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 w:line="240" w:lineRule="auto"/>
        <w:ind w:left="0" w:right="0" w:firstLine="0"/>
        <w:jc w:val="left"/>
        <w:rPr>
          <w:sz w:val="36"/>
          <w:szCs w:val="36"/>
        </w:rPr>
      </w:pPr>
      <w:r>
        <w:rPr>
          <w:rFonts w:ascii="SimHei" w:eastAsia="SimHei" w:hAnsi="SimHei" w:cs="SimHei"/>
          <w:color w:val="696969"/>
          <w:spacing w:val="0"/>
          <w:w w:val="100"/>
          <w:position w:val="0"/>
          <w:sz w:val="36"/>
          <w:szCs w:val="36"/>
        </w:rPr>
        <w:t>深圳市爱施德股份有限公司</w:t>
      </w:r>
    </w:p>
    <w:p>
      <w:pPr>
        <w:pStyle w:val="Style2"/>
        <w:keepNext w:val="0"/>
        <w:keepLines w:val="0"/>
        <w:widowControl w:val="0"/>
        <w:shd w:val="clear" w:color="auto" w:fill="auto"/>
        <w:bidi w:val="0"/>
        <w:spacing w:before="0" w:after="1080" w:line="240" w:lineRule="auto"/>
        <w:ind w:left="0" w:right="0" w:firstLine="0"/>
        <w:jc w:val="left"/>
        <w:rPr>
          <w:sz w:val="36"/>
          <w:szCs w:val="36"/>
        </w:rPr>
      </w:pPr>
      <w:r>
        <w:rPr>
          <w:rFonts w:ascii="Tahoma" w:eastAsia="Tahoma" w:hAnsi="Tahoma" w:cs="Tahoma"/>
          <w:color w:val="696969"/>
          <w:spacing w:val="0"/>
          <w:w w:val="100"/>
          <w:position w:val="0"/>
          <w:sz w:val="36"/>
          <w:szCs w:val="36"/>
        </w:rPr>
        <w:t>Shenzhen AisidiCO., LTD</w:t>
      </w:r>
    </w:p>
    <w:p>
      <w:pPr>
        <w:pStyle w:val="Style2"/>
        <w:keepNext w:val="0"/>
        <w:keepLines w:val="0"/>
        <w:widowControl w:val="0"/>
        <w:shd w:val="clear" w:color="auto" w:fill="auto"/>
        <w:bidi w:val="0"/>
        <w:spacing w:before="0" w:after="240" w:line="288" w:lineRule="auto"/>
        <w:ind w:left="0" w:right="0" w:firstLine="0"/>
        <w:jc w:val="center"/>
        <w:rPr>
          <w:sz w:val="62"/>
          <w:szCs w:val="62"/>
        </w:rPr>
      </w:pPr>
      <w:r>
        <w:rPr>
          <w:rFonts w:ascii="Tahoma" w:eastAsia="Tahoma" w:hAnsi="Tahoma" w:cs="Tahoma"/>
          <w:color w:val="1F5A9A"/>
          <w:spacing w:val="0"/>
          <w:w w:val="100"/>
          <w:position w:val="0"/>
          <w:sz w:val="60"/>
          <w:szCs w:val="60"/>
        </w:rPr>
        <w:t xml:space="preserve">2016 </w:t>
      </w:r>
      <w:r>
        <w:rPr>
          <w:rFonts w:ascii="Tahoma" w:eastAsia="Tahoma" w:hAnsi="Tahoma" w:cs="Tahoma"/>
          <w:color w:val="1F5A9A"/>
          <w:spacing w:val="0"/>
          <w:w w:val="100"/>
          <w:position w:val="0"/>
          <w:sz w:val="60"/>
          <w:szCs w:val="60"/>
        </w:rPr>
        <w:t>Annual Report</w:t>
        <w:br/>
        <w:t>2016</w:t>
      </w:r>
      <w:r>
        <w:rPr>
          <w:rFonts w:ascii="SimHei" w:eastAsia="SimHei" w:hAnsi="SimHei" w:cs="SimHei"/>
          <w:color w:val="1F5A9A"/>
          <w:spacing w:val="0"/>
          <w:w w:val="100"/>
          <w:position w:val="0"/>
          <w:sz w:val="62"/>
          <w:szCs w:val="62"/>
        </w:rPr>
        <w:t>年度报告</w:t>
      </w:r>
    </w:p>
    <w:p>
      <w:pPr>
        <w:pStyle w:val="Style2"/>
        <w:keepNext w:val="0"/>
        <w:keepLines w:val="0"/>
        <w:widowControl w:val="0"/>
        <w:shd w:val="clear" w:color="auto" w:fill="auto"/>
        <w:bidi w:val="0"/>
        <w:spacing w:before="0" w:after="40" w:line="240" w:lineRule="auto"/>
        <w:ind w:left="0" w:right="0" w:firstLine="0"/>
        <w:jc w:val="center"/>
        <w:rPr>
          <w:sz w:val="30"/>
          <w:szCs w:val="30"/>
        </w:rPr>
      </w:pPr>
      <w:r>
        <w:rPr>
          <w:rFonts w:ascii="SimHei" w:eastAsia="SimHei" w:hAnsi="SimHei" w:cs="SimHei"/>
          <w:color w:val="696969"/>
          <w:spacing w:val="0"/>
          <w:w w:val="100"/>
          <w:position w:val="0"/>
          <w:sz w:val="28"/>
          <w:szCs w:val="28"/>
        </w:rPr>
        <w:t>证券代码</w:t>
      </w:r>
      <w:r>
        <w:rPr>
          <w:rFonts w:ascii="SimSun" w:eastAsia="SimSun" w:hAnsi="SimSun" w:cs="SimSun"/>
          <w:color w:val="696969"/>
          <w:spacing w:val="0"/>
          <w:w w:val="100"/>
          <w:position w:val="0"/>
          <w:sz w:val="32"/>
          <w:szCs w:val="32"/>
        </w:rPr>
        <w:t>：</w:t>
      </w:r>
      <w:r>
        <w:rPr>
          <w:rFonts w:ascii="Cambria" w:eastAsia="Cambria" w:hAnsi="Cambria" w:cs="Cambria"/>
          <w:color w:val="696969"/>
          <w:spacing w:val="0"/>
          <w:w w:val="100"/>
          <w:position w:val="0"/>
          <w:sz w:val="30"/>
          <w:szCs w:val="30"/>
        </w:rPr>
        <w:t>002416</w:t>
      </w:r>
    </w:p>
    <w:p>
      <w:pPr>
        <w:pStyle w:val="Style11"/>
        <w:keepNext w:val="0"/>
        <w:keepLines w:val="0"/>
        <w:widowControl w:val="0"/>
        <w:shd w:val="clear" w:color="auto" w:fill="auto"/>
        <w:bidi w:val="0"/>
        <w:spacing w:before="0" w:after="2080" w:line="394" w:lineRule="exact"/>
        <w:ind w:left="0" w:right="0" w:firstLine="0"/>
        <w:jc w:val="center"/>
      </w:pPr>
      <w:r>
        <w:rPr>
          <w:b w:val="0"/>
          <w:bCs w:val="0"/>
          <w:color w:val="696969"/>
          <w:spacing w:val="0"/>
          <w:w w:val="100"/>
          <w:position w:val="0"/>
        </w:rPr>
        <w:t>证券简称：爱施德</w:t>
        <w:br/>
        <w:t>披露日期</w:t>
      </w:r>
      <w:r>
        <w:rPr>
          <w:rFonts w:ascii="SimSun" w:eastAsia="SimSun" w:hAnsi="SimSun" w:cs="SimSun"/>
          <w:b w:val="0"/>
          <w:bCs w:val="0"/>
          <w:color w:val="696969"/>
          <w:spacing w:val="0"/>
          <w:w w:val="100"/>
          <w:position w:val="0"/>
          <w:sz w:val="32"/>
          <w:szCs w:val="32"/>
        </w:rPr>
        <w:t>：</w:t>
      </w:r>
      <w:r>
        <w:rPr>
          <w:rFonts w:ascii="Cambria" w:eastAsia="Cambria" w:hAnsi="Cambria" w:cs="Cambria"/>
          <w:b w:val="0"/>
          <w:bCs w:val="0"/>
          <w:color w:val="696969"/>
          <w:spacing w:val="0"/>
          <w:w w:val="100"/>
          <w:position w:val="0"/>
          <w:sz w:val="30"/>
          <w:szCs w:val="30"/>
        </w:rPr>
        <w:t>2017</w:t>
      </w:r>
      <w:r>
        <w:rPr>
          <w:b w:val="0"/>
          <w:bCs w:val="0"/>
          <w:color w:val="696969"/>
          <w:spacing w:val="0"/>
          <w:w w:val="100"/>
          <w:position w:val="0"/>
        </w:rPr>
        <w:t>年</w:t>
      </w:r>
      <w:r>
        <w:rPr>
          <w:rFonts w:ascii="Cambria" w:eastAsia="Cambria" w:hAnsi="Cambria" w:cs="Cambria"/>
          <w:b w:val="0"/>
          <w:bCs w:val="0"/>
          <w:color w:val="696969"/>
          <w:spacing w:val="0"/>
          <w:w w:val="100"/>
          <w:position w:val="0"/>
          <w:sz w:val="30"/>
          <w:szCs w:val="30"/>
        </w:rPr>
        <w:t>4</w:t>
      </w:r>
      <w:r>
        <w:rPr>
          <w:b w:val="0"/>
          <w:bCs w:val="0"/>
          <w:color w:val="696969"/>
          <w:spacing w:val="0"/>
          <w:w w:val="100"/>
          <w:position w:val="0"/>
        </w:rPr>
        <w:t>月</w:t>
      </w:r>
      <w:r>
        <w:rPr>
          <w:rFonts w:ascii="Cambria" w:eastAsia="Cambria" w:hAnsi="Cambria" w:cs="Cambria"/>
          <w:b w:val="0"/>
          <w:bCs w:val="0"/>
          <w:color w:val="696969"/>
          <w:spacing w:val="0"/>
          <w:w w:val="100"/>
          <w:position w:val="0"/>
          <w:sz w:val="30"/>
          <w:szCs w:val="30"/>
        </w:rPr>
        <w:t>29</w:t>
      </w:r>
      <w:r>
        <w:rPr>
          <w:b w:val="0"/>
          <w:bCs w:val="0"/>
          <w:color w:val="696969"/>
          <w:spacing w:val="0"/>
          <w:w w:val="100"/>
          <w:position w:val="0"/>
        </w:rPr>
        <w:t>日</w:t>
      </w:r>
    </w:p>
    <w:p>
      <w:pPr>
        <w:widowControl w:val="0"/>
        <w:jc w:val="center"/>
        <w:rPr>
          <w:sz w:val="2"/>
          <w:szCs w:val="2"/>
        </w:rPr>
      </w:pPr>
      <w:r>
        <w:drawing>
          <wp:inline>
            <wp:extent cx="2310130" cy="10483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310130" cy="1048385"/>
                    </a:xfrm>
                    <a:prstGeom prst="rect"/>
                  </pic:spPr>
                </pic:pic>
              </a:graphicData>
            </a:graphic>
          </wp:inline>
        </w:drawing>
      </w:r>
    </w:p>
    <w:p>
      <w:pPr>
        <w:widowControl w:val="0"/>
        <w:spacing w:after="119" w:line="1" w:lineRule="exact"/>
      </w:pPr>
    </w:p>
    <w:p>
      <w:pPr>
        <w:widowControl w:val="0"/>
        <w:jc w:val="center"/>
        <w:rPr>
          <w:sz w:val="2"/>
          <w:szCs w:val="2"/>
        </w:rPr>
        <w:sectPr>
          <w:footnotePr>
            <w:pos w:val="pageBottom"/>
            <w:numFmt w:val="decimal"/>
            <w:numRestart w:val="continuous"/>
          </w:footnotePr>
          <w:pgSz w:w="12147" w:h="16838"/>
          <w:pgMar w:top="957" w:right="2889" w:bottom="0" w:left="1540" w:header="529" w:footer="3" w:gutter="0"/>
          <w:pgNumType w:start="1"/>
          <w:cols w:space="720"/>
          <w:noEndnote/>
          <w:rtlGutter w:val="0"/>
          <w:docGrid w:linePitch="360"/>
        </w:sectPr>
      </w:pPr>
      <w:r>
        <w:drawing>
          <wp:inline>
            <wp:extent cx="7559040" cy="42125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7559040" cy="4212590"/>
                    </a:xfrm>
                    <a:prstGeom prst="rect"/>
                  </pic:spPr>
                </pic:pic>
              </a:graphicData>
            </a:graphic>
          </wp:inline>
        </w:drawing>
      </w:r>
    </w:p>
    <w:p>
      <w:pPr>
        <w:pStyle w:val="Style11"/>
        <w:keepNext w:val="0"/>
        <w:keepLines w:val="0"/>
        <w:widowControl w:val="0"/>
        <w:shd w:val="clear" w:color="auto" w:fill="auto"/>
        <w:bidi w:val="0"/>
        <w:spacing w:before="0" w:after="80" w:line="240" w:lineRule="auto"/>
        <w:ind w:left="2380" w:right="0" w:firstLine="0"/>
        <w:jc w:val="both"/>
      </w:pPr>
      <w:r>
        <w:rPr>
          <w:spacing w:val="0"/>
          <w:w w:val="100"/>
          <w:position w:val="0"/>
        </w:rPr>
        <w:t>第一节重要提示、目录和释义</w:t>
      </w:r>
    </w:p>
    <w:p>
      <w:pPr>
        <w:pStyle w:val="Style21"/>
        <w:keepNext w:val="0"/>
        <w:keepLines w:val="0"/>
        <w:widowControl w:val="0"/>
        <w:shd w:val="clear" w:color="auto" w:fill="auto"/>
        <w:bidi w:val="0"/>
        <w:spacing w:before="0" w:after="0" w:line="468" w:lineRule="exact"/>
        <w:ind w:left="1220" w:right="0" w:firstLine="440"/>
        <w:jc w:val="both"/>
      </w:pPr>
      <w:r>
        <w:rPr>
          <w:color w:val="000000"/>
          <w:spacing w:val="0"/>
          <w:w w:val="100"/>
          <w:position w:val="0"/>
        </w:rPr>
        <w:t>本公司董事会、监事会及董事、监事、高级管理人员保证年度 报告内容的真实、准确、完整，不存在虚假记载、误导性陈述或重 大遗漏，并承担个别和连带的法律责任。</w:t>
      </w:r>
    </w:p>
    <w:p>
      <w:pPr>
        <w:pStyle w:val="Style21"/>
        <w:keepNext w:val="0"/>
        <w:keepLines w:val="0"/>
        <w:widowControl w:val="0"/>
        <w:shd w:val="clear" w:color="auto" w:fill="auto"/>
        <w:bidi w:val="0"/>
        <w:spacing w:before="0" w:after="0" w:line="463" w:lineRule="exact"/>
        <w:ind w:left="1220" w:right="0" w:firstLine="440"/>
        <w:jc w:val="both"/>
      </w:pPr>
      <w:r>
        <w:rPr>
          <w:color w:val="000000"/>
          <w:spacing w:val="0"/>
          <w:w w:val="100"/>
          <w:position w:val="0"/>
        </w:rPr>
        <w:t>公司负责人黄文辉、主管会计工作负责人米泽东及会计机构负 责人（会计主管人员）姜秀梅声明：保证年度报告中财务报告的真实、 准确、完整。</w:t>
      </w:r>
    </w:p>
    <w:p>
      <w:pPr>
        <w:pStyle w:val="Style21"/>
        <w:keepNext w:val="0"/>
        <w:keepLines w:val="0"/>
        <w:widowControl w:val="0"/>
        <w:shd w:val="clear" w:color="auto" w:fill="auto"/>
        <w:bidi w:val="0"/>
        <w:spacing w:before="0" w:after="0" w:line="463" w:lineRule="exact"/>
        <w:ind w:left="1660" w:right="0" w:firstLine="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after="480" w:line="458" w:lineRule="exact"/>
        <w:ind w:left="1220" w:right="0" w:firstLine="440"/>
        <w:jc w:val="left"/>
      </w:pPr>
      <w:r>
        <w:rPr>
          <w:color w:val="000000"/>
          <w:spacing w:val="0"/>
          <w:w w:val="100"/>
          <w:position w:val="0"/>
        </w:rPr>
        <w:t>公司经董事会审议通过的利润分配预案为：以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 xml:space="preserve">月 </w:t>
      </w:r>
      <w:r>
        <w:rPr>
          <w:rFonts w:ascii="Century Gothic" w:eastAsia="Century Gothic" w:hAnsi="Century Gothic" w:cs="Century Gothic"/>
          <w:color w:val="000000"/>
          <w:spacing w:val="0"/>
          <w:w w:val="100"/>
          <w:position w:val="0"/>
        </w:rPr>
        <w:t>31</w:t>
      </w:r>
      <w:r>
        <w:rPr>
          <w:color w:val="000000"/>
          <w:spacing w:val="0"/>
          <w:w w:val="100"/>
          <w:position w:val="0"/>
        </w:rPr>
        <w:t>日的公司总股本为基数，向全体股东每</w:t>
      </w:r>
      <w:r>
        <w:rPr>
          <w:rFonts w:ascii="Century Gothic" w:eastAsia="Century Gothic" w:hAnsi="Century Gothic" w:cs="Century Gothic"/>
          <w:color w:val="000000"/>
          <w:spacing w:val="0"/>
          <w:w w:val="100"/>
          <w:position w:val="0"/>
        </w:rPr>
        <w:t>10</w:t>
      </w:r>
      <w:r>
        <w:rPr>
          <w:color w:val="000000"/>
          <w:spacing w:val="0"/>
          <w:w w:val="100"/>
          <w:position w:val="0"/>
        </w:rPr>
        <w:t>股派发现金红利人民 币</w:t>
      </w:r>
      <w:r>
        <w:rPr>
          <w:rFonts w:ascii="Century Gothic" w:eastAsia="Century Gothic" w:hAnsi="Century Gothic" w:cs="Century Gothic"/>
          <w:color w:val="000000"/>
          <w:spacing w:val="0"/>
          <w:w w:val="100"/>
          <w:position w:val="0"/>
        </w:rPr>
        <w:t>1.5</w:t>
      </w:r>
      <w:r>
        <w:rPr>
          <w:color w:val="000000"/>
          <w:spacing w:val="0"/>
          <w:w w:val="100"/>
          <w:position w:val="0"/>
        </w:rPr>
        <w:t>元（含税），不送红股，不以公积金转增股本。</w:t>
      </w:r>
    </w:p>
    <w:p>
      <w:pPr>
        <w:pStyle w:val="Style11"/>
        <w:keepNext w:val="0"/>
        <w:keepLines w:val="0"/>
        <w:widowControl w:val="0"/>
        <w:shd w:val="clear" w:color="auto" w:fill="auto"/>
        <w:bidi w:val="0"/>
        <w:spacing w:before="0" w:after="80" w:line="240" w:lineRule="auto"/>
        <w:ind w:left="3800" w:right="0" w:firstLine="0"/>
        <w:jc w:val="both"/>
      </w:pPr>
      <w:r>
        <w:rPr>
          <w:spacing w:val="0"/>
          <w:w w:val="100"/>
          <w:position w:val="0"/>
        </w:rPr>
        <w:t>免责声明</w:t>
      </w:r>
    </w:p>
    <w:p>
      <w:pPr>
        <w:pStyle w:val="Style21"/>
        <w:keepNext w:val="0"/>
        <w:keepLines w:val="0"/>
        <w:widowControl w:val="0"/>
        <w:shd w:val="clear" w:color="auto" w:fill="auto"/>
        <w:bidi w:val="0"/>
        <w:spacing w:before="0" w:after="0" w:line="462" w:lineRule="exact"/>
        <w:ind w:left="1220" w:right="0" w:firstLine="440"/>
        <w:jc w:val="both"/>
      </w:pPr>
      <w:r>
        <w:rPr>
          <w:color w:val="000000"/>
          <w:spacing w:val="0"/>
          <w:w w:val="100"/>
          <w:position w:val="0"/>
        </w:rPr>
        <w:t>本报告包含若干对本公司财务状况、经营业绩及业务发展的展 望性陈述。报告中使用诸如“将”、“可能”、“努力”、“计划”、“预 计”、“目标”及类似字眼以表达展望性陈述。这些陈述乃基于现行 计划、估计及预测而作出，</w:t>
      </w:r>
    </w:p>
    <w:p>
      <w:pPr>
        <w:pStyle w:val="Style21"/>
        <w:keepNext w:val="0"/>
        <w:keepLines w:val="0"/>
        <w:widowControl w:val="0"/>
        <w:shd w:val="clear" w:color="auto" w:fill="auto"/>
        <w:bidi w:val="0"/>
        <w:spacing w:before="0" w:after="60" w:line="464" w:lineRule="exact"/>
        <w:ind w:left="1220" w:right="0" w:firstLine="440"/>
        <w:jc w:val="both"/>
        <w:sectPr>
          <w:headerReference w:type="default" r:id="rId9"/>
          <w:footerReference w:type="default" r:id="rId10"/>
          <w:headerReference w:type="even" r:id="rId11"/>
          <w:footerReference w:type="even" r:id="rId12"/>
          <w:footnotePr>
            <w:pos w:val="pageBottom"/>
            <w:numFmt w:val="decimal"/>
            <w:numRestart w:val="continuous"/>
          </w:footnotePr>
          <w:pgSz w:w="12147" w:h="16838"/>
          <w:pgMar w:top="4680" w:right="1492" w:bottom="1838" w:left="2937" w:header="0" w:footer="3" w:gutter="0"/>
          <w:cols w:space="720"/>
          <w:noEndnote/>
          <w:rtlGutter w:val="0"/>
          <w:docGrid w:linePitch="360"/>
        </w:sectPr>
      </w:pPr>
      <w:r>
        <w:rPr>
          <w:color w:val="000000"/>
          <w:spacing w:val="0"/>
          <w:w w:val="100"/>
          <w:position w:val="0"/>
        </w:rPr>
        <w:t>虽然本公司相信这些展望性陈述中所反映的期望是合理的，但 本公司不能保证这些期望被实现或将会证实为正确，故不应对其过 分依赖。务请注意，该等展望性陈述与日后事件或本公司日后财务、 业务或其他表现有关，并受若干可能会导致实际结果出现重大差异 的不明确因素的影响。</w:t>
      </w:r>
    </w:p>
    <w:p>
      <w:pPr>
        <w:pStyle w:val="Style11"/>
        <w:keepNext w:val="0"/>
        <w:keepLines w:val="0"/>
        <w:widowControl w:val="0"/>
        <w:shd w:val="clear" w:color="auto" w:fill="auto"/>
        <w:bidi w:val="0"/>
        <w:spacing w:before="340" w:after="380" w:line="240" w:lineRule="auto"/>
        <w:ind w:left="0" w:right="0" w:firstLine="0"/>
        <w:jc w:val="center"/>
      </w:pPr>
      <w:r>
        <w:rPr>
          <w:spacing w:val="0"/>
          <w:w w:val="100"/>
          <w:position w:val="0"/>
        </w:rPr>
        <w:t>目录</w:t>
      </w:r>
    </w:p>
    <w:p>
      <w:pPr>
        <w:pStyle w:val="Style26"/>
        <w:keepNext w:val="0"/>
        <w:keepLines w:val="0"/>
        <w:widowControl w:val="0"/>
        <w:shd w:val="clear" w:color="auto" w:fill="auto"/>
        <w:tabs>
          <w:tab w:leader="dot" w:pos="9623" w:val="right"/>
        </w:tabs>
        <w:bidi w:val="0"/>
        <w:spacing w:before="0" w:line="240" w:lineRule="auto"/>
        <w:ind w:right="0" w:firstLine="0"/>
        <w:jc w:val="both"/>
      </w:pPr>
      <w:r>
        <w:fldChar w:fldCharType="begin"/>
        <w:instrText xml:space="preserve"> TOC \o "1-5" \h \z </w:instrText>
        <w:fldChar w:fldCharType="separate"/>
      </w:r>
      <w:r>
        <w:rPr>
          <w:color w:val="000000"/>
          <w:spacing w:val="0"/>
          <w:w w:val="100"/>
          <w:position w:val="0"/>
          <w:sz w:val="24"/>
          <w:szCs w:val="24"/>
        </w:rPr>
        <w:t>第一节重要提示、目录和释义</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4</w:t>
      </w:r>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8</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12</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9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16</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26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39</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41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62</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45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70</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47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71</w:t>
        </w:r>
      </w:hyperlink>
    </w:p>
    <w:p>
      <w:pPr>
        <w:pStyle w:val="Style26"/>
        <w:keepNext w:val="0"/>
        <w:keepLines w:val="0"/>
        <w:widowControl w:val="0"/>
        <w:shd w:val="clear" w:color="auto" w:fill="auto"/>
        <w:tabs>
          <w:tab w:pos="2716" w:val="left"/>
          <w:tab w:leader="dot" w:pos="9623" w:val="right"/>
        </w:tabs>
        <w:bidi w:val="0"/>
        <w:spacing w:before="0" w:line="240" w:lineRule="auto"/>
        <w:ind w:right="0" w:firstLine="0"/>
        <w:jc w:val="both"/>
      </w:pPr>
      <w:hyperlink w:anchor="bookmark519" w:tooltip="Current Document">
        <w:r>
          <w:rPr>
            <w:color w:val="000000"/>
            <w:spacing w:val="0"/>
            <w:w w:val="100"/>
            <w:position w:val="0"/>
            <w:sz w:val="24"/>
            <w:szCs w:val="24"/>
          </w:rPr>
          <w:t>第九节</w:t>
          <w:tab/>
          <w:t>公司治理</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80</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59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89</w:t>
        </w:r>
      </w:hyperlink>
    </w:p>
    <w:p>
      <w:pPr>
        <w:pStyle w:val="Style26"/>
        <w:keepNext w:val="0"/>
        <w:keepLines w:val="0"/>
        <w:widowControl w:val="0"/>
        <w:shd w:val="clear" w:color="auto" w:fill="auto"/>
        <w:tabs>
          <w:tab w:leader="dot" w:pos="9623" w:val="right"/>
        </w:tabs>
        <w:bidi w:val="0"/>
        <w:spacing w:before="0" w:line="240" w:lineRule="auto"/>
        <w:ind w:right="0" w:firstLine="0"/>
        <w:jc w:val="both"/>
      </w:pPr>
      <w:hyperlink w:anchor="bookmark64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94</w:t>
        </w:r>
      </w:hyperlink>
    </w:p>
    <w:p>
      <w:pPr>
        <w:pStyle w:val="Style26"/>
        <w:keepNext w:val="0"/>
        <w:keepLines w:val="0"/>
        <w:widowControl w:val="0"/>
        <w:shd w:val="clear" w:color="auto" w:fill="auto"/>
        <w:tabs>
          <w:tab w:leader="dot" w:pos="9623" w:val="right"/>
        </w:tabs>
        <w:bidi w:val="0"/>
        <w:spacing w:before="0" w:line="240" w:lineRule="auto"/>
        <w:ind w:right="0" w:firstLine="0"/>
        <w:jc w:val="both"/>
        <w:sectPr>
          <w:footnotePr>
            <w:pos w:val="pageBottom"/>
            <w:numFmt w:val="decimal"/>
            <w:numRestart w:val="continuous"/>
          </w:footnotePr>
          <w:pgSz w:w="12147" w:h="16838"/>
          <w:pgMar w:top="1299" w:right="1078" w:bottom="1888" w:left="1177" w:header="0" w:footer="3" w:gutter="0"/>
          <w:cols w:space="720"/>
          <w:noEndnote/>
          <w:rtlGutter w:val="0"/>
          <w:docGrid w:linePitch="360"/>
        </w:sectPr>
      </w:pPr>
      <w:hyperlink w:anchor="bookmark1767"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Century Gothic" w:eastAsia="Century Gothic" w:hAnsi="Century Gothic" w:cs="Century Gothic"/>
            <w:color w:val="000000"/>
            <w:spacing w:val="0"/>
            <w:w w:val="100"/>
            <w:position w:val="0"/>
            <w:sz w:val="24"/>
            <w:szCs w:val="24"/>
          </w:rPr>
          <w:t>213</w:t>
        </w:r>
      </w:hyperlink>
      <w:r>
        <w:fldChar w:fldCharType="end"/>
      </w:r>
    </w:p>
    <w:p>
      <w:pPr>
        <w:framePr w:w="11448" w:h="6518" w:wrap="notBeside" w:vAnchor="text" w:hAnchor="text" w:x="-776" w:y="1"/>
        <w:widowControl w:val="0"/>
        <w:rPr>
          <w:sz w:val="2"/>
          <w:szCs w:val="2"/>
        </w:rPr>
      </w:pPr>
      <w:r>
        <w:drawing>
          <wp:inline>
            <wp:extent cx="7272655" cy="41389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7272655" cy="4138930"/>
                    </a:xfrm>
                    <a:prstGeom prst="rect"/>
                  </pic:spPr>
                </pic:pic>
              </a:graphicData>
            </a:graphic>
          </wp:inline>
        </w:drawing>
      </w:r>
    </w:p>
    <w:p>
      <w:pPr>
        <w:widowControl w:val="0"/>
        <w:spacing w:line="1" w:lineRule="exact"/>
      </w:pPr>
      <w:r>
        <mc:AlternateContent>
          <mc:Choice Requires="wps">
            <w:drawing>
              <wp:anchor distT="0" distB="0" distL="0" distR="4196715" simplePos="0" relativeHeight="125829378" behindDoc="0" locked="0" layoutInCell="1" allowOverlap="1">
                <wp:simplePos x="0" y="0"/>
                <wp:positionH relativeFrom="column">
                  <wp:posOffset>-100330</wp:posOffset>
                </wp:positionH>
                <wp:positionV relativeFrom="paragraph">
                  <wp:posOffset>572770</wp:posOffset>
                </wp:positionV>
                <wp:extent cx="2578735" cy="1633855"/>
                <wp:wrapTopAndBottom/>
                <wp:docPr id="14" name="Shape 14"/>
                <a:graphic xmlns:a="http://schemas.openxmlformats.org/drawingml/2006/main">
                  <a:graphicData uri="http://schemas.microsoft.com/office/word/2010/wordprocessingShape">
                    <wps:wsp>
                      <wps:cNvSpPr txBox="1"/>
                      <wps:spPr>
                        <a:xfrm>
                          <a:ext cx="2578735" cy="1633855"/>
                        </a:xfrm>
                        <a:prstGeom prst="rect"/>
                        <a:noFill/>
                      </wps:spPr>
                      <wps:txbx>
                        <w:txbxContent>
                          <w:p>
                            <w:pPr>
                              <w:pStyle w:val="Style29"/>
                              <w:keepNext w:val="0"/>
                              <w:keepLines w:val="0"/>
                              <w:widowControl w:val="0"/>
                              <w:shd w:val="clear" w:color="auto" w:fill="auto"/>
                              <w:bidi w:val="0"/>
                              <w:spacing w:before="0" w:after="0"/>
                              <w:ind w:left="0" w:right="0" w:firstLine="0"/>
                              <w:jc w:val="left"/>
                              <w:rPr>
                                <w:sz w:val="62"/>
                                <w:szCs w:val="62"/>
                              </w:rPr>
                            </w:pPr>
                            <w:bookmarkStart w:id="0" w:name="bookmark0"/>
                            <w:r>
                              <w:rPr>
                                <w:spacing w:val="0"/>
                                <w:w w:val="100"/>
                                <w:position w:val="0"/>
                                <w:sz w:val="60"/>
                                <w:szCs w:val="60"/>
                              </w:rPr>
                              <w:t xml:space="preserve">Letter to Shareholders </w:t>
                            </w:r>
                            <w:r>
                              <w:rPr>
                                <w:rFonts w:ascii="SimHei" w:eastAsia="SimHei" w:hAnsi="SimHei" w:cs="SimHei"/>
                                <w:spacing w:val="0"/>
                                <w:w w:val="100"/>
                                <w:position w:val="0"/>
                                <w:sz w:val="62"/>
                                <w:szCs w:val="62"/>
                              </w:rPr>
                              <w:t>致股东</w:t>
                            </w:r>
                            <w:bookmarkEnd w:id="0"/>
                          </w:p>
                        </w:txbxContent>
                      </wps:txbx>
                      <wps:bodyPr lIns="0" tIns="0" rIns="0" bIns="0">
                        <a:noAutoFit/>
                      </wps:bodyPr>
                    </wps:wsp>
                  </a:graphicData>
                </a:graphic>
              </wp:anchor>
            </w:drawing>
          </mc:Choice>
          <mc:Fallback>
            <w:pict>
              <v:shape id="_x0000_s1040" type="#_x0000_t202" style="position:absolute;margin-left:-7.9000000000000004pt;margin-top:45.100000000000001pt;width:203.05000000000001pt;height:128.65000000000001pt;z-index:-125829375;mso-wrap-distance-left:0;mso-wrap-distance-right:330.44999999999999pt" filled="f" stroked="f">
                <v:textbox inset="0,0,0,0">
                  <w:txbxContent>
                    <w:p>
                      <w:pPr>
                        <w:pStyle w:val="Style29"/>
                        <w:keepNext w:val="0"/>
                        <w:keepLines w:val="0"/>
                        <w:widowControl w:val="0"/>
                        <w:shd w:val="clear" w:color="auto" w:fill="auto"/>
                        <w:bidi w:val="0"/>
                        <w:spacing w:before="0" w:after="0"/>
                        <w:ind w:left="0" w:right="0" w:firstLine="0"/>
                        <w:jc w:val="left"/>
                        <w:rPr>
                          <w:sz w:val="62"/>
                          <w:szCs w:val="62"/>
                        </w:rPr>
                      </w:pPr>
                      <w:bookmarkStart w:id="0" w:name="bookmark0"/>
                      <w:r>
                        <w:rPr>
                          <w:spacing w:val="0"/>
                          <w:w w:val="100"/>
                          <w:position w:val="0"/>
                          <w:sz w:val="60"/>
                          <w:szCs w:val="60"/>
                        </w:rPr>
                        <w:t xml:space="preserve">Letter to Shareholders </w:t>
                      </w:r>
                      <w:r>
                        <w:rPr>
                          <w:rFonts w:ascii="SimHei" w:eastAsia="SimHei" w:hAnsi="SimHei" w:cs="SimHei"/>
                          <w:spacing w:val="0"/>
                          <w:w w:val="100"/>
                          <w:position w:val="0"/>
                          <w:sz w:val="62"/>
                          <w:szCs w:val="62"/>
                        </w:rPr>
                        <w:t>致股东</w:t>
                      </w:r>
                      <w:bookmarkEnd w:id="0"/>
                    </w:p>
                  </w:txbxContent>
                </v:textbox>
                <w10:wrap type="topAndBottom"/>
              </v:shape>
            </w:pict>
          </mc:Fallback>
        </mc:AlternateConten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博观而约取，厚积而薄发。</w:t>
      </w:r>
      <w:r>
        <w:rPr>
          <w:rFonts w:ascii="Century Gothic" w:eastAsia="Century Gothic" w:hAnsi="Century Gothic" w:cs="Century Gothic"/>
          <w:color w:val="000000"/>
          <w:spacing w:val="0"/>
          <w:w w:val="100"/>
          <w:position w:val="0"/>
        </w:rPr>
        <w:t>2016</w:t>
      </w:r>
      <w:r>
        <w:rPr>
          <w:color w:val="000000"/>
          <w:spacing w:val="0"/>
          <w:w w:val="100"/>
          <w:position w:val="0"/>
        </w:rPr>
        <w:t>年，爱施德继续拥抱趋势，拥抱变化，坚实有力地走好每一步，公 司持续发展和创新发展都取得了较好的成绩，这些离不开广大股东的信任激励、相爱相伴，更有推动并见 证着我们每一步的跨越和成长，因为有广大股东的厚爱，我们充满信心，砥砺前行。一路走来，感恩有您， 在此，我们向各位股东致以最诚挚的感谢！</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经过近三年的产业布局，公司持续构建能力，向产业链纵深发展的产融结合的战略得到落实，已经形 成了以智能终端销售为基础+金融+互联网的产业阵型，“双引擎”驱动公司进入健康发展的快车道。公 司业务发展规模稳定，运营效率得到持续提升</w:t>
      </w:r>
      <w:r>
        <w:rPr>
          <w:rFonts w:ascii="Century Gothic" w:eastAsia="Century Gothic" w:hAnsi="Century Gothic" w:cs="Century Gothic"/>
          <w:color w:val="000000"/>
          <w:spacing w:val="0"/>
          <w:w w:val="100"/>
          <w:position w:val="0"/>
        </w:rPr>
        <w:t>,2016</w:t>
      </w:r>
      <w:r>
        <w:rPr>
          <w:color w:val="000000"/>
          <w:spacing w:val="0"/>
          <w:w w:val="100"/>
          <w:position w:val="0"/>
        </w:rPr>
        <w:t>年实现净利润</w:t>
      </w:r>
      <w:r>
        <w:rPr>
          <w:rFonts w:ascii="Century Gothic" w:eastAsia="Century Gothic" w:hAnsi="Century Gothic" w:cs="Century Gothic"/>
          <w:color w:val="000000"/>
          <w:spacing w:val="0"/>
          <w:w w:val="100"/>
          <w:position w:val="0"/>
        </w:rPr>
        <w:t>1.88</w:t>
      </w:r>
      <w:r>
        <w:rPr>
          <w:color w:val="000000"/>
          <w:spacing w:val="0"/>
          <w:w w:val="100"/>
          <w:position w:val="0"/>
        </w:rPr>
        <w:t>亿元，近三年复合增长率超过</w:t>
      </w:r>
      <w:r>
        <w:rPr>
          <w:rFonts w:ascii="Century Gothic" w:eastAsia="Century Gothic" w:hAnsi="Century Gothic" w:cs="Century Gothic"/>
          <w:color w:val="000000"/>
          <w:spacing w:val="0"/>
          <w:w w:val="100"/>
          <w:position w:val="0"/>
        </w:rPr>
        <w:t>150%</w:t>
      </w:r>
      <w:r>
        <w:rPr>
          <w:color w:val="000000"/>
          <w:spacing w:val="0"/>
          <w:w w:val="100"/>
          <w:position w:val="0"/>
        </w:rPr>
        <w:t>。 公司聚焦为客户创造价值，赢得上下游客户的赞誉。我们战略布局的各业务板块均取得了令人兴奋的收获。</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时间是最好的见证者，作为手机分销和渠道服务的行业领先者，爱施德持续构建为客户提供卓越服务 的“产+融”结合的销售服务平台。我们始终坚守初心，坚持创业创新，通过外延并购与内生增长，不断 发展壮大，新业务进入上行通道。</w:t>
      </w:r>
    </w:p>
    <w:p>
      <w:pPr>
        <w:pStyle w:val="Style21"/>
        <w:keepNext w:val="0"/>
        <w:keepLines w:val="0"/>
        <w:widowControl w:val="0"/>
        <w:shd w:val="clear" w:color="auto" w:fill="auto"/>
        <w:bidi w:val="0"/>
        <w:spacing w:before="0" w:after="0" w:line="473"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年，我们打造“产</w:t>
      </w:r>
      <w:r>
        <w:rPr>
          <w:rFonts w:ascii="Century Gothic" w:eastAsia="Century Gothic" w:hAnsi="Century Gothic" w:cs="Century Gothic"/>
          <w:color w:val="000000"/>
          <w:spacing w:val="0"/>
          <w:w w:val="100"/>
          <w:position w:val="0"/>
        </w:rPr>
        <w:t>+</w:t>
      </w:r>
      <w:r>
        <w:rPr>
          <w:color w:val="000000"/>
          <w:spacing w:val="0"/>
          <w:w w:val="100"/>
          <w:position w:val="0"/>
        </w:rPr>
        <w:t>融”结合的销售服务平台更加坚实。分销业务持续保持行业领先；零售业务 更加高效；移动转售业务实现了第四季度的盈利；供应链金融业务实现了突破，并布局了商业保理、海外 供应链金融、互联网小贷、消费金融等金融服务领域，深挖产业链金融价值……</w:t>
      </w:r>
      <w:r>
        <w:br w:type="page"/>
      </w:r>
    </w:p>
    <w:p>
      <w:pPr>
        <w:pStyle w:val="Style2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 xml:space="preserve">我们深知坚守初心，并不等同于抱紧过往成绩的故步自封。相反，我们始终认为，作为行业的领先者， 也是行业发展的探索者。聚焦为客户创造价值始终是我们努力的方向。面向未来，公司将继续把握行业发 展趋势，聚焦为客户创造价值，实现规模可持续发展，以智能终端销售服务为基础，拓展供应链金融服务， </w:t>
      </w:r>
      <w:r>
        <w:rPr>
          <w:color w:val="000000"/>
          <w:spacing w:val="0"/>
          <w:w w:val="100"/>
          <w:position w:val="0"/>
        </w:rPr>
        <w:t>继续坚持以“构建能力、提升效率”为核心，确保公司产业+金融+互联网的运营模式快速做大做强，运营</w:t>
      </w:r>
    </w:p>
    <w:p>
      <w:pPr>
        <w:pStyle w:val="Style21"/>
        <w:keepNext w:val="0"/>
        <w:keepLines w:val="0"/>
        <w:widowControl w:val="0"/>
        <w:shd w:val="clear" w:color="auto" w:fill="auto"/>
        <w:tabs>
          <w:tab w:pos="9504" w:val="left"/>
        </w:tabs>
        <w:bidi w:val="0"/>
        <w:spacing w:before="0" w:after="0" w:line="240" w:lineRule="auto"/>
        <w:ind w:left="0" w:right="0" w:firstLine="0"/>
        <w:jc w:val="both"/>
        <w:rPr>
          <w:sz w:val="17"/>
          <w:szCs w:val="17"/>
        </w:rPr>
      </w:pPr>
      <w:r>
        <w:rPr>
          <w:color w:val="000000"/>
          <w:spacing w:val="0"/>
          <w:w w:val="100"/>
          <w:position w:val="0"/>
          <w:sz w:val="20"/>
          <w:szCs w:val="20"/>
        </w:rPr>
        <w:t>效率继续保持行业领先。</w:t>
        <w:tab/>
      </w:r>
      <w:r>
        <w:rPr>
          <w:rFonts w:ascii="Arial" w:eastAsia="Arial" w:hAnsi="Arial" w:cs="Arial"/>
          <w:color w:val="E5BDCF"/>
          <w:spacing w:val="0"/>
          <w:w w:val="100"/>
          <w:position w:val="0"/>
          <w:sz w:val="17"/>
          <w:szCs w:val="17"/>
        </w:rPr>
        <w:t>•</w:t>
      </w:r>
    </w:p>
    <w:p>
      <w:pPr>
        <w:pStyle w:val="Style2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企业发展最重要的是人才，出击深海，更需要团队“共担风险、共享价值”。公司通过打造事业合伙 平台，激发了公司发展的“核动力”和团队“二次创业”的激情。我们已开展了移动转售业务、分销新业 务、零售门店和核心团队的合伙人股权激励计划，这将使整个团队凝心聚力的谋发展，创佳绩。</w:t>
      </w:r>
    </w:p>
    <w:p>
      <w:pPr>
        <w:pStyle w:val="Style21"/>
        <w:keepNext w:val="0"/>
        <w:keepLines w:val="0"/>
        <w:widowControl w:val="0"/>
        <w:shd w:val="clear" w:color="auto" w:fill="auto"/>
        <w:bidi w:val="0"/>
        <w:spacing w:before="0" w:after="240" w:line="240" w:lineRule="auto"/>
        <w:ind w:left="0" w:right="0" w:firstLine="0"/>
        <w:jc w:val="both"/>
      </w:pPr>
      <w:r>
        <w:rPr>
          <w:rFonts w:ascii="Century Gothic" w:eastAsia="Century Gothic" w:hAnsi="Century Gothic" w:cs="Century Gothic"/>
          <w:color w:val="000000"/>
          <w:spacing w:val="0"/>
          <w:w w:val="100"/>
          <w:position w:val="0"/>
        </w:rPr>
        <w:t>2017</w:t>
      </w:r>
      <w:r>
        <w:rPr>
          <w:color w:val="000000"/>
          <w:spacing w:val="0"/>
          <w:w w:val="100"/>
          <w:position w:val="0"/>
        </w:rPr>
        <w:t>年充满了机遇与挑战，而我们“产业</w:t>
      </w:r>
      <w:r>
        <w:rPr>
          <w:rFonts w:ascii="Century Gothic" w:eastAsia="Century Gothic" w:hAnsi="Century Gothic" w:cs="Century Gothic"/>
          <w:color w:val="000000"/>
          <w:spacing w:val="0"/>
          <w:w w:val="100"/>
          <w:position w:val="0"/>
        </w:rPr>
        <w:t>+</w:t>
      </w:r>
      <w:r>
        <w:rPr>
          <w:color w:val="000000"/>
          <w:spacing w:val="0"/>
          <w:w w:val="100"/>
          <w:position w:val="0"/>
        </w:rPr>
        <w:t>金融”的战略已经落地，事业合伙人机制的发动机已经</w:t>
      </w:r>
    </w:p>
    <w:p>
      <w:pPr>
        <w:pStyle w:val="Style21"/>
        <w:keepNext w:val="0"/>
        <w:keepLines w:val="0"/>
        <w:widowControl w:val="0"/>
        <w:shd w:val="clear" w:color="auto" w:fill="auto"/>
        <w:bidi w:val="0"/>
        <w:spacing w:before="0" w:after="1800" w:line="240" w:lineRule="auto"/>
        <w:ind w:left="0" w:right="0" w:firstLine="0"/>
        <w:jc w:val="both"/>
      </w:pPr>
      <w:r>
        <w:rPr>
          <w:color w:val="000000"/>
          <w:spacing w:val="0"/>
          <w:w w:val="100"/>
          <w:position w:val="0"/>
        </w:rPr>
        <w:t xml:space="preserve">发力，所以我们有信心，顺势而为，厚积薄发，再创辉煌。“同梦想，口碑至上，乐分享，共话百年”， </w:t>
      </w:r>
      <w:r>
        <w:rPr>
          <w:color w:val="000000"/>
          <w:spacing w:val="0"/>
          <w:w w:val="100"/>
          <w:position w:val="0"/>
        </w:rPr>
        <w:t>我们将更加努力，为股东创造价值，用优秀的业绩回报股东的厚爱，让我们一起分享成功，感恩一路有您!</w:t>
      </w:r>
    </w:p>
    <w:p>
      <w:pPr>
        <w:pStyle w:val="Style21"/>
        <w:keepNext w:val="0"/>
        <w:keepLines w:val="0"/>
        <w:widowControl w:val="0"/>
        <w:shd w:val="clear" w:color="auto" w:fill="auto"/>
        <w:bidi w:val="0"/>
        <w:spacing w:before="0" w:after="240" w:line="240" w:lineRule="auto"/>
        <w:ind w:left="0" w:right="1040" w:firstLine="0"/>
        <w:jc w:val="right"/>
      </w:pPr>
      <w:r>
        <w:rPr>
          <w:color w:val="000000"/>
          <w:spacing w:val="0"/>
          <w:w w:val="100"/>
          <w:position w:val="0"/>
        </w:rPr>
        <w:t>深圳市爱施德股份有限公司</w:t>
      </w:r>
    </w:p>
    <w:p>
      <w:pPr>
        <w:pStyle w:val="Style21"/>
        <w:keepNext w:val="0"/>
        <w:keepLines w:val="0"/>
        <w:widowControl w:val="0"/>
        <w:shd w:val="clear" w:color="auto" w:fill="auto"/>
        <w:bidi w:val="0"/>
        <w:spacing w:before="0" w:after="240" w:line="240" w:lineRule="auto"/>
        <w:ind w:left="0" w:right="1040" w:firstLine="0"/>
        <w:jc w:val="right"/>
      </w:pPr>
      <w:r>
        <w:rPr>
          <w:color w:val="000000"/>
          <w:spacing w:val="0"/>
          <w:w w:val="100"/>
          <w:position w:val="0"/>
        </w:rPr>
        <w:t>董事会</w:t>
      </w:r>
    </w:p>
    <w:p>
      <w:pPr>
        <w:widowControl w:val="0"/>
        <w:spacing w:after="7606" w:line="1" w:lineRule="exact"/>
      </w:pPr>
      <w:r>
        <w:drawing>
          <wp:anchor distT="0" distB="0" distL="0" distR="0" simplePos="0" relativeHeight="62914698" behindDoc="1" locked="0" layoutInCell="1" allowOverlap="1">
            <wp:simplePos x="0" y="0"/>
            <wp:positionH relativeFrom="page">
              <wp:posOffset>76835</wp:posOffset>
            </wp:positionH>
            <wp:positionV relativeFrom="paragraph">
              <wp:posOffset>2171700</wp:posOffset>
            </wp:positionV>
            <wp:extent cx="1146175" cy="265811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1146175" cy="2658110"/>
                    </a:xfrm>
                    <a:prstGeom prst="rect"/>
                  </pic:spPr>
                </pic:pic>
              </a:graphicData>
            </a:graphic>
          </wp:anchor>
        </w:drawing>
      </w:r>
      <w:r>
        <mc:AlternateContent>
          <mc:Choice Requires="wps">
            <w:drawing>
              <wp:anchor distT="0" distB="0" distL="0" distR="0" simplePos="0" relativeHeight="62914699" behindDoc="1" locked="0" layoutInCell="1" allowOverlap="1">
                <wp:simplePos x="0" y="0"/>
                <wp:positionH relativeFrom="page">
                  <wp:posOffset>6584315</wp:posOffset>
                </wp:positionH>
                <wp:positionV relativeFrom="paragraph">
                  <wp:posOffset>3933190</wp:posOffset>
                </wp:positionV>
                <wp:extent cx="347345" cy="143510"/>
                <wp:wrapNone/>
                <wp:docPr id="18" name="Shape 18"/>
                <a:graphic xmlns:a="http://schemas.openxmlformats.org/drawingml/2006/main">
                  <a:graphicData uri="http://schemas.microsoft.com/office/word/2010/wordprocessingShape">
                    <wps:wsp>
                      <wps:cNvSpPr txBox="1"/>
                      <wps:spPr>
                        <a:xfrm>
                          <a:ext cx="3473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213</w:t>
                            </w:r>
                          </w:p>
                        </w:txbxContent>
                      </wps:txbx>
                      <wps:bodyPr wrap="none" lIns="0" tIns="0" rIns="0" bIns="0">
                        <a:noAutoFit/>
                      </wps:bodyPr>
                    </wps:wsp>
                  </a:graphicData>
                </a:graphic>
              </wp:anchor>
            </w:drawing>
          </mc:Choice>
          <mc:Fallback>
            <w:pict>
              <v:shape id="_x0000_s1044" type="#_x0000_t202" style="position:absolute;margin-left:518.45000000000005pt;margin-top:309.69999999999999pt;width:27.350000000000001pt;height:11.300000000000001pt;z-index:-188744054;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213</w:t>
                      </w:r>
                    </w:p>
                  </w:txbxContent>
                </v:textbox>
                <w10:wrap anchorx="page"/>
              </v:shape>
            </w:pict>
          </mc:Fallback>
        </mc:AlternateContent>
      </w:r>
      <w:r>
        <w:drawing>
          <wp:anchor distT="0" distB="0" distL="0" distR="0" simplePos="0" relativeHeight="62914701" behindDoc="1" locked="0" layoutInCell="1" allowOverlap="1">
            <wp:simplePos x="0" y="0"/>
            <wp:positionH relativeFrom="page">
              <wp:posOffset>6779260</wp:posOffset>
            </wp:positionH>
            <wp:positionV relativeFrom="paragraph">
              <wp:posOffset>4342130</wp:posOffset>
            </wp:positionV>
            <wp:extent cx="859790" cy="48768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859790" cy="487680"/>
                    </a:xfrm>
                    <a:prstGeom prst="rect"/>
                  </pic:spPr>
                </pic:pic>
              </a:graphicData>
            </a:graphic>
          </wp:anchor>
        </w:drawing>
      </w:r>
      <w:r>
        <w:br w:type="page"/>
      </w:r>
    </w:p>
    <w:p>
      <w:pPr>
        <w:pStyle w:val="Style11"/>
        <w:keepNext w:val="0"/>
        <w:keepLines w:val="0"/>
        <w:widowControl w:val="0"/>
        <w:shd w:val="clear" w:color="auto" w:fill="auto"/>
        <w:bidi w:val="0"/>
        <w:spacing w:before="0" w:after="820" w:line="240" w:lineRule="auto"/>
        <w:ind w:left="0" w:right="0" w:firstLine="0"/>
        <w:jc w:val="center"/>
      </w:pPr>
      <w:r>
        <w:rPr>
          <w:spacing w:val="0"/>
          <w:w w:val="100"/>
          <w:position w:val="0"/>
        </w:rPr>
        <w:t>释义</w:t>
      </w:r>
    </w:p>
    <w:tbl>
      <w:tblPr>
        <w:tblOverlap w:val="never"/>
        <w:jc w:val="center"/>
        <w:tblLayout w:type="fixed"/>
      </w:tblPr>
      <w:tblGrid>
        <w:gridCol w:w="4157"/>
        <w:gridCol w:w="5434"/>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tabs>
                <w:tab w:pos="2246" w:val="left"/>
              </w:tabs>
              <w:bidi w:val="0"/>
              <w:spacing w:before="0" w:after="0" w:line="240" w:lineRule="auto"/>
              <w:ind w:left="0" w:right="0" w:firstLine="0"/>
              <w:jc w:val="center"/>
              <w:rPr>
                <w:sz w:val="20"/>
                <w:szCs w:val="20"/>
              </w:rPr>
            </w:pPr>
            <w:r>
              <w:rPr>
                <w:rFonts w:ascii="SimSun" w:eastAsia="SimSun" w:hAnsi="SimSun" w:cs="SimSun"/>
                <w:b/>
                <w:bCs/>
                <w:color w:val="0F60B1"/>
                <w:spacing w:val="0"/>
                <w:w w:val="100"/>
                <w:position w:val="0"/>
                <w:sz w:val="20"/>
                <w:szCs w:val="20"/>
              </w:rPr>
              <w:t>释义项</w:t>
            </w:r>
            <w:r>
              <w:rPr>
                <w:b/>
                <w:bCs/>
                <w:color w:val="0F60B1"/>
                <w:spacing w:val="0"/>
                <w:w w:val="100"/>
                <w:position w:val="0"/>
                <w:sz w:val="17"/>
                <w:szCs w:val="17"/>
              </w:rPr>
              <w:tab/>
            </w:r>
            <w:r>
              <w:rPr>
                <w:rFonts w:ascii="SimSun" w:eastAsia="SimSun" w:hAnsi="SimSun" w:cs="SimSun"/>
                <w:b/>
                <w:bCs/>
                <w:color w:val="0F60B1"/>
                <w:spacing w:val="0"/>
                <w:w w:val="100"/>
                <w:position w:val="0"/>
                <w:sz w:val="20"/>
                <w:szCs w:val="20"/>
              </w:rPr>
              <w:t>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F60B1"/>
                <w:spacing w:val="0"/>
                <w:w w:val="100"/>
                <w:position w:val="0"/>
                <w:sz w:val="20"/>
                <w:szCs w:val="20"/>
              </w:rPr>
              <w:t>释义内容</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tabs>
                <w:tab w:pos="3701" w:val="left"/>
              </w:tabs>
              <w:bidi w:val="0"/>
              <w:spacing w:before="0" w:after="0" w:line="240" w:lineRule="auto"/>
              <w:ind w:left="0" w:right="0" w:firstLine="0"/>
              <w:jc w:val="both"/>
            </w:pPr>
            <w:r>
              <w:rPr>
                <w:rFonts w:ascii="SimHei" w:eastAsia="SimHei" w:hAnsi="SimHei" w:cs="SimHei"/>
                <w:color w:val="000000"/>
                <w:spacing w:val="0"/>
                <w:w w:val="100"/>
                <w:position w:val="0"/>
              </w:rPr>
              <w:t>公司、本公司或爱施德</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深圳市爱施德股份有限公司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91" w:val="left"/>
              </w:tabs>
              <w:bidi w:val="0"/>
              <w:spacing w:before="0" w:after="0" w:line="240" w:lineRule="auto"/>
              <w:ind w:left="0" w:right="0" w:firstLine="0"/>
              <w:jc w:val="both"/>
            </w:pPr>
            <w:r>
              <w:rPr>
                <w:rFonts w:ascii="SimHei" w:eastAsia="SimHei" w:hAnsi="SimHei" w:cs="SimHei"/>
                <w:color w:val="000000"/>
                <w:spacing w:val="0"/>
                <w:w w:val="100"/>
                <w:position w:val="0"/>
              </w:rPr>
              <w:t>中国证监会</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中国证券监督管理委员会</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1" w:val="left"/>
              </w:tabs>
              <w:bidi w:val="0"/>
              <w:spacing w:before="0" w:after="0" w:line="240" w:lineRule="auto"/>
              <w:ind w:left="0" w:right="0" w:firstLine="0"/>
              <w:jc w:val="both"/>
            </w:pPr>
            <w:r>
              <w:rPr>
                <w:rFonts w:ascii="SimHei" w:eastAsia="SimHei" w:hAnsi="SimHei" w:cs="SimHei"/>
                <w:color w:val="000000"/>
                <w:spacing w:val="0"/>
                <w:w w:val="100"/>
                <w:position w:val="0"/>
              </w:rPr>
              <w:t>深圳证监局</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中国证券监督管理委员会深圳证监局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1" w:val="left"/>
              </w:tabs>
              <w:bidi w:val="0"/>
              <w:spacing w:before="0" w:after="0" w:line="240" w:lineRule="auto"/>
              <w:ind w:left="0" w:right="0" w:firstLine="0"/>
              <w:jc w:val="both"/>
            </w:pPr>
            <w:r>
              <w:rPr>
                <w:rFonts w:ascii="SimHei" w:eastAsia="SimHei" w:hAnsi="SimHei" w:cs="SimHei"/>
                <w:color w:val="000000"/>
                <w:spacing w:val="0"/>
                <w:w w:val="100"/>
                <w:position w:val="0"/>
              </w:rPr>
              <w:t>深交所</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深圳证券交易所</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tabs>
                <w:tab w:pos="3624" w:val="left"/>
              </w:tabs>
              <w:bidi w:val="0"/>
              <w:spacing w:before="0" w:after="0" w:line="240" w:lineRule="auto"/>
              <w:ind w:left="0" w:right="0" w:firstLine="0"/>
              <w:jc w:val="both"/>
            </w:pPr>
            <w:r>
              <w:rPr>
                <w:rFonts w:ascii="SimHei" w:eastAsia="SimHei" w:hAnsi="SimHei" w:cs="SimHei"/>
                <w:color w:val="000000"/>
                <w:spacing w:val="0"/>
                <w:w w:val="100"/>
                <w:position w:val="0"/>
              </w:rPr>
              <w:t>《公司法》</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《中华人民共和国公司法》</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24" w:val="left"/>
              </w:tabs>
              <w:bidi w:val="0"/>
              <w:spacing w:before="0" w:after="0" w:line="240" w:lineRule="auto"/>
              <w:ind w:left="0" w:right="0" w:firstLine="0"/>
              <w:jc w:val="both"/>
            </w:pPr>
            <w:r>
              <w:rPr>
                <w:rFonts w:ascii="SimHei" w:eastAsia="SimHei" w:hAnsi="SimHei" w:cs="SimHei"/>
                <w:color w:val="000000"/>
                <w:spacing w:val="0"/>
                <w:w w:val="100"/>
                <w:position w:val="0"/>
              </w:rPr>
              <w:t>《证券法》</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《中华人民共和国证券法》</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91" w:val="left"/>
              </w:tabs>
              <w:bidi w:val="0"/>
              <w:spacing w:before="0" w:after="0" w:line="240" w:lineRule="auto"/>
              <w:ind w:left="0" w:right="0" w:firstLine="0"/>
              <w:jc w:val="both"/>
            </w:pPr>
            <w:r>
              <w:rPr>
                <w:rFonts w:ascii="SimHei" w:eastAsia="SimHei" w:hAnsi="SimHei" w:cs="SimHei"/>
                <w:color w:val="000000"/>
                <w:spacing w:val="0"/>
                <w:w w:val="100"/>
                <w:position w:val="0"/>
              </w:rPr>
              <w:t>中国移动</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中国移动通信集团公司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91" w:val="left"/>
              </w:tabs>
              <w:bidi w:val="0"/>
              <w:spacing w:before="0" w:after="0" w:line="240" w:lineRule="auto"/>
              <w:ind w:left="0" w:right="0" w:firstLine="0"/>
              <w:jc w:val="both"/>
            </w:pPr>
            <w:r>
              <w:rPr>
                <w:rFonts w:ascii="SimHei" w:eastAsia="SimHei" w:hAnsi="SimHei" w:cs="SimHei"/>
                <w:color w:val="000000"/>
                <w:spacing w:val="0"/>
                <w:w w:val="100"/>
                <w:position w:val="0"/>
              </w:rPr>
              <w:t>中国联通</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中国联合通信有限公司</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tabs>
                <w:tab w:pos="3691" w:val="left"/>
              </w:tabs>
              <w:bidi w:val="0"/>
              <w:spacing w:before="0" w:after="0" w:line="240" w:lineRule="auto"/>
              <w:ind w:left="0" w:right="0" w:firstLine="0"/>
              <w:jc w:val="both"/>
            </w:pPr>
            <w:r>
              <w:rPr>
                <w:rFonts w:ascii="SimHei" w:eastAsia="SimHei" w:hAnsi="SimHei" w:cs="SimHei"/>
                <w:color w:val="000000"/>
                <w:spacing w:val="0"/>
                <w:w w:val="100"/>
                <w:position w:val="0"/>
              </w:rPr>
              <w:t>中国信贷</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中国信贷科技控股有限公司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1" w:val="left"/>
              </w:tabs>
              <w:bidi w:val="0"/>
              <w:spacing w:before="0" w:after="0" w:line="240" w:lineRule="auto"/>
              <w:ind w:left="0" w:right="0" w:firstLine="0"/>
              <w:jc w:val="both"/>
            </w:pPr>
            <w:r>
              <w:rPr>
                <w:rFonts w:ascii="SimHei" w:eastAsia="SimHei" w:hAnsi="SimHei" w:cs="SimHei"/>
                <w:color w:val="000000"/>
                <w:spacing w:val="0"/>
                <w:w w:val="100"/>
                <w:position w:val="0"/>
              </w:rPr>
              <w:t>西藏酷爱</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爱施德（香港）</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爱施德（香港）有限公司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优友互联</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深圳市优友互联有限公司</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tabs>
                <w:tab w:pos="3691" w:val="left"/>
              </w:tabs>
              <w:bidi w:val="0"/>
              <w:spacing w:before="0" w:after="0" w:line="240" w:lineRule="auto"/>
              <w:ind w:left="0" w:right="0" w:firstLine="0"/>
              <w:jc w:val="both"/>
            </w:pPr>
            <w:r>
              <w:rPr>
                <w:rFonts w:ascii="SimHei" w:eastAsia="SimHei" w:hAnsi="SimHei" w:cs="SimHei"/>
                <w:color w:val="000000"/>
                <w:spacing w:val="0"/>
                <w:w w:val="100"/>
                <w:position w:val="0"/>
              </w:rPr>
              <w:t>网爱金融</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深圳市网爱金融服务有限公司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96" w:val="left"/>
              </w:tabs>
              <w:bidi w:val="0"/>
              <w:spacing w:before="0" w:after="0" w:line="240" w:lineRule="auto"/>
              <w:ind w:left="0" w:right="0" w:firstLine="0"/>
              <w:jc w:val="both"/>
            </w:pPr>
            <w:r>
              <w:rPr>
                <w:rFonts w:ascii="SimHei" w:eastAsia="SimHei" w:hAnsi="SimHei" w:cs="SimHei"/>
                <w:color w:val="000000"/>
                <w:spacing w:val="0"/>
                <w:w w:val="100"/>
                <w:position w:val="0"/>
              </w:rPr>
              <w:t>海南先锋小贷</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海南先锋网信小额贷款有限公司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10" w:val="left"/>
              </w:tabs>
              <w:bidi w:val="0"/>
              <w:spacing w:before="0" w:after="0" w:line="240" w:lineRule="auto"/>
              <w:ind w:left="0" w:right="0" w:firstLine="0"/>
              <w:jc w:val="both"/>
            </w:pPr>
            <w:r>
              <w:rPr>
                <w:rFonts w:ascii="SimHei" w:eastAsia="SimHei" w:hAnsi="SimHei" w:cs="SimHei"/>
                <w:color w:val="000000"/>
                <w:spacing w:val="0"/>
                <w:w w:val="100"/>
                <w:position w:val="0"/>
              </w:rPr>
              <w:t>瑞成汇达</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北京瑞成汇达科技有限公司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1" w:val="left"/>
              </w:tabs>
              <w:bidi w:val="0"/>
              <w:spacing w:before="0" w:after="0" w:line="240" w:lineRule="auto"/>
              <w:ind w:left="0" w:right="0" w:firstLine="0"/>
              <w:jc w:val="both"/>
            </w:pPr>
            <w:r>
              <w:rPr>
                <w:rFonts w:ascii="SimHei" w:eastAsia="SimHei" w:hAnsi="SimHei" w:cs="SimHei"/>
                <w:color w:val="000000"/>
                <w:spacing w:val="0"/>
                <w:w w:val="100"/>
                <w:position w:val="0"/>
              </w:rPr>
              <w:t>店商互联</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店商互联（北京）科技发展有限公司</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迈奔灵动</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迈奔灵动科技（北京）有限公司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96" w:val="left"/>
              </w:tabs>
              <w:bidi w:val="0"/>
              <w:spacing w:before="0" w:after="0" w:line="240" w:lineRule="auto"/>
              <w:ind w:left="0" w:right="0" w:firstLine="0"/>
              <w:jc w:val="both"/>
            </w:pPr>
            <w:r>
              <w:rPr>
                <w:rFonts w:ascii="SimHei" w:eastAsia="SimHei" w:hAnsi="SimHei" w:cs="SimHei"/>
                <w:color w:val="000000"/>
                <w:spacing w:val="0"/>
                <w:w w:val="100"/>
                <w:position w:val="0"/>
              </w:rPr>
              <w:t>磨盘时代</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北京磨盘时代科技有限公司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招商科技</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深圳市招商科技投资有限公司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696" w:val="left"/>
              </w:tabs>
              <w:bidi w:val="0"/>
              <w:spacing w:before="0" w:after="0" w:line="240" w:lineRule="auto"/>
              <w:ind w:left="0" w:right="0" w:firstLine="0"/>
              <w:jc w:val="both"/>
            </w:pPr>
            <w:r>
              <w:rPr>
                <w:rFonts w:ascii="SimHei" w:eastAsia="SimHei" w:hAnsi="SimHei" w:cs="SimHei"/>
                <w:color w:val="000000"/>
                <w:spacing w:val="0"/>
                <w:w w:val="100"/>
                <w:position w:val="0"/>
              </w:rPr>
              <w:t>机锋科技</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北京市机锋科技有限公司</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color w:val="000000"/>
                <w:spacing w:val="0"/>
                <w:w w:val="100"/>
                <w:position w:val="0"/>
              </w:rPr>
              <w:t>YNG</w:t>
              <w:tab/>
            </w:r>
            <w:r>
              <w:rPr>
                <w:rFonts w:ascii="SimHei" w:eastAsia="SimHei" w:hAnsi="SimHei" w:cs="SimHei"/>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深圳由你网络技术有限公司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暴风魔镜</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北京暴风魔镜科技有限公司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暴风科技</w:t>
              <w:tab/>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北京暴风科技股份有限公司</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tabs>
                <w:tab w:pos="3706" w:val="left"/>
              </w:tabs>
              <w:bidi w:val="0"/>
              <w:spacing w:before="0" w:after="0" w:line="240" w:lineRule="auto"/>
              <w:ind w:left="0" w:right="0" w:firstLine="0"/>
              <w:jc w:val="both"/>
            </w:pPr>
            <w:r>
              <w:rPr>
                <w:rFonts w:ascii="SimHei" w:eastAsia="SimHei" w:hAnsi="SimHei" w:cs="SimHei"/>
                <w:color w:val="000000"/>
                <w:spacing w:val="0"/>
                <w:w w:val="100"/>
                <w:position w:val="0"/>
              </w:rPr>
              <w:t>本报告期</w:t>
              <w:tab/>
              <w:t>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w:t>
            </w:r>
            <w:r>
              <w:rPr>
                <w:rFonts w:ascii="SimHei" w:eastAsia="SimHei" w:hAnsi="SimHei" w:cs="SimHei"/>
                <w:color w:val="000000"/>
                <w:spacing w:val="0"/>
                <w:w w:val="100"/>
                <w:position w:val="0"/>
              </w:rPr>
              <w:t>月</w:t>
            </w:r>
            <w:r>
              <w:rPr>
                <w:color w:val="000000"/>
                <w:spacing w:val="0"/>
                <w:w w:val="100"/>
                <w:position w:val="0"/>
              </w:rPr>
              <w:t>1</w:t>
            </w:r>
            <w:r>
              <w:rPr>
                <w:rFonts w:ascii="SimHei" w:eastAsia="SimHei" w:hAnsi="SimHei" w:cs="SimHei"/>
                <w:color w:val="000000"/>
                <w:spacing w:val="0"/>
                <w:w w:val="100"/>
                <w:position w:val="0"/>
              </w:rPr>
              <w:t>日至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2147" w:h="16838"/>
          <w:pgMar w:top="1299" w:right="1078" w:bottom="1888" w:left="1177" w:header="0" w:footer="3" w:gutter="0"/>
          <w:cols w:space="720"/>
          <w:noEndnote/>
          <w:rtlGutter w:val="0"/>
          <w:docGrid w:linePitch="360"/>
        </w:sectPr>
      </w:pPr>
    </w:p>
    <w:p>
      <w:pPr>
        <w:pStyle w:val="Style11"/>
        <w:keepNext w:val="0"/>
        <w:keepLines w:val="0"/>
        <w:widowControl w:val="0"/>
        <w:shd w:val="clear" w:color="auto" w:fill="auto"/>
        <w:bidi w:val="0"/>
        <w:spacing w:before="0" w:after="560" w:line="240" w:lineRule="auto"/>
        <w:ind w:left="0" w:right="0" w:firstLine="0"/>
        <w:jc w:val="center"/>
      </w:pPr>
      <w:r>
        <w:rPr>
          <w:spacing w:val="0"/>
          <w:w w:val="100"/>
          <w:position w:val="0"/>
        </w:rPr>
        <w:t>重大风险提示</w:t>
      </w:r>
    </w:p>
    <w:p>
      <w:pPr>
        <w:pStyle w:val="Style21"/>
        <w:keepNext w:val="0"/>
        <w:keepLines w:val="0"/>
        <w:widowControl w:val="0"/>
        <w:shd w:val="clear" w:color="auto" w:fill="auto"/>
        <w:tabs>
          <w:tab w:pos="818" w:val="left"/>
        </w:tabs>
        <w:bidi w:val="0"/>
        <w:spacing w:before="0" w:after="0" w:line="475" w:lineRule="exact"/>
        <w:ind w:left="0" w:right="0" w:firstLine="440"/>
        <w:jc w:val="both"/>
      </w:pPr>
      <w:bookmarkStart w:id="1" w:name="bookmark1"/>
      <w:r>
        <w:rPr>
          <w:b/>
          <w:bCs/>
          <w:color w:val="000000"/>
          <w:spacing w:val="0"/>
          <w:w w:val="100"/>
          <w:position w:val="0"/>
        </w:rPr>
        <w:t>1</w:t>
      </w:r>
      <w:bookmarkEnd w:id="1"/>
      <w:r>
        <w:rPr>
          <w:b/>
          <w:bCs/>
          <w:color w:val="000000"/>
          <w:spacing w:val="0"/>
          <w:w w:val="100"/>
          <w:position w:val="0"/>
        </w:rPr>
        <w:t>、</w:t>
        <w:tab/>
        <w:t>市场风险</w:t>
      </w:r>
    </w:p>
    <w:p>
      <w:pPr>
        <w:pStyle w:val="Style2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智能终端业务：随着智能手机普及率不断提高，规模增长逐渐放缓，产品更新迭代速度加快，市 场竞争加剧，优质产品资源的获取对代理商和零售商的销售服务能力和运营效率提出了更高的要求。</w:t>
      </w:r>
    </w:p>
    <w:p>
      <w:pPr>
        <w:pStyle w:val="Style2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通信服务业务：移动转售业务获取号码资源存在瓶颈，同业竞争激烈，行业毛利水平偏低。</w:t>
      </w:r>
    </w:p>
    <w:p>
      <w:pPr>
        <w:pStyle w:val="Style2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金融服务业务：构建基于大数据的金融风控体系需要一个长期的积累过程。</w:t>
      </w:r>
    </w:p>
    <w:p>
      <w:pPr>
        <w:pStyle w:val="Style21"/>
        <w:keepNext w:val="0"/>
        <w:keepLines w:val="0"/>
        <w:widowControl w:val="0"/>
        <w:shd w:val="clear" w:color="auto" w:fill="auto"/>
        <w:tabs>
          <w:tab w:pos="842" w:val="left"/>
        </w:tabs>
        <w:bidi w:val="0"/>
        <w:spacing w:before="0" w:after="0" w:line="475" w:lineRule="exact"/>
        <w:ind w:left="0" w:right="0" w:firstLine="440"/>
        <w:jc w:val="both"/>
      </w:pPr>
      <w:bookmarkStart w:id="2" w:name="bookmark2"/>
      <w:r>
        <w:rPr>
          <w:b/>
          <w:bCs/>
          <w:color w:val="000000"/>
          <w:spacing w:val="0"/>
          <w:w w:val="100"/>
          <w:position w:val="0"/>
        </w:rPr>
        <w:t>2</w:t>
      </w:r>
      <w:bookmarkEnd w:id="2"/>
      <w:r>
        <w:rPr>
          <w:b/>
          <w:bCs/>
          <w:color w:val="000000"/>
          <w:spacing w:val="0"/>
          <w:w w:val="100"/>
          <w:position w:val="0"/>
        </w:rPr>
        <w:t>、</w:t>
        <w:tab/>
        <w:t>管理风险</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公司已建立较规范的组织管理体系，但随着业务规模的逐步扩大，业务领域的不断拓展，在风险 的闭环管控上面临着管理能力需要不断提升的挑战。</w:t>
      </w:r>
    </w:p>
    <w:p>
      <w:pPr>
        <w:pStyle w:val="Style21"/>
        <w:keepNext w:val="0"/>
        <w:keepLines w:val="0"/>
        <w:widowControl w:val="0"/>
        <w:shd w:val="clear" w:color="auto" w:fill="auto"/>
        <w:tabs>
          <w:tab w:pos="842" w:val="left"/>
        </w:tabs>
        <w:bidi w:val="0"/>
        <w:spacing w:before="0" w:after="0" w:line="475" w:lineRule="exact"/>
        <w:ind w:left="0" w:right="0" w:firstLine="440"/>
        <w:jc w:val="both"/>
      </w:pPr>
      <w:bookmarkStart w:id="3" w:name="bookmark3"/>
      <w:r>
        <w:rPr>
          <w:b/>
          <w:bCs/>
          <w:color w:val="000000"/>
          <w:spacing w:val="0"/>
          <w:w w:val="100"/>
          <w:position w:val="0"/>
        </w:rPr>
        <w:t>3</w:t>
      </w:r>
      <w:bookmarkEnd w:id="3"/>
      <w:r>
        <w:rPr>
          <w:b/>
          <w:bCs/>
          <w:color w:val="000000"/>
          <w:spacing w:val="0"/>
          <w:w w:val="100"/>
          <w:position w:val="0"/>
        </w:rPr>
        <w:t>、</w:t>
        <w:tab/>
        <w:t>财务风险</w:t>
      </w:r>
    </w:p>
    <w:p>
      <w:pPr>
        <w:pStyle w:val="Style21"/>
        <w:keepNext w:val="0"/>
        <w:keepLines w:val="0"/>
        <w:widowControl w:val="0"/>
        <w:shd w:val="clear" w:color="auto" w:fill="auto"/>
        <w:bidi w:val="0"/>
        <w:spacing w:before="0" w:after="0" w:line="475" w:lineRule="exact"/>
        <w:ind w:left="0" w:right="0" w:firstLine="440"/>
        <w:jc w:val="left"/>
        <w:sectPr>
          <w:headerReference w:type="default" r:id="rId23"/>
          <w:footerReference w:type="default" r:id="rId24"/>
          <w:headerReference w:type="even" r:id="rId25"/>
          <w:footerReference w:type="even" r:id="rId26"/>
          <w:footnotePr>
            <w:pos w:val="pageBottom"/>
            <w:numFmt w:val="decimal"/>
            <w:numRestart w:val="continuous"/>
          </w:footnotePr>
          <w:type w:val="continuous"/>
          <w:pgSz w:w="12147" w:h="16838"/>
          <w:pgMar w:top="1299" w:right="1078" w:bottom="1888" w:left="1177" w:header="0" w:footer="3" w:gutter="0"/>
          <w:cols w:space="720"/>
          <w:noEndnote/>
          <w:rtlGutter w:val="0"/>
          <w:docGrid w:linePitch="360"/>
        </w:sectPr>
      </w:pPr>
      <w:r>
        <w:rPr>
          <w:color w:val="000000"/>
          <w:spacing w:val="0"/>
          <w:w w:val="100"/>
          <w:position w:val="0"/>
        </w:rPr>
        <w:t>公司主营业务对资金成本比较敏感，国家金融政策的变化将会对公司短期经营业绩产生一定的影 响。</w:t>
      </w:r>
    </w:p>
    <w:p>
      <w:pPr>
        <w:pStyle w:val="Style37"/>
        <w:keepNext/>
        <w:keepLines/>
        <w:widowControl w:val="0"/>
        <w:shd w:val="clear" w:color="auto" w:fill="auto"/>
        <w:bidi w:val="0"/>
        <w:spacing w:after="620" w:line="240" w:lineRule="auto"/>
        <w:ind w:left="0" w:right="0" w:firstLine="0"/>
        <w:jc w:val="center"/>
      </w:pPr>
      <w:bookmarkStart w:id="4" w:name="bookmark4"/>
      <w:bookmarkStart w:id="5" w:name="bookmark5"/>
      <w:bookmarkStart w:id="6" w:name="bookmark6"/>
      <w:r>
        <w:rPr>
          <w:spacing w:val="0"/>
          <w:w w:val="100"/>
          <w:position w:val="0"/>
        </w:rPr>
        <w:t>第二节公司简介和主要财务指标</w:t>
      </w:r>
      <w:bookmarkEnd w:id="4"/>
      <w:bookmarkEnd w:id="5"/>
      <w:bookmarkEnd w:id="6"/>
    </w:p>
    <w:p>
      <w:pPr>
        <w:pStyle w:val="Style39"/>
        <w:keepNext/>
        <w:keepLines/>
        <w:widowControl w:val="0"/>
        <w:shd w:val="clear" w:color="auto" w:fill="auto"/>
        <w:bidi w:val="0"/>
        <w:spacing w:before="0" w:line="240" w:lineRule="auto"/>
        <w:ind w:left="0" w:right="0" w:firstLine="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707"/>
        <w:gridCol w:w="6907"/>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股票简称</w:t>
            </w:r>
          </w:p>
        </w:tc>
        <w:tc>
          <w:tcPr>
            <w:tcBorders>
              <w:top w:val="single" w:sz="4"/>
            </w:tcBorders>
            <w:shd w:val="clear" w:color="auto" w:fill="FFFFFF"/>
            <w:vAlign w:val="center"/>
          </w:tcPr>
          <w:p>
            <w:pPr>
              <w:pStyle w:val="Style2"/>
              <w:keepNext w:val="0"/>
              <w:keepLines w:val="0"/>
              <w:widowControl w:val="0"/>
              <w:shd w:val="clear" w:color="auto" w:fill="auto"/>
              <w:tabs>
                <w:tab w:pos="3237" w:val="left"/>
                <w:tab w:pos="5474" w:val="left"/>
              </w:tabs>
              <w:bidi w:val="0"/>
              <w:spacing w:before="0" w:after="0" w:line="240" w:lineRule="auto"/>
              <w:ind w:left="0" w:right="0" w:firstLine="1000"/>
              <w:jc w:val="left"/>
            </w:pPr>
            <w:r>
              <w:rPr>
                <w:rFonts w:ascii="SimHei" w:eastAsia="SimHei" w:hAnsi="SimHei" w:cs="SimHei"/>
                <w:color w:val="000000"/>
                <w:spacing w:val="0"/>
                <w:w w:val="100"/>
                <w:position w:val="0"/>
              </w:rPr>
              <w:t>爱施德</w:t>
              <w:tab/>
              <w:t>股票代码</w:t>
              <w:tab/>
            </w:r>
            <w:r>
              <w:rPr>
                <w:color w:val="000000"/>
                <w:spacing w:val="0"/>
                <w:w w:val="100"/>
                <w:position w:val="0"/>
              </w:rPr>
              <w:t>002416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股票上市证券交易所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深圳证券交易所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公司的中文名称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深圳市爱施德股份有限公司</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公司的中文简称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公司的外文名称（如有）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Aisidi CO.,LTD.</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公司的外文名称缩写（如有）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aisidi</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公司的法定代表人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注册地址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深圳市福田区泰然大道东泰然劲松大厦</w:t>
            </w:r>
            <w:r>
              <w:rPr>
                <w:color w:val="000000"/>
                <w:spacing w:val="0"/>
                <w:w w:val="100"/>
                <w:position w:val="0"/>
              </w:rPr>
              <w:t>20F</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注册地址的邮政编码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办公地址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深圳市南山区沙河西路</w:t>
            </w:r>
            <w:r>
              <w:rPr>
                <w:color w:val="000000"/>
                <w:spacing w:val="0"/>
                <w:w w:val="100"/>
                <w:position w:val="0"/>
              </w:rPr>
              <w:t>3151</w:t>
            </w:r>
            <w:r>
              <w:rPr>
                <w:rFonts w:ascii="SimHei" w:eastAsia="SimHei" w:hAnsi="SimHei" w:cs="SimHei"/>
                <w:color w:val="000000"/>
                <w:spacing w:val="0"/>
                <w:w w:val="100"/>
                <w:position w:val="0"/>
              </w:rPr>
              <w:t>号新兴产业园（健兴科技大厦）</w:t>
            </w:r>
            <w:r>
              <w:rPr>
                <w:color w:val="000000"/>
                <w:spacing w:val="0"/>
                <w:w w:val="100"/>
                <w:position w:val="0"/>
              </w:rPr>
              <w:t>C</w:t>
            </w:r>
            <w:r>
              <w:rPr>
                <w:rFonts w:ascii="SimHei" w:eastAsia="SimHei" w:hAnsi="SimHei" w:cs="SimHei"/>
                <w:color w:val="000000"/>
                <w:spacing w:val="0"/>
                <w:w w:val="100"/>
                <w:position w:val="0"/>
              </w:rPr>
              <w:t>栋</w:t>
            </w:r>
            <w:r>
              <w:rPr>
                <w:color w:val="000000"/>
                <w:spacing w:val="0"/>
                <w:w w:val="100"/>
                <w:position w:val="0"/>
              </w:rPr>
              <w:t>8</w:t>
            </w:r>
            <w:r>
              <w:rPr>
                <w:rFonts w:ascii="SimHei" w:eastAsia="SimHei" w:hAnsi="SimHei" w:cs="SimHei"/>
                <w:color w:val="000000"/>
                <w:spacing w:val="0"/>
                <w:w w:val="100"/>
                <w:position w:val="0"/>
              </w:rPr>
              <w:t>楼</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办公地址的邮政编码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公司网址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"http://www.aisidi.com" </w:instrText>
            </w:r>
            <w:r>
              <w:fldChar w:fldCharType="separate"/>
            </w:r>
            <w:r>
              <w:rPr>
                <w:color w:val="000000"/>
                <w:spacing w:val="0"/>
                <w:w w:val="100"/>
                <w:position w:val="0"/>
              </w:rPr>
              <w:t>http://www.aisidi.com</w:t>
            </w:r>
            <w:r>
              <w:fldChar w:fldCharType="end"/>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电子信箱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color w:val="000000"/>
                <w:spacing w:val="0"/>
                <w:w w:val="100"/>
                <w:position w:val="0"/>
              </w:rPr>
              <w:t>ir@aisidi.com</w:t>
            </w:r>
            <w:r>
              <w:fldChar w:fldCharType="end"/>
            </w:r>
          </w:p>
        </w:tc>
      </w:tr>
    </w:tbl>
    <w:p>
      <w:pPr>
        <w:widowControl w:val="0"/>
        <w:spacing w:after="439" w:line="1" w:lineRule="exact"/>
      </w:pPr>
    </w:p>
    <w:p>
      <w:pPr>
        <w:pStyle w:val="Style39"/>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2741"/>
        <w:gridCol w:w="6840"/>
      </w:tblGrid>
      <w:tr>
        <w:trPr>
          <w:trHeight w:val="40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5700" w:right="0" w:firstLine="0"/>
              <w:jc w:val="left"/>
            </w:pPr>
            <w:r>
              <w:rPr>
                <w:rFonts w:ascii="SimHei" w:eastAsia="SimHei" w:hAnsi="SimHei" w:cs="SimHei"/>
                <w:color w:val="000000"/>
                <w:spacing w:val="0"/>
                <w:w w:val="100"/>
                <w:position w:val="0"/>
              </w:rPr>
              <w:t>董事会秘书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姓名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罗筱溪</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联系地址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深圳市南山区沙河西路</w:t>
            </w:r>
            <w:r>
              <w:rPr>
                <w:color w:val="000000"/>
                <w:spacing w:val="0"/>
                <w:w w:val="100"/>
                <w:position w:val="0"/>
              </w:rPr>
              <w:t>3151</w:t>
            </w:r>
            <w:r>
              <w:rPr>
                <w:rFonts w:ascii="SimHei" w:eastAsia="SimHei" w:hAnsi="SimHei" w:cs="SimHei"/>
                <w:color w:val="000000"/>
                <w:spacing w:val="0"/>
                <w:w w:val="100"/>
                <w:position w:val="0"/>
              </w:rPr>
              <w:t>号新兴产业园（健兴科技大厦）</w:t>
            </w:r>
            <w:r>
              <w:rPr>
                <w:color w:val="000000"/>
                <w:spacing w:val="0"/>
                <w:w w:val="100"/>
                <w:position w:val="0"/>
              </w:rPr>
              <w:t>C</w:t>
            </w:r>
            <w:r>
              <w:rPr>
                <w:rFonts w:ascii="SimHei" w:eastAsia="SimHei" w:hAnsi="SimHei" w:cs="SimHei"/>
                <w:color w:val="000000"/>
                <w:spacing w:val="0"/>
                <w:w w:val="100"/>
                <w:position w:val="0"/>
              </w:rPr>
              <w:t>栋</w:t>
            </w:r>
            <w:r>
              <w:rPr>
                <w:color w:val="000000"/>
                <w:spacing w:val="0"/>
                <w:w w:val="100"/>
                <w:position w:val="0"/>
              </w:rPr>
              <w:t>8</w:t>
            </w:r>
            <w:r>
              <w:rPr>
                <w:rFonts w:ascii="SimHei" w:eastAsia="SimHei" w:hAnsi="SimHei" w:cs="SimHei"/>
                <w:color w:val="000000"/>
                <w:spacing w:val="0"/>
                <w:w w:val="100"/>
                <w:position w:val="0"/>
              </w:rPr>
              <w:t>楼</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电话</w:t>
            </w:r>
          </w:p>
        </w:tc>
        <w:tc>
          <w:tcPr>
            <w:tcBorders>
              <w:top w:val="single" w:sz="4"/>
            </w:tcBorders>
            <w:shd w:val="clear" w:color="auto" w:fill="FFFFFF"/>
            <w:vAlign w:val="center"/>
          </w:tcPr>
          <w:p>
            <w:pPr>
              <w:pStyle w:val="Style2"/>
              <w:keepNext w:val="0"/>
              <w:keepLines w:val="0"/>
              <w:widowControl w:val="0"/>
              <w:shd w:val="clear" w:color="auto" w:fill="auto"/>
              <w:tabs>
                <w:tab w:pos="1421" w:val="left"/>
              </w:tabs>
              <w:bidi w:val="0"/>
              <w:spacing w:before="0" w:after="0" w:line="240" w:lineRule="auto"/>
              <w:ind w:left="0" w:right="0" w:firstLine="0"/>
              <w:jc w:val="center"/>
            </w:pPr>
            <w:r>
              <w:rPr>
                <w:color w:val="000000"/>
                <w:spacing w:val="0"/>
                <w:w w:val="100"/>
                <w:position w:val="0"/>
              </w:rPr>
              <w:t>0755-21519815</w:t>
            </w:r>
            <w:r>
              <w:rPr>
                <w:rFonts w:ascii="SimSun" w:eastAsia="SimSun" w:hAnsi="SimSun" w:cs="SimSun"/>
                <w:color w:val="000000"/>
                <w:spacing w:val="0"/>
                <w:w w:val="100"/>
                <w:position w:val="0"/>
                <w:sz w:val="20"/>
                <w:szCs w:val="20"/>
              </w:rPr>
              <w:t>；</w:t>
            </w:r>
            <w:r>
              <w:rPr>
                <w:color w:val="000000"/>
                <w:spacing w:val="0"/>
                <w:w w:val="100"/>
                <w:position w:val="0"/>
              </w:rPr>
              <w:tab/>
              <w:t xml:space="preserve">0755-21519888 </w:t>
            </w:r>
            <w:r>
              <w:rPr>
                <w:rFonts w:ascii="SimHei" w:eastAsia="SimHei" w:hAnsi="SimHei" w:cs="SimHei"/>
                <w:color w:val="000000"/>
                <w:spacing w:val="0"/>
                <w:w w:val="100"/>
                <w:position w:val="0"/>
              </w:rPr>
              <w:t>转 董事会办公室</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传真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0755-83890101</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电子信箱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"mailto:ir@aisidi.com" </w:instrText>
            </w:r>
            <w:r>
              <w:fldChar w:fldCharType="separate"/>
            </w:r>
            <w:r>
              <w:rPr>
                <w:color w:val="000000"/>
                <w:spacing w:val="0"/>
                <w:w w:val="100"/>
                <w:position w:val="0"/>
              </w:rPr>
              <w:t>ir@aisidi.com</w:t>
            </w:r>
            <w:r>
              <w:fldChar w:fldCharType="end"/>
            </w:r>
          </w:p>
        </w:tc>
      </w:tr>
    </w:tbl>
    <w:p>
      <w:pPr>
        <w:widowControl w:val="0"/>
        <w:spacing w:after="439" w:line="1" w:lineRule="exact"/>
      </w:pPr>
    </w:p>
    <w:p>
      <w:pPr>
        <w:pStyle w:val="Style39"/>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4195"/>
        <w:gridCol w:w="5419"/>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公司选定的信息披露媒体的名称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《中国证券报》、《证券时报》</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登载年度报告的中国证监会指定网站的网址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7"/>
                <w:szCs w:val="17"/>
              </w:rPr>
              <w:t>巨潮资讯网</w:t>
            </w:r>
            <w:r>
              <w:rPr>
                <w:rFonts w:ascii="SimSun" w:eastAsia="SimSun" w:hAnsi="SimSun" w:cs="SimSun"/>
                <w:color w:val="000000"/>
                <w:spacing w:val="0"/>
                <w:w w:val="100"/>
                <w:position w:val="0"/>
                <w:sz w:val="20"/>
                <w:szCs w:val="20"/>
              </w:rPr>
              <w:t>（</w:t>
            </w:r>
            <w:r>
              <w:rPr>
                <w:color w:val="000000"/>
                <w:spacing w:val="0"/>
                <w:w w:val="100"/>
                <w:position w:val="0"/>
                <w:sz w:val="17"/>
                <w:szCs w:val="17"/>
              </w:rPr>
              <w:t>www.cninfo.com.cn</w:t>
            </w:r>
            <w:r>
              <w:rPr>
                <w:rFonts w:ascii="SimSun" w:eastAsia="SimSun" w:hAnsi="SimSun" w:cs="SimSun"/>
                <w:color w:val="000000"/>
                <w:spacing w:val="0"/>
                <w:w w:val="100"/>
                <w:position w:val="0"/>
                <w:sz w:val="20"/>
                <w:szCs w:val="20"/>
              </w:rPr>
              <w:t>）</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公司年度报告备置地点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公司董事会办公室</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4195"/>
        <w:gridCol w:w="5419"/>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组织机构代码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91440300708415957K</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公司上市以来主营业务的变化情况（如有）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无变更</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历次控股股东的变更情况（如有）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无变更</w:t>
            </w:r>
          </w:p>
        </w:tc>
      </w:tr>
    </w:tbl>
    <w:p>
      <w:pPr>
        <w:widowControl w:val="0"/>
        <w:spacing w:after="439" w:line="1" w:lineRule="exact"/>
      </w:pPr>
    </w:p>
    <w:p>
      <w:pPr>
        <w:pStyle w:val="Style39"/>
        <w:keepNext/>
        <w:keepLines/>
        <w:widowControl w:val="0"/>
        <w:shd w:val="clear" w:color="auto" w:fill="auto"/>
        <w:bidi w:val="0"/>
        <w:spacing w:before="0" w:after="5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261"/>
        <w:gridCol w:w="2722"/>
        <w:gridCol w:w="2237"/>
        <w:gridCol w:w="236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会计师事务所名称</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大华会计师事务所（特殊普通合伙）</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会计师事务所办公地址</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 w:right="0" w:firstLine="0"/>
              <w:jc w:val="center"/>
            </w:pPr>
            <w:r>
              <w:rPr>
                <w:rFonts w:ascii="SimHei" w:eastAsia="SimHei" w:hAnsi="SimHei" w:cs="SimHei"/>
                <w:color w:val="000000"/>
                <w:spacing w:val="0"/>
                <w:w w:val="100"/>
                <w:position w:val="0"/>
              </w:rPr>
              <w:t>深圳福田区滨河大道</w:t>
            </w:r>
            <w:r>
              <w:rPr>
                <w:color w:val="000000"/>
                <w:spacing w:val="0"/>
                <w:w w:val="100"/>
                <w:position w:val="0"/>
              </w:rPr>
              <w:t>5022</w:t>
            </w:r>
            <w:r>
              <w:rPr>
                <w:rFonts w:ascii="SimHei" w:eastAsia="SimHei" w:hAnsi="SimHei" w:cs="SimHei"/>
                <w:color w:val="000000"/>
                <w:spacing w:val="0"/>
                <w:w w:val="100"/>
                <w:position w:val="0"/>
              </w:rPr>
              <w:t>号联合广场</w:t>
            </w:r>
            <w:r>
              <w:rPr>
                <w:color w:val="000000"/>
                <w:spacing w:val="0"/>
                <w:w w:val="100"/>
                <w:position w:val="0"/>
              </w:rPr>
              <w:t>B</w:t>
            </w:r>
            <w:r>
              <w:rPr>
                <w:rFonts w:ascii="SimHei" w:eastAsia="SimHei" w:hAnsi="SimHei" w:cs="SimHei"/>
                <w:color w:val="000000"/>
                <w:spacing w:val="0"/>
                <w:w w:val="100"/>
                <w:position w:val="0"/>
              </w:rPr>
              <w:t>座</w:t>
            </w:r>
            <w:r>
              <w:rPr>
                <w:color w:val="000000"/>
                <w:spacing w:val="0"/>
                <w:w w:val="100"/>
                <w:position w:val="0"/>
              </w:rPr>
              <w:t>16</w:t>
            </w:r>
            <w:r>
              <w:rPr>
                <w:rFonts w:ascii="SimHei" w:eastAsia="SimHei" w:hAnsi="SimHei" w:cs="SimHei"/>
                <w:color w:val="000000"/>
                <w:spacing w:val="0"/>
                <w:w w:val="100"/>
                <w:position w:val="0"/>
              </w:rPr>
              <w:t>楼</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签字会计师姓名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方建新、李轶芳</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公司聘请的报告期内履行持续督导职责的保荐机构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w:t>
            </w:r>
            <w:r>
              <w:rPr>
                <w:rFonts w:ascii="SimHei" w:eastAsia="SimHei" w:hAnsi="SimHei" w:cs="SimHei"/>
                <w:color w:val="000000"/>
                <w:spacing w:val="0"/>
                <w:w w:val="100"/>
                <w:position w:val="0"/>
                <w:sz w:val="20"/>
                <w:szCs w:val="20"/>
              </w:rPr>
              <w:t>适用口不适用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保荐机构名称</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保荐机构办公地址</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保荐代表人姓名</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持续督导期间</w:t>
            </w:r>
          </w:p>
        </w:tc>
      </w:tr>
    </w:tbl>
    <w:p>
      <w:pPr>
        <w:widowControl w:val="0"/>
        <w:spacing w:after="139" w:line="1" w:lineRule="exact"/>
      </w:pPr>
    </w:p>
    <w:p>
      <w:pPr>
        <w:pStyle w:val="Style44"/>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广东省深圳市福田区益田路</w:t>
      </w:r>
    </w:p>
    <w:p>
      <w:pPr>
        <w:pStyle w:val="Style46"/>
        <w:keepNext w:val="0"/>
        <w:keepLines w:val="0"/>
        <w:widowControl w:val="0"/>
        <w:shd w:val="clear" w:color="auto" w:fill="auto"/>
        <w:tabs>
          <w:tab w:pos="5496" w:val="left"/>
          <w:tab w:pos="7709" w:val="left"/>
        </w:tabs>
        <w:bidi w:val="0"/>
        <w:spacing w:before="0" w:after="0" w:line="240" w:lineRule="auto"/>
        <w:ind w:left="0" w:right="0" w:firstLine="0"/>
        <w:jc w:val="left"/>
      </w:pPr>
      <w:r>
        <w:rPr>
          <w:rFonts w:ascii="SimHei" w:eastAsia="SimHei" w:hAnsi="SimHei" w:cs="SimHei"/>
          <w:color w:val="000000"/>
          <w:spacing w:val="0"/>
          <w:w w:val="100"/>
          <w:position w:val="0"/>
        </w:rPr>
        <w:t>招商证券股份有限公司</w:t>
        <w:tab/>
        <w:t>徐国振、张鹏</w:t>
        <w:tab/>
      </w:r>
      <w:r>
        <w:rPr>
          <w:color w:val="000000"/>
          <w:spacing w:val="0"/>
          <w:w w:val="100"/>
          <w:position w:val="0"/>
        </w:rPr>
        <w:t>2016.7.22-2017.12.31</w:t>
      </w:r>
    </w:p>
    <w:p>
      <w:pPr>
        <w:pStyle w:val="Style44"/>
        <w:keepNext w:val="0"/>
        <w:keepLines w:val="0"/>
        <w:widowControl w:val="0"/>
        <w:pBdr>
          <w:bottom w:val="single" w:sz="4" w:space="0" w:color="auto"/>
        </w:pBdr>
        <w:shd w:val="clear" w:color="auto" w:fill="auto"/>
        <w:bidi w:val="0"/>
        <w:spacing w:before="0" w:after="360" w:line="240" w:lineRule="auto"/>
        <w:ind w:left="2500" w:right="0" w:firstLine="0"/>
        <w:jc w:val="left"/>
      </w:pPr>
      <w:r>
        <w:rPr>
          <w:color w:val="000000"/>
          <w:spacing w:val="0"/>
          <w:w w:val="100"/>
          <w:position w:val="0"/>
        </w:rPr>
        <w:t>江苏大厦</w:t>
      </w:r>
      <w:r>
        <w:rPr>
          <w:rFonts w:ascii="Century Gothic" w:eastAsia="Century Gothic" w:hAnsi="Century Gothic" w:cs="Century Gothic"/>
          <w:color w:val="000000"/>
          <w:spacing w:val="0"/>
          <w:w w:val="100"/>
          <w:position w:val="0"/>
        </w:rPr>
        <w:t>A</w:t>
      </w:r>
      <w:r>
        <w:rPr>
          <w:color w:val="000000"/>
          <w:spacing w:val="0"/>
          <w:w w:val="100"/>
          <w:position w:val="0"/>
        </w:rPr>
        <w:t>座</w:t>
      </w:r>
      <w:r>
        <w:rPr>
          <w:rFonts w:ascii="Century Gothic" w:eastAsia="Century Gothic" w:hAnsi="Century Gothic" w:cs="Century Gothic"/>
          <w:color w:val="000000"/>
          <w:spacing w:val="0"/>
          <w:w w:val="100"/>
          <w:position w:val="0"/>
        </w:rPr>
        <w:t>38-45</w:t>
      </w:r>
      <w:r>
        <w:rPr>
          <w:color w:val="000000"/>
          <w:spacing w:val="0"/>
          <w:w w:val="100"/>
          <w:position w:val="0"/>
        </w:rPr>
        <w:t>层</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2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rFonts w:ascii="Century Gothic" w:eastAsia="Century Gothic" w:hAnsi="Century Gothic" w:cs="Century Gothic"/>
          <w:color w:val="000000"/>
          <w:spacing w:val="0"/>
          <w:w w:val="100"/>
          <w:position w:val="0"/>
        </w:rPr>
        <w:t>V</w:t>
      </w:r>
      <w:r>
        <w:rPr>
          <w:color w:val="000000"/>
          <w:spacing w:val="0"/>
          <w:w w:val="100"/>
          <w:position w:val="0"/>
        </w:rPr>
        <w:t>否</w:t>
      </w:r>
    </w:p>
    <w:tbl>
      <w:tblPr>
        <w:tblOverlap w:val="never"/>
        <w:jc w:val="center"/>
        <w:tblLayout w:type="fixed"/>
      </w:tblPr>
      <w:tblGrid>
        <w:gridCol w:w="2851"/>
        <w:gridCol w:w="1666"/>
        <w:gridCol w:w="1709"/>
        <w:gridCol w:w="1742"/>
        <w:gridCol w:w="1714"/>
      </w:tblGrid>
      <w:tr>
        <w:trPr>
          <w:trHeight w:val="40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本年比上年增减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2014 </w:t>
            </w:r>
            <w:r>
              <w:rPr>
                <w:rFonts w:ascii="SimHei" w:eastAsia="SimHei" w:hAnsi="SimHei" w:cs="SimHei"/>
                <w:color w:val="000000"/>
                <w:spacing w:val="0"/>
                <w:w w:val="100"/>
                <w:position w:val="0"/>
              </w:rPr>
              <w:t>年</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48,333,277,751.09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49,569,028,331.67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48,320,567,496.53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归属于上市公司股东的净利润（元）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187,751,905.53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140,631,298.55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29,143,960.41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归属于上市公司股东的扣除非经常 性损益的净利润（元）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96,800,272.66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76,741,966.81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-44,171,730.36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1,389,738,733.61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292,544,694.61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375.05%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9,096,769.34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基本每股收益（元/股）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0.1861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0.141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稀释每股收益（元/股）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0.1861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0.141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31.99%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w:t>
            </w:r>
          </w:p>
        </w:tc>
      </w:tr>
    </w:tbl>
    <w:p>
      <w:pPr>
        <w:spacing w:lineRule="exact" w:line="1"/>
        <w:rPr>
          <w:sz w:val="2"/>
          <w:szCs w:val="2"/>
        </w:rPr>
      </w:pPr>
      <w:r>
        <w:br w:type="page"/>
      </w:r>
    </w:p>
    <w:tbl>
      <w:tblPr>
        <w:tblOverlap w:val="never"/>
        <w:jc w:val="center"/>
        <w:tblLayout w:type="fixed"/>
      </w:tblPr>
      <w:tblGrid>
        <w:gridCol w:w="2894"/>
        <w:gridCol w:w="1632"/>
        <w:gridCol w:w="1613"/>
        <w:gridCol w:w="1877"/>
        <w:gridCol w:w="166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加权平均净资产收益率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0.67%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2016</w:t>
            </w:r>
            <w:r>
              <w:rPr>
                <w:rFonts w:ascii="SimHei" w:eastAsia="SimHei" w:hAnsi="SimHei" w:cs="SimHei"/>
                <w:color w:val="000000"/>
                <w:spacing w:val="0"/>
                <w:w w:val="100"/>
                <w:position w:val="0"/>
              </w:rPr>
              <w:t>年末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2015</w:t>
            </w:r>
            <w:r>
              <w:rPr>
                <w:rFonts w:ascii="SimHei" w:eastAsia="SimHei" w:hAnsi="SimHei" w:cs="SimHei"/>
                <w:color w:val="000000"/>
                <w:spacing w:val="0"/>
                <w:w w:val="100"/>
                <w:position w:val="0"/>
              </w:rPr>
              <w:t>年末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本年末比上年末增减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2014</w:t>
            </w:r>
            <w:r>
              <w:rPr>
                <w:rFonts w:ascii="SimHei" w:eastAsia="SimHei" w:hAnsi="SimHei" w:cs="SimHei"/>
                <w:color w:val="000000"/>
                <w:spacing w:val="0"/>
                <w:w w:val="100"/>
                <w:position w:val="0"/>
              </w:rPr>
              <w:t>年末</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总资产（元）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9,894,835,568.17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10,454,702,828.57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-5.36%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8,926,220,756.19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归属于上市公司股东的净资产（元）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5,270,988,504.51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4,468,575,072.28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17.96%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4,298,371,776.94</w:t>
            </w:r>
          </w:p>
        </w:tc>
      </w:tr>
    </w:tbl>
    <w:p>
      <w:pPr>
        <w:pStyle w:val="Style21"/>
        <w:keepNext w:val="0"/>
        <w:keepLines w:val="0"/>
        <w:widowControl w:val="0"/>
        <w:shd w:val="clear" w:color="auto" w:fill="auto"/>
        <w:bidi w:val="0"/>
        <w:spacing w:before="0" w:after="240" w:line="470" w:lineRule="exact"/>
        <w:ind w:left="0" w:right="0" w:firstLine="0"/>
        <w:jc w:val="both"/>
      </w:pPr>
      <w:r>
        <w:rPr>
          <w:color w:val="000000"/>
          <w:spacing w:val="0"/>
          <w:w w:val="100"/>
          <w:position w:val="0"/>
        </w:rPr>
        <w:t>说明：报告期内净利润较同期增减幅度与营业收入增减幅度不一致的主要原因系，报告期内公司继续强化 运营管理，提升运营效率，有效降低各项运营成本，控制期间费用，使得公司净利润较上年同期增长幅度</w:t>
      </w:r>
    </w:p>
    <w:tbl>
      <w:tblPr>
        <w:tblOverlap w:val="never"/>
        <w:jc w:val="center"/>
        <w:tblLayout w:type="fixed"/>
      </w:tblPr>
      <w:tblGrid>
        <w:gridCol w:w="6274"/>
        <w:gridCol w:w="3422"/>
      </w:tblGrid>
      <w:tr>
        <w:trPr>
          <w:trHeight w:val="902" w:hRule="exact"/>
        </w:trPr>
        <w:tc>
          <w:tcPr>
            <w:gridSpan w:val="2"/>
            <w:tcBorders/>
            <w:shd w:val="clear" w:color="auto" w:fill="FFFFFF"/>
            <w:vAlign w:val="top"/>
          </w:tcPr>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较大。</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截止披露前一交易日的公司总股本：</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截止披露前一交易日的公司总股本（股）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1,032,734,839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用最新股本计算的全面摊薄每股收益（元/股）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0.1818</w:t>
            </w:r>
          </w:p>
        </w:tc>
      </w:tr>
    </w:tbl>
    <w:p>
      <w:pPr>
        <w:widowControl w:val="0"/>
        <w:spacing w:after="459" w:line="1" w:lineRule="exact"/>
      </w:pPr>
    </w:p>
    <w:p>
      <w:pPr>
        <w:pStyle w:val="Style39"/>
        <w:keepNext/>
        <w:keepLines/>
        <w:widowControl w:val="0"/>
        <w:shd w:val="clear" w:color="auto" w:fill="auto"/>
        <w:tabs>
          <w:tab w:pos="618" w:val="left"/>
        </w:tabs>
        <w:bidi w:val="0"/>
        <w:spacing w:before="0" w:after="2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50"/>
        <w:keepNext/>
        <w:keepLines/>
        <w:widowControl w:val="0"/>
        <w:shd w:val="clear" w:color="auto" w:fill="auto"/>
        <w:tabs>
          <w:tab w:pos="373" w:val="left"/>
        </w:tabs>
        <w:bidi w:val="0"/>
        <w:spacing w:before="0" w:after="24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50"/>
        <w:keepNext/>
        <w:keepLines/>
        <w:widowControl w:val="0"/>
        <w:shd w:val="clear" w:color="auto" w:fill="auto"/>
        <w:tabs>
          <w:tab w:pos="397" w:val="left"/>
        </w:tabs>
        <w:bidi w:val="0"/>
        <w:spacing w:before="0" w:after="24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9"/>
        <w:keepNext/>
        <w:keepLines/>
        <w:widowControl w:val="0"/>
        <w:shd w:val="clear" w:color="auto" w:fill="auto"/>
        <w:tabs>
          <w:tab w:pos="618" w:val="left"/>
        </w:tabs>
        <w:bidi w:val="0"/>
        <w:spacing w:before="0" w:after="32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078"/>
        <w:gridCol w:w="1939"/>
        <w:gridCol w:w="1872"/>
        <w:gridCol w:w="1694"/>
      </w:tblGrid>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第一季度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380" w:right="0" w:firstLine="0"/>
              <w:jc w:val="center"/>
            </w:pPr>
            <w:r>
              <w:rPr>
                <w:rFonts w:ascii="SimHei" w:eastAsia="SimHei" w:hAnsi="SimHei" w:cs="SimHei"/>
                <w:color w:val="000000"/>
                <w:spacing w:val="0"/>
                <w:w w:val="100"/>
                <w:position w:val="0"/>
              </w:rPr>
              <w:t>第二季度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第三季度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第四季度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12,914,584,942.98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10,352,592,025.79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11,089,503,766.93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13,976,597,015.39</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归属于上市公司股东</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57,082,583.38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34,078,882.62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49,623,856.90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46,966,582.63</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归属于上市公司股东 的扣除非经常性损益 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36,442,869.07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30,165,678.45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31,607,847.75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-1,416,122.61</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经营活动产生的现金 流量净额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28,147,194.68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282,386,236.21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463,386,708.48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615,818,594.24</w:t>
            </w:r>
          </w:p>
        </w:tc>
      </w:tr>
    </w:tbl>
    <w:p>
      <w:pPr>
        <w:pStyle w:val="Style21"/>
        <w:keepNext w:val="0"/>
        <w:keepLines w:val="0"/>
        <w:widowControl w:val="0"/>
        <w:shd w:val="clear" w:color="auto" w:fill="auto"/>
        <w:bidi w:val="0"/>
        <w:spacing w:before="0" w:after="240" w:line="470" w:lineRule="exact"/>
        <w:ind w:left="0" w:right="0" w:firstLine="0"/>
        <w:jc w:val="both"/>
      </w:pPr>
      <w:r>
        <w:rPr>
          <w:color w:val="000000"/>
          <w:spacing w:val="0"/>
          <w:w w:val="100"/>
          <w:position w:val="0"/>
        </w:rPr>
        <w:t>说明：报告期内，公司各个季度应收账款、预付账款、应付账款及存货的变化不同，使得各季度的经营活 动产生的现金流量净额与营业收入非同比变化。</w:t>
      </w:r>
      <w:r>
        <w:br w:type="page"/>
      </w: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560" w:line="240" w:lineRule="auto"/>
        <w:ind w:left="0" w:right="0" w:firstLine="0"/>
        <w:jc w:val="both"/>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bidi w:val="0"/>
        <w:spacing w:before="0" w:after="5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437"/>
        <w:gridCol w:w="1397"/>
        <w:gridCol w:w="1517"/>
        <w:gridCol w:w="1526"/>
        <w:gridCol w:w="1714"/>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w:t>
            </w:r>
            <w:r>
              <w:rPr>
                <w:rFonts w:ascii="SimHei" w:eastAsia="SimHei" w:hAnsi="SimHei" w:cs="SimHei"/>
                <w:color w:val="000000"/>
                <w:spacing w:val="0"/>
                <w:w w:val="100"/>
                <w:position w:val="0"/>
              </w:rPr>
              <w:t>年金额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2015</w:t>
            </w:r>
            <w:r>
              <w:rPr>
                <w:rFonts w:ascii="SimHei" w:eastAsia="SimHei" w:hAnsi="SimHei" w:cs="SimHei"/>
                <w:color w:val="000000"/>
                <w:spacing w:val="0"/>
                <w:w w:val="100"/>
                <w:position w:val="0"/>
              </w:rPr>
              <w:t>年金额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2014</w:t>
            </w:r>
            <w:r>
              <w:rPr>
                <w:rFonts w:ascii="SimHei" w:eastAsia="SimHei" w:hAnsi="SimHei" w:cs="SimHei"/>
                <w:color w:val="000000"/>
                <w:spacing w:val="0"/>
                <w:w w:val="100"/>
                <w:position w:val="0"/>
              </w:rPr>
              <w:t>年金额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说明</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both"/>
            </w:pPr>
            <w:r>
              <w:rPr>
                <w:rFonts w:ascii="SimHei" w:eastAsia="SimHei" w:hAnsi="SimHei" w:cs="SimHei"/>
                <w:color w:val="000000"/>
                <w:spacing w:val="0"/>
                <w:w w:val="100"/>
                <w:position w:val="0"/>
              </w:rPr>
              <w:t>非流动资产处置损益（包括已计提资产减 值准备的冲销部分）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42,992,130.23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6,896,174.62</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变动较大的原因系本</w:t>
            </w:r>
          </w:p>
          <w:p>
            <w:pPr>
              <w:pStyle w:val="Style2"/>
              <w:keepNext w:val="0"/>
              <w:keepLines w:val="0"/>
              <w:widowControl w:val="0"/>
              <w:shd w:val="clear" w:color="auto" w:fill="auto"/>
              <w:bidi w:val="0"/>
              <w:spacing w:before="0" w:after="0" w:line="322" w:lineRule="exact"/>
              <w:ind w:left="1540" w:right="0" w:hanging="1020"/>
              <w:jc w:val="left"/>
            </w:pPr>
            <w:r>
              <w:rPr>
                <w:color w:val="000000"/>
                <w:spacing w:val="0"/>
                <w:w w:val="100"/>
                <w:position w:val="0"/>
              </w:rPr>
              <w:t>-885,235.64</w:t>
            </w:r>
            <w:r>
              <w:rPr>
                <w:rFonts w:ascii="SimHei" w:eastAsia="SimHei" w:hAnsi="SimHei" w:cs="SimHei"/>
                <w:color w:val="000000"/>
                <w:spacing w:val="0"/>
                <w:w w:val="100"/>
                <w:position w:val="0"/>
              </w:rPr>
              <w:t>期转让子公司股权收 益</w:t>
            </w:r>
            <w:r>
              <w:rPr>
                <w:color w:val="000000"/>
                <w:spacing w:val="0"/>
                <w:w w:val="100"/>
                <w:position w:val="0"/>
              </w:rPr>
              <w:t>3538</w:t>
            </w:r>
            <w:r>
              <w:rPr>
                <w:rFonts w:ascii="SimHei" w:eastAsia="SimHei" w:hAnsi="SimHei" w:cs="SimHei"/>
                <w:color w:val="000000"/>
                <w:spacing w:val="0"/>
                <w:w w:val="100"/>
                <w:position w:val="0"/>
              </w:rPr>
              <w:t>万</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计入当期损益的政府补助（与企业业务密 切相关，按照国家统一标准定额或定量享 受的政府补助除外）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21,895,102.04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8,894,717.77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59,226,936.72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09" w:lineRule="exact"/>
              <w:ind w:left="0" w:right="0" w:firstLine="0"/>
              <w:jc w:val="left"/>
            </w:pPr>
            <w:r>
              <w:rPr>
                <w:rFonts w:ascii="SimHei" w:eastAsia="SimHei" w:hAnsi="SimHei" w:cs="SimHei"/>
                <w:color w:val="000000"/>
                <w:spacing w:val="0"/>
                <w:w w:val="100"/>
                <w:position w:val="0"/>
              </w:rPr>
              <w:t>本期收到的与收益相 关的政府补助，在政 府补助均实际收到时 确认营业外收入</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企业取得子公司、联营企业及合营企业的 投资成本小于取得投资时应享有被投资单 位可辨认净资产公允价值产生的收益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3,049,716.46</w:t>
            </w: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top"/>
          </w:tcPr>
          <w:p>
            <w:pPr>
              <w:widowControl w:val="0"/>
              <w:rPr>
                <w:sz w:val="10"/>
                <w:szCs w:val="10"/>
              </w:rPr>
            </w:pPr>
          </w:p>
        </w:tc>
      </w:tr>
      <w:tr>
        <w:trPr>
          <w:trHeight w:val="39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非货币性资产交换损益</w:t>
            </w: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29,455,796.00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委托他人投资或管理资产的损益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16,816,482.39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4,962,601.67</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3,534,169.43</w:t>
            </w: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同一控制下企业合并产生的子公司期初至 合并日的当期净损益</w:t>
            </w: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1,324,574.39</w:t>
            </w:r>
          </w:p>
        </w:tc>
      </w:tr>
      <w:tr>
        <w:trPr>
          <w:trHeight w:val="1651"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3" w:lineRule="exact"/>
              <w:ind w:left="0" w:right="0" w:firstLine="0"/>
              <w:jc w:val="both"/>
            </w:pPr>
            <w:r>
              <w:rPr>
                <w:rFonts w:ascii="SimHei" w:eastAsia="SimHei" w:hAnsi="SimHei" w:cs="SimHei"/>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9,271,573.75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31,067,901.18</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2,876,136.44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除上述各项之外的其他营业外收入和支出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15,566,052.58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23,605,879.14</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-2,429,118.03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减：所得税影响额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18,370,273.10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11,284,995.43</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9,887,400.13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少数股东权益影响额（税后）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269,151.48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252,947.21</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9,900,168.41</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90,951,632.87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63,889,331.74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73,315,690.77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r>
    </w:tbl>
    <w:p>
      <w:pPr>
        <w:pStyle w:val="Style21"/>
        <w:keepNext w:val="0"/>
        <w:keepLines w:val="0"/>
        <w:widowControl w:val="0"/>
        <w:shd w:val="clear" w:color="auto" w:fill="auto"/>
        <w:bidi w:val="0"/>
        <w:spacing w:before="0" w:after="420" w:line="470" w:lineRule="exact"/>
        <w:ind w:left="0" w:right="0" w:firstLine="0"/>
        <w:jc w:val="left"/>
      </w:pPr>
      <w:r>
        <w:rPr>
          <w:color w:val="000000"/>
          <w:spacing w:val="0"/>
          <w:w w:val="100"/>
          <w:position w:val="0"/>
        </w:rPr>
        <w:t>公司报告期不存在将根据《公开发行证券的公司信息披露解释性公告第</w:t>
      </w:r>
      <w:r>
        <w:rPr>
          <w:rFonts w:ascii="Century Gothic" w:eastAsia="Century Gothic" w:hAnsi="Century Gothic" w:cs="Century Gothic"/>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 举的非经常性损益项目界定为经常性损益的项目的情形。</w:t>
      </w:r>
    </w:p>
    <w:p>
      <w:pPr>
        <w:pStyle w:val="Style37"/>
        <w:keepNext/>
        <w:keepLines/>
        <w:widowControl w:val="0"/>
        <w:shd w:val="clear" w:color="auto" w:fill="auto"/>
        <w:bidi w:val="0"/>
        <w:spacing w:before="0" w:after="640" w:line="240" w:lineRule="auto"/>
        <w:ind w:left="0" w:right="0" w:firstLine="0"/>
        <w:jc w:val="center"/>
      </w:pPr>
      <w:bookmarkStart w:id="51" w:name="bookmark51"/>
      <w:bookmarkStart w:id="52" w:name="bookmark52"/>
      <w:bookmarkStart w:id="53" w:name="bookmark53"/>
      <w:r>
        <w:rPr>
          <w:spacing w:val="0"/>
          <w:w w:val="100"/>
          <w:position w:val="0"/>
        </w:rPr>
        <w:t>第三节公司业务概要</w:t>
      </w:r>
      <w:bookmarkEnd w:id="51"/>
      <w:bookmarkEnd w:id="52"/>
      <w:bookmarkEnd w:id="53"/>
    </w:p>
    <w:p>
      <w:pPr>
        <w:pStyle w:val="Style39"/>
        <w:keepNext/>
        <w:keepLines/>
        <w:widowControl w:val="0"/>
        <w:shd w:val="clear" w:color="auto" w:fill="auto"/>
        <w:bidi w:val="0"/>
        <w:spacing w:before="0" w:after="32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21"/>
        <w:keepNext w:val="0"/>
        <w:keepLines w:val="0"/>
        <w:widowControl w:val="0"/>
        <w:shd w:val="clear" w:color="auto" w:fill="auto"/>
        <w:bidi w:val="0"/>
        <w:spacing w:before="0" w:line="463" w:lineRule="exact"/>
        <w:ind w:left="0" w:right="0" w:firstLine="440"/>
        <w:jc w:val="both"/>
      </w:pPr>
      <w:r>
        <w:rPr>
          <w:color w:val="000000"/>
          <w:spacing w:val="0"/>
          <w:w w:val="100"/>
          <w:position w:val="0"/>
        </w:rPr>
        <w:t>公司以智能终端销售为基础，以“构建能力、提升效率”为核心，打造“产+融”结合的销售服务平台。 报告期内公司的主要业务包括：智能终端产品销售业务、通信服务业务、金融服务业务和电商平台业务。 具体业务如下：</w:t>
      </w:r>
    </w:p>
    <w:p>
      <w:pPr>
        <w:pStyle w:val="Style21"/>
        <w:keepNext w:val="0"/>
        <w:keepLines w:val="0"/>
        <w:widowControl w:val="0"/>
        <w:shd w:val="clear" w:color="auto" w:fill="auto"/>
        <w:tabs>
          <w:tab w:pos="824" w:val="left"/>
        </w:tabs>
        <w:bidi w:val="0"/>
        <w:spacing w:before="0" w:line="463" w:lineRule="exact"/>
        <w:ind w:left="0" w:right="0" w:firstLine="440"/>
        <w:jc w:val="both"/>
      </w:pPr>
      <w:bookmarkStart w:id="59" w:name="bookmark59"/>
      <w:r>
        <w:rPr>
          <w:b/>
          <w:bCs/>
          <w:color w:val="000000"/>
          <w:spacing w:val="0"/>
          <w:w w:val="100"/>
          <w:position w:val="0"/>
        </w:rPr>
        <w:t>1</w:t>
      </w:r>
      <w:bookmarkEnd w:id="59"/>
      <w:r>
        <w:rPr>
          <w:b/>
          <w:bCs/>
          <w:color w:val="000000"/>
          <w:spacing w:val="0"/>
          <w:w w:val="100"/>
          <w:position w:val="0"/>
        </w:rPr>
        <w:t>、</w:t>
        <w:tab/>
        <w:t>智能终端产品销售业务</w:t>
      </w:r>
    </w:p>
    <w:p>
      <w:pPr>
        <w:pStyle w:val="Style21"/>
        <w:keepNext w:val="0"/>
        <w:keepLines w:val="0"/>
        <w:widowControl w:val="0"/>
        <w:shd w:val="clear" w:color="auto" w:fill="auto"/>
        <w:tabs>
          <w:tab w:pos="1016" w:val="left"/>
        </w:tabs>
        <w:bidi w:val="0"/>
        <w:spacing w:before="0" w:after="0" w:line="463" w:lineRule="exact"/>
        <w:ind w:left="0" w:right="0" w:firstLine="440"/>
        <w:jc w:val="both"/>
      </w:pPr>
      <w:bookmarkStart w:id="60" w:name="bookmark60"/>
      <w:r>
        <w:rPr>
          <w:b/>
          <w:bCs/>
          <w:color w:val="000000"/>
          <w:spacing w:val="0"/>
          <w:w w:val="100"/>
          <w:position w:val="0"/>
        </w:rPr>
        <w:t>（</w:t>
      </w:r>
      <w:bookmarkEnd w:id="60"/>
      <w:r>
        <w:rPr>
          <w:b/>
          <w:bCs/>
          <w:color w:val="000000"/>
          <w:spacing w:val="0"/>
          <w:w w:val="100"/>
          <w:position w:val="0"/>
        </w:rPr>
        <w:t>1）</w:t>
        <w:tab/>
        <w:t>分销业务：</w:t>
      </w:r>
      <w:r>
        <w:rPr>
          <w:color w:val="000000"/>
          <w:spacing w:val="0"/>
          <w:w w:val="100"/>
          <w:position w:val="0"/>
        </w:rPr>
        <w:t>是连接智能终端上游厂商和下游客户的桥梁，是为厂商和零售渠道提供销售、资金 物流、供应链等服务的平台。爱施德分销持续提升运营效率，聚焦于为上下游客户创造价值。多年来，一 直保持与国内外优质终端品牌的战略合作，服务客户超过</w:t>
      </w:r>
      <w:r>
        <w:rPr>
          <w:rFonts w:ascii="Century Gothic" w:eastAsia="Century Gothic" w:hAnsi="Century Gothic" w:cs="Century Gothic"/>
          <w:color w:val="000000"/>
          <w:spacing w:val="0"/>
          <w:w w:val="100"/>
          <w:position w:val="0"/>
        </w:rPr>
        <w:t>10</w:t>
      </w:r>
      <w:r>
        <w:rPr>
          <w:color w:val="000000"/>
          <w:spacing w:val="0"/>
          <w:w w:val="100"/>
          <w:position w:val="0"/>
        </w:rPr>
        <w:t>万家。作为国内规模和效率领先的智能终端销 售服务商，智能终端产品销售和服务是公司收入和利润的主要来源。</w:t>
      </w:r>
    </w:p>
    <w:p>
      <w:pPr>
        <w:pStyle w:val="Style21"/>
        <w:keepNext w:val="0"/>
        <w:keepLines w:val="0"/>
        <w:widowControl w:val="0"/>
        <w:shd w:val="clear" w:color="auto" w:fill="auto"/>
        <w:tabs>
          <w:tab w:pos="1011" w:val="left"/>
        </w:tabs>
        <w:bidi w:val="0"/>
        <w:spacing w:before="0" w:line="463" w:lineRule="exact"/>
        <w:ind w:left="0" w:right="0" w:firstLine="440"/>
        <w:jc w:val="both"/>
      </w:pPr>
      <w:bookmarkStart w:id="61" w:name="bookmark61"/>
      <w:r>
        <w:rPr>
          <w:b/>
          <w:bCs/>
          <w:color w:val="000000"/>
          <w:spacing w:val="0"/>
          <w:w w:val="100"/>
          <w:position w:val="0"/>
        </w:rPr>
        <w:t>（</w:t>
      </w:r>
      <w:bookmarkEnd w:id="61"/>
      <w:r>
        <w:rPr>
          <w:b/>
          <w:bCs/>
          <w:color w:val="000000"/>
          <w:spacing w:val="0"/>
          <w:w w:val="100"/>
          <w:position w:val="0"/>
        </w:rPr>
        <w:t>2）</w:t>
        <w:tab/>
        <w:t>零售业务：</w:t>
      </w:r>
      <w:r>
        <w:rPr>
          <w:color w:val="000000"/>
          <w:spacing w:val="0"/>
          <w:w w:val="100"/>
          <w:position w:val="0"/>
        </w:rPr>
        <w:t>零售业务由全资子公司酷动数码运营。酷动数码是苹果在国内最大的授权优质经销 商和服务商，苹果教育和企业渠道授权一级经销商。通过分布于全国的近百家优质连锁零售体验店，为消 费者提供苹果及苹果周边产品的体验、购买、培训及售后服务，已成为行业内领先的苹果经销商及服务商。</w:t>
      </w:r>
    </w:p>
    <w:p>
      <w:pPr>
        <w:pStyle w:val="Style21"/>
        <w:keepNext w:val="0"/>
        <w:keepLines w:val="0"/>
        <w:widowControl w:val="0"/>
        <w:shd w:val="clear" w:color="auto" w:fill="auto"/>
        <w:tabs>
          <w:tab w:pos="837" w:val="left"/>
        </w:tabs>
        <w:bidi w:val="0"/>
        <w:spacing w:before="0" w:line="463" w:lineRule="exact"/>
        <w:ind w:left="0" w:right="0" w:firstLine="440"/>
        <w:jc w:val="both"/>
      </w:pPr>
      <w:bookmarkStart w:id="62" w:name="bookmark62"/>
      <w:r>
        <w:rPr>
          <w:b/>
          <w:bCs/>
          <w:color w:val="000000"/>
          <w:spacing w:val="0"/>
          <w:w w:val="100"/>
          <w:position w:val="0"/>
        </w:rPr>
        <w:t>2</w:t>
      </w:r>
      <w:bookmarkEnd w:id="62"/>
      <w:r>
        <w:rPr>
          <w:b/>
          <w:bCs/>
          <w:color w:val="000000"/>
          <w:spacing w:val="0"/>
          <w:w w:val="100"/>
          <w:position w:val="0"/>
        </w:rPr>
        <w:t>、</w:t>
        <w:tab/>
        <w:t>通信服务业务</w:t>
      </w:r>
    </w:p>
    <w:p>
      <w:pPr>
        <w:pStyle w:val="Style21"/>
        <w:keepNext w:val="0"/>
        <w:keepLines w:val="0"/>
        <w:widowControl w:val="0"/>
        <w:shd w:val="clear" w:color="auto" w:fill="auto"/>
        <w:tabs>
          <w:tab w:pos="904" w:val="left"/>
        </w:tabs>
        <w:bidi w:val="0"/>
        <w:spacing w:before="0" w:line="463"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1）</w:t>
        <w:tab/>
        <w:t>移动转售业务（又称“虚拟运营商业务”）一优友互联</w:t>
      </w:r>
    </w:p>
    <w:p>
      <w:pPr>
        <w:pStyle w:val="Style21"/>
        <w:keepNext w:val="0"/>
        <w:keepLines w:val="0"/>
        <w:widowControl w:val="0"/>
        <w:shd w:val="clear" w:color="auto" w:fill="auto"/>
        <w:bidi w:val="0"/>
        <w:spacing w:before="0" w:line="469" w:lineRule="exact"/>
        <w:ind w:left="0" w:right="0" w:firstLine="440"/>
        <w:jc w:val="both"/>
      </w:pPr>
      <w:r>
        <w:rPr>
          <w:color w:val="000000"/>
          <w:spacing w:val="0"/>
          <w:w w:val="100"/>
          <w:position w:val="0"/>
        </w:rPr>
        <w:t xml:space="preserve">公司获取移动、联通、电信三大基础运营商的移动通信资源，推出自有移动转售品牌“ </w:t>
      </w:r>
      <w:r>
        <w:rPr>
          <w:rFonts w:ascii="Century Gothic" w:eastAsia="Century Gothic" w:hAnsi="Century Gothic" w:cs="Century Gothic"/>
          <w:color w:val="000000"/>
          <w:spacing w:val="0"/>
          <w:w w:val="100"/>
          <w:position w:val="0"/>
        </w:rPr>
        <w:t>U.</w:t>
      </w:r>
      <w:r>
        <w:rPr>
          <w:color w:val="000000"/>
          <w:spacing w:val="0"/>
          <w:w w:val="100"/>
          <w:position w:val="0"/>
        </w:rPr>
        <w:t>友”，通 过自有线上与线下的销售服务体系，为用户提供创新型移动通信服务。目前，公司的移动转售业务已覆盖 全国</w:t>
      </w:r>
      <w:r>
        <w:rPr>
          <w:rFonts w:ascii="Century Gothic" w:eastAsia="Century Gothic" w:hAnsi="Century Gothic" w:cs="Century Gothic"/>
          <w:color w:val="000000"/>
          <w:spacing w:val="0"/>
          <w:w w:val="100"/>
          <w:position w:val="0"/>
        </w:rPr>
        <w:t>29</w:t>
      </w:r>
      <w:r>
        <w:rPr>
          <w:color w:val="000000"/>
          <w:spacing w:val="0"/>
          <w:w w:val="100"/>
          <w:position w:val="0"/>
        </w:rPr>
        <w:t>个省</w:t>
      </w:r>
      <w:r>
        <w:rPr>
          <w:rFonts w:ascii="Century Gothic" w:eastAsia="Century Gothic" w:hAnsi="Century Gothic" w:cs="Century Gothic"/>
          <w:color w:val="000000"/>
          <w:spacing w:val="0"/>
          <w:w w:val="100"/>
          <w:position w:val="0"/>
        </w:rPr>
        <w:t>90</w:t>
      </w:r>
      <w:r>
        <w:rPr>
          <w:color w:val="000000"/>
          <w:spacing w:val="0"/>
          <w:w w:val="100"/>
          <w:position w:val="0"/>
        </w:rPr>
        <w:t>个城市，拥有超过</w:t>
      </w:r>
      <w:r>
        <w:rPr>
          <w:rFonts w:ascii="Century Gothic" w:eastAsia="Century Gothic" w:hAnsi="Century Gothic" w:cs="Century Gothic"/>
          <w:color w:val="000000"/>
          <w:spacing w:val="0"/>
          <w:w w:val="100"/>
          <w:position w:val="0"/>
        </w:rPr>
        <w:t>3</w:t>
      </w:r>
      <w:r>
        <w:rPr>
          <w:color w:val="000000"/>
          <w:spacing w:val="0"/>
          <w:w w:val="100"/>
          <w:position w:val="0"/>
        </w:rPr>
        <w:t>万个线下销售网点，并为用户提供新型跨境通信、漏电提醒、多方通信、 流量充值等服务，是行业内最具影响力的虚商之一。</w:t>
      </w:r>
    </w:p>
    <w:p>
      <w:pPr>
        <w:pStyle w:val="Style21"/>
        <w:keepNext w:val="0"/>
        <w:keepLines w:val="0"/>
        <w:widowControl w:val="0"/>
        <w:shd w:val="clear" w:color="auto" w:fill="auto"/>
        <w:tabs>
          <w:tab w:pos="904" w:val="left"/>
        </w:tabs>
        <w:bidi w:val="0"/>
        <w:spacing w:before="0" w:line="463"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2）</w:t>
        <w:tab/>
        <w:t>手机数字业务一-彩梦科技</w:t>
      </w:r>
    </w:p>
    <w:p>
      <w:pPr>
        <w:pStyle w:val="Style21"/>
        <w:keepNext w:val="0"/>
        <w:keepLines w:val="0"/>
        <w:widowControl w:val="0"/>
        <w:shd w:val="clear" w:color="auto" w:fill="auto"/>
        <w:bidi w:val="0"/>
        <w:spacing w:before="0" w:line="463" w:lineRule="exact"/>
        <w:ind w:left="0" w:right="0" w:firstLine="440"/>
        <w:jc w:val="both"/>
      </w:pPr>
      <w:r>
        <w:rPr>
          <w:color w:val="000000"/>
          <w:spacing w:val="0"/>
          <w:w w:val="100"/>
          <w:position w:val="0"/>
        </w:rPr>
        <w:t>基于三大基础运营商和移动互联网的业务平台为客户提供信息服务。</w:t>
      </w:r>
    </w:p>
    <w:p>
      <w:pPr>
        <w:pStyle w:val="Style21"/>
        <w:keepNext w:val="0"/>
        <w:keepLines w:val="0"/>
        <w:widowControl w:val="0"/>
        <w:shd w:val="clear" w:color="auto" w:fill="auto"/>
        <w:tabs>
          <w:tab w:pos="837" w:val="left"/>
        </w:tabs>
        <w:bidi w:val="0"/>
        <w:spacing w:before="0" w:line="463" w:lineRule="exact"/>
        <w:ind w:left="0" w:right="0" w:firstLine="440"/>
        <w:jc w:val="both"/>
      </w:pPr>
      <w:bookmarkStart w:id="65" w:name="bookmark65"/>
      <w:r>
        <w:rPr>
          <w:b/>
          <w:bCs/>
          <w:color w:val="000000"/>
          <w:spacing w:val="0"/>
          <w:w w:val="100"/>
          <w:position w:val="0"/>
        </w:rPr>
        <w:t>3</w:t>
      </w:r>
      <w:bookmarkEnd w:id="65"/>
      <w:r>
        <w:rPr>
          <w:b/>
          <w:bCs/>
          <w:color w:val="000000"/>
          <w:spacing w:val="0"/>
          <w:w w:val="100"/>
          <w:position w:val="0"/>
        </w:rPr>
        <w:t>、</w:t>
        <w:tab/>
        <w:t>金融服务业务</w:t>
      </w:r>
    </w:p>
    <w:p>
      <w:pPr>
        <w:pStyle w:val="Style21"/>
        <w:keepNext w:val="0"/>
        <w:keepLines w:val="0"/>
        <w:widowControl w:val="0"/>
        <w:shd w:val="clear" w:color="auto" w:fill="auto"/>
        <w:bidi w:val="0"/>
        <w:spacing w:before="0" w:line="463" w:lineRule="exact"/>
        <w:ind w:left="0" w:right="0" w:firstLine="440"/>
        <w:jc w:val="both"/>
      </w:pPr>
      <w:r>
        <w:rPr>
          <w:color w:val="000000"/>
          <w:spacing w:val="0"/>
          <w:w w:val="100"/>
          <w:position w:val="0"/>
        </w:rPr>
        <w:t>依托爱施德产业链优势，基于对上下游客户的理解，构建先进的风控模型、业务流程和</w:t>
      </w:r>
      <w:r>
        <w:rPr>
          <w:rFonts w:ascii="Century Gothic" w:eastAsia="Century Gothic" w:hAnsi="Century Gothic" w:cs="Century Gothic"/>
          <w:color w:val="000000"/>
          <w:spacing w:val="0"/>
          <w:w w:val="100"/>
          <w:position w:val="0"/>
        </w:rPr>
        <w:t>IT</w:t>
      </w:r>
      <w:r>
        <w:rPr>
          <w:color w:val="000000"/>
          <w:spacing w:val="0"/>
          <w:w w:val="100"/>
          <w:position w:val="0"/>
        </w:rPr>
        <w:t xml:space="preserve">系统，以小 </w:t>
      </w:r>
      <w:r>
        <w:rPr>
          <w:color w:val="000000"/>
          <w:spacing w:val="0"/>
          <w:w w:val="100"/>
          <w:position w:val="0"/>
        </w:rPr>
        <w:t>额贷款、贸易融资等方式向上下游客户提供高效便捷的供应链金融服务，成为行业内客户的首选。</w:t>
      </w:r>
    </w:p>
    <w:p>
      <w:pPr>
        <w:pStyle w:val="Style21"/>
        <w:keepNext w:val="0"/>
        <w:keepLines w:val="0"/>
        <w:widowControl w:val="0"/>
        <w:shd w:val="clear" w:color="auto" w:fill="auto"/>
        <w:bidi w:val="0"/>
        <w:spacing w:before="0" w:after="100" w:line="480" w:lineRule="exact"/>
        <w:ind w:left="0" w:right="0" w:firstLine="440"/>
        <w:jc w:val="left"/>
      </w:pPr>
      <w:bookmarkStart w:id="66" w:name="bookmark66"/>
      <w:r>
        <w:rPr>
          <w:b/>
          <w:bCs/>
          <w:color w:val="000000"/>
          <w:spacing w:val="0"/>
          <w:w w:val="100"/>
          <w:position w:val="0"/>
        </w:rPr>
        <w:t>4</w:t>
      </w:r>
      <w:bookmarkEnd w:id="66"/>
      <w:r>
        <w:rPr>
          <w:b/>
          <w:bCs/>
          <w:color w:val="000000"/>
          <w:spacing w:val="0"/>
          <w:w w:val="100"/>
          <w:position w:val="0"/>
        </w:rPr>
        <w:t>、电商平台业务</w:t>
      </w:r>
    </w:p>
    <w:p>
      <w:pPr>
        <w:pStyle w:val="Style21"/>
        <w:keepNext w:val="0"/>
        <w:keepLines w:val="0"/>
        <w:widowControl w:val="0"/>
        <w:shd w:val="clear" w:color="auto" w:fill="auto"/>
        <w:bidi w:val="0"/>
        <w:spacing w:before="0" w:after="560" w:line="480" w:lineRule="exact"/>
        <w:ind w:left="0" w:right="0" w:firstLine="440"/>
        <w:jc w:val="both"/>
      </w:pPr>
      <w:r>
        <w:rPr>
          <w:color w:val="000000"/>
          <w:spacing w:val="0"/>
          <w:w w:val="100"/>
          <w:position w:val="0"/>
        </w:rPr>
        <w:t>公司构建并运营面向</w:t>
      </w:r>
      <w:r>
        <w:rPr>
          <w:rFonts w:ascii="Century Gothic" w:eastAsia="Century Gothic" w:hAnsi="Century Gothic" w:cs="Century Gothic"/>
          <w:color w:val="000000"/>
          <w:spacing w:val="0"/>
          <w:w w:val="100"/>
          <w:position w:val="0"/>
        </w:rPr>
        <w:t>b</w:t>
      </w:r>
      <w:r>
        <w:rPr>
          <w:color w:val="000000"/>
          <w:spacing w:val="0"/>
          <w:w w:val="100"/>
          <w:position w:val="0"/>
        </w:rPr>
        <w:t>客户的</w:t>
      </w:r>
      <w:r>
        <w:rPr>
          <w:rFonts w:ascii="Century Gothic" w:eastAsia="Century Gothic" w:hAnsi="Century Gothic" w:cs="Century Gothic"/>
          <w:color w:val="000000"/>
          <w:spacing w:val="0"/>
          <w:w w:val="100"/>
          <w:position w:val="0"/>
        </w:rPr>
        <w:t>1</w:t>
      </w:r>
      <w:r>
        <w:rPr>
          <w:color w:val="000000"/>
          <w:spacing w:val="0"/>
          <w:w w:val="100"/>
          <w:position w:val="0"/>
        </w:rPr>
        <w:t>号机线上交易服务平台和面向</w:t>
      </w:r>
      <w:r>
        <w:rPr>
          <w:rFonts w:ascii="Century Gothic" w:eastAsia="Century Gothic" w:hAnsi="Century Gothic" w:cs="Century Gothic"/>
          <w:color w:val="000000"/>
          <w:spacing w:val="0"/>
          <w:w w:val="100"/>
          <w:position w:val="0"/>
        </w:rPr>
        <w:t>C</w:t>
      </w:r>
      <w:r>
        <w:rPr>
          <w:color w:val="000000"/>
          <w:spacing w:val="0"/>
          <w:w w:val="100"/>
          <w:position w:val="0"/>
        </w:rPr>
        <w:t>客户的</w:t>
      </w:r>
      <w:r>
        <w:rPr>
          <w:rFonts w:ascii="Century Gothic" w:eastAsia="Century Gothic" w:hAnsi="Century Gothic" w:cs="Century Gothic"/>
          <w:color w:val="000000"/>
          <w:spacing w:val="0"/>
          <w:w w:val="100"/>
          <w:position w:val="0"/>
        </w:rPr>
        <w:t>YNG</w:t>
      </w:r>
      <w:r>
        <w:rPr>
          <w:color w:val="000000"/>
          <w:spacing w:val="0"/>
          <w:w w:val="100"/>
          <w:position w:val="0"/>
        </w:rPr>
        <w:t>线上交易服务平台，为众多 的的手机渠道</w:t>
      </w:r>
      <w:r>
        <w:rPr>
          <w:rFonts w:ascii="Century Gothic" w:eastAsia="Century Gothic" w:hAnsi="Century Gothic" w:cs="Century Gothic"/>
          <w:color w:val="000000"/>
          <w:spacing w:val="0"/>
          <w:w w:val="100"/>
          <w:position w:val="0"/>
        </w:rPr>
        <w:t>b</w:t>
      </w:r>
      <w:r>
        <w:rPr>
          <w:color w:val="000000"/>
          <w:spacing w:val="0"/>
          <w:w w:val="100"/>
          <w:position w:val="0"/>
        </w:rPr>
        <w:t>客户提供产品展示、销售、物流、金融等服务，为</w:t>
      </w:r>
      <w:r>
        <w:rPr>
          <w:rFonts w:ascii="Century Gothic" w:eastAsia="Century Gothic" w:hAnsi="Century Gothic" w:cs="Century Gothic"/>
          <w:color w:val="000000"/>
          <w:spacing w:val="0"/>
          <w:w w:val="100"/>
          <w:position w:val="0"/>
        </w:rPr>
        <w:t>C</w:t>
      </w:r>
      <w:r>
        <w:rPr>
          <w:color w:val="000000"/>
          <w:spacing w:val="0"/>
          <w:w w:val="100"/>
          <w:position w:val="0"/>
        </w:rPr>
        <w:t>客户提供手机、配件、电脑产品以及 个人消费品的销售服务。</w:t>
      </w:r>
    </w:p>
    <w:p>
      <w:pPr>
        <w:pStyle w:val="Style39"/>
        <w:keepNext/>
        <w:keepLines/>
        <w:widowControl w:val="0"/>
        <w:shd w:val="clear" w:color="auto" w:fill="auto"/>
        <w:bidi w:val="0"/>
        <w:spacing w:before="0" w:after="5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、主要资产重大变化情况</w:t>
      </w:r>
      <w:bookmarkEnd w:id="67"/>
      <w:bookmarkEnd w:id="68"/>
      <w:bookmarkEnd w:id="70"/>
    </w:p>
    <w:p>
      <w:pPr>
        <w:pStyle w:val="Style50"/>
        <w:keepNext/>
        <w:keepLines/>
        <w:widowControl w:val="0"/>
        <w:shd w:val="clear" w:color="auto" w:fill="auto"/>
        <w:bidi w:val="0"/>
        <w:spacing w:before="0" w:after="3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67"/>
        <w:gridCol w:w="6523"/>
      </w:tblGrid>
      <w:tr>
        <w:trPr>
          <w:trHeight w:val="77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主要资产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重大变化说明</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公司股权资产未发生重大变化。</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公司固定资产未发生重大变化。</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公司无形资产未发生重大变化。</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比年初数增长</w:t>
            </w:r>
            <w:r>
              <w:rPr>
                <w:color w:val="000000"/>
                <w:spacing w:val="0"/>
                <w:w w:val="100"/>
                <w:position w:val="0"/>
              </w:rPr>
              <w:t>42.09%</w:t>
            </w:r>
            <w:r>
              <w:rPr>
                <w:rFonts w:ascii="SimHei" w:eastAsia="SimHei" w:hAnsi="SimHei" w:cs="SimHei"/>
                <w:color w:val="000000"/>
                <w:spacing w:val="0"/>
                <w:w w:val="100"/>
                <w:position w:val="0"/>
              </w:rPr>
              <w:t>，主要系公司持有的中国信贷股票的公允价值增加所致。</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比年初数增长</w:t>
            </w:r>
            <w:r>
              <w:rPr>
                <w:color w:val="000000"/>
                <w:spacing w:val="0"/>
                <w:w w:val="100"/>
                <w:position w:val="0"/>
              </w:rPr>
              <w:t>110.72%</w:t>
            </w:r>
            <w:r>
              <w:rPr>
                <w:rFonts w:ascii="SimHei" w:eastAsia="SimHei" w:hAnsi="SimHei" w:cs="SimHei"/>
                <w:color w:val="000000"/>
                <w:spacing w:val="0"/>
                <w:w w:val="100"/>
                <w:position w:val="0"/>
              </w:rPr>
              <w:t>，主要系期末以银行承兑汇票结算货款增加所致。</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比年初数减少</w:t>
            </w:r>
            <w:r>
              <w:rPr>
                <w:color w:val="000000"/>
                <w:spacing w:val="0"/>
                <w:w w:val="100"/>
                <w:position w:val="0"/>
              </w:rPr>
              <w:t>39.29%</w:t>
            </w:r>
            <w:r>
              <w:rPr>
                <w:rFonts w:ascii="SimSun" w:eastAsia="SimSun" w:hAnsi="SimSun" w:cs="SimSun"/>
                <w:color w:val="000000"/>
                <w:spacing w:val="0"/>
                <w:w w:val="100"/>
                <w:position w:val="0"/>
                <w:sz w:val="20"/>
                <w:szCs w:val="20"/>
              </w:rPr>
              <w:t>，</w:t>
            </w:r>
            <w:r>
              <w:rPr>
                <w:rFonts w:ascii="SimHei" w:eastAsia="SimHei" w:hAnsi="SimHei" w:cs="SimHei"/>
                <w:color w:val="000000"/>
                <w:spacing w:val="0"/>
                <w:w w:val="100"/>
                <w:position w:val="0"/>
              </w:rPr>
              <w:t>主要系加强库存采购及资金占用管理，期末采购减少所致。</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发放贷款及垫款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主要系下属子公司非同一控制下企业放发贷款</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递延所得税资产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主要系本期盈利弥补以前年度亏损所致。</w:t>
            </w:r>
          </w:p>
        </w:tc>
      </w:tr>
    </w:tbl>
    <w:p>
      <w:pPr>
        <w:widowControl w:val="0"/>
        <w:spacing w:after="99" w:line="1" w:lineRule="exact"/>
      </w:pPr>
    </w:p>
    <w:p>
      <w:pPr>
        <w:pStyle w:val="Style50"/>
        <w:keepNext/>
        <w:keepLines/>
        <w:widowControl w:val="0"/>
        <w:shd w:val="clear" w:color="auto" w:fill="auto"/>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39"/>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、核心竞争力分析</w:t>
      </w:r>
      <w:bookmarkEnd w:id="79"/>
      <w:bookmarkEnd w:id="80"/>
      <w:bookmarkEnd w:id="82"/>
    </w:p>
    <w:p>
      <w:pPr>
        <w:pStyle w:val="Style21"/>
        <w:keepNext w:val="0"/>
        <w:keepLines w:val="0"/>
        <w:widowControl w:val="0"/>
        <w:numPr>
          <w:ilvl w:val="0"/>
          <w:numId w:val="1"/>
        </w:numPr>
        <w:shd w:val="clear" w:color="auto" w:fill="auto"/>
        <w:bidi w:val="0"/>
        <w:spacing w:before="0" w:after="100" w:line="475" w:lineRule="exact"/>
        <w:ind w:left="0" w:right="0" w:firstLine="440"/>
        <w:jc w:val="left"/>
      </w:pPr>
      <w:bookmarkStart w:id="83" w:name="bookmark83"/>
      <w:bookmarkEnd w:id="83"/>
      <w:r>
        <w:rPr>
          <w:b/>
          <w:bCs/>
          <w:color w:val="000000"/>
          <w:spacing w:val="0"/>
          <w:w w:val="100"/>
          <w:position w:val="0"/>
        </w:rPr>
        <w:t>智能终端业务行业领先，具有强大的销售和服务能力</w:t>
      </w:r>
    </w:p>
    <w:p>
      <w:pPr>
        <w:pStyle w:val="Style2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坚持构建最具价值的“产融结合的销售服务平台”战略，在行业地位、品牌合作、运营效率、服务价 值四个方面持续保持行业领先。</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经过二十年的沉淀和积累，公司与国内外优质手机厂商以及三大运营商均建立了长期稳定的战略合作 </w:t>
      </w:r>
      <w:r>
        <w:rPr>
          <w:color w:val="000000"/>
          <w:spacing w:val="0"/>
          <w:w w:val="100"/>
          <w:position w:val="0"/>
        </w:rPr>
        <w:t>伙伴关系，深得厂商、运营商、经销商以及零售客户的广泛信赖；深入拓展</w:t>
      </w:r>
      <w:r>
        <w:rPr>
          <w:rFonts w:ascii="Century Gothic" w:eastAsia="Century Gothic" w:hAnsi="Century Gothic" w:cs="Century Gothic"/>
          <w:color w:val="000000"/>
          <w:spacing w:val="0"/>
          <w:w w:val="100"/>
          <w:position w:val="0"/>
        </w:rPr>
        <w:t>T1-T6</w:t>
      </w:r>
      <w:r>
        <w:rPr>
          <w:color w:val="000000"/>
          <w:spacing w:val="0"/>
          <w:w w:val="100"/>
          <w:position w:val="0"/>
        </w:rPr>
        <w:t>级渠道，在全国</w:t>
      </w:r>
      <w:r>
        <w:rPr>
          <w:rFonts w:ascii="Century Gothic" w:eastAsia="Century Gothic" w:hAnsi="Century Gothic" w:cs="Century Gothic"/>
          <w:color w:val="000000"/>
          <w:spacing w:val="0"/>
          <w:w w:val="100"/>
          <w:position w:val="0"/>
        </w:rPr>
        <w:t>31</w:t>
      </w:r>
      <w:r>
        <w:rPr>
          <w:color w:val="000000"/>
          <w:spacing w:val="0"/>
          <w:w w:val="100"/>
          <w:position w:val="0"/>
        </w:rPr>
        <w:t>个省、</w:t>
      </w:r>
    </w:p>
    <w:p>
      <w:pPr>
        <w:pStyle w:val="Style21"/>
        <w:keepNext w:val="0"/>
        <w:keepLines w:val="0"/>
        <w:widowControl w:val="0"/>
        <w:shd w:val="clear" w:color="auto" w:fill="auto"/>
        <w:bidi w:val="0"/>
        <w:spacing w:before="0" w:after="280" w:line="490" w:lineRule="exact"/>
        <w:ind w:left="0" w:right="0" w:firstLine="0"/>
        <w:jc w:val="both"/>
      </w:pPr>
      <w:r>
        <w:rPr>
          <w:rFonts w:ascii="Century Gothic" w:eastAsia="Century Gothic" w:hAnsi="Century Gothic" w:cs="Century Gothic"/>
          <w:color w:val="000000"/>
          <w:spacing w:val="0"/>
          <w:w w:val="100"/>
          <w:position w:val="0"/>
        </w:rPr>
        <w:t>300</w:t>
      </w:r>
      <w:r>
        <w:rPr>
          <w:color w:val="000000"/>
          <w:spacing w:val="0"/>
          <w:w w:val="100"/>
          <w:position w:val="0"/>
        </w:rPr>
        <w:t>多个本地网都建设了自己的销售团队和服务网络，服务客户超过</w:t>
      </w:r>
      <w:r>
        <w:rPr>
          <w:rFonts w:ascii="Century Gothic" w:eastAsia="Century Gothic" w:hAnsi="Century Gothic" w:cs="Century Gothic"/>
          <w:color w:val="000000"/>
          <w:spacing w:val="0"/>
          <w:w w:val="100"/>
          <w:position w:val="0"/>
        </w:rPr>
        <w:t>10</w:t>
      </w:r>
      <w:r>
        <w:rPr>
          <w:color w:val="000000"/>
          <w:spacing w:val="0"/>
          <w:w w:val="100"/>
          <w:position w:val="0"/>
        </w:rPr>
        <w:t>万家；在全国</w:t>
      </w:r>
      <w:r>
        <w:rPr>
          <w:rFonts w:ascii="Century Gothic" w:eastAsia="Century Gothic" w:hAnsi="Century Gothic" w:cs="Century Gothic"/>
          <w:color w:val="000000"/>
          <w:spacing w:val="0"/>
          <w:w w:val="100"/>
          <w:position w:val="0"/>
        </w:rPr>
        <w:t>17</w:t>
      </w:r>
      <w:r>
        <w:rPr>
          <w:color w:val="000000"/>
          <w:spacing w:val="0"/>
          <w:w w:val="100"/>
          <w:position w:val="0"/>
        </w:rPr>
        <w:t>个省</w:t>
      </w:r>
      <w:r>
        <w:rPr>
          <w:rFonts w:ascii="Century Gothic" w:eastAsia="Century Gothic" w:hAnsi="Century Gothic" w:cs="Century Gothic"/>
          <w:color w:val="000000"/>
          <w:spacing w:val="0"/>
          <w:w w:val="100"/>
          <w:position w:val="0"/>
        </w:rPr>
        <w:t>28</w:t>
      </w:r>
      <w:r>
        <w:rPr>
          <w:color w:val="000000"/>
          <w:spacing w:val="0"/>
          <w:w w:val="100"/>
          <w:position w:val="0"/>
        </w:rPr>
        <w:t>个城市的高 端时尚购物中心建设了一流的自有零售门店，为客户提供良好的购买体验。</w:t>
      </w:r>
    </w:p>
    <w:p>
      <w:pPr>
        <w:pStyle w:val="Style21"/>
        <w:keepNext w:val="0"/>
        <w:keepLines w:val="0"/>
        <w:widowControl w:val="0"/>
        <w:numPr>
          <w:ilvl w:val="0"/>
          <w:numId w:val="1"/>
        </w:numPr>
        <w:shd w:val="clear" w:color="auto" w:fill="auto"/>
        <w:tabs>
          <w:tab w:pos="771" w:val="left"/>
        </w:tabs>
        <w:bidi w:val="0"/>
        <w:spacing w:before="0" w:after="100" w:line="472" w:lineRule="exact"/>
        <w:ind w:left="0" w:right="0" w:firstLine="440"/>
        <w:jc w:val="both"/>
      </w:pPr>
      <w:bookmarkStart w:id="84" w:name="bookmark84"/>
      <w:bookmarkEnd w:id="84"/>
      <w:r>
        <w:rPr>
          <w:b/>
          <w:bCs/>
          <w:color w:val="000000"/>
          <w:spacing w:val="0"/>
          <w:w w:val="100"/>
          <w:position w:val="0"/>
        </w:rPr>
        <w:t>移动转售业务牌照齐全，独具技术引领的差异化竞争优势</w:t>
      </w:r>
    </w:p>
    <w:p>
      <w:pPr>
        <w:pStyle w:val="Style21"/>
        <w:keepNext w:val="0"/>
        <w:keepLines w:val="0"/>
        <w:widowControl w:val="0"/>
        <w:shd w:val="clear" w:color="auto" w:fill="auto"/>
        <w:bidi w:val="0"/>
        <w:spacing w:before="0" w:after="100" w:line="472" w:lineRule="exact"/>
        <w:ind w:left="0" w:right="0" w:firstLine="440"/>
        <w:jc w:val="left"/>
      </w:pPr>
      <w:r>
        <w:rPr>
          <w:color w:val="000000"/>
          <w:spacing w:val="0"/>
          <w:w w:val="100"/>
          <w:position w:val="0"/>
        </w:rPr>
        <w:t>拥有中国移动、中国联通和中国电信三大运营商的转售业务牌照，建设了覆盖全国的销售服务网络， 拥有独立的移动转售品牌</w:t>
      </w:r>
      <w:r>
        <w:rPr>
          <w:rFonts w:ascii="Century Gothic" w:eastAsia="Century Gothic" w:hAnsi="Century Gothic" w:cs="Century Gothic"/>
          <w:color w:val="000000"/>
          <w:spacing w:val="0"/>
          <w:w w:val="100"/>
          <w:position w:val="0"/>
        </w:rPr>
        <w:t>“U.</w:t>
      </w:r>
      <w:r>
        <w:rPr>
          <w:color w:val="000000"/>
          <w:spacing w:val="0"/>
          <w:w w:val="100"/>
          <w:position w:val="0"/>
        </w:rPr>
        <w:t>友”。自主研发的客户管理系统、计费营账系统、渠道管理系统，在跨境通 信、物联网、通信接入等方面具有行业领先的竞争优势。在行业内率先实施了企业合伙人机制，实现了运 营团队与公司利益共享、风险分担，目标成为国内最具价值的移动转售企业。</w:t>
      </w:r>
    </w:p>
    <w:p>
      <w:pPr>
        <w:pStyle w:val="Style21"/>
        <w:keepNext w:val="0"/>
        <w:keepLines w:val="0"/>
        <w:widowControl w:val="0"/>
        <w:numPr>
          <w:ilvl w:val="0"/>
          <w:numId w:val="1"/>
        </w:numPr>
        <w:shd w:val="clear" w:color="auto" w:fill="auto"/>
        <w:tabs>
          <w:tab w:pos="771" w:val="left"/>
        </w:tabs>
        <w:bidi w:val="0"/>
        <w:spacing w:before="0" w:after="100" w:line="472" w:lineRule="exact"/>
        <w:ind w:left="0" w:right="0" w:firstLine="440"/>
        <w:jc w:val="left"/>
      </w:pPr>
      <w:bookmarkStart w:id="85" w:name="bookmark85"/>
      <w:bookmarkEnd w:id="85"/>
      <w:r>
        <w:rPr>
          <w:b/>
          <w:bCs/>
          <w:color w:val="000000"/>
          <w:spacing w:val="0"/>
          <w:w w:val="100"/>
          <w:position w:val="0"/>
        </w:rPr>
        <w:t>金融服务业务专注为行业客户提供高效供应链金融服务，信用体系管理能力强</w:t>
      </w:r>
    </w:p>
    <w:p>
      <w:pPr>
        <w:pStyle w:val="Style21"/>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公司精于手机行业供应链管理，掌握上下游客户的运营和资信状况，快速构建了基于专业领域的闭环 高效的供应链管理和风险控制系统。通过产+融结合方式，充分发挥行业核心企业的优势，快速、精准地 响应上下游客户的资金需求，并为其提供差异化、高效的金融服务，得到行业客户的信赖。</w:t>
      </w:r>
    </w:p>
    <w:p>
      <w:pPr>
        <w:pStyle w:val="Style21"/>
        <w:keepNext w:val="0"/>
        <w:keepLines w:val="0"/>
        <w:widowControl w:val="0"/>
        <w:numPr>
          <w:ilvl w:val="0"/>
          <w:numId w:val="1"/>
        </w:numPr>
        <w:shd w:val="clear" w:color="auto" w:fill="auto"/>
        <w:tabs>
          <w:tab w:pos="771" w:val="left"/>
        </w:tabs>
        <w:bidi w:val="0"/>
        <w:spacing w:before="0" w:after="100" w:line="472" w:lineRule="exact"/>
        <w:ind w:left="0" w:right="0" w:firstLine="440"/>
        <w:jc w:val="left"/>
      </w:pPr>
      <w:bookmarkStart w:id="86" w:name="bookmark86"/>
      <w:bookmarkEnd w:id="86"/>
      <w:r>
        <w:rPr>
          <w:b/>
          <w:bCs/>
          <w:color w:val="000000"/>
          <w:spacing w:val="0"/>
          <w:w w:val="100"/>
          <w:position w:val="0"/>
        </w:rPr>
        <w:t>电商平台业务品类丰富，服务高效</w:t>
      </w:r>
    </w:p>
    <w:p>
      <w:pPr>
        <w:pStyle w:val="Style21"/>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拥有千万级的</w:t>
      </w:r>
      <w:r>
        <w:rPr>
          <w:rFonts w:ascii="Century Gothic" w:eastAsia="Century Gothic" w:hAnsi="Century Gothic" w:cs="Century Gothic"/>
          <w:color w:val="000000"/>
          <w:spacing w:val="0"/>
          <w:w w:val="100"/>
          <w:position w:val="0"/>
        </w:rPr>
        <w:t>C</w:t>
      </w:r>
      <w:r>
        <w:rPr>
          <w:color w:val="000000"/>
          <w:spacing w:val="0"/>
          <w:w w:val="100"/>
          <w:position w:val="0"/>
        </w:rPr>
        <w:t>端客户资源和</w:t>
      </w:r>
      <w:r>
        <w:rPr>
          <w:rFonts w:ascii="Century Gothic" w:eastAsia="Century Gothic" w:hAnsi="Century Gothic" w:cs="Century Gothic"/>
          <w:color w:val="000000"/>
          <w:spacing w:val="0"/>
          <w:w w:val="100"/>
          <w:position w:val="0"/>
        </w:rPr>
        <w:t>10</w:t>
      </w:r>
      <w:r>
        <w:rPr>
          <w:color w:val="000000"/>
          <w:spacing w:val="0"/>
          <w:w w:val="100"/>
          <w:position w:val="0"/>
        </w:rPr>
        <w:t>万级的</w:t>
      </w:r>
      <w:r>
        <w:rPr>
          <w:rFonts w:ascii="Century Gothic" w:eastAsia="Century Gothic" w:hAnsi="Century Gothic" w:cs="Century Gothic"/>
          <w:color w:val="000000"/>
          <w:spacing w:val="0"/>
          <w:w w:val="100"/>
          <w:position w:val="0"/>
        </w:rPr>
        <w:t>B</w:t>
      </w:r>
      <w:r>
        <w:rPr>
          <w:color w:val="000000"/>
          <w:spacing w:val="0"/>
          <w:w w:val="100"/>
          <w:position w:val="0"/>
        </w:rPr>
        <w:t>端客户资源，以及百家自有零售门店，拥有自主研发的数据 化精准营销平台，拥有合作良好的供应链伙伴，能通过高效的营销方式为客户提供品类多样化、线上线下 相结合的商品销售服务。</w:t>
      </w:r>
    </w:p>
    <w:p>
      <w:pPr>
        <w:pStyle w:val="Style21"/>
        <w:keepNext w:val="0"/>
        <w:keepLines w:val="0"/>
        <w:widowControl w:val="0"/>
        <w:numPr>
          <w:ilvl w:val="0"/>
          <w:numId w:val="1"/>
        </w:numPr>
        <w:shd w:val="clear" w:color="auto" w:fill="auto"/>
        <w:tabs>
          <w:tab w:pos="771" w:val="left"/>
        </w:tabs>
        <w:bidi w:val="0"/>
        <w:spacing w:before="0" w:after="0" w:line="475" w:lineRule="exact"/>
        <w:ind w:left="0" w:right="0" w:firstLine="440"/>
        <w:jc w:val="left"/>
      </w:pPr>
      <w:bookmarkStart w:id="87" w:name="bookmark87"/>
      <w:bookmarkEnd w:id="87"/>
      <w:r>
        <w:rPr>
          <w:b/>
          <w:bCs/>
          <w:color w:val="000000"/>
          <w:spacing w:val="0"/>
          <w:w w:val="100"/>
          <w:position w:val="0"/>
        </w:rPr>
        <w:t>拥有强大的信息支撑系统</w:t>
      </w:r>
    </w:p>
    <w:p>
      <w:pPr>
        <w:pStyle w:val="Style21"/>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公司多年来，使用世界先进的</w:t>
      </w:r>
      <w:r>
        <w:rPr>
          <w:rFonts w:ascii="Century Gothic" w:eastAsia="Century Gothic" w:hAnsi="Century Gothic" w:cs="Century Gothic"/>
          <w:color w:val="000000"/>
          <w:spacing w:val="0"/>
          <w:w w:val="100"/>
          <w:position w:val="0"/>
        </w:rPr>
        <w:t>SAP-ERP</w:t>
      </w:r>
      <w:r>
        <w:rPr>
          <w:color w:val="000000"/>
          <w:spacing w:val="0"/>
          <w:w w:val="100"/>
          <w:position w:val="0"/>
        </w:rPr>
        <w:t>和</w:t>
      </w:r>
      <w:r>
        <w:rPr>
          <w:rFonts w:ascii="Century Gothic" w:eastAsia="Century Gothic" w:hAnsi="Century Gothic" w:cs="Century Gothic"/>
          <w:color w:val="000000"/>
          <w:spacing w:val="0"/>
          <w:w w:val="100"/>
          <w:position w:val="0"/>
        </w:rPr>
        <w:t>CRM</w:t>
      </w:r>
      <w:r>
        <w:rPr>
          <w:color w:val="000000"/>
          <w:spacing w:val="0"/>
          <w:w w:val="100"/>
          <w:position w:val="0"/>
        </w:rPr>
        <w:t>管理系统进行运营管理，同时基于大数据技术和云技术， 构建了爱施德云平台系统和全渠道营销数据系统，提供了便捷的实时有效的线上信息支撑和线下作业管理 工具，实现了以客户为中心的端到端的供应链可视化管理，公司始终保持信息支撑系统在行业内的领先优 势。</w:t>
      </w:r>
    </w:p>
    <w:p>
      <w:pPr>
        <w:pStyle w:val="Style21"/>
        <w:keepNext w:val="0"/>
        <w:keepLines w:val="0"/>
        <w:widowControl w:val="0"/>
        <w:numPr>
          <w:ilvl w:val="0"/>
          <w:numId w:val="1"/>
        </w:numPr>
        <w:shd w:val="clear" w:color="auto" w:fill="auto"/>
        <w:tabs>
          <w:tab w:pos="780" w:val="left"/>
        </w:tabs>
        <w:bidi w:val="0"/>
        <w:spacing w:before="0" w:after="0" w:line="469" w:lineRule="exact"/>
        <w:ind w:left="0" w:right="0" w:firstLine="440"/>
        <w:jc w:val="both"/>
      </w:pPr>
      <w:bookmarkStart w:id="88" w:name="bookmark88"/>
      <w:bookmarkEnd w:id="88"/>
      <w:r>
        <w:rPr>
          <w:b/>
          <w:bCs/>
          <w:color w:val="000000"/>
          <w:spacing w:val="0"/>
          <w:w w:val="100"/>
          <w:position w:val="0"/>
        </w:rPr>
        <w:t>拥有专业高效的运营管理团队</w:t>
      </w:r>
    </w:p>
    <w:p>
      <w:pPr>
        <w:pStyle w:val="Style2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经过多年行业发展的历练，管理团队拥有丰富的运营管理经验和变革创新能力；运营团队具备业内领 先的产品研发能力和高效的运营能力。公司持续为团队提供多渠道、全方位的学习和培训，通过科学的选 人用人机制，不断增强团队的专业技能和运营管理能力。在产业升级和创新发展的过程中，推进和完善合 伙人机制，将事业合伙人、责任共担和收益共享的理念贯彻到核心管理团队，全面提升了团队战斗力、凝 聚力、协作力、创新力以及负责任的能力。</w:t>
      </w:r>
    </w:p>
    <w:p>
      <w:pPr>
        <w:pStyle w:val="Style21"/>
        <w:keepNext w:val="0"/>
        <w:keepLines w:val="0"/>
        <w:widowControl w:val="0"/>
        <w:shd w:val="clear" w:color="auto" w:fill="auto"/>
        <w:bidi w:val="0"/>
        <w:spacing w:before="0" w:after="0" w:line="494" w:lineRule="exact"/>
        <w:ind w:left="0" w:right="0" w:firstLine="440"/>
        <w:jc w:val="both"/>
      </w:pPr>
      <w:r>
        <w:rPr>
          <w:b/>
          <w:bCs/>
          <w:color w:val="000000"/>
          <w:spacing w:val="0"/>
          <w:w w:val="100"/>
          <w:position w:val="0"/>
        </w:rPr>
        <w:t>7 .快速应变能力与持续创新能力</w:t>
      </w:r>
    </w:p>
    <w:p>
      <w:pPr>
        <w:pStyle w:val="Style21"/>
        <w:keepNext w:val="0"/>
        <w:keepLines w:val="0"/>
        <w:widowControl w:val="0"/>
        <w:shd w:val="clear" w:color="auto" w:fill="auto"/>
        <w:bidi w:val="0"/>
        <w:spacing w:before="0" w:after="0" w:line="494" w:lineRule="exact"/>
        <w:ind w:left="0" w:right="0" w:firstLine="0"/>
        <w:jc w:val="both"/>
        <w:sectPr>
          <w:footnotePr>
            <w:pos w:val="pageBottom"/>
            <w:numFmt w:val="decimal"/>
            <w:numRestart w:val="continuous"/>
          </w:footnotePr>
          <w:pgSz w:w="12147" w:h="16838"/>
          <w:pgMar w:top="1310" w:right="1187" w:bottom="1526" w:left="1173" w:header="0" w:footer="3" w:gutter="0"/>
          <w:cols w:space="720"/>
          <w:noEndnote/>
          <w:rtlGutter w:val="0"/>
          <w:docGrid w:linePitch="360"/>
        </w:sectPr>
      </w:pPr>
      <w:r>
        <w:rPr>
          <w:color w:val="000000"/>
          <w:spacing w:val="0"/>
          <w:w w:val="100"/>
          <w:position w:val="0"/>
        </w:rPr>
        <w:t xml:space="preserve">公司具备顺应市场趋势的快速应变和持续创新的能力，能够在保持主营业务持续发展的同时，能够抓住新 的业务增长点，快速建立新业务模式，组建新队伍，实现新发展。公司建立并孵化了金融服务业务，打造 </w:t>
      </w:r>
      <w:r>
        <w:rPr>
          <w:color w:val="000000"/>
          <w:spacing w:val="0"/>
          <w:w w:val="100"/>
          <w:position w:val="0"/>
        </w:rPr>
        <w:t xml:space="preserve">产融结合的新型业态；建立并孵化了电商服务业务，整合了 </w:t>
      </w:r>
      <w:r>
        <w:rPr>
          <w:rFonts w:ascii="Century Gothic" w:eastAsia="Century Gothic" w:hAnsi="Century Gothic" w:cs="Century Gothic"/>
          <w:color w:val="000000"/>
          <w:spacing w:val="0"/>
          <w:w w:val="100"/>
          <w:position w:val="0"/>
        </w:rPr>
        <w:t>1</w:t>
      </w:r>
      <w:r>
        <w:rPr>
          <w:color w:val="000000"/>
          <w:spacing w:val="0"/>
          <w:w w:val="100"/>
          <w:position w:val="0"/>
        </w:rPr>
        <w:t>号机和</w:t>
      </w:r>
      <w:r>
        <w:rPr>
          <w:rFonts w:ascii="Century Gothic" w:eastAsia="Century Gothic" w:hAnsi="Century Gothic" w:cs="Century Gothic"/>
          <w:color w:val="000000"/>
          <w:spacing w:val="0"/>
          <w:w w:val="100"/>
          <w:position w:val="0"/>
        </w:rPr>
        <w:t>YNG</w:t>
      </w:r>
      <w:r>
        <w:rPr>
          <w:color w:val="000000"/>
          <w:spacing w:val="0"/>
          <w:w w:val="100"/>
          <w:position w:val="0"/>
        </w:rPr>
        <w:t>电商服务平台，具备了智能终端 线上、线下的销售服务能力；深化产融结合布局，通过外延式投资并购，持续跟进先进技术和模式的发展， 构建未来成长动力。</w:t>
      </w:r>
    </w:p>
    <w:p>
      <w:pPr>
        <w:pStyle w:val="Style37"/>
        <w:keepNext/>
        <w:keepLines/>
        <w:widowControl w:val="0"/>
        <w:shd w:val="clear" w:color="auto" w:fill="auto"/>
        <w:bidi w:val="0"/>
        <w:spacing w:before="640" w:after="620" w:line="240" w:lineRule="auto"/>
        <w:ind w:left="0" w:right="0" w:firstLine="0"/>
        <w:jc w:val="center"/>
      </w:pPr>
      <w:bookmarkStart w:id="89" w:name="bookmark89"/>
      <w:bookmarkStart w:id="90" w:name="bookmark90"/>
      <w:bookmarkStart w:id="91" w:name="bookmark91"/>
      <w:r>
        <w:rPr>
          <w:spacing w:val="0"/>
          <w:w w:val="100"/>
          <w:position w:val="0"/>
        </w:rPr>
        <w:t>第四节经营情况讨论与分析</w:t>
      </w:r>
      <w:bookmarkEnd w:id="89"/>
      <w:bookmarkEnd w:id="90"/>
      <w:bookmarkEnd w:id="91"/>
    </w:p>
    <w:p>
      <w:pPr>
        <w:pStyle w:val="Style39"/>
        <w:keepNext/>
        <w:keepLines/>
        <w:widowControl w:val="0"/>
        <w:shd w:val="clear" w:color="auto" w:fill="auto"/>
        <w:bidi w:val="0"/>
        <w:spacing w:before="0" w:after="32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―、概述</w:t>
      </w:r>
      <w:bookmarkEnd w:id="93"/>
      <w:bookmarkEnd w:id="94"/>
      <w:bookmarkEnd w:id="95"/>
      <w:bookmarkEnd w:id="92"/>
    </w:p>
    <w:p>
      <w:pPr>
        <w:pStyle w:val="Style21"/>
        <w:keepNext w:val="0"/>
        <w:keepLines w:val="0"/>
        <w:widowControl w:val="0"/>
        <w:shd w:val="clear" w:color="auto" w:fill="auto"/>
        <w:bidi w:val="0"/>
        <w:spacing w:before="0" w:after="700" w:line="468"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 xml:space="preserve">年是公司战略聚焦和深化运营的一年，公司把握行业趋势，最大限度的发挥爱施德核心业务优势, 持续“构建能力、提升效率”，已经发展成以智能终端销售为基础，+金融+互联网的优秀供应链服务商。 报告期内，公司取得了较好的经营业绩，实现了经营规模保持稳定，利润显著提升。全年实现营业总收入 </w:t>
      </w:r>
      <w:r>
        <w:rPr>
          <w:rFonts w:ascii="Century Gothic" w:eastAsia="Century Gothic" w:hAnsi="Century Gothic" w:cs="Century Gothic"/>
          <w:color w:val="000000"/>
          <w:spacing w:val="0"/>
          <w:w w:val="100"/>
          <w:position w:val="0"/>
        </w:rPr>
        <w:t>4,833,327.78</w:t>
      </w:r>
      <w:r>
        <w:rPr>
          <w:color w:val="000000"/>
          <w:spacing w:val="0"/>
          <w:w w:val="100"/>
          <w:position w:val="0"/>
        </w:rPr>
        <w:t>万元，较上年同期下降</w:t>
      </w:r>
      <w:r>
        <w:rPr>
          <w:rFonts w:ascii="Century Gothic" w:eastAsia="Century Gothic" w:hAnsi="Century Gothic" w:cs="Century Gothic"/>
          <w:color w:val="000000"/>
          <w:spacing w:val="0"/>
          <w:w w:val="100"/>
          <w:position w:val="0"/>
        </w:rPr>
        <w:t>2.49%;</w:t>
      </w:r>
      <w:r>
        <w:rPr>
          <w:color w:val="000000"/>
          <w:spacing w:val="0"/>
          <w:w w:val="100"/>
          <w:position w:val="0"/>
        </w:rPr>
        <w:t>营业利润</w:t>
      </w:r>
      <w:r>
        <w:rPr>
          <w:rFonts w:ascii="Century Gothic" w:eastAsia="Century Gothic" w:hAnsi="Century Gothic" w:cs="Century Gothic"/>
          <w:color w:val="000000"/>
          <w:spacing w:val="0"/>
          <w:w w:val="100"/>
          <w:position w:val="0"/>
        </w:rPr>
        <w:t>22,986.63</w:t>
      </w:r>
      <w:r>
        <w:rPr>
          <w:color w:val="000000"/>
          <w:spacing w:val="0"/>
          <w:w w:val="100"/>
          <w:position w:val="0"/>
        </w:rPr>
        <w:t>万元，利润总额</w:t>
      </w:r>
      <w:r>
        <w:rPr>
          <w:rFonts w:ascii="Century Gothic" w:eastAsia="Century Gothic" w:hAnsi="Century Gothic" w:cs="Century Gothic"/>
          <w:color w:val="000000"/>
          <w:spacing w:val="0"/>
          <w:w w:val="100"/>
          <w:position w:val="0"/>
        </w:rPr>
        <w:t>27,798.74</w:t>
      </w:r>
      <w:r>
        <w:rPr>
          <w:color w:val="000000"/>
          <w:spacing w:val="0"/>
          <w:w w:val="100"/>
          <w:position w:val="0"/>
        </w:rPr>
        <w:t>万元，归属上市 公司股东的净利润</w:t>
      </w:r>
      <w:r>
        <w:rPr>
          <w:rFonts w:ascii="Century Gothic" w:eastAsia="Century Gothic" w:hAnsi="Century Gothic" w:cs="Century Gothic"/>
          <w:color w:val="000000"/>
          <w:spacing w:val="0"/>
          <w:w w:val="100"/>
          <w:position w:val="0"/>
        </w:rPr>
        <w:t>18,775.19</w:t>
      </w:r>
      <w:r>
        <w:rPr>
          <w:color w:val="000000"/>
          <w:spacing w:val="0"/>
          <w:w w:val="100"/>
          <w:position w:val="0"/>
        </w:rPr>
        <w:t>万元，较上年同期分别增长</w:t>
      </w:r>
      <w:r>
        <w:rPr>
          <w:rFonts w:ascii="Century Gothic" w:eastAsia="Century Gothic" w:hAnsi="Century Gothic" w:cs="Century Gothic"/>
          <w:color w:val="000000"/>
          <w:spacing w:val="0"/>
          <w:w w:val="100"/>
          <w:position w:val="0"/>
        </w:rPr>
        <w:t>72.67%</w:t>
      </w:r>
      <w:r>
        <w:rPr>
          <w:color w:val="000000"/>
          <w:spacing w:val="0"/>
          <w:w w:val="100"/>
          <w:position w:val="0"/>
        </w:rPr>
        <w:t>、</w:t>
      </w:r>
      <w:r>
        <w:rPr>
          <w:rFonts w:ascii="Century Gothic" w:eastAsia="Century Gothic" w:hAnsi="Century Gothic" w:cs="Century Gothic"/>
          <w:color w:val="000000"/>
          <w:spacing w:val="0"/>
          <w:w w:val="100"/>
          <w:position w:val="0"/>
        </w:rPr>
        <w:t>67.95%</w:t>
      </w:r>
      <w:r>
        <w:rPr>
          <w:color w:val="000000"/>
          <w:spacing w:val="0"/>
          <w:w w:val="100"/>
          <w:position w:val="0"/>
        </w:rPr>
        <w:t>、</w:t>
      </w:r>
      <w:r>
        <w:rPr>
          <w:rFonts w:ascii="Century Gothic" w:eastAsia="Century Gothic" w:hAnsi="Century Gothic" w:cs="Century Gothic"/>
          <w:color w:val="000000"/>
          <w:spacing w:val="0"/>
          <w:w w:val="100"/>
          <w:position w:val="0"/>
        </w:rPr>
        <w:t>33.51%</w:t>
      </w:r>
      <w:r>
        <w:rPr>
          <w:color w:val="000000"/>
          <w:spacing w:val="0"/>
          <w:w w:val="100"/>
          <w:position w:val="0"/>
        </w:rPr>
        <w:t>。</w:t>
      </w:r>
    </w:p>
    <w:p>
      <w:pPr>
        <w:widowControl w:val="0"/>
        <w:jc w:val="center"/>
        <w:rPr>
          <w:sz w:val="2"/>
          <w:szCs w:val="2"/>
        </w:rPr>
      </w:pPr>
      <w:r>
        <w:drawing>
          <wp:inline>
            <wp:extent cx="6059170" cy="299910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7"/>
                    <a:stretch/>
                  </pic:blipFill>
                  <pic:spPr>
                    <a:xfrm>
                      <a:ext cx="6059170" cy="2999105"/>
                    </a:xfrm>
                    <a:prstGeom prst="rect"/>
                  </pic:spPr>
                </pic:pic>
              </a:graphicData>
            </a:graphic>
          </wp:inline>
        </w:drawing>
      </w:r>
    </w:p>
    <w:p>
      <w:pPr>
        <w:pStyle w:val="Style21"/>
        <w:keepNext w:val="0"/>
        <w:keepLines w:val="0"/>
        <w:widowControl w:val="0"/>
        <w:shd w:val="clear" w:color="auto" w:fill="auto"/>
        <w:bidi w:val="0"/>
        <w:spacing w:before="0" w:after="320" w:line="472"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 xml:space="preserve">年，面对激烈的市场竞争环境，分销业务抓住了 </w:t>
      </w:r>
      <w:r>
        <w:rPr>
          <w:rFonts w:ascii="Century Gothic" w:eastAsia="Century Gothic" w:hAnsi="Century Gothic" w:cs="Century Gothic"/>
          <w:color w:val="000000"/>
          <w:spacing w:val="0"/>
          <w:w w:val="100"/>
          <w:position w:val="0"/>
        </w:rPr>
        <w:t>4G</w:t>
      </w:r>
      <w:r>
        <w:rPr>
          <w:color w:val="000000"/>
          <w:spacing w:val="0"/>
          <w:w w:val="100"/>
          <w:position w:val="0"/>
        </w:rPr>
        <w:t>全网通产品大发展的契机，通过强化能力建 设，强化渠道覆盖，强化内部管理，强化高效运营，各项业务取得了较好的发展，超额完成年初制定的目 标。智能终端分销业务继续保持在行业地位、品牌合作、运营效率、客户服务四个方面的领先优势，运营 能力和供应链服务效率持续提升，利润显著增长。终端零售业务围绕苹果业务，实现业务的进一步聚焦， 主产品的销售保持稳定，配件销售和售后服务能力取得了较大提升。移动转售业务坚持技术领先和创新驱 动，不断扩大渠道销售业务的同时，国际漫游业务和物联网业务上都取得了突破，并实现了低成本高效率 运营，四季度实现盈利，成为行业发展的标志性里程碑。</w:t>
      </w:r>
    </w:p>
    <w:p>
      <w:pPr>
        <w:pStyle w:val="Style21"/>
        <w:keepNext w:val="0"/>
        <w:keepLines w:val="0"/>
        <w:widowControl w:val="0"/>
        <w:shd w:val="clear" w:color="auto" w:fill="auto"/>
        <w:bidi w:val="0"/>
        <w:spacing w:before="0" w:after="100" w:line="240" w:lineRule="auto"/>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 xml:space="preserve">年是公司供应链金融服务业务的起步之年，团队创业创新，构建高效优质服务，获得客户的高度 </w:t>
      </w:r>
      <w:r>
        <w:rPr>
          <w:color w:val="000000"/>
          <w:spacing w:val="0"/>
          <w:w w:val="100"/>
          <w:position w:val="0"/>
        </w:rPr>
        <w:t>认同，运营首年实现了收入规模和盈利全面超越目标。同时造就了一支专业化的供应链金融服务队伍，建 立了适合公司运营模式的风险控制体系和运营体系，为爱施德基于产业优势发展供应链金融业务夯实了基 础。</w:t>
      </w:r>
    </w:p>
    <w:p>
      <w:pPr>
        <w:pStyle w:val="Style21"/>
        <w:keepNext w:val="0"/>
        <w:keepLines w:val="0"/>
        <w:widowControl w:val="0"/>
        <w:shd w:val="clear" w:color="auto" w:fill="auto"/>
        <w:tabs>
          <w:tab w:pos="814" w:val="left"/>
        </w:tabs>
        <w:bidi w:val="0"/>
        <w:spacing w:before="0" w:after="100" w:line="472" w:lineRule="exact"/>
        <w:ind w:left="0" w:right="0" w:firstLine="440"/>
        <w:jc w:val="both"/>
      </w:pPr>
      <w:bookmarkStart w:id="96" w:name="bookmark96"/>
      <w:r>
        <w:rPr>
          <w:b/>
          <w:bCs/>
          <w:color w:val="000000"/>
          <w:spacing w:val="0"/>
          <w:w w:val="100"/>
          <w:position w:val="0"/>
        </w:rPr>
        <w:t>1</w:t>
      </w:r>
      <w:bookmarkEnd w:id="96"/>
      <w:r>
        <w:rPr>
          <w:b/>
          <w:bCs/>
          <w:color w:val="000000"/>
          <w:spacing w:val="0"/>
          <w:w w:val="100"/>
          <w:position w:val="0"/>
        </w:rPr>
        <w:t>、</w:t>
        <w:tab/>
        <w:t>智能终端销售业务</w:t>
      </w:r>
    </w:p>
    <w:p>
      <w:pPr>
        <w:pStyle w:val="Style21"/>
        <w:keepNext w:val="0"/>
        <w:keepLines w:val="0"/>
        <w:widowControl w:val="0"/>
        <w:numPr>
          <w:ilvl w:val="0"/>
          <w:numId w:val="3"/>
        </w:numPr>
        <w:shd w:val="clear" w:color="auto" w:fill="auto"/>
        <w:tabs>
          <w:tab w:pos="888" w:val="left"/>
        </w:tabs>
        <w:bidi w:val="0"/>
        <w:spacing w:before="0" w:after="100" w:line="472" w:lineRule="exact"/>
        <w:ind w:left="0" w:right="0" w:firstLine="440"/>
        <w:jc w:val="both"/>
      </w:pPr>
      <w:bookmarkStart w:id="97" w:name="bookmark97"/>
      <w:bookmarkEnd w:id="97"/>
      <w:r>
        <w:rPr>
          <w:color w:val="000000"/>
          <w:spacing w:val="0"/>
          <w:w w:val="100"/>
          <w:position w:val="0"/>
        </w:rPr>
        <w:t>分销业务</w:t>
      </w:r>
    </w:p>
    <w:p>
      <w:pPr>
        <w:pStyle w:val="Style21"/>
        <w:keepNext w:val="0"/>
        <w:keepLines w:val="0"/>
        <w:widowControl w:val="0"/>
        <w:shd w:val="clear" w:color="auto" w:fill="auto"/>
        <w:bidi w:val="0"/>
        <w:spacing w:before="0" w:after="320" w:line="472"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年，爱施德分销持续提升效率和服务能力，成本费用得到进一步优化。随着供应链服务能力的提 升，渠道覆盖的不断扩大，销售能力持续增强，爱施德分销得到了上下游客户的高度认可，核心品牌深化 合作，创新品牌业绩喜人。实现了风险责任的有效落实，强化了运营成本管控，推进了精细化运营，运营 效率不断提高。分销业务抓住了市场新机遇，积极寻求新的业务增长方式，新业务合作模式与机制创新同 步推进，为分销业务注入持续增长的动力。</w:t>
      </w:r>
    </w:p>
    <w:p>
      <w:pPr>
        <w:pStyle w:val="Style21"/>
        <w:keepNext w:val="0"/>
        <w:keepLines w:val="0"/>
        <w:widowControl w:val="0"/>
        <w:numPr>
          <w:ilvl w:val="0"/>
          <w:numId w:val="3"/>
        </w:numPr>
        <w:shd w:val="clear" w:color="auto" w:fill="auto"/>
        <w:tabs>
          <w:tab w:pos="888" w:val="left"/>
        </w:tabs>
        <w:bidi w:val="0"/>
        <w:spacing w:before="0" w:after="0" w:line="461" w:lineRule="auto"/>
        <w:ind w:left="0" w:right="0" w:firstLine="440"/>
        <w:jc w:val="both"/>
      </w:pPr>
      <w:bookmarkStart w:id="98" w:name="bookmark98"/>
      <w:bookmarkEnd w:id="98"/>
      <w:r>
        <w:rPr>
          <w:color w:val="000000"/>
          <w:spacing w:val="0"/>
          <w:w w:val="100"/>
          <w:position w:val="0"/>
        </w:rPr>
        <w:t>零售业务</w:t>
      </w:r>
    </w:p>
    <w:p>
      <w:pPr>
        <w:pStyle w:val="Style21"/>
        <w:keepNext w:val="0"/>
        <w:keepLines w:val="0"/>
        <w:widowControl w:val="0"/>
        <w:shd w:val="clear" w:color="auto" w:fill="auto"/>
        <w:bidi w:val="0"/>
        <w:spacing w:before="0" w:after="100" w:line="473"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年，公司通过聚焦苹果业务，重点提升经营质量和服务体验，进一步优化运营效率，在配件及服 务获利上取得稳步增长，同时维修服务业务发展迅速，在创新顾客体验的同时实现了规模与利润同步增长; 在公司核心管理团队实施了合伙经营激励计划，激发了团队能量，超额完成年度利润目标。</w:t>
      </w:r>
    </w:p>
    <w:p>
      <w:pPr>
        <w:pStyle w:val="Style21"/>
        <w:keepNext w:val="0"/>
        <w:keepLines w:val="0"/>
        <w:widowControl w:val="0"/>
        <w:shd w:val="clear" w:color="auto" w:fill="auto"/>
        <w:tabs>
          <w:tab w:pos="826" w:val="left"/>
        </w:tabs>
        <w:bidi w:val="0"/>
        <w:spacing w:before="0" w:after="100" w:line="472" w:lineRule="exact"/>
        <w:ind w:left="0" w:right="0" w:firstLine="440"/>
        <w:jc w:val="both"/>
      </w:pPr>
      <w:bookmarkStart w:id="99" w:name="bookmark99"/>
      <w:r>
        <w:rPr>
          <w:b/>
          <w:bCs/>
          <w:color w:val="000000"/>
          <w:spacing w:val="0"/>
          <w:w w:val="100"/>
          <w:position w:val="0"/>
        </w:rPr>
        <w:t>2</w:t>
      </w:r>
      <w:bookmarkEnd w:id="99"/>
      <w:r>
        <w:rPr>
          <w:b/>
          <w:bCs/>
          <w:color w:val="000000"/>
          <w:spacing w:val="0"/>
          <w:w w:val="100"/>
          <w:position w:val="0"/>
        </w:rPr>
        <w:t>、</w:t>
        <w:tab/>
        <w:t>通信服务业务</w:t>
      </w:r>
    </w:p>
    <w:p>
      <w:pPr>
        <w:pStyle w:val="Style21"/>
        <w:keepNext w:val="0"/>
        <w:keepLines w:val="0"/>
        <w:widowControl w:val="0"/>
        <w:numPr>
          <w:ilvl w:val="0"/>
          <w:numId w:val="5"/>
        </w:numPr>
        <w:shd w:val="clear" w:color="auto" w:fill="auto"/>
        <w:tabs>
          <w:tab w:pos="888" w:val="left"/>
        </w:tabs>
        <w:bidi w:val="0"/>
        <w:spacing w:before="0" w:after="100" w:line="472" w:lineRule="exact"/>
        <w:ind w:left="0" w:right="0" w:firstLine="440"/>
        <w:jc w:val="both"/>
      </w:pPr>
      <w:bookmarkStart w:id="100" w:name="bookmark100"/>
      <w:bookmarkEnd w:id="100"/>
      <w:r>
        <w:rPr>
          <w:color w:val="000000"/>
          <w:spacing w:val="0"/>
          <w:w w:val="100"/>
          <w:position w:val="0"/>
        </w:rPr>
        <w:t>移动转售业务</w:t>
      </w:r>
      <w:r>
        <w:rPr>
          <w:rFonts w:ascii="Century Gothic" w:eastAsia="Century Gothic" w:hAnsi="Century Gothic" w:cs="Century Gothic"/>
          <w:color w:val="000000"/>
          <w:spacing w:val="0"/>
          <w:w w:val="100"/>
          <w:position w:val="0"/>
        </w:rPr>
        <w:t>--</w:t>
      </w:r>
      <w:r>
        <w:rPr>
          <w:color w:val="000000"/>
          <w:spacing w:val="0"/>
          <w:w w:val="100"/>
          <w:position w:val="0"/>
        </w:rPr>
        <w:t>优友互联</w:t>
      </w:r>
    </w:p>
    <w:p>
      <w:pPr>
        <w:pStyle w:val="Style21"/>
        <w:keepNext w:val="0"/>
        <w:keepLines w:val="0"/>
        <w:widowControl w:val="0"/>
        <w:shd w:val="clear" w:color="auto" w:fill="auto"/>
        <w:bidi w:val="0"/>
        <w:spacing w:before="0" w:after="320" w:line="470"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 xml:space="preserve">年，公司移动转售业务始终坚持“轻资产、低成本、高协同、高效率”的发展原则，以盈利为目 标，以创新驱动、提升运营能力和效率为手段，实现了业务的持续稳健发展。移动转售业务客户规模超过 </w:t>
      </w:r>
      <w:r>
        <w:rPr>
          <w:rFonts w:ascii="Century Gothic" w:eastAsia="Century Gothic" w:hAnsi="Century Gothic" w:cs="Century Gothic"/>
          <w:color w:val="000000"/>
          <w:spacing w:val="0"/>
          <w:w w:val="100"/>
          <w:position w:val="0"/>
        </w:rPr>
        <w:t>300</w:t>
      </w:r>
      <w:r>
        <w:rPr>
          <w:color w:val="000000"/>
          <w:spacing w:val="0"/>
          <w:w w:val="100"/>
          <w:position w:val="0"/>
        </w:rPr>
        <w:t>万，四季度实现了盈利。公司获得了工信部授权子公司优友互联运营移动转售业务的批文，优友互联 在行业内率先推出员工股权激励，充分调动了团队积极性，提高了企业的核心竞争力。</w:t>
      </w:r>
    </w:p>
    <w:p>
      <w:pPr>
        <w:pStyle w:val="Style21"/>
        <w:keepNext w:val="0"/>
        <w:keepLines w:val="0"/>
        <w:widowControl w:val="0"/>
        <w:numPr>
          <w:ilvl w:val="0"/>
          <w:numId w:val="5"/>
        </w:numPr>
        <w:shd w:val="clear" w:color="auto" w:fill="auto"/>
        <w:tabs>
          <w:tab w:pos="888" w:val="left"/>
        </w:tabs>
        <w:bidi w:val="0"/>
        <w:spacing w:before="0" w:after="0" w:line="461" w:lineRule="auto"/>
        <w:ind w:left="0" w:right="0" w:firstLine="440"/>
        <w:jc w:val="both"/>
      </w:pPr>
      <w:bookmarkStart w:id="101" w:name="bookmark101"/>
      <w:bookmarkEnd w:id="101"/>
      <w:r>
        <w:rPr>
          <w:color w:val="000000"/>
          <w:spacing w:val="0"/>
          <w:w w:val="100"/>
          <w:position w:val="0"/>
        </w:rPr>
        <w:t>手机数字业务</w:t>
      </w:r>
      <w:r>
        <w:rPr>
          <w:rFonts w:ascii="Century Gothic" w:eastAsia="Century Gothic" w:hAnsi="Century Gothic" w:cs="Century Gothic"/>
          <w:color w:val="000000"/>
          <w:spacing w:val="0"/>
          <w:w w:val="100"/>
          <w:position w:val="0"/>
        </w:rPr>
        <w:t>--</w:t>
      </w:r>
      <w:r>
        <w:rPr>
          <w:color w:val="000000"/>
          <w:spacing w:val="0"/>
          <w:w w:val="100"/>
          <w:position w:val="0"/>
        </w:rPr>
        <w:t>彩梦科技</w:t>
      </w:r>
    </w:p>
    <w:p>
      <w:pPr>
        <w:pStyle w:val="Style2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彩梦科技在报告期内深化运营，强化渠道，加强与运营商的深度战略合作，构建了新型的手机数字内 容产品的“数字营销通道”，盈利能力增强。</w:t>
      </w:r>
    </w:p>
    <w:p>
      <w:pPr>
        <w:pStyle w:val="Style21"/>
        <w:keepNext w:val="0"/>
        <w:keepLines w:val="0"/>
        <w:widowControl w:val="0"/>
        <w:shd w:val="clear" w:color="auto" w:fill="auto"/>
        <w:tabs>
          <w:tab w:pos="826" w:val="left"/>
        </w:tabs>
        <w:bidi w:val="0"/>
        <w:spacing w:before="0" w:after="100" w:line="472" w:lineRule="exact"/>
        <w:ind w:left="0" w:right="0" w:firstLine="440"/>
        <w:jc w:val="both"/>
      </w:pPr>
      <w:bookmarkStart w:id="102" w:name="bookmark102"/>
      <w:r>
        <w:rPr>
          <w:b/>
          <w:bCs/>
          <w:color w:val="000000"/>
          <w:spacing w:val="0"/>
          <w:w w:val="100"/>
          <w:position w:val="0"/>
        </w:rPr>
        <w:t>3</w:t>
      </w:r>
      <w:bookmarkEnd w:id="102"/>
      <w:r>
        <w:rPr>
          <w:b/>
          <w:bCs/>
          <w:color w:val="000000"/>
          <w:spacing w:val="0"/>
          <w:w w:val="100"/>
          <w:position w:val="0"/>
        </w:rPr>
        <w:t>、</w:t>
        <w:tab/>
        <w:t>金融服务业务</w:t>
      </w:r>
    </w:p>
    <w:p>
      <w:pPr>
        <w:pStyle w:val="Style21"/>
        <w:keepNext w:val="0"/>
        <w:keepLines w:val="0"/>
        <w:widowControl w:val="0"/>
        <w:shd w:val="clear" w:color="auto" w:fill="auto"/>
        <w:bidi w:val="0"/>
        <w:spacing w:before="0" w:line="480"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 xml:space="preserve">年，公司金融服务业务开局良好，成功开展了供应链金融、商业保理业务和跨境供应链金融业务； 自动化作业系统成功上线，客户运营体系、风险控制体系和服务体系均达到了行业领先水平；建立和培养 </w:t>
      </w:r>
      <w:r>
        <w:rPr>
          <w:color w:val="000000"/>
          <w:spacing w:val="0"/>
          <w:w w:val="100"/>
          <w:position w:val="0"/>
        </w:rPr>
        <w:t>了一支善于运营供应链金融服务的专业团队；服务客户数超过</w:t>
      </w:r>
      <w:r>
        <w:rPr>
          <w:rFonts w:ascii="Century Gothic" w:eastAsia="Century Gothic" w:hAnsi="Century Gothic" w:cs="Century Gothic"/>
          <w:color w:val="000000"/>
          <w:spacing w:val="0"/>
          <w:w w:val="100"/>
          <w:position w:val="0"/>
        </w:rPr>
        <w:t>300</w:t>
      </w:r>
      <w:r>
        <w:rPr>
          <w:color w:val="000000"/>
          <w:spacing w:val="0"/>
          <w:w w:val="100"/>
          <w:position w:val="0"/>
        </w:rPr>
        <w:t>家，奠定了做大做强金融服务业务的基 础。</w:t>
      </w:r>
    </w:p>
    <w:p>
      <w:pPr>
        <w:pStyle w:val="Style21"/>
        <w:keepNext w:val="0"/>
        <w:keepLines w:val="0"/>
        <w:widowControl w:val="0"/>
        <w:shd w:val="clear" w:color="auto" w:fill="auto"/>
        <w:tabs>
          <w:tab w:pos="835" w:val="left"/>
        </w:tabs>
        <w:bidi w:val="0"/>
        <w:spacing w:before="0" w:line="466" w:lineRule="exact"/>
        <w:ind w:left="0" w:right="0" w:firstLine="440"/>
        <w:jc w:val="both"/>
      </w:pPr>
      <w:bookmarkStart w:id="103" w:name="bookmark103"/>
      <w:r>
        <w:rPr>
          <w:b/>
          <w:bCs/>
          <w:color w:val="000000"/>
          <w:spacing w:val="0"/>
          <w:w w:val="100"/>
          <w:position w:val="0"/>
        </w:rPr>
        <w:t>4</w:t>
      </w:r>
      <w:bookmarkEnd w:id="103"/>
      <w:r>
        <w:rPr>
          <w:b/>
          <w:bCs/>
          <w:color w:val="000000"/>
          <w:spacing w:val="0"/>
          <w:w w:val="100"/>
          <w:position w:val="0"/>
        </w:rPr>
        <w:t>、</w:t>
        <w:tab/>
        <w:t>电商平台业务</w:t>
      </w:r>
    </w:p>
    <w:p>
      <w:pPr>
        <w:pStyle w:val="Style21"/>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在报告期内开发了具有自主知识产权的全渠道电商管理系统和移动客户端系统，销售的核心品类超过 </w:t>
      </w:r>
      <w:r>
        <w:rPr>
          <w:rFonts w:ascii="Century Gothic" w:eastAsia="Century Gothic" w:hAnsi="Century Gothic" w:cs="Century Gothic"/>
          <w:color w:val="000000"/>
          <w:spacing w:val="0"/>
          <w:w w:val="100"/>
          <w:position w:val="0"/>
        </w:rPr>
        <w:t>1</w:t>
      </w:r>
      <w:r>
        <w:rPr>
          <w:color w:val="000000"/>
          <w:spacing w:val="0"/>
          <w:w w:val="100"/>
          <w:position w:val="0"/>
        </w:rPr>
        <w:t>万种，拥有</w:t>
      </w:r>
      <w:r>
        <w:rPr>
          <w:rFonts w:ascii="Century Gothic" w:eastAsia="Century Gothic" w:hAnsi="Century Gothic" w:cs="Century Gothic"/>
          <w:color w:val="000000"/>
          <w:spacing w:val="0"/>
          <w:w w:val="100"/>
          <w:position w:val="0"/>
        </w:rPr>
        <w:t>C</w:t>
      </w:r>
      <w:r>
        <w:rPr>
          <w:color w:val="000000"/>
          <w:spacing w:val="0"/>
          <w:w w:val="100"/>
          <w:position w:val="0"/>
        </w:rPr>
        <w:t>端客户超过千万，服务众多的</w:t>
      </w:r>
      <w:r>
        <w:rPr>
          <w:rFonts w:ascii="Century Gothic" w:eastAsia="Century Gothic" w:hAnsi="Century Gothic" w:cs="Century Gothic"/>
          <w:color w:val="000000"/>
          <w:spacing w:val="0"/>
          <w:w w:val="100"/>
          <w:position w:val="0"/>
        </w:rPr>
        <w:t>b</w:t>
      </w:r>
      <w:r>
        <w:rPr>
          <w:color w:val="000000"/>
          <w:spacing w:val="0"/>
          <w:w w:val="100"/>
          <w:position w:val="0"/>
        </w:rPr>
        <w:t>端客户，实现以盈利为基础的低成本电商运营。造就了一支 专业的电商自主研发和运营的团队。</w:t>
      </w:r>
    </w:p>
    <w:p>
      <w:pPr>
        <w:pStyle w:val="Style21"/>
        <w:keepNext w:val="0"/>
        <w:keepLines w:val="0"/>
        <w:widowControl w:val="0"/>
        <w:shd w:val="clear" w:color="auto" w:fill="auto"/>
        <w:tabs>
          <w:tab w:pos="835" w:val="left"/>
        </w:tabs>
        <w:bidi w:val="0"/>
        <w:spacing w:before="0" w:line="466" w:lineRule="exact"/>
        <w:ind w:left="0" w:right="0" w:firstLine="440"/>
        <w:jc w:val="both"/>
      </w:pPr>
      <w:bookmarkStart w:id="104" w:name="bookmark104"/>
      <w:r>
        <w:rPr>
          <w:b/>
          <w:bCs/>
          <w:color w:val="000000"/>
          <w:spacing w:val="0"/>
          <w:w w:val="100"/>
          <w:position w:val="0"/>
        </w:rPr>
        <w:t>5</w:t>
      </w:r>
      <w:bookmarkEnd w:id="104"/>
      <w:r>
        <w:rPr>
          <w:b/>
          <w:bCs/>
          <w:color w:val="000000"/>
          <w:spacing w:val="0"/>
          <w:w w:val="100"/>
          <w:position w:val="0"/>
        </w:rPr>
        <w:t>、</w:t>
        <w:tab/>
        <w:t>投资并购业务</w:t>
      </w:r>
    </w:p>
    <w:p>
      <w:pPr>
        <w:pStyle w:val="Style21"/>
        <w:keepNext w:val="0"/>
        <w:keepLines w:val="0"/>
        <w:widowControl w:val="0"/>
        <w:shd w:val="clear" w:color="auto" w:fill="auto"/>
        <w:bidi w:val="0"/>
        <w:spacing w:before="0" w:line="465" w:lineRule="exact"/>
        <w:ind w:left="0" w:right="0" w:firstLine="440"/>
        <w:jc w:val="both"/>
      </w:pPr>
      <w:r>
        <w:rPr>
          <w:color w:val="000000"/>
          <w:spacing w:val="0"/>
          <w:w w:val="100"/>
          <w:position w:val="0"/>
        </w:rPr>
        <w:t>投资并购业务坚持以服务公司发展战略为核心，布局产融结合相关产业和科技前沿新型业态，支撑公 司主营业务发展的同时，储备未来利润增长点。</w:t>
      </w:r>
      <w:r>
        <w:rPr>
          <w:rFonts w:ascii="Century Gothic" w:eastAsia="Century Gothic" w:hAnsi="Century Gothic" w:cs="Century Gothic"/>
          <w:color w:val="000000"/>
          <w:spacing w:val="0"/>
          <w:w w:val="100"/>
          <w:position w:val="0"/>
        </w:rPr>
        <w:t>2016</w:t>
      </w:r>
      <w:r>
        <w:rPr>
          <w:color w:val="000000"/>
          <w:spacing w:val="0"/>
          <w:w w:val="100"/>
          <w:position w:val="0"/>
        </w:rPr>
        <w:t xml:space="preserve">年至今，公司实现了对海南小贷的控股，获得了江西 省人民政府金融办公室下发的《关于同意设立赣江新区爱施德网络小额贷款有限公司的批复》（注册资本 </w:t>
      </w:r>
      <w:r>
        <w:rPr>
          <w:rFonts w:ascii="Century Gothic" w:eastAsia="Century Gothic" w:hAnsi="Century Gothic" w:cs="Century Gothic"/>
          <w:color w:val="000000"/>
          <w:spacing w:val="0"/>
          <w:w w:val="100"/>
          <w:position w:val="0"/>
        </w:rPr>
        <w:t>10</w:t>
      </w:r>
      <w:r>
        <w:rPr>
          <w:color w:val="000000"/>
          <w:spacing w:val="0"/>
          <w:w w:val="100"/>
          <w:position w:val="0"/>
        </w:rPr>
        <w:t>亿元），参股的华贵人寿收到保监会下发的开业批复，参股的国鑫基金申报获得证监会受理，产融结合 布局逐步展开；投资的暴风魔镜、店商互联获得资本市场的认可，都完成了数亿元融资，估值得到较大提 升；投资了松禾暴风虚拟现实产业投资基金，跟进科技前沿领域的发展；投资的中国信贷市值成倍增长， 截止</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日，公司已实现税前投资收益为港币</w:t>
      </w:r>
      <w:r>
        <w:rPr>
          <w:rFonts w:ascii="Century Gothic" w:eastAsia="Century Gothic" w:hAnsi="Century Gothic" w:cs="Century Gothic"/>
          <w:color w:val="000000"/>
          <w:spacing w:val="0"/>
          <w:w w:val="100"/>
          <w:position w:val="0"/>
        </w:rPr>
        <w:t>4244.712</w:t>
      </w:r>
      <w:r>
        <w:rPr>
          <w:color w:val="000000"/>
          <w:spacing w:val="0"/>
          <w:w w:val="100"/>
          <w:position w:val="0"/>
        </w:rPr>
        <w:t>万元。</w:t>
      </w:r>
    </w:p>
    <w:p>
      <w:pPr>
        <w:pStyle w:val="Style21"/>
        <w:keepNext w:val="0"/>
        <w:keepLines w:val="0"/>
        <w:widowControl w:val="0"/>
        <w:shd w:val="clear" w:color="auto" w:fill="auto"/>
        <w:tabs>
          <w:tab w:pos="835" w:val="left"/>
        </w:tabs>
        <w:bidi w:val="0"/>
        <w:spacing w:before="0" w:line="466" w:lineRule="exact"/>
        <w:ind w:left="0" w:right="0" w:firstLine="440"/>
        <w:jc w:val="both"/>
      </w:pPr>
      <w:bookmarkStart w:id="105" w:name="bookmark105"/>
      <w:r>
        <w:rPr>
          <w:b/>
          <w:bCs/>
          <w:color w:val="000000"/>
          <w:spacing w:val="0"/>
          <w:w w:val="100"/>
          <w:position w:val="0"/>
        </w:rPr>
        <w:t>6</w:t>
      </w:r>
      <w:bookmarkEnd w:id="105"/>
      <w:r>
        <w:rPr>
          <w:b/>
          <w:bCs/>
          <w:color w:val="000000"/>
          <w:spacing w:val="0"/>
          <w:w w:val="100"/>
          <w:position w:val="0"/>
        </w:rPr>
        <w:t>、</w:t>
        <w:tab/>
        <w:t>公司管理方面</w:t>
      </w:r>
    </w:p>
    <w:p>
      <w:pPr>
        <w:pStyle w:val="Style21"/>
        <w:keepNext w:val="0"/>
        <w:keepLines w:val="0"/>
        <w:widowControl w:val="0"/>
        <w:shd w:val="clear" w:color="auto" w:fill="auto"/>
        <w:bidi w:val="0"/>
        <w:spacing w:before="0" w:after="560" w:line="469" w:lineRule="exact"/>
        <w:ind w:left="0" w:right="0" w:firstLine="440"/>
        <w:jc w:val="both"/>
      </w:pPr>
      <w:r>
        <w:rPr>
          <w:color w:val="000000"/>
          <w:spacing w:val="0"/>
          <w:w w:val="100"/>
          <w:position w:val="0"/>
        </w:rPr>
        <w:t>报告期内，公司持续“构建能力、提升效率”，通过机制创新和专业运营队伍建设，实现了产融结合 的同步发展，公司运营效率和经营效益获得明显提升，客户认可度和满意度得到进一步提高；公司建设完 成了</w:t>
      </w:r>
      <w:r>
        <w:rPr>
          <w:rFonts w:ascii="Century Gothic" w:eastAsia="Century Gothic" w:hAnsi="Century Gothic" w:cs="Century Gothic"/>
          <w:color w:val="000000"/>
          <w:spacing w:val="0"/>
          <w:w w:val="100"/>
          <w:position w:val="0"/>
        </w:rPr>
        <w:t>IT</w:t>
      </w:r>
      <w:r>
        <w:rPr>
          <w:color w:val="000000"/>
          <w:spacing w:val="0"/>
          <w:w w:val="100"/>
          <w:position w:val="0"/>
        </w:rPr>
        <w:t>和大数据平台的闭环管理系统及风险控制系统，实现了行业领先；公司深化了合伙人机制、责权利 得到匹配，在完善公司文化体系建设等方面取得了长足进步，有效的提高了团队战斗力、运营能力和风险 控制能力，为公司健康可持续规模发展奠定了基础。</w:t>
      </w:r>
    </w:p>
    <w:p>
      <w:pPr>
        <w:pStyle w:val="Style39"/>
        <w:keepNext/>
        <w:keepLines/>
        <w:widowControl w:val="0"/>
        <w:shd w:val="clear" w:color="auto" w:fill="auto"/>
        <w:bidi w:val="0"/>
        <w:spacing w:before="0" w:after="32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二</w:t>
      </w:r>
      <w:bookmarkEnd w:id="108"/>
      <w:r>
        <w:rPr>
          <w:color w:val="000000"/>
          <w:spacing w:val="0"/>
          <w:w w:val="100"/>
          <w:position w:val="0"/>
        </w:rPr>
        <w:t>、主营业务分析</w:t>
      </w:r>
      <w:bookmarkEnd w:id="106"/>
      <w:bookmarkEnd w:id="107"/>
      <w:bookmarkEnd w:id="109"/>
    </w:p>
    <w:p>
      <w:pPr>
        <w:pStyle w:val="Style50"/>
        <w:keepNext/>
        <w:keepLines/>
        <w:widowControl w:val="0"/>
        <w:shd w:val="clear" w:color="auto" w:fill="auto"/>
        <w:tabs>
          <w:tab w:pos="371" w:val="left"/>
        </w:tabs>
        <w:bidi w:val="0"/>
        <w:spacing w:before="0" w:after="0" w:line="466" w:lineRule="exact"/>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1</w:t>
      </w:r>
      <w:bookmarkEnd w:id="112"/>
      <w:r>
        <w:rPr>
          <w:color w:val="000000"/>
          <w:spacing w:val="0"/>
          <w:w w:val="100"/>
          <w:position w:val="0"/>
        </w:rPr>
        <w:t>、</w:t>
        <w:tab/>
        <w:t>概述</w:t>
      </w:r>
      <w:bookmarkEnd w:id="110"/>
      <w:bookmarkEnd w:id="111"/>
      <w:bookmarkEnd w:id="113"/>
    </w:p>
    <w:p>
      <w:pPr>
        <w:pStyle w:val="Style21"/>
        <w:keepNext w:val="0"/>
        <w:keepLines w:val="0"/>
        <w:widowControl w:val="0"/>
        <w:shd w:val="clear" w:color="auto" w:fill="auto"/>
        <w:bidi w:val="0"/>
        <w:spacing w:before="0" w:after="0" w:line="466" w:lineRule="exact"/>
        <w:ind w:left="0" w:right="0" w:firstLine="0"/>
        <w:jc w:val="both"/>
      </w:pPr>
      <w:r>
        <w:rPr>
          <w:color w:val="000000"/>
          <w:spacing w:val="0"/>
          <w:w w:val="100"/>
          <w:position w:val="0"/>
        </w:rPr>
        <w:t>参见"经营情况讨论与分析"中的"一、概述"相关内容。</w:t>
      </w:r>
    </w:p>
    <w:p>
      <w:pPr>
        <w:pStyle w:val="Style50"/>
        <w:keepNext/>
        <w:keepLines/>
        <w:widowControl w:val="0"/>
        <w:shd w:val="clear" w:color="auto" w:fill="auto"/>
        <w:tabs>
          <w:tab w:pos="395" w:val="left"/>
        </w:tabs>
        <w:bidi w:val="0"/>
        <w:spacing w:before="0" w:after="0" w:line="466" w:lineRule="exact"/>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2</w:t>
      </w:r>
      <w:bookmarkEnd w:id="116"/>
      <w:r>
        <w:rPr>
          <w:color w:val="000000"/>
          <w:spacing w:val="0"/>
          <w:w w:val="100"/>
          <w:position w:val="0"/>
        </w:rPr>
        <w:t>、</w:t>
        <w:tab/>
        <w:t>收入与成本</w:t>
      </w:r>
      <w:bookmarkEnd w:id="114"/>
      <w:bookmarkEnd w:id="115"/>
      <w:bookmarkEnd w:id="117"/>
    </w:p>
    <w:p>
      <w:pPr>
        <w:pStyle w:val="Style54"/>
        <w:keepNext/>
        <w:keepLines/>
        <w:widowControl w:val="0"/>
        <w:shd w:val="clear" w:color="auto" w:fill="auto"/>
        <w:bidi w:val="0"/>
        <w:spacing w:before="0" w:after="0" w:line="466" w:lineRule="exact"/>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1）营业收入构成</w:t>
      </w:r>
      <w:bookmarkEnd w:id="118"/>
      <w:bookmarkEnd w:id="119"/>
      <w:bookmarkEnd w:id="121"/>
    </w:p>
    <w:p>
      <w:pPr>
        <w:pStyle w:val="Style21"/>
        <w:keepNext w:val="0"/>
        <w:keepLines w:val="0"/>
        <w:widowControl w:val="0"/>
        <w:shd w:val="clear" w:color="auto" w:fill="auto"/>
        <w:bidi w:val="0"/>
        <w:spacing w:before="0" w:line="466" w:lineRule="exact"/>
        <w:ind w:left="0" w:right="0" w:firstLine="0"/>
        <w:jc w:val="right"/>
      </w:pPr>
      <w:r>
        <w:rPr>
          <w:color w:val="000000"/>
          <w:spacing w:val="0"/>
          <w:w w:val="100"/>
          <w:position w:val="0"/>
        </w:rPr>
        <w:t>单位：元</w:t>
      </w:r>
      <w:r>
        <w:br w:type="page"/>
      </w:r>
    </w:p>
    <w:tbl>
      <w:tblPr>
        <w:tblOverlap w:val="never"/>
        <w:jc w:val="left"/>
        <w:tblLayout w:type="fixed"/>
      </w:tblPr>
      <w:tblGrid>
        <w:gridCol w:w="1555"/>
        <w:gridCol w:w="1718"/>
        <w:gridCol w:w="1536"/>
        <w:gridCol w:w="1656"/>
        <w:gridCol w:w="1954"/>
        <w:gridCol w:w="1142"/>
      </w:tblGrid>
      <w:tr>
        <w:trPr>
          <w:trHeight w:val="307" w:hRule="exact"/>
        </w:trPr>
        <w:tc>
          <w:tcPr>
            <w:tcBorders/>
            <w:shd w:val="clear" w:color="auto" w:fill="DEEAF6"/>
            <w:vAlign w:val="top"/>
          </w:tcPr>
          <w:p>
            <w:pPr>
              <w:framePr w:w="9562" w:h="3840" w:vSpace="398" w:wrap="notBeside" w:vAnchor="text" w:hAnchor="text" w:x="159" w:y="399"/>
              <w:widowControl w:val="0"/>
              <w:rPr>
                <w:sz w:val="10"/>
                <w:szCs w:val="10"/>
              </w:rPr>
            </w:pPr>
          </w:p>
        </w:tc>
        <w:tc>
          <w:tcPr>
            <w:tcBorders/>
            <w:shd w:val="clear" w:color="auto" w:fill="DEEAF6"/>
            <w:vAlign w:val="top"/>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shd w:val="clear" w:color="auto" w:fill="DEEAF6"/>
            <w:vAlign w:val="top"/>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占营业收入比重</w:t>
            </w:r>
          </w:p>
        </w:tc>
        <w:tc>
          <w:tcPr>
            <w:tcBorders/>
            <w:shd w:val="clear" w:color="auto" w:fill="DEEAF6"/>
            <w:vAlign w:val="top"/>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金额</w:t>
            </w:r>
          </w:p>
        </w:tc>
        <w:tc>
          <w:tcPr>
            <w:gridSpan w:val="2"/>
            <w:tcBorders/>
            <w:shd w:val="clear" w:color="auto" w:fill="DEEAF6"/>
            <w:vAlign w:val="top"/>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占营业收入比重</w:t>
            </w:r>
          </w:p>
        </w:tc>
      </w:tr>
      <w:tr>
        <w:trPr>
          <w:trHeight w:val="403" w:hRule="exact"/>
        </w:trPr>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营业收入合计</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color w:val="000000"/>
                <w:spacing w:val="0"/>
                <w:w w:val="100"/>
                <w:position w:val="0"/>
              </w:rPr>
              <w:t>48,333,277,751.09</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color w:val="000000"/>
                <w:spacing w:val="0"/>
                <w:w w:val="100"/>
                <w:position w:val="0"/>
              </w:rPr>
              <w:t>49,569,028,331.67</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980"/>
              <w:jc w:val="left"/>
            </w:pPr>
            <w:r>
              <w:rPr>
                <w:color w:val="000000"/>
                <w:spacing w:val="0"/>
                <w:w w:val="100"/>
                <w:position w:val="0"/>
              </w:rPr>
              <w:t>100%</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-2.49%</w:t>
            </w:r>
          </w:p>
        </w:tc>
      </w:tr>
      <w:tr>
        <w:trPr>
          <w:trHeight w:val="403" w:hRule="exact"/>
        </w:trPr>
        <w:tc>
          <w:tcPr>
            <w:gridSpan w:val="6"/>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分行业</w:t>
            </w:r>
          </w:p>
        </w:tc>
      </w:tr>
      <w:tr>
        <w:trPr>
          <w:trHeight w:val="398" w:hRule="exact"/>
        </w:trPr>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公开市场分销</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color w:val="000000"/>
                <w:spacing w:val="0"/>
                <w:w w:val="100"/>
                <w:position w:val="0"/>
              </w:rPr>
              <w:t>43,273,428,331.36</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89.52%</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color w:val="000000"/>
                <w:spacing w:val="0"/>
                <w:w w:val="100"/>
                <w:position w:val="0"/>
              </w:rPr>
              <w:t>42,311,951,197.14</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880"/>
              <w:jc w:val="both"/>
            </w:pPr>
            <w:r>
              <w:rPr>
                <w:color w:val="000000"/>
                <w:spacing w:val="0"/>
                <w:w w:val="100"/>
                <w:position w:val="0"/>
              </w:rPr>
              <w:t>85.36%</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2.27%</w:t>
            </w:r>
          </w:p>
        </w:tc>
      </w:tr>
      <w:tr>
        <w:trPr>
          <w:trHeight w:val="403" w:hRule="exact"/>
        </w:trPr>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平台分销</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200"/>
              <w:jc w:val="left"/>
            </w:pPr>
            <w:r>
              <w:rPr>
                <w:color w:val="000000"/>
                <w:spacing w:val="0"/>
                <w:w w:val="100"/>
                <w:position w:val="0"/>
              </w:rPr>
              <w:t>2,104,932,550.40</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140"/>
              <w:jc w:val="left"/>
            </w:pPr>
            <w:r>
              <w:rPr>
                <w:color w:val="000000"/>
                <w:spacing w:val="0"/>
                <w:w w:val="100"/>
                <w:position w:val="0"/>
              </w:rPr>
              <w:t>1,838,069,662.95</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980"/>
              <w:jc w:val="both"/>
            </w:pPr>
            <w:r>
              <w:rPr>
                <w:color w:val="000000"/>
                <w:spacing w:val="0"/>
                <w:w w:val="100"/>
                <w:position w:val="0"/>
              </w:rPr>
              <w:t>3.71%</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14.52%</w:t>
            </w:r>
          </w:p>
        </w:tc>
      </w:tr>
      <w:tr>
        <w:trPr>
          <w:trHeight w:val="715" w:hRule="exact"/>
        </w:trPr>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数码电子产品连锁 零售</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200"/>
              <w:jc w:val="left"/>
            </w:pPr>
            <w:r>
              <w:rPr>
                <w:color w:val="000000"/>
                <w:spacing w:val="0"/>
                <w:w w:val="100"/>
                <w:position w:val="0"/>
              </w:rPr>
              <w:t>1,789,901,776.67</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140"/>
              <w:jc w:val="left"/>
            </w:pPr>
            <w:r>
              <w:rPr>
                <w:color w:val="000000"/>
                <w:spacing w:val="0"/>
                <w:w w:val="100"/>
                <w:position w:val="0"/>
              </w:rPr>
              <w:t>2,054,678,809.08</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980"/>
              <w:jc w:val="both"/>
            </w:pPr>
            <w:r>
              <w:rPr>
                <w:color w:val="000000"/>
                <w:spacing w:val="0"/>
                <w:w w:val="100"/>
                <w:position w:val="0"/>
              </w:rPr>
              <w:t>4.15%</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-12.89%</w:t>
            </w:r>
          </w:p>
        </w:tc>
      </w:tr>
      <w:tr>
        <w:trPr>
          <w:trHeight w:val="403" w:hRule="exact"/>
        </w:trPr>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运营商分销</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340"/>
              <w:jc w:val="left"/>
            </w:pPr>
            <w:r>
              <w:rPr>
                <w:color w:val="000000"/>
                <w:spacing w:val="0"/>
                <w:w w:val="100"/>
                <w:position w:val="0"/>
              </w:rPr>
              <w:t>887,955,893.63</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140"/>
              <w:jc w:val="left"/>
            </w:pPr>
            <w:r>
              <w:rPr>
                <w:color w:val="000000"/>
                <w:spacing w:val="0"/>
                <w:w w:val="100"/>
                <w:position w:val="0"/>
              </w:rPr>
              <w:t>3,069,479,858.33</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980"/>
              <w:jc w:val="both"/>
            </w:pPr>
            <w:r>
              <w:rPr>
                <w:color w:val="000000"/>
                <w:spacing w:val="0"/>
                <w:w w:val="100"/>
                <w:position w:val="0"/>
              </w:rPr>
              <w:t>6.19%</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-71.07%</w:t>
            </w:r>
          </w:p>
        </w:tc>
      </w:tr>
      <w:tr>
        <w:trPr>
          <w:trHeight w:val="398" w:hRule="exact"/>
        </w:trPr>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其他行业</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340"/>
              <w:jc w:val="left"/>
            </w:pPr>
            <w:r>
              <w:rPr>
                <w:color w:val="000000"/>
                <w:spacing w:val="0"/>
                <w:w w:val="100"/>
                <w:position w:val="0"/>
              </w:rPr>
              <w:t>254,258,858.16</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249,561,695.60</w:t>
            </w:r>
          </w:p>
        </w:tc>
        <w:tc>
          <w:tcPr>
            <w:tcBorders>
              <w:top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980"/>
              <w:jc w:val="both"/>
            </w:pPr>
            <w:r>
              <w:rPr>
                <w:color w:val="000000"/>
                <w:spacing w:val="0"/>
                <w:w w:val="100"/>
                <w:position w:val="0"/>
              </w:rPr>
              <w:t>0.50%</w:t>
            </w:r>
          </w:p>
        </w:tc>
        <w:tc>
          <w:tcPr>
            <w:tcBorders>
              <w:top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408" w:hRule="exact"/>
        </w:trPr>
        <w:tc>
          <w:tcPr>
            <w:tcBorders>
              <w:top w:val="single" w:sz="4"/>
              <w:bottom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其他业务收入</w:t>
            </w:r>
          </w:p>
        </w:tc>
        <w:tc>
          <w:tcPr>
            <w:tcBorders>
              <w:top w:val="single" w:sz="4"/>
              <w:bottom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440"/>
              <w:jc w:val="left"/>
            </w:pPr>
            <w:r>
              <w:rPr>
                <w:color w:val="000000"/>
                <w:spacing w:val="0"/>
                <w:w w:val="100"/>
                <w:position w:val="0"/>
              </w:rPr>
              <w:t>22,800,340.87</w:t>
            </w:r>
          </w:p>
        </w:tc>
        <w:tc>
          <w:tcPr>
            <w:tcBorders>
              <w:top w:val="single" w:sz="4"/>
              <w:bottom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bottom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45,287,108.57</w:t>
            </w:r>
          </w:p>
        </w:tc>
        <w:tc>
          <w:tcPr>
            <w:tcBorders>
              <w:top w:val="single" w:sz="4"/>
              <w:bottom w:val="single" w:sz="4"/>
            </w:tcBorders>
            <w:shd w:val="clear" w:color="auto" w:fill="DEEAF6"/>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980"/>
              <w:jc w:val="both"/>
            </w:pPr>
            <w:r>
              <w:rPr>
                <w:color w:val="000000"/>
                <w:spacing w:val="0"/>
                <w:w w:val="100"/>
                <w:position w:val="0"/>
              </w:rPr>
              <w:t>0.09%</w:t>
            </w:r>
          </w:p>
        </w:tc>
        <w:tc>
          <w:tcPr>
            <w:tcBorders>
              <w:top w:val="single" w:sz="4"/>
              <w:bottom w:val="single" w:sz="4"/>
            </w:tcBorders>
            <w:shd w:val="clear" w:color="auto" w:fill="FFFFFF"/>
            <w:vAlign w:val="center"/>
          </w:tcPr>
          <w:p>
            <w:pPr>
              <w:pStyle w:val="Style2"/>
              <w:keepNext w:val="0"/>
              <w:keepLines w:val="0"/>
              <w:framePr w:w="9562" w:h="3840" w:vSpace="398" w:wrap="notBeside" w:vAnchor="text" w:hAnchor="text" w:x="159" w:y="399"/>
              <w:widowControl w:val="0"/>
              <w:shd w:val="clear" w:color="auto" w:fill="auto"/>
              <w:bidi w:val="0"/>
              <w:spacing w:before="0" w:after="0" w:line="240" w:lineRule="auto"/>
              <w:ind w:left="0" w:right="0" w:firstLine="0"/>
              <w:jc w:val="right"/>
            </w:pPr>
            <w:r>
              <w:rPr>
                <w:color w:val="000000"/>
                <w:spacing w:val="0"/>
                <w:w w:val="100"/>
                <w:position w:val="0"/>
              </w:rPr>
              <w:t>-49.65%</w:t>
            </w:r>
          </w:p>
        </w:tc>
      </w:tr>
    </w:tbl>
    <w:p>
      <w:pPr>
        <w:pStyle w:val="Style57"/>
        <w:keepNext w:val="0"/>
        <w:keepLines w:val="0"/>
        <w:framePr w:w="3854" w:h="230" w:hSpace="158" w:wrap="notBeside" w:vAnchor="text" w:hAnchor="text" w:x="3010" w:y="1"/>
        <w:widowControl w:val="0"/>
        <w:shd w:val="clear" w:color="auto" w:fill="auto"/>
        <w:tabs>
          <w:tab w:pos="3182" w:val="left"/>
        </w:tabs>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2016 </w:t>
      </w:r>
      <w:r>
        <w:rPr>
          <w:color w:val="000000"/>
          <w:spacing w:val="0"/>
          <w:w w:val="100"/>
          <w:position w:val="0"/>
        </w:rPr>
        <w:t>年</w:t>
        <w:tab/>
      </w:r>
      <w:r>
        <w:rPr>
          <w:rFonts w:ascii="Century Gothic" w:eastAsia="Century Gothic" w:hAnsi="Century Gothic" w:cs="Century Gothic"/>
          <w:color w:val="000000"/>
          <w:spacing w:val="0"/>
          <w:w w:val="100"/>
          <w:position w:val="0"/>
        </w:rPr>
        <w:t xml:space="preserve">2015 </w:t>
      </w:r>
      <w:r>
        <w:rPr>
          <w:color w:val="000000"/>
          <w:spacing w:val="0"/>
          <w:w w:val="100"/>
          <w:position w:val="0"/>
        </w:rPr>
        <w:t>年</w:t>
      </w:r>
    </w:p>
    <w:p>
      <w:pPr>
        <w:pStyle w:val="Style57"/>
        <w:keepNext w:val="0"/>
        <w:keepLines w:val="0"/>
        <w:framePr w:w="754" w:h="230" w:hSpace="158" w:wrap="notBeside" w:vAnchor="text" w:hAnchor="text" w:x="8559" w:y="207"/>
        <w:widowControl w:val="0"/>
        <w:shd w:val="clear" w:color="auto" w:fill="auto"/>
        <w:bidi w:val="0"/>
        <w:spacing w:before="0" w:after="0" w:line="240" w:lineRule="auto"/>
        <w:ind w:left="0" w:right="0" w:firstLine="0"/>
        <w:jc w:val="right"/>
      </w:pPr>
      <w:r>
        <w:rPr>
          <w:color w:val="000000"/>
          <w:spacing w:val="0"/>
          <w:w w:val="100"/>
          <w:position w:val="0"/>
        </w:rPr>
        <w:t>同比增减</w:t>
      </w:r>
    </w:p>
    <w:p>
      <w:pPr>
        <w:widowControl w:val="0"/>
        <w:spacing w:line="1" w:lineRule="exact"/>
      </w:pPr>
    </w:p>
    <w:p>
      <w:pPr>
        <w:pStyle w:val="Style57"/>
        <w:keepNext w:val="0"/>
        <w:keepLines w:val="0"/>
        <w:widowControl w:val="0"/>
        <w:shd w:val="clear" w:color="auto" w:fill="auto"/>
        <w:bidi w:val="0"/>
        <w:spacing w:before="0" w:after="0" w:line="240" w:lineRule="auto"/>
        <w:ind w:left="14" w:right="0" w:firstLine="0"/>
        <w:jc w:val="left"/>
        <w:rPr>
          <w:sz w:val="20"/>
          <w:szCs w:val="20"/>
        </w:rPr>
      </w:pPr>
      <w:r>
        <w:rPr>
          <w:rFonts w:ascii="SimSun" w:eastAsia="SimSun" w:hAnsi="SimSun" w:cs="SimSun"/>
          <w:b/>
          <w:bCs/>
          <w:color w:val="000000"/>
          <w:spacing w:val="0"/>
          <w:w w:val="100"/>
          <w:position w:val="0"/>
          <w:sz w:val="20"/>
          <w:szCs w:val="20"/>
        </w:rPr>
        <w:t>分产品</w:t>
      </w:r>
    </w:p>
    <w:tbl>
      <w:tblPr>
        <w:tblOverlap w:val="never"/>
        <w:jc w:val="center"/>
        <w:tblLayout w:type="fixed"/>
      </w:tblPr>
      <w:tblGrid>
        <w:gridCol w:w="1598"/>
        <w:gridCol w:w="1598"/>
        <w:gridCol w:w="1594"/>
        <w:gridCol w:w="1594"/>
        <w:gridCol w:w="1594"/>
        <w:gridCol w:w="1627"/>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移动通信产品销售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46,266,316,775.39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47,219,500,718.42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数码产品销售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1,789,901,776.67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2,054,678,809.08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254,258,858.16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249,561,695.60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其他业务收入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22,800,340.87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45,287,108.57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w:t>
            </w:r>
          </w:p>
        </w:tc>
      </w:tr>
    </w:tbl>
    <w:p>
      <w:pPr>
        <w:widowControl w:val="0"/>
        <w:spacing w:after="79" w:line="1" w:lineRule="exact"/>
      </w:pPr>
    </w:p>
    <w:p>
      <w:pPr>
        <w:pStyle w:val="Style57"/>
        <w:keepNext w:val="0"/>
        <w:keepLines w:val="0"/>
        <w:widowControl w:val="0"/>
        <w:shd w:val="clear" w:color="auto" w:fill="auto"/>
        <w:bidi w:val="0"/>
        <w:spacing w:before="0" w:after="0" w:line="240" w:lineRule="auto"/>
        <w:ind w:left="24" w:right="0" w:firstLine="0"/>
        <w:jc w:val="left"/>
        <w:rPr>
          <w:sz w:val="20"/>
          <w:szCs w:val="20"/>
        </w:rPr>
      </w:pPr>
      <w:r>
        <w:rPr>
          <w:rFonts w:ascii="SimSun" w:eastAsia="SimSun" w:hAnsi="SimSun" w:cs="SimSun"/>
          <w:b/>
          <w:bCs/>
          <w:color w:val="000000"/>
          <w:spacing w:val="0"/>
          <w:w w:val="100"/>
          <w:position w:val="0"/>
          <w:sz w:val="20"/>
          <w:szCs w:val="20"/>
        </w:rPr>
        <w:t>分地区</w:t>
      </w:r>
    </w:p>
    <w:tbl>
      <w:tblPr>
        <w:tblOverlap w:val="never"/>
        <w:jc w:val="center"/>
        <w:tblLayout w:type="fixed"/>
      </w:tblPr>
      <w:tblGrid>
        <w:gridCol w:w="1608"/>
        <w:gridCol w:w="1598"/>
        <w:gridCol w:w="1594"/>
        <w:gridCol w:w="1594"/>
        <w:gridCol w:w="1594"/>
        <w:gridCol w:w="1627"/>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华东地区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13,654,150,964.68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13,393,551,455.22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华南地区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18,801,645,045.17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17,205,409,733.92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华西地区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5,664,660,152.43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6,582,766,962.45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华北东北地区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10,212,821,588.81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12,387,300,180.08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r>
    </w:tbl>
    <w:p>
      <w:pPr>
        <w:widowControl w:val="0"/>
        <w:spacing w:after="79" w:line="1" w:lineRule="exact"/>
      </w:pPr>
    </w:p>
    <w:p>
      <w:pPr>
        <w:pStyle w:val="Style54"/>
        <w:keepNext/>
        <w:keepLines/>
        <w:widowControl w:val="0"/>
        <w:numPr>
          <w:ilvl w:val="0"/>
          <w:numId w:val="7"/>
        </w:numPr>
        <w:shd w:val="clear" w:color="auto" w:fill="auto"/>
        <w:bidi w:val="0"/>
        <w:spacing w:before="0" w:after="260" w:line="240" w:lineRule="auto"/>
        <w:ind w:left="0" w:right="0" w:firstLine="220"/>
        <w:jc w:val="left"/>
      </w:pPr>
      <w:bookmarkStart w:id="122" w:name="bookmark122"/>
      <w:bookmarkStart w:id="123" w:name="bookmark123"/>
      <w:bookmarkStart w:id="124" w:name="bookmark124"/>
      <w:bookmarkStart w:id="125" w:name="bookmark125"/>
      <w:bookmarkEnd w:id="124"/>
      <w:r>
        <w:rPr>
          <w:color w:val="000000"/>
          <w:spacing w:val="0"/>
          <w:w w:val="100"/>
          <w:position w:val="0"/>
        </w:rPr>
        <w:t>占公司营业收入或营业利润10%以上的行业、产品或地区情况</w:t>
      </w:r>
      <w:bookmarkEnd w:id="122"/>
      <w:bookmarkEnd w:id="123"/>
      <w:bookmarkEnd w:id="125"/>
    </w:p>
    <w:p>
      <w:pPr>
        <w:pStyle w:val="Style44"/>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4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公司是否需要遵守特殊行业的披露要求</w:t>
      </w:r>
    </w:p>
    <w:p>
      <w:pPr>
        <w:pStyle w:val="Style4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771"/>
        <w:gridCol w:w="1704"/>
        <w:gridCol w:w="715"/>
        <w:gridCol w:w="1344"/>
        <w:gridCol w:w="1440"/>
        <w:gridCol w:w="1090"/>
      </w:tblGrid>
      <w:tr>
        <w:trPr>
          <w:trHeight w:val="446" w:hRule="exact"/>
        </w:trPr>
        <w:tc>
          <w:tcPr>
            <w:vMerge w:val="restart"/>
            <w:tcBorders>
              <w:top w:val="single" w:sz="4"/>
            </w:tcBorders>
            <w:shd w:val="clear" w:color="auto" w:fill="DEEAF6"/>
            <w:vAlign w:val="top"/>
          </w:tcPr>
          <w:p>
            <w:pPr>
              <w:widowControl w:val="0"/>
              <w:rPr>
                <w:sz w:val="10"/>
                <w:szCs w:val="10"/>
              </w:rPr>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营业收入</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营业成本</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毛利率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Hei" w:eastAsia="SimHei" w:hAnsi="SimHei" w:cs="SimHei"/>
                <w:color w:val="000000"/>
                <w:spacing w:val="0"/>
                <w:w w:val="100"/>
                <w:position w:val="0"/>
              </w:rPr>
              <w:t>营业收入比上年 同期增减</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营业成本比上年毛利率比上年</w:t>
            </w:r>
          </w:p>
        </w:tc>
      </w:tr>
      <w:tr>
        <w:trPr>
          <w:trHeight w:val="274" w:hRule="exact"/>
        </w:trPr>
        <w:tc>
          <w:tcPr>
            <w:vMerge/>
            <w:tcBorders/>
            <w:shd w:val="clear" w:color="auto" w:fill="DEEAF6"/>
            <w:vAlign w:val="top"/>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同期增减</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240" w:firstLine="0"/>
              <w:jc w:val="right"/>
            </w:pPr>
            <w:r>
              <w:rPr>
                <w:rFonts w:ascii="SimHei" w:eastAsia="SimHei" w:hAnsi="SimHei" w:cs="SimHei"/>
                <w:color w:val="000000"/>
                <w:spacing w:val="0"/>
                <w:w w:val="100"/>
                <w:position w:val="0"/>
              </w:rPr>
              <w:t>同期增减</w:t>
            </w:r>
          </w:p>
        </w:tc>
      </w:tr>
      <w:tr>
        <w:trPr>
          <w:trHeight w:val="398" w:hRule="exact"/>
        </w:trPr>
        <w:tc>
          <w:tcPr>
            <w:gridSpan w:val="7"/>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分行业</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公开市场分销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43,273,428,331.36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42,317,242,138.74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gridSpan w:val="7"/>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分产品</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移动通信产品销售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46,266,316,775.39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45,234,004,399.23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98" w:hRule="exact"/>
        </w:trPr>
        <w:tc>
          <w:tcPr>
            <w:gridSpan w:val="7"/>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分地区</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华东地区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13,654,150,964.68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13,300,508,454.69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22.53%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bl>
    <w:p>
      <w:pPr>
        <w:spacing w:lineRule="exact" w:line="1"/>
        <w:rPr>
          <w:sz w:val="2"/>
          <w:szCs w:val="2"/>
        </w:rPr>
      </w:pPr>
      <w:r>
        <w:br w:type="page"/>
      </w:r>
    </w:p>
    <w:tbl>
      <w:tblPr>
        <w:tblOverlap w:val="never"/>
        <w:jc w:val="center"/>
        <w:tblLayout w:type="fixed"/>
      </w:tblPr>
      <w:tblGrid>
        <w:gridCol w:w="1565"/>
        <w:gridCol w:w="1694"/>
        <w:gridCol w:w="1771"/>
        <w:gridCol w:w="734"/>
        <w:gridCol w:w="1349"/>
        <w:gridCol w:w="1339"/>
        <w:gridCol w:w="121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华南地区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18,801,645,045.17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18,202,095,257.27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华西地区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5,664660,152.43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5,537,205,299.00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华北东北地区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10,212,821,588.81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9,995,288,488.97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公司主营业务数据统计口径在报告期发生调整的情况下，公司最近</w:t>
      </w:r>
      <w:r>
        <w:rPr>
          <w:rFonts w:ascii="Century Gothic" w:eastAsia="Century Gothic" w:hAnsi="Century Gothic" w:cs="Century Gothic"/>
          <w:color w:val="000000"/>
          <w:spacing w:val="0"/>
          <w:w w:val="100"/>
          <w:position w:val="0"/>
        </w:rPr>
        <w:t>1</w:t>
      </w:r>
      <w:r>
        <w:rPr>
          <w:color w:val="000000"/>
          <w:spacing w:val="0"/>
          <w:w w:val="100"/>
          <w:position w:val="0"/>
        </w:rPr>
        <w:t>年按报告期末口径调整后的主营业务</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数据</w:t>
      </w:r>
    </w:p>
    <w:p>
      <w:pPr>
        <w:pStyle w:val="Style21"/>
        <w:keepNext w:val="0"/>
        <w:keepLines w:val="0"/>
        <w:widowControl w:val="0"/>
        <w:shd w:val="clear" w:color="auto" w:fill="auto"/>
        <w:bidi w:val="0"/>
        <w:spacing w:before="0" w:after="50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54"/>
        <w:keepNext/>
        <w:keepLines/>
        <w:widowControl w:val="0"/>
        <w:numPr>
          <w:ilvl w:val="0"/>
          <w:numId w:val="7"/>
        </w:numPr>
        <w:shd w:val="clear" w:color="auto" w:fill="auto"/>
        <w:bidi w:val="0"/>
        <w:spacing w:before="0" w:after="28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公司实物销售收入是否大于劳务收入</w:t>
      </w:r>
      <w:bookmarkEnd w:id="126"/>
      <w:bookmarkEnd w:id="127"/>
      <w:bookmarkEnd w:id="12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/是口否</w:t>
      </w:r>
    </w:p>
    <w:tbl>
      <w:tblPr>
        <w:tblOverlap w:val="never"/>
        <w:jc w:val="center"/>
        <w:tblLayout w:type="fixed"/>
      </w:tblPr>
      <w:tblGrid>
        <w:gridCol w:w="1685"/>
        <w:gridCol w:w="1560"/>
        <w:gridCol w:w="1478"/>
        <w:gridCol w:w="1891"/>
        <w:gridCol w:w="1584"/>
        <w:gridCol w:w="138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行业分类</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单位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同比增减</w:t>
            </w:r>
          </w:p>
        </w:tc>
      </w:tr>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销售量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27,330,527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26,178,818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分销及零售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库存量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1,471,346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1,863,654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r>
      <w:tr>
        <w:trPr>
          <w:trHeight w:val="413" w:hRule="exact"/>
        </w:trPr>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采购量</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26,938,219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25,223,406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相关数据同比发生变动</w:t>
      </w:r>
      <w:r>
        <w:rPr>
          <w:rFonts w:ascii="Century Gothic" w:eastAsia="Century Gothic" w:hAnsi="Century Gothic" w:cs="Century Gothic"/>
          <w:color w:val="000000"/>
          <w:spacing w:val="0"/>
          <w:w w:val="100"/>
          <w:position w:val="0"/>
        </w:rPr>
        <w:t>30%</w:t>
      </w:r>
      <w:r>
        <w:rPr>
          <w:color w:val="000000"/>
          <w:spacing w:val="0"/>
          <w:w w:val="100"/>
          <w:position w:val="0"/>
        </w:rPr>
        <w:t xml:space="preserve">以上的原因说明 </w:t>
      </w: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4"/>
        <w:keepNext/>
        <w:keepLines/>
        <w:widowControl w:val="0"/>
        <w:numPr>
          <w:ilvl w:val="0"/>
          <w:numId w:val="7"/>
        </w:numPr>
        <w:shd w:val="clear" w:color="auto" w:fill="auto"/>
        <w:tabs>
          <w:tab w:pos="464" w:val="left"/>
        </w:tabs>
        <w:bidi w:val="0"/>
        <w:spacing w:before="0" w:after="22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公司已签订的重大销售合同截至本报告期的履行情况</w:t>
      </w:r>
      <w:bookmarkEnd w:id="130"/>
      <w:bookmarkEnd w:id="131"/>
      <w:bookmarkEnd w:id="133"/>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4"/>
        <w:keepNext/>
        <w:keepLines/>
        <w:widowControl w:val="0"/>
        <w:numPr>
          <w:ilvl w:val="0"/>
          <w:numId w:val="7"/>
        </w:numPr>
        <w:shd w:val="clear" w:color="auto" w:fill="auto"/>
        <w:tabs>
          <w:tab w:pos="464" w:val="left"/>
        </w:tabs>
        <w:bidi w:val="0"/>
        <w:spacing w:before="0" w:after="220" w:line="240" w:lineRule="auto"/>
        <w:ind w:left="0" w:right="0" w:firstLine="0"/>
        <w:jc w:val="both"/>
      </w:pPr>
      <w:bookmarkStart w:id="134" w:name="bookmark134"/>
      <w:bookmarkStart w:id="135" w:name="bookmark135"/>
      <w:bookmarkStart w:id="136" w:name="bookmark136"/>
      <w:bookmarkStart w:id="137" w:name="bookmark137"/>
      <w:bookmarkEnd w:id="136"/>
      <w:r>
        <w:rPr>
          <w:color w:val="000000"/>
          <w:spacing w:val="0"/>
          <w:w w:val="100"/>
          <w:position w:val="0"/>
        </w:rPr>
        <w:t>营业成本构成</w:t>
      </w:r>
      <w:bookmarkEnd w:id="134"/>
      <w:bookmarkEnd w:id="135"/>
      <w:bookmarkEnd w:id="137"/>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行业和产品分类</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133"/>
        <w:gridCol w:w="1560"/>
        <w:gridCol w:w="1416"/>
        <w:gridCol w:w="1560"/>
        <w:gridCol w:w="1416"/>
        <w:gridCol w:w="970"/>
      </w:tblGrid>
      <w:tr>
        <w:trPr>
          <w:trHeight w:val="408" w:hRule="exact"/>
        </w:trPr>
        <w:tc>
          <w:tcPr>
            <w:vMerge w:val="restart"/>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行业分类</w:t>
            </w:r>
          </w:p>
        </w:tc>
        <w:tc>
          <w:tcPr>
            <w:vMerge w:val="restart"/>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项目</w:t>
            </w:r>
          </w:p>
        </w:tc>
        <w:tc>
          <w:tcPr>
            <w:gridSpan w:val="2"/>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Hei" w:eastAsia="SimHei" w:hAnsi="SimHei" w:cs="SimHei"/>
                <w:color w:val="000000"/>
                <w:spacing w:val="0"/>
                <w:w w:val="100"/>
                <w:position w:val="0"/>
              </w:rPr>
              <w:t>年</w:t>
            </w:r>
          </w:p>
        </w:tc>
        <w:tc>
          <w:tcPr>
            <w:gridSpan w:val="2"/>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Hei" w:eastAsia="SimHei" w:hAnsi="SimHei" w:cs="SimHei"/>
                <w:color w:val="000000"/>
                <w:spacing w:val="0"/>
                <w:w w:val="100"/>
                <w:position w:val="0"/>
              </w:rPr>
              <w:t>年</w:t>
            </w:r>
          </w:p>
        </w:tc>
        <w:tc>
          <w:tcPr>
            <w:vMerge w:val="restart"/>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同比增减</w:t>
            </w:r>
          </w:p>
        </w:tc>
      </w:tr>
      <w:tr>
        <w:trPr>
          <w:trHeight w:val="398" w:hRule="exact"/>
        </w:trPr>
        <w:tc>
          <w:tcPr>
            <w:vMerge/>
            <w:tcBorders>
              <w:left w:val="single" w:sz="4"/>
            </w:tcBorders>
            <w:shd w:val="clear" w:color="auto" w:fill="DEEAF6"/>
            <w:vAlign w:val="center"/>
          </w:tcPr>
          <w:p>
            <w:pPr/>
          </w:p>
        </w:tc>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占营业成本比重</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占营业成本比重</w:t>
            </w:r>
          </w:p>
        </w:tc>
        <w:tc>
          <w:tcPr>
            <w:vMerge/>
            <w:tcBorders>
              <w:left w:val="single" w:sz="4"/>
              <w:right w:val="single" w:sz="4"/>
            </w:tcBorders>
            <w:shd w:val="clear" w:color="auto" w:fill="DEEAF6"/>
            <w:vAlign w:val="center"/>
          </w:tcPr>
          <w:p>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公开市场分销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42,317,242,138.74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89.97%</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41,479,084,570.73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85.92%</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平台分销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2,068,413,534.46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1,773,508,121.68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数码电子产品连锁 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1,611,420,148.54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1,863,412,336.49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运营商分销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848,348,726.03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2,940,254,756.29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-71.15%</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183,252,400.33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213,197,300.59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6,420,551.83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11,755,785.58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p>
      <w:pPr>
        <w:pStyle w:val="Style46"/>
        <w:keepNext w:val="0"/>
        <w:keepLines w:val="0"/>
        <w:widowControl w:val="0"/>
        <w:pBdr>
          <w:top w:val="single" w:sz="4" w:space="0" w:color="auto"/>
        </w:pBdr>
        <w:shd w:val="clear" w:color="auto" w:fill="auto"/>
        <w:tabs>
          <w:tab w:pos="2971" w:val="left"/>
        </w:tabs>
        <w:bidi w:val="0"/>
        <w:spacing w:before="0" w:after="0" w:line="240" w:lineRule="auto"/>
        <w:ind w:left="0" w:right="0" w:firstLine="0"/>
        <w:jc w:val="center"/>
      </w:pPr>
      <w:r>
        <w:rPr>
          <w:color w:val="000000"/>
          <w:spacing w:val="0"/>
          <w:w w:val="100"/>
          <w:position w:val="0"/>
        </w:rPr>
        <w:t xml:space="preserve">2016 </w:t>
      </w:r>
      <w:r>
        <w:rPr>
          <w:rFonts w:ascii="SimHei" w:eastAsia="SimHei" w:hAnsi="SimHei" w:cs="SimHei"/>
          <w:color w:val="000000"/>
          <w:spacing w:val="0"/>
          <w:w w:val="100"/>
          <w:position w:val="0"/>
        </w:rPr>
        <w:t>年</w:t>
        <w:tab/>
      </w:r>
      <w:r>
        <w:rPr>
          <w:color w:val="000000"/>
          <w:spacing w:val="0"/>
          <w:w w:val="100"/>
          <w:position w:val="0"/>
        </w:rPr>
        <w:t xml:space="preserve">2015 </w:t>
      </w:r>
      <w:r>
        <w:rPr>
          <w:rFonts w:ascii="SimHei" w:eastAsia="SimHei" w:hAnsi="SimHei" w:cs="SimHei"/>
          <w:color w:val="000000"/>
          <w:spacing w:val="0"/>
          <w:w w:val="100"/>
          <w:position w:val="0"/>
        </w:rPr>
        <w:t>年</w:t>
      </w:r>
    </w:p>
    <w:p>
      <w:pPr>
        <w:pStyle w:val="Style44"/>
        <w:keepNext w:val="0"/>
        <w:keepLines w:val="0"/>
        <w:widowControl w:val="0"/>
        <w:shd w:val="clear" w:color="auto" w:fill="auto"/>
        <w:tabs>
          <w:tab w:pos="1498" w:val="left"/>
          <w:tab w:pos="2237" w:val="left"/>
          <w:tab w:leader="hyphen" w:pos="8198" w:val="left"/>
        </w:tabs>
        <w:bidi w:val="0"/>
        <w:spacing w:before="0" w:after="0" w:line="240" w:lineRule="auto"/>
        <w:ind w:left="0" w:right="0" w:firstLine="0"/>
        <w:jc w:val="center"/>
      </w:pPr>
      <w:r>
        <w:rPr>
          <w:color w:val="000000"/>
          <w:spacing w:val="0"/>
          <w:w w:val="100"/>
          <w:position w:val="0"/>
        </w:rPr>
        <w:t>产品分类</w:t>
        <w:tab/>
        <w:t>项目</w:t>
        <w:tab/>
      </w:r>
      <w:r>
        <w:rPr>
          <w:color w:val="0F60B1"/>
          <w:spacing w:val="0"/>
          <w:w w:val="100"/>
          <w:position w:val="0"/>
        </w:rPr>
        <w:tab/>
      </w:r>
      <w:r>
        <w:rPr>
          <w:color w:val="000000"/>
          <w:spacing w:val="0"/>
          <w:w w:val="100"/>
          <w:position w:val="0"/>
        </w:rPr>
        <w:t>同比增减</w:t>
      </w:r>
    </w:p>
    <w:p>
      <w:pPr>
        <w:pStyle w:val="Style44"/>
        <w:keepNext w:val="0"/>
        <w:keepLines w:val="0"/>
        <w:widowControl w:val="0"/>
        <w:pBdr>
          <w:bottom w:val="single" w:sz="4" w:space="0" w:color="auto"/>
        </w:pBdr>
        <w:shd w:val="clear" w:color="auto" w:fill="auto"/>
        <w:tabs>
          <w:tab w:pos="4396" w:val="left"/>
          <w:tab w:pos="6311" w:val="left"/>
          <w:tab w:pos="7372" w:val="left"/>
        </w:tabs>
        <w:bidi w:val="0"/>
        <w:spacing w:before="0" w:after="220" w:line="240" w:lineRule="auto"/>
        <w:ind w:left="3340" w:right="0" w:firstLine="0"/>
        <w:jc w:val="left"/>
        <w:sectPr>
          <w:footnotePr>
            <w:pos w:val="pageBottom"/>
            <w:numFmt w:val="decimal"/>
            <w:numRestart w:val="continuous"/>
          </w:footnotePr>
          <w:pgSz w:w="12147" w:h="16838"/>
          <w:pgMar w:top="1306" w:right="1134" w:bottom="1479" w:left="1135" w:header="0" w:footer="3" w:gutter="0"/>
          <w:cols w:space="720"/>
          <w:noEndnote/>
          <w:rtlGutter w:val="0"/>
          <w:docGrid w:linePitch="360"/>
        </w:sectPr>
      </w:pPr>
      <w:r>
        <w:rPr>
          <w:color w:val="000000"/>
          <w:spacing w:val="0"/>
          <w:w w:val="100"/>
          <w:position w:val="0"/>
        </w:rPr>
        <w:t>金额</w:t>
        <w:tab/>
        <w:t>占营业成本比重</w:t>
        <w:tab/>
        <w:t>金额</w:t>
        <w:tab/>
        <w:t>占营业成本比重</w:t>
      </w:r>
    </w:p>
    <w:tbl>
      <w:tblPr>
        <w:tblOverlap w:val="never"/>
        <w:jc w:val="center"/>
        <w:tblLayout w:type="fixed"/>
      </w:tblPr>
      <w:tblGrid>
        <w:gridCol w:w="1531"/>
        <w:gridCol w:w="1138"/>
        <w:gridCol w:w="1555"/>
        <w:gridCol w:w="1421"/>
        <w:gridCol w:w="1555"/>
        <w:gridCol w:w="1421"/>
        <w:gridCol w:w="965"/>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移动通信产品销售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45,234,004,399.23</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96.17% </w:t>
            </w:r>
            <w:r>
              <w:rPr>
                <w:color w:val="000000"/>
                <w:spacing w:val="0"/>
                <w:w w:val="100"/>
                <w:position w:val="0"/>
              </w:rPr>
              <w:t>46,192,847,448.70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数码产品销售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1,611,420,148.54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1,863,412,336.49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183,252,400.33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213,197,300.59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其他业务支出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6,420,551.83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11,755,785.58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w:t>
            </w:r>
          </w:p>
        </w:tc>
      </w:tr>
    </w:tbl>
    <w:p>
      <w:pPr>
        <w:widowControl w:val="0"/>
        <w:spacing w:after="15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w:t>
      </w:r>
    </w:p>
    <w:p>
      <w:pPr>
        <w:pStyle w:val="Style54"/>
        <w:keepNext/>
        <w:keepLines/>
        <w:widowControl w:val="0"/>
        <w:shd w:val="clear" w:color="auto" w:fill="auto"/>
        <w:tabs>
          <w:tab w:pos="464" w:val="left"/>
        </w:tabs>
        <w:bidi w:val="0"/>
        <w:spacing w:before="0" w:after="22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6）</w:t>
        <w:tab/>
        <w:t>报告期内合并范围是否发生变动</w:t>
      </w:r>
      <w:bookmarkEnd w:id="138"/>
      <w:bookmarkEnd w:id="139"/>
      <w:bookmarkEnd w:id="141"/>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/是口否</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详细见附注十一财务报告部分、第八章节、合并范围的变更。</w:t>
      </w:r>
    </w:p>
    <w:p>
      <w:pPr>
        <w:pStyle w:val="Style54"/>
        <w:keepNext/>
        <w:keepLines/>
        <w:widowControl w:val="0"/>
        <w:shd w:val="clear" w:color="auto" w:fill="auto"/>
        <w:tabs>
          <w:tab w:pos="464" w:val="left"/>
        </w:tabs>
        <w:bidi w:val="0"/>
        <w:spacing w:before="0" w:after="220" w:line="240" w:lineRule="auto"/>
        <w:ind w:left="0" w:right="0" w:firstLine="0"/>
        <w:jc w:val="left"/>
      </w:pPr>
      <w:bookmarkStart w:id="142" w:name="bookmark142"/>
      <w:bookmarkStart w:id="143" w:name="bookmark143"/>
      <w:bookmarkStart w:id="144" w:name="bookmark144"/>
      <w:bookmarkStart w:id="145" w:name="bookmark145"/>
      <w:r>
        <w:rPr>
          <w:i/>
          <w:iCs/>
          <w:color w:val="000000"/>
          <w:spacing w:val="0"/>
          <w:w w:val="100"/>
          <w:position w:val="0"/>
        </w:rPr>
        <w:t>（</w:t>
      </w:r>
      <w:bookmarkEnd w:id="144"/>
      <w:r>
        <w:rPr>
          <w:i/>
          <w:iCs/>
          <w:color w:val="000000"/>
          <w:spacing w:val="0"/>
          <w:w w:val="100"/>
          <w:position w:val="0"/>
        </w:rPr>
        <w:t>7）</w:t>
      </w:r>
      <w:r>
        <w:rPr>
          <w:color w:val="000000"/>
          <w:spacing w:val="0"/>
          <w:w w:val="100"/>
          <w:position w:val="0"/>
        </w:rPr>
        <w:tab/>
        <w:t>公司报告期内业务、产品或服务发生重大变化或调整有关情况</w:t>
      </w:r>
      <w:bookmarkEnd w:id="142"/>
      <w:bookmarkEnd w:id="143"/>
      <w:bookmarkEnd w:id="14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4"/>
        <w:keepNext/>
        <w:keepLines/>
        <w:widowControl w:val="0"/>
        <w:shd w:val="clear" w:color="auto" w:fill="auto"/>
        <w:tabs>
          <w:tab w:pos="464" w:val="left"/>
        </w:tabs>
        <w:bidi w:val="0"/>
        <w:spacing w:before="0" w:after="22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8）</w:t>
        <w:tab/>
        <w:t>主要销售客户和主要供应商情况</w:t>
      </w:r>
      <w:bookmarkEnd w:id="146"/>
      <w:bookmarkEnd w:id="147"/>
      <w:bookmarkEnd w:id="149"/>
      <w:r>
        <w:rPr>
          <w:color w:val="000000"/>
          <w:spacing w:val="0"/>
          <w:w w:val="100"/>
          <w:position w:val="0"/>
        </w:rPr>
        <w:t xml:space="preserve"> </w:t>
      </w:r>
      <w:r>
        <w:rPr>
          <w:rStyle w:val="CharStyle22"/>
          <w:b w:val="0"/>
          <w:bCs w:val="0"/>
        </w:rPr>
        <w:t>公司主要销售客户情况</w:t>
      </w:r>
    </w:p>
    <w:tbl>
      <w:tblPr>
        <w:tblOverlap w:val="never"/>
        <w:jc w:val="center"/>
        <w:tblLayout w:type="fixed"/>
      </w:tblPr>
      <w:tblGrid>
        <w:gridCol w:w="816"/>
        <w:gridCol w:w="3610"/>
        <w:gridCol w:w="2486"/>
        <w:gridCol w:w="2674"/>
      </w:tblGrid>
      <w:tr>
        <w:trPr>
          <w:trHeight w:val="312" w:hRule="exact"/>
        </w:trPr>
        <w:tc>
          <w:tcPr>
            <w:gridSpan w:val="2"/>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前五名客户合计销售金额（元）</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8,383,540,484.08</w:t>
            </w:r>
          </w:p>
        </w:tc>
      </w:tr>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前五名客户合计销售金额占年度销售总额比例</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r>
      <w:tr>
        <w:trPr>
          <w:trHeight w:val="39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前五名客户销售额中关联方销售额占年度销售总额比例</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6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公司前</w:t>
            </w:r>
            <w:r>
              <w:rPr>
                <w:color w:val="000000"/>
                <w:spacing w:val="0"/>
                <w:w w:val="100"/>
                <w:position w:val="0"/>
                <w:sz w:val="20"/>
                <w:szCs w:val="20"/>
              </w:rPr>
              <w:t>5</w:t>
            </w:r>
            <w:r>
              <w:rPr>
                <w:rFonts w:ascii="SimHei" w:eastAsia="SimHei" w:hAnsi="SimHei" w:cs="SimHei"/>
                <w:color w:val="000000"/>
                <w:spacing w:val="0"/>
                <w:w w:val="100"/>
                <w:position w:val="0"/>
                <w:sz w:val="20"/>
                <w:szCs w:val="20"/>
              </w:rPr>
              <w:t>大客户资料</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序号</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客户名称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销售额（元）</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占年度销售总额比例</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客户</w:t>
            </w:r>
            <w:r>
              <w:rPr>
                <w:color w:val="000000"/>
                <w:spacing w:val="0"/>
                <w:w w:val="100"/>
                <w:position w:val="0"/>
              </w:rPr>
              <w:t>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2,716,159,456.51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客户</w:t>
            </w:r>
            <w:r>
              <w:rPr>
                <w:color w:val="000000"/>
                <w:spacing w:val="0"/>
                <w:w w:val="100"/>
                <w:position w:val="0"/>
              </w:rPr>
              <w:t>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2,125,347,285.66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客户</w:t>
            </w:r>
            <w:r>
              <w:rPr>
                <w:color w:val="000000"/>
                <w:spacing w:val="0"/>
                <w:w w:val="100"/>
                <w:position w:val="0"/>
              </w:rPr>
              <w:t>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1,299,253,064.78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客户</w:t>
            </w:r>
            <w:r>
              <w:rPr>
                <w:color w:val="000000"/>
                <w:spacing w:val="0"/>
                <w:w w:val="100"/>
                <w:position w:val="0"/>
              </w:rPr>
              <w:t>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1,293,927,641.95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客户</w:t>
            </w: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948,853,035.18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326" w:hRule="exact"/>
        </w:trPr>
        <w:tc>
          <w:tcPr>
            <w:tcBorders>
              <w:top w:val="single" w:sz="4"/>
              <w:bottom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bottom"/>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8,383,540,484.08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r>
    </w:tbl>
    <w:p>
      <w:pPr>
        <w:widowControl w:val="0"/>
        <w:spacing w:after="99" w:line="1" w:lineRule="exact"/>
      </w:pPr>
    </w:p>
    <w:p>
      <w:pPr>
        <w:pStyle w:val="Style21"/>
        <w:keepNext w:val="0"/>
        <w:keepLines w:val="0"/>
        <w:widowControl w:val="0"/>
        <w:shd w:val="clear" w:color="auto" w:fill="auto"/>
        <w:bidi w:val="0"/>
        <w:spacing w:before="0" w:after="100" w:line="317" w:lineRule="exact"/>
        <w:ind w:left="500" w:right="0" w:hanging="500"/>
        <w:jc w:val="left"/>
      </w:pPr>
      <w:r>
        <w:rPr>
          <w:color w:val="000000"/>
          <w:spacing w:val="0"/>
          <w:w w:val="100"/>
          <w:position w:val="0"/>
        </w:rPr>
        <w:t>主要客户其他情况说明：“客户</w:t>
      </w:r>
      <w:r>
        <w:rPr>
          <w:rFonts w:ascii="Century Gothic" w:eastAsia="Century Gothic" w:hAnsi="Century Gothic" w:cs="Century Gothic"/>
          <w:color w:val="000000"/>
          <w:spacing w:val="0"/>
          <w:w w:val="100"/>
          <w:position w:val="0"/>
        </w:rPr>
        <w:t>1”</w:t>
      </w:r>
      <w:r>
        <w:rPr>
          <w:color w:val="000000"/>
          <w:spacing w:val="0"/>
          <w:w w:val="100"/>
          <w:position w:val="0"/>
        </w:rPr>
        <w:t>与第十一节财务报告、七、</w:t>
      </w:r>
      <w:r>
        <w:rPr>
          <w:rFonts w:ascii="Century Gothic" w:eastAsia="Century Gothic" w:hAnsi="Century Gothic" w:cs="Century Gothic"/>
          <w:color w:val="000000"/>
          <w:spacing w:val="0"/>
          <w:w w:val="100"/>
          <w:position w:val="0"/>
        </w:rPr>
        <w:t>5</w:t>
      </w:r>
      <w:r>
        <w:rPr>
          <w:color w:val="000000"/>
          <w:spacing w:val="0"/>
          <w:w w:val="100"/>
          <w:position w:val="0"/>
        </w:rPr>
        <w:t>、应收账款⑶列示的“第一名”为同 客户。</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公司主要供应商情况</w:t>
      </w:r>
    </w:p>
    <w:tbl>
      <w:tblPr>
        <w:tblOverlap w:val="never"/>
        <w:jc w:val="center"/>
        <w:tblLayout w:type="fixed"/>
      </w:tblPr>
      <w:tblGrid>
        <w:gridCol w:w="4248"/>
        <w:gridCol w:w="5333"/>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前五名供应商合计采购金额（元）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40,708,771,287.59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前五名供应商合计采购金额占年度采购总额比例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87.03%</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前五名供应商采购额中关联方采购额占年度采购总额 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公司前</w:t>
            </w:r>
            <w:r>
              <w:rPr>
                <w:color w:val="000000"/>
                <w:spacing w:val="0"/>
                <w:w w:val="100"/>
                <w:position w:val="0"/>
                <w:sz w:val="20"/>
                <w:szCs w:val="20"/>
              </w:rPr>
              <w:t>5</w:t>
            </w:r>
            <w:r>
              <w:rPr>
                <w:rFonts w:ascii="SimHei" w:eastAsia="SimHei" w:hAnsi="SimHei" w:cs="SimHei"/>
                <w:color w:val="000000"/>
                <w:spacing w:val="0"/>
                <w:w w:val="100"/>
                <w:position w:val="0"/>
                <w:sz w:val="20"/>
                <w:szCs w:val="20"/>
              </w:rPr>
              <w:t>名供应商资料</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tabs>
                <w:tab w:pos="1993" w:val="left"/>
              </w:tabs>
              <w:bidi w:val="0"/>
              <w:spacing w:before="0" w:after="0" w:line="240" w:lineRule="auto"/>
              <w:ind w:left="0" w:right="0" w:firstLine="260"/>
              <w:jc w:val="left"/>
              <w:rPr>
                <w:sz w:val="20"/>
                <w:szCs w:val="20"/>
              </w:rPr>
            </w:pPr>
            <w:r>
              <w:rPr>
                <w:rFonts w:ascii="SimHei" w:eastAsia="SimHei" w:hAnsi="SimHei" w:cs="SimHei"/>
                <w:color w:val="000000"/>
                <w:spacing w:val="0"/>
                <w:w w:val="100"/>
                <w:position w:val="0"/>
                <w:sz w:val="20"/>
                <w:szCs w:val="20"/>
              </w:rPr>
              <w:t>序号</w:t>
              <w:tab/>
              <w:t>供应商名称</w:t>
            </w: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2804" w:val="left"/>
              </w:tabs>
              <w:bidi w:val="0"/>
              <w:spacing w:before="0" w:after="0" w:line="240" w:lineRule="auto"/>
              <w:ind w:left="0" w:right="0" w:firstLine="380"/>
              <w:jc w:val="left"/>
              <w:rPr>
                <w:sz w:val="20"/>
                <w:szCs w:val="20"/>
              </w:rPr>
            </w:pPr>
            <w:r>
              <w:rPr>
                <w:rFonts w:ascii="SimHei" w:eastAsia="SimHei" w:hAnsi="SimHei" w:cs="SimHei"/>
                <w:color w:val="000000"/>
                <w:spacing w:val="0"/>
                <w:w w:val="100"/>
                <w:position w:val="0"/>
                <w:sz w:val="20"/>
                <w:szCs w:val="20"/>
              </w:rPr>
              <w:t>采购额（元）</w:t>
              <w:tab/>
              <w:t>占年度采购总额比例</w:t>
            </w:r>
          </w:p>
        </w:tc>
      </w:tr>
    </w:tbl>
    <w:p>
      <w:pPr>
        <w:spacing w:lineRule="exact" w:line="1"/>
        <w:rPr>
          <w:sz w:val="2"/>
          <w:szCs w:val="2"/>
        </w:rPr>
      </w:pPr>
      <w:r>
        <w:br w:type="page"/>
      </w:r>
    </w:p>
    <w:tbl>
      <w:tblPr>
        <w:tblOverlap w:val="never"/>
        <w:jc w:val="center"/>
        <w:tblLayout w:type="fixed"/>
      </w:tblPr>
      <w:tblGrid>
        <w:gridCol w:w="950"/>
        <w:gridCol w:w="3168"/>
        <w:gridCol w:w="2318"/>
        <w:gridCol w:w="3178"/>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供应商</w:t>
            </w:r>
            <w:r>
              <w:rPr>
                <w:color w:val="000000"/>
                <w:spacing w:val="0"/>
                <w:w w:val="100"/>
                <w:position w:val="0"/>
                <w:sz w:val="20"/>
                <w:szCs w:val="20"/>
              </w:rPr>
              <w:t>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28,415,826,422.52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60.75%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供应商</w:t>
            </w:r>
            <w:r>
              <w:rPr>
                <w:color w:val="000000"/>
                <w:spacing w:val="0"/>
                <w:w w:val="100"/>
                <w:position w:val="0"/>
                <w:sz w:val="20"/>
                <w:szCs w:val="20"/>
              </w:rPr>
              <w:t>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9,456,346,911.07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供应商</w:t>
            </w:r>
            <w:r>
              <w:rPr>
                <w:color w:val="000000"/>
                <w:spacing w:val="0"/>
                <w:w w:val="100"/>
                <w:position w:val="0"/>
                <w:sz w:val="20"/>
                <w:szCs w:val="20"/>
              </w:rPr>
              <w:t>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1,755,121,795.62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i/>
                <w:iCs/>
                <w:color w:val="000000"/>
                <w:spacing w:val="0"/>
                <w:w w:val="100"/>
                <w:position w:val="0"/>
                <w:sz w:val="22"/>
                <w:szCs w:val="22"/>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供应商</w:t>
            </w:r>
            <w:r>
              <w:rPr>
                <w:color w:val="000000"/>
                <w:spacing w:val="0"/>
                <w:w w:val="100"/>
                <w:position w:val="0"/>
                <w:sz w:val="20"/>
                <w:szCs w:val="20"/>
              </w:rPr>
              <w:t>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579,626,982.32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i/>
                <w:iCs/>
                <w:color w:val="000000"/>
                <w:spacing w:val="0"/>
                <w:w w:val="100"/>
                <w:position w:val="0"/>
                <w:sz w:val="22"/>
                <w:szCs w:val="22"/>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供应商</w:t>
            </w:r>
            <w:r>
              <w:rPr>
                <w:color w:val="000000"/>
                <w:spacing w:val="0"/>
                <w:w w:val="100"/>
                <w:position w:val="0"/>
                <w:sz w:val="20"/>
                <w:szCs w:val="2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501,849,176.06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40,708,771,287.59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87.03%</w:t>
            </w:r>
          </w:p>
        </w:tc>
      </w:tr>
    </w:tbl>
    <w:p>
      <w:pPr>
        <w:widowControl w:val="0"/>
        <w:spacing w:after="139" w:line="1" w:lineRule="exact"/>
      </w:pPr>
    </w:p>
    <w:p>
      <w:pPr>
        <w:pStyle w:val="Style21"/>
        <w:keepNext w:val="0"/>
        <w:keepLines w:val="0"/>
        <w:widowControl w:val="0"/>
        <w:shd w:val="clear" w:color="auto" w:fill="auto"/>
        <w:bidi w:val="0"/>
        <w:spacing w:before="0" w:after="520" w:line="240" w:lineRule="auto"/>
        <w:ind w:left="0" w:right="0" w:firstLine="0"/>
        <w:jc w:val="both"/>
      </w:pPr>
      <w:r>
        <w:rPr>
          <w:color w:val="000000"/>
          <w:spacing w:val="0"/>
          <w:w w:val="100"/>
          <w:position w:val="0"/>
        </w:rPr>
        <w:t>主要供应商其他情况说明：“供应商</w:t>
      </w:r>
      <w:r>
        <w:rPr>
          <w:rFonts w:ascii="Century Gothic" w:eastAsia="Century Gothic" w:hAnsi="Century Gothic" w:cs="Century Gothic"/>
          <w:color w:val="000000"/>
          <w:spacing w:val="0"/>
          <w:w w:val="100"/>
          <w:position w:val="0"/>
        </w:rPr>
        <w:t>1”</w:t>
      </w:r>
      <w:r>
        <w:rPr>
          <w:color w:val="000000"/>
          <w:spacing w:val="0"/>
          <w:w w:val="100"/>
          <w:position w:val="0"/>
        </w:rPr>
        <w:t>与上年披露的“供应商</w:t>
      </w:r>
      <w:r>
        <w:rPr>
          <w:rFonts w:ascii="Century Gothic" w:eastAsia="Century Gothic" w:hAnsi="Century Gothic" w:cs="Century Gothic"/>
          <w:color w:val="000000"/>
          <w:spacing w:val="0"/>
          <w:w w:val="100"/>
          <w:position w:val="0"/>
        </w:rPr>
        <w:t>1”</w:t>
      </w:r>
      <w:r>
        <w:rPr>
          <w:color w:val="000000"/>
          <w:spacing w:val="0"/>
          <w:w w:val="100"/>
          <w:position w:val="0"/>
        </w:rPr>
        <w:t>是同一供应商。</w:t>
      </w:r>
    </w:p>
    <w:p>
      <w:pPr>
        <w:pStyle w:val="Style50"/>
        <w:keepNext/>
        <w:keepLines/>
        <w:widowControl w:val="0"/>
        <w:shd w:val="clear" w:color="auto" w:fill="auto"/>
        <w:bidi w:val="0"/>
        <w:spacing w:before="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3</w:t>
      </w:r>
      <w:bookmarkEnd w:id="152"/>
      <w:r>
        <w:rPr>
          <w:color w:val="000000"/>
          <w:spacing w:val="0"/>
          <w:w w:val="100"/>
          <w:position w:val="0"/>
        </w:rPr>
        <w:t>、费用</w:t>
      </w:r>
      <w:bookmarkEnd w:id="150"/>
      <w:bookmarkEnd w:id="151"/>
      <w:bookmarkEnd w:id="153"/>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776"/>
        <w:gridCol w:w="1459"/>
        <w:gridCol w:w="883"/>
        <w:gridCol w:w="4325"/>
      </w:tblGrid>
      <w:tr>
        <w:trPr>
          <w:trHeight w:val="40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同比增减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重大变动说明</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630,309,652.01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674,245,533.27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公司加强运营管理，整合销售资源，控制销售费用</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208,440,501.49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254,927,703.30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公司持续提升运营效率，有效降低管理成本</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财务费用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157,176,392.65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151,667,158.51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公司开展供应链金融服务，银行融资增加，利息支出增 加</w:t>
            </w:r>
          </w:p>
        </w:tc>
      </w:tr>
    </w:tbl>
    <w:p>
      <w:pPr>
        <w:widowControl w:val="0"/>
        <w:spacing w:after="419" w:line="1" w:lineRule="exact"/>
      </w:pPr>
    </w:p>
    <w:p>
      <w:pPr>
        <w:pStyle w:val="Style50"/>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4</w:t>
      </w:r>
      <w:bookmarkEnd w:id="156"/>
      <w:r>
        <w:rPr>
          <w:color w:val="000000"/>
          <w:spacing w:val="0"/>
          <w:w w:val="100"/>
          <w:position w:val="0"/>
        </w:rPr>
        <w:t>、研发投入</w:t>
      </w:r>
      <w:bookmarkEnd w:id="154"/>
      <w:bookmarkEnd w:id="155"/>
      <w:bookmarkEnd w:id="157"/>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报告期内，公司研发投入主要系并购的子公司所涉及的手机游戏项目的开发支出</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043"/>
        <w:gridCol w:w="2160"/>
        <w:gridCol w:w="1987"/>
        <w:gridCol w:w="2400"/>
      </w:tblGrid>
      <w:tr>
        <w:trPr>
          <w:trHeight w:val="40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变动比例</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研发人员数量（人）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研发人员数量占比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0.76%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研发投入金额（元）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3,224,068.12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30,347,320.47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研发投入占营业收入比例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研发投入资本化的金额（元）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2,459,940.46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19,997,447.49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资本化研发投入占研发投入的比例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w:t>
            </w:r>
          </w:p>
        </w:tc>
      </w:tr>
    </w:tbl>
    <w:p>
      <w:pPr>
        <w:widowControl w:val="0"/>
        <w:spacing w:after="13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子公司迈奔研发支出减少。</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子公司迈奔研发支出减少。</w:t>
      </w:r>
    </w:p>
    <w:p>
      <w:pPr>
        <w:pStyle w:val="Style50"/>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5</w:t>
      </w:r>
      <w:bookmarkEnd w:id="160"/>
      <w:r>
        <w:rPr>
          <w:color w:val="000000"/>
          <w:spacing w:val="0"/>
          <w:w w:val="100"/>
          <w:position w:val="0"/>
        </w:rPr>
        <w:t>、现金流</w:t>
      </w:r>
      <w:bookmarkEnd w:id="158"/>
      <w:bookmarkEnd w:id="159"/>
      <w:bookmarkEnd w:id="161"/>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059"/>
        <w:gridCol w:w="2390"/>
        <w:gridCol w:w="240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同比增减</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57,419,285,282.52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60,219,780,170.47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56,029,546,548.91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59,927,235,475.86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经营活动产生的现金流量净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1,389,738,733.61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292,544,694.61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12,922,919,439.69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9,382,031,103.23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12,993,284,791.67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10,043,357,555.95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投资活动产生的现金流量净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-70,365,351.98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-661,326,452.72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9,528,858,676.75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14,689,800,090.52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11,396,348,023.80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14,054,272,229.84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筹资活动产生的现金流量净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-1,867,489,347.05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635,527,860.68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-393.85%</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现金及现金等价物净增加额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-546,698,232.49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269,435,215.23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-302.91%</w:t>
            </w:r>
          </w:p>
        </w:tc>
      </w:tr>
    </w:tbl>
    <w:p>
      <w:pPr>
        <w:widowControl w:val="0"/>
        <w:spacing w:after="13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经营活动产生的现金流量净额本期增幅较大的原因主要系本期预付账款和库存减少，使得经营活动流量净</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额增加；</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经营活动产生的现金流量净额本期增幅较大的原因主要系上期投入了可转换债券及购买中国信贷股票所</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致；</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筹资活动产生的现金流量净额本期降幅较大的原因主要系本期筹资支付的各类保证金增加及偿还银行借</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款。</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/适用口不适用 </w:t>
      </w:r>
      <w:r>
        <w:rPr>
          <w:color w:val="000000"/>
          <w:spacing w:val="0"/>
          <w:w w:val="100"/>
          <w:position w:val="0"/>
        </w:rPr>
        <w:t>经营活动产生的现金流量净额本期增幅较大的原因主要系预付账款和库存减少，使得经营活动流量净额增</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加。</w:t>
      </w:r>
      <w:r>
        <w:br w:type="page"/>
      </w:r>
    </w:p>
    <w:p>
      <w:pPr>
        <w:pStyle w:val="Style39"/>
        <w:keepNext/>
        <w:keepLines/>
        <w:widowControl w:val="0"/>
        <w:shd w:val="clear" w:color="auto" w:fill="auto"/>
        <w:bidi w:val="0"/>
        <w:spacing w:before="0" w:after="5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三</w:t>
      </w:r>
      <w:bookmarkEnd w:id="164"/>
      <w:r>
        <w:rPr>
          <w:color w:val="000000"/>
          <w:spacing w:val="0"/>
          <w:w w:val="100"/>
          <w:position w:val="0"/>
        </w:rPr>
        <w:t>、非主营业务分析</w:t>
      </w:r>
      <w:bookmarkEnd w:id="162"/>
      <w:bookmarkEnd w:id="163"/>
      <w:bookmarkEnd w:id="165"/>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8800" w:right="0" w:firstLine="0"/>
        <w:jc w:val="left"/>
      </w:pPr>
      <w:r>
        <w:rPr>
          <w:color w:val="000000"/>
          <w:spacing w:val="0"/>
          <w:w w:val="100"/>
          <w:position w:val="0"/>
        </w:rPr>
        <w:t>单位：元</w:t>
      </w:r>
    </w:p>
    <w:tbl>
      <w:tblPr>
        <w:tblOverlap w:val="never"/>
        <w:jc w:val="center"/>
        <w:tblLayout w:type="fixed"/>
      </w:tblPr>
      <w:tblGrid>
        <w:gridCol w:w="1176"/>
        <w:gridCol w:w="1627"/>
        <w:gridCol w:w="2026"/>
        <w:gridCol w:w="4790"/>
      </w:tblGrid>
      <w:tr>
        <w:trPr>
          <w:trHeight w:val="40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占利润总额比例</w:t>
            </w:r>
          </w:p>
        </w:tc>
        <w:tc>
          <w:tcPr>
            <w:tcBorders>
              <w:top w:val="single" w:sz="4"/>
            </w:tcBorders>
            <w:shd w:val="clear" w:color="auto" w:fill="DEEAF6"/>
            <w:vAlign w:val="center"/>
          </w:tcPr>
          <w:p>
            <w:pPr>
              <w:pStyle w:val="Style2"/>
              <w:keepNext w:val="0"/>
              <w:keepLines w:val="0"/>
              <w:widowControl w:val="0"/>
              <w:shd w:val="clear" w:color="auto" w:fill="auto"/>
              <w:tabs>
                <w:tab w:pos="3240" w:val="left"/>
              </w:tabs>
              <w:bidi w:val="0"/>
              <w:spacing w:before="0" w:after="0" w:line="240" w:lineRule="auto"/>
              <w:ind w:left="0" w:right="0" w:firstLine="720"/>
              <w:jc w:val="both"/>
            </w:pPr>
            <w:r>
              <w:rPr>
                <w:rFonts w:ascii="SimHei" w:eastAsia="SimHei" w:hAnsi="SimHei" w:cs="SimHei"/>
                <w:color w:val="000000"/>
                <w:spacing w:val="0"/>
                <w:w w:val="100"/>
                <w:position w:val="0"/>
              </w:rPr>
              <w:t>形成原因说明</w:t>
              <w:tab/>
              <w:t>是否具有可持续性</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投资收益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59,028,293.68</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21.23%</w:t>
            </w:r>
            <w:r>
              <w:rPr>
                <w:rFonts w:ascii="SimHei" w:eastAsia="SimHei" w:hAnsi="SimHei" w:cs="SimHei"/>
                <w:color w:val="000000"/>
                <w:spacing w:val="0"/>
                <w:w w:val="100"/>
                <w:position w:val="0"/>
              </w:rPr>
              <w:t>本期转让股权收益</w:t>
            </w:r>
            <w:r>
              <w:rPr>
                <w:color w:val="000000"/>
                <w:spacing w:val="0"/>
                <w:w w:val="100"/>
                <w:position w:val="0"/>
              </w:rPr>
              <w:t>3538</w:t>
            </w:r>
            <w:r>
              <w:rPr>
                <w:rFonts w:ascii="SimHei" w:eastAsia="SimHei" w:hAnsi="SimHei" w:cs="SimHei"/>
                <w:color w:val="000000"/>
                <w:spacing w:val="0"/>
                <w:w w:val="100"/>
                <w:position w:val="0"/>
              </w:rPr>
              <w:t>万，可转债收益</w:t>
            </w:r>
            <w:r>
              <w:rPr>
                <w:color w:val="000000"/>
                <w:spacing w:val="0"/>
                <w:w w:val="100"/>
                <w:position w:val="0"/>
              </w:rPr>
              <w:t>1543</w:t>
            </w:r>
            <w:r>
              <w:rPr>
                <w:rFonts w:ascii="SimHei" w:eastAsia="SimHei" w:hAnsi="SimHei" w:cs="SimHei"/>
                <w:color w:val="000000"/>
                <w:spacing w:val="0"/>
                <w:w w:val="100"/>
                <w:position w:val="0"/>
              </w:rPr>
              <w:t>万</w:t>
            </w:r>
          </w:p>
        </w:tc>
      </w:tr>
    </w:tbl>
    <w:p>
      <w:pPr>
        <w:widowControl w:val="0"/>
        <w:spacing w:after="479" w:line="1" w:lineRule="exact"/>
      </w:pPr>
    </w:p>
    <w:p>
      <w:pPr>
        <w:pStyle w:val="Style39"/>
        <w:keepNext/>
        <w:keepLines/>
        <w:widowControl w:val="0"/>
        <w:shd w:val="clear" w:color="auto" w:fill="auto"/>
        <w:bidi w:val="0"/>
        <w:spacing w:before="0" w:after="5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四</w:t>
      </w:r>
      <w:bookmarkEnd w:id="168"/>
      <w:r>
        <w:rPr>
          <w:color w:val="000000"/>
          <w:spacing w:val="0"/>
          <w:w w:val="100"/>
          <w:position w:val="0"/>
        </w:rPr>
        <w:t>、资产及负债状况分析</w:t>
      </w:r>
      <w:bookmarkEnd w:id="166"/>
      <w:bookmarkEnd w:id="167"/>
      <w:bookmarkEnd w:id="169"/>
    </w:p>
    <w:p>
      <w:pPr>
        <w:pStyle w:val="Style50"/>
        <w:keepNext/>
        <w:keepLines/>
        <w:widowControl w:val="0"/>
        <w:shd w:val="clear" w:color="auto" w:fill="auto"/>
        <w:bidi w:val="0"/>
        <w:spacing w:before="0" w:after="4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1"/>
        <w:keepNext w:val="0"/>
        <w:keepLines w:val="0"/>
        <w:widowControl w:val="0"/>
        <w:shd w:val="clear" w:color="auto" w:fill="auto"/>
        <w:bidi w:val="0"/>
        <w:spacing w:before="0" w:line="240" w:lineRule="auto"/>
        <w:ind w:left="8800" w:right="0" w:firstLine="0"/>
        <w:jc w:val="left"/>
      </w:pPr>
      <w:r>
        <w:rPr>
          <w:color w:val="000000"/>
          <w:spacing w:val="0"/>
          <w:w w:val="100"/>
          <w:position w:val="0"/>
        </w:rPr>
        <w:t>单位：元</w:t>
      </w:r>
    </w:p>
    <w:tbl>
      <w:tblPr>
        <w:tblOverlap w:val="never"/>
        <w:jc w:val="center"/>
        <w:tblLayout w:type="fixed"/>
      </w:tblPr>
      <w:tblGrid>
        <w:gridCol w:w="1142"/>
        <w:gridCol w:w="1526"/>
        <w:gridCol w:w="931"/>
        <w:gridCol w:w="1522"/>
        <w:gridCol w:w="715"/>
        <w:gridCol w:w="830"/>
        <w:gridCol w:w="2914"/>
      </w:tblGrid>
      <w:tr>
        <w:trPr>
          <w:trHeight w:val="408" w:hRule="exact"/>
        </w:trPr>
        <w:tc>
          <w:tcPr>
            <w:vMerge w:val="restart"/>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2015</w:t>
            </w:r>
            <w:r>
              <w:rPr>
                <w:rFonts w:ascii="SimHei" w:eastAsia="SimHei" w:hAnsi="SimHei" w:cs="SimHei"/>
                <w:color w:val="000000"/>
                <w:spacing w:val="0"/>
                <w:w w:val="100"/>
                <w:position w:val="0"/>
              </w:rPr>
              <w:t>年末</w:t>
            </w:r>
          </w:p>
        </w:tc>
        <w:tc>
          <w:tcPr>
            <w:tcBorders>
              <w:top w:val="single" w:sz="4"/>
            </w:tcBorders>
            <w:shd w:val="clear" w:color="auto" w:fill="DEEAF6"/>
            <w:vAlign w:val="top"/>
          </w:tcPr>
          <w:p>
            <w:pPr>
              <w:widowControl w:val="0"/>
              <w:rPr>
                <w:sz w:val="10"/>
                <w:szCs w:val="10"/>
              </w:rPr>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比重增减</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重大变动说明</w:t>
            </w:r>
          </w:p>
        </w:tc>
      </w:tr>
      <w:tr>
        <w:trPr>
          <w:trHeight w:val="715" w:hRule="exact"/>
        </w:trPr>
        <w:tc>
          <w:tcPr>
            <w:vMerge/>
            <w:tcBorders/>
            <w:shd w:val="clear" w:color="auto" w:fill="DEEAF6"/>
            <w:vAlign w:val="top"/>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占总资产 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产比例</w:t>
            </w:r>
          </w:p>
        </w:tc>
        <w:tc>
          <w:tcPr>
            <w:vMerge/>
            <w:tcBorders/>
            <w:shd w:val="clear" w:color="auto" w:fill="DEEAF6"/>
            <w:vAlign w:val="center"/>
          </w:tcPr>
          <w:p>
            <w:pPr/>
          </w:p>
        </w:tc>
        <w:tc>
          <w:tcPr>
            <w:vMerge/>
            <w:tcBorders/>
            <w:shd w:val="clear" w:color="auto" w:fill="DEEAF6"/>
            <w:vAlign w:val="center"/>
          </w:tcPr>
          <w:p>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2,778,144,567.77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3,029,822,607.51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884,564,085.34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800,474,693.08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2,683,834,038.15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2,970,564,392.10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58,721,494.23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69,071,904.09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19,104,008.21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30,233,198.16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1,236,767,188.87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3,001,055,291.52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-16.21%</w:t>
            </w:r>
            <w:r>
              <w:rPr>
                <w:rFonts w:ascii="SimHei" w:eastAsia="SimHei" w:hAnsi="SimHei" w:cs="SimHei"/>
                <w:color w:val="000000"/>
                <w:spacing w:val="0"/>
                <w:w w:val="100"/>
                <w:position w:val="0"/>
              </w:rPr>
              <w:t>减少银行融资</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1,147,089,473.96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1,889,573,794.62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加强库存采购及资金占用管理，期末 采购减少</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1,347,439,51400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采用应付票据结算方式的采购增加</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572,468,014.95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1,646,806,847.73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both"/>
            </w:pPr>
            <w:r>
              <w:rPr>
                <w:rFonts w:ascii="SimHei" w:eastAsia="SimHei" w:hAnsi="SimHei" w:cs="SimHei"/>
                <w:color w:val="000000"/>
                <w:spacing w:val="0"/>
                <w:w w:val="100"/>
                <w:position w:val="0"/>
              </w:rPr>
              <w:t>本期期末采购减少使得应付厂家采 购款减少</w:t>
            </w:r>
          </w:p>
        </w:tc>
      </w:tr>
    </w:tbl>
    <w:p>
      <w:pPr>
        <w:widowControl w:val="0"/>
        <w:spacing w:after="119" w:line="1" w:lineRule="exact"/>
      </w:pPr>
    </w:p>
    <w:p>
      <w:pPr>
        <w:pStyle w:val="Style50"/>
        <w:keepNext/>
        <w:keepLines/>
        <w:widowControl w:val="0"/>
        <w:shd w:val="clear" w:color="auto" w:fill="auto"/>
        <w:bidi w:val="0"/>
        <w:spacing w:before="0" w:after="20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2</w:t>
      </w:r>
      <w:bookmarkEnd w:id="176"/>
      <w:r>
        <w:rPr>
          <w:color w:val="000000"/>
          <w:spacing w:val="0"/>
          <w:w w:val="100"/>
          <w:position w:val="0"/>
        </w:rPr>
        <w:t>、以公允价值计量的资产和负债</w:t>
      </w:r>
      <w:bookmarkEnd w:id="174"/>
      <w:bookmarkEnd w:id="175"/>
      <w:bookmarkEnd w:id="177"/>
      <w:r>
        <w:rPr>
          <w:color w:val="000000"/>
          <w:spacing w:val="0"/>
          <w:w w:val="100"/>
          <w:position w:val="0"/>
        </w:rPr>
        <w:t xml:space="preserve"> </w:t>
      </w:r>
      <w:r>
        <w:rPr>
          <w:rStyle w:val="CharStyle22"/>
          <w:b w:val="0"/>
          <w:bCs w:val="0"/>
        </w:rPr>
        <w:t>/适用口不适用</w:t>
      </w:r>
    </w:p>
    <w:p>
      <w:pPr>
        <w:pStyle w:val="Style21"/>
        <w:keepNext w:val="0"/>
        <w:keepLines w:val="0"/>
        <w:widowControl w:val="0"/>
        <w:shd w:val="clear" w:color="auto" w:fill="auto"/>
        <w:bidi w:val="0"/>
        <w:spacing w:before="0" w:line="240" w:lineRule="auto"/>
        <w:ind w:left="8800" w:right="0" w:firstLine="0"/>
        <w:jc w:val="left"/>
      </w:pPr>
      <w:r>
        <w:rPr>
          <w:color w:val="000000"/>
          <w:spacing w:val="0"/>
          <w:w w:val="100"/>
          <w:position w:val="0"/>
        </w:rPr>
        <w:t>单位：元</w:t>
      </w:r>
    </w:p>
    <w:tbl>
      <w:tblPr>
        <w:tblOverlap w:val="never"/>
        <w:jc w:val="center"/>
        <w:tblLayout w:type="fixed"/>
      </w:tblPr>
      <w:tblGrid>
        <w:gridCol w:w="811"/>
        <w:gridCol w:w="1339"/>
        <w:gridCol w:w="4234"/>
        <w:gridCol w:w="1272"/>
        <w:gridCol w:w="1306"/>
        <w:gridCol w:w="792"/>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资产类别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初始投资成本</w:t>
            </w:r>
          </w:p>
        </w:tc>
        <w:tc>
          <w:tcPr>
            <w:tcBorders>
              <w:top w:val="single" w:sz="4"/>
            </w:tcBorders>
            <w:shd w:val="clear" w:color="auto" w:fill="DEEAF6"/>
            <w:vAlign w:val="center"/>
          </w:tcPr>
          <w:p>
            <w:pPr>
              <w:pStyle w:val="Style2"/>
              <w:keepNext w:val="0"/>
              <w:keepLines w:val="0"/>
              <w:widowControl w:val="0"/>
              <w:shd w:val="clear" w:color="auto" w:fill="auto"/>
              <w:tabs>
                <w:tab w:pos="1262" w:val="left"/>
              </w:tabs>
              <w:bidi w:val="0"/>
              <w:spacing w:before="0" w:after="0" w:line="312" w:lineRule="exact"/>
              <w:ind w:left="240" w:right="0" w:hanging="240"/>
              <w:jc w:val="both"/>
            </w:pPr>
            <w:r>
              <w:rPr>
                <w:rFonts w:ascii="SimHei" w:eastAsia="SimHei" w:hAnsi="SimHei" w:cs="SimHei"/>
                <w:color w:val="000000"/>
                <w:spacing w:val="0"/>
                <w:w w:val="100"/>
                <w:position w:val="0"/>
              </w:rPr>
              <w:t>本期公允价值 计入权益的累计 报告期内 报告期内 变动损益</w:t>
              <w:tab/>
              <w:t>公允价值变动购入金额售出金额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累计投资收益</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资金来源</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349,270,996.18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274,642,749.17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623,913,745.35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9,448,600.32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-6,156,900.44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14,960,283.84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24,408,884.16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深信泰丰 债务重组</w:t>
            </w:r>
          </w:p>
        </w:tc>
      </w:tr>
    </w:tbl>
    <w:p>
      <w:pPr>
        <w:spacing w:lineRule="exact" w:line="1"/>
        <w:rPr>
          <w:sz w:val="2"/>
          <w:szCs w:val="2"/>
        </w:rPr>
      </w:pPr>
      <w:r>
        <w:br w:type="page"/>
      </w:r>
    </w:p>
    <w:tbl>
      <w:tblPr>
        <w:tblOverlap w:val="never"/>
        <w:jc w:val="center"/>
        <w:tblLayout w:type="fixed"/>
      </w:tblPr>
      <w:tblGrid>
        <w:gridCol w:w="782"/>
        <w:gridCol w:w="1354"/>
        <w:gridCol w:w="1224"/>
        <w:gridCol w:w="1325"/>
        <w:gridCol w:w="835"/>
        <w:gridCol w:w="830"/>
        <w:gridCol w:w="1272"/>
        <w:gridCol w:w="1339"/>
        <w:gridCol w:w="782"/>
      </w:tblGrid>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358,719,596.50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-6,156,900.44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274,642,749.17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14,960,283.84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648,322,629.51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r>
    </w:tbl>
    <w:p>
      <w:pPr>
        <w:widowControl w:val="0"/>
        <w:spacing w:after="139" w:line="1" w:lineRule="exact"/>
      </w:pP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w:t>
      </w:r>
      <w:r>
        <w:rPr>
          <w:color w:val="000000"/>
          <w:spacing w:val="0"/>
          <w:w w:val="100"/>
          <w:position w:val="0"/>
        </w:rPr>
        <w:t>是/否</w:t>
      </w:r>
    </w:p>
    <w:p>
      <w:pPr>
        <w:pStyle w:val="Style50"/>
        <w:keepNext/>
        <w:keepLines/>
        <w:widowControl w:val="0"/>
        <w:shd w:val="clear" w:color="auto" w:fill="auto"/>
        <w:bidi w:val="0"/>
        <w:spacing w:before="0" w:after="40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center"/>
        <w:tblLayout w:type="fixed"/>
      </w:tblPr>
      <w:tblGrid>
        <w:gridCol w:w="1886"/>
        <w:gridCol w:w="2112"/>
        <w:gridCol w:w="588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Hei" w:eastAsia="SimHei" w:hAnsi="SimHei" w:cs="SimHei"/>
                <w:color w:val="000000"/>
                <w:spacing w:val="0"/>
                <w:w w:val="100"/>
                <w:position w:val="0"/>
              </w:rPr>
              <w:t>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受限原因</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1,807,909,029.90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受限资金为银行开具保函和银承用途等的保证金需等合同期满才可使用</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304,171,487.53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银行承兑汇票质押给浙商银行股份有限公司深圳分行进行超短贷</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1,847,265.42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公司名下房产基于民事裁定申请财产保全担保用于冻结被告方名下财产</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2,113,927,782.85</w:t>
            </w:r>
          </w:p>
        </w:tc>
        <w:tc>
          <w:tcPr>
            <w:tcBorders>
              <w:top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9"/>
        <w:keepNext/>
        <w:keepLines/>
        <w:widowControl w:val="0"/>
        <w:shd w:val="clear" w:color="auto" w:fill="auto"/>
        <w:bidi w:val="0"/>
        <w:spacing w:before="0" w:after="5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五</w:t>
      </w:r>
      <w:bookmarkEnd w:id="184"/>
      <w:r>
        <w:rPr>
          <w:color w:val="000000"/>
          <w:spacing w:val="0"/>
          <w:w w:val="100"/>
          <w:position w:val="0"/>
        </w:rPr>
        <w:t>、投资状况分析</w:t>
      </w:r>
      <w:bookmarkEnd w:id="182"/>
      <w:bookmarkEnd w:id="183"/>
      <w:bookmarkEnd w:id="185"/>
    </w:p>
    <w:p>
      <w:pPr>
        <w:pStyle w:val="Style50"/>
        <w:keepNext/>
        <w:keepLines/>
        <w:widowControl w:val="0"/>
        <w:shd w:val="clear" w:color="auto" w:fill="auto"/>
        <w:bidi w:val="0"/>
        <w:spacing w:before="0" w:after="54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1</w:t>
      </w:r>
      <w:bookmarkEnd w:id="188"/>
      <w:r>
        <w:rPr>
          <w:color w:val="000000"/>
          <w:spacing w:val="0"/>
          <w:w w:val="100"/>
          <w:position w:val="0"/>
        </w:rPr>
        <w:t>、总体情况</w:t>
      </w:r>
      <w:bookmarkEnd w:id="186"/>
      <w:bookmarkEnd w:id="187"/>
      <w:bookmarkEnd w:id="18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报告期投资额（元）</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上年同期投资额（元）</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247,700,267.00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515,323,817.97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w:t>
            </w:r>
          </w:p>
        </w:tc>
      </w:tr>
    </w:tbl>
    <w:p>
      <w:p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2147" w:h="16838"/>
          <w:pgMar w:top="1306" w:right="1134" w:bottom="1479" w:left="1135" w:header="0" w:footer="3" w:gutter="0"/>
          <w:cols w:space="720"/>
          <w:noEndnote/>
          <w:titlePg/>
          <w:rtlGutter w:val="0"/>
          <w:docGrid w:linePitch="360"/>
        </w:sectPr>
      </w:pPr>
    </w:p>
    <w:p>
      <w:pPr>
        <w:pStyle w:val="Style50"/>
        <w:keepNext/>
        <w:keepLines/>
        <w:widowControl w:val="0"/>
        <w:shd w:val="clear" w:color="auto" w:fill="auto"/>
        <w:bidi w:val="0"/>
        <w:spacing w:before="0" w:after="54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494"/>
        <w:gridCol w:w="1320"/>
        <w:gridCol w:w="902"/>
        <w:gridCol w:w="907"/>
        <w:gridCol w:w="898"/>
        <w:gridCol w:w="902"/>
        <w:gridCol w:w="898"/>
        <w:gridCol w:w="864"/>
        <w:gridCol w:w="859"/>
        <w:gridCol w:w="1013"/>
        <w:gridCol w:w="1003"/>
        <w:gridCol w:w="1008"/>
        <w:gridCol w:w="979"/>
      </w:tblGrid>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tabs>
                <w:tab w:pos="1091" w:val="left"/>
              </w:tabs>
              <w:bidi w:val="0"/>
              <w:spacing w:before="0" w:after="0" w:line="240" w:lineRule="auto"/>
              <w:ind w:left="0" w:right="0" w:firstLine="160"/>
              <w:jc w:val="left"/>
            </w:pPr>
            <w:r>
              <w:rPr>
                <w:rFonts w:ascii="SimHei" w:eastAsia="SimHei" w:hAnsi="SimHei" w:cs="SimHei"/>
                <w:color w:val="000000"/>
                <w:spacing w:val="0"/>
                <w:w w:val="100"/>
                <w:position w:val="0"/>
              </w:rPr>
              <w:t>被投资公</w:t>
              <w:tab/>
              <w:t>，</w:t>
            </w:r>
          </w:p>
          <w:p>
            <w:pPr>
              <w:pStyle w:val="Style2"/>
              <w:keepNext w:val="0"/>
              <w:keepLines w:val="0"/>
              <w:widowControl w:val="0"/>
              <w:shd w:val="clear" w:color="auto" w:fill="auto"/>
              <w:tabs>
                <w:tab w:pos="1088" w:val="left"/>
              </w:tabs>
              <w:bidi w:val="0"/>
              <w:spacing w:before="0" w:after="0" w:line="240" w:lineRule="auto"/>
              <w:ind w:left="0" w:right="0" w:firstLine="440"/>
              <w:jc w:val="left"/>
            </w:pP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rPr>
              <w:t>J</w:t>
              <w:tab/>
            </w:r>
            <w:r>
              <w:rPr>
                <w:rFonts w:ascii="SimHei" w:eastAsia="SimHei" w:hAnsi="SimHei" w:cs="SimHei"/>
                <w:color w:val="000000"/>
                <w:spacing w:val="0"/>
                <w:w w:val="100"/>
                <w:position w:val="0"/>
              </w:rPr>
              <w:t>主要业务</w:t>
            </w:r>
          </w:p>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司名称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投资 方式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投资金额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持股比例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资金来源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合作方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投资期限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0" w:lineRule="exact"/>
              <w:ind w:left="0" w:right="0" w:firstLine="0"/>
              <w:jc w:val="left"/>
            </w:pPr>
            <w:r>
              <w:rPr>
                <w:rFonts w:ascii="SimHei" w:eastAsia="SimHei" w:hAnsi="SimHei" w:cs="SimHei"/>
                <w:color w:val="000000"/>
                <w:spacing w:val="0"/>
                <w:w w:val="100"/>
                <w:position w:val="0"/>
              </w:rPr>
              <w:t>截至资产 负债表日 的进展情</w:t>
            </w:r>
          </w:p>
          <w:p>
            <w:pPr>
              <w:pStyle w:val="Style2"/>
              <w:keepNext w:val="0"/>
              <w:keepLines w:val="0"/>
              <w:widowControl w:val="0"/>
              <w:shd w:val="clear" w:color="auto" w:fill="auto"/>
              <w:bidi w:val="0"/>
              <w:spacing w:before="0" w:after="0" w:line="310" w:lineRule="exact"/>
              <w:ind w:left="0" w:right="0" w:firstLine="0"/>
              <w:jc w:val="center"/>
            </w:pPr>
            <w:r>
              <w:rPr>
                <w:rFonts w:ascii="SimHei" w:eastAsia="SimHei" w:hAnsi="SimHei" w:cs="SimHei"/>
                <w:color w:val="000000"/>
                <w:spacing w:val="0"/>
                <w:w w:val="100"/>
                <w:position w:val="0"/>
              </w:rPr>
              <w:t>况</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预计收益</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本期投资盈</w:t>
            </w:r>
          </w:p>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是否涉诉</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140"/>
              <w:jc w:val="left"/>
            </w:pPr>
            <w:r>
              <w:rPr>
                <w:rFonts w:ascii="SimHei" w:eastAsia="SimHei" w:hAnsi="SimHei" w:cs="SimHei"/>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（如有）</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披露索引</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（如有）</w:t>
            </w:r>
          </w:p>
        </w:tc>
      </w:tr>
      <w:tr>
        <w:trPr>
          <w:trHeight w:val="19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华贵人寿</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保险股份商业保险</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新设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西藏酷爱</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等</w:t>
            </w:r>
            <w:r>
              <w:rPr>
                <w:color w:val="000000"/>
                <w:spacing w:val="0"/>
                <w:w w:val="100"/>
                <w:position w:val="0"/>
              </w:rPr>
              <w:t>11</w:t>
            </w:r>
            <w:r>
              <w:rPr>
                <w:rFonts w:ascii="SimHei" w:eastAsia="SimHei" w:hAnsi="SimHei" w:cs="SimHei"/>
                <w:color w:val="000000"/>
                <w:spacing w:val="0"/>
                <w:w w:val="100"/>
                <w:position w:val="0"/>
              </w:rPr>
              <w:t>家公长期</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报告期内 支付投资 筹备款及 投资款，</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保监会审 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Hei" w:eastAsia="SimHei" w:hAnsi="SimHei" w:cs="SimHei"/>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21</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www.cnin</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158" w:lineRule="exact"/>
              <w:ind w:left="0" w:right="0" w:firstLine="0"/>
              <w:jc w:val="left"/>
            </w:pPr>
            <w:r>
              <w:rPr>
                <w:rFonts w:ascii="SimHei" w:eastAsia="SimHei" w:hAnsi="SimHei" w:cs="SimHei"/>
                <w:color w:val="000000"/>
                <w:spacing w:val="0"/>
                <w:w w:val="100"/>
                <w:position w:val="0"/>
              </w:rPr>
              <w:t>国鑫基金</w:t>
            </w:r>
          </w:p>
          <w:p>
            <w:pPr>
              <w:pStyle w:val="Style2"/>
              <w:keepNext w:val="0"/>
              <w:keepLines w:val="0"/>
              <w:widowControl w:val="0"/>
              <w:shd w:val="clear" w:color="auto" w:fill="auto"/>
              <w:tabs>
                <w:tab w:pos="950" w:val="left"/>
              </w:tabs>
              <w:bidi w:val="0"/>
              <w:spacing w:before="0" w:after="0" w:line="158" w:lineRule="exact"/>
              <w:ind w:left="620" w:right="0" w:hanging="620"/>
              <w:jc w:val="left"/>
            </w:pPr>
            <w:r>
              <w:rPr>
                <w:rFonts w:ascii="SimHei" w:eastAsia="SimHei" w:hAnsi="SimHei" w:cs="SimHei"/>
                <w:color w:val="000000"/>
                <w:spacing w:val="0"/>
                <w:w w:val="100"/>
                <w:position w:val="0"/>
              </w:rPr>
              <w:t>管理有限八首冒</w:t>
            </w:r>
            <w:r>
              <w:rPr>
                <w:color w:val="000000"/>
                <w:spacing w:val="0"/>
                <w:w w:val="100"/>
                <w:position w:val="0"/>
              </w:rPr>
              <w:t xml:space="preserve">A </w:t>
            </w:r>
            <w:r>
              <w:rPr>
                <w:rFonts w:ascii="SimHei" w:eastAsia="SimHei" w:hAnsi="SimHei" w:cs="SimHei"/>
                <w:color w:val="000000"/>
                <w:spacing w:val="0"/>
                <w:w w:val="100"/>
                <w:position w:val="0"/>
              </w:rPr>
              <w:t>-</w:t>
              <w:tab/>
            </w:r>
            <w:r>
              <w:rPr>
                <w:rFonts w:ascii="SimHei" w:eastAsia="SimHei" w:hAnsi="SimHei" w:cs="SimHei"/>
                <w:color w:val="000000"/>
                <w:spacing w:val="0"/>
                <w:w w:val="100"/>
                <w:position w:val="0"/>
              </w:rPr>
              <w:t>公募基金</w:t>
            </w:r>
          </w:p>
          <w:p>
            <w:pPr>
              <w:pStyle w:val="Style2"/>
              <w:keepNext w:val="0"/>
              <w:keepLines w:val="0"/>
              <w:widowControl w:val="0"/>
              <w:shd w:val="clear" w:color="auto" w:fill="auto"/>
              <w:bidi w:val="0"/>
              <w:spacing w:before="0" w:after="120" w:line="158" w:lineRule="exact"/>
              <w:ind w:left="0" w:right="0" w:firstLine="0"/>
              <w:jc w:val="left"/>
            </w:pPr>
            <w:r>
              <w:rPr>
                <w:rFonts w:ascii="SimHei" w:eastAsia="SimHei" w:hAnsi="SimHei" w:cs="SimHei"/>
                <w:color w:val="000000"/>
                <w:spacing w:val="0"/>
                <w:w w:val="100"/>
                <w:position w:val="0"/>
              </w:rPr>
              <w:t>公司（暂用</w:t>
            </w:r>
          </w:p>
          <w:p>
            <w:pPr>
              <w:pStyle w:val="Style2"/>
              <w:keepNext w:val="0"/>
              <w:keepLines w:val="0"/>
              <w:widowControl w:val="0"/>
              <w:shd w:val="clear" w:color="auto" w:fill="auto"/>
              <w:bidi w:val="0"/>
              <w:spacing w:before="0" w:after="120" w:line="158" w:lineRule="exact"/>
              <w:ind w:left="0" w:right="0" w:firstLine="0"/>
              <w:jc w:val="left"/>
            </w:pPr>
            <w:r>
              <w:rPr>
                <w:rFonts w:ascii="SimHei" w:eastAsia="SimHei" w:hAnsi="SimHei" w:cs="SimHei"/>
                <w:color w:val="000000"/>
                <w:spacing w:val="0"/>
                <w:w w:val="100"/>
                <w:position w:val="0"/>
              </w:rPr>
              <w:t>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新设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张礼庆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Hei" w:eastAsia="SimHei" w:hAnsi="SimHei" w:cs="SimHei"/>
                <w:color w:val="000000"/>
                <w:spacing w:val="0"/>
                <w:w w:val="100"/>
                <w:position w:val="0"/>
              </w:rPr>
              <w:t>报告期内 支付投资 筹备款，</w:t>
            </w:r>
          </w:p>
          <w:p>
            <w:pPr>
              <w:pStyle w:val="Style2"/>
              <w:keepNext w:val="0"/>
              <w:keepLines w:val="0"/>
              <w:widowControl w:val="0"/>
              <w:shd w:val="clear" w:color="auto" w:fill="auto"/>
              <w:bidi w:val="0"/>
              <w:spacing w:before="0" w:after="0" w:line="315" w:lineRule="exact"/>
              <w:ind w:left="0" w:right="0" w:firstLine="0"/>
              <w:jc w:val="both"/>
            </w:pPr>
            <w:r>
              <w:rPr>
                <w:rFonts w:ascii="SimHei" w:eastAsia="SimHei" w:hAnsi="SimHei" w:cs="SimHei"/>
                <w:color w:val="000000"/>
                <w:spacing w:val="0"/>
                <w:w w:val="100"/>
                <w:position w:val="0"/>
              </w:rPr>
              <w:t>证监会审 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01</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www.cnin</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海南先锋</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网信小额小额贷款</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贷款有限业</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收购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107,211,267.00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工商变更 完成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9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前海松禾</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前海松禾</w:t>
            </w:r>
            <w:r>
              <w:rPr>
                <w:color w:val="000000"/>
                <w:spacing w:val="0"/>
                <w:w w:val="100"/>
                <w:position w:val="0"/>
              </w:rPr>
              <w:t xml:space="preserve">VR </w:t>
            </w:r>
            <w:r>
              <w:rPr>
                <w:rFonts w:ascii="SimHei" w:eastAsia="SimHei" w:hAnsi="SimHei" w:cs="SimHei"/>
                <w:color w:val="000000"/>
                <w:spacing w:val="0"/>
                <w:w w:val="100"/>
                <w:position w:val="0"/>
              </w:rPr>
              <w:t>（虚拟现</w:t>
            </w:r>
          </w:p>
          <w:p>
            <w:pPr>
              <w:pStyle w:val="Style2"/>
              <w:keepNext w:val="0"/>
              <w:keepLines w:val="0"/>
              <w:widowControl w:val="0"/>
              <w:shd w:val="clear" w:color="auto" w:fill="auto"/>
              <w:tabs>
                <w:tab w:pos="960" w:val="left"/>
              </w:tabs>
              <w:bidi w:val="0"/>
              <w:spacing w:before="0" w:after="0" w:line="240" w:lineRule="auto"/>
              <w:ind w:left="0" w:right="0" w:firstLine="0"/>
              <w:jc w:val="left"/>
            </w:pPr>
            <w:r>
              <w:rPr>
                <w:rFonts w:ascii="SimHei" w:eastAsia="SimHei" w:hAnsi="SimHei" w:cs="SimHei"/>
                <w:color w:val="000000"/>
                <w:spacing w:val="0"/>
                <w:w w:val="100"/>
                <w:position w:val="0"/>
              </w:rPr>
              <w:t>暴风虚拟</w:t>
              <w:tab/>
            </w:r>
            <w:r>
              <w:rPr>
                <w:rFonts w:ascii="SimHei" w:eastAsia="SimHei" w:hAnsi="SimHei" w:cs="SimHei"/>
                <w:color w:val="000000"/>
                <w:spacing w:val="0"/>
                <w:w w:val="100"/>
                <w:position w:val="0"/>
              </w:rPr>
              <w:t>—</w:t>
            </w:r>
          </w:p>
          <w:p>
            <w:pPr>
              <w:pStyle w:val="Style2"/>
              <w:keepNext w:val="0"/>
              <w:keepLines w:val="0"/>
              <w:widowControl w:val="0"/>
              <w:shd w:val="clear" w:color="auto" w:fill="auto"/>
              <w:bidi w:val="0"/>
              <w:spacing w:before="0" w:after="0" w:line="240" w:lineRule="auto"/>
              <w:ind w:left="1020" w:right="0" w:firstLine="0"/>
              <w:jc w:val="left"/>
            </w:pPr>
            <w:r>
              <w:rPr>
                <w:rFonts w:ascii="SimHei" w:eastAsia="SimHei" w:hAnsi="SimHei" w:cs="SimHei"/>
                <w:color w:val="000000"/>
                <w:spacing w:val="0"/>
                <w:w w:val="100"/>
                <w:position w:val="0"/>
              </w:rPr>
              <w:t>实）</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现实产业</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其他</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暴风魔镜</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Hei" w:eastAsia="SimHei" w:hAnsi="SimHei" w:cs="SimHei"/>
                <w:color w:val="000000"/>
                <w:spacing w:val="0"/>
                <w:w w:val="100"/>
                <w:position w:val="0"/>
              </w:rPr>
              <w:t>年</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硬件</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工商变更 完成</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24</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www.cnin</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239" w:right="1451" w:bottom="1373" w:left="1393" w:header="0" w:footer="3" w:gutter="0"/>
          <w:cols w:space="720"/>
          <w:noEndnote/>
          <w:rtlGutter w:val="0"/>
          <w:docGrid w:linePitch="360"/>
        </w:sectPr>
      </w:pPr>
    </w:p>
    <w:tbl>
      <w:tblPr>
        <w:tblOverlap w:val="never"/>
        <w:jc w:val="center"/>
        <w:tblLayout w:type="fixed"/>
      </w:tblPr>
      <w:tblGrid>
        <w:gridCol w:w="989"/>
        <w:gridCol w:w="946"/>
        <w:gridCol w:w="494"/>
        <w:gridCol w:w="1315"/>
        <w:gridCol w:w="912"/>
        <w:gridCol w:w="902"/>
        <w:gridCol w:w="902"/>
        <w:gridCol w:w="552"/>
      </w:tblGrid>
      <w:tr>
        <w:trPr>
          <w:trHeight w:val="101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投资合伙 企业（有限 合伙）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北京暴风</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魔镜科技</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VR </w:t>
            </w:r>
            <w:r>
              <w:rPr>
                <w:rFonts w:ascii="SimHei" w:eastAsia="SimHei" w:hAnsi="SimHei" w:cs="SimHei"/>
                <w:color w:val="000000"/>
                <w:spacing w:val="0"/>
                <w:w w:val="100"/>
                <w:position w:val="0"/>
              </w:rPr>
              <w:t>（虚拟现</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暴风科技 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w:t>
            </w:r>
          </w:p>
        </w:tc>
      </w:tr>
      <w:tr>
        <w:trPr>
          <w:trHeight w:val="227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3" w:lineRule="exact"/>
              <w:ind w:left="0" w:right="0" w:firstLine="0"/>
              <w:jc w:val="left"/>
            </w:pPr>
            <w:r>
              <w:rPr>
                <w:rFonts w:ascii="SimHei" w:eastAsia="SimHei" w:hAnsi="SimHei" w:cs="SimHei"/>
                <w:color w:val="000000"/>
                <w:spacing w:val="0"/>
                <w:w w:val="100"/>
                <w:position w:val="0"/>
              </w:rPr>
              <w:t>北京魔镜 未来科技 有限公司</w:t>
            </w:r>
          </w:p>
          <w:p>
            <w:pPr>
              <w:pStyle w:val="Style2"/>
              <w:keepNext w:val="0"/>
              <w:keepLines w:val="0"/>
              <w:widowControl w:val="0"/>
              <w:shd w:val="clear" w:color="auto" w:fill="auto"/>
              <w:bidi w:val="0"/>
              <w:spacing w:before="0" w:after="0" w:line="313" w:lineRule="exact"/>
              <w:ind w:left="0" w:right="0" w:firstLine="160"/>
              <w:jc w:val="left"/>
            </w:pPr>
            <w:r>
              <w:rPr>
                <w:rFonts w:ascii="SimHei" w:eastAsia="SimHei" w:hAnsi="SimHei" w:cs="SimHei"/>
                <w:color w:val="000000"/>
                <w:spacing w:val="0"/>
                <w:w w:val="100"/>
                <w:position w:val="0"/>
              </w:rPr>
              <w:t>（原名“北 京中芯铭 弈科技有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VR </w:t>
            </w:r>
            <w:r>
              <w:rPr>
                <w:rFonts w:ascii="SimHei" w:eastAsia="SimHei" w:hAnsi="SimHei" w:cs="SimHei"/>
                <w:color w:val="000000"/>
                <w:spacing w:val="0"/>
                <w:w w:val="100"/>
                <w:position w:val="0"/>
              </w:rPr>
              <w:t>（虚拟现</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]5,489,000.00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暴风科技 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w:t>
            </w:r>
          </w:p>
        </w:tc>
      </w:tr>
      <w:tr>
        <w:trPr>
          <w:trHeight w:val="41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247,700,267.00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1"/>
        <w:gridCol w:w="907"/>
        <w:gridCol w:w="859"/>
        <w:gridCol w:w="859"/>
        <w:gridCol w:w="1008"/>
        <w:gridCol w:w="1013"/>
        <w:gridCol w:w="998"/>
        <w:gridCol w:w="1027"/>
      </w:tblGrid>
      <w:tr>
        <w:trPr>
          <w:trHeight w:val="101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0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硬件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工商变更 完成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www.cnin</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r>
        <w:trPr>
          <w:trHeight w:val="227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硬件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工商变更 完成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www.cnin</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r>
        <w:trPr>
          <w:trHeight w:val="42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widowControl w:val="0"/>
        <w:spacing w:after="4639" w:line="1" w:lineRule="exact"/>
      </w:pPr>
    </w:p>
    <w:p>
      <w:pPr>
        <w:pStyle w:val="Style2"/>
        <w:keepNext w:val="0"/>
        <w:keepLines w:val="0"/>
        <w:widowControl w:val="0"/>
        <w:shd w:val="clear" w:color="auto" w:fill="auto"/>
        <w:bidi w:val="0"/>
        <w:spacing w:before="0" w:after="48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27/213</w:t>
      </w:r>
    </w:p>
    <w:p>
      <w:pPr>
        <w:widowControl w:val="0"/>
        <w:jc w:val="center"/>
        <w:rPr>
          <w:sz w:val="2"/>
          <w:szCs w:val="2"/>
        </w:r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8400" w:h="11900"/>
          <w:pgMar w:top="1096" w:right="0" w:bottom="95" w:left="0" w:header="0" w:footer="3" w:gutter="1387"/>
          <w:cols w:space="720"/>
          <w:noEndnote/>
          <w:titlePg/>
          <w:rtlGutter w:val="0"/>
          <w:docGrid w:linePitch="360"/>
        </w:sectPr>
      </w:pPr>
      <w:r>
        <w:drawing>
          <wp:inline>
            <wp:extent cx="725170" cy="40259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5"/>
                    <a:stretch/>
                  </pic:blipFill>
                  <pic:spPr>
                    <a:xfrm>
                      <a:ext cx="725170" cy="402590"/>
                    </a:xfrm>
                    <a:prstGeom prst="rect"/>
                  </pic:spPr>
                </pic:pic>
              </a:graphicData>
            </a:graphic>
          </wp:inline>
        </w:drawing>
      </w:r>
    </w:p>
    <w:p>
      <w:pPr>
        <w:pStyle w:val="Style50"/>
        <w:keepNext/>
        <w:keepLines/>
        <w:widowControl w:val="0"/>
        <w:shd w:val="clear" w:color="auto" w:fill="auto"/>
        <w:tabs>
          <w:tab w:pos="392" w:val="left"/>
        </w:tabs>
        <w:bidi w:val="0"/>
        <w:spacing w:before="120" w:after="54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21"/>
        <w:keepNext w:val="0"/>
        <w:keepLines w:val="0"/>
        <w:widowControl w:val="0"/>
        <w:shd w:val="clear" w:color="auto" w:fill="auto"/>
        <w:bidi w:val="0"/>
        <w:spacing w:before="0" w:after="540" w:line="240" w:lineRule="auto"/>
        <w:ind w:left="0" w:right="0" w:firstLine="0"/>
        <w:jc w:val="both"/>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50"/>
        <w:keepNext/>
        <w:keepLines/>
        <w:widowControl w:val="0"/>
        <w:shd w:val="clear" w:color="auto" w:fill="auto"/>
        <w:tabs>
          <w:tab w:pos="397" w:val="left"/>
        </w:tabs>
        <w:bidi w:val="0"/>
        <w:spacing w:before="0" w:after="54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4</w:t>
      </w:r>
      <w:bookmarkEnd w:id="200"/>
      <w:r>
        <w:rPr>
          <w:color w:val="000000"/>
          <w:spacing w:val="0"/>
          <w:w w:val="100"/>
          <w:position w:val="0"/>
        </w:rPr>
        <w:t>、</w:t>
        <w:tab/>
        <w:t>以公允价值计量的金融资产</w:t>
      </w:r>
      <w:bookmarkEnd w:id="198"/>
      <w:bookmarkEnd w:id="199"/>
      <w:bookmarkEnd w:id="201"/>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2616"/>
        <w:gridCol w:w="1459"/>
        <w:gridCol w:w="869"/>
        <w:gridCol w:w="830"/>
        <w:gridCol w:w="802"/>
        <w:gridCol w:w="1238"/>
        <w:gridCol w:w="960"/>
      </w:tblGrid>
      <w:tr>
        <w:trPr>
          <w:trHeight w:val="29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tabs>
                <w:tab w:pos="1364" w:val="left"/>
              </w:tabs>
              <w:bidi w:val="0"/>
              <w:spacing w:before="0" w:after="0" w:line="240" w:lineRule="auto"/>
              <w:ind w:left="0" w:right="0" w:firstLine="260"/>
              <w:jc w:val="left"/>
            </w:pPr>
            <w:r>
              <w:rPr>
                <w:rFonts w:ascii="SimHei" w:eastAsia="SimHei" w:hAnsi="SimHei" w:cs="SimHei"/>
                <w:color w:val="000000"/>
                <w:spacing w:val="0"/>
                <w:w w:val="100"/>
                <w:position w:val="0"/>
              </w:rPr>
              <w:t>一</w:t>
              <w:tab/>
              <w:t>本期公允价值</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计入权益的累计</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报告期内</w:t>
            </w:r>
          </w:p>
        </w:tc>
        <w:tc>
          <w:tcPr>
            <w:gridSpan w:val="2"/>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报告期内累计投资</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期末金额</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资金来源</w:t>
            </w:r>
          </w:p>
        </w:tc>
      </w:tr>
      <w:tr>
        <w:trPr>
          <w:trHeight w:val="154" w:hRule="exact"/>
        </w:trPr>
        <w:tc>
          <w:tcPr>
            <w:vMerge w:val="restart"/>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资产类别</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初始投资成本</w:t>
            </w:r>
          </w:p>
        </w:tc>
        <w:tc>
          <w:tcPr>
            <w:vMerge/>
            <w:tcBorders/>
            <w:shd w:val="clear" w:color="auto" w:fill="DEEAF6"/>
            <w:vAlign w:val="center"/>
          </w:tcPr>
          <w:p>
            <w:pPr/>
          </w:p>
        </w:tc>
        <w:tc>
          <w:tcPr>
            <w:vMerge/>
            <w:tcBorders/>
            <w:shd w:val="clear" w:color="auto" w:fill="DEEAF6"/>
            <w:vAlign w:val="center"/>
          </w:tcPr>
          <w:p>
            <w:pPr/>
          </w:p>
        </w:tc>
        <w:tc>
          <w:tcPr>
            <w:vMerge w:val="restart"/>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售出金额</w:t>
            </w:r>
          </w:p>
        </w:tc>
        <w:tc>
          <w:tcPr>
            <w:tcBorders/>
            <w:shd w:val="clear" w:color="auto" w:fill="DEEAF6"/>
            <w:vAlign w:val="top"/>
          </w:tcPr>
          <w:p>
            <w:pPr>
              <w:widowControl w:val="0"/>
              <w:rPr>
                <w:sz w:val="10"/>
                <w:szCs w:val="10"/>
              </w:rPr>
            </w:pPr>
          </w:p>
        </w:tc>
        <w:tc>
          <w:tcPr>
            <w:vMerge/>
            <w:tcBorders/>
            <w:shd w:val="clear" w:color="auto" w:fill="DEEAF6"/>
            <w:vAlign w:val="center"/>
          </w:tcPr>
          <w:p>
            <w:pPr/>
          </w:p>
        </w:tc>
        <w:tc>
          <w:tcPr>
            <w:vMerge/>
            <w:tcBorders/>
            <w:shd w:val="clear" w:color="auto" w:fill="DEEAF6"/>
            <w:vAlign w:val="center"/>
          </w:tcPr>
          <w:p>
            <w:pPr/>
          </w:p>
        </w:tc>
      </w:tr>
      <w:tr>
        <w:trPr>
          <w:trHeight w:val="274" w:hRule="exact"/>
        </w:trPr>
        <w:tc>
          <w:tcPr>
            <w:vMerge/>
            <w:tcBorders/>
            <w:shd w:val="clear" w:color="auto" w:fill="DEEAF6"/>
            <w:vAlign w:val="top"/>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1580" w:right="0" w:firstLine="0"/>
              <w:jc w:val="left"/>
            </w:pPr>
            <w:r>
              <w:rPr>
                <w:rFonts w:ascii="SimHei" w:eastAsia="SimHei" w:hAnsi="SimHei" w:cs="SimHei"/>
                <w:color w:val="000000"/>
                <w:spacing w:val="0"/>
                <w:w w:val="100"/>
                <w:position w:val="0"/>
              </w:rPr>
              <w:t>变动损益</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公允价值变动</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购入金额</w:t>
            </w:r>
          </w:p>
        </w:tc>
        <w:tc>
          <w:tcPr>
            <w:vMerge/>
            <w:tcBorders/>
            <w:shd w:val="clear" w:color="auto" w:fill="DEEAF6"/>
            <w:vAlign w:val="center"/>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60" w:right="0" w:firstLine="0"/>
              <w:jc w:val="center"/>
            </w:pPr>
            <w:r>
              <w:rPr>
                <w:rFonts w:ascii="SimHei" w:eastAsia="SimHei" w:hAnsi="SimHei" w:cs="SimHei"/>
                <w:color w:val="000000"/>
                <w:spacing w:val="0"/>
                <w:w w:val="100"/>
                <w:position w:val="0"/>
              </w:rPr>
              <w:t>收益</w:t>
            </w:r>
          </w:p>
        </w:tc>
        <w:tc>
          <w:tcPr>
            <w:vMerge/>
            <w:tcBorders/>
            <w:shd w:val="clear" w:color="auto" w:fill="DEEAF6"/>
            <w:vAlign w:val="center"/>
          </w:tcPr>
          <w:p>
            <w:pPr/>
          </w:p>
        </w:tc>
        <w:tc>
          <w:tcPr>
            <w:vMerge/>
            <w:tcBorders/>
            <w:shd w:val="clear" w:color="auto" w:fill="DEEAF6"/>
            <w:vAlign w:val="center"/>
          </w:tcPr>
          <w:p>
            <w:pPr/>
          </w:p>
        </w:tc>
      </w:tr>
      <w:tr>
        <w:trPr>
          <w:trHeight w:val="28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623,913,745.3</w:t>
            </w:r>
          </w:p>
        </w:tc>
        <w:tc>
          <w:tcPr>
            <w:tcBorders>
              <w:top w:val="single" w:sz="4"/>
            </w:tcBorders>
            <w:shd w:val="clear" w:color="auto" w:fill="DEEAF6"/>
            <w:vAlign w:val="top"/>
          </w:tcPr>
          <w:p>
            <w:pPr>
              <w:widowControl w:val="0"/>
              <w:rPr>
                <w:sz w:val="10"/>
                <w:szCs w:val="10"/>
              </w:rPr>
            </w:pPr>
          </w:p>
        </w:tc>
      </w:tr>
      <w:tr>
        <w:trPr>
          <w:trHeight w:val="432"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349,270,996.18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274,642,749.17</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自有资金</w:t>
            </w:r>
          </w:p>
        </w:tc>
      </w:tr>
      <w:tr>
        <w:trPr>
          <w:trHeight w:val="28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14,960,2</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深信泰丰债</w:t>
            </w:r>
          </w:p>
        </w:tc>
      </w:tr>
      <w:tr>
        <w:trPr>
          <w:trHeight w:val="154" w:hRule="exact"/>
        </w:trPr>
        <w:tc>
          <w:tcPr>
            <w:vMerge w:val="restart"/>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w:t>
            </w:r>
          </w:p>
        </w:tc>
        <w:tc>
          <w:tcPr>
            <w:vMerge w:val="restart"/>
            <w:tcBorders/>
            <w:shd w:val="clear" w:color="auto" w:fill="FFFFFF"/>
            <w:vAlign w:val="top"/>
          </w:tcPr>
          <w:p>
            <w:pPr>
              <w:pStyle w:val="Style2"/>
              <w:keepNext w:val="0"/>
              <w:keepLines w:val="0"/>
              <w:widowControl w:val="0"/>
              <w:shd w:val="clear" w:color="auto" w:fill="auto"/>
              <w:tabs>
                <w:tab w:pos="1412" w:val="left"/>
              </w:tabs>
              <w:bidi w:val="0"/>
              <w:spacing w:before="0" w:after="0" w:line="240" w:lineRule="auto"/>
              <w:ind w:left="0" w:right="0" w:firstLine="260"/>
              <w:jc w:val="both"/>
            </w:pPr>
            <w:r>
              <w:rPr>
                <w:color w:val="000000"/>
                <w:spacing w:val="0"/>
                <w:w w:val="100"/>
                <w:position w:val="0"/>
              </w:rPr>
              <w:t>9,448,600.32</w:t>
              <w:tab/>
              <w:t>-6,156,900.44</w:t>
            </w: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24,408,884.16</w:t>
            </w:r>
          </w:p>
        </w:tc>
        <w:tc>
          <w:tcPr>
            <w:vMerge/>
            <w:tcBorders/>
            <w:shd w:val="clear" w:color="auto" w:fill="DEEAF6"/>
            <w:vAlign w:val="center"/>
          </w:tcPr>
          <w:p>
            <w:pPr/>
          </w:p>
        </w:tc>
      </w:tr>
      <w:tr>
        <w:trPr>
          <w:trHeight w:val="278" w:hRule="exact"/>
        </w:trPr>
        <w:tc>
          <w:tcPr>
            <w:vMerge/>
            <w:tcBorders/>
            <w:shd w:val="clear" w:color="auto" w:fill="DEEAF6"/>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center"/>
          </w:tcPr>
          <w:p>
            <w:pPr/>
          </w:p>
        </w:tc>
        <w:tc>
          <w:tcPr>
            <w:vMerge/>
            <w:tcBorders/>
            <w:shd w:val="clear" w:color="auto" w:fill="FFFFFF"/>
            <w:vAlign w:val="top"/>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务重组</w:t>
            </w:r>
          </w:p>
        </w:tc>
      </w:tr>
      <w:tr>
        <w:trPr>
          <w:trHeight w:val="27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14,960,2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648,322,629.5</w:t>
            </w:r>
          </w:p>
        </w:tc>
        <w:tc>
          <w:tcPr>
            <w:tcBorders>
              <w:top w:val="single" w:sz="4"/>
            </w:tcBorders>
            <w:shd w:val="clear" w:color="auto" w:fill="DEEAF6"/>
            <w:vAlign w:val="top"/>
          </w:tcPr>
          <w:p>
            <w:pPr>
              <w:widowControl w:val="0"/>
              <w:rPr>
                <w:sz w:val="10"/>
                <w:szCs w:val="10"/>
              </w:rPr>
            </w:pPr>
          </w:p>
        </w:tc>
      </w:tr>
      <w:tr>
        <w:trPr>
          <w:trHeight w:val="442" w:hRule="exact"/>
        </w:trPr>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358,719,596.50 -6,156,900.44</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274,642,749.17</w:t>
            </w:r>
          </w:p>
        </w:tc>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5</w:t>
      </w:r>
      <w:bookmarkEnd w:id="204"/>
      <w:r>
        <w:rPr>
          <w:color w:val="000000"/>
          <w:spacing w:val="0"/>
          <w:w w:val="100"/>
          <w:position w:val="0"/>
        </w:rPr>
        <w:t>、募集资金使用情况</w:t>
      </w:r>
      <w:bookmarkEnd w:id="202"/>
      <w:bookmarkEnd w:id="203"/>
      <w:bookmarkEnd w:id="205"/>
    </w:p>
    <w:p>
      <w:pPr>
        <w:pStyle w:val="Style21"/>
        <w:keepNext w:val="0"/>
        <w:keepLines w:val="0"/>
        <w:widowControl w:val="0"/>
        <w:shd w:val="clear" w:color="auto" w:fill="auto"/>
        <w:bidi w:val="0"/>
        <w:spacing w:before="0" w:after="540" w:line="240" w:lineRule="auto"/>
        <w:ind w:left="0" w:right="0" w:firstLine="0"/>
        <w:jc w:val="both"/>
      </w:pPr>
      <w:r>
        <w:rPr>
          <w:color w:val="000000"/>
          <w:spacing w:val="0"/>
          <w:w w:val="100"/>
          <w:position w:val="0"/>
        </w:rPr>
        <w:t>/适用口不适用</w:t>
      </w:r>
    </w:p>
    <w:p>
      <w:pPr>
        <w:pStyle w:val="Style54"/>
        <w:keepNext/>
        <w:keepLines/>
        <w:widowControl w:val="0"/>
        <w:numPr>
          <w:ilvl w:val="0"/>
          <w:numId w:val="9"/>
        </w:numPr>
        <w:shd w:val="clear" w:color="auto" w:fill="auto"/>
        <w:bidi w:val="0"/>
        <w:spacing w:before="0" w:after="540" w:line="240" w:lineRule="auto"/>
        <w:ind w:left="0" w:right="0" w:firstLine="0"/>
        <w:jc w:val="both"/>
      </w:pPr>
      <w:bookmarkStart w:id="206" w:name="bookmark206"/>
      <w:bookmarkStart w:id="207" w:name="bookmark207"/>
      <w:bookmarkStart w:id="208" w:name="bookmark208"/>
      <w:bookmarkStart w:id="209" w:name="bookmark209"/>
      <w:bookmarkEnd w:id="208"/>
      <w:r>
        <w:rPr>
          <w:color w:val="000000"/>
          <w:spacing w:val="0"/>
          <w:w w:val="100"/>
          <w:position w:val="0"/>
        </w:rPr>
        <w:t>募集资金总体使用情况</w:t>
      </w:r>
      <w:bookmarkEnd w:id="206"/>
      <w:bookmarkEnd w:id="207"/>
      <w:bookmarkEnd w:id="209"/>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募集年份</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募集方式</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Hei" w:eastAsia="SimHei" w:hAnsi="SimHei" w:cs="SimHei"/>
                <w:color w:val="000000"/>
                <w:spacing w:val="0"/>
                <w:w w:val="100"/>
                <w:position w:val="0"/>
              </w:rPr>
              <w:t>募集资金 总额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Hei" w:eastAsia="SimHei" w:hAnsi="SimHei" w:cs="SimHei"/>
                <w:color w:val="000000"/>
                <w:spacing w:val="0"/>
                <w:w w:val="100"/>
                <w:position w:val="0"/>
              </w:rPr>
              <w:t>本期已使 用募集资 金总额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Hei" w:eastAsia="SimHei" w:hAnsi="SimHei" w:cs="SimHei"/>
                <w:color w:val="000000"/>
                <w:spacing w:val="0"/>
                <w:w w:val="100"/>
                <w:position w:val="0"/>
              </w:rPr>
              <w:t>已累计使 用募集资 金总额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Hei" w:eastAsia="SimHei" w:hAnsi="SimHei" w:cs="SimHei"/>
                <w:color w:val="000000"/>
                <w:spacing w:val="0"/>
                <w:w w:val="100"/>
                <w:position w:val="0"/>
              </w:rPr>
              <w:t>报告期内 变更用途 的募集资 金总额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Hei" w:eastAsia="SimHei" w:hAnsi="SimHei" w:cs="SimHei"/>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rFonts w:ascii="SimHei" w:eastAsia="SimHei" w:hAnsi="SimHei" w:cs="SimHei"/>
                <w:color w:val="000000"/>
                <w:spacing w:val="0"/>
                <w:w w:val="100"/>
                <w:position w:val="0"/>
              </w:rPr>
              <w:t>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累计变更 用途的募 集资金总 额比例</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尚未使用 募集资金</w:t>
            </w:r>
          </w:p>
          <w:p>
            <w:pPr>
              <w:pStyle w:val="Style2"/>
              <w:keepNext w:val="0"/>
              <w:keepLines w:val="0"/>
              <w:widowControl w:val="0"/>
              <w:shd w:val="clear" w:color="auto" w:fill="auto"/>
              <w:bidi w:val="0"/>
              <w:spacing w:before="0" w:after="0" w:line="312" w:lineRule="exact"/>
              <w:ind w:left="0" w:right="0" w:firstLine="240"/>
              <w:jc w:val="left"/>
            </w:pPr>
            <w:r>
              <w:rPr>
                <w:rFonts w:ascii="SimHei" w:eastAsia="SimHei" w:hAnsi="SimHei" w:cs="SimHei"/>
                <w:color w:val="000000"/>
                <w:spacing w:val="0"/>
                <w:w w:val="100"/>
                <w:position w:val="0"/>
              </w:rPr>
              <w:t>总额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尚未使用 募集资金 用途及去</w:t>
            </w:r>
          </w:p>
          <w:p>
            <w:pPr>
              <w:pStyle w:val="Style2"/>
              <w:keepNext w:val="0"/>
              <w:keepLines w:val="0"/>
              <w:widowControl w:val="0"/>
              <w:shd w:val="clear" w:color="auto" w:fill="auto"/>
              <w:bidi w:val="0"/>
              <w:spacing w:before="0" w:after="0" w:line="307" w:lineRule="exact"/>
              <w:ind w:left="0" w:right="0" w:firstLine="340"/>
              <w:jc w:val="left"/>
            </w:pPr>
            <w:r>
              <w:rPr>
                <w:rFonts w:ascii="SimHei" w:eastAsia="SimHei" w:hAnsi="SimHei" w:cs="SimHei"/>
                <w:color w:val="000000"/>
                <w:spacing w:val="0"/>
                <w:w w:val="100"/>
                <w:position w:val="0"/>
              </w:rPr>
              <w:t>向</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Hei" w:eastAsia="SimHei" w:hAnsi="SimHei" w:cs="SimHei"/>
                <w:color w:val="000000"/>
                <w:spacing w:val="0"/>
                <w:w w:val="100"/>
                <w:position w:val="0"/>
              </w:rPr>
              <w:t>闲置两年 以上募集 资金金额</w:t>
            </w:r>
          </w:p>
        </w:tc>
      </w:tr>
      <w:tr>
        <w:trPr>
          <w:trHeight w:val="1027"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首次公开 发行股票</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214,202.6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1,475.96</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存放银行 募集资金 专户</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2,532.16</w:t>
            </w:r>
          </w:p>
        </w:tc>
      </w:tr>
      <w:tr>
        <w:trPr>
          <w:trHeight w:val="1339"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公开发行 一般公司 债</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Hei" w:eastAsia="SimHei" w:hAnsi="SimHei" w:cs="SimHei"/>
                <w:color w:val="000000"/>
                <w:spacing w:val="0"/>
                <w:w w:val="100"/>
                <w:position w:val="0"/>
              </w:rPr>
              <w:t>偿还到期 债务和补 充流动资 金</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非公开发</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39,269.2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39,269.2</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补充流动</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行股票</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资金</w:t>
            </w:r>
          </w:p>
        </w:tc>
        <w:tc>
          <w:tcPr>
            <w:tcBorders>
              <w:top w:val="single" w:sz="4"/>
              <w:left w:val="single" w:sz="4"/>
              <w:right w:val="single" w:sz="4"/>
            </w:tcBorders>
            <w:shd w:val="clear" w:color="auto" w:fill="DEEAF6"/>
            <w:vAlign w:val="top"/>
          </w:tcPr>
          <w:p>
            <w:pPr>
              <w:widowControl w:val="0"/>
              <w:rPr>
                <w:sz w:val="10"/>
                <w:szCs w:val="10"/>
              </w:rPr>
            </w:pP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312,966.8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40,745.16</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2,532.16</w:t>
            </w:r>
          </w:p>
        </w:tc>
      </w:tr>
      <w:tr>
        <w:trPr>
          <w:trHeight w:val="403" w:hRule="exact"/>
        </w:trPr>
        <w:tc>
          <w:tcPr>
            <w:gridSpan w:val="11"/>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募集资金总体使用情况说明</w:t>
            </w:r>
          </w:p>
        </w:tc>
      </w:tr>
      <w:tr>
        <w:trPr>
          <w:trHeight w:val="352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Hei" w:eastAsia="SimHei" w:hAnsi="SimHei" w:cs="SimHei"/>
                <w:color w:val="000000"/>
                <w:spacing w:val="0"/>
                <w:w w:val="100"/>
                <w:position w:val="0"/>
              </w:rPr>
              <w:t>、</w:t>
            </w:r>
            <w:r>
              <w:rPr>
                <w:color w:val="000000"/>
                <w:spacing w:val="0"/>
                <w:w w:val="100"/>
                <w:position w:val="0"/>
              </w:rPr>
              <w:t>2016</w:t>
            </w:r>
            <w:r>
              <w:rPr>
                <w:rFonts w:ascii="SimHei" w:eastAsia="SimHei" w:hAnsi="SimHei" w:cs="SimHei"/>
                <w:color w:val="000000"/>
                <w:spacing w:val="0"/>
                <w:w w:val="100"/>
                <w:position w:val="0"/>
              </w:rPr>
              <w:t>年度公司对募集资金投资项目累计投入募集资金人民币</w:t>
            </w:r>
            <w:r>
              <w:rPr>
                <w:color w:val="000000"/>
                <w:spacing w:val="0"/>
                <w:w w:val="100"/>
                <w:position w:val="0"/>
              </w:rPr>
              <w:t>40,745.16</w:t>
            </w:r>
            <w:r>
              <w:rPr>
                <w:rFonts w:ascii="SimHei" w:eastAsia="SimHei" w:hAnsi="SimHei" w:cs="SimHei"/>
                <w:color w:val="000000"/>
                <w:spacing w:val="0"/>
                <w:w w:val="100"/>
                <w:position w:val="0"/>
              </w:rPr>
              <w:t>万元，截至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日，公司对募集 资金投资项目累计投入募集资金人民币</w:t>
            </w:r>
            <w:r>
              <w:rPr>
                <w:color w:val="000000"/>
                <w:spacing w:val="0"/>
                <w:w w:val="100"/>
                <w:position w:val="0"/>
              </w:rPr>
              <w:t>181,970.40</w:t>
            </w:r>
            <w:r>
              <w:rPr>
                <w:rFonts w:ascii="SimHei" w:eastAsia="SimHei" w:hAnsi="SimHei" w:cs="SimHei"/>
                <w:color w:val="000000"/>
                <w:spacing w:val="0"/>
                <w:w w:val="100"/>
                <w:position w:val="0"/>
              </w:rPr>
              <w:t>万元。</w:t>
            </w:r>
            <w:r>
              <w:rPr>
                <w:color w:val="000000"/>
                <w:spacing w:val="0"/>
                <w:w w:val="100"/>
                <w:position w:val="0"/>
              </w:rPr>
              <w:t>2</w:t>
            </w:r>
            <w:r>
              <w:rPr>
                <w:rFonts w:ascii="SimHei" w:eastAsia="SimHei" w:hAnsi="SimHei" w:cs="SimHei"/>
                <w:color w:val="000000"/>
                <w:spacing w:val="0"/>
                <w:w w:val="100"/>
                <w:position w:val="0"/>
              </w:rPr>
              <w:t>、</w:t>
            </w:r>
            <w:r>
              <w:rPr>
                <w:color w:val="000000"/>
                <w:spacing w:val="0"/>
                <w:w w:val="100"/>
                <w:position w:val="0"/>
              </w:rPr>
              <w:t>2016</w:t>
            </w:r>
            <w:r>
              <w:rPr>
                <w:rFonts w:ascii="SimHei" w:eastAsia="SimHei" w:hAnsi="SimHei" w:cs="SimHei"/>
                <w:color w:val="000000"/>
                <w:spacing w:val="0"/>
                <w:w w:val="100"/>
                <w:position w:val="0"/>
              </w:rPr>
              <w:t>年度公司未使用超募资金补充营运资金，截至</w:t>
            </w:r>
            <w:r>
              <w:rPr>
                <w:color w:val="000000"/>
                <w:spacing w:val="0"/>
                <w:w w:val="100"/>
                <w:position w:val="0"/>
              </w:rPr>
              <w:t xml:space="preserve">2016 </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日，公司用超募资金补充营运资金共计人民币</w:t>
            </w:r>
            <w:r>
              <w:rPr>
                <w:color w:val="000000"/>
                <w:spacing w:val="0"/>
                <w:w w:val="100"/>
                <w:position w:val="0"/>
              </w:rPr>
              <w:t>128,722.40</w:t>
            </w:r>
            <w:r>
              <w:rPr>
                <w:rFonts w:ascii="SimHei" w:eastAsia="SimHei" w:hAnsi="SimHei" w:cs="SimHei"/>
                <w:color w:val="000000"/>
                <w:spacing w:val="0"/>
                <w:w w:val="100"/>
                <w:position w:val="0"/>
              </w:rPr>
              <w:t>万元。</w:t>
            </w: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2016</w:t>
            </w:r>
            <w:r>
              <w:rPr>
                <w:rFonts w:ascii="SimHei" w:eastAsia="SimHei" w:hAnsi="SimHei" w:cs="SimHei"/>
                <w:color w:val="000000"/>
                <w:spacing w:val="0"/>
                <w:w w:val="100"/>
                <w:position w:val="0"/>
              </w:rPr>
              <w:t>年度非公开发行股票</w:t>
            </w:r>
            <w:r>
              <w:rPr>
                <w:color w:val="000000"/>
                <w:spacing w:val="0"/>
                <w:w w:val="100"/>
                <w:position w:val="0"/>
              </w:rPr>
              <w:t>39,960.64</w:t>
            </w:r>
            <w:r>
              <w:rPr>
                <w:rFonts w:ascii="SimHei" w:eastAsia="SimHei" w:hAnsi="SimHei" w:cs="SimHei"/>
                <w:color w:val="000000"/>
                <w:spacing w:val="0"/>
                <w:w w:val="100"/>
                <w:position w:val="0"/>
              </w:rPr>
              <w:t>万 元，扣除承销费用、保荐费以及其他发行费用人民币</w:t>
            </w:r>
            <w:r>
              <w:rPr>
                <w:color w:val="000000"/>
                <w:spacing w:val="0"/>
                <w:w w:val="100"/>
                <w:position w:val="0"/>
              </w:rPr>
              <w:t>691.44</w:t>
            </w:r>
            <w:r>
              <w:rPr>
                <w:rFonts w:ascii="SimHei" w:eastAsia="SimHei" w:hAnsi="SimHei" w:cs="SimHei"/>
                <w:color w:val="000000"/>
                <w:spacing w:val="0"/>
                <w:w w:val="100"/>
                <w:position w:val="0"/>
              </w:rPr>
              <w:t>万元，募集资金净额为人民币</w:t>
            </w:r>
            <w:r>
              <w:rPr>
                <w:color w:val="000000"/>
                <w:spacing w:val="0"/>
                <w:w w:val="100"/>
                <w:position w:val="0"/>
              </w:rPr>
              <w:t>39,269.20</w:t>
            </w:r>
            <w:r>
              <w:rPr>
                <w:rFonts w:ascii="SimHei" w:eastAsia="SimHei" w:hAnsi="SimHei" w:cs="SimHei"/>
                <w:color w:val="000000"/>
                <w:spacing w:val="0"/>
                <w:w w:val="100"/>
                <w:position w:val="0"/>
              </w:rPr>
              <w:t>万元。</w:t>
            </w:r>
            <w:r>
              <w:rPr>
                <w:color w:val="000000"/>
                <w:spacing w:val="0"/>
                <w:w w:val="100"/>
                <w:position w:val="0"/>
              </w:rPr>
              <w:t>4</w:t>
            </w:r>
            <w:r>
              <w:rPr>
                <w:rFonts w:ascii="SimHei" w:eastAsia="SimHei" w:hAnsi="SimHei" w:cs="SimHei"/>
                <w:color w:val="000000"/>
                <w:spacing w:val="0"/>
                <w:w w:val="100"/>
                <w:position w:val="0"/>
              </w:rPr>
              <w:t>、</w:t>
            </w:r>
            <w:r>
              <w:rPr>
                <w:color w:val="000000"/>
                <w:spacing w:val="0"/>
                <w:w w:val="100"/>
                <w:position w:val="0"/>
              </w:rPr>
              <w:t>2016</w:t>
            </w:r>
            <w:r>
              <w:rPr>
                <w:rFonts w:ascii="SimHei" w:eastAsia="SimHei" w:hAnsi="SimHei" w:cs="SimHei"/>
                <w:color w:val="000000"/>
                <w:spacing w:val="0"/>
                <w:w w:val="100"/>
                <w:position w:val="0"/>
              </w:rPr>
              <w:t>年 度公开发行股票募集资金专用账户取得利息收入扣除手续费后之净额为人民币</w:t>
            </w:r>
            <w:r>
              <w:rPr>
                <w:color w:val="000000"/>
                <w:spacing w:val="0"/>
                <w:w w:val="100"/>
                <w:position w:val="0"/>
              </w:rPr>
              <w:t>72.26</w:t>
            </w:r>
            <w:r>
              <w:rPr>
                <w:rFonts w:ascii="SimHei" w:eastAsia="SimHei" w:hAnsi="SimHei" w:cs="SimHei"/>
                <w:color w:val="000000"/>
                <w:spacing w:val="0"/>
                <w:w w:val="100"/>
                <w:position w:val="0"/>
              </w:rPr>
              <w:t>万元，截至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日，累 计取得利息收入扣除手续费后之净额为人民币</w:t>
            </w:r>
            <w:r>
              <w:rPr>
                <w:color w:val="000000"/>
                <w:spacing w:val="0"/>
                <w:w w:val="100"/>
                <w:position w:val="0"/>
              </w:rPr>
              <w:t>2,894.98</w:t>
            </w:r>
            <w:r>
              <w:rPr>
                <w:rFonts w:ascii="SimHei" w:eastAsia="SimHei" w:hAnsi="SimHei" w:cs="SimHei"/>
                <w:color w:val="000000"/>
                <w:spacing w:val="0"/>
                <w:w w:val="100"/>
                <w:position w:val="0"/>
              </w:rPr>
              <w:t>万元。</w:t>
            </w:r>
            <w:r>
              <w:rPr>
                <w:color w:val="000000"/>
                <w:spacing w:val="0"/>
                <w:w w:val="100"/>
                <w:position w:val="0"/>
              </w:rPr>
              <w:t>5</w:t>
            </w:r>
            <w:r>
              <w:rPr>
                <w:rFonts w:ascii="SimHei" w:eastAsia="SimHei" w:hAnsi="SimHei" w:cs="SimHei"/>
                <w:color w:val="000000"/>
                <w:spacing w:val="0"/>
                <w:w w:val="100"/>
                <w:position w:val="0"/>
              </w:rPr>
              <w:t>、</w:t>
            </w:r>
            <w:r>
              <w:rPr>
                <w:color w:val="000000"/>
                <w:spacing w:val="0"/>
                <w:w w:val="100"/>
                <w:position w:val="0"/>
              </w:rPr>
              <w:t>2016</w:t>
            </w:r>
            <w:r>
              <w:rPr>
                <w:rFonts w:ascii="SimHei" w:eastAsia="SimHei" w:hAnsi="SimHei" w:cs="SimHei"/>
                <w:color w:val="000000"/>
                <w:spacing w:val="0"/>
                <w:w w:val="100"/>
                <w:position w:val="0"/>
              </w:rPr>
              <w:t>年度发行公司债募集资金专用账户取得利息收入 扣除手续费后之净额为人民币</w:t>
            </w:r>
            <w:r>
              <w:rPr>
                <w:color w:val="000000"/>
                <w:spacing w:val="0"/>
                <w:w w:val="100"/>
                <w:position w:val="0"/>
              </w:rPr>
              <w:t>0.015</w:t>
            </w:r>
            <w:r>
              <w:rPr>
                <w:rFonts w:ascii="SimHei" w:eastAsia="SimHei" w:hAnsi="SimHei" w:cs="SimHei"/>
                <w:color w:val="000000"/>
                <w:spacing w:val="0"/>
                <w:w w:val="100"/>
                <w:position w:val="0"/>
              </w:rPr>
              <w:t>万元，截至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 xml:space="preserve">日，累计取得利息收入扣除手续费后之净额为人民币 </w:t>
            </w:r>
            <w:r>
              <w:rPr>
                <w:color w:val="000000"/>
                <w:spacing w:val="0"/>
                <w:w w:val="100"/>
                <w:position w:val="0"/>
              </w:rPr>
              <w:t>3.51</w:t>
            </w:r>
            <w:r>
              <w:rPr>
                <w:rFonts w:ascii="SimHei" w:eastAsia="SimHei" w:hAnsi="SimHei" w:cs="SimHei"/>
                <w:color w:val="000000"/>
                <w:spacing w:val="0"/>
                <w:w w:val="100"/>
                <w:position w:val="0"/>
              </w:rPr>
              <w:t>万元。</w:t>
            </w:r>
            <w:r>
              <w:rPr>
                <w:color w:val="000000"/>
                <w:spacing w:val="0"/>
                <w:w w:val="100"/>
                <w:position w:val="0"/>
              </w:rPr>
              <w:t>6</w:t>
            </w:r>
            <w:r>
              <w:rPr>
                <w:rFonts w:ascii="SimHei" w:eastAsia="SimHei" w:hAnsi="SimHei" w:cs="SimHei"/>
                <w:color w:val="000000"/>
                <w:spacing w:val="0"/>
                <w:w w:val="100"/>
                <w:position w:val="0"/>
              </w:rPr>
              <w:t>、</w:t>
            </w:r>
            <w:r>
              <w:rPr>
                <w:color w:val="000000"/>
                <w:spacing w:val="0"/>
                <w:w w:val="100"/>
                <w:position w:val="0"/>
              </w:rPr>
              <w:t>2016</w:t>
            </w:r>
            <w:r>
              <w:rPr>
                <w:rFonts w:ascii="SimHei" w:eastAsia="SimHei" w:hAnsi="SimHei" w:cs="SimHei"/>
                <w:color w:val="000000"/>
                <w:spacing w:val="0"/>
                <w:w w:val="100"/>
                <w:position w:val="0"/>
              </w:rPr>
              <w:t>年度非公开发行股票募集资金专用账户取得利息收入扣除手续费后之净额为人民币</w:t>
            </w:r>
            <w:r>
              <w:rPr>
                <w:color w:val="000000"/>
                <w:spacing w:val="0"/>
                <w:w w:val="100"/>
                <w:position w:val="0"/>
              </w:rPr>
              <w:t>12.85</w:t>
            </w:r>
            <w:r>
              <w:rPr>
                <w:rFonts w:ascii="SimHei" w:eastAsia="SimHei" w:hAnsi="SimHei" w:cs="SimHei"/>
                <w:color w:val="000000"/>
                <w:spacing w:val="0"/>
                <w:w w:val="100"/>
                <w:position w:val="0"/>
              </w:rPr>
              <w:t xml:space="preserve">万元，截止 </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日，累计取得利息收入扣除手续费后之净额为人民币</w:t>
            </w:r>
            <w:r>
              <w:rPr>
                <w:color w:val="000000"/>
                <w:spacing w:val="0"/>
                <w:w w:val="100"/>
                <w:position w:val="0"/>
              </w:rPr>
              <w:t>12.85</w:t>
            </w:r>
            <w:r>
              <w:rPr>
                <w:rFonts w:ascii="SimHei" w:eastAsia="SimHei" w:hAnsi="SimHei" w:cs="SimHei"/>
                <w:color w:val="000000"/>
                <w:spacing w:val="0"/>
                <w:w w:val="100"/>
                <w:position w:val="0"/>
              </w:rPr>
              <w:t>万元。</w:t>
            </w:r>
            <w:r>
              <w:rPr>
                <w:color w:val="000000"/>
                <w:spacing w:val="0"/>
                <w:w w:val="100"/>
                <w:position w:val="0"/>
              </w:rPr>
              <w:t>7</w:t>
            </w:r>
            <w:r>
              <w:rPr>
                <w:rFonts w:ascii="SimHei" w:eastAsia="SimHei" w:hAnsi="SimHei" w:cs="SimHei"/>
                <w:color w:val="000000"/>
                <w:spacing w:val="0"/>
                <w:w w:val="100"/>
                <w:position w:val="0"/>
              </w:rPr>
              <w:t>、截至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日，公开发 行股票募集资金专用账户实际余额为</w:t>
            </w:r>
            <w:r>
              <w:rPr>
                <w:color w:val="000000"/>
                <w:spacing w:val="0"/>
                <w:w w:val="100"/>
                <w:position w:val="0"/>
              </w:rPr>
              <w:t>5,169.07</w:t>
            </w:r>
            <w:r>
              <w:rPr>
                <w:rFonts w:ascii="SimHei" w:eastAsia="SimHei" w:hAnsi="SimHei" w:cs="SimHei"/>
                <w:color w:val="000000"/>
                <w:spacing w:val="0"/>
                <w:w w:val="100"/>
                <w:position w:val="0"/>
              </w:rPr>
              <w:t>万元，公司债募集资金专用账户实际余额为</w:t>
            </w:r>
            <w:r>
              <w:rPr>
                <w:color w:val="000000"/>
                <w:spacing w:val="0"/>
                <w:w w:val="100"/>
                <w:position w:val="0"/>
              </w:rPr>
              <w:t>3.51</w:t>
            </w:r>
            <w:r>
              <w:rPr>
                <w:rFonts w:ascii="SimHei" w:eastAsia="SimHei" w:hAnsi="SimHei" w:cs="SimHei"/>
                <w:color w:val="000000"/>
                <w:spacing w:val="0"/>
                <w:w w:val="100"/>
                <w:position w:val="0"/>
              </w:rPr>
              <w:t>万元，公司非公开发行股 票募集资金专用账户实际余额为</w:t>
            </w:r>
            <w:r>
              <w:rPr>
                <w:color w:val="000000"/>
                <w:spacing w:val="0"/>
                <w:w w:val="100"/>
                <w:position w:val="0"/>
              </w:rPr>
              <w:t>0.34</w:t>
            </w:r>
            <w:r>
              <w:rPr>
                <w:rFonts w:ascii="SimHei" w:eastAsia="SimHei" w:hAnsi="SimHei" w:cs="SimHei"/>
                <w:color w:val="000000"/>
                <w:spacing w:val="0"/>
                <w:w w:val="100"/>
                <w:position w:val="0"/>
              </w:rPr>
              <w:t>万元。</w:t>
            </w:r>
          </w:p>
        </w:tc>
      </w:tr>
    </w:tbl>
    <w:p>
      <w:pPr>
        <w:widowControl w:val="0"/>
        <w:spacing w:after="399" w:line="1" w:lineRule="exact"/>
      </w:pPr>
    </w:p>
    <w:p>
      <w:pPr>
        <w:pStyle w:val="Style54"/>
        <w:keepNext/>
        <w:keepLines/>
        <w:widowControl w:val="0"/>
        <w:numPr>
          <w:ilvl w:val="0"/>
          <w:numId w:val="9"/>
        </w:numPr>
        <w:shd w:val="clear" w:color="auto" w:fill="auto"/>
        <w:bidi w:val="0"/>
        <w:spacing w:before="0" w:after="540" w:line="240" w:lineRule="auto"/>
        <w:ind w:left="0" w:right="0" w:firstLine="14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募集资金承诺项目情况</w:t>
      </w:r>
      <w:bookmarkEnd w:id="210"/>
      <w:bookmarkEnd w:id="211"/>
      <w:bookmarkEnd w:id="213"/>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p>
      <w:pPr>
        <w:widowControl w:val="0"/>
        <w:spacing w:line="1" w:lineRule="exact"/>
      </w:pPr>
      <w:r>
        <mc:AlternateContent>
          <mc:Choice Requires="wps">
            <w:drawing>
              <wp:anchor distT="217170" distB="200660" distL="0" distR="0" simplePos="0" relativeHeight="125829380" behindDoc="0" locked="0" layoutInCell="1" allowOverlap="1">
                <wp:simplePos x="0" y="0"/>
                <wp:positionH relativeFrom="page">
                  <wp:posOffset>810895</wp:posOffset>
                </wp:positionH>
                <wp:positionV relativeFrom="paragraph">
                  <wp:posOffset>217170</wp:posOffset>
                </wp:positionV>
                <wp:extent cx="941705" cy="402590"/>
                <wp:wrapTopAndBottom/>
                <wp:docPr id="79" name="Shape 79"/>
                <a:graphic xmlns:a="http://schemas.openxmlformats.org/drawingml/2006/main">
                  <a:graphicData uri="http://schemas.microsoft.com/office/word/2010/wordprocessingShape">
                    <wps:wsp>
                      <wps:cNvSpPr txBox="1"/>
                      <wps:spPr>
                        <a:xfrm>
                          <a:ext cx="941705" cy="402590"/>
                        </a:xfrm>
                        <a:prstGeom prst="rect"/>
                        <a:noFill/>
                      </wps:spPr>
                      <wps:txbx>
                        <w:txbxContent>
                          <w:p>
                            <w:pPr>
                              <w:pStyle w:val="Style4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w:t>
                              <w:br/>
                              <w:t>募资金投向</w:t>
                            </w:r>
                          </w:p>
                        </w:txbxContent>
                      </wps:txbx>
                      <wps:bodyPr lIns="0" tIns="0" rIns="0" bIns="0">
                        <a:noAutoFit/>
                      </wps:bodyPr>
                    </wps:wsp>
                  </a:graphicData>
                </a:graphic>
              </wp:anchor>
            </w:drawing>
          </mc:Choice>
          <mc:Fallback>
            <w:pict>
              <v:shape id="_x0000_s1105" type="#_x0000_t202" style="position:absolute;margin-left:63.850000000000001pt;margin-top:17.100000000000001pt;width:74.150000000000006pt;height:31.699999999999999pt;z-index:-125829373;mso-wrap-distance-left:0;mso-wrap-distance-top:17.100000000000001pt;mso-wrap-distance-right:0;mso-wrap-distance-bottom:15.800000000000001pt;mso-position-horizontal-relative:page" filled="f" stroked="f">
                <v:textbox inset="0,0,0,0">
                  <w:txbxContent>
                    <w:p>
                      <w:pPr>
                        <w:pStyle w:val="Style4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w:t>
                        <w:br/>
                        <w:t>募资金投向</w:t>
                      </w:r>
                    </w:p>
                  </w:txbxContent>
                </v:textbox>
                <w10:wrap type="topAndBottom" anchorx="page"/>
              </v:shape>
            </w:pict>
          </mc:Fallback>
        </mc:AlternateContent>
      </w:r>
      <w:r>
        <mc:AlternateContent>
          <mc:Choice Requires="wps">
            <w:drawing>
              <wp:anchor distT="12700" distB="3175" distL="0" distR="0" simplePos="0" relativeHeight="125829382" behindDoc="0" locked="0" layoutInCell="1" allowOverlap="1">
                <wp:simplePos x="0" y="0"/>
                <wp:positionH relativeFrom="page">
                  <wp:posOffset>1795145</wp:posOffset>
                </wp:positionH>
                <wp:positionV relativeFrom="paragraph">
                  <wp:posOffset>12700</wp:posOffset>
                </wp:positionV>
                <wp:extent cx="405130" cy="804545"/>
                <wp:wrapTopAndBottom/>
                <wp:docPr id="81" name="Shape 81"/>
                <a:graphic xmlns:a="http://schemas.openxmlformats.org/drawingml/2006/main">
                  <a:graphicData uri="http://schemas.microsoft.com/office/word/2010/wordprocessingShape">
                    <wps:wsp>
                      <wps:cNvSpPr txBox="1"/>
                      <wps:spPr>
                        <a:xfrm>
                          <a:ext cx="405130" cy="804545"/>
                        </a:xfrm>
                        <a:prstGeom prst="rect"/>
                        <a:noFill/>
                      </wps:spPr>
                      <wps:txbx>
                        <w:txbxContent>
                          <w:p>
                            <w:pPr>
                              <w:pStyle w:val="Style44"/>
                              <w:keepNext w:val="0"/>
                              <w:keepLines w:val="0"/>
                              <w:widowControl w:val="0"/>
                              <w:shd w:val="clear" w:color="auto" w:fill="auto"/>
                              <w:bidi w:val="0"/>
                              <w:spacing w:before="0" w:after="0"/>
                              <w:ind w:left="0" w:right="0" w:firstLine="0"/>
                              <w:jc w:val="both"/>
                            </w:pPr>
                            <w:r>
                              <w:rPr>
                                <w:color w:val="000000"/>
                                <w:spacing w:val="0"/>
                                <w:w w:val="100"/>
                                <w:position w:val="0"/>
                              </w:rPr>
                              <w:t>是否已 变更项 目(含部 分变更)</w:t>
                            </w:r>
                          </w:p>
                        </w:txbxContent>
                      </wps:txbx>
                      <wps:bodyPr lIns="0" tIns="0" rIns="0" bIns="0">
                        <a:noAutoFit/>
                      </wps:bodyPr>
                    </wps:wsp>
                  </a:graphicData>
                </a:graphic>
              </wp:anchor>
            </w:drawing>
          </mc:Choice>
          <mc:Fallback>
            <w:pict>
              <v:shape id="_x0000_s1107" type="#_x0000_t202" style="position:absolute;margin-left:141.34999999999999pt;margin-top:1.pt;width:31.900000000000002pt;height:63.350000000000001pt;z-index:-125829371;mso-wrap-distance-left:0;mso-wrap-distance-top:1.pt;mso-wrap-distance-right:0;mso-wrap-distance-bottom:0.25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both"/>
                      </w:pPr>
                      <w:r>
                        <w:rPr>
                          <w:color w:val="000000"/>
                          <w:spacing w:val="0"/>
                          <w:w w:val="100"/>
                          <w:position w:val="0"/>
                        </w:rPr>
                        <w:t>是否已 变更项 目(含部 分变更)</w:t>
                      </w:r>
                    </w:p>
                  </w:txbxContent>
                </v:textbox>
                <w10:wrap type="topAndBottom" anchorx="page"/>
              </v:shape>
            </w:pict>
          </mc:Fallback>
        </mc:AlternateContent>
      </w:r>
      <w:r>
        <mc:AlternateContent>
          <mc:Choice Requires="wps">
            <w:drawing>
              <wp:anchor distT="73660" distB="6350" distL="0" distR="0" simplePos="0" relativeHeight="125829384" behindDoc="0" locked="0" layoutInCell="1" allowOverlap="1">
                <wp:simplePos x="0" y="0"/>
                <wp:positionH relativeFrom="page">
                  <wp:posOffset>2265045</wp:posOffset>
                </wp:positionH>
                <wp:positionV relativeFrom="paragraph">
                  <wp:posOffset>73660</wp:posOffset>
                </wp:positionV>
                <wp:extent cx="3191510" cy="740410"/>
                <wp:wrapTopAndBottom/>
                <wp:docPr id="83" name="Shape 83"/>
                <a:graphic xmlns:a="http://schemas.openxmlformats.org/drawingml/2006/main">
                  <a:graphicData uri="http://schemas.microsoft.com/office/word/2010/wordprocessingShape">
                    <wps:wsp>
                      <wps:cNvSpPr txBox="1"/>
                      <wps:spPr>
                        <a:xfrm>
                          <a:ext cx="3191510" cy="740410"/>
                        </a:xfrm>
                        <a:prstGeom prst="rect"/>
                        <a:noFill/>
                      </wps:spPr>
                      <wps:txbx>
                        <w:txbxContent>
                          <w:p>
                            <w:pPr>
                              <w:pStyle w:val="Style44"/>
                              <w:keepNext w:val="0"/>
                              <w:keepLines w:val="0"/>
                              <w:widowControl w:val="0"/>
                              <w:shd w:val="clear" w:color="auto" w:fill="auto"/>
                              <w:bidi w:val="0"/>
                              <w:spacing w:before="0" w:after="0" w:line="158" w:lineRule="exact"/>
                              <w:ind w:left="2640" w:right="0" w:firstLine="0"/>
                              <w:jc w:val="left"/>
                            </w:pPr>
                            <w:r>
                              <w:rPr>
                                <w:color w:val="000000"/>
                                <w:spacing w:val="0"/>
                                <w:w w:val="100"/>
                                <w:position w:val="0"/>
                              </w:rPr>
                              <w:t>斗廿+截至期末项目达到 截至期末</w:t>
                            </w:r>
                          </w:p>
                          <w:p>
                            <w:pPr>
                              <w:pStyle w:val="Style44"/>
                              <w:keepNext w:val="0"/>
                              <w:keepLines w:val="0"/>
                              <w:widowControl w:val="0"/>
                              <w:shd w:val="clear" w:color="auto" w:fill="auto"/>
                              <w:tabs>
                                <w:tab w:pos="3450" w:val="left"/>
                              </w:tabs>
                              <w:bidi w:val="0"/>
                              <w:spacing w:before="0" w:after="0" w:line="158" w:lineRule="exact"/>
                              <w:ind w:left="0" w:right="0" w:firstLine="920"/>
                              <w:jc w:val="left"/>
                            </w:pPr>
                            <w:r>
                              <w:rPr>
                                <w:color w:val="000000"/>
                                <w:spacing w:val="0"/>
                                <w:w w:val="100"/>
                                <w:position w:val="0"/>
                              </w:rPr>
                              <w:t>调整后投本报告期</w:t>
                              <w:tab/>
                              <w:t>投资进度预定可使</w:t>
                            </w:r>
                          </w:p>
                          <w:p>
                            <w:pPr>
                              <w:pStyle w:val="Style44"/>
                              <w:keepNext w:val="0"/>
                              <w:keepLines w:val="0"/>
                              <w:widowControl w:val="0"/>
                              <w:shd w:val="clear" w:color="auto" w:fill="auto"/>
                              <w:tabs>
                                <w:tab w:pos="1613" w:val="left"/>
                                <w:tab w:pos="1752" w:val="left"/>
                              </w:tabs>
                              <w:bidi w:val="0"/>
                              <w:spacing w:before="0" w:after="0" w:line="158" w:lineRule="exact"/>
                              <w:ind w:left="0" w:right="0" w:firstLine="0"/>
                              <w:jc w:val="left"/>
                            </w:pPr>
                            <w:r>
                              <w:rPr>
                                <w:color w:val="000000"/>
                                <w:spacing w:val="0"/>
                                <w:w w:val="100"/>
                                <w:position w:val="0"/>
                              </w:rPr>
                              <w:t>承诺投资</w:t>
                              <w:tab/>
                            </w:r>
                            <w:r>
                              <w:rPr>
                                <w:color w:val="000000"/>
                                <w:spacing w:val="0"/>
                                <w:w w:val="100"/>
                                <w:position w:val="0"/>
                              </w:rPr>
                              <w:t>\</w:t>
                              <w:tab/>
                            </w:r>
                            <w:r>
                              <w:rPr>
                                <w:rFonts w:ascii="Century Gothic" w:eastAsia="Century Gothic" w:hAnsi="Century Gothic" w:cs="Century Gothic"/>
                                <w:color w:val="000000"/>
                                <w:spacing w:val="0"/>
                                <w:w w:val="100"/>
                                <w:position w:val="0"/>
                              </w:rPr>
                              <w:t>_L</w:t>
                            </w:r>
                            <w:r>
                              <w:rPr>
                                <w:color w:val="000000"/>
                                <w:spacing w:val="0"/>
                                <w:w w:val="100"/>
                                <w:position w:val="0"/>
                              </w:rPr>
                              <w:t>人</w:t>
                            </w:r>
                            <w:r>
                              <w:rPr>
                                <w:color w:val="000000"/>
                                <w:spacing w:val="0"/>
                                <w:w w:val="100"/>
                                <w:position w:val="0"/>
                              </w:rPr>
                              <w:t>F</w:t>
                            </w:r>
                            <w:r>
                              <w:rPr>
                                <w:color w:val="000000"/>
                                <w:spacing w:val="0"/>
                                <w:w w:val="100"/>
                                <w:position w:val="0"/>
                              </w:rPr>
                              <w:t xml:space="preserve">累计投入 </w:t>
                            </w:r>
                            <w:r>
                              <w:rPr>
                                <w:color w:val="000000"/>
                                <w:spacing w:val="0"/>
                                <w:w w:val="100"/>
                                <w:position w:val="0"/>
                              </w:rPr>
                              <w:t>，</w:t>
                            </w:r>
                          </w:p>
                          <w:p>
                            <w:pPr>
                              <w:pStyle w:val="Style46"/>
                              <w:keepNext w:val="0"/>
                              <w:keepLines w:val="0"/>
                              <w:widowControl w:val="0"/>
                              <w:shd w:val="clear" w:color="auto" w:fill="auto"/>
                              <w:tabs>
                                <w:tab w:pos="3632" w:val="left"/>
                              </w:tabs>
                              <w:bidi w:val="0"/>
                              <w:spacing w:before="0" w:after="0" w:line="180" w:lineRule="auto"/>
                              <w:ind w:left="0" w:right="0" w:firstLine="920"/>
                              <w:jc w:val="left"/>
                            </w:pPr>
                            <w:r>
                              <w:rPr>
                                <w:color w:val="000000"/>
                                <w:spacing w:val="0"/>
                                <w:w w:val="100"/>
                                <w:position w:val="0"/>
                              </w:rPr>
                              <w:t xml:space="preserve">1*7 'Z i±qr </w:t>
                            </w:r>
                            <w:r>
                              <w:rPr>
                                <w:rFonts w:ascii="Times New Roman" w:eastAsia="Times New Roman" w:hAnsi="Times New Roman" w:cs="Times New Roman"/>
                                <w:i/>
                                <w:iCs/>
                                <w:color w:val="000000"/>
                                <w:spacing w:val="0"/>
                                <w:w w:val="100"/>
                                <w:position w:val="0"/>
                                <w:sz w:val="8"/>
                                <w:szCs w:val="8"/>
                              </w:rPr>
                              <w:t>f T \</w:t>
                            </w:r>
                            <w:r>
                              <w:rPr>
                                <w:color w:val="000000"/>
                                <w:spacing w:val="0"/>
                                <w:w w:val="100"/>
                                <w:position w:val="0"/>
                              </w:rPr>
                              <w:t xml:space="preserve"> 4-ri X </w:t>
                            </w:r>
                            <w:r>
                              <w:rPr>
                                <w:rFonts w:ascii="SimSun" w:eastAsia="SimSun" w:hAnsi="SimSun" w:cs="SimSun"/>
                                <w:color w:val="000000"/>
                                <w:spacing w:val="0"/>
                                <w:w w:val="100"/>
                                <w:position w:val="0"/>
                                <w:u w:val="single"/>
                              </w:rPr>
                              <w:t>入</w:t>
                            </w:r>
                            <w:r>
                              <w:rPr>
                                <w:rFonts w:ascii="SimSun" w:eastAsia="SimSun" w:hAnsi="SimSun" w:cs="SimSun"/>
                                <w:color w:val="000000"/>
                                <w:spacing w:val="0"/>
                                <w:w w:val="100"/>
                                <w:position w:val="0"/>
                              </w:rPr>
                              <w:t xml:space="preserve"> </w:t>
                            </w:r>
                            <w:r>
                              <w:rPr>
                                <w:color w:val="000000"/>
                                <w:spacing w:val="0"/>
                                <w:w w:val="100"/>
                                <w:position w:val="0"/>
                              </w:rPr>
                              <w:t>i±qr</w:t>
                              <w:tab/>
                            </w:r>
                            <w:r>
                              <w:rPr>
                                <w:rFonts w:ascii="Times New Roman" w:eastAsia="Times New Roman" w:hAnsi="Times New Roman" w:cs="Times New Roman"/>
                                <w:i/>
                                <w:iCs/>
                                <w:color w:val="000000"/>
                                <w:spacing w:val="0"/>
                                <w:w w:val="100"/>
                                <w:position w:val="0"/>
                                <w:sz w:val="8"/>
                                <w:szCs w:val="8"/>
                              </w:rPr>
                              <w:t>I</w:t>
                            </w:r>
                            <w:r>
                              <w:rPr>
                                <w:color w:val="000000"/>
                                <w:spacing w:val="0"/>
                                <w:w w:val="100"/>
                                <w:position w:val="0"/>
                              </w:rPr>
                              <w:t>CT]ii</w:t>
                            </w:r>
                          </w:p>
                          <w:p>
                            <w:pPr>
                              <w:pStyle w:val="Style44"/>
                              <w:keepNext w:val="0"/>
                              <w:keepLines w:val="0"/>
                              <w:widowControl w:val="0"/>
                              <w:shd w:val="clear" w:color="auto" w:fill="auto"/>
                              <w:tabs>
                                <w:tab w:pos="3627" w:val="left"/>
                              </w:tabs>
                              <w:bidi w:val="0"/>
                              <w:spacing w:before="0" w:after="0" w:line="240" w:lineRule="auto"/>
                              <w:ind w:left="0" w:right="0" w:firstLine="920"/>
                              <w:jc w:val="left"/>
                            </w:pPr>
                            <w:r>
                              <w:rPr>
                                <w:color w:val="000000"/>
                                <w:spacing w:val="0"/>
                                <w:w w:val="100"/>
                                <w:position w:val="0"/>
                              </w:rPr>
                              <w:t>资总额</w:t>
                            </w:r>
                            <w:r>
                              <w:rPr>
                                <w:rFonts w:ascii="Century Gothic" w:eastAsia="Century Gothic" w:hAnsi="Century Gothic" w:cs="Century Gothic"/>
                                <w:color w:val="000000"/>
                                <w:spacing w:val="0"/>
                                <w:w w:val="100"/>
                                <w:position w:val="0"/>
                              </w:rPr>
                              <w:t>(1)</w:t>
                            </w:r>
                            <w:r>
                              <w:rPr>
                                <w:color w:val="000000"/>
                                <w:spacing w:val="0"/>
                                <w:w w:val="100"/>
                                <w:position w:val="0"/>
                              </w:rPr>
                              <w:t>投入金额</w:t>
                              <w:tab/>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3)</w:t>
                            </w:r>
                            <w:r>
                              <w:rPr>
                                <w:color w:val="000000"/>
                                <w:spacing w:val="0"/>
                                <w:w w:val="100"/>
                                <w:position w:val="0"/>
                              </w:rPr>
                              <w:t xml:space="preserve">= </w:t>
                            </w:r>
                            <w:r>
                              <w:rPr>
                                <w:color w:val="000000"/>
                                <w:spacing w:val="0"/>
                                <w:w w:val="100"/>
                                <w:position w:val="0"/>
                              </w:rPr>
                              <w:t>用状态日</w:t>
                            </w:r>
                          </w:p>
                          <w:p>
                            <w:pPr>
                              <w:pStyle w:val="Style44"/>
                              <w:keepNext w:val="0"/>
                              <w:keepLines w:val="0"/>
                              <w:widowControl w:val="0"/>
                              <w:shd w:val="clear" w:color="auto" w:fill="auto"/>
                              <w:tabs>
                                <w:tab w:pos="2586" w:val="left"/>
                              </w:tabs>
                              <w:bidi w:val="0"/>
                              <w:spacing w:before="0" w:after="0" w:line="158" w:lineRule="exact"/>
                              <w:ind w:left="80" w:right="0" w:firstLine="0"/>
                              <w:jc w:val="center"/>
                            </w:pPr>
                            <w:r>
                              <w:rPr>
                                <w:color w:val="000000"/>
                                <w:spacing w:val="0"/>
                                <w:w w:val="100"/>
                                <w:position w:val="0"/>
                              </w:rPr>
                              <w:t>总额</w:t>
                              <w:tab/>
                              <w:t>金额⑵</w:t>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2)/(1)</w:t>
                            </w:r>
                            <w:r>
                              <w:rPr>
                                <w:color w:val="000000"/>
                                <w:spacing w:val="0"/>
                                <w:w w:val="100"/>
                                <w:position w:val="0"/>
                              </w:rPr>
                              <w:t>期</w:t>
                            </w:r>
                          </w:p>
                        </w:txbxContent>
                      </wps:txbx>
                      <wps:bodyPr lIns="0" tIns="0" rIns="0" bIns="0">
                        <a:noAutoFit/>
                      </wps:bodyPr>
                    </wps:wsp>
                  </a:graphicData>
                </a:graphic>
              </wp:anchor>
            </w:drawing>
          </mc:Choice>
          <mc:Fallback>
            <w:pict>
              <v:shape id="_x0000_s1109" type="#_x0000_t202" style="position:absolute;margin-left:178.34999999999999pt;margin-top:5.7999999999999998pt;width:251.30000000000001pt;height:58.300000000000004pt;z-index:-125829369;mso-wrap-distance-left:0;mso-wrap-distance-top:5.7999999999999998pt;mso-wrap-distance-right:0;mso-wrap-distance-bottom:0.5pt;mso-position-horizontal-relative:page" filled="f" stroked="f">
                <v:textbox inset="0,0,0,0">
                  <w:txbxContent>
                    <w:p>
                      <w:pPr>
                        <w:pStyle w:val="Style44"/>
                        <w:keepNext w:val="0"/>
                        <w:keepLines w:val="0"/>
                        <w:widowControl w:val="0"/>
                        <w:shd w:val="clear" w:color="auto" w:fill="auto"/>
                        <w:bidi w:val="0"/>
                        <w:spacing w:before="0" w:after="0" w:line="158" w:lineRule="exact"/>
                        <w:ind w:left="2640" w:right="0" w:firstLine="0"/>
                        <w:jc w:val="left"/>
                      </w:pPr>
                      <w:r>
                        <w:rPr>
                          <w:color w:val="000000"/>
                          <w:spacing w:val="0"/>
                          <w:w w:val="100"/>
                          <w:position w:val="0"/>
                        </w:rPr>
                        <w:t>斗廿+截至期末项目达到 截至期末</w:t>
                      </w:r>
                    </w:p>
                    <w:p>
                      <w:pPr>
                        <w:pStyle w:val="Style44"/>
                        <w:keepNext w:val="0"/>
                        <w:keepLines w:val="0"/>
                        <w:widowControl w:val="0"/>
                        <w:shd w:val="clear" w:color="auto" w:fill="auto"/>
                        <w:tabs>
                          <w:tab w:pos="3450" w:val="left"/>
                        </w:tabs>
                        <w:bidi w:val="0"/>
                        <w:spacing w:before="0" w:after="0" w:line="158" w:lineRule="exact"/>
                        <w:ind w:left="0" w:right="0" w:firstLine="920"/>
                        <w:jc w:val="left"/>
                      </w:pPr>
                      <w:r>
                        <w:rPr>
                          <w:color w:val="000000"/>
                          <w:spacing w:val="0"/>
                          <w:w w:val="100"/>
                          <w:position w:val="0"/>
                        </w:rPr>
                        <w:t>调整后投本报告期</w:t>
                        <w:tab/>
                        <w:t>投资进度预定可使</w:t>
                      </w:r>
                    </w:p>
                    <w:p>
                      <w:pPr>
                        <w:pStyle w:val="Style44"/>
                        <w:keepNext w:val="0"/>
                        <w:keepLines w:val="0"/>
                        <w:widowControl w:val="0"/>
                        <w:shd w:val="clear" w:color="auto" w:fill="auto"/>
                        <w:tabs>
                          <w:tab w:pos="1613" w:val="left"/>
                          <w:tab w:pos="1752" w:val="left"/>
                        </w:tabs>
                        <w:bidi w:val="0"/>
                        <w:spacing w:before="0" w:after="0" w:line="158" w:lineRule="exact"/>
                        <w:ind w:left="0" w:right="0" w:firstLine="0"/>
                        <w:jc w:val="left"/>
                      </w:pPr>
                      <w:r>
                        <w:rPr>
                          <w:color w:val="000000"/>
                          <w:spacing w:val="0"/>
                          <w:w w:val="100"/>
                          <w:position w:val="0"/>
                        </w:rPr>
                        <w:t>承诺投资</w:t>
                        <w:tab/>
                      </w:r>
                      <w:r>
                        <w:rPr>
                          <w:color w:val="000000"/>
                          <w:spacing w:val="0"/>
                          <w:w w:val="100"/>
                          <w:position w:val="0"/>
                        </w:rPr>
                        <w:t>\</w:t>
                        <w:tab/>
                      </w:r>
                      <w:r>
                        <w:rPr>
                          <w:rFonts w:ascii="Century Gothic" w:eastAsia="Century Gothic" w:hAnsi="Century Gothic" w:cs="Century Gothic"/>
                          <w:color w:val="000000"/>
                          <w:spacing w:val="0"/>
                          <w:w w:val="100"/>
                          <w:position w:val="0"/>
                        </w:rPr>
                        <w:t>_L</w:t>
                      </w:r>
                      <w:r>
                        <w:rPr>
                          <w:color w:val="000000"/>
                          <w:spacing w:val="0"/>
                          <w:w w:val="100"/>
                          <w:position w:val="0"/>
                        </w:rPr>
                        <w:t>人</w:t>
                      </w:r>
                      <w:r>
                        <w:rPr>
                          <w:color w:val="000000"/>
                          <w:spacing w:val="0"/>
                          <w:w w:val="100"/>
                          <w:position w:val="0"/>
                        </w:rPr>
                        <w:t>F</w:t>
                      </w:r>
                      <w:r>
                        <w:rPr>
                          <w:color w:val="000000"/>
                          <w:spacing w:val="0"/>
                          <w:w w:val="100"/>
                          <w:position w:val="0"/>
                        </w:rPr>
                        <w:t xml:space="preserve">累计投入 </w:t>
                      </w:r>
                      <w:r>
                        <w:rPr>
                          <w:color w:val="000000"/>
                          <w:spacing w:val="0"/>
                          <w:w w:val="100"/>
                          <w:position w:val="0"/>
                        </w:rPr>
                        <w:t>，</w:t>
                      </w:r>
                    </w:p>
                    <w:p>
                      <w:pPr>
                        <w:pStyle w:val="Style46"/>
                        <w:keepNext w:val="0"/>
                        <w:keepLines w:val="0"/>
                        <w:widowControl w:val="0"/>
                        <w:shd w:val="clear" w:color="auto" w:fill="auto"/>
                        <w:tabs>
                          <w:tab w:pos="3632" w:val="left"/>
                        </w:tabs>
                        <w:bidi w:val="0"/>
                        <w:spacing w:before="0" w:after="0" w:line="180" w:lineRule="auto"/>
                        <w:ind w:left="0" w:right="0" w:firstLine="920"/>
                        <w:jc w:val="left"/>
                      </w:pPr>
                      <w:r>
                        <w:rPr>
                          <w:color w:val="000000"/>
                          <w:spacing w:val="0"/>
                          <w:w w:val="100"/>
                          <w:position w:val="0"/>
                        </w:rPr>
                        <w:t xml:space="preserve">1*7 'Z i±qr </w:t>
                      </w:r>
                      <w:r>
                        <w:rPr>
                          <w:rFonts w:ascii="Times New Roman" w:eastAsia="Times New Roman" w:hAnsi="Times New Roman" w:cs="Times New Roman"/>
                          <w:i/>
                          <w:iCs/>
                          <w:color w:val="000000"/>
                          <w:spacing w:val="0"/>
                          <w:w w:val="100"/>
                          <w:position w:val="0"/>
                          <w:sz w:val="8"/>
                          <w:szCs w:val="8"/>
                        </w:rPr>
                        <w:t>f T \</w:t>
                      </w:r>
                      <w:r>
                        <w:rPr>
                          <w:color w:val="000000"/>
                          <w:spacing w:val="0"/>
                          <w:w w:val="100"/>
                          <w:position w:val="0"/>
                        </w:rPr>
                        <w:t xml:space="preserve"> 4-ri X </w:t>
                      </w:r>
                      <w:r>
                        <w:rPr>
                          <w:rFonts w:ascii="SimSun" w:eastAsia="SimSun" w:hAnsi="SimSun" w:cs="SimSun"/>
                          <w:color w:val="000000"/>
                          <w:spacing w:val="0"/>
                          <w:w w:val="100"/>
                          <w:position w:val="0"/>
                          <w:u w:val="single"/>
                        </w:rPr>
                        <w:t>入</w:t>
                      </w:r>
                      <w:r>
                        <w:rPr>
                          <w:rFonts w:ascii="SimSun" w:eastAsia="SimSun" w:hAnsi="SimSun" w:cs="SimSun"/>
                          <w:color w:val="000000"/>
                          <w:spacing w:val="0"/>
                          <w:w w:val="100"/>
                          <w:position w:val="0"/>
                        </w:rPr>
                        <w:t xml:space="preserve"> </w:t>
                      </w:r>
                      <w:r>
                        <w:rPr>
                          <w:color w:val="000000"/>
                          <w:spacing w:val="0"/>
                          <w:w w:val="100"/>
                          <w:position w:val="0"/>
                        </w:rPr>
                        <w:t>i±qr</w:t>
                        <w:tab/>
                      </w:r>
                      <w:r>
                        <w:rPr>
                          <w:rFonts w:ascii="Times New Roman" w:eastAsia="Times New Roman" w:hAnsi="Times New Roman" w:cs="Times New Roman"/>
                          <w:i/>
                          <w:iCs/>
                          <w:color w:val="000000"/>
                          <w:spacing w:val="0"/>
                          <w:w w:val="100"/>
                          <w:position w:val="0"/>
                          <w:sz w:val="8"/>
                          <w:szCs w:val="8"/>
                        </w:rPr>
                        <w:t>I</w:t>
                      </w:r>
                      <w:r>
                        <w:rPr>
                          <w:color w:val="000000"/>
                          <w:spacing w:val="0"/>
                          <w:w w:val="100"/>
                          <w:position w:val="0"/>
                        </w:rPr>
                        <w:t>CT]ii</w:t>
                      </w:r>
                    </w:p>
                    <w:p>
                      <w:pPr>
                        <w:pStyle w:val="Style44"/>
                        <w:keepNext w:val="0"/>
                        <w:keepLines w:val="0"/>
                        <w:widowControl w:val="0"/>
                        <w:shd w:val="clear" w:color="auto" w:fill="auto"/>
                        <w:tabs>
                          <w:tab w:pos="3627" w:val="left"/>
                        </w:tabs>
                        <w:bidi w:val="0"/>
                        <w:spacing w:before="0" w:after="0" w:line="240" w:lineRule="auto"/>
                        <w:ind w:left="0" w:right="0" w:firstLine="920"/>
                        <w:jc w:val="left"/>
                      </w:pPr>
                      <w:r>
                        <w:rPr>
                          <w:color w:val="000000"/>
                          <w:spacing w:val="0"/>
                          <w:w w:val="100"/>
                          <w:position w:val="0"/>
                        </w:rPr>
                        <w:t>资总额</w:t>
                      </w:r>
                      <w:r>
                        <w:rPr>
                          <w:rFonts w:ascii="Century Gothic" w:eastAsia="Century Gothic" w:hAnsi="Century Gothic" w:cs="Century Gothic"/>
                          <w:color w:val="000000"/>
                          <w:spacing w:val="0"/>
                          <w:w w:val="100"/>
                          <w:position w:val="0"/>
                        </w:rPr>
                        <w:t>(1)</w:t>
                      </w:r>
                      <w:r>
                        <w:rPr>
                          <w:color w:val="000000"/>
                          <w:spacing w:val="0"/>
                          <w:w w:val="100"/>
                          <w:position w:val="0"/>
                        </w:rPr>
                        <w:t>投入金额</w:t>
                        <w:tab/>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3)</w:t>
                      </w:r>
                      <w:r>
                        <w:rPr>
                          <w:color w:val="000000"/>
                          <w:spacing w:val="0"/>
                          <w:w w:val="100"/>
                          <w:position w:val="0"/>
                        </w:rPr>
                        <w:t xml:space="preserve">= </w:t>
                      </w:r>
                      <w:r>
                        <w:rPr>
                          <w:color w:val="000000"/>
                          <w:spacing w:val="0"/>
                          <w:w w:val="100"/>
                          <w:position w:val="0"/>
                        </w:rPr>
                        <w:t>用状态日</w:t>
                      </w:r>
                    </w:p>
                    <w:p>
                      <w:pPr>
                        <w:pStyle w:val="Style44"/>
                        <w:keepNext w:val="0"/>
                        <w:keepLines w:val="0"/>
                        <w:widowControl w:val="0"/>
                        <w:shd w:val="clear" w:color="auto" w:fill="auto"/>
                        <w:tabs>
                          <w:tab w:pos="2586" w:val="left"/>
                        </w:tabs>
                        <w:bidi w:val="0"/>
                        <w:spacing w:before="0" w:after="0" w:line="158" w:lineRule="exact"/>
                        <w:ind w:left="80" w:right="0" w:firstLine="0"/>
                        <w:jc w:val="center"/>
                      </w:pPr>
                      <w:r>
                        <w:rPr>
                          <w:color w:val="000000"/>
                          <w:spacing w:val="0"/>
                          <w:w w:val="100"/>
                          <w:position w:val="0"/>
                        </w:rPr>
                        <w:t>总额</w:t>
                        <w:tab/>
                        <w:t>金额⑵</w:t>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2)/(1)</w:t>
                      </w:r>
                      <w:r>
                        <w:rPr>
                          <w:color w:val="000000"/>
                          <w:spacing w:val="0"/>
                          <w:w w:val="100"/>
                          <w:position w:val="0"/>
                        </w:rPr>
                        <w:t>期</w:t>
                      </w:r>
                    </w:p>
                  </w:txbxContent>
                </v:textbox>
                <w10:wrap type="topAndBottom" anchorx="page"/>
              </v:shape>
            </w:pict>
          </mc:Fallback>
        </mc:AlternateContent>
      </w:r>
      <w:r>
        <mc:AlternateContent>
          <mc:Choice Requires="wps">
            <w:drawing>
              <wp:anchor distT="171450" distB="496570" distL="0" distR="0" simplePos="0" relativeHeight="125829386" behindDoc="0" locked="0" layoutInCell="1" allowOverlap="1">
                <wp:simplePos x="0" y="0"/>
                <wp:positionH relativeFrom="page">
                  <wp:posOffset>2267585</wp:posOffset>
                </wp:positionH>
                <wp:positionV relativeFrom="paragraph">
                  <wp:posOffset>171450</wp:posOffset>
                </wp:positionV>
                <wp:extent cx="481330" cy="152400"/>
                <wp:wrapTopAndBottom/>
                <wp:docPr id="85" name="Shape 85"/>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xbxContent>
                      </wps:txbx>
                      <wps:bodyPr wrap="none" lIns="0" tIns="0" rIns="0" bIns="0">
                        <a:noAutoFit/>
                      </wps:bodyPr>
                    </wps:wsp>
                  </a:graphicData>
                </a:graphic>
              </wp:anchor>
            </w:drawing>
          </mc:Choice>
          <mc:Fallback>
            <w:pict>
              <v:shape id="_x0000_s1111" type="#_x0000_t202" style="position:absolute;margin-left:178.55000000000001pt;margin-top:13.5pt;width:37.899999999999999pt;height:12.pt;z-index:-125829367;mso-wrap-distance-left:0;mso-wrap-distance-top:13.5pt;mso-wrap-distance-right:0;mso-wrap-distance-bottom:39.100000000000001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xbxContent>
                </v:textbox>
                <w10:wrap type="topAndBottom" anchorx="page"/>
              </v:shape>
            </w:pict>
          </mc:Fallback>
        </mc:AlternateContent>
      </w:r>
      <w:r>
        <mc:AlternateContent>
          <mc:Choice Requires="wps">
            <w:drawing>
              <wp:anchor distT="73660" distB="0" distL="0" distR="0" simplePos="0" relativeHeight="125829388" behindDoc="0" locked="0" layoutInCell="1" allowOverlap="1">
                <wp:simplePos x="0" y="0"/>
                <wp:positionH relativeFrom="page">
                  <wp:posOffset>5489575</wp:posOffset>
                </wp:positionH>
                <wp:positionV relativeFrom="paragraph">
                  <wp:posOffset>73660</wp:posOffset>
                </wp:positionV>
                <wp:extent cx="1368425" cy="746760"/>
                <wp:wrapTopAndBottom/>
                <wp:docPr id="87" name="Shape 87"/>
                <a:graphic xmlns:a="http://schemas.openxmlformats.org/drawingml/2006/main">
                  <a:graphicData uri="http://schemas.microsoft.com/office/word/2010/wordprocessingShape">
                    <wps:wsp>
                      <wps:cNvSpPr txBox="1"/>
                      <wps:spPr>
                        <a:xfrm>
                          <a:ext cx="1368425" cy="746760"/>
                        </a:xfrm>
                        <a:prstGeom prst="rect"/>
                        <a:noFill/>
                      </wps:spPr>
                      <wps:txbx>
                        <w:txbxContent>
                          <w:p>
                            <w:pPr>
                              <w:pStyle w:val="Style44"/>
                              <w:keepNext w:val="0"/>
                              <w:keepLines w:val="0"/>
                              <w:widowControl w:val="0"/>
                              <w:shd w:val="clear" w:color="auto" w:fill="auto"/>
                              <w:bidi w:val="0"/>
                              <w:spacing w:before="0" w:after="0" w:line="154" w:lineRule="exact"/>
                              <w:ind w:left="0" w:right="0" w:firstLine="0"/>
                              <w:jc w:val="left"/>
                            </w:pPr>
                            <w:r>
                              <w:rPr>
                                <w:color w:val="000000"/>
                                <w:spacing w:val="0"/>
                                <w:w w:val="100"/>
                                <w:position w:val="0"/>
                              </w:rPr>
                              <w:t>,项目可行 本报告</w:t>
                            </w:r>
                          </w:p>
                          <w:p>
                            <w:pPr>
                              <w:pStyle w:val="Style44"/>
                              <w:keepNext w:val="0"/>
                              <w:keepLines w:val="0"/>
                              <w:widowControl w:val="0"/>
                              <w:shd w:val="clear" w:color="auto" w:fill="auto"/>
                              <w:bidi w:val="0"/>
                              <w:spacing w:before="0" w:after="0" w:line="130" w:lineRule="exact"/>
                              <w:ind w:left="0" w:right="0" w:firstLine="0"/>
                              <w:jc w:val="both"/>
                            </w:pPr>
                            <w:r>
                              <w:rPr>
                                <w:color w:val="000000"/>
                                <w:spacing w:val="0"/>
                                <w:w w:val="100"/>
                                <w:position w:val="0"/>
                              </w:rPr>
                              <w:t>时是否达到性是否发 苴日实现</w:t>
                            </w:r>
                          </w:p>
                          <w:p>
                            <w:pPr>
                              <w:pStyle w:val="Style44"/>
                              <w:keepNext w:val="0"/>
                              <w:keepLines w:val="0"/>
                              <w:widowControl w:val="0"/>
                              <w:shd w:val="clear" w:color="auto" w:fill="auto"/>
                              <w:tabs>
                                <w:tab w:pos="1680" w:val="left"/>
                              </w:tabs>
                              <w:bidi w:val="0"/>
                              <w:spacing w:before="0" w:after="0" w:line="163" w:lineRule="exact"/>
                              <w:ind w:left="0" w:right="0" w:firstLine="620"/>
                              <w:jc w:val="left"/>
                            </w:pPr>
                            <w:r>
                              <w:rPr>
                                <w:color w:val="000000"/>
                                <w:spacing w:val="0"/>
                                <w:w w:val="100"/>
                                <w:position w:val="0"/>
                              </w:rPr>
                              <w:t>预计效益生重大变 的效益</w:t>
                              <w:tab/>
                              <w:t>，</w:t>
                            </w:r>
                          </w:p>
                          <w:p>
                            <w:pPr>
                              <w:pStyle w:val="Style44"/>
                              <w:keepNext w:val="0"/>
                              <w:keepLines w:val="0"/>
                              <w:widowControl w:val="0"/>
                              <w:shd w:val="clear" w:color="auto" w:fill="auto"/>
                              <w:bidi w:val="0"/>
                              <w:spacing w:before="0" w:after="0" w:line="163" w:lineRule="exact"/>
                              <w:ind w:left="1680" w:right="0" w:firstLine="0"/>
                              <w:jc w:val="left"/>
                            </w:pPr>
                            <w:r>
                              <w:rPr>
                                <w:color w:val="000000"/>
                                <w:spacing w:val="0"/>
                                <w:w w:val="100"/>
                                <w:position w:val="0"/>
                              </w:rPr>
                              <w:t>化</w:t>
                            </w:r>
                          </w:p>
                        </w:txbxContent>
                      </wps:txbx>
                      <wps:bodyPr lIns="0" tIns="0" rIns="0" bIns="0">
                        <a:noAutoFit/>
                      </wps:bodyPr>
                    </wps:wsp>
                  </a:graphicData>
                </a:graphic>
              </wp:anchor>
            </w:drawing>
          </mc:Choice>
          <mc:Fallback>
            <w:pict>
              <v:shape id="_x0000_s1113" type="#_x0000_t202" style="position:absolute;margin-left:432.25pt;margin-top:5.7999999999999998pt;width:107.75pt;height:58.800000000000004pt;z-index:-125829365;mso-wrap-distance-left:0;mso-wrap-distance-top:5.7999999999999998pt;mso-wrap-distance-right:0;mso-position-horizontal-relative:page" filled="f" stroked="f">
                <v:textbox inset="0,0,0,0">
                  <w:txbxContent>
                    <w:p>
                      <w:pPr>
                        <w:pStyle w:val="Style44"/>
                        <w:keepNext w:val="0"/>
                        <w:keepLines w:val="0"/>
                        <w:widowControl w:val="0"/>
                        <w:shd w:val="clear" w:color="auto" w:fill="auto"/>
                        <w:bidi w:val="0"/>
                        <w:spacing w:before="0" w:after="0" w:line="154" w:lineRule="exact"/>
                        <w:ind w:left="0" w:right="0" w:firstLine="0"/>
                        <w:jc w:val="left"/>
                      </w:pPr>
                      <w:r>
                        <w:rPr>
                          <w:color w:val="000000"/>
                          <w:spacing w:val="0"/>
                          <w:w w:val="100"/>
                          <w:position w:val="0"/>
                        </w:rPr>
                        <w:t>,项目可行 本报告</w:t>
                      </w:r>
                    </w:p>
                    <w:p>
                      <w:pPr>
                        <w:pStyle w:val="Style44"/>
                        <w:keepNext w:val="0"/>
                        <w:keepLines w:val="0"/>
                        <w:widowControl w:val="0"/>
                        <w:shd w:val="clear" w:color="auto" w:fill="auto"/>
                        <w:bidi w:val="0"/>
                        <w:spacing w:before="0" w:after="0" w:line="130" w:lineRule="exact"/>
                        <w:ind w:left="0" w:right="0" w:firstLine="0"/>
                        <w:jc w:val="both"/>
                      </w:pPr>
                      <w:r>
                        <w:rPr>
                          <w:color w:val="000000"/>
                          <w:spacing w:val="0"/>
                          <w:w w:val="100"/>
                          <w:position w:val="0"/>
                        </w:rPr>
                        <w:t>时是否达到性是否发 苴日实现</w:t>
                      </w:r>
                    </w:p>
                    <w:p>
                      <w:pPr>
                        <w:pStyle w:val="Style44"/>
                        <w:keepNext w:val="0"/>
                        <w:keepLines w:val="0"/>
                        <w:widowControl w:val="0"/>
                        <w:shd w:val="clear" w:color="auto" w:fill="auto"/>
                        <w:tabs>
                          <w:tab w:pos="1680" w:val="left"/>
                        </w:tabs>
                        <w:bidi w:val="0"/>
                        <w:spacing w:before="0" w:after="0" w:line="163" w:lineRule="exact"/>
                        <w:ind w:left="0" w:right="0" w:firstLine="620"/>
                        <w:jc w:val="left"/>
                      </w:pPr>
                      <w:r>
                        <w:rPr>
                          <w:color w:val="000000"/>
                          <w:spacing w:val="0"/>
                          <w:w w:val="100"/>
                          <w:position w:val="0"/>
                        </w:rPr>
                        <w:t>预计效益生重大变 的效益</w:t>
                        <w:tab/>
                        <w:t>，</w:t>
                      </w:r>
                    </w:p>
                    <w:p>
                      <w:pPr>
                        <w:pStyle w:val="Style44"/>
                        <w:keepNext w:val="0"/>
                        <w:keepLines w:val="0"/>
                        <w:widowControl w:val="0"/>
                        <w:shd w:val="clear" w:color="auto" w:fill="auto"/>
                        <w:bidi w:val="0"/>
                        <w:spacing w:before="0" w:after="0" w:line="163" w:lineRule="exact"/>
                        <w:ind w:left="1680" w:right="0" w:firstLine="0"/>
                        <w:jc w:val="left"/>
                      </w:pPr>
                      <w:r>
                        <w:rPr>
                          <w:color w:val="000000"/>
                          <w:spacing w:val="0"/>
                          <w:w w:val="100"/>
                          <w:position w:val="0"/>
                        </w:rPr>
                        <w:t>化</w:t>
                      </w:r>
                    </w:p>
                  </w:txbxContent>
                </v:textbox>
                <w10:wrap type="topAndBottom" anchorx="page"/>
              </v:shape>
            </w:pict>
          </mc:Fallback>
        </mc:AlternateConten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bl>
      <w:tblPr>
        <w:tblOverlap w:val="never"/>
        <w:jc w:val="center"/>
        <w:tblLayout w:type="fixed"/>
      </w:tblPr>
      <w:tblGrid>
        <w:gridCol w:w="1512"/>
        <w:gridCol w:w="710"/>
        <w:gridCol w:w="931"/>
        <w:gridCol w:w="931"/>
        <w:gridCol w:w="778"/>
        <w:gridCol w:w="893"/>
        <w:gridCol w:w="782"/>
        <w:gridCol w:w="821"/>
        <w:gridCol w:w="624"/>
        <w:gridCol w:w="782"/>
        <w:gridCol w:w="787"/>
      </w:tblGrid>
      <w:tr>
        <w:trPr>
          <w:trHeight w:val="103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Hei" w:eastAsia="SimHei" w:hAnsi="SimHei" w:cs="SimHei"/>
                <w:color w:val="000000"/>
                <w:spacing w:val="0"/>
                <w:w w:val="100"/>
                <w:position w:val="0"/>
              </w:rPr>
              <w:t>、补充营运资金</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增值分销渠道扩建 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41,021.15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41,021.15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41,021.15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Hei" w:eastAsia="SimHei" w:hAnsi="SimHei" w:cs="SimHei"/>
                <w:color w:val="000000"/>
                <w:spacing w:val="0"/>
                <w:w w:val="100"/>
                <w:position w:val="0"/>
              </w:rPr>
              <w:t>、补充营运资金</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关键客户综合服务 提升项目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26,212.44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26,212.44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26,212.44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Hei" w:eastAsia="SimHei" w:hAnsi="SimHei" w:cs="SimHei"/>
                <w:color w:val="000000"/>
                <w:spacing w:val="0"/>
                <w:w w:val="100"/>
                <w:position w:val="0"/>
              </w:rPr>
              <w:t>、数码电子产品零 售终端扩建项目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12,868.61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1,475.96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11,967.46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4</w:t>
            </w:r>
            <w:r>
              <w:rPr>
                <w:rFonts w:ascii="SimHei" w:eastAsia="SimHei" w:hAnsi="SimHei" w:cs="SimHei"/>
                <w:color w:val="000000"/>
                <w:spacing w:val="0"/>
                <w:w w:val="100"/>
                <w:position w:val="0"/>
              </w:rPr>
              <w:t>、产品运营平台扩 建项目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r>
              <w:rPr>
                <w:rFonts w:ascii="SimHei" w:eastAsia="SimHei" w:hAnsi="SimHei" w:cs="SimHei"/>
                <w:color w:val="000000"/>
                <w:spacing w:val="0"/>
                <w:w w:val="100"/>
                <w:position w:val="0"/>
              </w:rPr>
              <w:t>、信息系统综合管</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理平台扩建项目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3,495.14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6</w:t>
            </w:r>
            <w:r>
              <w:rPr>
                <w:rFonts w:ascii="SimHei" w:eastAsia="SimHei" w:hAnsi="SimHei" w:cs="SimHei"/>
                <w:color w:val="000000"/>
                <w:spacing w:val="0"/>
                <w:w w:val="100"/>
                <w:position w:val="0"/>
              </w:rPr>
              <w:t>、偿还到期债务和 补充公司流动资金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59,495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59,495</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60"/>
        <w:gridCol w:w="4224"/>
        <w:gridCol w:w="782"/>
        <w:gridCol w:w="821"/>
        <w:gridCol w:w="624"/>
        <w:gridCol w:w="782"/>
        <w:gridCol w:w="78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Hei" w:eastAsia="SimHei" w:hAnsi="SimHei" w:cs="SimHei"/>
                <w:color w:val="000000"/>
                <w:spacing w:val="0"/>
                <w:w w:val="100"/>
                <w:position w:val="0"/>
              </w:rPr>
              <w:t>、补充流动资金</w:t>
            </w:r>
          </w:p>
        </w:tc>
        <w:tc>
          <w:tcPr>
            <w:tcBorders>
              <w:top w:val="single" w:sz="4"/>
            </w:tcBorders>
            <w:shd w:val="clear" w:color="auto" w:fill="FFFFFF"/>
            <w:vAlign w:val="center"/>
          </w:tcPr>
          <w:p>
            <w:pPr>
              <w:pStyle w:val="Style2"/>
              <w:keepNext w:val="0"/>
              <w:keepLines w:val="0"/>
              <w:widowControl w:val="0"/>
              <w:shd w:val="clear" w:color="auto" w:fill="auto"/>
              <w:tabs>
                <w:tab w:pos="854" w:val="left"/>
                <w:tab w:pos="1786" w:val="left"/>
                <w:tab w:pos="3456" w:val="left"/>
              </w:tabs>
              <w:bidi w:val="0"/>
              <w:spacing w:before="0" w:after="0" w:line="240" w:lineRule="auto"/>
              <w:ind w:left="0" w:right="0" w:firstLine="0"/>
              <w:jc w:val="both"/>
            </w:pPr>
            <w:r>
              <w:rPr>
                <w:rFonts w:ascii="SimHei" w:eastAsia="SimHei" w:hAnsi="SimHei" w:cs="SimHei"/>
                <w:color w:val="000000"/>
                <w:spacing w:val="0"/>
                <w:w w:val="100"/>
                <w:position w:val="0"/>
              </w:rPr>
              <w:t>否</w:t>
              <w:tab/>
            </w:r>
            <w:r>
              <w:rPr>
                <w:color w:val="000000"/>
                <w:spacing w:val="0"/>
                <w:w w:val="100"/>
                <w:position w:val="0"/>
              </w:rPr>
              <w:t>39,269.2</w:t>
              <w:tab/>
              <w:t>39,269.2 39,269.2</w:t>
              <w:tab/>
              <w:t>39,269.2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承诺投资项目小计</w:t>
            </w:r>
          </w:p>
        </w:tc>
        <w:tc>
          <w:tcPr>
            <w:tcBorders>
              <w:top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center"/>
            </w:pPr>
            <w:r>
              <w:rPr>
                <w:color w:val="000000"/>
                <w:spacing w:val="0"/>
                <w:w w:val="100"/>
                <w:position w:val="0"/>
              </w:rPr>
              <w:t>40,745.1</w:t>
              <w:tab/>
              <w:t>181,970.3</w:t>
            </w:r>
          </w:p>
          <w:p>
            <w:pPr>
              <w:pStyle w:val="Style2"/>
              <w:keepNext w:val="0"/>
              <w:keepLines w:val="0"/>
              <w:widowControl w:val="0"/>
              <w:shd w:val="clear" w:color="auto" w:fill="auto"/>
              <w:tabs>
                <w:tab w:pos="808" w:val="left"/>
                <w:tab w:pos="1739" w:val="left"/>
              </w:tabs>
              <w:bidi w:val="0"/>
              <w:spacing w:before="0" w:after="0" w:line="182" w:lineRule="auto"/>
              <w:ind w:left="0" w:right="0" w:firstLine="280"/>
              <w:jc w:val="left"/>
            </w:pPr>
            <w:r>
              <w:rPr>
                <w:color w:val="000000"/>
                <w:spacing w:val="0"/>
                <w:w w:val="100"/>
                <w:position w:val="0"/>
              </w:rPr>
              <w:t>--</w:t>
              <w:tab/>
              <w:t>185,403.7</w:t>
              <w:tab/>
              <w:t>185,403.7</w:t>
            </w:r>
          </w:p>
          <w:p>
            <w:pPr>
              <w:pStyle w:val="Style2"/>
              <w:keepNext w:val="0"/>
              <w:keepLines w:val="0"/>
              <w:widowControl w:val="0"/>
              <w:shd w:val="clear" w:color="auto" w:fill="auto"/>
              <w:tabs>
                <w:tab w:pos="883" w:val="left"/>
              </w:tabs>
              <w:bidi w:val="0"/>
              <w:spacing w:before="0" w:after="0" w:line="182" w:lineRule="auto"/>
              <w:ind w:left="0" w:right="0" w:firstLine="0"/>
              <w:jc w:val="right"/>
            </w:pPr>
            <w:r>
              <w:rPr>
                <w:color w:val="000000"/>
                <w:spacing w:val="0"/>
                <w:w w:val="100"/>
                <w:position w:val="0"/>
              </w:rPr>
              <w:t>6</w:t>
              <w:tab/>
              <w:t>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w:t>
            </w:r>
          </w:p>
        </w:tc>
      </w:tr>
      <w:tr>
        <w:trPr>
          <w:trHeight w:val="403"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超募资金投向</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、补充营运资金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127,563.1</w:t>
            </w:r>
          </w:p>
          <w:p>
            <w:pPr>
              <w:pStyle w:val="Style2"/>
              <w:keepNext w:val="0"/>
              <w:keepLines w:val="0"/>
              <w:widowControl w:val="0"/>
              <w:shd w:val="clear" w:color="auto" w:fill="auto"/>
              <w:tabs>
                <w:tab w:pos="1709" w:val="left"/>
                <w:tab w:pos="3379" w:val="left"/>
              </w:tabs>
              <w:bidi w:val="0"/>
              <w:spacing w:before="0" w:after="0" w:line="240" w:lineRule="auto"/>
              <w:ind w:left="0" w:right="0" w:firstLine="0"/>
              <w:jc w:val="both"/>
            </w:pPr>
            <w:r>
              <w:rPr>
                <w:rFonts w:ascii="SimHei" w:eastAsia="SimHei" w:hAnsi="SimHei" w:cs="SimHei"/>
                <w:color w:val="000000"/>
                <w:spacing w:val="0"/>
                <w:w w:val="100"/>
                <w:position w:val="0"/>
              </w:rPr>
              <w:t>是</w:t>
              <w:tab/>
            </w:r>
            <w:r>
              <w:rPr>
                <w:color w:val="000000"/>
                <w:spacing w:val="0"/>
                <w:w w:val="100"/>
                <w:position w:val="0"/>
              </w:rPr>
              <w:t>128,722.4</w:t>
              <w:tab/>
              <w:t>128,722.4</w:t>
            </w:r>
          </w:p>
          <w:p>
            <w:pPr>
              <w:pStyle w:val="Style2"/>
              <w:keepNext w:val="0"/>
              <w:keepLines w:val="0"/>
              <w:widowControl w:val="0"/>
              <w:shd w:val="clear" w:color="auto" w:fill="auto"/>
              <w:bidi w:val="0"/>
              <w:spacing w:before="0" w:after="0" w:line="187" w:lineRule="auto"/>
              <w:ind w:left="1480" w:right="0" w:firstLine="0"/>
              <w:jc w:val="left"/>
            </w:pPr>
            <w:r>
              <w:rPr>
                <w:color w:val="000000"/>
                <w:spacing w:val="0"/>
                <w:w w:val="100"/>
                <w:position w:val="0"/>
              </w:rPr>
              <w:t>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超募资金投向小计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127,563.1</w:t>
            </w:r>
          </w:p>
          <w:p>
            <w:pPr>
              <w:pStyle w:val="Style2"/>
              <w:keepNext w:val="0"/>
              <w:keepLines w:val="0"/>
              <w:widowControl w:val="0"/>
              <w:shd w:val="clear" w:color="auto" w:fill="auto"/>
              <w:tabs>
                <w:tab w:pos="1739" w:val="left"/>
                <w:tab w:pos="3410" w:val="left"/>
              </w:tabs>
              <w:bidi w:val="0"/>
              <w:spacing w:before="0" w:after="0" w:line="180" w:lineRule="auto"/>
              <w:ind w:left="0" w:right="0" w:firstLine="280"/>
              <w:jc w:val="both"/>
            </w:pPr>
            <w:r>
              <w:rPr>
                <w:color w:val="000000"/>
                <w:spacing w:val="0"/>
                <w:w w:val="100"/>
                <w:position w:val="0"/>
              </w:rPr>
              <w:t>--</w:t>
              <w:tab/>
              <w:t>128,722.4</w:t>
              <w:tab/>
              <w:t>128,722.4</w:t>
            </w:r>
          </w:p>
          <w:p>
            <w:pPr>
              <w:pStyle w:val="Style2"/>
              <w:keepNext w:val="0"/>
              <w:keepLines w:val="0"/>
              <w:widowControl w:val="0"/>
              <w:shd w:val="clear" w:color="auto" w:fill="auto"/>
              <w:bidi w:val="0"/>
              <w:spacing w:before="0" w:after="0" w:line="187" w:lineRule="auto"/>
              <w:ind w:left="1480" w:right="0" w:firstLine="0"/>
              <w:jc w:val="left"/>
            </w:pPr>
            <w:r>
              <w:rPr>
                <w:color w:val="000000"/>
                <w:spacing w:val="0"/>
                <w:w w:val="100"/>
                <w:position w:val="0"/>
              </w:rPr>
              <w:t>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tabs>
                <w:tab w:pos="2551" w:val="left"/>
              </w:tabs>
              <w:bidi w:val="0"/>
              <w:spacing w:before="0" w:after="0" w:line="240" w:lineRule="auto"/>
              <w:ind w:left="0" w:right="0" w:firstLine="780"/>
              <w:jc w:val="both"/>
            </w:pPr>
            <w:r>
              <w:rPr>
                <w:color w:val="000000"/>
                <w:spacing w:val="0"/>
                <w:w w:val="100"/>
                <w:position w:val="0"/>
              </w:rPr>
              <w:t>312,966.8</w:t>
              <w:tab/>
              <w:t>40,745.1 310,692.7</w:t>
            </w:r>
          </w:p>
          <w:p>
            <w:pPr>
              <w:pStyle w:val="Style2"/>
              <w:keepNext w:val="0"/>
              <w:keepLines w:val="0"/>
              <w:widowControl w:val="0"/>
              <w:shd w:val="clear" w:color="auto" w:fill="auto"/>
              <w:tabs>
                <w:tab w:pos="1715" w:val="left"/>
              </w:tabs>
              <w:bidi w:val="0"/>
              <w:spacing w:before="0" w:after="0" w:line="182" w:lineRule="auto"/>
              <w:ind w:left="0" w:right="0" w:firstLine="280"/>
              <w:jc w:val="left"/>
            </w:pPr>
            <w:r>
              <w:rPr>
                <w:color w:val="000000"/>
                <w:spacing w:val="0"/>
                <w:w w:val="100"/>
                <w:position w:val="0"/>
              </w:rPr>
              <w:t>--</w:t>
              <w:tab/>
              <w:t>314,126.1</w:t>
            </w:r>
          </w:p>
          <w:p>
            <w:pPr>
              <w:pStyle w:val="Style2"/>
              <w:keepNext w:val="0"/>
              <w:keepLines w:val="0"/>
              <w:widowControl w:val="0"/>
              <w:shd w:val="clear" w:color="auto" w:fill="auto"/>
              <w:tabs>
                <w:tab w:pos="3189" w:val="left"/>
                <w:tab w:pos="4077" w:val="left"/>
              </w:tabs>
              <w:bidi w:val="0"/>
              <w:spacing w:before="0" w:after="0" w:line="182" w:lineRule="auto"/>
              <w:ind w:left="1480" w:right="0" w:firstLine="0"/>
              <w:jc w:val="left"/>
            </w:pPr>
            <w:r>
              <w:rPr>
                <w:color w:val="000000"/>
                <w:spacing w:val="0"/>
                <w:w w:val="100"/>
                <w:position w:val="0"/>
              </w:rPr>
              <w:t>9</w:t>
              <w:tab/>
              <w:t>6</w:t>
              <w:tab/>
              <w:t>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w:t>
            </w:r>
          </w:p>
        </w:tc>
      </w:tr>
      <w:tr>
        <w:trPr>
          <w:trHeight w:val="196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未达到计划进度或 预计收益的情况和 原因（分具体项目）</w:t>
            </w:r>
          </w:p>
        </w:tc>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Hei" w:eastAsia="SimHei" w:hAnsi="SimHei" w:cs="SimHei"/>
                <w:color w:val="000000"/>
                <w:spacing w:val="0"/>
                <w:w w:val="100"/>
                <w:position w:val="0"/>
              </w:rPr>
              <w:t xml:space="preserve">数码电子产品零售终端扩建项目：本项目原计划在全国范围内开设数码电子产品专卖店，同时增加 </w:t>
            </w:r>
            <w:r>
              <w:rPr>
                <w:color w:val="000000"/>
                <w:spacing w:val="0"/>
                <w:w w:val="100"/>
                <w:position w:val="0"/>
              </w:rPr>
              <w:t>IT</w:t>
            </w:r>
            <w:r>
              <w:rPr>
                <w:rFonts w:ascii="SimHei" w:eastAsia="SimHei" w:hAnsi="SimHei" w:cs="SimHei"/>
                <w:color w:val="000000"/>
                <w:spacing w:val="0"/>
                <w:w w:val="100"/>
                <w:position w:val="0"/>
              </w:rPr>
              <w:t>软硬件投资，以支持深圳酷动管理门店数量的增加。期末累计投入金额未达到预期的主要原因是公 司不断优化门店的同时注意控制专卖店的新建成本，扩建项目资金结余所致；</w:t>
            </w:r>
            <w:r>
              <w:rPr>
                <w:color w:val="000000"/>
                <w:spacing w:val="0"/>
                <w:w w:val="100"/>
                <w:position w:val="0"/>
              </w:rPr>
              <w:t>2.</w:t>
            </w:r>
            <w:r>
              <w:rPr>
                <w:rFonts w:ascii="SimHei" w:eastAsia="SimHei" w:hAnsi="SimHei" w:cs="SimHei"/>
                <w:color w:val="000000"/>
                <w:spacing w:val="0"/>
                <w:w w:val="100"/>
                <w:position w:val="0"/>
              </w:rPr>
              <w:t>产品运营平台扩建项 目：本项目期末累计投入金额未达到预期的主要原因是公司出于成本控制考虑，部分投入与公司日常 运营共用，造成项目资金结余；</w:t>
            </w:r>
            <w:r>
              <w:rPr>
                <w:color w:val="000000"/>
                <w:spacing w:val="0"/>
                <w:w w:val="100"/>
                <w:position w:val="0"/>
              </w:rPr>
              <w:t>3</w:t>
            </w:r>
            <w:r>
              <w:rPr>
                <w:rFonts w:ascii="SimHei" w:eastAsia="SimHei" w:hAnsi="SimHei" w:cs="SimHei"/>
                <w:color w:val="000000"/>
                <w:spacing w:val="0"/>
                <w:w w:val="100"/>
                <w:position w:val="0"/>
              </w:rPr>
              <w:t>.信息系统综合管理平台扩建项目：本项目期末累计投入金额未达到 预期的主要原因是在项目实施过程中公司优化供应商及项目开发方案，节约开支，造成项目资金结余。</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项目可行性发生重 大变化的情况说明</w:t>
            </w:r>
          </w:p>
        </w:tc>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无</w:t>
            </w:r>
          </w:p>
        </w:tc>
      </w:tr>
      <w:tr>
        <w:trPr>
          <w:trHeight w:val="403" w:hRule="exact"/>
        </w:trPr>
        <w:tc>
          <w:tcPr>
            <w:tcBorders>
              <w:top w:val="single" w:sz="4"/>
            </w:tcBorders>
            <w:shd w:val="clear" w:color="auto" w:fill="DEEAF6"/>
            <w:vAlign w:val="top"/>
          </w:tcPr>
          <w:p>
            <w:pPr>
              <w:widowControl w:val="0"/>
              <w:rPr>
                <w:sz w:val="10"/>
                <w:szCs w:val="10"/>
              </w:rPr>
            </w:pPr>
          </w:p>
        </w:tc>
        <w:tc>
          <w:tcPr>
            <w:gridSpan w:val="6"/>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适用</w:t>
            </w:r>
          </w:p>
        </w:tc>
      </w:tr>
    </w:tbl>
    <w:p>
      <w:pPr>
        <w:widowControl w:val="0"/>
        <w:spacing w:after="79" w:line="1" w:lineRule="exact"/>
      </w:pPr>
    </w:p>
    <w:p>
      <w:pPr>
        <w:pStyle w:val="Style46"/>
        <w:keepNext w:val="0"/>
        <w:keepLines w:val="0"/>
        <w:widowControl w:val="0"/>
        <w:shd w:val="clear" w:color="auto" w:fill="auto"/>
        <w:bidi w:val="0"/>
        <w:spacing w:before="0" w:after="80" w:line="240" w:lineRule="auto"/>
        <w:ind w:left="1580" w:right="0" w:firstLine="0"/>
        <w:jc w:val="left"/>
      </w:pPr>
      <w:r>
        <w:rPr>
          <w:rFonts w:ascii="SimHei" w:eastAsia="SimHei" w:hAnsi="SimHei" w:cs="SimHei"/>
          <w:color w:val="000000"/>
          <w:spacing w:val="0"/>
          <w:w w:val="100"/>
          <w:position w:val="0"/>
        </w:rPr>
        <w:t>超募资金</w:t>
      </w:r>
      <w:r>
        <w:rPr>
          <w:color w:val="000000"/>
          <w:spacing w:val="0"/>
          <w:w w:val="100"/>
          <w:position w:val="0"/>
        </w:rPr>
        <w:t>1,275,631,900.00</w:t>
      </w:r>
      <w:r>
        <w:rPr>
          <w:rFonts w:ascii="SimHei" w:eastAsia="SimHei" w:hAnsi="SimHei" w:cs="SimHei"/>
          <w:color w:val="000000"/>
          <w:spacing w:val="0"/>
          <w:w w:val="100"/>
          <w:position w:val="0"/>
        </w:rPr>
        <w:t>元，加利息收入扣除手续费后之后净总额</w:t>
      </w:r>
      <w:r>
        <w:rPr>
          <w:color w:val="000000"/>
          <w:spacing w:val="0"/>
          <w:w w:val="100"/>
          <w:position w:val="0"/>
        </w:rPr>
        <w:t>1,288,693,557.39</w:t>
      </w:r>
      <w:r>
        <w:rPr>
          <w:rFonts w:ascii="SimHei" w:eastAsia="SimHei" w:hAnsi="SimHei" w:cs="SimHei"/>
          <w:color w:val="000000"/>
          <w:spacing w:val="0"/>
          <w:w w:val="100"/>
          <w:position w:val="0"/>
        </w:rPr>
        <w:t>元，根据公司</w:t>
      </w:r>
    </w:p>
    <w:p>
      <w:pPr>
        <w:pStyle w:val="Style44"/>
        <w:keepNext w:val="0"/>
        <w:keepLines w:val="0"/>
        <w:widowControl w:val="0"/>
        <w:shd w:val="clear" w:color="auto" w:fill="auto"/>
        <w:bidi w:val="0"/>
        <w:spacing w:before="0" w:after="80" w:line="240" w:lineRule="auto"/>
        <w:ind w:left="1580" w:right="0" w:firstLine="0"/>
        <w:jc w:val="left"/>
      </w:pPr>
      <w:r>
        <w:rPr>
          <w:rFonts w:ascii="Century Gothic" w:eastAsia="Century Gothic" w:hAnsi="Century Gothic" w:cs="Century Gothic"/>
          <w:color w:val="000000"/>
          <w:spacing w:val="0"/>
          <w:w w:val="100"/>
          <w:position w:val="0"/>
        </w:rPr>
        <w:t>2009</w:t>
      </w:r>
      <w:r>
        <w:rPr>
          <w:color w:val="000000"/>
          <w:spacing w:val="0"/>
          <w:w w:val="100"/>
          <w:position w:val="0"/>
        </w:rPr>
        <w:t>年</w:t>
      </w:r>
      <w:r>
        <w:rPr>
          <w:rFonts w:ascii="Century Gothic" w:eastAsia="Century Gothic" w:hAnsi="Century Gothic" w:cs="Century Gothic"/>
          <w:color w:val="000000"/>
          <w:spacing w:val="0"/>
          <w:w w:val="100"/>
          <w:position w:val="0"/>
        </w:rPr>
        <w:t>8</w:t>
      </w:r>
      <w:r>
        <w:rPr>
          <w:color w:val="000000"/>
          <w:spacing w:val="0"/>
          <w:w w:val="100"/>
          <w:position w:val="0"/>
        </w:rPr>
        <w:t>月</w:t>
      </w:r>
      <w:r>
        <w:rPr>
          <w:rFonts w:ascii="Century Gothic" w:eastAsia="Century Gothic" w:hAnsi="Century Gothic" w:cs="Century Gothic"/>
          <w:color w:val="000000"/>
          <w:spacing w:val="0"/>
          <w:w w:val="100"/>
          <w:position w:val="0"/>
        </w:rPr>
        <w:t>18</w:t>
      </w:r>
      <w:r>
        <w:rPr>
          <w:color w:val="000000"/>
          <w:spacing w:val="0"/>
          <w:w w:val="100"/>
          <w:position w:val="0"/>
        </w:rPr>
        <w:t>日股东大会决议和《招股说明书》，超募资金用于补充公司业务资金需求。</w:t>
      </w:r>
      <w:r>
        <w:rPr>
          <w:rFonts w:ascii="Century Gothic" w:eastAsia="Century Gothic" w:hAnsi="Century Gothic" w:cs="Century Gothic"/>
          <w:color w:val="000000"/>
          <w:spacing w:val="0"/>
          <w:w w:val="100"/>
          <w:position w:val="0"/>
        </w:rPr>
        <w:t>2010</w:t>
      </w:r>
      <w:r>
        <w:rPr>
          <w:color w:val="000000"/>
          <w:spacing w:val="0"/>
          <w:w w:val="100"/>
          <w:position w:val="0"/>
        </w:rPr>
        <w:t>年</w:t>
      </w:r>
      <w:r>
        <w:rPr>
          <w:rFonts w:ascii="Century Gothic" w:eastAsia="Century Gothic" w:hAnsi="Century Gothic" w:cs="Century Gothic"/>
          <w:color w:val="000000"/>
          <w:spacing w:val="0"/>
          <w:w w:val="100"/>
          <w:position w:val="0"/>
        </w:rPr>
        <w:t>10</w:t>
      </w:r>
    </w:p>
    <w:p>
      <w:pPr>
        <w:pStyle w:val="Style44"/>
        <w:keepNext w:val="0"/>
        <w:keepLines w:val="0"/>
        <w:widowControl w:val="0"/>
        <w:shd w:val="clear" w:color="auto" w:fill="auto"/>
        <w:tabs>
          <w:tab w:pos="1325" w:val="left"/>
        </w:tabs>
        <w:bidi w:val="0"/>
        <w:spacing w:before="0" w:after="0" w:line="288" w:lineRule="exact"/>
        <w:ind w:left="0" w:right="0" w:firstLine="0"/>
        <w:jc w:val="left"/>
      </w:pPr>
      <w:r>
        <w:rPr>
          <w:color w:val="000000"/>
          <w:spacing w:val="0"/>
          <w:w w:val="100"/>
          <w:position w:val="0"/>
        </w:rPr>
        <w:t>超募资金的金额、月</w:t>
      </w:r>
      <w:r>
        <w:rPr>
          <w:rFonts w:ascii="Century Gothic" w:eastAsia="Century Gothic" w:hAnsi="Century Gothic" w:cs="Century Gothic"/>
          <w:color w:val="000000"/>
          <w:spacing w:val="0"/>
          <w:w w:val="100"/>
          <w:position w:val="0"/>
        </w:rPr>
        <w:t>15</w:t>
      </w:r>
      <w:r>
        <w:rPr>
          <w:color w:val="000000"/>
          <w:spacing w:val="0"/>
          <w:w w:val="100"/>
          <w:position w:val="0"/>
        </w:rPr>
        <w:t>日，公司</w:t>
      </w:r>
      <w:r>
        <w:rPr>
          <w:rFonts w:ascii="Century Gothic" w:eastAsia="Century Gothic" w:hAnsi="Century Gothic" w:cs="Century Gothic"/>
          <w:color w:val="000000"/>
          <w:spacing w:val="0"/>
          <w:w w:val="100"/>
          <w:position w:val="0"/>
        </w:rPr>
        <w:t>2010</w:t>
      </w:r>
      <w:r>
        <w:rPr>
          <w:color w:val="000000"/>
          <w:spacing w:val="0"/>
          <w:w w:val="100"/>
          <w:position w:val="0"/>
        </w:rPr>
        <w:t>年第一次临时股东大会审议通过了《关于利用部分超募资金补充募投项目资金缺 用途及使用进展情口的议案》，同意利用部分超募资金</w:t>
      </w:r>
      <w:r>
        <w:rPr>
          <w:rFonts w:ascii="Century Gothic" w:eastAsia="Century Gothic" w:hAnsi="Century Gothic" w:cs="Century Gothic"/>
          <w:color w:val="000000"/>
          <w:spacing w:val="0"/>
          <w:w w:val="100"/>
          <w:position w:val="0"/>
        </w:rPr>
        <w:t>701,987,900.00</w:t>
      </w:r>
      <w:r>
        <w:rPr>
          <w:color w:val="000000"/>
          <w:spacing w:val="0"/>
          <w:w w:val="100"/>
          <w:position w:val="0"/>
        </w:rPr>
        <w:t>元补充募投项目之一补充营运资金项目的资金缺 勺’</w:t>
        <w:tab/>
        <w:t>月口，</w:t>
      </w:r>
      <w:r>
        <w:rPr>
          <w:rFonts w:ascii="Century Gothic" w:eastAsia="Century Gothic" w:hAnsi="Century Gothic" w:cs="Century Gothic"/>
          <w:color w:val="000000"/>
          <w:spacing w:val="0"/>
          <w:w w:val="100"/>
          <w:position w:val="0"/>
        </w:rPr>
        <w:t>2010</w:t>
      </w:r>
      <w:r>
        <w:rPr>
          <w:color w:val="000000"/>
          <w:spacing w:val="0"/>
          <w:w w:val="100"/>
          <w:position w:val="0"/>
        </w:rPr>
        <w:t>年度已使用</w:t>
      </w:r>
      <w:r>
        <w:rPr>
          <w:rFonts w:ascii="Century Gothic" w:eastAsia="Century Gothic" w:hAnsi="Century Gothic" w:cs="Century Gothic"/>
          <w:color w:val="000000"/>
          <w:spacing w:val="0"/>
          <w:w w:val="100"/>
          <w:position w:val="0"/>
        </w:rPr>
        <w:t>698,359,960.00</w:t>
      </w:r>
      <w:r>
        <w:rPr>
          <w:color w:val="000000"/>
          <w:spacing w:val="0"/>
          <w:w w:val="100"/>
          <w:position w:val="0"/>
        </w:rPr>
        <w:t>元。</w:t>
      </w:r>
      <w:r>
        <w:rPr>
          <w:rFonts w:ascii="Century Gothic" w:eastAsia="Century Gothic" w:hAnsi="Century Gothic" w:cs="Century Gothic"/>
          <w:color w:val="000000"/>
          <w:spacing w:val="0"/>
          <w:w w:val="100"/>
          <w:position w:val="0"/>
        </w:rPr>
        <w:t>2011</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30</w:t>
      </w:r>
      <w:r>
        <w:rPr>
          <w:color w:val="000000"/>
          <w:spacing w:val="0"/>
          <w:w w:val="100"/>
          <w:position w:val="0"/>
        </w:rPr>
        <w:t>日，公司</w:t>
      </w:r>
      <w:r>
        <w:rPr>
          <w:rFonts w:ascii="Century Gothic" w:eastAsia="Century Gothic" w:hAnsi="Century Gothic" w:cs="Century Gothic"/>
          <w:color w:val="000000"/>
          <w:spacing w:val="0"/>
          <w:w w:val="100"/>
          <w:position w:val="0"/>
        </w:rPr>
        <w:t>2010</w:t>
      </w:r>
      <w:r>
        <w:rPr>
          <w:color w:val="000000"/>
          <w:spacing w:val="0"/>
          <w:w w:val="100"/>
          <w:position w:val="0"/>
        </w:rPr>
        <w:t>年度股东大会审议通过了</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p>
      <w:pPr>
        <w:pStyle w:val="Style4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《关于利用超募资金补充募投项目资金缺口的议案》，同意利用超募资金</w:t>
      </w:r>
      <w:r>
        <w:rPr>
          <w:rFonts w:ascii="Century Gothic" w:eastAsia="Century Gothic" w:hAnsi="Century Gothic" w:cs="Century Gothic"/>
          <w:color w:val="000000"/>
          <w:spacing w:val="0"/>
          <w:w w:val="100"/>
          <w:position w:val="0"/>
        </w:rPr>
        <w:t>590,333,597.39</w:t>
      </w:r>
      <w:r>
        <w:rPr>
          <w:color w:val="000000"/>
          <w:spacing w:val="0"/>
          <w:w w:val="100"/>
          <w:position w:val="0"/>
        </w:rPr>
        <w:t>元补充募投</w:t>
      </w:r>
    </w:p>
    <w:p>
      <w:pPr>
        <w:pStyle w:val="Style44"/>
        <w:keepNext w:val="0"/>
        <w:keepLines w:val="0"/>
        <w:widowControl w:val="0"/>
        <w:shd w:val="clear" w:color="auto" w:fill="auto"/>
        <w:bidi w:val="0"/>
        <w:spacing w:before="0" w:after="0" w:line="288" w:lineRule="exact"/>
        <w:ind w:left="1580" w:right="0" w:firstLine="0"/>
        <w:jc w:val="left"/>
      </w:pPr>
      <w:r>
        <w:rPr>
          <w:color w:val="000000"/>
          <w:spacing w:val="0"/>
          <w:w w:val="100"/>
          <w:position w:val="0"/>
        </w:rPr>
        <w:t>项目一补充营运资金项目之增值分销渠道扩建项目的资金缺口</w:t>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2011</w:t>
      </w:r>
      <w:r>
        <w:rPr>
          <w:color w:val="000000"/>
          <w:spacing w:val="0"/>
          <w:w w:val="100"/>
          <w:position w:val="0"/>
        </w:rPr>
        <w:t>年度已使用</w:t>
      </w:r>
      <w:r>
        <w:rPr>
          <w:rFonts w:ascii="Century Gothic" w:eastAsia="Century Gothic" w:hAnsi="Century Gothic" w:cs="Century Gothic"/>
          <w:color w:val="000000"/>
          <w:spacing w:val="0"/>
          <w:w w:val="100"/>
          <w:position w:val="0"/>
        </w:rPr>
        <w:t>588,864,024.80</w:t>
      </w:r>
      <w:r>
        <w:rPr>
          <w:color w:val="000000"/>
          <w:spacing w:val="0"/>
          <w:w w:val="100"/>
          <w:position w:val="0"/>
        </w:rPr>
        <w:t>元。</w:t>
      </w:r>
    </w:p>
    <w:p>
      <w:pPr>
        <w:pStyle w:val="Style46"/>
        <w:keepNext w:val="0"/>
        <w:keepLines w:val="0"/>
        <w:widowControl w:val="0"/>
        <w:shd w:val="clear" w:color="auto" w:fill="auto"/>
        <w:bidi w:val="0"/>
        <w:spacing w:before="0" w:after="80" w:line="288" w:lineRule="exact"/>
        <w:ind w:left="1580" w:right="0" w:firstLine="0"/>
        <w:jc w:val="left"/>
      </w:pPr>
      <w:r>
        <w:rPr>
          <w:rFonts w:ascii="SimHei" w:eastAsia="SimHei" w:hAnsi="SimHei" w:cs="SimHei"/>
          <w:color w:val="000000"/>
          <w:spacing w:val="0"/>
          <w:w w:val="100"/>
          <w:position w:val="0"/>
        </w:rPr>
        <w:t>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日，已使用超募资金累计</w:t>
      </w:r>
      <w:r>
        <w:rPr>
          <w:color w:val="000000"/>
          <w:spacing w:val="0"/>
          <w:w w:val="100"/>
          <w:position w:val="0"/>
        </w:rPr>
        <w:t>1,287,223,984.80</w:t>
      </w:r>
      <w:r>
        <w:rPr>
          <w:rFonts w:ascii="SimHei" w:eastAsia="SimHei" w:hAnsi="SimHei" w:cs="SimHei"/>
          <w:color w:val="000000"/>
          <w:spacing w:val="0"/>
          <w:w w:val="100"/>
          <w:position w:val="0"/>
        </w:rPr>
        <w:t>元，超募资金余额为</w:t>
      </w:r>
      <w:r>
        <w:rPr>
          <w:color w:val="000000"/>
          <w:spacing w:val="0"/>
          <w:w w:val="100"/>
          <w:position w:val="0"/>
        </w:rPr>
        <w:t>1,469,572.59</w:t>
      </w:r>
    </w:p>
    <w:p>
      <w:pPr>
        <w:pStyle w:val="Style57"/>
        <w:keepNext w:val="0"/>
        <w:keepLines w:val="0"/>
        <w:widowControl w:val="0"/>
        <w:shd w:val="clear" w:color="auto" w:fill="auto"/>
        <w:bidi w:val="0"/>
        <w:spacing w:before="0" w:after="0" w:line="240" w:lineRule="auto"/>
        <w:ind w:left="1574" w:right="0" w:firstLine="0"/>
        <w:jc w:val="left"/>
      </w:pPr>
      <w:r>
        <w:rPr>
          <w:rFonts w:ascii="Century Gothic" w:eastAsia="Century Gothic" w:hAnsi="Century Gothic" w:cs="Century Gothic"/>
          <w:color w:val="000000"/>
          <w:spacing w:val="0"/>
          <w:w w:val="100"/>
          <w:position w:val="0"/>
        </w:rPr>
        <w:t>TLo</w:t>
      </w:r>
    </w:p>
    <w:tbl>
      <w:tblPr>
        <w:tblOverlap w:val="never"/>
        <w:jc w:val="center"/>
        <w:tblLayout w:type="fixed"/>
      </w:tblPr>
      <w:tblGrid>
        <w:gridCol w:w="1550"/>
        <w:gridCol w:w="8054"/>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募集资金投资项目 实施地点变更情况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不适用</w:t>
            </w:r>
          </w:p>
        </w:tc>
      </w:tr>
      <w:tr>
        <w:trPr>
          <w:trHeight w:val="802" w:hRule="exact"/>
        </w:trPr>
        <w:tc>
          <w:tcPr>
            <w:vMerge/>
            <w:tcBorders/>
            <w:shd w:val="clear" w:color="auto" w:fill="DEEAF6"/>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F60B1"/>
                <w:spacing w:val="0"/>
                <w:w w:val="100"/>
                <w:position w:val="0"/>
              </w:rPr>
              <w:t>—</w:t>
            </w:r>
          </w:p>
        </w:tc>
      </w:tr>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募集资金投资项目 实施方式调整情况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不适用</w:t>
            </w:r>
          </w:p>
        </w:tc>
      </w:tr>
      <w:tr>
        <w:trPr>
          <w:trHeight w:val="806" w:hRule="exact"/>
        </w:trPr>
        <w:tc>
          <w:tcPr>
            <w:vMerge/>
            <w:tcBorders/>
            <w:shd w:val="clear" w:color="auto" w:fill="DEEAF6"/>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F60B1"/>
                <w:spacing w:val="0"/>
                <w:w w:val="100"/>
                <w:position w:val="0"/>
              </w:rPr>
              <w:t>—</w:t>
            </w:r>
          </w:p>
        </w:tc>
      </w:tr>
      <w:tr>
        <w:trPr>
          <w:trHeight w:val="39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募集资金投资项目 先期投入及置换情 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适用</w:t>
            </w:r>
          </w:p>
        </w:tc>
      </w:tr>
      <w:tr>
        <w:trPr>
          <w:trHeight w:val="715" w:hRule="exact"/>
        </w:trPr>
        <w:tc>
          <w:tcPr>
            <w:vMerge/>
            <w:tcBorders/>
            <w:shd w:val="clear" w:color="auto" w:fill="DEEAF6"/>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Hei" w:eastAsia="SimHei" w:hAnsi="SimHei" w:cs="SimHei"/>
                <w:color w:val="000000"/>
                <w:spacing w:val="0"/>
                <w:w w:val="100"/>
                <w:position w:val="0"/>
              </w:rPr>
              <w:t>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日止，公司使用募集资金</w:t>
            </w:r>
            <w:r>
              <w:rPr>
                <w:color w:val="000000"/>
                <w:spacing w:val="0"/>
                <w:w w:val="100"/>
                <w:position w:val="0"/>
              </w:rPr>
              <w:t>477,862,150.27</w:t>
            </w:r>
            <w:r>
              <w:rPr>
                <w:rFonts w:ascii="SimHei" w:eastAsia="SimHei" w:hAnsi="SimHei" w:cs="SimHei"/>
                <w:color w:val="000000"/>
                <w:spacing w:val="0"/>
                <w:w w:val="100"/>
                <w:position w:val="0"/>
              </w:rPr>
              <w:t>元置换已预先投入的募集资金投资项 目的同等金额的自筹资金。</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用闲置募集资金暂</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不适用</w:t>
            </w:r>
          </w:p>
        </w:tc>
      </w:tr>
    </w:tbl>
    <w:p>
      <w:pPr>
        <w:widowControl w:val="0"/>
        <w:spacing w:line="1" w:lineRule="exact"/>
        <w:sectPr>
          <w:headerReference w:type="default" r:id="rId47"/>
          <w:footerReference w:type="default" r:id="rId48"/>
          <w:headerReference w:type="even" r:id="rId49"/>
          <w:footerReference w:type="even" r:id="rId50"/>
          <w:footnotePr>
            <w:pos w:val="pageBottom"/>
            <w:numFmt w:val="decimal"/>
            <w:numRestart w:val="continuous"/>
          </w:footnotePr>
          <w:pgSz w:w="12147" w:h="16838"/>
          <w:pgMar w:top="1440" w:right="1241" w:bottom="1474" w:left="1220" w:header="0" w:footer="3" w:gutter="0"/>
          <w:pgNumType w:start="28"/>
          <w:cols w:space="720"/>
          <w:noEndnote/>
          <w:rtlGutter w:val="0"/>
          <w:docGrid w:linePitch="360"/>
        </w:sectPr>
      </w:pPr>
    </w:p>
    <w:tbl>
      <w:tblPr>
        <w:tblOverlap w:val="never"/>
        <w:jc w:val="center"/>
        <w:tblLayout w:type="fixed"/>
      </w:tblPr>
      <w:tblGrid>
        <w:gridCol w:w="1550"/>
        <w:gridCol w:w="8064"/>
      </w:tblGrid>
      <w:tr>
        <w:trPr>
          <w:trHeight w:val="67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时补充流动资金情 况</w:t>
            </w:r>
          </w:p>
        </w:tc>
        <w:tc>
          <w:tcPr>
            <w:tcBorders>
              <w:top w:val="single" w:sz="4"/>
            </w:tcBorders>
            <w:shd w:val="clear" w:color="auto" w:fill="FFFFFF"/>
            <w:vAlign w:val="top"/>
          </w:tcPr>
          <w:p>
            <w:pPr>
              <w:widowControl w:val="0"/>
              <w:rPr>
                <w:sz w:val="10"/>
                <w:szCs w:val="10"/>
              </w:rPr>
            </w:pPr>
          </w:p>
        </w:tc>
      </w:tr>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项目实施出现募集</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资金结余的金额及</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原因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不适用</w:t>
            </w:r>
          </w:p>
        </w:tc>
      </w:tr>
      <w:tr>
        <w:trPr>
          <w:trHeight w:val="624" w:hRule="exact"/>
        </w:trPr>
        <w:tc>
          <w:tcPr>
            <w:vMerge/>
            <w:tcBorders/>
            <w:shd w:val="clear" w:color="auto" w:fill="DEEAF6"/>
            <w:vAlign w:val="center"/>
          </w:tcPr>
          <w:p>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尚未使用的募集资 金用途及去向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尚未使用的募集资金存放于银行募集资金监管专户</w:t>
            </w:r>
          </w:p>
        </w:tc>
      </w:tr>
      <w:tr>
        <w:trPr>
          <w:trHeight w:val="1032"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募集资金使用及披 露中存在的问题或 其他情况</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w:t>
            </w:r>
          </w:p>
        </w:tc>
      </w:tr>
    </w:tbl>
    <w:p>
      <w:pPr>
        <w:widowControl w:val="0"/>
        <w:spacing w:after="399" w:line="1" w:lineRule="exact"/>
      </w:pPr>
    </w:p>
    <w:p>
      <w:pPr>
        <w:pStyle w:val="Style54"/>
        <w:keepNext/>
        <w:keepLines/>
        <w:widowControl w:val="0"/>
        <w:shd w:val="clear" w:color="auto" w:fill="auto"/>
        <w:bidi w:val="0"/>
        <w:spacing w:before="0" w:after="54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3）募集资金变更项目情况</w:t>
      </w:r>
      <w:bookmarkEnd w:id="214"/>
      <w:bookmarkEnd w:id="215"/>
      <w:bookmarkEnd w:id="217"/>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both"/>
      </w:pPr>
      <w:r>
        <w:rPr>
          <w:color w:val="000000"/>
          <w:spacing w:val="0"/>
          <w:w w:val="100"/>
          <w:position w:val="0"/>
        </w:rPr>
        <w:t>公司报告期不存在募集资金变更项目情况。</w:t>
      </w:r>
    </w:p>
    <w:p>
      <w:pPr>
        <w:pStyle w:val="Style39"/>
        <w:keepNext/>
        <w:keepLines/>
        <w:widowControl w:val="0"/>
        <w:shd w:val="clear" w:color="auto" w:fill="auto"/>
        <w:bidi w:val="0"/>
        <w:spacing w:before="0" w:after="54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六</w:t>
      </w:r>
      <w:bookmarkEnd w:id="220"/>
      <w:r>
        <w:rPr>
          <w:color w:val="000000"/>
          <w:spacing w:val="0"/>
          <w:w w:val="100"/>
          <w:position w:val="0"/>
        </w:rPr>
        <w:t>、重大资产和股权出售</w:t>
      </w:r>
      <w:bookmarkEnd w:id="218"/>
      <w:bookmarkEnd w:id="219"/>
      <w:bookmarkEnd w:id="221"/>
    </w:p>
    <w:p>
      <w:pPr>
        <w:pStyle w:val="Style50"/>
        <w:keepNext/>
        <w:keepLines/>
        <w:widowControl w:val="0"/>
        <w:shd w:val="clear" w:color="auto" w:fill="auto"/>
        <w:tabs>
          <w:tab w:pos="373" w:val="left"/>
        </w:tabs>
        <w:bidi w:val="0"/>
        <w:spacing w:before="0" w:after="54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both"/>
      </w:pPr>
      <w:r>
        <w:rPr>
          <w:color w:val="000000"/>
          <w:spacing w:val="0"/>
          <w:w w:val="100"/>
          <w:position w:val="0"/>
        </w:rPr>
        <w:t>公司报告期未出售重大资产。</w:t>
      </w:r>
    </w:p>
    <w:p>
      <w:pPr>
        <w:pStyle w:val="Style50"/>
        <w:keepNext/>
        <w:keepLines/>
        <w:widowControl w:val="0"/>
        <w:shd w:val="clear" w:color="auto" w:fill="auto"/>
        <w:tabs>
          <w:tab w:pos="397" w:val="left"/>
        </w:tabs>
        <w:bidi w:val="0"/>
        <w:spacing w:before="0" w:after="54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1"/>
        <w:keepNext w:val="0"/>
        <w:keepLines w:val="0"/>
        <w:widowControl w:val="0"/>
        <w:shd w:val="clear" w:color="auto" w:fill="auto"/>
        <w:bidi w:val="0"/>
        <w:spacing w:before="0" w:after="0" w:line="240" w:lineRule="auto"/>
        <w:ind w:left="0" w:right="0" w:firstLine="0"/>
        <w:jc w:val="both"/>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widowControl w:val="0"/>
        <w:spacing w:line="1" w:lineRule="exact"/>
      </w:pPr>
      <w:r>
        <mc:AlternateContent>
          <mc:Choice Requires="wps">
            <w:drawing>
              <wp:anchor distT="652145" distB="594360" distL="0" distR="0" simplePos="0" relativeHeight="125829390" behindDoc="0" locked="0" layoutInCell="1" allowOverlap="1">
                <wp:simplePos x="0" y="0"/>
                <wp:positionH relativeFrom="page">
                  <wp:posOffset>846455</wp:posOffset>
                </wp:positionH>
                <wp:positionV relativeFrom="paragraph">
                  <wp:posOffset>652145</wp:posOffset>
                </wp:positionV>
                <wp:extent cx="798830" cy="350520"/>
                <wp:wrapTopAndBottom/>
                <wp:docPr id="99" name="Shape 99"/>
                <a:graphic xmlns:a="http://schemas.openxmlformats.org/drawingml/2006/main">
                  <a:graphicData uri="http://schemas.microsoft.com/office/word/2010/wordprocessingShape">
                    <wps:wsp>
                      <wps:cNvSpPr txBox="1"/>
                      <wps:spPr>
                        <a:xfrm>
                          <a:ext cx="798830" cy="350520"/>
                        </a:xfrm>
                        <a:prstGeom prst="rect"/>
                        <a:noFill/>
                      </wps:spPr>
                      <wps:txbx>
                        <w:txbxContent>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交易对被出售</w:t>
                            </w:r>
                          </w:p>
                          <w:p>
                            <w:pPr>
                              <w:pStyle w:val="Style44"/>
                              <w:keepNext w:val="0"/>
                              <w:keepLines w:val="0"/>
                              <w:widowControl w:val="0"/>
                              <w:shd w:val="clear" w:color="auto" w:fill="auto"/>
                              <w:tabs>
                                <w:tab w:pos="586" w:val="left"/>
                              </w:tabs>
                              <w:bidi w:val="0"/>
                              <w:spacing w:before="0" w:after="0" w:line="240" w:lineRule="auto"/>
                              <w:ind w:left="0" w:right="0" w:firstLine="0"/>
                              <w:jc w:val="center"/>
                            </w:pPr>
                            <w:r>
                              <w:rPr>
                                <w:color w:val="000000"/>
                                <w:spacing w:val="0"/>
                                <w:w w:val="100"/>
                                <w:position w:val="0"/>
                              </w:rPr>
                              <w:t>方</w:t>
                              <w:tab/>
                              <w:t>股权</w:t>
                            </w:r>
                          </w:p>
                        </w:txbxContent>
                      </wps:txbx>
                      <wps:bodyPr lIns="0" tIns="0" rIns="0" bIns="0">
                        <a:noAutoFit/>
                      </wps:bodyPr>
                    </wps:wsp>
                  </a:graphicData>
                </a:graphic>
              </wp:anchor>
            </w:drawing>
          </mc:Choice>
          <mc:Fallback>
            <w:pict>
              <v:shape id="_x0000_s1125" type="#_x0000_t202" style="position:absolute;margin-left:66.650000000000006pt;margin-top:51.350000000000001pt;width:62.899999999999999pt;height:27.600000000000001pt;z-index:-125829363;mso-wrap-distance-left:0;mso-wrap-distance-top:51.350000000000001pt;mso-wrap-distance-right:0;mso-wrap-distance-bottom:46.800000000000004pt;mso-position-horizontal-relative:page" filled="f" stroked="f">
                <v:textbox inset="0,0,0,0">
                  <w:txbxContent>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交易对被出售</w:t>
                      </w:r>
                    </w:p>
                    <w:p>
                      <w:pPr>
                        <w:pStyle w:val="Style44"/>
                        <w:keepNext w:val="0"/>
                        <w:keepLines w:val="0"/>
                        <w:widowControl w:val="0"/>
                        <w:shd w:val="clear" w:color="auto" w:fill="auto"/>
                        <w:tabs>
                          <w:tab w:pos="586" w:val="left"/>
                        </w:tabs>
                        <w:bidi w:val="0"/>
                        <w:spacing w:before="0" w:after="0" w:line="240" w:lineRule="auto"/>
                        <w:ind w:left="0" w:right="0" w:firstLine="0"/>
                        <w:jc w:val="center"/>
                      </w:pPr>
                      <w:r>
                        <w:rPr>
                          <w:color w:val="000000"/>
                          <w:spacing w:val="0"/>
                          <w:w w:val="100"/>
                          <w:position w:val="0"/>
                        </w:rPr>
                        <w:t>方</w:t>
                        <w:tab/>
                        <w:t>股权</w:t>
                      </w:r>
                    </w:p>
                  </w:txbxContent>
                </v:textbox>
                <w10:wrap type="topAndBottom" anchorx="page"/>
              </v:shape>
            </w:pict>
          </mc:Fallback>
        </mc:AlternateContent>
      </w:r>
      <w:r>
        <mc:AlternateContent>
          <mc:Choice Requires="wps">
            <w:drawing>
              <wp:anchor distT="749935" distB="694690" distL="0" distR="0" simplePos="0" relativeHeight="125829392" behindDoc="0" locked="0" layoutInCell="1" allowOverlap="1">
                <wp:simplePos x="0" y="0"/>
                <wp:positionH relativeFrom="page">
                  <wp:posOffset>1718310</wp:posOffset>
                </wp:positionH>
                <wp:positionV relativeFrom="paragraph">
                  <wp:posOffset>749935</wp:posOffset>
                </wp:positionV>
                <wp:extent cx="362585" cy="152400"/>
                <wp:wrapTopAndBottom/>
                <wp:docPr id="101" name="Shape 101"/>
                <a:graphic xmlns:a="http://schemas.openxmlformats.org/drawingml/2006/main">
                  <a:graphicData uri="http://schemas.microsoft.com/office/word/2010/wordprocessingShape">
                    <wps:wsp>
                      <wps:cNvSpPr txBox="1"/>
                      <wps:spPr>
                        <a:xfrm>
                          <a:ext cx="362585"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xbxContent>
                      </wps:txbx>
                      <wps:bodyPr wrap="none" lIns="0" tIns="0" rIns="0" bIns="0">
                        <a:noAutoFit/>
                      </wps:bodyPr>
                    </wps:wsp>
                  </a:graphicData>
                </a:graphic>
              </wp:anchor>
            </w:drawing>
          </mc:Choice>
          <mc:Fallback>
            <w:pict>
              <v:shape id="_x0000_s1127" type="#_x0000_t202" style="position:absolute;margin-left:135.30000000000001pt;margin-top:59.050000000000004pt;width:28.550000000000001pt;height:12.pt;z-index:-125829361;mso-wrap-distance-left:0;mso-wrap-distance-top:59.050000000000004pt;mso-wrap-distance-right:0;mso-wrap-distance-bottom:54.700000000000003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xbxContent>
                </v:textbox>
                <w10:wrap type="topAndBottom" anchorx="page"/>
              </v:shape>
            </w:pict>
          </mc:Fallback>
        </mc:AlternateContent>
      </w:r>
      <w:r>
        <mc:AlternateContent>
          <mc:Choice Requires="wps">
            <w:drawing>
              <wp:anchor distT="396240" distB="396240" distL="0" distR="0" simplePos="0" relativeHeight="125829394" behindDoc="0" locked="0" layoutInCell="1" allowOverlap="1">
                <wp:simplePos x="0" y="0"/>
                <wp:positionH relativeFrom="page">
                  <wp:posOffset>2172335</wp:posOffset>
                </wp:positionH>
                <wp:positionV relativeFrom="paragraph">
                  <wp:posOffset>396240</wp:posOffset>
                </wp:positionV>
                <wp:extent cx="255905" cy="804545"/>
                <wp:wrapTopAndBottom/>
                <wp:docPr id="103" name="Shape 103"/>
                <a:graphic xmlns:a="http://schemas.openxmlformats.org/drawingml/2006/main">
                  <a:graphicData uri="http://schemas.microsoft.com/office/word/2010/wordprocessingShape">
                    <wps:wsp>
                      <wps:cNvSpPr txBox="1"/>
                      <wps:spPr>
                        <a:xfrm>
                          <a:ext cx="255905" cy="804545"/>
                        </a:xfrm>
                        <a:prstGeom prst="rect"/>
                        <a:noFill/>
                      </wps:spPr>
                      <wps:txbx>
                        <w:txbxContent>
                          <w:p>
                            <w:pPr>
                              <w:pStyle w:val="Style44"/>
                              <w:keepNext w:val="0"/>
                              <w:keepLines w:val="0"/>
                              <w:widowControl w:val="0"/>
                              <w:shd w:val="clear" w:color="auto" w:fill="auto"/>
                              <w:bidi w:val="0"/>
                              <w:spacing w:before="0" w:after="120"/>
                              <w:ind w:left="0" w:right="0" w:firstLine="0"/>
                              <w:jc w:val="both"/>
                            </w:pPr>
                            <w:r>
                              <w:rPr>
                                <w:color w:val="000000"/>
                                <w:spacing w:val="0"/>
                                <w:w w:val="100"/>
                                <w:position w:val="0"/>
                              </w:rPr>
                              <w:t>交易 价格</w:t>
                            </w:r>
                          </w:p>
                          <w:p>
                            <w:pPr>
                              <w:pStyle w:val="Style44"/>
                              <w:keepNext w:val="0"/>
                              <w:keepLines w:val="0"/>
                              <w:widowControl w:val="0"/>
                              <w:shd w:val="clear" w:color="auto" w:fill="auto"/>
                              <w:bidi w:val="0"/>
                              <w:spacing w:before="0" w:after="120"/>
                              <w:ind w:left="0" w:right="0" w:firstLine="0"/>
                              <w:jc w:val="both"/>
                            </w:pPr>
                            <w:r>
                              <w:rPr>
                                <w:color w:val="000000"/>
                                <w:spacing w:val="0"/>
                                <w:w w:val="100"/>
                                <w:position w:val="0"/>
                              </w:rPr>
                              <w:t>（万</w:t>
                            </w:r>
                          </w:p>
                          <w:p>
                            <w:pPr>
                              <w:pStyle w:val="Style44"/>
                              <w:keepNext w:val="0"/>
                              <w:keepLines w:val="0"/>
                              <w:widowControl w:val="0"/>
                              <w:shd w:val="clear" w:color="auto" w:fill="auto"/>
                              <w:bidi w:val="0"/>
                              <w:spacing w:before="0" w:after="120"/>
                              <w:ind w:left="0" w:right="0" w:firstLine="0"/>
                              <w:jc w:val="both"/>
                            </w:pPr>
                            <w:r>
                              <w:rPr>
                                <w:color w:val="000000"/>
                                <w:spacing w:val="0"/>
                                <w:w w:val="100"/>
                                <w:position w:val="0"/>
                              </w:rPr>
                              <w:t>元）</w:t>
                            </w:r>
                          </w:p>
                        </w:txbxContent>
                      </wps:txbx>
                      <wps:bodyPr lIns="0" tIns="0" rIns="0" bIns="0">
                        <a:noAutoFit/>
                      </wps:bodyPr>
                    </wps:wsp>
                  </a:graphicData>
                </a:graphic>
              </wp:anchor>
            </w:drawing>
          </mc:Choice>
          <mc:Fallback>
            <w:pict>
              <v:shape id="_x0000_s1129" type="#_x0000_t202" style="position:absolute;margin-left:171.05000000000001pt;margin-top:31.199999999999999pt;width:20.150000000000002pt;height:63.350000000000001pt;z-index:-125829359;mso-wrap-distance-left:0;mso-wrap-distance-top:31.199999999999999pt;mso-wrap-distance-right:0;mso-wrap-distance-bottom:31.199999999999999pt;mso-position-horizontal-relative:page" filled="f" stroked="f">
                <v:textbox inset="0,0,0,0">
                  <w:txbxContent>
                    <w:p>
                      <w:pPr>
                        <w:pStyle w:val="Style44"/>
                        <w:keepNext w:val="0"/>
                        <w:keepLines w:val="0"/>
                        <w:widowControl w:val="0"/>
                        <w:shd w:val="clear" w:color="auto" w:fill="auto"/>
                        <w:bidi w:val="0"/>
                        <w:spacing w:before="0" w:after="120"/>
                        <w:ind w:left="0" w:right="0" w:firstLine="0"/>
                        <w:jc w:val="both"/>
                      </w:pPr>
                      <w:r>
                        <w:rPr>
                          <w:color w:val="000000"/>
                          <w:spacing w:val="0"/>
                          <w:w w:val="100"/>
                          <w:position w:val="0"/>
                        </w:rPr>
                        <w:t>交易 价格</w:t>
                      </w:r>
                    </w:p>
                    <w:p>
                      <w:pPr>
                        <w:pStyle w:val="Style44"/>
                        <w:keepNext w:val="0"/>
                        <w:keepLines w:val="0"/>
                        <w:widowControl w:val="0"/>
                        <w:shd w:val="clear" w:color="auto" w:fill="auto"/>
                        <w:bidi w:val="0"/>
                        <w:spacing w:before="0" w:after="120"/>
                        <w:ind w:left="0" w:right="0" w:firstLine="0"/>
                        <w:jc w:val="both"/>
                      </w:pPr>
                      <w:r>
                        <w:rPr>
                          <w:color w:val="000000"/>
                          <w:spacing w:val="0"/>
                          <w:w w:val="100"/>
                          <w:position w:val="0"/>
                        </w:rPr>
                        <w:t>（万</w:t>
                      </w:r>
                    </w:p>
                    <w:p>
                      <w:pPr>
                        <w:pStyle w:val="Style44"/>
                        <w:keepNext w:val="0"/>
                        <w:keepLines w:val="0"/>
                        <w:widowControl w:val="0"/>
                        <w:shd w:val="clear" w:color="auto" w:fill="auto"/>
                        <w:bidi w:val="0"/>
                        <w:spacing w:before="0" w:after="120"/>
                        <w:ind w:left="0" w:right="0" w:firstLine="0"/>
                        <w:jc w:val="both"/>
                      </w:pPr>
                      <w:r>
                        <w:rPr>
                          <w:color w:val="000000"/>
                          <w:spacing w:val="0"/>
                          <w:w w:val="100"/>
                          <w:position w:val="0"/>
                        </w:rPr>
                        <w:t>元）</w:t>
                      </w:r>
                    </w:p>
                  </w:txbxContent>
                </v:textbox>
                <w10:wrap type="topAndBottom" anchorx="page"/>
              </v:shape>
            </w:pict>
          </mc:Fallback>
        </mc:AlternateContent>
      </w:r>
      <w:r>
        <mc:AlternateContent>
          <mc:Choice Requires="wps">
            <w:drawing>
              <wp:anchor distT="94615" distB="97155" distL="0" distR="0" simplePos="0" relativeHeight="125829396" behindDoc="0" locked="0" layoutInCell="1" allowOverlap="1">
                <wp:simplePos x="0" y="0"/>
                <wp:positionH relativeFrom="page">
                  <wp:posOffset>2492375</wp:posOffset>
                </wp:positionH>
                <wp:positionV relativeFrom="paragraph">
                  <wp:posOffset>94615</wp:posOffset>
                </wp:positionV>
                <wp:extent cx="484505" cy="1405255"/>
                <wp:wrapTopAndBottom/>
                <wp:docPr id="105" name="Shape 105"/>
                <a:graphic xmlns:a="http://schemas.openxmlformats.org/drawingml/2006/main">
                  <a:graphicData uri="http://schemas.microsoft.com/office/word/2010/wordprocessingShape">
                    <wps:wsp>
                      <wps:cNvSpPr txBox="1"/>
                      <wps:spPr>
                        <a:xfrm>
                          <a:ext cx="484505" cy="1405255"/>
                        </a:xfrm>
                        <a:prstGeom prst="rect"/>
                        <a:noFill/>
                      </wps:spPr>
                      <wps:txbx>
                        <w:txbxContent>
                          <w:p>
                            <w:pPr>
                              <w:pStyle w:val="Style4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本期初起 至出售日 该股权为 上市公司 贡献的净 利润（万 元）</w:t>
                            </w:r>
                          </w:p>
                        </w:txbxContent>
                      </wps:txbx>
                      <wps:bodyPr lIns="0" tIns="0" rIns="0" bIns="0">
                        <a:noAutoFit/>
                      </wps:bodyPr>
                    </wps:wsp>
                  </a:graphicData>
                </a:graphic>
              </wp:anchor>
            </w:drawing>
          </mc:Choice>
          <mc:Fallback>
            <w:pict>
              <v:shape id="_x0000_s1131" type="#_x0000_t202" style="position:absolute;margin-left:196.25pt;margin-top:7.4500000000000002pt;width:38.149999999999999pt;height:110.65000000000001pt;z-index:-125829357;mso-wrap-distance-left:0;mso-wrap-distance-top:7.4500000000000002pt;mso-wrap-distance-right:0;mso-wrap-distance-bottom:7.6500000000000004pt;mso-position-horizontal-relative:page" filled="f" stroked="f">
                <v:textbox inset="0,0,0,0">
                  <w:txbxContent>
                    <w:p>
                      <w:pPr>
                        <w:pStyle w:val="Style4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本期初起 至出售日 该股权为 上市公司 贡献的净 利润（万 元）</w:t>
                      </w:r>
                    </w:p>
                  </w:txbxContent>
                </v:textbox>
                <w10:wrap type="topAndBottom" anchorx="page"/>
              </v:shape>
            </w:pict>
          </mc:Fallback>
        </mc:AlternateContent>
      </w:r>
      <w:r>
        <mc:AlternateContent>
          <mc:Choice Requires="wps">
            <w:drawing>
              <wp:anchor distT="494030" distB="496570" distL="0" distR="0" simplePos="0" relativeHeight="125829398" behindDoc="0" locked="0" layoutInCell="1" allowOverlap="1">
                <wp:simplePos x="0" y="0"/>
                <wp:positionH relativeFrom="page">
                  <wp:posOffset>3016885</wp:posOffset>
                </wp:positionH>
                <wp:positionV relativeFrom="paragraph">
                  <wp:posOffset>494030</wp:posOffset>
                </wp:positionV>
                <wp:extent cx="365760" cy="606425"/>
                <wp:wrapTopAndBottom/>
                <wp:docPr id="107" name="Shape 107"/>
                <a:graphic xmlns:a="http://schemas.openxmlformats.org/drawingml/2006/main">
                  <a:graphicData uri="http://schemas.microsoft.com/office/word/2010/wordprocessingShape">
                    <wps:wsp>
                      <wps:cNvSpPr txBox="1"/>
                      <wps:spPr>
                        <a:xfrm>
                          <a:ext cx="365760" cy="606425"/>
                        </a:xfrm>
                        <a:prstGeom prst="rect"/>
                        <a:noFill/>
                      </wps:spPr>
                      <wps:txbx>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出售对</w:t>
                              <w:br/>
                              <w:t>公司的</w:t>
                              <w:br/>
                              <w:t>影响</w:t>
                            </w:r>
                          </w:p>
                        </w:txbxContent>
                      </wps:txbx>
                      <wps:bodyPr lIns="0" tIns="0" rIns="0" bIns="0">
                        <a:noAutoFit/>
                      </wps:bodyPr>
                    </wps:wsp>
                  </a:graphicData>
                </a:graphic>
              </wp:anchor>
            </w:drawing>
          </mc:Choice>
          <mc:Fallback>
            <w:pict>
              <v:shape id="_x0000_s1133" type="#_x0000_t202" style="position:absolute;margin-left:237.55000000000001pt;margin-top:38.899999999999999pt;width:28.800000000000001pt;height:47.75pt;z-index:-125829355;mso-wrap-distance-left:0;mso-wrap-distance-top:38.899999999999999pt;mso-wrap-distance-right:0;mso-wrap-distance-bottom:39.100000000000001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出售对</w:t>
                        <w:br/>
                        <w:t>公司的</w:t>
                        <w:br/>
                        <w:t>影响</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3446145</wp:posOffset>
                </wp:positionH>
                <wp:positionV relativeFrom="paragraph">
                  <wp:posOffset>0</wp:posOffset>
                </wp:positionV>
                <wp:extent cx="368935" cy="1597025"/>
                <wp:wrapTopAndBottom/>
                <wp:docPr id="109" name="Shape 109"/>
                <a:graphic xmlns:a="http://schemas.openxmlformats.org/drawingml/2006/main">
                  <a:graphicData uri="http://schemas.microsoft.com/office/word/2010/wordprocessingShape">
                    <wps:wsp>
                      <wps:cNvSpPr txBox="1"/>
                      <wps:spPr>
                        <a:xfrm>
                          <a:ext cx="368935" cy="1597025"/>
                        </a:xfrm>
                        <a:prstGeom prst="rect"/>
                        <a:noFill/>
                      </wps:spPr>
                      <wps:txbx>
                        <w:txbxContent>
                          <w:p>
                            <w:pPr>
                              <w:pStyle w:val="Style44"/>
                              <w:keepNext w:val="0"/>
                              <w:keepLines w:val="0"/>
                              <w:widowControl w:val="0"/>
                              <w:pBdr>
                                <w:bottom w:val="single" w:sz="4" w:space="0" w:color="auto"/>
                              </w:pBdr>
                              <w:shd w:val="clear" w:color="auto" w:fill="auto"/>
                              <w:bidi w:val="0"/>
                              <w:spacing w:before="0" w:after="0"/>
                              <w:ind w:left="0" w:right="0" w:firstLine="0"/>
                              <w:jc w:val="both"/>
                            </w:pPr>
                            <w:r>
                              <w:rPr>
                                <w:color w:val="000000"/>
                                <w:spacing w:val="0"/>
                                <w:w w:val="100"/>
                                <w:position w:val="0"/>
                              </w:rPr>
                              <w:t>股权出 售为上 市公司 贡献的 净利润 占净利 润总额 的比例</w:t>
                            </w:r>
                          </w:p>
                        </w:txbxContent>
                      </wps:txbx>
                      <wps:bodyPr lIns="0" tIns="0" rIns="0" bIns="0">
                        <a:noAutoFit/>
                      </wps:bodyPr>
                    </wps:wsp>
                  </a:graphicData>
                </a:graphic>
              </wp:anchor>
            </w:drawing>
          </mc:Choice>
          <mc:Fallback>
            <w:pict>
              <v:shape id="_x0000_s1135" type="#_x0000_t202" style="position:absolute;margin-left:271.35000000000002pt;margin-top:0;width:29.050000000000001pt;height:125.75pt;z-index:-125829353;mso-wrap-distance-left:0;mso-wrap-distance-right:0;mso-position-horizontal-relative:page" filled="f" stroked="f">
                <v:textbox inset="0,0,0,0">
                  <w:txbxContent>
                    <w:p>
                      <w:pPr>
                        <w:pStyle w:val="Style44"/>
                        <w:keepNext w:val="0"/>
                        <w:keepLines w:val="0"/>
                        <w:widowControl w:val="0"/>
                        <w:pBdr>
                          <w:bottom w:val="single" w:sz="4" w:space="0" w:color="auto"/>
                        </w:pBdr>
                        <w:shd w:val="clear" w:color="auto" w:fill="auto"/>
                        <w:bidi w:val="0"/>
                        <w:spacing w:before="0" w:after="0"/>
                        <w:ind w:left="0" w:right="0" w:firstLine="0"/>
                        <w:jc w:val="both"/>
                      </w:pPr>
                      <w:r>
                        <w:rPr>
                          <w:color w:val="000000"/>
                          <w:spacing w:val="0"/>
                          <w:w w:val="100"/>
                          <w:position w:val="0"/>
                        </w:rPr>
                        <w:t>股权出 售为上 市公司 贡献的 净利润 占净利 润总额 的比例</w:t>
                      </w:r>
                    </w:p>
                  </w:txbxContent>
                </v:textbox>
                <w10:wrap type="topAndBottom" anchorx="page"/>
              </v:shape>
            </w:pict>
          </mc:Fallback>
        </mc:AlternateContent>
      </w:r>
      <w:r>
        <mc:AlternateContent>
          <mc:Choice Requires="wps">
            <w:drawing>
              <wp:anchor distT="494030" distB="496570" distL="0" distR="0" simplePos="0" relativeHeight="125829402" behindDoc="0" locked="0" layoutInCell="1" allowOverlap="1">
                <wp:simplePos x="0" y="0"/>
                <wp:positionH relativeFrom="page">
                  <wp:posOffset>3882390</wp:posOffset>
                </wp:positionH>
                <wp:positionV relativeFrom="paragraph">
                  <wp:posOffset>494030</wp:posOffset>
                </wp:positionV>
                <wp:extent cx="368935" cy="606425"/>
                <wp:wrapTopAndBottom/>
                <wp:docPr id="111" name="Shape 111"/>
                <a:graphic xmlns:a="http://schemas.openxmlformats.org/drawingml/2006/main">
                  <a:graphicData uri="http://schemas.microsoft.com/office/word/2010/wordprocessingShape">
                    <wps:wsp>
                      <wps:cNvSpPr txBox="1"/>
                      <wps:spPr>
                        <a:xfrm>
                          <a:ext cx="368935" cy="606425"/>
                        </a:xfrm>
                        <a:prstGeom prst="rect"/>
                        <a:noFill/>
                      </wps:spPr>
                      <wps:txbx>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股权出</w:t>
                              <w:br/>
                              <w:t>售定价</w:t>
                              <w:br/>
                              <w:t>原则</w:t>
                            </w:r>
                          </w:p>
                        </w:txbxContent>
                      </wps:txbx>
                      <wps:bodyPr lIns="0" tIns="0" rIns="0" bIns="0">
                        <a:noAutoFit/>
                      </wps:bodyPr>
                    </wps:wsp>
                  </a:graphicData>
                </a:graphic>
              </wp:anchor>
            </w:drawing>
          </mc:Choice>
          <mc:Fallback>
            <w:pict>
              <v:shape id="_x0000_s1137" type="#_x0000_t202" style="position:absolute;margin-left:305.69999999999999pt;margin-top:38.899999999999999pt;width:29.050000000000001pt;height:47.75pt;z-index:-125829351;mso-wrap-distance-left:0;mso-wrap-distance-top:38.899999999999999pt;mso-wrap-distance-right:0;mso-wrap-distance-bottom:39.100000000000001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股权出</w:t>
                        <w:br/>
                        <w:t>售定价</w:t>
                        <w:br/>
                        <w:t>原则</w:t>
                      </w:r>
                    </w:p>
                  </w:txbxContent>
                </v:textbox>
                <w10:wrap type="topAndBottom" anchorx="page"/>
              </v:shape>
            </w:pict>
          </mc:Fallback>
        </mc:AlternateContent>
      </w:r>
      <w:r>
        <mc:AlternateContent>
          <mc:Choice Requires="wps">
            <w:drawing>
              <wp:anchor distT="554990" distB="697865" distL="0" distR="0" simplePos="0" relativeHeight="125829404" behindDoc="0" locked="0" layoutInCell="1" allowOverlap="1">
                <wp:simplePos x="0" y="0"/>
                <wp:positionH relativeFrom="page">
                  <wp:posOffset>4314825</wp:posOffset>
                </wp:positionH>
                <wp:positionV relativeFrom="paragraph">
                  <wp:posOffset>554990</wp:posOffset>
                </wp:positionV>
                <wp:extent cx="365760" cy="344170"/>
                <wp:wrapTopAndBottom/>
                <wp:docPr id="113" name="Shape 113"/>
                <a:graphic xmlns:a="http://schemas.openxmlformats.org/drawingml/2006/main">
                  <a:graphicData uri="http://schemas.microsoft.com/office/word/2010/wordprocessingShape">
                    <wps:wsp>
                      <wps:cNvSpPr txBox="1"/>
                      <wps:spPr>
                        <a:xfrm>
                          <a:ext cx="365760" cy="344170"/>
                        </a:xfrm>
                        <a:prstGeom prst="rect"/>
                        <a:noFill/>
                      </wps:spPr>
                      <wps:txbx>
                        <w:txbxContent>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xbxContent>
                      </wps:txbx>
                      <wps:bodyPr lIns="0" tIns="0" rIns="0" bIns="0">
                        <a:noAutoFit/>
                      </wps:bodyPr>
                    </wps:wsp>
                  </a:graphicData>
                </a:graphic>
              </wp:anchor>
            </w:drawing>
          </mc:Choice>
          <mc:Fallback>
            <w:pict>
              <v:shape id="_x0000_s1139" type="#_x0000_t202" style="position:absolute;margin-left:339.75pt;margin-top:43.700000000000003pt;width:28.800000000000001pt;height:27.100000000000001pt;z-index:-125829349;mso-wrap-distance-left:0;mso-wrap-distance-top:43.700000000000003pt;mso-wrap-distance-right:0;mso-wrap-distance-bottom:54.950000000000003pt;mso-position-horizontal-relative:page" filled="f" stroked="f">
                <v:textbox inset="0,0,0,0">
                  <w:txbxContent>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xbxContent>
                </v:textbox>
                <w10:wrap type="topAndBottom" anchorx="page"/>
              </v:shape>
            </w:pict>
          </mc:Fallback>
        </mc:AlternateContent>
      </w:r>
      <w:r>
        <mc:AlternateContent>
          <mc:Choice Requires="wps">
            <w:drawing>
              <wp:anchor distT="396240" distB="396240" distL="0" distR="0" simplePos="0" relativeHeight="125829406" behindDoc="0" locked="0" layoutInCell="1" allowOverlap="1">
                <wp:simplePos x="0" y="0"/>
                <wp:positionH relativeFrom="page">
                  <wp:posOffset>4747895</wp:posOffset>
                </wp:positionH>
                <wp:positionV relativeFrom="paragraph">
                  <wp:posOffset>396240</wp:posOffset>
                </wp:positionV>
                <wp:extent cx="368935" cy="804545"/>
                <wp:wrapTopAndBottom/>
                <wp:docPr id="115" name="Shape 115"/>
                <a:graphic xmlns:a="http://schemas.openxmlformats.org/drawingml/2006/main">
                  <a:graphicData uri="http://schemas.microsoft.com/office/word/2010/wordprocessingShape">
                    <wps:wsp>
                      <wps:cNvSpPr txBox="1"/>
                      <wps:spPr>
                        <a:xfrm>
                          <a:ext cx="368935" cy="804545"/>
                        </a:xfrm>
                        <a:prstGeom prst="rect"/>
                        <a:noFill/>
                      </wps:spPr>
                      <wps:txbx>
                        <w:txbxContent>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与交易</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对方的 关联关 系</w:t>
                            </w:r>
                          </w:p>
                        </w:txbxContent>
                      </wps:txbx>
                      <wps:bodyPr lIns="0" tIns="0" rIns="0" bIns="0">
                        <a:noAutoFit/>
                      </wps:bodyPr>
                    </wps:wsp>
                  </a:graphicData>
                </a:graphic>
              </wp:anchor>
            </w:drawing>
          </mc:Choice>
          <mc:Fallback>
            <w:pict>
              <v:shape id="_x0000_s1141" type="#_x0000_t202" style="position:absolute;margin-left:373.85000000000002pt;margin-top:31.199999999999999pt;width:29.050000000000001pt;height:63.350000000000001pt;z-index:-125829347;mso-wrap-distance-left:0;mso-wrap-distance-top:31.199999999999999pt;mso-wrap-distance-right:0;mso-wrap-distance-bottom:31.199999999999999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与交易</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对方的 关联关 系</w:t>
                      </w:r>
                    </w:p>
                  </w:txbxContent>
                </v:textbox>
                <w10:wrap type="topAndBottom" anchorx="page"/>
              </v:shape>
            </w:pict>
          </mc:Fallback>
        </mc:AlternateContent>
      </w:r>
      <w:r>
        <mc:AlternateContent>
          <mc:Choice Requires="wps">
            <w:drawing>
              <wp:anchor distT="295910" distB="295275" distL="0" distR="0" simplePos="0" relativeHeight="125829408" behindDoc="0" locked="0" layoutInCell="1" allowOverlap="1">
                <wp:simplePos x="0" y="0"/>
                <wp:positionH relativeFrom="page">
                  <wp:posOffset>5180965</wp:posOffset>
                </wp:positionH>
                <wp:positionV relativeFrom="paragraph">
                  <wp:posOffset>295910</wp:posOffset>
                </wp:positionV>
                <wp:extent cx="372110" cy="1005840"/>
                <wp:wrapTopAndBottom/>
                <wp:docPr id="117" name="Shape 117"/>
                <a:graphic xmlns:a="http://schemas.openxmlformats.org/drawingml/2006/main">
                  <a:graphicData uri="http://schemas.microsoft.com/office/word/2010/wordprocessingShape">
                    <wps:wsp>
                      <wps:cNvSpPr txBox="1"/>
                      <wps:spPr>
                        <a:xfrm>
                          <a:ext cx="372110" cy="1005840"/>
                        </a:xfrm>
                        <a:prstGeom prst="rect"/>
                        <a:noFill/>
                      </wps:spPr>
                      <wps:txbx>
                        <w:txbxContent>
                          <w:p>
                            <w:pPr>
                              <w:pStyle w:val="Style4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所涉及</w:t>
                              <w:br/>
                              <w:t>的股权</w:t>
                              <w:br/>
                              <w:t>是否已</w:t>
                              <w:br/>
                              <w:t>全部过</w:t>
                              <w:br/>
                              <w:t>户</w:t>
                            </w:r>
                          </w:p>
                        </w:txbxContent>
                      </wps:txbx>
                      <wps:bodyPr lIns="0" tIns="0" rIns="0" bIns="0">
                        <a:noAutoFit/>
                      </wps:bodyPr>
                    </wps:wsp>
                  </a:graphicData>
                </a:graphic>
              </wp:anchor>
            </w:drawing>
          </mc:Choice>
          <mc:Fallback>
            <w:pict>
              <v:shape id="_x0000_s1143" type="#_x0000_t202" style="position:absolute;margin-left:407.94999999999999pt;margin-top:23.300000000000001pt;width:29.300000000000001pt;height:79.200000000000003pt;z-index:-125829345;mso-wrap-distance-left:0;mso-wrap-distance-top:23.300000000000001pt;mso-wrap-distance-right:0;mso-wrap-distance-bottom:23.25pt;mso-position-horizontal-relative:page" filled="f" stroked="f">
                <v:textbox inset="0,0,0,0">
                  <w:txbxContent>
                    <w:p>
                      <w:pPr>
                        <w:pStyle w:val="Style4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所涉及</w:t>
                        <w:br/>
                        <w:t>的股权</w:t>
                        <w:br/>
                        <w:t>是否已</w:t>
                        <w:br/>
                        <w:t>全部过</w:t>
                        <w:br/>
                        <w:t>户</w:t>
                      </w:r>
                    </w:p>
                  </w:txbxContent>
                </v:textbox>
                <w10:wrap type="topAndBottom" anchorx="page"/>
              </v:shape>
            </w:pict>
          </mc:Fallback>
        </mc:AlternateContent>
      </w:r>
      <w:r>
        <mc:AlternateContent>
          <mc:Choice Requires="wps">
            <w:drawing>
              <wp:anchor distT="194945" distB="201295" distL="0" distR="0" simplePos="0" relativeHeight="125829410" behindDoc="0" locked="0" layoutInCell="1" allowOverlap="1">
                <wp:simplePos x="0" y="0"/>
                <wp:positionH relativeFrom="page">
                  <wp:posOffset>5610225</wp:posOffset>
                </wp:positionH>
                <wp:positionV relativeFrom="paragraph">
                  <wp:posOffset>194945</wp:posOffset>
                </wp:positionV>
                <wp:extent cx="713105" cy="1200785"/>
                <wp:wrapTopAndBottom/>
                <wp:docPr id="119" name="Shape 119"/>
                <a:graphic xmlns:a="http://schemas.openxmlformats.org/drawingml/2006/main">
                  <a:graphicData uri="http://schemas.microsoft.com/office/word/2010/wordprocessingShape">
                    <wps:wsp>
                      <wps:cNvSpPr txBox="1"/>
                      <wps:spPr>
                        <a:xfrm>
                          <a:ext cx="713105" cy="1200785"/>
                        </a:xfrm>
                        <a:prstGeom prst="rect"/>
                        <a:noFill/>
                      </wps:spPr>
                      <wps:txbx>
                        <w:txbxContent>
                          <w:p>
                            <w:pPr>
                              <w:pStyle w:val="Style44"/>
                              <w:keepNext w:val="0"/>
                              <w:keepLines w:val="0"/>
                              <w:widowControl w:val="0"/>
                              <w:shd w:val="clear" w:color="auto" w:fill="auto"/>
                              <w:bidi w:val="0"/>
                              <w:spacing w:before="0" w:after="0"/>
                              <w:ind w:left="0" w:right="0" w:firstLine="0"/>
                              <w:jc w:val="both"/>
                            </w:pPr>
                            <w:r>
                              <w:rPr>
                                <w:color w:val="000000"/>
                                <w:spacing w:val="0"/>
                                <w:w w:val="100"/>
                                <w:position w:val="0"/>
                              </w:rPr>
                              <w:t>是否按计划如 期实施，如未 按计划实施，</w:t>
                            </w:r>
                          </w:p>
                          <w:p>
                            <w:pPr>
                              <w:pStyle w:val="Style44"/>
                              <w:keepNext w:val="0"/>
                              <w:keepLines w:val="0"/>
                              <w:widowControl w:val="0"/>
                              <w:shd w:val="clear" w:color="auto" w:fill="auto"/>
                              <w:bidi w:val="0"/>
                              <w:spacing w:before="0" w:after="0"/>
                              <w:ind w:left="0" w:right="0" w:firstLine="0"/>
                              <w:jc w:val="both"/>
                            </w:pPr>
                            <w:r>
                              <w:rPr>
                                <w:color w:val="000000"/>
                                <w:spacing w:val="0"/>
                                <w:w w:val="100"/>
                                <w:position w:val="0"/>
                              </w:rPr>
                              <w:t>应当说明原因 及公司已采取 的措施</w:t>
                            </w:r>
                          </w:p>
                        </w:txbxContent>
                      </wps:txbx>
                      <wps:bodyPr lIns="0" tIns="0" rIns="0" bIns="0">
                        <a:noAutoFit/>
                      </wps:bodyPr>
                    </wps:wsp>
                  </a:graphicData>
                </a:graphic>
              </wp:anchor>
            </w:drawing>
          </mc:Choice>
          <mc:Fallback>
            <w:pict>
              <v:shape id="_x0000_s1145" type="#_x0000_t202" style="position:absolute;margin-left:441.75pt;margin-top:15.35pt;width:56.149999999999999pt;height:94.549999999999997pt;z-index:-125829343;mso-wrap-distance-left:0;mso-wrap-distance-top:15.35pt;mso-wrap-distance-right:0;mso-wrap-distance-bottom:15.85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both"/>
                      </w:pPr>
                      <w:r>
                        <w:rPr>
                          <w:color w:val="000000"/>
                          <w:spacing w:val="0"/>
                          <w:w w:val="100"/>
                          <w:position w:val="0"/>
                        </w:rPr>
                        <w:t>是否按计划如 期实施，如未 按计划实施，</w:t>
                      </w:r>
                    </w:p>
                    <w:p>
                      <w:pPr>
                        <w:pStyle w:val="Style44"/>
                        <w:keepNext w:val="0"/>
                        <w:keepLines w:val="0"/>
                        <w:widowControl w:val="0"/>
                        <w:shd w:val="clear" w:color="auto" w:fill="auto"/>
                        <w:bidi w:val="0"/>
                        <w:spacing w:before="0" w:after="0"/>
                        <w:ind w:left="0" w:right="0" w:firstLine="0"/>
                        <w:jc w:val="both"/>
                      </w:pPr>
                      <w:r>
                        <w:rPr>
                          <w:color w:val="000000"/>
                          <w:spacing w:val="0"/>
                          <w:w w:val="100"/>
                          <w:position w:val="0"/>
                        </w:rPr>
                        <w:t>应当说明原因 及公司已采取 的措施</w:t>
                      </w:r>
                    </w:p>
                  </w:txbxContent>
                </v:textbox>
                <w10:wrap type="topAndBottom" anchorx="page"/>
              </v:shape>
            </w:pict>
          </mc:Fallback>
        </mc:AlternateContent>
      </w:r>
      <w:r>
        <mc:AlternateContent>
          <mc:Choice Requires="wps">
            <w:drawing>
              <wp:anchor distT="588010" distB="594360" distL="0" distR="0" simplePos="0" relativeHeight="125829412" behindDoc="0" locked="0" layoutInCell="1" allowOverlap="1">
                <wp:simplePos x="0" y="0"/>
                <wp:positionH relativeFrom="page">
                  <wp:posOffset>6360160</wp:posOffset>
                </wp:positionH>
                <wp:positionV relativeFrom="paragraph">
                  <wp:posOffset>588010</wp:posOffset>
                </wp:positionV>
                <wp:extent cx="524510" cy="414655"/>
                <wp:wrapTopAndBottom/>
                <wp:docPr id="121" name="Shape 121"/>
                <a:graphic xmlns:a="http://schemas.openxmlformats.org/drawingml/2006/main">
                  <a:graphicData uri="http://schemas.microsoft.com/office/word/2010/wordprocessingShape">
                    <wps:wsp>
                      <wps:cNvSpPr txBox="1"/>
                      <wps:spPr>
                        <a:xfrm>
                          <a:ext cx="524510" cy="414655"/>
                        </a:xfrm>
                        <a:prstGeom prst="rect"/>
                        <a:noFill/>
                      </wps:spPr>
                      <wps:txbx>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披露披露 日期索引</w:t>
                            </w:r>
                          </w:p>
                        </w:txbxContent>
                      </wps:txbx>
                      <wps:bodyPr lIns="0" tIns="0" rIns="0" bIns="0">
                        <a:noAutoFit/>
                      </wps:bodyPr>
                    </wps:wsp>
                  </a:graphicData>
                </a:graphic>
              </wp:anchor>
            </w:drawing>
          </mc:Choice>
          <mc:Fallback>
            <w:pict>
              <v:shape id="_x0000_s1147" type="#_x0000_t202" style="position:absolute;margin-left:500.80000000000001pt;margin-top:46.300000000000004pt;width:41.300000000000004pt;height:32.649999999999999pt;z-index:-125829341;mso-wrap-distance-left:0;mso-wrap-distance-top:46.300000000000004pt;mso-wrap-distance-right:0;mso-wrap-distance-bottom:46.800000000000004pt;mso-position-horizontal-relative:page" filled="f" stroked="f">
                <v:textbox inset="0,0,0,0">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披露披露 日期索引</w:t>
                      </w:r>
                    </w:p>
                  </w:txbxContent>
                </v:textbox>
                <w10:wrap type="topAndBottom" anchorx="page"/>
              </v:shape>
            </w:pict>
          </mc:Fallback>
        </mc:AlternateContent>
      </w:r>
    </w:p>
    <w:tbl>
      <w:tblPr>
        <w:tblOverlap w:val="never"/>
        <w:jc w:val="left"/>
        <w:tblLayout w:type="fixed"/>
      </w:tblPr>
      <w:tblGrid>
        <w:gridCol w:w="629"/>
        <w:gridCol w:w="7114"/>
      </w:tblGrid>
      <w:tr>
        <w:trPr>
          <w:trHeight w:val="1162"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北京云 逍遥网 络科技 有限公</w:t>
            </w:r>
          </w:p>
        </w:tc>
        <w:tc>
          <w:tcPr>
            <w:tcBorders>
              <w:bottom w:val="single" w:sz="4"/>
            </w:tcBorders>
            <w:shd w:val="clear" w:color="auto" w:fill="FFFFFF"/>
            <w:vAlign w:val="top"/>
          </w:tcPr>
          <w:p>
            <w:pPr>
              <w:pStyle w:val="Style2"/>
              <w:keepNext w:val="0"/>
              <w:keepLines w:val="0"/>
              <w:widowControl w:val="0"/>
              <w:shd w:val="clear" w:color="auto" w:fill="auto"/>
              <w:tabs>
                <w:tab w:pos="2722" w:val="left"/>
              </w:tabs>
              <w:bidi w:val="0"/>
              <w:spacing w:before="0" w:after="0" w:line="240" w:lineRule="auto"/>
              <w:ind w:left="0" w:right="0" w:firstLine="0"/>
              <w:jc w:val="left"/>
            </w:pPr>
            <w:r>
              <w:rPr>
                <w:rFonts w:ascii="SimHei" w:eastAsia="SimHei" w:hAnsi="SimHei" w:cs="SimHei"/>
                <w:color w:val="000000"/>
                <w:spacing w:val="0"/>
                <w:w w:val="100"/>
                <w:position w:val="0"/>
              </w:rPr>
              <w:t>艾服信</w:t>
            </w:r>
            <w:r>
              <w:rPr>
                <w:color w:val="000000"/>
                <w:spacing w:val="0"/>
                <w:w w:val="100"/>
                <w:position w:val="0"/>
              </w:rPr>
              <w:t>2016</w:t>
            </w:r>
            <w:r>
              <w:rPr>
                <w:rFonts w:ascii="SimHei" w:eastAsia="SimHei" w:hAnsi="SimHei" w:cs="SimHei"/>
                <w:color w:val="000000"/>
                <w:spacing w:val="0"/>
                <w:w w:val="100"/>
                <w:position w:val="0"/>
              </w:rPr>
              <w:t>年</w:t>
              <w:tab/>
              <w:t>增加收</w:t>
            </w:r>
          </w:p>
          <w:p>
            <w:pPr>
              <w:pStyle w:val="Style2"/>
              <w:keepNext w:val="0"/>
              <w:keepLines w:val="0"/>
              <w:widowControl w:val="0"/>
              <w:shd w:val="clear" w:color="auto" w:fill="auto"/>
              <w:tabs>
                <w:tab w:pos="5443" w:val="left"/>
              </w:tabs>
              <w:bidi w:val="0"/>
              <w:spacing w:before="0" w:after="0" w:line="240" w:lineRule="auto"/>
              <w:ind w:left="0" w:right="0" w:firstLine="0"/>
              <w:jc w:val="left"/>
            </w:pPr>
            <w:r>
              <w:rPr>
                <w:rFonts w:ascii="SimHei" w:eastAsia="SimHei" w:hAnsi="SimHei" w:cs="SimHei"/>
                <w:color w:val="000000"/>
                <w:spacing w:val="0"/>
                <w:w w:val="100"/>
                <w:position w:val="0"/>
              </w:rPr>
              <w:t>息科技</w:t>
              <w:tab/>
              <w:t>非关联</w:t>
            </w:r>
          </w:p>
          <w:p>
            <w:pPr>
              <w:pStyle w:val="Style2"/>
              <w:keepNext w:val="0"/>
              <w:keepLines w:val="0"/>
              <w:widowControl w:val="0"/>
              <w:shd w:val="clear" w:color="auto" w:fill="auto"/>
              <w:tabs>
                <w:tab w:pos="1479" w:val="left"/>
                <w:tab w:pos="2098" w:val="left"/>
                <w:tab w:pos="4129" w:val="left"/>
                <w:tab w:pos="6183" w:val="left"/>
                <w:tab w:pos="6865" w:val="left"/>
              </w:tabs>
              <w:bidi w:val="0"/>
              <w:spacing w:before="0" w:after="0" w:line="180" w:lineRule="auto"/>
              <w:ind w:left="0" w:right="0" w:firstLine="740"/>
              <w:jc w:val="left"/>
            </w:pP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28</w:t>
              <w:tab/>
              <w:t>2,500</w:t>
              <w:tab/>
            </w:r>
            <w:r>
              <w:rPr>
                <w:color w:val="000000"/>
                <w:spacing w:val="0"/>
                <w:w w:val="100"/>
                <w:position w:val="0"/>
              </w:rPr>
              <w:t>-530.52</w:t>
            </w:r>
            <w:r>
              <w:rPr>
                <w:rFonts w:ascii="SimHei" w:eastAsia="SimHei" w:hAnsi="SimHei" w:cs="SimHei"/>
                <w:color w:val="000000"/>
                <w:spacing w:val="0"/>
                <w:w w:val="100"/>
                <w:position w:val="0"/>
              </w:rPr>
              <w:t>益</w:t>
            </w:r>
            <w:r>
              <w:rPr>
                <w:color w:val="000000"/>
                <w:spacing w:val="0"/>
                <w:w w:val="100"/>
                <w:position w:val="0"/>
              </w:rPr>
              <w:t>3538</w:t>
              <w:tab/>
            </w:r>
            <w:r>
              <w:rPr>
                <w:rFonts w:ascii="SimHei" w:eastAsia="SimHei" w:hAnsi="SimHei" w:cs="SimHei"/>
                <w:color w:val="000000"/>
                <w:spacing w:val="0"/>
                <w:w w:val="100"/>
                <w:position w:val="0"/>
              </w:rPr>
              <w:t>协议价 否</w:t>
              <w:tab/>
              <w:t>是</w:t>
              <w:tab/>
              <w:t>是</w:t>
            </w:r>
          </w:p>
          <w:p>
            <w:pPr>
              <w:pStyle w:val="Style2"/>
              <w:keepNext w:val="0"/>
              <w:keepLines w:val="0"/>
              <w:widowControl w:val="0"/>
              <w:shd w:val="clear" w:color="auto" w:fill="auto"/>
              <w:tabs>
                <w:tab w:pos="5333" w:val="left"/>
              </w:tabs>
              <w:bidi w:val="0"/>
              <w:spacing w:before="0" w:after="0" w:line="240" w:lineRule="auto"/>
              <w:ind w:left="0" w:right="0" w:firstLine="0"/>
              <w:jc w:val="left"/>
            </w:pPr>
            <w:r>
              <w:rPr>
                <w:rFonts w:ascii="SimHei" w:eastAsia="SimHei" w:hAnsi="SimHei" w:cs="SimHei"/>
                <w:color w:val="000000"/>
                <w:spacing w:val="0"/>
                <w:w w:val="100"/>
                <w:position w:val="0"/>
              </w:rPr>
              <w:t>（上</w:t>
              <w:tab/>
              <w:t>方</w:t>
            </w:r>
          </w:p>
          <w:p>
            <w:pPr>
              <w:pStyle w:val="Style2"/>
              <w:keepNext w:val="0"/>
              <w:keepLines w:val="0"/>
              <w:widowControl w:val="0"/>
              <w:shd w:val="clear" w:color="auto" w:fill="auto"/>
              <w:tabs>
                <w:tab w:pos="2770" w:val="left"/>
              </w:tabs>
              <w:bidi w:val="0"/>
              <w:spacing w:before="0" w:after="0" w:line="240" w:lineRule="auto"/>
              <w:ind w:left="0" w:right="0" w:firstLine="740"/>
              <w:jc w:val="left"/>
            </w:pPr>
            <w:r>
              <w:rPr>
                <w:rFonts w:ascii="SimHei" w:eastAsia="SimHei" w:hAnsi="SimHei" w:cs="SimHei"/>
                <w:color w:val="000000"/>
                <w:spacing w:val="0"/>
                <w:w w:val="100"/>
                <w:position w:val="0"/>
              </w:rPr>
              <w:t>日</w:t>
              <w:tab/>
              <w:t>万</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海）有</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2147" w:h="16838"/>
          <w:pgMar w:top="1440" w:right="1241" w:bottom="1474" w:left="1220" w:header="0" w:footer="3" w:gutter="0"/>
          <w:cols w:space="720"/>
          <w:noEndnote/>
          <w:rtlGutter w:val="0"/>
          <w:docGrid w:linePitch="360"/>
        </w:sectPr>
      </w:pPr>
    </w:p>
    <w:p>
      <w:pPr>
        <w:pStyle w:val="Style44"/>
        <w:keepNext w:val="0"/>
        <w:keepLines w:val="0"/>
        <w:widowControl w:val="0"/>
        <w:pBdr>
          <w:bottom w:val="single" w:sz="4" w:space="0" w:color="auto"/>
        </w:pBdr>
        <w:shd w:val="clear" w:color="auto" w:fill="auto"/>
        <w:tabs>
          <w:tab w:pos="1286" w:val="left"/>
        </w:tabs>
        <w:bidi w:val="0"/>
        <w:spacing w:before="160" w:after="560" w:line="240" w:lineRule="auto"/>
        <w:ind w:left="0" w:right="0" w:firstLine="600"/>
        <w:jc w:val="left"/>
      </w:pPr>
      <w:r>
        <w:rPr>
          <w:color w:val="000000"/>
          <w:spacing w:val="0"/>
          <w:w w:val="100"/>
          <w:position w:val="0"/>
        </w:rPr>
        <w:t>司</w:t>
        <w:tab/>
        <w:t>限公司</w:t>
      </w:r>
    </w:p>
    <w:p>
      <w:pPr>
        <w:pStyle w:val="Style39"/>
        <w:keepNext/>
        <w:keepLines/>
        <w:widowControl w:val="0"/>
        <w:shd w:val="clear" w:color="auto" w:fill="auto"/>
        <w:bidi w:val="0"/>
        <w:spacing w:before="0" w:after="560" w:line="240" w:lineRule="auto"/>
        <w:ind w:left="0" w:right="0" w:firstLine="600"/>
        <w:jc w:val="left"/>
      </w:pPr>
      <w:bookmarkStart w:id="230" w:name="bookmark230"/>
      <w:bookmarkStart w:id="231" w:name="bookmark231"/>
      <w:bookmarkStart w:id="232" w:name="bookmark232"/>
      <w:bookmarkStart w:id="233" w:name="bookmark233"/>
      <w:r>
        <w:rPr>
          <w:color w:val="000000"/>
          <w:spacing w:val="0"/>
          <w:w w:val="100"/>
          <w:position w:val="0"/>
        </w:rPr>
        <w:t>七</w:t>
      </w:r>
      <w:bookmarkEnd w:id="232"/>
      <w:r>
        <w:rPr>
          <w:color w:val="000000"/>
          <w:spacing w:val="0"/>
          <w:w w:val="100"/>
          <w:position w:val="0"/>
        </w:rPr>
        <w:t>、主要控股参股公司分析</w:t>
      </w:r>
      <w:bookmarkEnd w:id="230"/>
      <w:bookmarkEnd w:id="231"/>
      <w:bookmarkEnd w:id="233"/>
    </w:p>
    <w:p>
      <w:pPr>
        <w:pStyle w:val="Style21"/>
        <w:keepNext w:val="0"/>
        <w:keepLines w:val="0"/>
        <w:widowControl w:val="0"/>
        <w:shd w:val="clear" w:color="auto" w:fill="auto"/>
        <w:bidi w:val="0"/>
        <w:spacing w:before="0" w:after="260" w:line="240" w:lineRule="auto"/>
        <w:ind w:left="0" w:right="0" w:firstLine="600"/>
        <w:jc w:val="left"/>
      </w:pP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9380" w:right="0" w:firstLine="0"/>
        <w:jc w:val="left"/>
      </w:pPr>
      <w:r>
        <w:rPr>
          <w:color w:val="000000"/>
          <w:spacing w:val="0"/>
          <w:w w:val="100"/>
          <w:position w:val="0"/>
        </w:rPr>
        <w:t>单位：元</w:t>
      </w:r>
    </w:p>
    <w:tbl>
      <w:tblPr>
        <w:tblOverlap w:val="never"/>
        <w:jc w:val="center"/>
        <w:tblLayout w:type="fixed"/>
      </w:tblPr>
      <w:tblGrid>
        <w:gridCol w:w="1195"/>
        <w:gridCol w:w="811"/>
        <w:gridCol w:w="869"/>
        <w:gridCol w:w="898"/>
        <w:gridCol w:w="1536"/>
        <w:gridCol w:w="1397"/>
        <w:gridCol w:w="1570"/>
        <w:gridCol w:w="1349"/>
        <w:gridCol w:w="1219"/>
      </w:tblGrid>
      <w:tr>
        <w:trPr>
          <w:trHeight w:val="581"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公司名称</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公司类型</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主要业务</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注册资本</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总资产</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净资产</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营业利润</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340" w:firstLine="0"/>
              <w:jc w:val="right"/>
            </w:pPr>
            <w:r>
              <w:rPr>
                <w:rFonts w:ascii="SimHei" w:eastAsia="SimHei" w:hAnsi="SimHei" w:cs="SimHei"/>
                <w:color w:val="000000"/>
                <w:spacing w:val="0"/>
                <w:w w:val="100"/>
                <w:position w:val="0"/>
              </w:rPr>
              <w:t>净利润</w:t>
            </w:r>
          </w:p>
        </w:tc>
      </w:tr>
      <w:tr>
        <w:trPr>
          <w:trHeight w:val="1522"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20" w:line="240" w:lineRule="auto"/>
              <w:ind w:left="0" w:right="0" w:firstLine="0"/>
              <w:jc w:val="left"/>
            </w:pPr>
            <w:r>
              <w:rPr>
                <w:rFonts w:ascii="SimHei" w:eastAsia="SimHei" w:hAnsi="SimHei" w:cs="SimHei"/>
                <w:color w:val="000000"/>
                <w:spacing w:val="0"/>
                <w:w w:val="100"/>
                <w:position w:val="0"/>
              </w:rPr>
              <w:t>深圳市酷动数</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数码电子</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386,385,393.29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138,231,568.51</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1,780,238,961.75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11,733,155.19</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10,731,332.61</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20" w:line="240" w:lineRule="auto"/>
              <w:ind w:left="0" w:right="0" w:firstLine="0"/>
              <w:jc w:val="left"/>
            </w:pPr>
            <w:r>
              <w:rPr>
                <w:rFonts w:ascii="SimHei" w:eastAsia="SimHei" w:hAnsi="SimHei" w:cs="SimHei"/>
                <w:color w:val="000000"/>
                <w:spacing w:val="0"/>
                <w:w w:val="100"/>
                <w:position w:val="0"/>
              </w:rPr>
              <w:t>深圳市爱施德</w:t>
            </w:r>
          </w:p>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通讯科技有限</w:t>
            </w:r>
          </w:p>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466" w:lineRule="exact"/>
              <w:ind w:left="0" w:right="0" w:firstLine="0"/>
              <w:jc w:val="left"/>
            </w:pPr>
            <w:r>
              <w:rPr>
                <w:rFonts w:ascii="SimHei" w:eastAsia="SimHei" w:hAnsi="SimHei" w:cs="SimHei"/>
                <w:color w:val="000000"/>
                <w:spacing w:val="0"/>
                <w:w w:val="100"/>
                <w:position w:val="0"/>
              </w:rPr>
              <w:t>仓储服务、 通讯产品</w:t>
            </w:r>
          </w:p>
          <w:p>
            <w:pPr>
              <w:pStyle w:val="Style2"/>
              <w:keepNext w:val="0"/>
              <w:keepLines w:val="0"/>
              <w:widowControl w:val="0"/>
              <w:shd w:val="clear" w:color="auto" w:fill="auto"/>
              <w:bidi w:val="0"/>
              <w:spacing w:before="0" w:after="0" w:line="466" w:lineRule="exact"/>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38,841,643.54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23,067,429.66</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1,538,716.83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50,268.40</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36,131.75</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北京酷人通讯</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47,767,678.81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15,818,884.68</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888,868,846.74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1,423,201.04</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-16,734,409.6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522"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深圳市乐享无</w:t>
            </w:r>
          </w:p>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限文化有限公</w:t>
            </w:r>
          </w:p>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数码电子</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9,179,905.55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9,125,629.73</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13,350,028.23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842,793.76</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878,833.03</w:t>
            </w:r>
          </w:p>
        </w:tc>
      </w:tr>
      <w:tr>
        <w:trPr>
          <w:trHeight w:val="1051"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西藏酷爱通信</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1,416,281,674.67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766,242,265.34</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10,056,730,292.38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129,304,027.96</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126,666,173.6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北京酷沃通讯</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2,338,197.97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2,046,224.63</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4,387,892.96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156,286.39</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116,914.39</w:t>
            </w:r>
          </w:p>
        </w:tc>
      </w:tr>
      <w:tr>
        <w:trPr>
          <w:trHeight w:val="1536"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北京瑞成汇达</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15,000 </w:t>
            </w:r>
            <w:r>
              <w:rPr>
                <w:rFonts w:ascii="SimHei" w:eastAsia="SimHei" w:hAnsi="SimHei" w:cs="SimHei"/>
                <w:color w:val="000000"/>
                <w:spacing w:val="0"/>
                <w:w w:val="100"/>
                <w:position w:val="0"/>
              </w:rPr>
              <w:t>万</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358,753,995.01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131,701,801.81</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23,525,434.84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13,849,844.51</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11,593,552.20</w:t>
            </w:r>
          </w:p>
        </w:tc>
      </w:tr>
    </w:tbl>
    <w:p>
      <w:pPr>
        <w:widowControl w:val="0"/>
        <w:spacing w:line="1" w:lineRule="exact"/>
      </w:pPr>
      <w:r>
        <w:br w:type="page"/>
      </w:r>
    </w:p>
    <w:tbl>
      <w:tblPr>
        <w:tblOverlap w:val="never"/>
        <w:jc w:val="center"/>
        <w:tblLayout w:type="fixed"/>
      </w:tblPr>
      <w:tblGrid>
        <w:gridCol w:w="1195"/>
        <w:gridCol w:w="811"/>
        <w:gridCol w:w="869"/>
        <w:gridCol w:w="898"/>
        <w:gridCol w:w="1536"/>
        <w:gridCol w:w="1397"/>
        <w:gridCol w:w="1570"/>
        <w:gridCol w:w="1349"/>
        <w:gridCol w:w="1219"/>
      </w:tblGrid>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470" w:lineRule="exact"/>
              <w:ind w:left="0" w:right="0" w:firstLine="0"/>
              <w:jc w:val="both"/>
            </w:pPr>
            <w:r>
              <w:rPr>
                <w:rFonts w:ascii="SimHei" w:eastAsia="SimHei" w:hAnsi="SimHei" w:cs="SimHei"/>
                <w:color w:val="000000"/>
                <w:spacing w:val="0"/>
                <w:w w:val="100"/>
                <w:position w:val="0"/>
              </w:rPr>
              <w:t>天津爱施迪通 讯器材有限公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54,864,399.40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52,777,347.52</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1,482,745,760.02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-4,146,367.40</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-2,660,322.33</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优友科技（北</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京）有限责任</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其他技术</w:t>
            </w:r>
          </w:p>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推广服务</w:t>
            </w:r>
          </w:p>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19,125,314.14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19,125,314.14</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-17,664.08</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-17,664.08</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北京酷昊通讯</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740,021.11</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-109,650.18</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-109,650.18</w:t>
            </w:r>
          </w:p>
        </w:tc>
      </w:tr>
      <w:tr>
        <w:trPr>
          <w:trHeight w:val="1522"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北京酷联通讯</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96,268,952.16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2,338,514.96</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296,896,083.64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-678,482.65</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-515,575.25</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both"/>
            </w:pPr>
            <w:r>
              <w:rPr>
                <w:rFonts w:ascii="SimHei" w:eastAsia="SimHei" w:hAnsi="SimHei" w:cs="SimHei"/>
                <w:color w:val="000000"/>
                <w:spacing w:val="0"/>
                <w:w w:val="100"/>
                <w:position w:val="0"/>
              </w:rPr>
              <w:t>深圳市享易无</w:t>
            </w:r>
          </w:p>
          <w:p>
            <w:pPr>
              <w:pStyle w:val="Style2"/>
              <w:keepNext w:val="0"/>
              <w:keepLines w:val="0"/>
              <w:widowControl w:val="0"/>
              <w:shd w:val="clear" w:color="auto" w:fill="auto"/>
              <w:bidi w:val="0"/>
              <w:spacing w:before="0" w:after="280" w:line="240" w:lineRule="auto"/>
              <w:ind w:left="0" w:right="0" w:firstLine="0"/>
              <w:jc w:val="both"/>
            </w:pPr>
            <w:r>
              <w:rPr>
                <w:rFonts w:ascii="SimHei" w:eastAsia="SimHei" w:hAnsi="SimHei" w:cs="SimHei"/>
                <w:color w:val="000000"/>
                <w:spacing w:val="0"/>
                <w:w w:val="100"/>
                <w:position w:val="0"/>
              </w:rPr>
              <w:t>限数码有限公</w:t>
            </w:r>
          </w:p>
          <w:p>
            <w:pPr>
              <w:pStyle w:val="Style2"/>
              <w:keepNext w:val="0"/>
              <w:keepLines w:val="0"/>
              <w:widowControl w:val="0"/>
              <w:shd w:val="clear" w:color="auto" w:fill="auto"/>
              <w:bidi w:val="0"/>
              <w:spacing w:before="0" w:after="280" w:line="240" w:lineRule="auto"/>
              <w:ind w:left="0" w:right="0" w:firstLine="0"/>
              <w:jc w:val="both"/>
            </w:pPr>
            <w:r>
              <w:rPr>
                <w:rFonts w:ascii="SimHei" w:eastAsia="SimHei" w:hAnsi="SimHei" w:cs="SimHei"/>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16,704,711.17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-30,273,410.26</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26,048,246.35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-2,045,232.39</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-1,724,146.42</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爱施德（香港）</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港币</w:t>
            </w:r>
            <w:r>
              <w:rPr>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917,522,454.58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295,864,305.41</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14,290,384.74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-631,541.41</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4,190,010.54</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优友电子商务</w:t>
            </w:r>
          </w:p>
          <w:p>
            <w:pPr>
              <w:pStyle w:val="Style2"/>
              <w:keepNext w:val="0"/>
              <w:keepLines w:val="0"/>
              <w:widowControl w:val="0"/>
              <w:shd w:val="clear" w:color="auto" w:fill="auto"/>
              <w:bidi w:val="0"/>
              <w:spacing w:before="0" w:after="280" w:line="240" w:lineRule="auto"/>
              <w:ind w:left="0" w:right="0" w:firstLine="0"/>
              <w:jc w:val="both"/>
            </w:pPr>
            <w:r>
              <w:rPr>
                <w:rFonts w:ascii="SimHei" w:eastAsia="SimHei" w:hAnsi="SimHei" w:cs="SimHei"/>
                <w:color w:val="000000"/>
                <w:spacing w:val="0"/>
                <w:w w:val="100"/>
                <w:position w:val="0"/>
              </w:rPr>
              <w:t>（深圳）有限</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32,145,907.89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1,220,585.44</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66,968,872.90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-2,124,486.53</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-1,592,640.01</w:t>
            </w:r>
          </w:p>
        </w:tc>
      </w:tr>
      <w:tr>
        <w:trPr>
          <w:trHeight w:val="1522"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475" w:lineRule="exact"/>
              <w:ind w:left="0" w:right="0" w:firstLine="0"/>
              <w:jc w:val="both"/>
            </w:pPr>
            <w:r>
              <w:rPr>
                <w:rFonts w:ascii="SimHei" w:eastAsia="SimHei" w:hAnsi="SimHei" w:cs="SimHei"/>
                <w:color w:val="000000"/>
                <w:spacing w:val="0"/>
                <w:w w:val="100"/>
                <w:position w:val="0"/>
              </w:rPr>
              <w:t>江西爱施德通 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93,067.22</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-6,522.44</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-6,522.44</w:t>
            </w:r>
          </w:p>
        </w:tc>
      </w:tr>
      <w:tr>
        <w:trPr>
          <w:trHeight w:val="1536"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20" w:line="240" w:lineRule="auto"/>
              <w:ind w:left="0" w:right="0" w:firstLine="0"/>
              <w:jc w:val="both"/>
            </w:pPr>
            <w:r>
              <w:rPr>
                <w:rFonts w:ascii="SimHei" w:eastAsia="SimHei" w:hAnsi="SimHei" w:cs="SimHei"/>
                <w:color w:val="000000"/>
                <w:spacing w:val="0"/>
                <w:w w:val="100"/>
                <w:position w:val="0"/>
              </w:rPr>
              <w:t>深圳市彩梦科</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移动增值</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60,053,592.68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53,587,195.19</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45,091,012.05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704,337.47</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2,094,550.14</w:t>
            </w:r>
          </w:p>
        </w:tc>
      </w:tr>
    </w:tbl>
    <w:p>
      <w:pPr>
        <w:widowControl w:val="0"/>
        <w:spacing w:line="1" w:lineRule="exact"/>
      </w:pPr>
      <w:r>
        <w:br w:type="page"/>
      </w:r>
    </w:p>
    <w:tbl>
      <w:tblPr>
        <w:tblOverlap w:val="never"/>
        <w:jc w:val="center"/>
        <w:tblLayout w:type="fixed"/>
      </w:tblPr>
      <w:tblGrid>
        <w:gridCol w:w="1195"/>
        <w:gridCol w:w="811"/>
        <w:gridCol w:w="869"/>
        <w:gridCol w:w="898"/>
        <w:gridCol w:w="1536"/>
        <w:gridCol w:w="1397"/>
        <w:gridCol w:w="1570"/>
        <w:gridCol w:w="1349"/>
        <w:gridCol w:w="1219"/>
      </w:tblGrid>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迈奔灵动科技</w:t>
            </w:r>
          </w:p>
          <w:p>
            <w:pPr>
              <w:pStyle w:val="Style2"/>
              <w:keepNext w:val="0"/>
              <w:keepLines w:val="0"/>
              <w:widowControl w:val="0"/>
              <w:shd w:val="clear" w:color="auto" w:fill="auto"/>
              <w:bidi w:val="0"/>
              <w:spacing w:before="0" w:after="280" w:line="240" w:lineRule="auto"/>
              <w:ind w:left="0" w:right="0" w:firstLine="0"/>
              <w:jc w:val="both"/>
            </w:pPr>
            <w:r>
              <w:rPr>
                <w:rFonts w:ascii="SimHei" w:eastAsia="SimHei" w:hAnsi="SimHei" w:cs="SimHei"/>
                <w:color w:val="000000"/>
                <w:spacing w:val="0"/>
                <w:w w:val="100"/>
                <w:position w:val="0"/>
              </w:rPr>
              <w:t>（北京）有限</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移动应用</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分发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1,917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36,621,519.66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32,514,760.20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42,724,275.93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18,557,878.50</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18,079,006.10</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深圳市优友互</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移动通讯</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转售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10,148,526.10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9,925,192.03</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-44,796.66</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-55,646.66</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473" w:lineRule="exact"/>
              <w:ind w:left="0" w:right="0" w:firstLine="0"/>
              <w:jc w:val="both"/>
            </w:pPr>
            <w:r>
              <w:rPr>
                <w:rFonts w:ascii="SimHei" w:eastAsia="SimHei" w:hAnsi="SimHei" w:cs="SimHei"/>
                <w:color w:val="000000"/>
                <w:spacing w:val="0"/>
                <w:w w:val="100"/>
                <w:position w:val="0"/>
              </w:rPr>
              <w:t>长春市酷爱通 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21,408,838.35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2,707,847.74</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134,244,719.87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555,619.58</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409,765.19</w:t>
            </w:r>
          </w:p>
        </w:tc>
      </w:tr>
      <w:tr>
        <w:trPr>
          <w:trHeight w:val="1997"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20" w:line="240" w:lineRule="auto"/>
              <w:ind w:left="0" w:right="0" w:firstLine="0"/>
              <w:jc w:val="both"/>
            </w:pPr>
            <w:r>
              <w:rPr>
                <w:rFonts w:ascii="SimHei" w:eastAsia="SimHei" w:hAnsi="SimHei" w:cs="SimHei"/>
                <w:color w:val="000000"/>
                <w:spacing w:val="0"/>
                <w:w w:val="100"/>
                <w:position w:val="0"/>
              </w:rPr>
              <w:t>武汉市酷爱星</w:t>
            </w:r>
          </w:p>
          <w:p>
            <w:pPr>
              <w:pStyle w:val="Style2"/>
              <w:keepNext w:val="0"/>
              <w:keepLines w:val="0"/>
              <w:widowControl w:val="0"/>
              <w:shd w:val="clear" w:color="auto" w:fill="auto"/>
              <w:bidi w:val="0"/>
              <w:spacing w:before="0" w:after="280" w:line="240" w:lineRule="auto"/>
              <w:ind w:left="0" w:right="0" w:firstLine="0"/>
              <w:jc w:val="both"/>
            </w:pPr>
            <w:r>
              <w:rPr>
                <w:rFonts w:ascii="SimHei" w:eastAsia="SimHei" w:hAnsi="SimHei" w:cs="SimHei"/>
                <w:color w:val="000000"/>
                <w:spacing w:val="0"/>
                <w:w w:val="100"/>
                <w:position w:val="0"/>
              </w:rPr>
              <w:t>通信科技有限</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29,711,725.62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1,716,129.54</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174,118,182.25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-32,594.25</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-23,955.90</w:t>
            </w:r>
          </w:p>
        </w:tc>
      </w:tr>
      <w:tr>
        <w:trPr>
          <w:trHeight w:val="2002"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463" w:lineRule="exact"/>
              <w:ind w:left="0" w:right="0" w:firstLine="0"/>
              <w:jc w:val="both"/>
            </w:pPr>
            <w:r>
              <w:rPr>
                <w:rFonts w:ascii="SimHei" w:eastAsia="SimHei" w:hAnsi="SimHei" w:cs="SimHei"/>
                <w:color w:val="000000"/>
                <w:spacing w:val="0"/>
                <w:w w:val="100"/>
                <w:position w:val="0"/>
              </w:rPr>
              <w:t>深圳市酷爱星 通讯科技有限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56,582,592.23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46,179,383.66</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366,379,688.72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4,587,232.95</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3,433,867.31</w:t>
            </w:r>
          </w:p>
        </w:tc>
      </w:tr>
      <w:tr>
        <w:trPr>
          <w:trHeight w:val="1522"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西安市爱星通</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通信器材有限</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79,097,456.08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6,286,363.49</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509,185,103.95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4,035,882.53</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3,031,660.95</w:t>
            </w:r>
          </w:p>
        </w:tc>
      </w:tr>
      <w:tr>
        <w:trPr>
          <w:trHeight w:val="1051"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壹号电子商务</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2,901,526.42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-14,951,536.71</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767,205.70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-6,696,901.63</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-6,807,574.36</w:t>
            </w:r>
          </w:p>
        </w:tc>
      </w:tr>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深圳市优友金</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融服务有限公</w:t>
            </w:r>
          </w:p>
          <w:p>
            <w:pPr>
              <w:pStyle w:val="Style2"/>
              <w:keepNext w:val="0"/>
              <w:keepLines w:val="0"/>
              <w:widowControl w:val="0"/>
              <w:shd w:val="clear" w:color="auto" w:fill="auto"/>
              <w:bidi w:val="0"/>
              <w:spacing w:before="0" w:after="260" w:line="240" w:lineRule="auto"/>
              <w:ind w:left="0" w:right="0" w:firstLine="0"/>
              <w:jc w:val="both"/>
            </w:pPr>
            <w:r>
              <w:rPr>
                <w:rFonts w:ascii="SimHei" w:eastAsia="SimHei" w:hAnsi="SimHei" w:cs="SimHei"/>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1,000 </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555,485,402.03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14,370,991.13</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4,672,180,904.87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6,124,588.58</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4,574,063.37</w:t>
            </w:r>
          </w:p>
        </w:tc>
      </w:tr>
      <w:tr>
        <w:trPr>
          <w:trHeight w:val="1061"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深圳市酷脉科</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子公司</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-3,206.45</w:t>
            </w:r>
          </w:p>
        </w:tc>
        <w:tc>
          <w:tcPr>
            <w:tcBorders>
              <w:top w:val="single" w:sz="4"/>
              <w:left w:val="single" w:sz="4"/>
              <w:bottom w:val="single" w:sz="4"/>
            </w:tcBorders>
            <w:shd w:val="clear" w:color="auto" w:fill="DEEAF6"/>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-3,206.45</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-3,206.45</w:t>
            </w:r>
          </w:p>
        </w:tc>
      </w:tr>
    </w:tbl>
    <w:p>
      <w:pPr>
        <w:widowControl w:val="0"/>
        <w:spacing w:line="1" w:lineRule="exact"/>
      </w:pPr>
    </w:p>
    <w:tbl>
      <w:tblPr>
        <w:tblOverlap w:val="never"/>
        <w:jc w:val="center"/>
        <w:tblLayout w:type="fixed"/>
      </w:tblPr>
      <w:tblGrid>
        <w:gridCol w:w="1195"/>
        <w:gridCol w:w="811"/>
        <w:gridCol w:w="869"/>
        <w:gridCol w:w="898"/>
        <w:gridCol w:w="1536"/>
        <w:gridCol w:w="1397"/>
        <w:gridCol w:w="1570"/>
        <w:gridCol w:w="1349"/>
        <w:gridCol w:w="1219"/>
      </w:tblGrid>
      <w:tr>
        <w:trPr>
          <w:trHeight w:val="1526"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深圳市爱享投</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1546"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20" w:line="240" w:lineRule="auto"/>
              <w:ind w:left="0" w:right="0" w:firstLine="0"/>
              <w:jc w:val="left"/>
            </w:pPr>
            <w:r>
              <w:rPr>
                <w:rFonts w:ascii="SimHei" w:eastAsia="SimHei" w:hAnsi="SimHei" w:cs="SimHei"/>
                <w:color w:val="000000"/>
                <w:spacing w:val="0"/>
                <w:w w:val="100"/>
                <w:position w:val="0"/>
              </w:rPr>
              <w:t>深圳市酷众科</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280" w:line="240" w:lineRule="auto"/>
              <w:ind w:left="0" w:right="0" w:firstLine="0"/>
              <w:jc w:val="left"/>
            </w:pPr>
            <w:r>
              <w:rPr>
                <w:rFonts w:ascii="SimHei" w:eastAsia="SimHei" w:hAnsi="SimHei" w:cs="SimHei"/>
                <w:color w:val="000000"/>
                <w:spacing w:val="0"/>
                <w:w w:val="100"/>
                <w:position w:val="0"/>
              </w:rPr>
              <w:t>通讯产品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rFonts w:ascii="SimHei" w:eastAsia="SimHei" w:hAnsi="SimHei" w:cs="SimHei"/>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Hei" w:eastAsia="SimHei" w:hAnsi="SimHei" w:cs="SimHei"/>
                <w:color w:val="000000"/>
                <w:spacing w:val="0"/>
                <w:w w:val="100"/>
                <w:position w:val="0"/>
              </w:rPr>
              <w:t>万</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-1,291.50</w:t>
            </w:r>
          </w:p>
        </w:tc>
        <w:tc>
          <w:tcPr>
            <w:tcBorders>
              <w:top w:val="single" w:sz="4"/>
              <w:left w:val="single" w:sz="4"/>
              <w:bottom w:val="single" w:sz="4"/>
            </w:tcBorders>
            <w:shd w:val="clear" w:color="auto" w:fill="DEEAF6"/>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-1,291.50</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-1,291.50</w:t>
            </w:r>
          </w:p>
        </w:tc>
      </w:tr>
    </w:tbl>
    <w:p>
      <w:pPr>
        <w:widowControl w:val="0"/>
        <w:spacing w:after="159" w:line="1" w:lineRule="exact"/>
      </w:pPr>
    </w:p>
    <w:p>
      <w:pPr>
        <w:pStyle w:val="Style21"/>
        <w:keepNext w:val="0"/>
        <w:keepLines w:val="0"/>
        <w:widowControl w:val="0"/>
        <w:shd w:val="clear" w:color="auto" w:fill="auto"/>
        <w:bidi w:val="0"/>
        <w:spacing w:before="0" w:after="300" w:line="240" w:lineRule="auto"/>
        <w:ind w:left="0" w:right="0" w:firstLine="580"/>
        <w:jc w:val="both"/>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/适用口不适用</w:t>
      </w:r>
    </w:p>
    <w:tbl>
      <w:tblPr>
        <w:tblOverlap w:val="never"/>
        <w:jc w:val="center"/>
        <w:tblLayout w:type="fixed"/>
      </w:tblPr>
      <w:tblGrid>
        <w:gridCol w:w="2880"/>
        <w:gridCol w:w="3346"/>
        <w:gridCol w:w="3355"/>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公司名称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Hei" w:eastAsia="SimHei" w:hAnsi="SimHei" w:cs="SimHei"/>
                <w:color w:val="000000"/>
                <w:spacing w:val="0"/>
                <w:w w:val="100"/>
                <w:position w:val="0"/>
              </w:rPr>
              <w:t>报告期内取得和处置子公司方式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对整体生产经营和业绩的影响</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海南先锋网信小额贷款有限公司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非同一控制下企业合并</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180"/>
              <w:jc w:val="left"/>
            </w:pPr>
            <w:r>
              <w:rPr>
                <w:rFonts w:ascii="SimHei" w:eastAsia="SimHei" w:hAnsi="SimHei" w:cs="SimHei"/>
                <w:color w:val="000000"/>
                <w:spacing w:val="0"/>
                <w:w w:val="100"/>
                <w:position w:val="0"/>
              </w:rPr>
              <w:t>报告期内增加归属于上市公司净利润</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805.58</w:t>
            </w:r>
            <w:r>
              <w:rPr>
                <w:rFonts w:ascii="SimHei" w:eastAsia="SimHei" w:hAnsi="SimHei" w:cs="SimHei"/>
                <w:color w:val="000000"/>
                <w:spacing w:val="0"/>
                <w:w w:val="100"/>
                <w:position w:val="0"/>
              </w:rPr>
              <w:t>万元</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艾服信息科技(上海)有限公司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股权转让处置子公司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报告期内增加投资收益</w:t>
            </w:r>
            <w:r>
              <w:rPr>
                <w:color w:val="000000"/>
                <w:spacing w:val="0"/>
                <w:w w:val="100"/>
                <w:position w:val="0"/>
              </w:rPr>
              <w:t>3,538.19</w:t>
            </w:r>
            <w:r>
              <w:rPr>
                <w:rFonts w:ascii="SimHei" w:eastAsia="SimHei" w:hAnsi="SimHei" w:cs="SimHei"/>
                <w:color w:val="000000"/>
                <w:spacing w:val="0"/>
                <w:w w:val="100"/>
                <w:position w:val="0"/>
              </w:rPr>
              <w:t>万元</w:t>
            </w:r>
          </w:p>
        </w:tc>
      </w:tr>
    </w:tbl>
    <w:p>
      <w:pPr>
        <w:widowControl w:val="0"/>
        <w:spacing w:after="459" w:line="1" w:lineRule="exact"/>
      </w:pPr>
    </w:p>
    <w:p>
      <w:pPr>
        <w:pStyle w:val="Style39"/>
        <w:keepNext/>
        <w:keepLines/>
        <w:widowControl w:val="0"/>
        <w:shd w:val="clear" w:color="auto" w:fill="auto"/>
        <w:bidi w:val="0"/>
        <w:spacing w:before="0" w:after="300" w:line="240" w:lineRule="auto"/>
        <w:ind w:left="0" w:right="0" w:firstLine="580"/>
        <w:jc w:val="both"/>
      </w:pPr>
      <w:bookmarkStart w:id="234" w:name="bookmark234"/>
      <w:bookmarkStart w:id="235" w:name="bookmark235"/>
      <w:bookmarkStart w:id="236" w:name="bookmark236"/>
      <w:bookmarkStart w:id="237" w:name="bookmark237"/>
      <w:r>
        <w:rPr>
          <w:color w:val="000000"/>
          <w:spacing w:val="0"/>
          <w:w w:val="100"/>
          <w:position w:val="0"/>
        </w:rPr>
        <w:t>八</w:t>
      </w:r>
      <w:bookmarkEnd w:id="236"/>
      <w:r>
        <w:rPr>
          <w:color w:val="000000"/>
          <w:spacing w:val="0"/>
          <w:w w:val="100"/>
          <w:position w:val="0"/>
        </w:rPr>
        <w:t>、公司控制的结构化主体情况</w:t>
      </w:r>
      <w:bookmarkEnd w:id="234"/>
      <w:bookmarkEnd w:id="235"/>
      <w:bookmarkEnd w:id="237"/>
    </w:p>
    <w:p>
      <w:pPr>
        <w:pStyle w:val="Style21"/>
        <w:keepNext w:val="0"/>
        <w:keepLines w:val="0"/>
        <w:widowControl w:val="0"/>
        <w:shd w:val="clear" w:color="auto" w:fill="auto"/>
        <w:bidi w:val="0"/>
        <w:spacing w:before="0" w:after="540" w:line="469" w:lineRule="exact"/>
        <w:ind w:left="0" w:right="0" w:firstLine="58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580"/>
        <w:jc w:val="both"/>
      </w:pPr>
      <w:bookmarkStart w:id="238" w:name="bookmark238"/>
      <w:bookmarkStart w:id="239" w:name="bookmark239"/>
      <w:bookmarkStart w:id="240" w:name="bookmark240"/>
      <w:bookmarkStart w:id="241" w:name="bookmark241"/>
      <w:r>
        <w:rPr>
          <w:color w:val="000000"/>
          <w:spacing w:val="0"/>
          <w:w w:val="100"/>
          <w:position w:val="0"/>
        </w:rPr>
        <w:t>九</w:t>
      </w:r>
      <w:bookmarkEnd w:id="240"/>
      <w:r>
        <w:rPr>
          <w:color w:val="000000"/>
          <w:spacing w:val="0"/>
          <w:w w:val="100"/>
          <w:position w:val="0"/>
        </w:rPr>
        <w:t>、公司未来发展的展望</w:t>
      </w:r>
      <w:bookmarkEnd w:id="238"/>
      <w:bookmarkEnd w:id="239"/>
      <w:bookmarkEnd w:id="241"/>
    </w:p>
    <w:p>
      <w:pPr>
        <w:pStyle w:val="Style21"/>
        <w:keepNext w:val="0"/>
        <w:keepLines w:val="0"/>
        <w:widowControl w:val="0"/>
        <w:shd w:val="clear" w:color="auto" w:fill="auto"/>
        <w:bidi w:val="0"/>
        <w:spacing w:before="0" w:after="300" w:line="469" w:lineRule="exact"/>
        <w:ind w:left="1020" w:right="0" w:firstLine="0"/>
        <w:jc w:val="left"/>
      </w:pPr>
      <w:r>
        <w:rPr>
          <w:b/>
          <w:bCs/>
          <w:color w:val="000000"/>
          <w:spacing w:val="0"/>
          <w:w w:val="100"/>
          <w:position w:val="0"/>
        </w:rPr>
        <w:t>4.9.</w:t>
      </w:r>
      <w:r>
        <w:rPr>
          <w:b/>
          <w:bCs/>
          <w:color w:val="000000"/>
          <w:spacing w:val="0"/>
          <w:w w:val="100"/>
          <w:position w:val="0"/>
        </w:rPr>
        <w:t>1行业竞争格局及发展趋势</w:t>
      </w:r>
    </w:p>
    <w:p>
      <w:pPr>
        <w:pStyle w:val="Style21"/>
        <w:keepNext w:val="0"/>
        <w:keepLines w:val="0"/>
        <w:widowControl w:val="0"/>
        <w:shd w:val="clear" w:color="auto" w:fill="auto"/>
        <w:bidi w:val="0"/>
        <w:spacing w:before="0" w:after="40" w:line="469" w:lineRule="exact"/>
        <w:ind w:left="1020" w:right="0" w:firstLine="0"/>
        <w:jc w:val="both"/>
      </w:pPr>
      <w:bookmarkStart w:id="242" w:name="bookmark242"/>
      <w:r>
        <w:rPr>
          <w:b/>
          <w:bCs/>
          <w:color w:val="000000"/>
          <w:spacing w:val="0"/>
          <w:w w:val="100"/>
          <w:position w:val="0"/>
        </w:rPr>
        <w:t>1</w:t>
      </w:r>
      <w:bookmarkEnd w:id="242"/>
      <w:r>
        <w:rPr>
          <w:b/>
          <w:bCs/>
          <w:color w:val="000000"/>
          <w:spacing w:val="0"/>
          <w:w w:val="100"/>
          <w:position w:val="0"/>
        </w:rPr>
        <w:t>、智能终端业务</w:t>
      </w:r>
    </w:p>
    <w:p>
      <w:pPr>
        <w:pStyle w:val="Style21"/>
        <w:keepNext w:val="0"/>
        <w:keepLines w:val="0"/>
        <w:widowControl w:val="0"/>
        <w:numPr>
          <w:ilvl w:val="0"/>
          <w:numId w:val="11"/>
        </w:numPr>
        <w:shd w:val="clear" w:color="auto" w:fill="auto"/>
        <w:tabs>
          <w:tab w:pos="1479" w:val="left"/>
        </w:tabs>
        <w:bidi w:val="0"/>
        <w:spacing w:before="0" w:after="100" w:line="469" w:lineRule="exact"/>
        <w:ind w:left="1020" w:right="0" w:firstLine="0"/>
        <w:jc w:val="both"/>
      </w:pPr>
      <w:bookmarkStart w:id="243" w:name="bookmark243"/>
      <w:bookmarkEnd w:id="243"/>
      <w:r>
        <w:rPr>
          <w:color w:val="000000"/>
          <w:spacing w:val="0"/>
          <w:w w:val="100"/>
          <w:position w:val="0"/>
        </w:rPr>
        <w:t>分销行业</w:t>
      </w:r>
    </w:p>
    <w:p>
      <w:pPr>
        <w:pStyle w:val="Style21"/>
        <w:keepNext w:val="0"/>
        <w:keepLines w:val="0"/>
        <w:widowControl w:val="0"/>
        <w:shd w:val="clear" w:color="auto" w:fill="auto"/>
        <w:bidi w:val="0"/>
        <w:spacing w:before="0" w:after="100" w:line="469" w:lineRule="exact"/>
        <w:ind w:left="580" w:right="0" w:firstLine="440"/>
        <w:jc w:val="both"/>
      </w:pPr>
      <w:r>
        <w:rPr>
          <w:color w:val="000000"/>
          <w:spacing w:val="0"/>
          <w:w w:val="100"/>
          <w:position w:val="0"/>
        </w:rPr>
        <w:t>预计</w:t>
      </w:r>
      <w:r>
        <w:rPr>
          <w:rFonts w:ascii="Century Gothic" w:eastAsia="Century Gothic" w:hAnsi="Century Gothic" w:cs="Century Gothic"/>
          <w:color w:val="000000"/>
          <w:spacing w:val="0"/>
          <w:w w:val="100"/>
          <w:position w:val="0"/>
        </w:rPr>
        <w:t>2017</w:t>
      </w:r>
      <w:r>
        <w:rPr>
          <w:color w:val="000000"/>
          <w:spacing w:val="0"/>
          <w:w w:val="100"/>
          <w:position w:val="0"/>
        </w:rPr>
        <w:t>年智能终端保持平稳增长态势，市场需求以更新换代为主，</w:t>
      </w:r>
      <w:r>
        <w:rPr>
          <w:rFonts w:ascii="Century Gothic" w:eastAsia="Century Gothic" w:hAnsi="Century Gothic" w:cs="Century Gothic"/>
          <w:color w:val="000000"/>
          <w:spacing w:val="0"/>
          <w:w w:val="100"/>
          <w:position w:val="0"/>
        </w:rPr>
        <w:t>4G</w:t>
      </w:r>
      <w:r>
        <w:rPr>
          <w:color w:val="000000"/>
          <w:spacing w:val="0"/>
          <w:w w:val="100"/>
          <w:position w:val="0"/>
        </w:rPr>
        <w:t>全网通产品销量占比将继续 扩大，成为市场首选，明星机型将备受关注。品牌间竞争继续加剧，渠道下沉趋势明显，具有体验性质的 专卖店深受客户欢迎，线上线下格局趋于稳定。伴随着“低端”消费升级，“高端”消费趋于理性，</w:t>
      </w:r>
      <w:r>
        <w:rPr>
          <w:rFonts w:ascii="Century Gothic" w:eastAsia="Century Gothic" w:hAnsi="Century Gothic" w:cs="Century Gothic"/>
          <w:color w:val="000000"/>
          <w:spacing w:val="0"/>
          <w:w w:val="100"/>
          <w:position w:val="0"/>
        </w:rPr>
        <w:t xml:space="preserve">2,000 </w:t>
      </w:r>
      <w:r>
        <w:rPr>
          <w:color w:val="000000"/>
          <w:spacing w:val="0"/>
          <w:w w:val="100"/>
          <w:position w:val="0"/>
        </w:rPr>
        <w:t>元至</w:t>
      </w:r>
      <w:r>
        <w:rPr>
          <w:rFonts w:ascii="Century Gothic" w:eastAsia="Century Gothic" w:hAnsi="Century Gothic" w:cs="Century Gothic"/>
          <w:color w:val="000000"/>
          <w:spacing w:val="0"/>
          <w:w w:val="100"/>
          <w:position w:val="0"/>
        </w:rPr>
        <w:t>3,000</w:t>
      </w:r>
      <w:r>
        <w:rPr>
          <w:color w:val="000000"/>
          <w:spacing w:val="0"/>
          <w:w w:val="100"/>
          <w:position w:val="0"/>
        </w:rPr>
        <w:t>元价位区间产品成为客户选择的主流。</w:t>
      </w:r>
    </w:p>
    <w:p>
      <w:pPr>
        <w:pStyle w:val="Style21"/>
        <w:keepNext w:val="0"/>
        <w:keepLines w:val="0"/>
        <w:widowControl w:val="0"/>
        <w:numPr>
          <w:ilvl w:val="0"/>
          <w:numId w:val="11"/>
        </w:numPr>
        <w:shd w:val="clear" w:color="auto" w:fill="auto"/>
        <w:tabs>
          <w:tab w:pos="1479" w:val="left"/>
        </w:tabs>
        <w:bidi w:val="0"/>
        <w:spacing w:before="0" w:after="40" w:line="469" w:lineRule="exact"/>
        <w:ind w:left="1020" w:right="0" w:firstLine="0"/>
        <w:jc w:val="both"/>
      </w:pPr>
      <w:bookmarkStart w:id="244" w:name="bookmark244"/>
      <w:bookmarkEnd w:id="244"/>
      <w:r>
        <w:rPr>
          <w:color w:val="000000"/>
          <w:spacing w:val="0"/>
          <w:w w:val="100"/>
          <w:position w:val="0"/>
        </w:rPr>
        <w:t>零售行业</w:t>
      </w:r>
    </w:p>
    <w:p>
      <w:pPr>
        <w:pStyle w:val="Style21"/>
        <w:keepNext w:val="0"/>
        <w:keepLines w:val="0"/>
        <w:widowControl w:val="0"/>
        <w:shd w:val="clear" w:color="auto" w:fill="auto"/>
        <w:bidi w:val="0"/>
        <w:spacing w:before="0" w:after="220" w:line="499" w:lineRule="exact"/>
        <w:ind w:left="580" w:right="0" w:firstLine="440"/>
        <w:jc w:val="both"/>
      </w:pPr>
      <w:r>
        <w:rPr>
          <w:color w:val="000000"/>
          <w:spacing w:val="0"/>
          <w:w w:val="100"/>
          <w:position w:val="0"/>
        </w:rPr>
        <w:t>中国零售行业维持两位数的年度增长，苹果品牌持续获得消费者认同并继续占据智能终端高端市场的 绝对占有率和利润产出，新零售产业升级浪潮席卷而来。公司聚焦的苹果零售业务正处于扩大市场渗透并</w:t>
      </w:r>
      <w:r>
        <w:br w:type="page"/>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提升终端客户体验的关键阶段，公司十年来积累的优质门店网络、服务能力和客户资源将成为重要的发展</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动力。同时，在企业和教育领域对苹果产品和服务的需求大量增长，专业化的服务和高效运营系统成为进</w:t>
      </w:r>
    </w:p>
    <w:p>
      <w:pPr>
        <w:pStyle w:val="Style21"/>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入这一高速发展市场的关键能力。</w:t>
      </w:r>
    </w:p>
    <w:p>
      <w:pPr>
        <w:pStyle w:val="Style21"/>
        <w:keepNext w:val="0"/>
        <w:keepLines w:val="0"/>
        <w:widowControl w:val="0"/>
        <w:shd w:val="clear" w:color="auto" w:fill="auto"/>
        <w:bidi w:val="0"/>
        <w:spacing w:before="0" w:after="220" w:line="240" w:lineRule="auto"/>
        <w:ind w:left="1020" w:right="0" w:firstLine="0"/>
        <w:jc w:val="both"/>
      </w:pPr>
      <w:bookmarkStart w:id="245" w:name="bookmark245"/>
      <w:r>
        <w:rPr>
          <w:b/>
          <w:bCs/>
          <w:color w:val="000000"/>
          <w:spacing w:val="0"/>
          <w:w w:val="100"/>
          <w:position w:val="0"/>
        </w:rPr>
        <w:t>2</w:t>
      </w:r>
      <w:bookmarkEnd w:id="245"/>
      <w:r>
        <w:rPr>
          <w:b/>
          <w:bCs/>
          <w:color w:val="000000"/>
          <w:spacing w:val="0"/>
          <w:w w:val="100"/>
          <w:position w:val="0"/>
        </w:rPr>
        <w:t xml:space="preserve">、通信服务行业 </w:t>
      </w:r>
      <w:r>
        <w:rPr>
          <w:color w:val="000000"/>
          <w:spacing w:val="0"/>
          <w:w w:val="100"/>
          <w:position w:val="0"/>
        </w:rPr>
        <w:t>经过三年的市场洗礼，</w:t>
      </w:r>
      <w:r>
        <w:rPr>
          <w:rFonts w:ascii="Century Gothic" w:eastAsia="Century Gothic" w:hAnsi="Century Gothic" w:cs="Century Gothic"/>
          <w:color w:val="000000"/>
          <w:spacing w:val="0"/>
          <w:w w:val="100"/>
          <w:position w:val="0"/>
        </w:rPr>
        <w:t>2017</w:t>
      </w:r>
      <w:r>
        <w:rPr>
          <w:color w:val="000000"/>
          <w:spacing w:val="0"/>
          <w:w w:val="100"/>
          <w:position w:val="0"/>
        </w:rPr>
        <w:t>年将出现移动转售企业生存的分水岭。具有较强的跨界整合能力和专业运</w:t>
      </w:r>
    </w:p>
    <w:p>
      <w:pPr>
        <w:pStyle w:val="Style21"/>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营能力的优秀移动转售企业将脱颖而出，而个别企业可能被整合或退出市场。同时，随着移动通信业务</w:t>
      </w:r>
    </w:p>
    <w:p>
      <w:pPr>
        <w:pStyle w:val="Style21"/>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规模的不断扩大，移动互联网应用的不断渗透，移动转售业务具有良好的发展机遇。随着用户规模不断扩</w:t>
      </w:r>
    </w:p>
    <w:p>
      <w:pPr>
        <w:pStyle w:val="Style21"/>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大，对移动转售企业的创新和运营能力提出了更高的要求，强者更强。</w:t>
      </w:r>
    </w:p>
    <w:p>
      <w:pPr>
        <w:pStyle w:val="Style21"/>
        <w:keepNext w:val="0"/>
        <w:keepLines w:val="0"/>
        <w:widowControl w:val="0"/>
        <w:shd w:val="clear" w:color="auto" w:fill="auto"/>
        <w:bidi w:val="0"/>
        <w:spacing w:before="0" w:after="220" w:line="240" w:lineRule="auto"/>
        <w:ind w:left="1020" w:right="0" w:firstLine="0"/>
        <w:jc w:val="both"/>
      </w:pPr>
      <w:bookmarkStart w:id="246" w:name="bookmark246"/>
      <w:r>
        <w:rPr>
          <w:b/>
          <w:bCs/>
          <w:color w:val="000000"/>
          <w:spacing w:val="0"/>
          <w:w w:val="100"/>
          <w:position w:val="0"/>
        </w:rPr>
        <w:t>3</w:t>
      </w:r>
      <w:bookmarkEnd w:id="246"/>
      <w:r>
        <w:rPr>
          <w:b/>
          <w:bCs/>
          <w:color w:val="000000"/>
          <w:spacing w:val="0"/>
          <w:w w:val="100"/>
          <w:position w:val="0"/>
        </w:rPr>
        <w:t xml:space="preserve">、金融服务业务 </w:t>
      </w:r>
      <w:r>
        <w:rPr>
          <w:color w:val="000000"/>
          <w:spacing w:val="0"/>
          <w:w w:val="100"/>
          <w:position w:val="0"/>
        </w:rPr>
        <w:t>随着中国金融市场不断开放，金融政策逐步规范，上下游客户对金融产品及服务的需求更加旺盛和多</w:t>
      </w:r>
    </w:p>
    <w:p>
      <w:pPr>
        <w:pStyle w:val="Style21"/>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元化，给供应链金融及服务带来巨大发展空间。众多企业的参与，以及企业征信与大数据应用的逐步完善,</w:t>
      </w:r>
    </w:p>
    <w:p>
      <w:pPr>
        <w:pStyle w:val="Style21"/>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一方面会带来行业竞争加剧的挑战，另一方面也会带来行业金融环境的改善。发挥产融结合的优势，供应</w:t>
      </w:r>
    </w:p>
    <w:p>
      <w:pPr>
        <w:pStyle w:val="Style21"/>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链金融在垂直领域有机会快速形成规模。</w:t>
      </w:r>
    </w:p>
    <w:p>
      <w:pPr>
        <w:pStyle w:val="Style21"/>
        <w:keepNext w:val="0"/>
        <w:keepLines w:val="0"/>
        <w:widowControl w:val="0"/>
        <w:shd w:val="clear" w:color="auto" w:fill="auto"/>
        <w:bidi w:val="0"/>
        <w:spacing w:before="0" w:after="340" w:line="240" w:lineRule="auto"/>
        <w:ind w:left="1020" w:right="0" w:firstLine="0"/>
        <w:jc w:val="left"/>
      </w:pPr>
      <w:r>
        <w:rPr>
          <w:b/>
          <w:bCs/>
          <w:color w:val="000000"/>
          <w:spacing w:val="0"/>
          <w:w w:val="100"/>
          <w:position w:val="0"/>
        </w:rPr>
        <w:t>4.9.2</w:t>
      </w:r>
      <w:r>
        <w:rPr>
          <w:b/>
          <w:bCs/>
          <w:color w:val="000000"/>
          <w:spacing w:val="0"/>
          <w:w w:val="100"/>
          <w:position w:val="0"/>
        </w:rPr>
        <w:t>公司的发展战略</w:t>
      </w:r>
    </w:p>
    <w:p>
      <w:pPr>
        <w:pStyle w:val="Style21"/>
        <w:keepNext w:val="0"/>
        <w:keepLines w:val="0"/>
        <w:widowControl w:val="0"/>
        <w:shd w:val="clear" w:color="auto" w:fill="auto"/>
        <w:bidi w:val="0"/>
        <w:spacing w:before="0" w:after="220" w:line="240" w:lineRule="auto"/>
        <w:ind w:left="1020" w:right="0" w:firstLine="0"/>
        <w:jc w:val="left"/>
      </w:pPr>
      <w:r>
        <mc:AlternateContent>
          <mc:Choice Requires="wps">
            <w:drawing>
              <wp:anchor distT="0" distB="1835150" distL="626110" distR="644525" simplePos="0" relativeHeight="125829414" behindDoc="0" locked="0" layoutInCell="1" allowOverlap="1">
                <wp:simplePos x="0" y="0"/>
                <wp:positionH relativeFrom="page">
                  <wp:posOffset>5140960</wp:posOffset>
                </wp:positionH>
                <wp:positionV relativeFrom="paragraph">
                  <wp:posOffset>152400</wp:posOffset>
                </wp:positionV>
                <wp:extent cx="920750" cy="316865"/>
                <wp:wrapSquare wrapText="left"/>
                <wp:docPr id="135" name="Shape 135"/>
                <a:graphic xmlns:a="http://schemas.openxmlformats.org/drawingml/2006/main">
                  <a:graphicData uri="http://schemas.microsoft.com/office/word/2010/wordprocessingShape">
                    <wps:wsp>
                      <wps:cNvSpPr txBox="1"/>
                      <wps:spPr>
                        <a:xfrm>
                          <a:ext cx="920750" cy="316865"/>
                        </a:xfrm>
                        <a:prstGeom prst="rect"/>
                        <a:noFill/>
                      </wps:spPr>
                      <wps:txbx>
                        <w:txbxContent>
                          <w:p>
                            <w:pPr>
                              <w:pStyle w:val="Style21"/>
                              <w:keepNext w:val="0"/>
                              <w:keepLines w:val="0"/>
                              <w:widowControl w:val="0"/>
                              <w:shd w:val="clear" w:color="auto" w:fill="auto"/>
                              <w:bidi w:val="0"/>
                              <w:spacing w:before="0" w:after="0" w:line="235" w:lineRule="exact"/>
                              <w:ind w:left="0" w:right="0" w:firstLine="0"/>
                              <w:jc w:val="left"/>
                            </w:pPr>
                            <w:r>
                              <w:rPr>
                                <w:b/>
                                <w:bCs/>
                                <w:color w:val="3E3B3C"/>
                                <w:spacing w:val="0"/>
                                <w:w w:val="100"/>
                                <w:position w:val="0"/>
                              </w:rPr>
                              <w:t>推进合伙人机制 激发团队战斗力</w:t>
                            </w:r>
                          </w:p>
                        </w:txbxContent>
                      </wps:txbx>
                      <wps:bodyPr lIns="0" tIns="0" rIns="0" bIns="0">
                        <a:noAutoFit/>
                      </wps:bodyPr>
                    </wps:wsp>
                  </a:graphicData>
                </a:graphic>
              </wp:anchor>
            </w:drawing>
          </mc:Choice>
          <mc:Fallback>
            <w:pict>
              <v:shape id="_x0000_s1161" type="#_x0000_t202" style="position:absolute;margin-left:404.80000000000001pt;margin-top:12.pt;width:72.5pt;height:24.949999999999999pt;z-index:-125829339;mso-wrap-distance-left:49.300000000000004pt;mso-wrap-distance-right:50.75pt;mso-wrap-distance-bottom:144.5pt;mso-position-horizontal-relative:page" filled="f" stroked="f">
                <v:textbox inset="0,0,0,0">
                  <w:txbxContent>
                    <w:p>
                      <w:pPr>
                        <w:pStyle w:val="Style21"/>
                        <w:keepNext w:val="0"/>
                        <w:keepLines w:val="0"/>
                        <w:widowControl w:val="0"/>
                        <w:shd w:val="clear" w:color="auto" w:fill="auto"/>
                        <w:bidi w:val="0"/>
                        <w:spacing w:before="0" w:after="0" w:line="235" w:lineRule="exact"/>
                        <w:ind w:left="0" w:right="0" w:firstLine="0"/>
                        <w:jc w:val="left"/>
                      </w:pPr>
                      <w:r>
                        <w:rPr>
                          <w:b/>
                          <w:bCs/>
                          <w:color w:val="3E3B3C"/>
                          <w:spacing w:val="0"/>
                          <w:w w:val="100"/>
                          <w:position w:val="0"/>
                        </w:rPr>
                        <w:t>推进合伙人机制 激发团队战斗力</w:t>
                      </w:r>
                    </w:p>
                  </w:txbxContent>
                </v:textbox>
                <w10:wrap type="square" side="left" anchorx="page"/>
              </v:shape>
            </w:pict>
          </mc:Fallback>
        </mc:AlternateContent>
      </w:r>
      <w:r>
        <w:drawing>
          <wp:anchor distT="533400" distB="0" distL="114300" distR="114300" simplePos="0" relativeHeight="125829416" behindDoc="0" locked="0" layoutInCell="1" allowOverlap="1">
            <wp:simplePos x="0" y="0"/>
            <wp:positionH relativeFrom="page">
              <wp:posOffset>4629150</wp:posOffset>
            </wp:positionH>
            <wp:positionV relativeFrom="paragraph">
              <wp:posOffset>685800</wp:posOffset>
            </wp:positionV>
            <wp:extent cx="1962785" cy="1621790"/>
            <wp:wrapSquare wrapText="left"/>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55"/>
                    <a:stretch/>
                  </pic:blipFill>
                  <pic:spPr>
                    <a:xfrm>
                      <a:ext cx="1962785" cy="16217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5184140</wp:posOffset>
                </wp:positionH>
                <wp:positionV relativeFrom="paragraph">
                  <wp:posOffset>1520825</wp:posOffset>
                </wp:positionV>
                <wp:extent cx="853440" cy="506095"/>
                <wp:wrapNone/>
                <wp:docPr id="139" name="Shape 139"/>
                <a:graphic xmlns:a="http://schemas.openxmlformats.org/drawingml/2006/main">
                  <a:graphicData uri="http://schemas.microsoft.com/office/word/2010/wordprocessingShape">
                    <wps:wsp>
                      <wps:cNvSpPr txBox="1"/>
                      <wps:spPr>
                        <a:xfrm>
                          <a:ext cx="853440" cy="506095"/>
                        </a:xfrm>
                        <a:prstGeom prst="rect"/>
                        <a:noFill/>
                      </wps:spPr>
                      <wps:txbx>
                        <w:txbxContent>
                          <w:p>
                            <w:pPr>
                              <w:pStyle w:val="Style29"/>
                              <w:keepNext w:val="0"/>
                              <w:keepLines w:val="0"/>
                              <w:widowControl w:val="0"/>
                              <w:shd w:val="clear" w:color="auto" w:fill="auto"/>
                              <w:bidi w:val="0"/>
                              <w:spacing w:before="0" w:after="0" w:line="259" w:lineRule="exact"/>
                              <w:ind w:left="0" w:right="0" w:firstLine="0"/>
                              <w:jc w:val="center"/>
                              <w:rPr>
                                <w:sz w:val="20"/>
                                <w:szCs w:val="20"/>
                              </w:rPr>
                            </w:pPr>
                            <w:r>
                              <w:rPr>
                                <w:rFonts w:ascii="SimHei" w:eastAsia="SimHei" w:hAnsi="SimHei" w:cs="SimHei"/>
                                <w:b/>
                                <w:bCs/>
                                <w:color w:val="3E3B3C"/>
                                <w:spacing w:val="0"/>
                                <w:w w:val="100"/>
                                <w:position w:val="0"/>
                                <w:sz w:val="20"/>
                                <w:szCs w:val="20"/>
                              </w:rPr>
                              <w:t>持续推进 "产+融” 双轮驱动战略</w:t>
                            </w:r>
                          </w:p>
                        </w:txbxContent>
                      </wps:txbx>
                      <wps:bodyPr lIns="0" tIns="0" rIns="0" bIns="0">
                        <a:noAutoFit/>
                      </wps:bodyPr>
                    </wps:wsp>
                  </a:graphicData>
                </a:graphic>
              </wp:anchor>
            </w:drawing>
          </mc:Choice>
          <mc:Fallback>
            <w:pict>
              <v:shape id="_x0000_s1165" type="#_x0000_t202" style="position:absolute;margin-left:408.19999999999999pt;margin-top:119.75pt;width:67.200000000000003pt;height:39.850000000000001pt;z-index:25165772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59" w:lineRule="exact"/>
                        <w:ind w:left="0" w:right="0" w:firstLine="0"/>
                        <w:jc w:val="center"/>
                        <w:rPr>
                          <w:sz w:val="20"/>
                          <w:szCs w:val="20"/>
                        </w:rPr>
                      </w:pPr>
                      <w:r>
                        <w:rPr>
                          <w:rFonts w:ascii="SimHei" w:eastAsia="SimHei" w:hAnsi="SimHei" w:cs="SimHei"/>
                          <w:b/>
                          <w:bCs/>
                          <w:color w:val="3E3B3C"/>
                          <w:spacing w:val="0"/>
                          <w:w w:val="100"/>
                          <w:position w:val="0"/>
                          <w:sz w:val="20"/>
                          <w:szCs w:val="20"/>
                        </w:rPr>
                        <w:t>持续推进 "产+融” 双轮驱动战略</w:t>
                      </w:r>
                    </w:p>
                  </w:txbxContent>
                </v:textbox>
                <w10:wrap anchorx="page"/>
              </v:shape>
            </w:pict>
          </mc:Fallback>
        </mc:AlternateContent>
      </w:r>
      <w:r>
        <w:rPr>
          <w:rFonts w:ascii="Century Gothic" w:eastAsia="Century Gothic" w:hAnsi="Century Gothic" w:cs="Century Gothic"/>
          <w:color w:val="000000"/>
          <w:spacing w:val="0"/>
          <w:w w:val="100"/>
          <w:position w:val="0"/>
        </w:rPr>
        <w:t>2017</w:t>
      </w:r>
      <w:r>
        <w:rPr>
          <w:color w:val="000000"/>
          <w:spacing w:val="0"/>
          <w:w w:val="100"/>
          <w:position w:val="0"/>
        </w:rPr>
        <w:t>年，公司将继续把握行业发展趋势，进一步聚焦为</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客户创造价值，实现规模可持续发展，以智能终端销售服务</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为基础，拓展供应链金融服务，打造“产+融”结合的销售</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服务平台。持续坚持“构建能力、提升效率”，推动公司产</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融结合的新发展，构建新能力，做大做强，运营效率继续保</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持行业领先。将内部创业孵化和外部投资并购相结合，进一</w:t>
      </w:r>
    </w:p>
    <w:p>
      <w:pPr>
        <w:pStyle w:val="Style21"/>
        <w:keepNext w:val="0"/>
        <w:keepLines w:val="0"/>
        <w:widowControl w:val="0"/>
        <w:shd w:val="clear" w:color="auto" w:fill="auto"/>
        <w:bidi w:val="0"/>
        <w:spacing w:before="0" w:after="220" w:line="240" w:lineRule="auto"/>
        <w:ind w:left="0" w:right="0" w:firstLine="600"/>
        <w:jc w:val="both"/>
      </w:pPr>
      <w:r>
        <mc:AlternateContent>
          <mc:Choice Requires="wps">
            <w:drawing>
              <wp:anchor distT="0" distB="0" distL="114300" distR="114300" simplePos="0" relativeHeight="125829417" behindDoc="0" locked="0" layoutInCell="1" allowOverlap="1">
                <wp:simplePos x="0" y="0"/>
                <wp:positionH relativeFrom="page">
                  <wp:posOffset>785495</wp:posOffset>
                </wp:positionH>
                <wp:positionV relativeFrom="paragraph">
                  <wp:posOffset>292100</wp:posOffset>
                </wp:positionV>
                <wp:extent cx="1889760" cy="170815"/>
                <wp:wrapTopAndBottom/>
                <wp:docPr id="141" name="Shape 141"/>
                <a:graphic xmlns:a="http://schemas.openxmlformats.org/drawingml/2006/main">
                  <a:graphicData uri="http://schemas.microsoft.com/office/word/2010/wordprocessingShape">
                    <wps:wsp>
                      <wps:cNvSpPr txBox="1"/>
                      <wps:spPr>
                        <a:xfrm>
                          <a:ext cx="1889760"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点，确保公司可持续健康发展。</w:t>
                            </w:r>
                          </w:p>
                        </w:txbxContent>
                      </wps:txbx>
                      <wps:bodyPr wrap="none" lIns="0" tIns="0" rIns="0" bIns="0">
                        <a:noAutoFit/>
                      </wps:bodyPr>
                    </wps:wsp>
                  </a:graphicData>
                </a:graphic>
              </wp:anchor>
            </w:drawing>
          </mc:Choice>
          <mc:Fallback>
            <w:pict>
              <v:shape id="_x0000_s1167" type="#_x0000_t202" style="position:absolute;margin-left:61.850000000000001pt;margin-top:23.pt;width:148.80000000000001pt;height:13.450000000000001pt;z-index:-125829336;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点，确保公司可持续健康发展。</w:t>
                      </w:r>
                    </w:p>
                  </w:txbxContent>
                </v:textbox>
                <w10:wrap type="topAndBottom" anchorx="page"/>
              </v:shape>
            </w:pict>
          </mc:Fallback>
        </mc:AlternateContent>
      </w:r>
      <w:r>
        <w:rPr>
          <w:color w:val="000000"/>
          <w:spacing w:val="0"/>
          <w:w w:val="100"/>
          <w:position w:val="0"/>
        </w:rPr>
        <w:t>步整合资源，完善产融结合的产业布局，挖掘新的利润增长</w:t>
      </w:r>
    </w:p>
    <w:p>
      <w:pPr>
        <w:pStyle w:val="Style21"/>
        <w:keepNext w:val="0"/>
        <w:keepLines w:val="0"/>
        <w:widowControl w:val="0"/>
        <w:shd w:val="clear" w:color="auto" w:fill="auto"/>
        <w:bidi w:val="0"/>
        <w:spacing w:before="340" w:after="220" w:line="240" w:lineRule="auto"/>
        <w:ind w:left="1020" w:right="0" w:firstLine="0"/>
        <w:jc w:val="both"/>
      </w:pPr>
      <w:r>
        <w:rPr>
          <w:color w:val="000000"/>
          <w:spacing w:val="0"/>
          <w:w w:val="100"/>
          <w:position w:val="0"/>
        </w:rPr>
        <w:t>公司将管理重心和资源向业务一线下沉和倾斜，实现一</w:t>
      </w:r>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线作业能力和客户服务能力的有效提升。合伙人机制将逐步扩大到全体系的核心团队，以机制创新驱动业</w:t>
      </w:r>
    </w:p>
    <w:p>
      <w:pPr>
        <w:pStyle w:val="Style21"/>
        <w:keepNext w:val="0"/>
        <w:keepLines w:val="0"/>
        <w:widowControl w:val="0"/>
        <w:shd w:val="clear" w:color="auto" w:fill="auto"/>
        <w:bidi w:val="0"/>
        <w:spacing w:before="0" w:after="340" w:line="240" w:lineRule="auto"/>
        <w:ind w:left="0" w:right="0" w:firstLine="600"/>
        <w:jc w:val="both"/>
      </w:pPr>
      <w:r>
        <w:rPr>
          <w:color w:val="000000"/>
          <w:spacing w:val="0"/>
          <w:w w:val="100"/>
          <w:position w:val="0"/>
        </w:rPr>
        <w:t>务创新和规模发展。</w:t>
      </w:r>
    </w:p>
    <w:p>
      <w:pPr>
        <w:pStyle w:val="Style21"/>
        <w:keepNext w:val="0"/>
        <w:keepLines w:val="0"/>
        <w:widowControl w:val="0"/>
        <w:shd w:val="clear" w:color="auto" w:fill="auto"/>
        <w:tabs>
          <w:tab w:pos="1686" w:val="left"/>
        </w:tabs>
        <w:bidi w:val="0"/>
        <w:spacing w:before="0" w:after="220" w:line="240" w:lineRule="auto"/>
        <w:ind w:left="1020" w:right="0" w:firstLine="0"/>
        <w:jc w:val="left"/>
      </w:pPr>
      <w:r>
        <w:rPr>
          <w:b/>
          <w:bCs/>
          <w:color w:val="000000"/>
          <w:spacing w:val="0"/>
          <w:w w:val="100"/>
          <w:position w:val="0"/>
        </w:rPr>
        <w:t>4.9.3</w:t>
        <w:tab/>
      </w:r>
      <w:r>
        <w:rPr>
          <w:b/>
          <w:bCs/>
          <w:color w:val="000000"/>
          <w:spacing w:val="0"/>
          <w:w w:val="100"/>
          <w:position w:val="0"/>
        </w:rPr>
        <w:t xml:space="preserve">2017年经营计划 </w:t>
      </w:r>
      <w:bookmarkStart w:id="247" w:name="bookmark247"/>
      <w:r>
        <w:rPr>
          <w:b/>
          <w:bCs/>
          <w:color w:val="000000"/>
          <w:spacing w:val="0"/>
          <w:w w:val="100"/>
          <w:position w:val="0"/>
        </w:rPr>
        <w:t>1</w:t>
      </w:r>
      <w:bookmarkEnd w:id="247"/>
      <w:r>
        <w:rPr>
          <w:b/>
          <w:bCs/>
          <w:color w:val="000000"/>
          <w:spacing w:val="0"/>
          <w:w w:val="100"/>
          <w:position w:val="0"/>
        </w:rPr>
        <w:t>、智能终端业务</w:t>
      </w:r>
    </w:p>
    <w:p>
      <w:pPr>
        <w:pStyle w:val="Style21"/>
        <w:keepNext w:val="0"/>
        <w:keepLines w:val="0"/>
        <w:widowControl w:val="0"/>
        <w:numPr>
          <w:ilvl w:val="0"/>
          <w:numId w:val="13"/>
        </w:numPr>
        <w:shd w:val="clear" w:color="auto" w:fill="auto"/>
        <w:tabs>
          <w:tab w:pos="1432" w:val="left"/>
        </w:tabs>
        <w:bidi w:val="0"/>
        <w:spacing w:before="0" w:after="100" w:line="471" w:lineRule="exact"/>
        <w:ind w:left="1020" w:right="0" w:firstLine="0"/>
        <w:jc w:val="both"/>
      </w:pPr>
      <w:bookmarkStart w:id="248" w:name="bookmark248"/>
      <w:bookmarkEnd w:id="248"/>
      <w:r>
        <w:rPr>
          <w:color w:val="000000"/>
          <w:spacing w:val="0"/>
          <w:w w:val="100"/>
          <w:position w:val="0"/>
        </w:rPr>
        <w:t>分销业务</w:t>
      </w:r>
    </w:p>
    <w:p>
      <w:pPr>
        <w:pStyle w:val="Style21"/>
        <w:keepNext w:val="0"/>
        <w:keepLines w:val="0"/>
        <w:widowControl w:val="0"/>
        <w:shd w:val="clear" w:color="auto" w:fill="auto"/>
        <w:bidi w:val="0"/>
        <w:spacing w:before="0" w:after="100" w:line="469" w:lineRule="exact"/>
        <w:ind w:left="600" w:right="0" w:firstLine="420"/>
        <w:jc w:val="both"/>
      </w:pPr>
      <w:r>
        <w:rPr>
          <w:color w:val="000000"/>
          <w:spacing w:val="0"/>
          <w:w w:val="100"/>
          <w:position w:val="0"/>
        </w:rPr>
        <w:t>继续坚持“行业地位、运营效率、品牌合作、服务价值”四领先的发展目标，聚焦为客户创造价值， 进一步扩大客户覆盖，持续提升销售服务能力和运营效率，增强盈利能力，为客户提供供应链和金融服务 的综合解决方案，提升客户满意度，通过自身运营能力的不断提高，巩固和扩大与优质品牌的合作，确保 分销业务持续稳定发展；强化</w:t>
      </w:r>
      <w:r>
        <w:rPr>
          <w:rFonts w:ascii="Century Gothic" w:eastAsia="Century Gothic" w:hAnsi="Century Gothic" w:cs="Century Gothic"/>
          <w:color w:val="000000"/>
          <w:spacing w:val="0"/>
          <w:w w:val="100"/>
          <w:position w:val="0"/>
        </w:rPr>
        <w:t>IT</w:t>
      </w:r>
      <w:r>
        <w:rPr>
          <w:color w:val="000000"/>
          <w:spacing w:val="0"/>
          <w:w w:val="100"/>
          <w:position w:val="0"/>
        </w:rPr>
        <w:t>体系建设，实现端到端的供应链可视化管理，风险控制前移，促进公司做 大做强。</w:t>
      </w:r>
    </w:p>
    <w:p>
      <w:pPr>
        <w:pStyle w:val="Style21"/>
        <w:keepNext w:val="0"/>
        <w:keepLines w:val="0"/>
        <w:widowControl w:val="0"/>
        <w:numPr>
          <w:ilvl w:val="0"/>
          <w:numId w:val="13"/>
        </w:numPr>
        <w:shd w:val="clear" w:color="auto" w:fill="auto"/>
        <w:tabs>
          <w:tab w:pos="1432" w:val="left"/>
        </w:tabs>
        <w:bidi w:val="0"/>
        <w:spacing w:before="0" w:after="100" w:line="471" w:lineRule="exact"/>
        <w:ind w:left="1020" w:right="0" w:firstLine="0"/>
        <w:jc w:val="left"/>
      </w:pPr>
      <w:bookmarkStart w:id="249" w:name="bookmark249"/>
      <w:bookmarkEnd w:id="249"/>
      <w:r>
        <w:rPr>
          <w:color w:val="000000"/>
          <w:spacing w:val="0"/>
          <w:w w:val="100"/>
          <w:position w:val="0"/>
        </w:rPr>
        <w:t>零售业务</w:t>
      </w:r>
    </w:p>
    <w:p>
      <w:pPr>
        <w:pStyle w:val="Style21"/>
        <w:keepNext w:val="0"/>
        <w:keepLines w:val="0"/>
        <w:widowControl w:val="0"/>
        <w:shd w:val="clear" w:color="auto" w:fill="auto"/>
        <w:bidi w:val="0"/>
        <w:spacing w:before="0" w:after="100" w:line="471" w:lineRule="exact"/>
        <w:ind w:left="600" w:right="0" w:firstLine="420"/>
        <w:jc w:val="both"/>
      </w:pPr>
      <w:r>
        <w:rPr>
          <w:rFonts w:ascii="Century Gothic" w:eastAsia="Century Gothic" w:hAnsi="Century Gothic" w:cs="Century Gothic"/>
          <w:color w:val="000000"/>
          <w:spacing w:val="0"/>
          <w:w w:val="100"/>
          <w:position w:val="0"/>
        </w:rPr>
        <w:t>2017</w:t>
      </w:r>
      <w:r>
        <w:rPr>
          <w:color w:val="000000"/>
          <w:spacing w:val="0"/>
          <w:w w:val="100"/>
          <w:position w:val="0"/>
        </w:rPr>
        <w:t>年公司将继续聚焦苹果品牌零售业务，完善重点城市门店布局并继续渗透</w:t>
      </w:r>
      <w:r>
        <w:rPr>
          <w:rFonts w:ascii="Century Gothic" w:eastAsia="Century Gothic" w:hAnsi="Century Gothic" w:cs="Century Gothic"/>
          <w:color w:val="000000"/>
          <w:spacing w:val="0"/>
          <w:w w:val="100"/>
          <w:position w:val="0"/>
        </w:rPr>
        <w:t>T3-T4</w:t>
      </w:r>
      <w:r>
        <w:rPr>
          <w:color w:val="000000"/>
          <w:spacing w:val="0"/>
          <w:w w:val="100"/>
          <w:position w:val="0"/>
        </w:rPr>
        <w:t>级城市的零售市 场，持续提升周边配件、维修、保险等综合增值服务的贡献，重点发展智能周边产品的销售服务能力，继 续扩大维修服务网点并提升综合售后服务能力，结合会员数据和线上运营提供创新的顾客体验和实现更好 的销售转化；推动实施门店级的合伙经营计划，让每个门店每个员工成为优质顾客服务的活力单元，落地 实现公司的零售服务升级战略和业务发展目标。着力建设苹果校园零售门店并强化教育解决方案实施能力, 组建企业解决方案的销售和服务队伍，利用公司的运营网络和服务能力快速进入苹果教育和企业市场，努 力成为这两个渠道的领先服务商。</w:t>
      </w:r>
    </w:p>
    <w:p>
      <w:pPr>
        <w:pStyle w:val="Style21"/>
        <w:keepNext w:val="0"/>
        <w:keepLines w:val="0"/>
        <w:widowControl w:val="0"/>
        <w:shd w:val="clear" w:color="auto" w:fill="auto"/>
        <w:tabs>
          <w:tab w:pos="1387" w:val="left"/>
        </w:tabs>
        <w:bidi w:val="0"/>
        <w:spacing w:before="0" w:after="100" w:line="471" w:lineRule="exact"/>
        <w:ind w:left="1020" w:right="0" w:firstLine="0"/>
        <w:jc w:val="both"/>
      </w:pPr>
      <w:bookmarkStart w:id="250" w:name="bookmark250"/>
      <w:r>
        <w:rPr>
          <w:b/>
          <w:bCs/>
          <w:color w:val="000000"/>
          <w:spacing w:val="0"/>
          <w:w w:val="100"/>
          <w:position w:val="0"/>
        </w:rPr>
        <w:t>2</w:t>
      </w:r>
      <w:bookmarkEnd w:id="250"/>
      <w:r>
        <w:rPr>
          <w:b/>
          <w:bCs/>
          <w:color w:val="000000"/>
          <w:spacing w:val="0"/>
          <w:w w:val="100"/>
          <w:position w:val="0"/>
        </w:rPr>
        <w:t>、</w:t>
        <w:tab/>
        <w:t>通信服务业务</w:t>
      </w:r>
    </w:p>
    <w:p>
      <w:pPr>
        <w:pStyle w:val="Style21"/>
        <w:keepNext w:val="0"/>
        <w:keepLines w:val="0"/>
        <w:widowControl w:val="0"/>
        <w:shd w:val="clear" w:color="auto" w:fill="auto"/>
        <w:bidi w:val="0"/>
        <w:spacing w:before="0" w:after="100" w:line="474" w:lineRule="exact"/>
        <w:ind w:left="600" w:right="0" w:firstLine="420"/>
        <w:jc w:val="both"/>
      </w:pPr>
      <w:r>
        <w:rPr>
          <w:rFonts w:ascii="Century Gothic" w:eastAsia="Century Gothic" w:hAnsi="Century Gothic" w:cs="Century Gothic"/>
          <w:color w:val="000000"/>
          <w:spacing w:val="0"/>
          <w:w w:val="100"/>
          <w:position w:val="0"/>
        </w:rPr>
        <w:t>2017</w:t>
      </w:r>
      <w:r>
        <w:rPr>
          <w:color w:val="000000"/>
          <w:spacing w:val="0"/>
          <w:w w:val="100"/>
          <w:position w:val="0"/>
        </w:rPr>
        <w:t>年，优友互联将以持续扩大规模、实现全年盈利为目标，以技术创新为驱动，持续提升产品创新 能力和运营效率。完善线上、线下一体化销售服务体系，扩大业务经营区域，提升末端网点覆盖规模；加 大具有自主研发能力的国际漫游、物联网卡及移动互联网应用等创新产品的推广力度，实现发展规模突破； 进一步强化线上线下客户销售服务能力，为用户提供专业、便捷、高效的创新型通信服务。</w:t>
      </w:r>
    </w:p>
    <w:p>
      <w:pPr>
        <w:pStyle w:val="Style21"/>
        <w:keepNext w:val="0"/>
        <w:keepLines w:val="0"/>
        <w:widowControl w:val="0"/>
        <w:shd w:val="clear" w:color="auto" w:fill="auto"/>
        <w:bidi w:val="0"/>
        <w:spacing w:before="0" w:after="100" w:line="475" w:lineRule="exact"/>
        <w:ind w:left="600" w:right="0" w:firstLine="420"/>
        <w:jc w:val="both"/>
      </w:pPr>
      <w:r>
        <w:rPr>
          <w:color w:val="000000"/>
          <w:spacing w:val="0"/>
          <w:w w:val="100"/>
          <w:position w:val="0"/>
        </w:rPr>
        <w:t>彩梦科技将继续深化运营，强化渠道，丰富产品结构，提升运营效率，扩大合作渠道规模，努力实现 收入和利润的双增长。</w:t>
      </w:r>
    </w:p>
    <w:p>
      <w:pPr>
        <w:pStyle w:val="Style21"/>
        <w:keepNext w:val="0"/>
        <w:keepLines w:val="0"/>
        <w:widowControl w:val="0"/>
        <w:shd w:val="clear" w:color="auto" w:fill="auto"/>
        <w:tabs>
          <w:tab w:pos="1387" w:val="left"/>
        </w:tabs>
        <w:bidi w:val="0"/>
        <w:spacing w:before="0" w:after="100" w:line="471" w:lineRule="exact"/>
        <w:ind w:left="1020" w:right="0" w:firstLine="0"/>
        <w:jc w:val="both"/>
      </w:pPr>
      <w:bookmarkStart w:id="251" w:name="bookmark251"/>
      <w:r>
        <w:rPr>
          <w:b/>
          <w:bCs/>
          <w:color w:val="000000"/>
          <w:spacing w:val="0"/>
          <w:w w:val="100"/>
          <w:position w:val="0"/>
        </w:rPr>
        <w:t>3</w:t>
      </w:r>
      <w:bookmarkEnd w:id="251"/>
      <w:r>
        <w:rPr>
          <w:b/>
          <w:bCs/>
          <w:color w:val="000000"/>
          <w:spacing w:val="0"/>
          <w:w w:val="100"/>
          <w:position w:val="0"/>
        </w:rPr>
        <w:t>、</w:t>
        <w:tab/>
        <w:t>金融服务业务</w:t>
      </w:r>
    </w:p>
    <w:p>
      <w:pPr>
        <w:pStyle w:val="Style21"/>
        <w:keepNext w:val="0"/>
        <w:keepLines w:val="0"/>
        <w:widowControl w:val="0"/>
        <w:shd w:val="clear" w:color="auto" w:fill="auto"/>
        <w:bidi w:val="0"/>
        <w:spacing w:before="0" w:after="100" w:line="470" w:lineRule="exact"/>
        <w:ind w:left="600" w:right="0" w:firstLine="420"/>
        <w:jc w:val="both"/>
      </w:pPr>
      <w:r>
        <w:rPr>
          <w:color w:val="000000"/>
          <w:spacing w:val="0"/>
          <w:w w:val="100"/>
          <w:position w:val="0"/>
        </w:rPr>
        <w:t>在持续加快国内供应链金融服务业务发展的基础上，稳步推进网络小贷、商业保理、跨境供应链等业 务，</w:t>
      </w:r>
      <w:r>
        <w:rPr>
          <w:rFonts w:ascii="Century Gothic" w:eastAsia="Century Gothic" w:hAnsi="Century Gothic" w:cs="Century Gothic"/>
          <w:color w:val="000000"/>
          <w:spacing w:val="0"/>
          <w:w w:val="100"/>
          <w:position w:val="0"/>
        </w:rPr>
        <w:t>2017</w:t>
      </w:r>
      <w:r>
        <w:rPr>
          <w:color w:val="000000"/>
          <w:spacing w:val="0"/>
          <w:w w:val="100"/>
          <w:position w:val="0"/>
        </w:rPr>
        <w:t>年进一步扩大业务规模、提升盈利水平，构建行业领先的具有自主知识产权的大数据风控体系， 实现产融结合的金融服务业务快速做强做大。</w:t>
      </w:r>
    </w:p>
    <w:p>
      <w:pPr>
        <w:pStyle w:val="Style21"/>
        <w:keepNext w:val="0"/>
        <w:keepLines w:val="0"/>
        <w:widowControl w:val="0"/>
        <w:shd w:val="clear" w:color="auto" w:fill="auto"/>
        <w:tabs>
          <w:tab w:pos="1387" w:val="left"/>
        </w:tabs>
        <w:bidi w:val="0"/>
        <w:spacing w:before="0" w:after="100" w:line="471" w:lineRule="exact"/>
        <w:ind w:left="1020" w:right="0" w:firstLine="0"/>
        <w:jc w:val="both"/>
      </w:pPr>
      <w:bookmarkStart w:id="252" w:name="bookmark252"/>
      <w:r>
        <w:rPr>
          <w:b/>
          <w:bCs/>
          <w:color w:val="000000"/>
          <w:spacing w:val="0"/>
          <w:w w:val="100"/>
          <w:position w:val="0"/>
        </w:rPr>
        <w:t>4</w:t>
      </w:r>
      <w:bookmarkEnd w:id="252"/>
      <w:r>
        <w:rPr>
          <w:b/>
          <w:bCs/>
          <w:color w:val="000000"/>
          <w:spacing w:val="0"/>
          <w:w w:val="100"/>
          <w:position w:val="0"/>
        </w:rPr>
        <w:t>、</w:t>
        <w:tab/>
        <w:t>电商平台业务</w:t>
      </w:r>
    </w:p>
    <w:p>
      <w:pPr>
        <w:pStyle w:val="Style21"/>
        <w:keepNext w:val="0"/>
        <w:keepLines w:val="0"/>
        <w:widowControl w:val="0"/>
        <w:shd w:val="clear" w:color="auto" w:fill="auto"/>
        <w:bidi w:val="0"/>
        <w:spacing w:before="0" w:after="100" w:line="471" w:lineRule="exact"/>
        <w:ind w:left="1020" w:right="0" w:firstLine="0"/>
        <w:jc w:val="both"/>
      </w:pPr>
      <w:r>
        <w:rPr>
          <w:color w:val="000000"/>
          <w:spacing w:val="0"/>
          <w:w w:val="100"/>
          <w:position w:val="0"/>
        </w:rPr>
        <w:t>建成</w:t>
      </w:r>
      <w:r>
        <w:rPr>
          <w:rFonts w:ascii="Century Gothic" w:eastAsia="Century Gothic" w:hAnsi="Century Gothic" w:cs="Century Gothic"/>
          <w:color w:val="000000"/>
          <w:spacing w:val="0"/>
          <w:w w:val="100"/>
          <w:position w:val="0"/>
        </w:rPr>
        <w:t>B2C</w:t>
      </w:r>
      <w:r>
        <w:rPr>
          <w:color w:val="000000"/>
          <w:spacing w:val="0"/>
          <w:w w:val="100"/>
          <w:position w:val="0"/>
        </w:rPr>
        <w:t>的综合性购物商城，增强</w:t>
      </w:r>
      <w:r>
        <w:rPr>
          <w:rFonts w:ascii="Century Gothic" w:eastAsia="Century Gothic" w:hAnsi="Century Gothic" w:cs="Century Gothic"/>
          <w:color w:val="000000"/>
          <w:spacing w:val="0"/>
          <w:w w:val="100"/>
          <w:position w:val="0"/>
        </w:rPr>
        <w:t>B2b</w:t>
      </w:r>
      <w:r>
        <w:rPr>
          <w:color w:val="000000"/>
          <w:spacing w:val="0"/>
          <w:w w:val="100"/>
          <w:position w:val="0"/>
        </w:rPr>
        <w:t>的供应链整合能力，结合消费金融服务，为客户提供多元化、</w:t>
      </w:r>
    </w:p>
    <w:p>
      <w:pPr>
        <w:pStyle w:val="Style21"/>
        <w:keepNext w:val="0"/>
        <w:keepLines w:val="0"/>
        <w:widowControl w:val="0"/>
        <w:shd w:val="clear" w:color="auto" w:fill="auto"/>
        <w:bidi w:val="0"/>
        <w:spacing w:before="0" w:after="560" w:line="240" w:lineRule="auto"/>
        <w:ind w:left="0" w:right="0" w:firstLine="580"/>
        <w:jc w:val="left"/>
      </w:pPr>
      <w:r>
        <w:rPr>
          <w:color w:val="000000"/>
          <w:spacing w:val="0"/>
          <w:w w:val="100"/>
          <w:position w:val="0"/>
        </w:rPr>
        <w:t>差异化的服务，在确保盈利的前提下不断扩大客户规模，增强客户体验和活跃度。</w:t>
      </w:r>
    </w:p>
    <w:p>
      <w:pPr>
        <w:pStyle w:val="Style39"/>
        <w:keepNext/>
        <w:keepLines/>
        <w:widowControl w:val="0"/>
        <w:shd w:val="clear" w:color="auto" w:fill="auto"/>
        <w:bidi w:val="0"/>
        <w:spacing w:before="0" w:after="560" w:line="240" w:lineRule="auto"/>
        <w:ind w:left="0" w:right="0" w:firstLine="580"/>
        <w:jc w:val="left"/>
      </w:pPr>
      <w:bookmarkStart w:id="253" w:name="bookmark253"/>
      <w:bookmarkStart w:id="254" w:name="bookmark254"/>
      <w:bookmarkStart w:id="255" w:name="bookmark255"/>
      <w:r>
        <w:rPr>
          <w:color w:val="000000"/>
          <w:spacing w:val="0"/>
          <w:w w:val="100"/>
          <w:position w:val="0"/>
        </w:rPr>
        <w:t>十、接待调研、沟通、采访等活动</w:t>
      </w:r>
      <w:bookmarkEnd w:id="253"/>
      <w:bookmarkEnd w:id="254"/>
      <w:bookmarkEnd w:id="255"/>
    </w:p>
    <w:p>
      <w:pPr>
        <w:pStyle w:val="Style50"/>
        <w:keepNext/>
        <w:keepLines/>
        <w:widowControl w:val="0"/>
        <w:shd w:val="clear" w:color="auto" w:fill="auto"/>
        <w:bidi w:val="0"/>
        <w:spacing w:before="0" w:after="560" w:line="240" w:lineRule="auto"/>
        <w:ind w:left="0" w:right="0" w:firstLine="580"/>
        <w:jc w:val="left"/>
      </w:pPr>
      <w:bookmarkStart w:id="256" w:name="bookmark256"/>
      <w:bookmarkStart w:id="257" w:name="bookmark257"/>
      <w:bookmarkStart w:id="258" w:name="bookmark258"/>
      <w:bookmarkStart w:id="259" w:name="bookmark259"/>
      <w:r>
        <w:rPr>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1"/>
        <w:keepNext w:val="0"/>
        <w:keepLines w:val="0"/>
        <w:widowControl w:val="0"/>
        <w:shd w:val="clear" w:color="auto" w:fill="auto"/>
        <w:bidi w:val="0"/>
        <w:spacing w:before="0" w:line="240" w:lineRule="auto"/>
        <w:ind w:left="0" w:right="0" w:firstLine="580"/>
        <w:jc w:val="left"/>
      </w:pPr>
      <w:r>
        <w:rPr>
          <w:color w:val="000000"/>
          <w:spacing w:val="0"/>
          <w:w w:val="100"/>
          <w:position w:val="0"/>
        </w:rPr>
        <w:t>/适用口不适用</w:t>
      </w:r>
    </w:p>
    <w:tbl>
      <w:tblPr>
        <w:tblOverlap w:val="never"/>
        <w:jc w:val="center"/>
        <w:tblLayout w:type="fixed"/>
      </w:tblPr>
      <w:tblGrid>
        <w:gridCol w:w="1752"/>
        <w:gridCol w:w="917"/>
        <w:gridCol w:w="1282"/>
        <w:gridCol w:w="564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接待时间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接待方式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接待对象类型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调研的基本情况索引</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25</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实地调研</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Hei" w:eastAsia="SimHei" w:hAnsi="SimHei" w:cs="SimHei"/>
                <w:color w:val="000000"/>
                <w:spacing w:val="0"/>
                <w:w w:val="100"/>
                <w:position w:val="0"/>
              </w:rPr>
              <w:t>公司于</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w:t>
            </w:r>
            <w:r>
              <w:rPr>
                <w:rFonts w:ascii="SimHei" w:eastAsia="SimHei" w:hAnsi="SimHei" w:cs="SimHei"/>
                <w:color w:val="000000"/>
                <w:spacing w:val="0"/>
                <w:w w:val="100"/>
                <w:position w:val="0"/>
              </w:rPr>
              <w:t>月</w:t>
            </w:r>
            <w:r>
              <w:rPr>
                <w:color w:val="000000"/>
                <w:spacing w:val="0"/>
                <w:w w:val="100"/>
                <w:position w:val="0"/>
              </w:rPr>
              <w:t>25</w:t>
            </w:r>
            <w:r>
              <w:rPr>
                <w:rFonts w:ascii="SimHei" w:eastAsia="SimHei" w:hAnsi="SimHei" w:cs="SimHei"/>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rFonts w:ascii="SimHei" w:eastAsia="SimHei" w:hAnsi="SimHei" w:cs="SimHei"/>
                <w:color w:val="000000"/>
                <w:spacing w:val="0"/>
                <w:w w:val="100"/>
                <w:position w:val="0"/>
              </w:rPr>
              <w:t>上披露的《投资者关系活动记录表》</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02</w:t>
            </w:r>
            <w:r>
              <w:rPr>
                <w:rFonts w:ascii="SimHei" w:eastAsia="SimHei" w:hAnsi="SimHei" w:cs="SimHei"/>
                <w:color w:val="000000"/>
                <w:spacing w:val="0"/>
                <w:w w:val="100"/>
                <w:position w:val="0"/>
              </w:rPr>
              <w:t>月</w:t>
            </w:r>
            <w:r>
              <w:rPr>
                <w:color w:val="000000"/>
                <w:spacing w:val="0"/>
                <w:w w:val="100"/>
                <w:position w:val="0"/>
              </w:rPr>
              <w:t>22</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实地调研</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Hei" w:eastAsia="SimHei" w:hAnsi="SimHei" w:cs="SimHei"/>
                <w:color w:val="000000"/>
                <w:spacing w:val="0"/>
                <w:w w:val="100"/>
                <w:position w:val="0"/>
              </w:rPr>
              <w:t>公司于</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2</w:t>
            </w:r>
            <w:r>
              <w:rPr>
                <w:rFonts w:ascii="SimHei" w:eastAsia="SimHei" w:hAnsi="SimHei" w:cs="SimHei"/>
                <w:color w:val="000000"/>
                <w:spacing w:val="0"/>
                <w:w w:val="100"/>
                <w:position w:val="0"/>
              </w:rPr>
              <w:t>月</w:t>
            </w:r>
            <w:r>
              <w:rPr>
                <w:color w:val="000000"/>
                <w:spacing w:val="0"/>
                <w:w w:val="100"/>
                <w:position w:val="0"/>
              </w:rPr>
              <w:t>22</w:t>
            </w:r>
            <w:r>
              <w:rPr>
                <w:rFonts w:ascii="SimHei" w:eastAsia="SimHei" w:hAnsi="SimHei" w:cs="SimHei"/>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rFonts w:ascii="SimHei" w:eastAsia="SimHei" w:hAnsi="SimHei" w:cs="SimHei"/>
                <w:color w:val="000000"/>
                <w:spacing w:val="0"/>
                <w:w w:val="100"/>
                <w:position w:val="0"/>
              </w:rPr>
              <w:t>上披露的《投资者关系活动记录表》</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02</w:t>
            </w:r>
            <w:r>
              <w:rPr>
                <w:rFonts w:ascii="SimHei" w:eastAsia="SimHei" w:hAnsi="SimHei" w:cs="SimHei"/>
                <w:color w:val="000000"/>
                <w:spacing w:val="0"/>
                <w:w w:val="100"/>
                <w:position w:val="0"/>
              </w:rPr>
              <w:t>月</w:t>
            </w:r>
            <w:r>
              <w:rPr>
                <w:color w:val="000000"/>
                <w:spacing w:val="0"/>
                <w:w w:val="100"/>
                <w:position w:val="0"/>
              </w:rPr>
              <w:t>23</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实地调研</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Hei" w:eastAsia="SimHei" w:hAnsi="SimHei" w:cs="SimHei"/>
                <w:color w:val="000000"/>
                <w:spacing w:val="0"/>
                <w:w w:val="100"/>
                <w:position w:val="0"/>
              </w:rPr>
              <w:t>公司于</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2</w:t>
            </w:r>
            <w:r>
              <w:rPr>
                <w:rFonts w:ascii="SimHei" w:eastAsia="SimHei" w:hAnsi="SimHei" w:cs="SimHei"/>
                <w:color w:val="000000"/>
                <w:spacing w:val="0"/>
                <w:w w:val="100"/>
                <w:position w:val="0"/>
              </w:rPr>
              <w:t>月</w:t>
            </w:r>
            <w:r>
              <w:rPr>
                <w:color w:val="000000"/>
                <w:spacing w:val="0"/>
                <w:w w:val="100"/>
                <w:position w:val="0"/>
              </w:rPr>
              <w:t>23</w:t>
            </w:r>
            <w:r>
              <w:rPr>
                <w:rFonts w:ascii="SimHei" w:eastAsia="SimHei" w:hAnsi="SimHei" w:cs="SimHei"/>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rFonts w:ascii="SimHei" w:eastAsia="SimHei" w:hAnsi="SimHei" w:cs="SimHei"/>
                <w:color w:val="000000"/>
                <w:spacing w:val="0"/>
                <w:w w:val="100"/>
                <w:position w:val="0"/>
              </w:rPr>
              <w:t>上披露的《投资者关系活动记录表》</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02</w:t>
            </w:r>
            <w:r>
              <w:rPr>
                <w:rFonts w:ascii="SimHei" w:eastAsia="SimHei" w:hAnsi="SimHei" w:cs="SimHei"/>
                <w:color w:val="000000"/>
                <w:spacing w:val="0"/>
                <w:w w:val="100"/>
                <w:position w:val="0"/>
              </w:rPr>
              <w:t>月</w:t>
            </w:r>
            <w:r>
              <w:rPr>
                <w:color w:val="000000"/>
                <w:spacing w:val="0"/>
                <w:w w:val="100"/>
                <w:position w:val="0"/>
              </w:rPr>
              <w:t>25</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实地调研</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Hei" w:eastAsia="SimHei" w:hAnsi="SimHei" w:cs="SimHei"/>
                <w:color w:val="000000"/>
                <w:spacing w:val="0"/>
                <w:w w:val="100"/>
                <w:position w:val="0"/>
              </w:rPr>
              <w:t>公司于</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2</w:t>
            </w:r>
            <w:r>
              <w:rPr>
                <w:rFonts w:ascii="SimHei" w:eastAsia="SimHei" w:hAnsi="SimHei" w:cs="SimHei"/>
                <w:color w:val="000000"/>
                <w:spacing w:val="0"/>
                <w:w w:val="100"/>
                <w:position w:val="0"/>
              </w:rPr>
              <w:t>月</w:t>
            </w:r>
            <w:r>
              <w:rPr>
                <w:color w:val="000000"/>
                <w:spacing w:val="0"/>
                <w:w w:val="100"/>
                <w:position w:val="0"/>
              </w:rPr>
              <w:t>25</w:t>
            </w:r>
            <w:r>
              <w:rPr>
                <w:rFonts w:ascii="SimHei" w:eastAsia="SimHei" w:hAnsi="SimHei" w:cs="SimHei"/>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rFonts w:ascii="SimHei" w:eastAsia="SimHei" w:hAnsi="SimHei" w:cs="SimHei"/>
                <w:color w:val="000000"/>
                <w:spacing w:val="0"/>
                <w:w w:val="100"/>
                <w:position w:val="0"/>
              </w:rPr>
              <w:t>上披露的《投资者关系活动记录表》</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r>
              <w:rPr>
                <w:color w:val="000000"/>
                <w:spacing w:val="0"/>
                <w:w w:val="100"/>
                <w:position w:val="0"/>
              </w:rPr>
              <w:t>04</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实地调研</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Hei" w:eastAsia="SimHei" w:hAnsi="SimHei" w:cs="SimHei"/>
                <w:color w:val="000000"/>
                <w:spacing w:val="0"/>
                <w:w w:val="100"/>
                <w:position w:val="0"/>
              </w:rPr>
              <w:t>公司于</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7</w:t>
            </w:r>
            <w:r>
              <w:rPr>
                <w:rFonts w:ascii="SimHei" w:eastAsia="SimHei" w:hAnsi="SimHei" w:cs="SimHei"/>
                <w:color w:val="000000"/>
                <w:spacing w:val="0"/>
                <w:w w:val="100"/>
                <w:position w:val="0"/>
              </w:rPr>
              <w:t>月</w:t>
            </w:r>
            <w:r>
              <w:rPr>
                <w:color w:val="000000"/>
                <w:spacing w:val="0"/>
                <w:w w:val="100"/>
                <w:position w:val="0"/>
              </w:rPr>
              <w:t>4</w:t>
            </w:r>
            <w:r>
              <w:rPr>
                <w:rFonts w:ascii="SimHei" w:eastAsia="SimHei" w:hAnsi="SimHei" w:cs="SimHei"/>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rFonts w:ascii="SimHei" w:eastAsia="SimHei" w:hAnsi="SimHei" w:cs="SimHei"/>
                <w:color w:val="000000"/>
                <w:spacing w:val="0"/>
                <w:w w:val="100"/>
                <w:position w:val="0"/>
              </w:rPr>
              <w:t>上披露的《投资者关系活动记录表》</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2147" w:h="16838"/>
          <w:pgMar w:top="1344" w:right="652" w:bottom="1536" w:left="652" w:header="0" w:footer="3" w:gutter="0"/>
          <w:cols w:space="720"/>
          <w:noEndnote/>
          <w:rtlGutter w:val="0"/>
          <w:docGrid w:linePitch="360"/>
        </w:sectPr>
      </w:pPr>
    </w:p>
    <w:p>
      <w:pPr>
        <w:pStyle w:val="Style37"/>
        <w:keepNext/>
        <w:keepLines/>
        <w:widowControl w:val="0"/>
        <w:shd w:val="clear" w:color="auto" w:fill="auto"/>
        <w:bidi w:val="0"/>
        <w:spacing w:before="460" w:after="620" w:line="240" w:lineRule="auto"/>
        <w:ind w:left="0" w:right="0" w:firstLine="0"/>
        <w:jc w:val="center"/>
      </w:pPr>
      <w:bookmarkStart w:id="260" w:name="bookmark260"/>
      <w:bookmarkStart w:id="261" w:name="bookmark261"/>
      <w:bookmarkStart w:id="262" w:name="bookmark262"/>
      <w:r>
        <w:rPr>
          <w:spacing w:val="0"/>
          <w:w w:val="100"/>
          <w:position w:val="0"/>
        </w:rPr>
        <w:t>第五节重要事项</w:t>
      </w:r>
      <w:bookmarkEnd w:id="260"/>
      <w:bookmarkEnd w:id="261"/>
      <w:bookmarkEnd w:id="262"/>
    </w:p>
    <w:p>
      <w:pPr>
        <w:pStyle w:val="Style39"/>
        <w:keepNext/>
        <w:keepLines/>
        <w:widowControl w:val="0"/>
        <w:shd w:val="clear" w:color="auto" w:fill="auto"/>
        <w:bidi w:val="0"/>
        <w:spacing w:before="0" w:after="280" w:line="240" w:lineRule="auto"/>
        <w:ind w:left="0" w:right="0" w:firstLine="580"/>
        <w:jc w:val="both"/>
      </w:pPr>
      <w:bookmarkStart w:id="263" w:name="bookmark263"/>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、公司普通股利润分配及资本公积金转增股本情况</w:t>
      </w:r>
      <w:bookmarkEnd w:id="264"/>
      <w:bookmarkEnd w:id="265"/>
      <w:bookmarkEnd w:id="267"/>
      <w:bookmarkEnd w:id="263"/>
    </w:p>
    <w:p>
      <w:pPr>
        <w:pStyle w:val="Style21"/>
        <w:keepNext w:val="0"/>
        <w:keepLines w:val="0"/>
        <w:widowControl w:val="0"/>
        <w:shd w:val="clear" w:color="auto" w:fill="auto"/>
        <w:bidi w:val="0"/>
        <w:spacing w:before="0" w:after="0" w:line="490" w:lineRule="exact"/>
        <w:ind w:left="0" w:right="0" w:firstLine="580"/>
        <w:jc w:val="both"/>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0" w:line="490" w:lineRule="exact"/>
        <w:ind w:left="0" w:right="0" w:firstLine="580"/>
        <w:jc w:val="both"/>
      </w:pPr>
      <w:r>
        <w:rPr>
          <w:color w:val="000000"/>
          <w:spacing w:val="0"/>
          <w:w w:val="100"/>
          <w:position w:val="0"/>
        </w:rPr>
        <w:t>/适用口不适用</w:t>
      </w:r>
    </w:p>
    <w:p>
      <w:pPr>
        <w:pStyle w:val="Style21"/>
        <w:keepNext w:val="0"/>
        <w:keepLines w:val="0"/>
        <w:widowControl w:val="0"/>
        <w:shd w:val="clear" w:color="auto" w:fill="auto"/>
        <w:bidi w:val="0"/>
        <w:spacing w:before="0" w:after="140" w:line="490" w:lineRule="exact"/>
        <w:ind w:left="580" w:right="0" w:firstLine="0"/>
        <w:jc w:val="both"/>
      </w:pPr>
      <w:r>
        <w:rPr>
          <w:color w:val="000000"/>
          <w:spacing w:val="0"/>
          <w:w w:val="100"/>
          <w:position w:val="0"/>
        </w:rPr>
        <w:t>根据中国证监会《上市公司监管指引第</w:t>
      </w:r>
      <w:r>
        <w:rPr>
          <w:rFonts w:ascii="Century Gothic" w:eastAsia="Century Gothic" w:hAnsi="Century Gothic" w:cs="Century Gothic"/>
          <w:color w:val="000000"/>
          <w:spacing w:val="0"/>
          <w:w w:val="100"/>
          <w:position w:val="0"/>
        </w:rPr>
        <w:t>3</w:t>
      </w:r>
      <w:r>
        <w:rPr>
          <w:color w:val="000000"/>
          <w:spacing w:val="0"/>
          <w:w w:val="100"/>
          <w:position w:val="0"/>
        </w:rPr>
        <w:t>号-上市公司现金分红》等相关规定要求，公司已在《公司章程》 中制定了清晰的利润分配政策，明确公司股东的合理投资回报，维护公司股东的利益。</w:t>
      </w:r>
    </w:p>
    <w:tbl>
      <w:tblPr>
        <w:tblOverlap w:val="never"/>
        <w:jc w:val="center"/>
        <w:tblLayout w:type="fixed"/>
      </w:tblPr>
      <w:tblGrid>
        <w:gridCol w:w="6432"/>
        <w:gridCol w:w="3158"/>
      </w:tblGrid>
      <w:tr>
        <w:trPr>
          <w:trHeight w:val="40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现金分红政策的专项说明</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是否符合公司章程的规定或股东大会决议的要求：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分红标准和比例是否明确和清晰：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相关的决策程序和机制是否完备：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独立董事是否履职尽责并发挥了应有的作用：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中小股东是否有充分表达意见和诉求的机会，其合法权益是否得到了充分保护：</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现金分红政策进行调整或变更的，条件及程序是否合规、透明：</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bl>
    <w:p>
      <w:pPr>
        <w:pStyle w:val="Style5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公司近</w:t>
      </w:r>
      <w:r>
        <w:rPr>
          <w:rFonts w:ascii="Century Gothic" w:eastAsia="Century Gothic" w:hAnsi="Century Gothic" w:cs="Century Gothic"/>
          <w:color w:val="000000"/>
          <w:spacing w:val="0"/>
          <w:w w:val="100"/>
          <w:position w:val="0"/>
          <w:sz w:val="20"/>
          <w:szCs w:val="20"/>
        </w:rPr>
        <w:t>3</w:t>
      </w:r>
      <w:r>
        <w:rPr>
          <w:color w:val="000000"/>
          <w:spacing w:val="0"/>
          <w:w w:val="100"/>
          <w:position w:val="0"/>
          <w:sz w:val="20"/>
          <w:szCs w:val="20"/>
        </w:rPr>
        <w:t>年（包括本报告期）的普通股股利分配方案（预案）、资本公积金转增股本方案（预案）情况</w:t>
      </w:r>
    </w:p>
    <w:p>
      <w:pPr>
        <w:widowControl w:val="0"/>
        <w:spacing w:after="139" w:line="1" w:lineRule="exact"/>
      </w:pPr>
    </w:p>
    <w:p>
      <w:pPr>
        <w:pStyle w:val="Style21"/>
        <w:keepNext w:val="0"/>
        <w:keepLines w:val="0"/>
        <w:widowControl w:val="0"/>
        <w:shd w:val="clear" w:color="auto" w:fill="auto"/>
        <w:bidi w:val="0"/>
        <w:spacing w:before="0" w:after="140" w:line="461" w:lineRule="exact"/>
        <w:ind w:left="580" w:right="0" w:firstLine="500"/>
        <w:jc w:val="both"/>
      </w:pPr>
      <w:r>
        <w:rPr>
          <w:color w:val="000000"/>
          <w:spacing w:val="0"/>
          <w:w w:val="100"/>
          <w:position w:val="0"/>
        </w:rPr>
        <w:t>根据大华会计师事务所（特殊普通合伙）审计报告，公司</w:t>
      </w:r>
      <w:r>
        <w:rPr>
          <w:rFonts w:ascii="Century Gothic" w:eastAsia="Century Gothic" w:hAnsi="Century Gothic" w:cs="Century Gothic"/>
          <w:color w:val="000000"/>
          <w:spacing w:val="0"/>
          <w:w w:val="100"/>
          <w:position w:val="0"/>
        </w:rPr>
        <w:t>2016</w:t>
      </w:r>
      <w:r>
        <w:rPr>
          <w:color w:val="000000"/>
          <w:spacing w:val="0"/>
          <w:w w:val="100"/>
          <w:position w:val="0"/>
        </w:rPr>
        <w:t>年度母公司净利润</w:t>
      </w:r>
      <w:r>
        <w:rPr>
          <w:rFonts w:ascii="Century Gothic" w:eastAsia="Century Gothic" w:hAnsi="Century Gothic" w:cs="Century Gothic"/>
          <w:color w:val="000000"/>
          <w:spacing w:val="0"/>
          <w:w w:val="100"/>
          <w:position w:val="0"/>
        </w:rPr>
        <w:t>53,846,921.69</w:t>
      </w:r>
      <w:r>
        <w:rPr>
          <w:color w:val="000000"/>
          <w:spacing w:val="0"/>
          <w:w w:val="100"/>
          <w:position w:val="0"/>
        </w:rPr>
        <w:t>元， 根据《公司法》和《公司章程》的有关规定，提取法定盈余公积金</w:t>
      </w:r>
      <w:r>
        <w:rPr>
          <w:rFonts w:ascii="Century Gothic" w:eastAsia="Century Gothic" w:hAnsi="Century Gothic" w:cs="Century Gothic"/>
          <w:color w:val="000000"/>
          <w:spacing w:val="0"/>
          <w:w w:val="100"/>
          <w:position w:val="0"/>
        </w:rPr>
        <w:t>5,384,692.17</w:t>
      </w:r>
      <w:r>
        <w:rPr>
          <w:color w:val="000000"/>
          <w:spacing w:val="0"/>
          <w:w w:val="100"/>
          <w:position w:val="0"/>
        </w:rPr>
        <w:t>元后，加上年初未分配利 润</w:t>
      </w:r>
      <w:r>
        <w:rPr>
          <w:rFonts w:ascii="Century Gothic" w:eastAsia="Century Gothic" w:hAnsi="Century Gothic" w:cs="Century Gothic"/>
          <w:color w:val="000000"/>
          <w:spacing w:val="0"/>
          <w:w w:val="100"/>
          <w:position w:val="0"/>
        </w:rPr>
        <w:t>1,253,931,827.72</w:t>
      </w:r>
      <w:r>
        <w:rPr>
          <w:color w:val="000000"/>
          <w:spacing w:val="0"/>
          <w:w w:val="100"/>
          <w:position w:val="0"/>
        </w:rPr>
        <w:t>元，截至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日，公司可供股东分配的利润为</w:t>
      </w:r>
      <w:r>
        <w:rPr>
          <w:rFonts w:ascii="Century Gothic" w:eastAsia="Century Gothic" w:hAnsi="Century Gothic" w:cs="Century Gothic"/>
          <w:color w:val="000000"/>
          <w:spacing w:val="0"/>
          <w:w w:val="100"/>
          <w:position w:val="0"/>
        </w:rPr>
        <w:t>1,302,394,057.24</w:t>
      </w:r>
      <w:r>
        <w:rPr>
          <w:color w:val="000000"/>
          <w:spacing w:val="0"/>
          <w:w w:val="100"/>
          <w:position w:val="0"/>
        </w:rPr>
        <w:t>元。</w:t>
      </w:r>
    </w:p>
    <w:p>
      <w:pPr>
        <w:pStyle w:val="Style21"/>
        <w:keepNext w:val="0"/>
        <w:keepLines w:val="0"/>
        <w:widowControl w:val="0"/>
        <w:shd w:val="clear" w:color="auto" w:fill="auto"/>
        <w:bidi w:val="0"/>
        <w:spacing w:before="0" w:after="0" w:line="467" w:lineRule="exact"/>
        <w:ind w:left="580" w:right="0" w:firstLine="500"/>
        <w:jc w:val="both"/>
      </w:pPr>
      <w:r>
        <w:rPr>
          <w:color w:val="000000"/>
          <w:spacing w:val="0"/>
          <w:w w:val="100"/>
          <w:position w:val="0"/>
        </w:rPr>
        <w:t>根据公司章程规定，在不损害公司持续经营能力的前提下，公司在任一连续三年中以现金方式累计分 配的利润不得少于该三年实现的年均可分配利润的</w:t>
      </w:r>
      <w:r>
        <w:rPr>
          <w:rFonts w:ascii="Century Gothic" w:eastAsia="Century Gothic" w:hAnsi="Century Gothic" w:cs="Century Gothic"/>
          <w:color w:val="000000"/>
          <w:spacing w:val="0"/>
          <w:w w:val="100"/>
          <w:position w:val="0"/>
        </w:rPr>
        <w:t>30%</w:t>
      </w:r>
      <w:r>
        <w:rPr>
          <w:rFonts w:ascii="SimSun" w:eastAsia="SimSun" w:hAnsi="SimSun" w:cs="SimSun"/>
          <w:color w:val="000000"/>
          <w:spacing w:val="0"/>
          <w:w w:val="100"/>
          <w:position w:val="0"/>
          <w:sz w:val="24"/>
          <w:szCs w:val="24"/>
        </w:rPr>
        <w:t>，</w:t>
      </w:r>
      <w:r>
        <w:rPr>
          <w:color w:val="000000"/>
          <w:spacing w:val="0"/>
          <w:w w:val="100"/>
          <w:position w:val="0"/>
        </w:rPr>
        <w:t>在符合公司利润分配政策、保证公司正常经营和 长远发展的前提下，公司拟定</w:t>
      </w:r>
      <w:r>
        <w:rPr>
          <w:rFonts w:ascii="Century Gothic" w:eastAsia="Century Gothic" w:hAnsi="Century Gothic" w:cs="Century Gothic"/>
          <w:color w:val="000000"/>
          <w:spacing w:val="0"/>
          <w:w w:val="100"/>
          <w:position w:val="0"/>
        </w:rPr>
        <w:t>2016</w:t>
      </w:r>
      <w:r>
        <w:rPr>
          <w:color w:val="000000"/>
          <w:spacing w:val="0"/>
          <w:w w:val="100"/>
          <w:position w:val="0"/>
        </w:rPr>
        <w:t>年度利润分配的预案为：以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 xml:space="preserve">日的总股本 </w:t>
      </w:r>
      <w:r>
        <w:rPr>
          <w:rFonts w:ascii="Century Gothic" w:eastAsia="Century Gothic" w:hAnsi="Century Gothic" w:cs="Century Gothic"/>
          <w:color w:val="000000"/>
          <w:spacing w:val="0"/>
          <w:w w:val="100"/>
          <w:position w:val="0"/>
        </w:rPr>
        <w:t>1,032,734,839</w:t>
      </w:r>
      <w:r>
        <w:rPr>
          <w:color w:val="000000"/>
          <w:spacing w:val="0"/>
          <w:w w:val="100"/>
          <w:position w:val="0"/>
        </w:rPr>
        <w:t>股为基数，每</w:t>
      </w:r>
      <w:r>
        <w:rPr>
          <w:rFonts w:ascii="Century Gothic" w:eastAsia="Century Gothic" w:hAnsi="Century Gothic" w:cs="Century Gothic"/>
          <w:color w:val="000000"/>
          <w:spacing w:val="0"/>
          <w:w w:val="100"/>
          <w:position w:val="0"/>
        </w:rPr>
        <w:t>10</w:t>
      </w:r>
      <w:r>
        <w:rPr>
          <w:color w:val="000000"/>
          <w:spacing w:val="0"/>
          <w:w w:val="100"/>
          <w:position w:val="0"/>
        </w:rPr>
        <w:t>股派发现金红利</w:t>
      </w:r>
      <w:r>
        <w:rPr>
          <w:rFonts w:ascii="Century Gothic" w:eastAsia="Century Gothic" w:hAnsi="Century Gothic" w:cs="Century Gothic"/>
          <w:color w:val="000000"/>
          <w:spacing w:val="0"/>
          <w:w w:val="100"/>
          <w:position w:val="0"/>
        </w:rPr>
        <w:t>1.5</w:t>
      </w:r>
      <w:r>
        <w:rPr>
          <w:color w:val="000000"/>
          <w:spacing w:val="0"/>
          <w:w w:val="100"/>
          <w:position w:val="0"/>
        </w:rPr>
        <w:t>元（含税），共计派发现金红利</w:t>
      </w:r>
      <w:r>
        <w:rPr>
          <w:rFonts w:ascii="Century Gothic" w:eastAsia="Century Gothic" w:hAnsi="Century Gothic" w:cs="Century Gothic"/>
          <w:color w:val="000000"/>
          <w:spacing w:val="0"/>
          <w:w w:val="100"/>
          <w:position w:val="0"/>
        </w:rPr>
        <w:t>154,910,225.85</w:t>
      </w:r>
      <w:r>
        <w:rPr>
          <w:color w:val="000000"/>
          <w:spacing w:val="0"/>
          <w:w w:val="100"/>
          <w:position w:val="0"/>
        </w:rPr>
        <w:t>元， 不送红股，不以资本公积转增股本。</w:t>
      </w:r>
    </w:p>
    <w:p>
      <w:pPr>
        <w:pStyle w:val="Style21"/>
        <w:keepNext w:val="0"/>
        <w:keepLines w:val="0"/>
        <w:widowControl w:val="0"/>
        <w:shd w:val="clear" w:color="auto" w:fill="auto"/>
        <w:bidi w:val="0"/>
        <w:spacing w:before="0" w:after="280" w:line="467" w:lineRule="exact"/>
        <w:ind w:left="0" w:right="0" w:firstLine="580"/>
        <w:jc w:val="both"/>
      </w:pPr>
      <w:r>
        <w:rPr>
          <w:color w:val="000000"/>
          <w:spacing w:val="0"/>
          <w:w w:val="100"/>
          <w:position w:val="0"/>
        </w:rPr>
        <w:t>公司近三年（包括本报告期）普通股现金分红情况表</w:t>
      </w:r>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08"/>
        <w:gridCol w:w="1315"/>
        <w:gridCol w:w="1723"/>
        <w:gridCol w:w="1747"/>
        <w:gridCol w:w="1594"/>
        <w:gridCol w:w="1598"/>
      </w:tblGrid>
      <w:tr>
        <w:trPr>
          <w:trHeight w:val="1037"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分红年度</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Hei" w:eastAsia="SimHei" w:hAnsi="SimHei" w:cs="SimHei"/>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（含税）</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分红年度合并报表中 归属于上市公司普通 股股东的净利润</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占合并报表中归属于 上市公司普通股股东 的净利润的比率</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以其他方式现金分 红的金额</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以其他方式现金分 红的比例</w:t>
            </w:r>
          </w:p>
        </w:tc>
      </w:tr>
    </w:tbl>
    <w:tbl>
      <w:tblPr>
        <w:tblOverlap w:val="never"/>
        <w:jc w:val="center"/>
        <w:tblLayout w:type="fixed"/>
      </w:tblPr>
      <w:tblGrid>
        <w:gridCol w:w="1608"/>
        <w:gridCol w:w="1315"/>
        <w:gridCol w:w="1723"/>
        <w:gridCol w:w="1747"/>
        <w:gridCol w:w="1594"/>
        <w:gridCol w:w="1627"/>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154,910,225.85</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187,751,905.53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82.51%</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140,631,298.55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Hei" w:eastAsia="SimHei" w:hAnsi="SimHei" w:cs="SimHei"/>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29,143,960.41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59" w:line="1" w:lineRule="exact"/>
      </w:pPr>
    </w:p>
    <w:p>
      <w:pPr>
        <w:pStyle w:val="Style39"/>
        <w:keepNext/>
        <w:keepLines/>
        <w:widowControl w:val="0"/>
        <w:shd w:val="clear" w:color="auto" w:fill="auto"/>
        <w:bidi w:val="0"/>
        <w:spacing w:before="0" w:after="540" w:line="240" w:lineRule="auto"/>
        <w:ind w:left="0" w:right="0" w:firstLine="580"/>
        <w:jc w:val="left"/>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、本报告期利润分配及资本公积金转增股本预案</w:t>
      </w:r>
      <w:bookmarkEnd w:id="268"/>
      <w:bookmarkEnd w:id="269"/>
      <w:bookmarkEnd w:id="271"/>
    </w:p>
    <w:p>
      <w:pPr>
        <w:pStyle w:val="Style21"/>
        <w:keepNext w:val="0"/>
        <w:keepLines w:val="0"/>
        <w:widowControl w:val="0"/>
        <w:shd w:val="clear" w:color="auto" w:fill="auto"/>
        <w:bidi w:val="0"/>
        <w:spacing w:before="0" w:line="240" w:lineRule="auto"/>
        <w:ind w:left="0" w:right="0" w:firstLine="580"/>
        <w:jc w:val="left"/>
      </w:pPr>
      <w:r>
        <w:rPr>
          <w:color w:val="000000"/>
          <w:spacing w:val="0"/>
          <w:w w:val="100"/>
          <w:position w:val="0"/>
        </w:rPr>
        <w:t>/适用口不适用</w:t>
      </w:r>
    </w:p>
    <w:tbl>
      <w:tblPr>
        <w:tblOverlap w:val="never"/>
        <w:jc w:val="center"/>
        <w:tblLayout w:type="fixed"/>
      </w:tblPr>
      <w:tblGrid>
        <w:gridCol w:w="3797"/>
        <w:gridCol w:w="5784"/>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每</w:t>
            </w:r>
            <w:r>
              <w:rPr>
                <w:color w:val="000000"/>
                <w:spacing w:val="0"/>
                <w:w w:val="100"/>
                <w:position w:val="0"/>
              </w:rPr>
              <w:t>10</w:t>
            </w:r>
            <w:r>
              <w:rPr>
                <w:rFonts w:ascii="SimHei" w:eastAsia="SimHei" w:hAnsi="SimHei" w:cs="SimHei"/>
                <w:color w:val="000000"/>
                <w:spacing w:val="0"/>
                <w:w w:val="100"/>
                <w:position w:val="0"/>
              </w:rPr>
              <w:t>股送红股数（股）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每</w:t>
            </w:r>
            <w:r>
              <w:rPr>
                <w:color w:val="000000"/>
                <w:spacing w:val="0"/>
                <w:w w:val="100"/>
                <w:position w:val="0"/>
              </w:rPr>
              <w:t>10</w:t>
            </w:r>
            <w:r>
              <w:rPr>
                <w:rFonts w:ascii="SimHei" w:eastAsia="SimHei" w:hAnsi="SimHei" w:cs="SimHei"/>
                <w:color w:val="000000"/>
                <w:spacing w:val="0"/>
                <w:w w:val="100"/>
                <w:position w:val="0"/>
              </w:rPr>
              <w:t>股派息数（元）（含税）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每</w:t>
            </w:r>
            <w:r>
              <w:rPr>
                <w:color w:val="000000"/>
                <w:spacing w:val="0"/>
                <w:w w:val="100"/>
                <w:position w:val="0"/>
              </w:rPr>
              <w:t>10</w:t>
            </w:r>
            <w:r>
              <w:rPr>
                <w:rFonts w:ascii="SimHei" w:eastAsia="SimHei" w:hAnsi="SimHei" w:cs="SimHei"/>
                <w:color w:val="000000"/>
                <w:spacing w:val="0"/>
                <w:w w:val="100"/>
                <w:position w:val="0"/>
              </w:rPr>
              <w:t>股转增数（股）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分配预案的股本基数（股）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1,032,734,839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现金分红总额（元）（含税）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154,910,225.85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可分配利润（元）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1,302,394,057.24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现金分红占利润分配总额的比例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本次现金分红情况</w:t>
            </w:r>
          </w:p>
        </w:tc>
      </w:tr>
      <w:tr>
        <w:trPr>
          <w:trHeight w:val="408"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r>
    </w:tbl>
    <w:p>
      <w:pPr>
        <w:pStyle w:val="Style57"/>
        <w:keepNext w:val="0"/>
        <w:keepLines w:val="0"/>
        <w:widowControl w:val="0"/>
        <w:shd w:val="clear" w:color="auto" w:fill="auto"/>
        <w:bidi w:val="0"/>
        <w:spacing w:before="0" w:after="0" w:line="240" w:lineRule="auto"/>
        <w:ind w:left="2880" w:right="0" w:firstLine="0"/>
        <w:jc w:val="left"/>
      </w:pPr>
      <w:r>
        <w:rPr>
          <w:color w:val="000000"/>
          <w:spacing w:val="0"/>
          <w:w w:val="100"/>
          <w:position w:val="0"/>
        </w:rPr>
        <w:t>利润分配或资本公积金转增预案的详细情况说明</w:t>
      </w:r>
    </w:p>
    <w:p>
      <w:pPr>
        <w:widowControl w:val="0"/>
        <w:spacing w:after="59" w:line="1" w:lineRule="exact"/>
      </w:pPr>
    </w:p>
    <w:p>
      <w:pPr>
        <w:pStyle w:val="Style44"/>
        <w:keepNext w:val="0"/>
        <w:keepLines w:val="0"/>
        <w:widowControl w:val="0"/>
        <w:shd w:val="clear" w:color="auto" w:fill="auto"/>
        <w:bidi w:val="0"/>
        <w:spacing w:before="0" w:after="60" w:line="310" w:lineRule="exact"/>
        <w:ind w:left="580" w:right="0" w:firstLine="400"/>
        <w:jc w:val="left"/>
      </w:pPr>
      <w:r>
        <w:rPr>
          <w:color w:val="000000"/>
          <w:spacing w:val="0"/>
          <w:w w:val="100"/>
          <w:position w:val="0"/>
        </w:rPr>
        <w:t>根据大华会计师事务所（特殊普通合伙）审计报告，公司</w:t>
      </w:r>
      <w:r>
        <w:rPr>
          <w:rFonts w:ascii="Century Gothic" w:eastAsia="Century Gothic" w:hAnsi="Century Gothic" w:cs="Century Gothic"/>
          <w:color w:val="000000"/>
          <w:spacing w:val="0"/>
          <w:w w:val="100"/>
          <w:position w:val="0"/>
        </w:rPr>
        <w:t>2016</w:t>
      </w:r>
      <w:r>
        <w:rPr>
          <w:color w:val="000000"/>
          <w:spacing w:val="0"/>
          <w:w w:val="100"/>
          <w:position w:val="0"/>
        </w:rPr>
        <w:t>年度母公司净利润</w:t>
      </w:r>
      <w:r>
        <w:rPr>
          <w:rFonts w:ascii="Century Gothic" w:eastAsia="Century Gothic" w:hAnsi="Century Gothic" w:cs="Century Gothic"/>
          <w:color w:val="000000"/>
          <w:spacing w:val="0"/>
          <w:w w:val="100"/>
          <w:position w:val="0"/>
        </w:rPr>
        <w:t>53,846,921.69</w:t>
      </w:r>
      <w:r>
        <w:rPr>
          <w:color w:val="000000"/>
          <w:spacing w:val="0"/>
          <w:w w:val="100"/>
          <w:position w:val="0"/>
        </w:rPr>
        <w:t>元，根据《公司法》 和《公司章程》的有关规定，提取法定盈余公积金</w:t>
      </w:r>
      <w:r>
        <w:rPr>
          <w:rFonts w:ascii="Century Gothic" w:eastAsia="Century Gothic" w:hAnsi="Century Gothic" w:cs="Century Gothic"/>
          <w:color w:val="000000"/>
          <w:spacing w:val="0"/>
          <w:w w:val="100"/>
          <w:position w:val="0"/>
        </w:rPr>
        <w:t>5,384,692.17</w:t>
      </w:r>
      <w:r>
        <w:rPr>
          <w:color w:val="000000"/>
          <w:spacing w:val="0"/>
          <w:w w:val="100"/>
          <w:position w:val="0"/>
        </w:rPr>
        <w:t>元后，加上年初未分配利润</w:t>
      </w:r>
      <w:r>
        <w:rPr>
          <w:rFonts w:ascii="Century Gothic" w:eastAsia="Century Gothic" w:hAnsi="Century Gothic" w:cs="Century Gothic"/>
          <w:color w:val="000000"/>
          <w:spacing w:val="0"/>
          <w:w w:val="100"/>
          <w:position w:val="0"/>
        </w:rPr>
        <w:t>1,253,931,827.72</w:t>
      </w:r>
      <w:r>
        <w:rPr>
          <w:color w:val="000000"/>
          <w:spacing w:val="0"/>
          <w:w w:val="100"/>
          <w:position w:val="0"/>
        </w:rPr>
        <w:t xml:space="preserve">元，截至 </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日，公司可供股东分配的利润为</w:t>
      </w:r>
      <w:r>
        <w:rPr>
          <w:rFonts w:ascii="Century Gothic" w:eastAsia="Century Gothic" w:hAnsi="Century Gothic" w:cs="Century Gothic"/>
          <w:color w:val="000000"/>
          <w:spacing w:val="0"/>
          <w:w w:val="100"/>
          <w:position w:val="0"/>
        </w:rPr>
        <w:t>1,302,394,057.24</w:t>
      </w:r>
      <w:r>
        <w:rPr>
          <w:color w:val="000000"/>
          <w:spacing w:val="0"/>
          <w:w w:val="100"/>
          <w:position w:val="0"/>
        </w:rPr>
        <w:t>元。</w:t>
      </w:r>
    </w:p>
    <w:p>
      <w:pPr>
        <w:pStyle w:val="Style44"/>
        <w:keepNext w:val="0"/>
        <w:keepLines w:val="0"/>
        <w:widowControl w:val="0"/>
        <w:pBdr>
          <w:bottom w:val="single" w:sz="4" w:space="0" w:color="auto"/>
        </w:pBdr>
        <w:shd w:val="clear" w:color="auto" w:fill="auto"/>
        <w:bidi w:val="0"/>
        <w:spacing w:before="0" w:after="540" w:line="309" w:lineRule="exact"/>
        <w:ind w:left="580" w:right="0" w:firstLine="400"/>
        <w:jc w:val="left"/>
      </w:pPr>
      <w:r>
        <w:rPr>
          <w:color w:val="000000"/>
          <w:spacing w:val="0"/>
          <w:w w:val="100"/>
          <w:position w:val="0"/>
        </w:rPr>
        <w:t>根据公司章程规定，在不损害公司持续经营能力的前提下，公司在任一连续三年中以现金方式累计分配的利润不得少 于该三年实现的年均可分配利润的</w:t>
      </w:r>
      <w:r>
        <w:rPr>
          <w:rFonts w:ascii="Century Gothic" w:eastAsia="Century Gothic" w:hAnsi="Century Gothic" w:cs="Century Gothic"/>
          <w:color w:val="000000"/>
          <w:spacing w:val="0"/>
          <w:w w:val="100"/>
          <w:position w:val="0"/>
        </w:rPr>
        <w:t>30%,</w:t>
      </w:r>
      <w:r>
        <w:rPr>
          <w:color w:val="000000"/>
          <w:spacing w:val="0"/>
          <w:w w:val="100"/>
          <w:position w:val="0"/>
        </w:rPr>
        <w:t xml:space="preserve">在符合公司利润分配政策、保证公司正常经营和长远发展的前提下，公司拟定 </w:t>
      </w:r>
      <w:r>
        <w:rPr>
          <w:rFonts w:ascii="Century Gothic" w:eastAsia="Century Gothic" w:hAnsi="Century Gothic" w:cs="Century Gothic"/>
          <w:color w:val="000000"/>
          <w:spacing w:val="0"/>
          <w:w w:val="100"/>
          <w:position w:val="0"/>
        </w:rPr>
        <w:t>2016</w:t>
      </w:r>
      <w:r>
        <w:rPr>
          <w:color w:val="000000"/>
          <w:spacing w:val="0"/>
          <w:w w:val="100"/>
          <w:position w:val="0"/>
        </w:rPr>
        <w:t>年度利润分配的预案为：以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日的总股本</w:t>
      </w:r>
      <w:r>
        <w:rPr>
          <w:rFonts w:ascii="Century Gothic" w:eastAsia="Century Gothic" w:hAnsi="Century Gothic" w:cs="Century Gothic"/>
          <w:color w:val="000000"/>
          <w:spacing w:val="0"/>
          <w:w w:val="100"/>
          <w:position w:val="0"/>
        </w:rPr>
        <w:t>1,032,734,839</w:t>
      </w:r>
      <w:r>
        <w:rPr>
          <w:color w:val="000000"/>
          <w:spacing w:val="0"/>
          <w:w w:val="100"/>
          <w:position w:val="0"/>
        </w:rPr>
        <w:t>股为基数，每</w:t>
      </w:r>
      <w:r>
        <w:rPr>
          <w:rFonts w:ascii="Century Gothic" w:eastAsia="Century Gothic" w:hAnsi="Century Gothic" w:cs="Century Gothic"/>
          <w:color w:val="000000"/>
          <w:spacing w:val="0"/>
          <w:w w:val="100"/>
          <w:position w:val="0"/>
        </w:rPr>
        <w:t>10</w:t>
      </w:r>
      <w:r>
        <w:rPr>
          <w:color w:val="000000"/>
          <w:spacing w:val="0"/>
          <w:w w:val="100"/>
          <w:position w:val="0"/>
        </w:rPr>
        <w:t>股派发现金红利</w:t>
      </w:r>
      <w:r>
        <w:rPr>
          <w:rFonts w:ascii="Century Gothic" w:eastAsia="Century Gothic" w:hAnsi="Century Gothic" w:cs="Century Gothic"/>
          <w:color w:val="000000"/>
          <w:spacing w:val="0"/>
          <w:w w:val="100"/>
          <w:position w:val="0"/>
        </w:rPr>
        <w:t>1.5</w:t>
      </w:r>
      <w:r>
        <w:rPr>
          <w:color w:val="000000"/>
          <w:spacing w:val="0"/>
          <w:w w:val="100"/>
          <w:position w:val="0"/>
        </w:rPr>
        <w:t>元 （含税），共计派发现金红利</w:t>
      </w:r>
      <w:r>
        <w:rPr>
          <w:rFonts w:ascii="Century Gothic" w:eastAsia="Century Gothic" w:hAnsi="Century Gothic" w:cs="Century Gothic"/>
          <w:color w:val="000000"/>
          <w:spacing w:val="0"/>
          <w:w w:val="100"/>
          <w:position w:val="0"/>
        </w:rPr>
        <w:t>154,910,225.85</w:t>
      </w:r>
      <w:r>
        <w:rPr>
          <w:color w:val="000000"/>
          <w:spacing w:val="0"/>
          <w:w w:val="100"/>
          <w:position w:val="0"/>
        </w:rPr>
        <w:t>元，不送红股，不以资本公积转增股本。</w:t>
      </w:r>
    </w:p>
    <w:p>
      <w:pPr>
        <w:pStyle w:val="Style39"/>
        <w:keepNext/>
        <w:keepLines/>
        <w:widowControl w:val="0"/>
        <w:shd w:val="clear" w:color="auto" w:fill="auto"/>
        <w:bidi w:val="0"/>
        <w:spacing w:before="0" w:after="540" w:line="240" w:lineRule="auto"/>
        <w:ind w:left="0" w:right="0" w:firstLine="580"/>
        <w:jc w:val="left"/>
      </w:pPr>
      <w:bookmarkStart w:id="272" w:name="bookmark272"/>
      <w:bookmarkStart w:id="273" w:name="bookmark273"/>
      <w:bookmarkStart w:id="274" w:name="bookmark274"/>
      <w:bookmarkStart w:id="275" w:name="bookmark275"/>
      <w:r>
        <w:rPr>
          <w:color w:val="000000"/>
          <w:spacing w:val="0"/>
          <w:w w:val="100"/>
          <w:position w:val="0"/>
        </w:rPr>
        <w:t>三</w:t>
      </w:r>
      <w:bookmarkEnd w:id="274"/>
      <w:r>
        <w:rPr>
          <w:color w:val="000000"/>
          <w:spacing w:val="0"/>
          <w:w w:val="100"/>
          <w:position w:val="0"/>
        </w:rPr>
        <w:t>、承诺事项履行情况</w:t>
      </w:r>
      <w:bookmarkEnd w:id="272"/>
      <w:bookmarkEnd w:id="273"/>
      <w:bookmarkEnd w:id="275"/>
    </w:p>
    <w:p>
      <w:pPr>
        <w:pStyle w:val="Style50"/>
        <w:keepNext/>
        <w:keepLines/>
        <w:widowControl w:val="0"/>
        <w:shd w:val="clear" w:color="auto" w:fill="auto"/>
        <w:bidi w:val="0"/>
        <w:spacing w:before="0" w:after="220" w:line="240" w:lineRule="auto"/>
        <w:ind w:left="0" w:right="0" w:firstLine="580"/>
        <w:jc w:val="left"/>
      </w:pPr>
      <w:bookmarkStart w:id="276" w:name="bookmark276"/>
      <w:bookmarkStart w:id="277" w:name="bookmark277"/>
      <w:bookmarkStart w:id="278" w:name="bookmark278"/>
      <w:bookmarkStart w:id="279" w:name="bookmark279"/>
      <w:r>
        <w:rPr>
          <w:color w:val="000000"/>
          <w:spacing w:val="0"/>
          <w:w w:val="100"/>
          <w:position w:val="0"/>
        </w:rPr>
        <w:t>1</w:t>
      </w:r>
      <w:bookmarkEnd w:id="278"/>
      <w:r>
        <w:rPr>
          <w:color w:val="000000"/>
          <w:spacing w:val="0"/>
          <w:w w:val="100"/>
          <w:position w:val="0"/>
        </w:rPr>
        <w:t>、公司实际控制人、股东、关联方、收购人以及公司等承诺相关方在报告期内履行完毕及截至报告期末</w:t>
      </w:r>
      <w:bookmarkEnd w:id="276"/>
      <w:bookmarkEnd w:id="277"/>
      <w:bookmarkEnd w:id="279"/>
    </w:p>
    <w:p>
      <w:pPr>
        <w:pStyle w:val="Style50"/>
        <w:keepNext/>
        <w:keepLines/>
        <w:widowControl w:val="0"/>
        <w:shd w:val="clear" w:color="auto" w:fill="auto"/>
        <w:bidi w:val="0"/>
        <w:spacing w:before="0" w:after="540" w:line="240" w:lineRule="auto"/>
        <w:ind w:left="0" w:right="0" w:firstLine="580"/>
        <w:jc w:val="left"/>
      </w:pPr>
      <w:bookmarkStart w:id="276" w:name="bookmark276"/>
      <w:bookmarkStart w:id="277" w:name="bookmark277"/>
      <w:bookmarkStart w:id="280" w:name="bookmark280"/>
      <w:r>
        <w:rPr>
          <w:color w:val="000000"/>
          <w:spacing w:val="0"/>
          <w:w w:val="100"/>
          <w:position w:val="0"/>
        </w:rPr>
        <w:t>尚未履行完毕的承诺事项</w:t>
      </w:r>
      <w:bookmarkEnd w:id="276"/>
      <w:bookmarkEnd w:id="277"/>
      <w:bookmarkEnd w:id="280"/>
    </w:p>
    <w:p>
      <w:pPr>
        <w:pStyle w:val="Style21"/>
        <w:keepNext w:val="0"/>
        <w:keepLines w:val="0"/>
        <w:widowControl w:val="0"/>
        <w:pBdr>
          <w:bottom w:val="single" w:sz="4" w:space="0" w:color="auto"/>
        </w:pBdr>
        <w:shd w:val="clear" w:color="auto" w:fill="auto"/>
        <w:bidi w:val="0"/>
        <w:spacing w:before="0" w:after="260" w:line="240" w:lineRule="auto"/>
        <w:ind w:left="0" w:right="0" w:firstLine="580"/>
        <w:jc w:val="left"/>
      </w:pPr>
      <w:r>
        <w:rPr>
          <w:color w:val="000000"/>
          <w:spacing w:val="0"/>
          <w:w w:val="100"/>
          <w:position w:val="0"/>
        </w:rPr>
        <w:t>/适用口不适用</w:t>
      </w:r>
    </w:p>
    <w:p>
      <w:pPr>
        <w:pStyle w:val="Style44"/>
        <w:keepNext w:val="0"/>
        <w:keepLines w:val="0"/>
        <w:widowControl w:val="0"/>
        <w:pBdr>
          <w:bottom w:val="single" w:sz="4" w:space="0" w:color="auto"/>
        </w:pBdr>
        <w:shd w:val="clear" w:color="auto" w:fill="auto"/>
        <w:tabs>
          <w:tab w:pos="1219" w:val="left"/>
          <w:tab w:pos="2261" w:val="left"/>
          <w:tab w:pos="4867" w:val="left"/>
          <w:tab w:pos="7416" w:val="left"/>
        </w:tabs>
        <w:bidi w:val="0"/>
        <w:spacing w:before="0" w:after="220" w:line="240" w:lineRule="auto"/>
        <w:ind w:left="0" w:right="0" w:firstLine="0"/>
        <w:jc w:val="center"/>
      </w:pPr>
      <w:r>
        <w:rPr>
          <w:color w:val="000000"/>
          <w:spacing w:val="0"/>
          <w:w w:val="100"/>
          <w:position w:val="0"/>
        </w:rPr>
        <w:t>承诺事由</w:t>
        <w:tab/>
        <w:t>承诺方</w:t>
        <w:tab/>
        <w:t>承诺类型</w:t>
        <w:tab/>
        <w:t>承诺内容</w:t>
        <w:tab/>
        <w:t>承诺时间承诺期限履行情况</w:t>
      </w:r>
    </w:p>
    <w:p>
      <w:pPr>
        <w:pStyle w:val="Style44"/>
        <w:keepNext w:val="0"/>
        <w:keepLines w:val="0"/>
        <w:widowControl w:val="0"/>
        <w:shd w:val="clear" w:color="auto" w:fill="auto"/>
        <w:tabs>
          <w:tab w:pos="8673" w:val="left"/>
        </w:tabs>
        <w:bidi w:val="0"/>
        <w:spacing w:before="0" w:after="120" w:line="240" w:lineRule="auto"/>
        <w:ind w:left="0" w:right="0" w:firstLine="340"/>
        <w:jc w:val="left"/>
      </w:pPr>
      <w:r>
        <w:rPr>
          <w:color w:val="000000"/>
          <w:spacing w:val="0"/>
          <w:w w:val="100"/>
          <w:position w:val="0"/>
        </w:rPr>
        <w:t>首次公开发公司董事、监 股份限售承在任职期间持有公司股票的，每年转让的股份不超过</w:t>
      </w:r>
      <w:r>
        <w:rPr>
          <w:rFonts w:ascii="Century Gothic" w:eastAsia="Century Gothic" w:hAnsi="Century Gothic" w:cs="Century Gothic"/>
          <w:color w:val="000000"/>
          <w:spacing w:val="0"/>
          <w:w w:val="100"/>
          <w:position w:val="0"/>
        </w:rPr>
        <w:t>2010</w:t>
      </w:r>
      <w:r>
        <w:rPr>
          <w:color w:val="000000"/>
          <w:spacing w:val="0"/>
          <w:w w:val="100"/>
          <w:position w:val="0"/>
        </w:rPr>
        <w:t>年</w:t>
        <w:tab/>
        <w:t>任期期间截至本报告</w:t>
      </w:r>
    </w:p>
    <w:p>
      <w:pPr>
        <w:pStyle w:val="Style44"/>
        <w:keepNext w:val="0"/>
        <w:keepLines w:val="0"/>
        <w:widowControl w:val="0"/>
        <w:shd w:val="clear" w:color="auto" w:fill="auto"/>
        <w:tabs>
          <w:tab w:pos="3580" w:val="left"/>
        </w:tabs>
        <w:bidi w:val="0"/>
        <w:spacing w:before="0" w:after="240" w:line="240" w:lineRule="auto"/>
        <w:ind w:left="0" w:right="0" w:firstLine="340"/>
        <w:jc w:val="left"/>
      </w:pPr>
      <w:r>
        <w:rPr>
          <w:color w:val="000000"/>
          <w:spacing w:val="0"/>
          <w:w w:val="100"/>
          <w:position w:val="0"/>
        </w:rPr>
        <w:t>行或再融资事、高级管理人诺</w:t>
        <w:tab/>
        <w:t>其所持股份总数的</w:t>
      </w:r>
      <w:r>
        <w:rPr>
          <w:rFonts w:ascii="Century Gothic" w:eastAsia="Century Gothic" w:hAnsi="Century Gothic" w:cs="Century Gothic"/>
          <w:color w:val="000000"/>
          <w:spacing w:val="0"/>
          <w:w w:val="100"/>
          <w:position w:val="0"/>
        </w:rPr>
        <w:t>25%</w:t>
      </w:r>
      <w:r>
        <w:rPr>
          <w:rFonts w:ascii="SimSun" w:eastAsia="SimSun" w:hAnsi="SimSun" w:cs="SimSun"/>
          <w:color w:val="000000"/>
          <w:spacing w:val="0"/>
          <w:w w:val="100"/>
          <w:position w:val="0"/>
          <w:sz w:val="20"/>
          <w:szCs w:val="20"/>
        </w:rPr>
        <w:t>，</w:t>
      </w:r>
      <w:r>
        <w:rPr>
          <w:color w:val="000000"/>
          <w:spacing w:val="0"/>
          <w:w w:val="100"/>
          <w:position w:val="0"/>
        </w:rPr>
        <w:t>离职后半年内不得转让其所</w:t>
      </w:r>
      <w:r>
        <w:rPr>
          <w:rFonts w:ascii="Century Gothic" w:eastAsia="Century Gothic" w:hAnsi="Century Gothic" w:cs="Century Gothic"/>
          <w:color w:val="000000"/>
          <w:spacing w:val="0"/>
          <w:w w:val="100"/>
          <w:position w:val="0"/>
        </w:rPr>
        <w:t>05</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及离职后 披露之日，</w:t>
      </w:r>
      <w:r>
        <w:br w:type="page"/>
      </w:r>
    </w:p>
    <w:tbl>
      <w:tblPr>
        <w:tblOverlap w:val="never"/>
        <w:jc w:val="center"/>
        <w:tblLayout w:type="fixed"/>
      </w:tblPr>
      <w:tblGrid>
        <w:gridCol w:w="989"/>
        <w:gridCol w:w="1282"/>
        <w:gridCol w:w="979"/>
        <w:gridCol w:w="4262"/>
        <w:gridCol w:w="850"/>
        <w:gridCol w:w="869"/>
        <w:gridCol w:w="979"/>
      </w:tblGrid>
      <w:tr>
        <w:trPr>
          <w:trHeight w:val="989" w:hRule="exact"/>
        </w:trPr>
        <w:tc>
          <w:tcPr>
            <w:vMerge w:val="restart"/>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时所作承诺</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员</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持有的公司股份；在申报离任</w:t>
            </w:r>
            <w:r>
              <w:rPr>
                <w:color w:val="000000"/>
                <w:spacing w:val="0"/>
                <w:w w:val="100"/>
                <w:position w:val="0"/>
              </w:rPr>
              <w:t>6</w:t>
            </w:r>
            <w:r>
              <w:rPr>
                <w:rFonts w:ascii="SimHei" w:eastAsia="SimHei" w:hAnsi="SimHei" w:cs="SimHei"/>
                <w:color w:val="000000"/>
                <w:spacing w:val="0"/>
                <w:w w:val="100"/>
                <w:position w:val="0"/>
              </w:rPr>
              <w:t>个月后的</w:t>
            </w:r>
            <w:r>
              <w:rPr>
                <w:color w:val="000000"/>
                <w:spacing w:val="0"/>
                <w:w w:val="100"/>
                <w:position w:val="0"/>
              </w:rPr>
              <w:t>12</w:t>
            </w:r>
            <w:r>
              <w:rPr>
                <w:rFonts w:ascii="SimHei" w:eastAsia="SimHei" w:hAnsi="SimHei" w:cs="SimHei"/>
                <w:color w:val="000000"/>
                <w:spacing w:val="0"/>
                <w:w w:val="100"/>
                <w:position w:val="0"/>
              </w:rPr>
              <w:t>个月内 通过证券交易所挂牌交易出售公司股票数量占所持有 公司股票总数的比例不超过</w:t>
            </w:r>
            <w:r>
              <w:rPr>
                <w:color w:val="000000"/>
                <w:spacing w:val="0"/>
                <w:w w:val="100"/>
                <w:position w:val="0"/>
              </w:rPr>
              <w:t>50%</w:t>
            </w:r>
            <w:r>
              <w:rPr>
                <w:rFonts w:ascii="SimHei" w:eastAsia="SimHei" w:hAnsi="SimHei" w:cs="SimHei"/>
                <w:color w:val="000000"/>
                <w:spacing w:val="0"/>
                <w:w w:val="100"/>
                <w:position w:val="0"/>
              </w:rPr>
              <w:t>。</w:t>
            </w:r>
          </w:p>
        </w:tc>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日</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Hei" w:eastAsia="SimHei" w:hAnsi="SimHei" w:cs="SimHei"/>
                <w:color w:val="000000"/>
                <w:spacing w:val="0"/>
                <w:w w:val="100"/>
                <w:position w:val="0"/>
              </w:rPr>
              <w:t>个月内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承诺人均遵 守了以上承 诺</w:t>
            </w:r>
          </w:p>
        </w:tc>
      </w:tr>
      <w:tr>
        <w:trPr>
          <w:trHeight w:val="1651" w:hRule="exact"/>
        </w:trPr>
        <w:tc>
          <w:tcPr>
            <w:vMerge/>
            <w:tcBorders/>
            <w:shd w:val="clear" w:color="auto" w:fill="DEEAF6"/>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Hei" w:eastAsia="SimHei" w:hAnsi="SimHei" w:cs="SimHei"/>
                <w:color w:val="000000"/>
                <w:spacing w:val="0"/>
                <w:w w:val="100"/>
                <w:position w:val="0"/>
              </w:rPr>
              <w:t>先锋创业有限 公司；唐进波； 新余爱乐投资 管理中心（有限 合伙）</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股份限售承 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本次非公开发行的股份，自新增股份上市之日起</w:t>
            </w:r>
            <w:r>
              <w:rPr>
                <w:color w:val="000000"/>
                <w:spacing w:val="0"/>
                <w:w w:val="100"/>
                <w:position w:val="0"/>
              </w:rPr>
              <w:t>36</w:t>
            </w:r>
            <w:r>
              <w:rPr>
                <w:rFonts w:ascii="SimHei" w:eastAsia="SimHei" w:hAnsi="SimHei" w:cs="SimHei"/>
                <w:color w:val="000000"/>
                <w:spacing w:val="0"/>
                <w:w w:val="100"/>
                <w:position w:val="0"/>
              </w:rPr>
              <w:t>个 月内不得转让。根据相关法律、法规或其承诺，认购 本次非公开发行股票的特定投资者持有股份的锁定期 另有规定或约定的，则服从相关规定或约定。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 xml:space="preserve">22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Hei" w:eastAsia="SimHei" w:hAnsi="SimHei" w:cs="SimHei"/>
                <w:color w:val="000000"/>
                <w:spacing w:val="0"/>
                <w:w w:val="100"/>
                <w:position w:val="0"/>
              </w:rPr>
              <w:t>个月</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截至本报告</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披露之日，</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承诺人均遵 守了以上承 诺</w:t>
            </w:r>
          </w:p>
        </w:tc>
      </w:tr>
      <w:tr>
        <w:trPr>
          <w:trHeight w:val="1651" w:hRule="exact"/>
        </w:trPr>
        <w:tc>
          <w:tcPr>
            <w:vMerge/>
            <w:tcBorders/>
            <w:shd w:val="clear" w:color="auto" w:fill="DEEAF6"/>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Hei" w:eastAsia="SimHei" w:hAnsi="SimHei" w:cs="SimHei"/>
                <w:color w:val="000000"/>
                <w:spacing w:val="0"/>
                <w:w w:val="100"/>
                <w:position w:val="0"/>
              </w:rPr>
              <w:t>余斌;罗筱溪;米 泽东;陈亮;杨 治;吴学军</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股份限售承 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通过新余爱乐投资管理中心（有限合伙）认购公司非 公开发行的股票，自本次非公开发行结束之日起三十 六个月内不得转让。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 xml:space="preserve">22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Hei" w:eastAsia="SimHei" w:hAnsi="SimHei" w:cs="SimHei"/>
                <w:color w:val="000000"/>
                <w:spacing w:val="0"/>
                <w:w w:val="100"/>
                <w:position w:val="0"/>
              </w:rPr>
              <w:t>个月</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截至本报告</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披露之日，</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承诺人均遵 守了以上承 诺</w:t>
            </w:r>
          </w:p>
        </w:tc>
      </w:tr>
      <w:tr>
        <w:trPr>
          <w:trHeight w:val="195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其他对公司 中小股东所 作承诺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Hei" w:eastAsia="SimHei" w:hAnsi="SimHei" w:cs="SimHei"/>
                <w:color w:val="000000"/>
                <w:spacing w:val="0"/>
                <w:w w:val="100"/>
                <w:position w:val="0"/>
              </w:rPr>
              <w:t>深圳市神州通 投资集团有限 公司;深圳市全 球星实业有限 公司；黄绍武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6" w:lineRule="exact"/>
              <w:ind w:left="0" w:right="0" w:firstLine="0"/>
              <w:jc w:val="both"/>
            </w:pPr>
            <w:r>
              <w:rPr>
                <w:rFonts w:ascii="SimHei" w:eastAsia="SimHei" w:hAnsi="SimHei" w:cs="SimHei"/>
                <w:color w:val="000000"/>
                <w:spacing w:val="0"/>
                <w:w w:val="100"/>
                <w:position w:val="0"/>
              </w:rPr>
              <w:t>关于同业竞 争、关联交 易、资金占 用方面的承 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本人/本公司及本人/本公司所控制的企业将来不会以 任何方式直接或间接从事与公司相竞争的业务，不会 直接或间接投资、收购竞争企业，也不会以任何方式 为竞争企业提供任何业务上的帮助。如因未履行避免 同业竞争的承诺而给公司造成损失，将对公司遭受的 全部损失作出赔偿。</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2008 </w:t>
            </w:r>
            <w:r>
              <w:rPr>
                <w:rFonts w:ascii="SimHei" w:eastAsia="SimHei" w:hAnsi="SimHei" w:cs="SimHei"/>
                <w:color w:val="000000"/>
                <w:spacing w:val="0"/>
                <w:w w:val="100"/>
                <w:position w:val="0"/>
              </w:rPr>
              <w:t xml:space="preserve">年 </w:t>
            </w: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 xml:space="preserve">18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长期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截至本报告</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披露之日，</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承诺人均遵 守了以上承 诺</w:t>
            </w:r>
          </w:p>
        </w:tc>
      </w:tr>
      <w:tr>
        <w:trPr>
          <w:trHeight w:val="2899" w:hRule="exact"/>
        </w:trPr>
        <w:tc>
          <w:tcPr>
            <w:vMerge/>
            <w:tcBorders/>
            <w:shd w:val="clear" w:color="auto" w:fill="DEEAF6"/>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其他承诺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Hei" w:eastAsia="SimHei" w:hAnsi="SimHei" w:cs="SimHei"/>
                <w:color w:val="000000"/>
                <w:spacing w:val="0"/>
                <w:w w:val="100"/>
                <w:position w:val="0"/>
              </w:rPr>
              <w:t>自本承诺函出具之日，本人将善意使用控制权，严格 履行控股股东、实际控制人的诚信义务、信息披露义 务及其他义务，不利用控制地位及关联关系损害公司 和社会公众股股东的利益，不通过任何方式影响公司 的独立性，不通过任何方式影响公司的独立决策，不 通过任何方式使利益在公司与天音控股之间不正常流 动，不利用与黄绍文之间的亲属关系损害天音控股的 利益。本人将严格履行上述承诺，若违反上述承诺， 本人将承担一切责任。</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2009 </w:t>
            </w:r>
            <w:r>
              <w:rPr>
                <w:rFonts w:ascii="SimHei" w:eastAsia="SimHei" w:hAnsi="SimHei" w:cs="SimHei"/>
                <w:color w:val="000000"/>
                <w:spacing w:val="0"/>
                <w:w w:val="100"/>
                <w:position w:val="0"/>
              </w:rPr>
              <w:t xml:space="preserve">年 </w:t>
            </w:r>
            <w:r>
              <w:rPr>
                <w:color w:val="000000"/>
                <w:spacing w:val="0"/>
                <w:w w:val="100"/>
                <w:position w:val="0"/>
              </w:rPr>
              <w:t xml:space="preserve">02 </w:t>
            </w:r>
            <w:r>
              <w:rPr>
                <w:rFonts w:ascii="SimHei" w:eastAsia="SimHei" w:hAnsi="SimHei" w:cs="SimHei"/>
                <w:color w:val="000000"/>
                <w:spacing w:val="0"/>
                <w:w w:val="100"/>
                <w:position w:val="0"/>
              </w:rPr>
              <w:t xml:space="preserve">月 </w:t>
            </w:r>
            <w:r>
              <w:rPr>
                <w:color w:val="000000"/>
                <w:spacing w:val="0"/>
                <w:w w:val="100"/>
                <w:position w:val="0"/>
              </w:rPr>
              <w:t xml:space="preserve">16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长期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截至本报告</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披露之日，</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承诺人均遵 守了以上承 诺</w:t>
            </w:r>
          </w:p>
        </w:tc>
      </w:tr>
      <w:tr>
        <w:trPr>
          <w:trHeight w:val="2275" w:hRule="exact"/>
        </w:trPr>
        <w:tc>
          <w:tcPr>
            <w:vMerge/>
            <w:tcBorders/>
            <w:shd w:val="clear" w:color="auto" w:fill="DEEAF6"/>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黄绍武;黄文辉； 夏小华;刘红花； 深圳市神州通 投资集团有限 公司;新余全球 星投资管理有 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Hei" w:eastAsia="SimHei" w:hAnsi="SimHei" w:cs="SimHei"/>
                <w:color w:val="000000"/>
                <w:spacing w:val="0"/>
                <w:w w:val="100"/>
                <w:position w:val="0"/>
              </w:rPr>
              <w:t>股份增持承</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Hei" w:eastAsia="SimHei" w:hAnsi="SimHei" w:cs="SimHei"/>
                <w:color w:val="000000"/>
                <w:spacing w:val="0"/>
                <w:w w:val="100"/>
                <w:position w:val="0"/>
              </w:rPr>
              <w:t>本次增持人将自公司股票复牌之日起六十个交易日 内，通过证券公司、基金管理公司定向资产管理等方 式以不高于</w:t>
            </w: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5</w:t>
            </w:r>
            <w:r>
              <w:rPr>
                <w:rFonts w:ascii="SimHei" w:eastAsia="SimHei" w:hAnsi="SimHei" w:cs="SimHei"/>
                <w:color w:val="000000"/>
                <w:spacing w:val="0"/>
                <w:w w:val="100"/>
                <w:position w:val="0"/>
              </w:rPr>
              <w:t>月</w:t>
            </w:r>
            <w:r>
              <w:rPr>
                <w:color w:val="000000"/>
                <w:spacing w:val="0"/>
                <w:w w:val="100"/>
                <w:position w:val="0"/>
              </w:rPr>
              <w:t>4</w:t>
            </w:r>
            <w:r>
              <w:rPr>
                <w:rFonts w:ascii="SimHei" w:eastAsia="SimHei" w:hAnsi="SimHei" w:cs="SimHei"/>
                <w:color w:val="000000"/>
                <w:spacing w:val="0"/>
                <w:w w:val="100"/>
                <w:position w:val="0"/>
              </w:rPr>
              <w:t>日收盘价</w:t>
            </w:r>
            <w:r>
              <w:rPr>
                <w:rFonts w:ascii="SimSun" w:eastAsia="SimSun" w:hAnsi="SimSun" w:cs="SimSun"/>
                <w:color w:val="000000"/>
                <w:spacing w:val="0"/>
                <w:w w:val="100"/>
                <w:position w:val="0"/>
                <w:sz w:val="20"/>
                <w:szCs w:val="20"/>
              </w:rPr>
              <w:t>（</w:t>
            </w:r>
            <w:r>
              <w:rPr>
                <w:color w:val="000000"/>
                <w:spacing w:val="0"/>
                <w:w w:val="100"/>
                <w:position w:val="0"/>
              </w:rPr>
              <w:t>20.67</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股） 合计增持不低于</w:t>
            </w:r>
            <w:r>
              <w:rPr>
                <w:color w:val="000000"/>
                <w:spacing w:val="0"/>
                <w:w w:val="100"/>
                <w:position w:val="0"/>
              </w:rPr>
              <w:t>3,375</w:t>
            </w:r>
            <w:r>
              <w:rPr>
                <w:rFonts w:ascii="SimHei" w:eastAsia="SimHei" w:hAnsi="SimHei" w:cs="SimHei"/>
                <w:color w:val="000000"/>
                <w:spacing w:val="0"/>
                <w:w w:val="100"/>
                <w:position w:val="0"/>
              </w:rPr>
              <w:t>万元的公司股票，并且承诺以 该方式购买的公司股票六个月内不减持。公司管理层 不排除后续将继续增持公司股票的可能。</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 xml:space="preserve">10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Hei" w:eastAsia="SimHei" w:hAnsi="SimHei" w:cs="SimHei"/>
                <w:color w:val="000000"/>
                <w:spacing w:val="0"/>
                <w:w w:val="100"/>
                <w:position w:val="0"/>
              </w:rPr>
              <w:t>个月</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截至本报告 披露之日， 承诺人均遵 守了以上承 诺，且已经 履行完毕。</w:t>
            </w:r>
          </w:p>
        </w:tc>
      </w:tr>
      <w:tr>
        <w:trPr>
          <w:trHeight w:val="2242" w:hRule="exact"/>
        </w:trPr>
        <w:tc>
          <w:tcPr>
            <w:vMerge/>
            <w:tcBorders>
              <w:bottom w:val="single" w:sz="4"/>
            </w:tcBorders>
            <w:shd w:val="clear" w:color="auto" w:fill="DEEAF6"/>
            <w:vAlign w:val="center"/>
          </w:tcPr>
          <w:p>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rPr>
              <w:t>深圳市爱施德</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股份有限公司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分红承诺</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Hei" w:eastAsia="SimHei" w:hAnsi="SimHei" w:cs="SimHei"/>
                <w:color w:val="000000"/>
                <w:spacing w:val="0"/>
                <w:w w:val="100"/>
                <w:position w:val="0"/>
              </w:rPr>
              <w:t>、利润分配的形式，公司可以采取现金、股票或者现 金股票相结合的方式进行利润分配。在公司盈利且不 影响公司正常生产经营所需现金流情况下，公司将优</w:t>
            </w:r>
            <w:r>
              <w:rPr>
                <w:color w:val="000000"/>
                <w:spacing w:val="0"/>
                <w:w w:val="100"/>
                <w:position w:val="0"/>
              </w:rPr>
              <w:t>2015</w:t>
            </w:r>
            <w:r>
              <w:rPr>
                <w:rFonts w:ascii="SimHei" w:eastAsia="SimHei" w:hAnsi="SimHei" w:cs="SimHei"/>
                <w:color w:val="000000"/>
                <w:spacing w:val="0"/>
                <w:w w:val="100"/>
                <w:position w:val="0"/>
              </w:rPr>
              <w:t>年 先采用现金方式进行利润分配；</w:t>
            </w:r>
            <w:r>
              <w:rPr>
                <w:color w:val="000000"/>
                <w:spacing w:val="0"/>
                <w:w w:val="100"/>
                <w:position w:val="0"/>
              </w:rPr>
              <w:t>2</w:t>
            </w:r>
            <w:r>
              <w:rPr>
                <w:rFonts w:ascii="SimHei" w:eastAsia="SimHei" w:hAnsi="SimHei" w:cs="SimHei"/>
                <w:color w:val="000000"/>
                <w:spacing w:val="0"/>
                <w:w w:val="100"/>
                <w:position w:val="0"/>
              </w:rPr>
              <w:t>、利润分配的期间间</w:t>
            </w:r>
            <w:r>
              <w:rPr>
                <w:color w:val="000000"/>
                <w:spacing w:val="0"/>
                <w:w w:val="100"/>
                <w:position w:val="0"/>
              </w:rPr>
              <w:t>07</w:t>
            </w:r>
            <w:r>
              <w:rPr>
                <w:rFonts w:ascii="SimHei" w:eastAsia="SimHei" w:hAnsi="SimHei" w:cs="SimHei"/>
                <w:color w:val="000000"/>
                <w:spacing w:val="0"/>
                <w:w w:val="100"/>
                <w:position w:val="0"/>
              </w:rPr>
              <w:t>月</w:t>
            </w:r>
            <w:r>
              <w:rPr>
                <w:color w:val="000000"/>
                <w:spacing w:val="0"/>
                <w:w w:val="100"/>
                <w:position w:val="0"/>
              </w:rPr>
              <w:t xml:space="preserve">29 </w:t>
            </w:r>
            <w:r>
              <w:rPr>
                <w:rFonts w:ascii="SimHei" w:eastAsia="SimHei" w:hAnsi="SimHei" w:cs="SimHei"/>
                <w:color w:val="000000"/>
                <w:spacing w:val="0"/>
                <w:w w:val="100"/>
                <w:position w:val="0"/>
              </w:rPr>
              <w:t>隔，公司原则上按年进行利润分配，并可以进行中期日 利润分配和特别利润分配；</w:t>
            </w:r>
            <w:r>
              <w:rPr>
                <w:color w:val="000000"/>
                <w:spacing w:val="0"/>
                <w:w w:val="100"/>
                <w:position w:val="0"/>
              </w:rPr>
              <w:t>3</w:t>
            </w:r>
            <w:r>
              <w:rPr>
                <w:rFonts w:ascii="SimHei" w:eastAsia="SimHei" w:hAnsi="SimHei" w:cs="SimHei"/>
                <w:color w:val="000000"/>
                <w:spacing w:val="0"/>
                <w:w w:val="100"/>
                <w:position w:val="0"/>
              </w:rPr>
              <w:t>、利润分配的顺序，公司 将在可分配利润范围内，充分考虑投资者的需要，并</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Hei" w:eastAsia="SimHei" w:hAnsi="SimHei" w:cs="SimHei"/>
                <w:color w:val="000000"/>
                <w:spacing w:val="0"/>
                <w:w w:val="100"/>
                <w:position w:val="0"/>
              </w:rPr>
              <w:t>个月</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5" w:lineRule="exact"/>
              <w:ind w:left="0" w:right="0" w:firstLine="0"/>
              <w:jc w:val="both"/>
            </w:pPr>
            <w:r>
              <w:rPr>
                <w:rFonts w:ascii="SimHei" w:eastAsia="SimHei" w:hAnsi="SimHei" w:cs="SimHei"/>
                <w:color w:val="000000"/>
                <w:spacing w:val="0"/>
                <w:w w:val="100"/>
                <w:position w:val="0"/>
              </w:rPr>
              <w:t>截至本报告 披露之日， 公司遵守了 以上承诺</w:t>
            </w:r>
          </w:p>
        </w:tc>
      </w:tr>
    </w:tbl>
    <w:p>
      <w:pPr>
        <w:sectPr>
          <w:footnotePr>
            <w:pos w:val="pageBottom"/>
            <w:numFmt w:val="decimal"/>
            <w:numRestart w:val="continuous"/>
          </w:footnotePr>
          <w:pgSz w:w="12147" w:h="16838"/>
          <w:pgMar w:top="1440" w:right="652" w:bottom="1574" w:left="652" w:header="0" w:footer="3" w:gutter="0"/>
          <w:cols w:space="720"/>
          <w:noEndnote/>
          <w:rtlGutter w:val="0"/>
          <w:docGrid w:linePitch="360"/>
        </w:sectPr>
      </w:pPr>
    </w:p>
    <w:p>
      <w:pPr>
        <w:pStyle w:val="Style44"/>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根据有关法律、法规和公司章程，以公司缴纳所得税 后的利润，按顺序分配；</w:t>
      </w:r>
      <w:r>
        <w:rPr>
          <w:rFonts w:ascii="Century Gothic" w:eastAsia="Century Gothic" w:hAnsi="Century Gothic" w:cs="Century Gothic"/>
          <w:color w:val="000000"/>
          <w:spacing w:val="0"/>
          <w:w w:val="100"/>
          <w:position w:val="0"/>
        </w:rPr>
        <w:t>4</w:t>
      </w:r>
      <w:r>
        <w:rPr>
          <w:color w:val="000000"/>
          <w:spacing w:val="0"/>
          <w:w w:val="100"/>
          <w:position w:val="0"/>
        </w:rPr>
        <w:t>、现金分红条件，⑴ 公司 该年度或半年度实现的可分配利润（即公司弥补亏损、 提取公积金后所余的税后利润）为正值、且现金流充 裕，实施现金分红不会影响公司后续持续经营。</w:t>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 xml:space="preserve">2） </w:t>
      </w:r>
      <w:r>
        <w:rPr>
          <w:color w:val="000000"/>
          <w:spacing w:val="0"/>
          <w:w w:val="100"/>
          <w:position w:val="0"/>
        </w:rPr>
        <w:t>公司累计可供分配利润为正值。</w:t>
      </w:r>
      <w:r>
        <w:rPr>
          <w:rFonts w:ascii="SimSun" w:eastAsia="SimSun" w:hAnsi="SimSun" w:cs="SimSun"/>
          <w:color w:val="000000"/>
          <w:spacing w:val="0"/>
          <w:w w:val="100"/>
          <w:position w:val="0"/>
          <w:sz w:val="20"/>
          <w:szCs w:val="20"/>
        </w:rPr>
        <w:t>（</w:t>
      </w:r>
      <w:r>
        <w:rPr>
          <w:rFonts w:ascii="Century Gothic" w:eastAsia="Century Gothic" w:hAnsi="Century Gothic" w:cs="Century Gothic"/>
          <w:color w:val="000000"/>
          <w:spacing w:val="0"/>
          <w:w w:val="100"/>
          <w:position w:val="0"/>
        </w:rPr>
        <w:t>3）</w:t>
      </w:r>
      <w:r>
        <w:rPr>
          <w:color w:val="000000"/>
          <w:spacing w:val="0"/>
          <w:w w:val="100"/>
          <w:position w:val="0"/>
        </w:rPr>
        <w:t>审计机构对公司 的该年度财务报告出具标准无保留意见的审计报告。</w:t>
      </w:r>
    </w:p>
    <w:p>
      <w:pPr>
        <w:pStyle w:val="Style44"/>
        <w:keepNext w:val="0"/>
        <w:keepLines w:val="0"/>
        <w:widowControl w:val="0"/>
        <w:pBdr>
          <w:bottom w:val="single" w:sz="4" w:space="0" w:color="auto"/>
        </w:pBdr>
        <w:shd w:val="clear" w:color="auto" w:fill="auto"/>
        <w:bidi w:val="0"/>
        <w:spacing w:before="0" w:after="80" w:line="313" w:lineRule="exact"/>
        <w:ind w:left="0" w:right="0" w:firstLine="0"/>
        <w:jc w:val="left"/>
      </w:pPr>
      <w:r>
        <w:rPr>
          <w:rFonts w:ascii="Century Gothic" w:eastAsia="Century Gothic" w:hAnsi="Century Gothic" w:cs="Century Gothic"/>
          <w:color w:val="000000"/>
          <w:spacing w:val="0"/>
          <w:w w:val="100"/>
          <w:position w:val="0"/>
        </w:rPr>
        <w:t>（4）</w:t>
      </w:r>
      <w:r>
        <w:rPr>
          <w:color w:val="000000"/>
          <w:spacing w:val="0"/>
          <w:w w:val="100"/>
          <w:position w:val="0"/>
        </w:rPr>
        <w:t>公司未来十二个月无重大投资计划或重大现金支 出等事项发生（募集资金项目除外）。重大投资计划或 重大现金支出是指公司未来十二个月内拟对外投资、 收购资产、购买设备、建筑物的累计支出达到或超过 公司最近一期经审计总资产的百分之十；</w:t>
      </w:r>
      <w:r>
        <w:rPr>
          <w:rFonts w:ascii="Century Gothic" w:eastAsia="Century Gothic" w:hAnsi="Century Gothic" w:cs="Century Gothic"/>
          <w:color w:val="000000"/>
          <w:spacing w:val="0"/>
          <w:w w:val="100"/>
          <w:position w:val="0"/>
        </w:rPr>
        <w:t>5</w:t>
      </w:r>
      <w:r>
        <w:rPr>
          <w:color w:val="000000"/>
          <w:spacing w:val="0"/>
          <w:w w:val="100"/>
          <w:position w:val="0"/>
        </w:rPr>
        <w:t>、现金分红 比例，在不损害公司持续经营能力的前提下，公司在 任一连续三年中以现金方式累计分配的利润不得少于 该三年实现的年均可分配利润的</w:t>
      </w:r>
      <w:r>
        <w:rPr>
          <w:rFonts w:ascii="Century Gothic" w:eastAsia="Century Gothic" w:hAnsi="Century Gothic" w:cs="Century Gothic"/>
          <w:color w:val="000000"/>
          <w:spacing w:val="0"/>
          <w:w w:val="100"/>
          <w:position w:val="0"/>
        </w:rPr>
        <w:t>30%</w:t>
      </w:r>
      <w:r>
        <w:rPr>
          <w:color w:val="000000"/>
          <w:spacing w:val="0"/>
          <w:w w:val="100"/>
          <w:position w:val="0"/>
        </w:rPr>
        <w:t>。具体的分红比 例由董事会根据公司年度盈利状况和未来资金使用计 划提出预案。公司董事会将综合考虑所处行业特点、 发展阶段、自身经营模式、盈利水平以及是否有重大 资金支出安排等因素，区分下列情形，并按照公司章 程规定的程序，提出差异化的现金分红政策；</w:t>
      </w:r>
      <w:r>
        <w:rPr>
          <w:rFonts w:ascii="Century Gothic" w:eastAsia="Century Gothic" w:hAnsi="Century Gothic" w:cs="Century Gothic"/>
          <w:color w:val="000000"/>
          <w:spacing w:val="0"/>
          <w:w w:val="100"/>
          <w:position w:val="0"/>
        </w:rPr>
        <w:t>6</w:t>
      </w:r>
      <w:r>
        <w:rPr>
          <w:color w:val="000000"/>
          <w:spacing w:val="0"/>
          <w:w w:val="100"/>
          <w:position w:val="0"/>
        </w:rPr>
        <w:t>、股票 股利分配条件公司根据盈利情况和现金流状况，为满 足股本扩张的需要或合理调整股本规模和股权结构， 可以在满足上述现金分红的条件下，采取股票股利的 方式分配利润。</w:t>
      </w:r>
    </w:p>
    <w:p>
      <w:pPr>
        <w:pStyle w:val="Style44"/>
        <w:keepNext w:val="0"/>
        <w:keepLines w:val="0"/>
        <w:widowControl w:val="0"/>
        <w:pBdr>
          <w:bottom w:val="single" w:sz="4" w:space="0" w:color="auto"/>
        </w:pBdr>
        <w:shd w:val="clear" w:color="auto" w:fill="auto"/>
        <w:bidi w:val="0"/>
        <w:spacing w:before="0" w:after="1000" w:line="317" w:lineRule="exact"/>
        <w:ind w:left="-3240" w:right="0" w:firstLine="0"/>
        <w:jc w:val="left"/>
      </w:pPr>
      <w:r>
        <w:rPr>
          <w:color w:val="000000"/>
          <w:spacing w:val="0"/>
          <w:w w:val="100"/>
          <w:position w:val="0"/>
        </w:rPr>
        <w:t>承诺是否按 时履行是</w:t>
      </w:r>
    </w:p>
    <w:p>
      <w:pPr>
        <w:pStyle w:val="Style44"/>
        <w:keepNext w:val="0"/>
        <w:keepLines w:val="0"/>
        <w:widowControl w:val="0"/>
        <w:shd w:val="clear" w:color="auto" w:fill="auto"/>
        <w:bidi w:val="0"/>
        <w:spacing w:before="0" w:after="1440" w:line="317" w:lineRule="exact"/>
        <w:ind w:left="-2260" w:right="0" w:firstLine="0"/>
        <w:jc w:val="left"/>
      </w:pPr>
      <w:r>
        <mc:AlternateContent>
          <mc:Choice Requires="wps">
            <w:drawing>
              <wp:anchor distT="0" distB="0" distL="114300" distR="114300" simplePos="0" relativeHeight="125829419" behindDoc="0" locked="0" layoutInCell="1" allowOverlap="1">
                <wp:simplePos x="0" y="0"/>
                <wp:positionH relativeFrom="page">
                  <wp:posOffset>617855</wp:posOffset>
                </wp:positionH>
                <wp:positionV relativeFrom="paragraph">
                  <wp:posOffset>-584200</wp:posOffset>
                </wp:positionV>
                <wp:extent cx="600710" cy="1597025"/>
                <wp:wrapSquare wrapText="bothSides"/>
                <wp:docPr id="153" name="Shape 153"/>
                <a:graphic xmlns:a="http://schemas.openxmlformats.org/drawingml/2006/main">
                  <a:graphicData uri="http://schemas.microsoft.com/office/word/2010/wordprocessingShape">
                    <wps:wsp>
                      <wps:cNvSpPr txBox="1"/>
                      <wps:spPr>
                        <a:xfrm>
                          <a:ext cx="600710" cy="1597025"/>
                        </a:xfrm>
                        <a:prstGeom prst="rect"/>
                        <a:noFill/>
                      </wps:spPr>
                      <wps:txbx>
                        <w:txbxContent>
                          <w:p>
                            <w:pPr>
                              <w:pStyle w:val="Style44"/>
                              <w:keepNext w:val="0"/>
                              <w:keepLines w:val="0"/>
                              <w:widowControl w:val="0"/>
                              <w:pBdr>
                                <w:bottom w:val="single" w:sz="4" w:space="0" w:color="auto"/>
                              </w:pBdr>
                              <w:shd w:val="clear" w:color="auto" w:fill="auto"/>
                              <w:bidi w:val="0"/>
                              <w:spacing w:before="0" w:after="0"/>
                              <w:ind w:left="0" w:right="0" w:firstLine="0"/>
                              <w:jc w:val="both"/>
                            </w:pPr>
                            <w:r>
                              <w:rPr>
                                <w:color w:val="000000"/>
                                <w:spacing w:val="0"/>
                                <w:w w:val="100"/>
                                <w:position w:val="0"/>
                              </w:rPr>
                              <w:t>如承诺超期 未履行完毕 的，应当详 细说明未完 成履行的具 体原因及下 一步的工作 计划</w:t>
                            </w:r>
                          </w:p>
                        </w:txbxContent>
                      </wps:txbx>
                      <wps:bodyPr lIns="0" tIns="0" rIns="0" bIns="0">
                        <a:noAutoFit/>
                      </wps:bodyPr>
                    </wps:wsp>
                  </a:graphicData>
                </a:graphic>
              </wp:anchor>
            </w:drawing>
          </mc:Choice>
          <mc:Fallback>
            <w:pict>
              <v:shape id="_x0000_s1179" type="#_x0000_t202" style="position:absolute;margin-left:48.649999999999999pt;margin-top:-46.pt;width:47.300000000000004pt;height:125.75pt;z-index:-125829334;mso-wrap-distance-left:9.pt;mso-wrap-distance-right:9.pt;mso-position-horizontal-relative:page" filled="f" stroked="f">
                <v:textbox inset="0,0,0,0">
                  <w:txbxContent>
                    <w:p>
                      <w:pPr>
                        <w:pStyle w:val="Style44"/>
                        <w:keepNext w:val="0"/>
                        <w:keepLines w:val="0"/>
                        <w:widowControl w:val="0"/>
                        <w:pBdr>
                          <w:bottom w:val="single" w:sz="4" w:space="0" w:color="auto"/>
                        </w:pBdr>
                        <w:shd w:val="clear" w:color="auto" w:fill="auto"/>
                        <w:bidi w:val="0"/>
                        <w:spacing w:before="0" w:after="0"/>
                        <w:ind w:left="0" w:right="0" w:firstLine="0"/>
                        <w:jc w:val="both"/>
                      </w:pPr>
                      <w:r>
                        <w:rPr>
                          <w:color w:val="000000"/>
                          <w:spacing w:val="0"/>
                          <w:w w:val="100"/>
                          <w:position w:val="0"/>
                        </w:rPr>
                        <w:t>如承诺超期 未履行完毕 的，应当详 细说明未完 成履行的具 体原因及下 一步的工作 计划</w:t>
                      </w:r>
                    </w:p>
                  </w:txbxContent>
                </v:textbox>
                <w10:wrap type="square" anchorx="page"/>
              </v:shape>
            </w:pict>
          </mc:Fallback>
        </mc:AlternateContent>
      </w:r>
      <w:r>
        <w:rPr>
          <w:color w:val="000000"/>
          <w:spacing w:val="0"/>
          <w:w w:val="100"/>
          <w:position w:val="0"/>
        </w:rPr>
        <w:t>公司报告期不存在公司、股东、实际控制人、收购人、董事、监事、高级管理人员或其他关联方超期未履行完毕的承 诺事项。</w:t>
      </w:r>
    </w:p>
    <w:p>
      <w:pPr>
        <w:pStyle w:val="Style50"/>
        <w:keepNext/>
        <w:keepLines/>
        <w:widowControl w:val="0"/>
        <w:shd w:val="clear" w:color="auto" w:fill="auto"/>
        <w:bidi w:val="0"/>
        <w:spacing w:before="0" w:after="240" w:line="240" w:lineRule="auto"/>
        <w:ind w:left="0" w:right="0" w:hanging="3000"/>
        <w:jc w:val="left"/>
      </w:pPr>
      <w:bookmarkStart w:id="281" w:name="bookmark281"/>
      <w:bookmarkStart w:id="282" w:name="bookmark282"/>
      <w:bookmarkStart w:id="283" w:name="bookmark283"/>
      <w:bookmarkStart w:id="284" w:name="bookmark284"/>
      <w:r>
        <w:rPr>
          <w:color w:val="000000"/>
          <w:spacing w:val="0"/>
          <w:w w:val="100"/>
          <w:position w:val="0"/>
        </w:rPr>
        <w:t>2</w:t>
      </w:r>
      <w:bookmarkEnd w:id="283"/>
      <w:r>
        <w:rPr>
          <w:color w:val="000000"/>
          <w:spacing w:val="0"/>
          <w:w w:val="100"/>
          <w:position w:val="0"/>
        </w:rPr>
        <w:t>、公司资产或项目存在盈利预测，且报告期仍处在盈利预测期间，公司就资产或项目达到原盈利预测及</w:t>
      </w:r>
      <w:bookmarkEnd w:id="281"/>
      <w:bookmarkEnd w:id="282"/>
      <w:bookmarkEnd w:id="284"/>
    </w:p>
    <w:p>
      <w:pPr>
        <w:pStyle w:val="Style50"/>
        <w:keepNext/>
        <w:keepLines/>
        <w:widowControl w:val="0"/>
        <w:shd w:val="clear" w:color="auto" w:fill="auto"/>
        <w:bidi w:val="0"/>
        <w:spacing w:before="0" w:after="540" w:line="240" w:lineRule="auto"/>
        <w:ind w:left="0" w:right="0" w:hanging="3000"/>
        <w:jc w:val="left"/>
      </w:pPr>
      <w:bookmarkStart w:id="281" w:name="bookmark281"/>
      <w:bookmarkStart w:id="282" w:name="bookmark282"/>
      <w:r>
        <w:rPr>
          <w:color w:val="000000"/>
          <w:spacing w:val="0"/>
          <w:w w:val="100"/>
          <w:position w:val="0"/>
        </w:rPr>
        <w:t>其原因做出说明</w:t>
      </w:r>
      <w:bookmarkEnd w:id="281"/>
      <w:bookmarkEnd w:id="282"/>
    </w:p>
    <w:p>
      <w:pPr>
        <w:pStyle w:val="Style21"/>
        <w:keepNext w:val="0"/>
        <w:keepLines w:val="0"/>
        <w:widowControl w:val="0"/>
        <w:shd w:val="clear" w:color="auto" w:fill="auto"/>
        <w:bidi w:val="0"/>
        <w:spacing w:before="0" w:after="540" w:line="240" w:lineRule="auto"/>
        <w:ind w:left="0" w:right="0" w:hanging="3000"/>
        <w:jc w:val="left"/>
        <w:sectPr>
          <w:footnotePr>
            <w:pos w:val="pageBottom"/>
            <w:numFmt w:val="decimal"/>
            <w:numRestart w:val="continuous"/>
          </w:footnotePr>
          <w:pgSz w:w="12147" w:h="16838"/>
          <w:pgMar w:top="1402" w:right="3585" w:bottom="1402" w:left="423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599" w:val="left"/>
        </w:tabs>
        <w:bidi w:val="0"/>
        <w:spacing w:before="0" w:after="300" w:line="605"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四</w:t>
      </w:r>
      <w:bookmarkEnd w:id="287"/>
      <w:r>
        <w:rPr>
          <w:color w:val="000000"/>
          <w:spacing w:val="0"/>
          <w:w w:val="100"/>
          <w:position w:val="0"/>
        </w:rPr>
        <w:t>、</w:t>
        <w:tab/>
        <w:t>控股股东及其关联方对上市公司的非经营性占用资金情况</w:t>
      </w:r>
      <w:bookmarkEnd w:id="285"/>
      <w:bookmarkEnd w:id="286"/>
      <w:bookmarkEnd w:id="288"/>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00" w:line="472" w:lineRule="exact"/>
        <w:ind w:left="0" w:right="0" w:firstLine="0"/>
        <w:jc w:val="left"/>
      </w:pPr>
      <w:r>
        <w:rPr>
          <w:color w:val="000000"/>
          <w:spacing w:val="0"/>
          <w:w w:val="100"/>
          <w:position w:val="0"/>
        </w:rPr>
        <w:t>公司报告期不存在控股股东及其关联方对上市公司的非经营性占用资金。</w:t>
      </w:r>
    </w:p>
    <w:p>
      <w:pPr>
        <w:pStyle w:val="Style39"/>
        <w:keepNext/>
        <w:keepLines/>
        <w:widowControl w:val="0"/>
        <w:shd w:val="clear" w:color="auto" w:fill="auto"/>
        <w:tabs>
          <w:tab w:pos="613" w:val="left"/>
        </w:tabs>
        <w:bidi w:val="0"/>
        <w:spacing w:before="0" w:after="300" w:line="624"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w:t>
        <w:tab/>
        <w:t>董事会、监事会、独立董事（如有）对会计师事务所本报告期“非标 准审计报告”的说明</w:t>
      </w:r>
      <w:bookmarkEnd w:id="289"/>
      <w:bookmarkEnd w:id="290"/>
      <w:bookmarkEnd w:id="292"/>
    </w:p>
    <w:p>
      <w:pPr>
        <w:pStyle w:val="Style21"/>
        <w:keepNext w:val="0"/>
        <w:keepLines w:val="0"/>
        <w:widowControl w:val="0"/>
        <w:shd w:val="clear" w:color="auto" w:fill="auto"/>
        <w:bidi w:val="0"/>
        <w:spacing w:before="0" w:after="300" w:line="472" w:lineRule="exact"/>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618" w:val="left"/>
        </w:tabs>
        <w:bidi w:val="0"/>
        <w:spacing w:before="0" w:after="580" w:line="586"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六</w:t>
      </w:r>
      <w:bookmarkEnd w:id="295"/>
      <w:r>
        <w:rPr>
          <w:color w:val="000000"/>
          <w:spacing w:val="0"/>
          <w:w w:val="100"/>
          <w:position w:val="0"/>
        </w:rPr>
        <w:t>、</w:t>
        <w:tab/>
        <w:t>与上年度财务报告相比，会计政策、会计估计和核算方法发生变化的 情况说明</w:t>
      </w:r>
      <w:bookmarkEnd w:id="293"/>
      <w:bookmarkEnd w:id="294"/>
      <w:bookmarkEnd w:id="296"/>
    </w:p>
    <w:p>
      <w:pPr>
        <w:pStyle w:val="Style21"/>
        <w:keepNext w:val="0"/>
        <w:keepLines w:val="0"/>
        <w:widowControl w:val="0"/>
        <w:shd w:val="clear" w:color="auto" w:fill="auto"/>
        <w:bidi w:val="0"/>
        <w:spacing w:before="0" w:after="0" w:line="461" w:lineRule="auto"/>
        <w:ind w:left="0" w:right="0" w:firstLine="0"/>
        <w:jc w:val="left"/>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根据财政部于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w:t>
      </w:r>
      <w:r>
        <w:rPr>
          <w:color w:val="000000"/>
          <w:spacing w:val="0"/>
          <w:w w:val="100"/>
          <w:position w:val="0"/>
        </w:rPr>
        <w:t>日发布的《增值税会计处理规定》（财会〔</w:t>
      </w:r>
      <w:r>
        <w:rPr>
          <w:rFonts w:ascii="Century Gothic" w:eastAsia="Century Gothic" w:hAnsi="Century Gothic" w:cs="Century Gothic"/>
          <w:color w:val="000000"/>
          <w:spacing w:val="0"/>
          <w:w w:val="100"/>
          <w:position w:val="0"/>
        </w:rPr>
        <w:t>2016</w:t>
      </w:r>
      <w:r>
        <w:rPr>
          <w:color w:val="000000"/>
          <w:spacing w:val="0"/>
          <w:w w:val="100"/>
          <w:position w:val="0"/>
        </w:rPr>
        <w:t>〕</w:t>
      </w:r>
      <w:r>
        <w:rPr>
          <w:rFonts w:ascii="Century Gothic" w:eastAsia="Century Gothic" w:hAnsi="Century Gothic" w:cs="Century Gothic"/>
          <w:color w:val="000000"/>
          <w:spacing w:val="0"/>
          <w:w w:val="100"/>
          <w:position w:val="0"/>
        </w:rPr>
        <w:t>22</w:t>
      </w:r>
      <w:r>
        <w:rPr>
          <w:color w:val="000000"/>
          <w:spacing w:val="0"/>
          <w:w w:val="100"/>
          <w:position w:val="0"/>
        </w:rPr>
        <w:t>号）：“全面试 行营业税改征增值税后，'营业税金及附加'科目名称调整为'税金及附加'科目，该科目核算企业经 营活动发生的消费税、城市维护建设税、资源税、教育费附加及房产税、土地使用税、车船税、印花税 等相关税费；利润表中的'营业税金及附加'项目调整为'税 金及附加'项目。”公司对相关会计科目 名称和金额进行了调整和列报。</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应交税费科目下的“应交增值税”、“未交增值税”、“待抵扣进项税额”、“待认证进项税额”、 “增值税留抵税额”等明细科目期末借方余额应根据情况，在资产负债表中的“其他流动资产”或“其他 非流动资产”项目列示。</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日起执行。</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日前发生的税费不予调整，且比较数据不予调整。</w:t>
      </w:r>
    </w:p>
    <w:p>
      <w:pPr>
        <w:pStyle w:val="Style21"/>
        <w:keepNext w:val="0"/>
        <w:keepLines w:val="0"/>
        <w:widowControl w:val="0"/>
        <w:shd w:val="clear" w:color="auto" w:fill="auto"/>
        <w:bidi w:val="0"/>
        <w:spacing w:before="0" w:after="300" w:line="478" w:lineRule="exact"/>
        <w:ind w:left="0" w:right="0" w:firstLine="440"/>
        <w:jc w:val="both"/>
      </w:pPr>
      <w:r>
        <w:rPr>
          <w:color w:val="000000"/>
          <w:spacing w:val="0"/>
          <w:w w:val="100"/>
          <w:position w:val="0"/>
        </w:rPr>
        <w:t>本次会计政策变更对</w:t>
      </w:r>
      <w:r>
        <w:rPr>
          <w:rFonts w:ascii="Century Gothic" w:eastAsia="Century Gothic" w:hAnsi="Century Gothic" w:cs="Century Gothic"/>
          <w:color w:val="000000"/>
          <w:spacing w:val="0"/>
          <w:w w:val="100"/>
          <w:position w:val="0"/>
        </w:rPr>
        <w:t>2016</w:t>
      </w:r>
      <w:r>
        <w:rPr>
          <w:color w:val="000000"/>
          <w:spacing w:val="0"/>
          <w:w w:val="100"/>
          <w:position w:val="0"/>
        </w:rPr>
        <w:t xml:space="preserve">年财务报表累计影响为：调增“税金及附加” </w:t>
      </w:r>
      <w:r>
        <w:rPr>
          <w:rFonts w:ascii="Century Gothic" w:eastAsia="Century Gothic" w:hAnsi="Century Gothic" w:cs="Century Gothic"/>
          <w:color w:val="000000"/>
          <w:spacing w:val="0"/>
          <w:w w:val="100"/>
          <w:position w:val="0"/>
        </w:rPr>
        <w:t>10,177,719.71</w:t>
      </w:r>
      <w:r>
        <w:rPr>
          <w:color w:val="000000"/>
          <w:spacing w:val="0"/>
          <w:w w:val="100"/>
          <w:position w:val="0"/>
        </w:rPr>
        <w:t xml:space="preserve">元，调减“管 理费用” </w:t>
      </w:r>
      <w:r>
        <w:rPr>
          <w:rFonts w:ascii="Century Gothic" w:eastAsia="Century Gothic" w:hAnsi="Century Gothic" w:cs="Century Gothic"/>
          <w:color w:val="000000"/>
          <w:spacing w:val="0"/>
          <w:w w:val="100"/>
          <w:position w:val="0"/>
        </w:rPr>
        <w:t>10,177,719.71</w:t>
      </w:r>
      <w:r>
        <w:rPr>
          <w:color w:val="000000"/>
          <w:spacing w:val="0"/>
          <w:w w:val="100"/>
          <w:position w:val="0"/>
        </w:rPr>
        <w:t>元。本次会计政策变更对公司无重大影响，上述调整对当期及前期列报的损益、 总资产、净资产不产生影响。</w:t>
      </w:r>
    </w:p>
    <w:p>
      <w:pPr>
        <w:pStyle w:val="Style39"/>
        <w:keepNext/>
        <w:keepLines/>
        <w:widowControl w:val="0"/>
        <w:shd w:val="clear" w:color="auto" w:fill="auto"/>
        <w:tabs>
          <w:tab w:pos="618" w:val="left"/>
        </w:tabs>
        <w:bidi w:val="0"/>
        <w:spacing w:before="0" w:after="520" w:line="605"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七</w:t>
      </w:r>
      <w:bookmarkEnd w:id="299"/>
      <w:r>
        <w:rPr>
          <w:color w:val="000000"/>
          <w:spacing w:val="0"/>
          <w:w w:val="100"/>
          <w:position w:val="0"/>
        </w:rPr>
        <w:t>、</w:t>
        <w:tab/>
        <w:t>报告期内发生重大会计差错更正需追溯重述的情况说明</w:t>
      </w:r>
      <w:bookmarkEnd w:id="297"/>
      <w:bookmarkEnd w:id="298"/>
      <w:bookmarkEnd w:id="300"/>
    </w:p>
    <w:p>
      <w:pPr>
        <w:pStyle w:val="Style21"/>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 适用 </w:t>
      </w:r>
      <w:r>
        <w:rPr>
          <w:rFonts w:ascii="Century Gothic" w:eastAsia="Century Gothic" w:hAnsi="Century Gothic" w:cs="Century Gothic"/>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公司报告期无重大会计差错更正需追溯重述的情况。</w:t>
      </w:r>
    </w:p>
    <w:p>
      <w:pPr>
        <w:pStyle w:val="Style39"/>
        <w:keepNext/>
        <w:keepLines/>
        <w:widowControl w:val="0"/>
        <w:shd w:val="clear" w:color="auto" w:fill="auto"/>
        <w:tabs>
          <w:tab w:pos="613" w:val="left"/>
        </w:tabs>
        <w:bidi w:val="0"/>
        <w:spacing w:before="0" w:after="32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w:t>
        <w:tab/>
        <w:t>与上年度财务报告相比，合并报表范围发生变化的情况说明</w:t>
      </w:r>
      <w:bookmarkEnd w:id="301"/>
      <w:bookmarkEnd w:id="302"/>
      <w:bookmarkEnd w:id="304"/>
    </w:p>
    <w:p>
      <w:pPr>
        <w:pStyle w:val="Style21"/>
        <w:keepNext w:val="0"/>
        <w:keepLines w:val="0"/>
        <w:widowControl w:val="0"/>
        <w:shd w:val="clear" w:color="auto" w:fill="auto"/>
        <w:bidi w:val="0"/>
        <w:spacing w:before="0" w:after="0" w:line="480"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480" w:lineRule="exact"/>
        <w:ind w:left="0" w:right="0" w:firstLine="340"/>
        <w:jc w:val="both"/>
      </w:pPr>
      <w:r>
        <w:rPr>
          <w:color w:val="000000"/>
          <w:spacing w:val="0"/>
          <w:w w:val="100"/>
          <w:position w:val="0"/>
        </w:rPr>
        <w:t>本期纳入合并财务报表范围的主体较上期相比，增加</w:t>
      </w:r>
      <w:r>
        <w:rPr>
          <w:rFonts w:ascii="Century Gothic" w:eastAsia="Century Gothic" w:hAnsi="Century Gothic" w:cs="Century Gothic"/>
          <w:color w:val="000000"/>
          <w:spacing w:val="0"/>
          <w:w w:val="100"/>
          <w:position w:val="0"/>
        </w:rPr>
        <w:t>10</w:t>
      </w:r>
      <w:r>
        <w:rPr>
          <w:color w:val="000000"/>
          <w:spacing w:val="0"/>
          <w:w w:val="100"/>
          <w:position w:val="0"/>
        </w:rPr>
        <w:t>户，减少</w:t>
      </w:r>
      <w:r>
        <w:rPr>
          <w:rFonts w:ascii="Century Gothic" w:eastAsia="Century Gothic" w:hAnsi="Century Gothic" w:cs="Century Gothic"/>
          <w:color w:val="000000"/>
          <w:spacing w:val="0"/>
          <w:w w:val="100"/>
          <w:position w:val="0"/>
        </w:rPr>
        <w:t>6</w:t>
      </w:r>
      <w:r>
        <w:rPr>
          <w:color w:val="000000"/>
          <w:spacing w:val="0"/>
          <w:w w:val="100"/>
          <w:position w:val="0"/>
        </w:rPr>
        <w:t>户。</w:t>
      </w:r>
    </w:p>
    <w:p>
      <w:pPr>
        <w:pStyle w:val="Style21"/>
        <w:keepNext w:val="0"/>
        <w:keepLines w:val="0"/>
        <w:widowControl w:val="0"/>
        <w:shd w:val="clear" w:color="auto" w:fill="auto"/>
        <w:bidi w:val="0"/>
        <w:spacing w:before="0" w:after="0" w:line="480" w:lineRule="exact"/>
        <w:ind w:left="0" w:right="0" w:firstLine="340"/>
        <w:jc w:val="both"/>
      </w:pPr>
      <w:r>
        <w:rPr>
          <w:color w:val="000000"/>
          <w:spacing w:val="0"/>
          <w:w w:val="100"/>
          <w:position w:val="0"/>
        </w:rPr>
        <w:t>公司非同一控制收购海南先锋网信小额贷款有限公司，公司新设子公司：</w:t>
      </w:r>
      <w:r>
        <w:rPr>
          <w:rFonts w:ascii="Century Gothic" w:eastAsia="Century Gothic" w:hAnsi="Century Gothic" w:cs="Century Gothic"/>
          <w:color w:val="000000"/>
          <w:spacing w:val="0"/>
          <w:w w:val="100"/>
          <w:position w:val="0"/>
        </w:rPr>
        <w:t>Genesis （BVI） Ltd</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Genesis （Cayman） Ltd</w:t>
      </w:r>
      <w:r>
        <w:rPr>
          <w:rFonts w:ascii="SimSun" w:eastAsia="SimSun" w:hAnsi="SimSun" w:cs="SimSun"/>
          <w:color w:val="000000"/>
          <w:spacing w:val="0"/>
          <w:w w:val="100"/>
          <w:position w:val="0"/>
          <w:sz w:val="24"/>
          <w:szCs w:val="24"/>
        </w:rPr>
        <w:t>，</w:t>
      </w:r>
      <w:r>
        <w:rPr>
          <w:color w:val="000000"/>
          <w:spacing w:val="0"/>
          <w:w w:val="100"/>
          <w:position w:val="0"/>
        </w:rPr>
        <w:t>深圳市优友通讯器材有限公司，中国供应链金融服务有限公司，深圳市优友商业保理有 限公司，深圳市优友供应链有限公司，深圳市酷脉科技有限公司，深圳市爱享投资有限公司，深圳市酷众 科技有限公司。</w:t>
      </w:r>
    </w:p>
    <w:p>
      <w:pPr>
        <w:pStyle w:val="Style21"/>
        <w:keepNext w:val="0"/>
        <w:keepLines w:val="0"/>
        <w:widowControl w:val="0"/>
        <w:shd w:val="clear" w:color="auto" w:fill="auto"/>
        <w:bidi w:val="0"/>
        <w:spacing w:before="0" w:after="580" w:line="490" w:lineRule="exact"/>
        <w:ind w:left="0" w:right="0" w:firstLine="440"/>
        <w:jc w:val="both"/>
      </w:pPr>
      <w:r>
        <w:rPr>
          <w:color w:val="000000"/>
          <w:spacing w:val="0"/>
          <w:w w:val="100"/>
          <w:position w:val="0"/>
        </w:rPr>
        <w:t>公司本期转让子公司艾服信息科技（上海）有限公司，注销子公司：</w:t>
      </w:r>
      <w:r>
        <w:rPr>
          <w:rFonts w:ascii="Century Gothic" w:eastAsia="Century Gothic" w:hAnsi="Century Gothic" w:cs="Century Gothic"/>
          <w:color w:val="000000"/>
          <w:spacing w:val="0"/>
          <w:w w:val="100"/>
          <w:position w:val="0"/>
        </w:rPr>
        <w:t>Gfan Inc</w:t>
      </w:r>
      <w:r>
        <w:rPr>
          <w:rFonts w:ascii="SimSun" w:eastAsia="SimSun" w:hAnsi="SimSun" w:cs="SimSun"/>
          <w:color w:val="000000"/>
          <w:spacing w:val="0"/>
          <w:w w:val="100"/>
          <w:position w:val="0"/>
          <w:sz w:val="24"/>
          <w:szCs w:val="24"/>
        </w:rPr>
        <w:t>，</w:t>
      </w:r>
      <w:r>
        <w:rPr>
          <w:color w:val="000000"/>
          <w:spacing w:val="0"/>
          <w:w w:val="100"/>
          <w:position w:val="0"/>
        </w:rPr>
        <w:t>北京灵动互娱科技有 限公司，吉安市酷享数码有限公司，乌鲁木齐市酷动数码产品有限公司，大连酷动数码产品有限公司。</w:t>
      </w:r>
    </w:p>
    <w:p>
      <w:pPr>
        <w:pStyle w:val="Style39"/>
        <w:keepNext/>
        <w:keepLines/>
        <w:widowControl w:val="0"/>
        <w:shd w:val="clear" w:color="auto" w:fill="auto"/>
        <w:tabs>
          <w:tab w:pos="613" w:val="left"/>
        </w:tabs>
        <w:bidi w:val="0"/>
        <w:spacing w:before="0" w:after="52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九</w:t>
      </w:r>
      <w:bookmarkEnd w:id="307"/>
      <w:r>
        <w:rPr>
          <w:color w:val="000000"/>
          <w:spacing w:val="0"/>
          <w:w w:val="100"/>
          <w:position w:val="0"/>
        </w:rPr>
        <w:t>、</w:t>
        <w:tab/>
        <w:t>聘任、解聘会计师事务所情况</w:t>
      </w:r>
      <w:bookmarkEnd w:id="305"/>
      <w:bookmarkEnd w:id="306"/>
      <w:bookmarkEnd w:id="308"/>
    </w:p>
    <w:p>
      <w:pPr>
        <w:pStyle w:val="Style57"/>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3662"/>
        <w:gridCol w:w="5971"/>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境内会计师事务所名称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大华会计师事务所（特殊普通合伙）</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境内会计师事务所报酬（万元）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境内会计师事务所审计服务的连续年限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境内会计师事务所注册会计师姓名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方建新、李轶芳</w:t>
            </w:r>
          </w:p>
        </w:tc>
      </w:tr>
      <w:tr>
        <w:trPr>
          <w:trHeight w:val="295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当期是否改聘会计师事务所</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/是口否</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是否在审计期间改聘会计师事务所</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/是口否</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更换会计师事务所是否履行审批程序</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SimHei" w:eastAsia="SimHei" w:hAnsi="SimHei" w:cs="SimHei"/>
                <w:color w:val="000000"/>
                <w:spacing w:val="0"/>
                <w:w w:val="100"/>
                <w:position w:val="0"/>
                <w:sz w:val="20"/>
                <w:szCs w:val="20"/>
              </w:rPr>
              <w:t>/是口否</w:t>
            </w:r>
          </w:p>
        </w:tc>
        <w:tc>
          <w:tcPr>
            <w:tcBorders>
              <w:top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对改聘、变更会计师事务所情况的详细说明</w:t>
      </w:r>
    </w:p>
    <w:p>
      <w:pPr>
        <w:pStyle w:val="Style21"/>
        <w:keepNext w:val="0"/>
        <w:keepLines w:val="0"/>
        <w:widowControl w:val="0"/>
        <w:shd w:val="clear" w:color="auto" w:fill="auto"/>
        <w:bidi w:val="0"/>
        <w:spacing w:before="0" w:after="260" w:line="466" w:lineRule="exact"/>
        <w:ind w:left="0" w:right="0" w:firstLine="0"/>
        <w:jc w:val="both"/>
      </w:pPr>
      <w:r>
        <w:rPr>
          <w:color w:val="000000"/>
          <w:spacing w:val="0"/>
          <w:w w:val="100"/>
          <w:position w:val="0"/>
        </w:rPr>
        <w:t>因原审计机构瑞华会计事务所（特殊普通合伙）（以下简称“瑞华所”）目前正处于整改期间，为保证公 司能够在法定限期内披露</w:t>
      </w:r>
      <w:r>
        <w:rPr>
          <w:rFonts w:ascii="Century Gothic" w:eastAsia="Century Gothic" w:hAnsi="Century Gothic" w:cs="Century Gothic"/>
          <w:color w:val="000000"/>
          <w:spacing w:val="0"/>
          <w:w w:val="100"/>
          <w:position w:val="0"/>
        </w:rPr>
        <w:t>2016</w:t>
      </w:r>
      <w:r>
        <w:rPr>
          <w:color w:val="000000"/>
          <w:spacing w:val="0"/>
          <w:w w:val="100"/>
          <w:position w:val="0"/>
        </w:rPr>
        <w:t>年年度报告，经与瑞华所友好沟通，瑞华所不再担任公司</w:t>
      </w:r>
      <w:r>
        <w:rPr>
          <w:rFonts w:ascii="Century Gothic" w:eastAsia="Century Gothic" w:hAnsi="Century Gothic" w:cs="Century Gothic"/>
          <w:color w:val="000000"/>
          <w:spacing w:val="0"/>
          <w:w w:val="100"/>
          <w:position w:val="0"/>
        </w:rPr>
        <w:t>2016</w:t>
      </w:r>
      <w:r>
        <w:rPr>
          <w:color w:val="000000"/>
          <w:spacing w:val="0"/>
          <w:w w:val="100"/>
          <w:position w:val="0"/>
        </w:rPr>
        <w:t>年度审计机 构，公司改聘大华会计师事务所（特殊普通合伙）（以下简称“大华所”</w:t>
      </w:r>
      <w:r>
        <w:rPr>
          <w:rFonts w:ascii="SimSun" w:eastAsia="SimSun" w:hAnsi="SimSun" w:cs="SimSun"/>
          <w:color w:val="000000"/>
          <w:spacing w:val="0"/>
          <w:w w:val="100"/>
          <w:position w:val="0"/>
          <w:sz w:val="24"/>
          <w:szCs w:val="24"/>
        </w:rPr>
        <w:t>）</w:t>
      </w:r>
      <w:r>
        <w:rPr>
          <w:color w:val="000000"/>
          <w:spacing w:val="0"/>
          <w:w w:val="100"/>
          <w:position w:val="0"/>
        </w:rPr>
        <w:t>为公司</w:t>
      </w:r>
      <w:r>
        <w:rPr>
          <w:rFonts w:ascii="Century Gothic" w:eastAsia="Century Gothic" w:hAnsi="Century Gothic" w:cs="Century Gothic"/>
          <w:color w:val="000000"/>
          <w:spacing w:val="0"/>
          <w:w w:val="100"/>
          <w:position w:val="0"/>
        </w:rPr>
        <w:t>2016</w:t>
      </w:r>
      <w:r>
        <w:rPr>
          <w:color w:val="000000"/>
          <w:spacing w:val="0"/>
          <w:w w:val="100"/>
          <w:position w:val="0"/>
        </w:rPr>
        <w:t xml:space="preserve">年度审计机构，审 </w:t>
      </w:r>
      <w:r>
        <w:rPr>
          <w:color w:val="000000"/>
          <w:spacing w:val="0"/>
          <w:w w:val="100"/>
          <w:position w:val="0"/>
        </w:rPr>
        <w:t>计费用提请公司股东大会授权公司管理层依照市场公允合理的定价原则与大华所协商确定。</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560" w:line="240" w:lineRule="auto"/>
        <w:ind w:left="0" w:right="0" w:firstLine="0"/>
        <w:jc w:val="left"/>
      </w:pPr>
      <w:bookmarkStart w:id="309" w:name="bookmark309"/>
      <w:bookmarkStart w:id="310" w:name="bookmark310"/>
      <w:bookmarkStart w:id="311" w:name="bookmark311"/>
      <w:r>
        <w:rPr>
          <w:color w:val="000000"/>
          <w:spacing w:val="0"/>
          <w:w w:val="100"/>
          <w:position w:val="0"/>
        </w:rPr>
        <w:t>十、年度报告披露后面临暂停上市和终止上市情况</w:t>
      </w:r>
      <w:bookmarkEnd w:id="309"/>
      <w:bookmarkEnd w:id="310"/>
      <w:bookmarkEnd w:id="311"/>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560" w:line="240" w:lineRule="auto"/>
        <w:ind w:left="0" w:right="0" w:firstLine="0"/>
        <w:jc w:val="left"/>
      </w:pPr>
      <w:bookmarkStart w:id="312" w:name="bookmark312"/>
      <w:bookmarkStart w:id="313" w:name="bookmark313"/>
      <w:bookmarkStart w:id="314" w:name="bookmark314"/>
      <w:r>
        <w:rPr>
          <w:color w:val="000000"/>
          <w:spacing w:val="0"/>
          <w:w w:val="100"/>
          <w:position w:val="0"/>
        </w:rPr>
        <w:t>十■—、破产重整相关事项</w:t>
      </w:r>
      <w:bookmarkEnd w:id="312"/>
      <w:bookmarkEnd w:id="313"/>
      <w:bookmarkEnd w:id="314"/>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公司报告期未发生破产重整相关事项。</w:t>
      </w:r>
    </w:p>
    <w:p>
      <w:pPr>
        <w:pStyle w:val="Style39"/>
        <w:keepNext/>
        <w:keepLines/>
        <w:widowControl w:val="0"/>
        <w:shd w:val="clear" w:color="auto" w:fill="auto"/>
        <w:bidi w:val="0"/>
        <w:spacing w:before="0" w:after="560" w:line="240" w:lineRule="auto"/>
        <w:ind w:left="0" w:right="0" w:firstLine="0"/>
        <w:jc w:val="left"/>
      </w:pPr>
      <w:bookmarkStart w:id="315" w:name="bookmark315"/>
      <w:bookmarkStart w:id="316" w:name="bookmark316"/>
      <w:bookmarkStart w:id="317" w:name="bookmark317"/>
      <w:r>
        <w:rPr>
          <w:color w:val="000000"/>
          <w:spacing w:val="0"/>
          <w:w w:val="100"/>
          <w:position w:val="0"/>
        </w:rPr>
        <w:t>十二、重大诉讼、仲裁事项</w:t>
      </w:r>
      <w:bookmarkEnd w:id="315"/>
      <w:bookmarkEnd w:id="316"/>
      <w:bookmarkEnd w:id="317"/>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本报告期公司无重大诉讼、仲裁事项。</w:t>
      </w:r>
    </w:p>
    <w:p>
      <w:pPr>
        <w:pStyle w:val="Style39"/>
        <w:keepNext/>
        <w:keepLines/>
        <w:widowControl w:val="0"/>
        <w:shd w:val="clear" w:color="auto" w:fill="auto"/>
        <w:bidi w:val="0"/>
        <w:spacing w:before="0" w:after="560" w:line="240" w:lineRule="auto"/>
        <w:ind w:left="0" w:right="0" w:firstLine="0"/>
        <w:jc w:val="left"/>
      </w:pPr>
      <w:bookmarkStart w:id="318" w:name="bookmark318"/>
      <w:bookmarkStart w:id="319" w:name="bookmark319"/>
      <w:bookmarkStart w:id="320" w:name="bookmark320"/>
      <w:r>
        <w:rPr>
          <w:color w:val="000000"/>
          <w:spacing w:val="0"/>
          <w:w w:val="100"/>
          <w:position w:val="0"/>
        </w:rPr>
        <w:t>十三、处罚及整改情况</w:t>
      </w:r>
      <w:bookmarkEnd w:id="318"/>
      <w:bookmarkEnd w:id="319"/>
      <w:bookmarkEnd w:id="320"/>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公司报告期不存在处罚及整改情况。</w:t>
      </w:r>
    </w:p>
    <w:p>
      <w:pPr>
        <w:pStyle w:val="Style39"/>
        <w:keepNext/>
        <w:keepLines/>
        <w:widowControl w:val="0"/>
        <w:shd w:val="clear" w:color="auto" w:fill="auto"/>
        <w:bidi w:val="0"/>
        <w:spacing w:before="0" w:after="560" w:line="240" w:lineRule="auto"/>
        <w:ind w:left="0" w:right="0" w:firstLine="0"/>
        <w:jc w:val="left"/>
      </w:pPr>
      <w:bookmarkStart w:id="321" w:name="bookmark321"/>
      <w:bookmarkStart w:id="322" w:name="bookmark322"/>
      <w:bookmarkStart w:id="323" w:name="bookmark323"/>
      <w:r>
        <w:rPr>
          <w:color w:val="000000"/>
          <w:spacing w:val="0"/>
          <w:w w:val="100"/>
          <w:position w:val="0"/>
        </w:rPr>
        <w:t>十四、公司及其控股股东、实际控制人的诚信状况</w:t>
      </w:r>
      <w:bookmarkEnd w:id="321"/>
      <w:bookmarkEnd w:id="322"/>
      <w:bookmarkEnd w:id="323"/>
    </w:p>
    <w:p>
      <w:pPr>
        <w:pStyle w:val="Style21"/>
        <w:keepNext w:val="0"/>
        <w:keepLines w:val="0"/>
        <w:widowControl w:val="0"/>
        <w:shd w:val="clear" w:color="auto" w:fill="auto"/>
        <w:bidi w:val="0"/>
        <w:spacing w:before="0" w:after="260" w:line="240" w:lineRule="auto"/>
        <w:ind w:left="0" w:right="0" w:firstLine="0"/>
        <w:jc w:val="left"/>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报告期内，公司及其控股股东、实际控制人不存在未履行法院生效判决、所负数额较大的债务到期未</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清偿等情况。</w:t>
      </w:r>
    </w:p>
    <w:p>
      <w:pPr>
        <w:pStyle w:val="Style39"/>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r>
        <w:rPr>
          <w:color w:val="000000"/>
          <w:spacing w:val="0"/>
          <w:w w:val="100"/>
          <w:position w:val="0"/>
        </w:rPr>
        <w:t>十五、公司股权激励计划、员工持股计划或其他员工激励措施的实施情况</w:t>
      </w:r>
      <w:bookmarkEnd w:id="324"/>
      <w:bookmarkEnd w:id="325"/>
      <w:bookmarkEnd w:id="326"/>
    </w:p>
    <w:p>
      <w:pPr>
        <w:pStyle w:val="Style21"/>
        <w:keepNext w:val="0"/>
        <w:keepLines w:val="0"/>
        <w:widowControl w:val="0"/>
        <w:shd w:val="clear" w:color="auto" w:fill="auto"/>
        <w:bidi w:val="0"/>
        <w:spacing w:before="0" w:after="320" w:line="474"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tabs>
          <w:tab w:pos="864" w:val="left"/>
        </w:tabs>
        <w:bidi w:val="0"/>
        <w:spacing w:before="0" w:after="0" w:line="463" w:lineRule="auto"/>
        <w:ind w:left="0" w:right="0" w:firstLine="440"/>
        <w:jc w:val="left"/>
      </w:pPr>
      <w:bookmarkStart w:id="327" w:name="bookmark327"/>
      <w:r>
        <w:rPr>
          <w:rFonts w:ascii="Century Gothic" w:eastAsia="Century Gothic" w:hAnsi="Century Gothic" w:cs="Century Gothic"/>
          <w:color w:val="000000"/>
          <w:spacing w:val="0"/>
          <w:w w:val="100"/>
          <w:position w:val="0"/>
        </w:rPr>
        <w:t>1</w:t>
      </w:r>
      <w:bookmarkEnd w:id="327"/>
      <w:r>
        <w:rPr>
          <w:color w:val="000000"/>
          <w:spacing w:val="0"/>
          <w:w w:val="100"/>
          <w:position w:val="0"/>
        </w:rPr>
        <w:t>、</w:t>
        <w:tab/>
        <w:t>《首期股票期权与限制性股票激励计划》的实施情况</w:t>
      </w:r>
    </w:p>
    <w:p>
      <w:pPr>
        <w:pStyle w:val="Style21"/>
        <w:keepNext w:val="0"/>
        <w:keepLines w:val="0"/>
        <w:widowControl w:val="0"/>
        <w:shd w:val="clear" w:color="auto" w:fill="auto"/>
        <w:bidi w:val="0"/>
        <w:spacing w:before="0" w:after="320" w:line="474"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日，公司完成了首期股票期权与限制性股票激励计划已授予的限制性股票共计</w:t>
      </w:r>
      <w:r>
        <w:rPr>
          <w:rFonts w:ascii="Century Gothic" w:eastAsia="Century Gothic" w:hAnsi="Century Gothic" w:cs="Century Gothic"/>
          <w:color w:val="000000"/>
          <w:spacing w:val="0"/>
          <w:w w:val="100"/>
          <w:position w:val="0"/>
        </w:rPr>
        <w:t>1,25</w:t>
      </w:r>
      <w:r>
        <w:rPr>
          <w:color w:val="000000"/>
          <w:spacing w:val="0"/>
          <w:w w:val="100"/>
          <w:position w:val="0"/>
        </w:rPr>
        <w:t>。万股 的回购注销工作。本次回购注销限制性股票完成后，公司首期股票期权与限制性股票激励计划已结束。具 体内容详见公司在</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日刊登于《中国证券报》、《证券时报》及巨潮资讯网（</w:t>
      </w:r>
      <w:r>
        <w:rPr>
          <w:rFonts w:ascii="Century Gothic" w:eastAsia="Century Gothic" w:hAnsi="Century Gothic" w:cs="Century Gothic"/>
          <w:color w:val="000000"/>
          <w:spacing w:val="0"/>
          <w:w w:val="100"/>
          <w:position w:val="0"/>
        </w:rPr>
        <w:t>www.cninfo.com.cn</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 xml:space="preserve"> </w:t>
      </w:r>
      <w:r>
        <w:rPr>
          <w:color w:val="000000"/>
          <w:spacing w:val="0"/>
          <w:w w:val="100"/>
          <w:position w:val="0"/>
        </w:rPr>
        <w:t>的《限制性股票回购注销完成公告》。</w:t>
      </w:r>
    </w:p>
    <w:p>
      <w:pPr>
        <w:pStyle w:val="Style21"/>
        <w:keepNext w:val="0"/>
        <w:keepLines w:val="0"/>
        <w:widowControl w:val="0"/>
        <w:shd w:val="clear" w:color="auto" w:fill="auto"/>
        <w:tabs>
          <w:tab w:pos="864" w:val="left"/>
        </w:tabs>
        <w:bidi w:val="0"/>
        <w:spacing w:before="0" w:after="0" w:line="463" w:lineRule="auto"/>
        <w:ind w:left="0" w:right="0" w:firstLine="440"/>
        <w:jc w:val="both"/>
      </w:pPr>
      <w:bookmarkStart w:id="328" w:name="bookmark328"/>
      <w:r>
        <w:rPr>
          <w:rFonts w:ascii="Century Gothic" w:eastAsia="Century Gothic" w:hAnsi="Century Gothic" w:cs="Century Gothic"/>
          <w:color w:val="000000"/>
          <w:spacing w:val="0"/>
          <w:w w:val="100"/>
          <w:position w:val="0"/>
        </w:rPr>
        <w:t>2</w:t>
      </w:r>
      <w:bookmarkEnd w:id="328"/>
      <w:r>
        <w:rPr>
          <w:color w:val="000000"/>
          <w:spacing w:val="0"/>
          <w:w w:val="100"/>
          <w:position w:val="0"/>
        </w:rPr>
        <w:t>、</w:t>
        <w:tab/>
        <w:t>《第二期股票期权激励计划》的实施情况</w:t>
      </w:r>
    </w:p>
    <w:p>
      <w:pPr>
        <w:pStyle w:val="Style21"/>
        <w:keepNext w:val="0"/>
        <w:keepLines w:val="0"/>
        <w:widowControl w:val="0"/>
        <w:shd w:val="clear" w:color="auto" w:fill="auto"/>
        <w:bidi w:val="0"/>
        <w:spacing w:before="0" w:after="320" w:line="474" w:lineRule="exact"/>
        <w:ind w:left="0" w:right="0" w:firstLine="440"/>
        <w:jc w:val="both"/>
      </w:pP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24</w:t>
      </w:r>
      <w:r>
        <w:rPr>
          <w:color w:val="000000"/>
          <w:spacing w:val="0"/>
          <w:w w:val="100"/>
          <w:position w:val="0"/>
        </w:rPr>
        <w:t>日，公司注销完成第二期股票期权激励计划第一个行权期过期未行权股票期权</w:t>
      </w:r>
      <w:r>
        <w:rPr>
          <w:rFonts w:ascii="Century Gothic" w:eastAsia="Century Gothic" w:hAnsi="Century Gothic" w:cs="Century Gothic"/>
          <w:color w:val="000000"/>
          <w:spacing w:val="0"/>
          <w:w w:val="100"/>
          <w:position w:val="0"/>
        </w:rPr>
        <w:t xml:space="preserve">53.3192 </w:t>
      </w:r>
      <w:r>
        <w:rPr>
          <w:color w:val="000000"/>
          <w:spacing w:val="0"/>
          <w:w w:val="100"/>
          <w:position w:val="0"/>
        </w:rPr>
        <w:t>万份，及第二个行权期已授予但不符合行权条件的</w:t>
      </w:r>
      <w:r>
        <w:rPr>
          <w:rFonts w:ascii="Century Gothic" w:eastAsia="Century Gothic" w:hAnsi="Century Gothic" w:cs="Century Gothic"/>
          <w:color w:val="000000"/>
          <w:spacing w:val="0"/>
          <w:w w:val="100"/>
          <w:position w:val="0"/>
        </w:rPr>
        <w:t>50%</w:t>
      </w:r>
      <w:r>
        <w:rPr>
          <w:color w:val="000000"/>
          <w:spacing w:val="0"/>
          <w:w w:val="100"/>
          <w:position w:val="0"/>
        </w:rPr>
        <w:t>股票期权</w:t>
      </w:r>
      <w:r>
        <w:rPr>
          <w:rFonts w:ascii="Century Gothic" w:eastAsia="Century Gothic" w:hAnsi="Century Gothic" w:cs="Century Gothic"/>
          <w:color w:val="000000"/>
          <w:spacing w:val="0"/>
          <w:w w:val="100"/>
          <w:position w:val="0"/>
        </w:rPr>
        <w:t>998.0283</w:t>
      </w:r>
      <w:r>
        <w:rPr>
          <w:color w:val="000000"/>
          <w:spacing w:val="0"/>
          <w:w w:val="100"/>
          <w:position w:val="0"/>
        </w:rPr>
        <w:t>万份，共计</w:t>
      </w:r>
      <w:r>
        <w:rPr>
          <w:rFonts w:ascii="Century Gothic" w:eastAsia="Century Gothic" w:hAnsi="Century Gothic" w:cs="Century Gothic"/>
          <w:color w:val="000000"/>
          <w:spacing w:val="0"/>
          <w:w w:val="100"/>
          <w:position w:val="0"/>
        </w:rPr>
        <w:t>1,051.3475</w:t>
      </w:r>
      <w:r>
        <w:rPr>
          <w:color w:val="000000"/>
          <w:spacing w:val="0"/>
          <w:w w:val="100"/>
          <w:position w:val="0"/>
        </w:rPr>
        <w:t>万份。本 次注销股票期权完成后，公司第二期股票期权激励计划结束。具体内容详见公司在</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25</w:t>
      </w:r>
      <w:r>
        <w:rPr>
          <w:color w:val="000000"/>
          <w:spacing w:val="0"/>
          <w:w w:val="100"/>
          <w:position w:val="0"/>
        </w:rPr>
        <w:t>日刊登 于《中国证券报》、《证券时报》及巨潮资讯网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rFonts w:ascii="SimSun" w:eastAsia="SimSun" w:hAnsi="SimSun" w:cs="SimSun"/>
          <w:color w:val="000000"/>
          <w:spacing w:val="0"/>
          <w:w w:val="100"/>
          <w:position w:val="0"/>
          <w:sz w:val="24"/>
          <w:szCs w:val="24"/>
        </w:rPr>
        <w:t>）</w:t>
      </w:r>
      <w:r>
        <w:rPr>
          <w:color w:val="000000"/>
          <w:spacing w:val="0"/>
          <w:w w:val="100"/>
          <w:position w:val="0"/>
        </w:rPr>
        <w:t>的《关于第二期股票期权激励 计划第一个行权期失效股票期权及第二个行权期不符合行权条件的股票期权注销完成的公告》。</w:t>
      </w:r>
    </w:p>
    <w:p>
      <w:pPr>
        <w:pStyle w:val="Style21"/>
        <w:keepNext w:val="0"/>
        <w:keepLines w:val="0"/>
        <w:widowControl w:val="0"/>
        <w:shd w:val="clear" w:color="auto" w:fill="auto"/>
        <w:tabs>
          <w:tab w:pos="864" w:val="left"/>
        </w:tabs>
        <w:bidi w:val="0"/>
        <w:spacing w:before="0" w:after="0" w:line="463" w:lineRule="auto"/>
        <w:ind w:left="0" w:right="0" w:firstLine="440"/>
        <w:jc w:val="both"/>
      </w:pPr>
      <w:bookmarkStart w:id="329" w:name="bookmark329"/>
      <w:r>
        <w:rPr>
          <w:rFonts w:ascii="Century Gothic" w:eastAsia="Century Gothic" w:hAnsi="Century Gothic" w:cs="Century Gothic"/>
          <w:color w:val="000000"/>
          <w:spacing w:val="0"/>
          <w:w w:val="100"/>
          <w:position w:val="0"/>
        </w:rPr>
        <w:t>3</w:t>
      </w:r>
      <w:bookmarkEnd w:id="329"/>
      <w:r>
        <w:rPr>
          <w:color w:val="000000"/>
          <w:spacing w:val="0"/>
          <w:w w:val="100"/>
          <w:position w:val="0"/>
        </w:rPr>
        <w:t>、</w:t>
        <w:tab/>
        <w:t>《第三期股票期权激励计划》的实施情况</w:t>
      </w:r>
    </w:p>
    <w:p>
      <w:pPr>
        <w:pStyle w:val="Style21"/>
        <w:keepNext w:val="0"/>
        <w:keepLines w:val="0"/>
        <w:widowControl w:val="0"/>
        <w:shd w:val="clear" w:color="auto" w:fill="auto"/>
        <w:bidi w:val="0"/>
        <w:spacing w:before="0" w:after="100" w:line="470"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19</w:t>
      </w:r>
      <w:r>
        <w:rPr>
          <w:color w:val="000000"/>
          <w:spacing w:val="0"/>
          <w:w w:val="100"/>
          <w:position w:val="0"/>
        </w:rPr>
        <w:t>日，公司分别召开第四届董事会第二次（临时）会议和第四届监事会第三次（临时） 会议，审议通过了《关于确认第三期股票期权激励计划第一个行权期失效及相关事项的议案》。</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 xml:space="preserve">1 </w:t>
      </w:r>
      <w:r>
        <w:rPr>
          <w:color w:val="000000"/>
          <w:spacing w:val="0"/>
          <w:w w:val="100"/>
          <w:position w:val="0"/>
        </w:rPr>
        <w:t>月</w:t>
      </w:r>
      <w:r>
        <w:rPr>
          <w:rFonts w:ascii="Century Gothic" w:eastAsia="Century Gothic" w:hAnsi="Century Gothic" w:cs="Century Gothic"/>
          <w:color w:val="000000"/>
          <w:spacing w:val="0"/>
          <w:w w:val="100"/>
          <w:position w:val="0"/>
        </w:rPr>
        <w:t>9</w:t>
      </w:r>
      <w:r>
        <w:rPr>
          <w:color w:val="000000"/>
          <w:spacing w:val="0"/>
          <w:w w:val="100"/>
          <w:position w:val="0"/>
        </w:rPr>
        <w:t>日，公司第三期股票期权激励计划第一个行权期失效股票期权共计</w:t>
      </w:r>
      <w:r>
        <w:rPr>
          <w:rFonts w:ascii="Century Gothic" w:eastAsia="Century Gothic" w:hAnsi="Century Gothic" w:cs="Century Gothic"/>
          <w:color w:val="000000"/>
          <w:spacing w:val="0"/>
          <w:w w:val="100"/>
          <w:position w:val="0"/>
        </w:rPr>
        <w:t>1,224</w:t>
      </w:r>
      <w:r>
        <w:rPr>
          <w:color w:val="000000"/>
          <w:spacing w:val="0"/>
          <w:w w:val="100"/>
          <w:position w:val="0"/>
        </w:rPr>
        <w:t>万份（包括离职人员已获授的 股票期权</w:t>
      </w:r>
      <w:r>
        <w:rPr>
          <w:rFonts w:ascii="Century Gothic" w:eastAsia="Century Gothic" w:hAnsi="Century Gothic" w:cs="Century Gothic"/>
          <w:color w:val="000000"/>
          <w:spacing w:val="0"/>
          <w:w w:val="100"/>
          <w:position w:val="0"/>
        </w:rPr>
        <w:t>772</w:t>
      </w:r>
      <w:r>
        <w:rPr>
          <w:color w:val="000000"/>
          <w:spacing w:val="0"/>
          <w:w w:val="100"/>
          <w:position w:val="0"/>
        </w:rPr>
        <w:t>万份）已经全部办理注销登记。</w:t>
      </w:r>
    </w:p>
    <w:p>
      <w:pPr>
        <w:pStyle w:val="Style21"/>
        <w:keepNext w:val="0"/>
        <w:keepLines w:val="0"/>
        <w:widowControl w:val="0"/>
        <w:shd w:val="clear" w:color="auto" w:fill="auto"/>
        <w:bidi w:val="0"/>
        <w:spacing w:before="0" w:after="320" w:line="466" w:lineRule="exact"/>
        <w:ind w:left="0" w:right="0" w:firstLine="440"/>
        <w:jc w:val="both"/>
      </w:pPr>
      <w:r>
        <w:rPr>
          <w:color w:val="000000"/>
          <w:spacing w:val="0"/>
          <w:w w:val="100"/>
          <w:position w:val="0"/>
        </w:rPr>
        <w:t>具体内容详见公司分别于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日和</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日刊登在《中国证券报》、《证券时报》和 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color w:val="000000"/>
          <w:spacing w:val="0"/>
          <w:w w:val="100"/>
          <w:position w:val="0"/>
        </w:rPr>
        <w:t>上的《关于确认第三期股票期权激励计划第一个行权期失效</w:t>
      </w:r>
      <w:r>
        <w:rPr>
          <w:color w:val="000000"/>
          <w:spacing w:val="0"/>
          <w:w w:val="100"/>
          <w:position w:val="0"/>
        </w:rPr>
        <w:t xml:space="preserve"> 及相关事项的公告》和《关于第三期股票期权激励计划第一个行权期失效股票期权注销完成的公告》。</w:t>
      </w:r>
    </w:p>
    <w:p>
      <w:pPr>
        <w:pStyle w:val="Style21"/>
        <w:keepNext w:val="0"/>
        <w:keepLines w:val="0"/>
        <w:widowControl w:val="0"/>
        <w:shd w:val="clear" w:color="auto" w:fill="auto"/>
        <w:tabs>
          <w:tab w:pos="864" w:val="left"/>
        </w:tabs>
        <w:bidi w:val="0"/>
        <w:spacing w:before="0" w:after="0" w:line="463" w:lineRule="auto"/>
        <w:ind w:left="0" w:right="0" w:firstLine="440"/>
        <w:jc w:val="left"/>
      </w:pPr>
      <w:bookmarkStart w:id="330" w:name="bookmark330"/>
      <w:r>
        <w:rPr>
          <w:rFonts w:ascii="Century Gothic" w:eastAsia="Century Gothic" w:hAnsi="Century Gothic" w:cs="Century Gothic"/>
          <w:color w:val="000000"/>
          <w:spacing w:val="0"/>
          <w:w w:val="100"/>
          <w:position w:val="0"/>
        </w:rPr>
        <w:t>4</w:t>
      </w:r>
      <w:bookmarkEnd w:id="330"/>
      <w:r>
        <w:rPr>
          <w:color w:val="000000"/>
          <w:spacing w:val="0"/>
          <w:w w:val="100"/>
          <w:position w:val="0"/>
        </w:rPr>
        <w:t>、</w:t>
        <w:tab/>
        <w:t>《优友互联有限公司实施员工股权激励框架方案》的实施情况</w:t>
      </w:r>
    </w:p>
    <w:p>
      <w:pPr>
        <w:pStyle w:val="Style21"/>
        <w:keepNext w:val="0"/>
        <w:keepLines w:val="0"/>
        <w:widowControl w:val="0"/>
        <w:shd w:val="clear" w:color="auto" w:fill="auto"/>
        <w:bidi w:val="0"/>
        <w:spacing w:before="0" w:after="320" w:line="477" w:lineRule="exact"/>
        <w:ind w:left="0" w:right="0" w:firstLine="440"/>
        <w:jc w:val="both"/>
      </w:pP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日，公司分别召开第四届董事会第五次（临时）会议及第四届监事会第六次（临时）会 议，审议通过了《关于全资子公司深圳市优友互联有限公司实施员工股权激励框架方案暨关联交易的议案》, 董事会和监事会同意优友互联向其董事长周友盟女士、总经理陈亮先生及其他</w:t>
      </w:r>
      <w:r>
        <w:rPr>
          <w:rFonts w:ascii="Century Gothic" w:eastAsia="Century Gothic" w:hAnsi="Century Gothic" w:cs="Century Gothic"/>
          <w:color w:val="000000"/>
          <w:spacing w:val="0"/>
          <w:w w:val="100"/>
          <w:position w:val="0"/>
        </w:rPr>
        <w:t>9</w:t>
      </w:r>
      <w:r>
        <w:rPr>
          <w:color w:val="000000"/>
          <w:spacing w:val="0"/>
          <w:w w:val="100"/>
          <w:position w:val="0"/>
        </w:rPr>
        <w:t>名核心员工实施员工股权 激励方案。</w:t>
      </w:r>
    </w:p>
    <w:p>
      <w:pPr>
        <w:pStyle w:val="Style21"/>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本次员工股权激励将采用股权转让的方式实施，股权转让的定价以优友互联</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日为基准 日的净资产审计值和评估值为基础，并经各方协商一致，各参与方将按照优友互联的总估值</w:t>
      </w:r>
      <w:r>
        <w:rPr>
          <w:rFonts w:ascii="Century Gothic" w:eastAsia="Century Gothic" w:hAnsi="Century Gothic" w:cs="Century Gothic"/>
          <w:color w:val="000000"/>
          <w:spacing w:val="0"/>
          <w:w w:val="100"/>
          <w:position w:val="0"/>
        </w:rPr>
        <w:t>1,120</w:t>
      </w:r>
      <w:r>
        <w:rPr>
          <w:color w:val="000000"/>
          <w:spacing w:val="0"/>
          <w:w w:val="100"/>
          <w:position w:val="0"/>
        </w:rPr>
        <w:t>万元进 行受让。本次股权受让完成后，优友互联董事长周友盟女士以</w:t>
      </w:r>
      <w:r>
        <w:rPr>
          <w:rFonts w:ascii="Century Gothic" w:eastAsia="Century Gothic" w:hAnsi="Century Gothic" w:cs="Century Gothic"/>
          <w:color w:val="000000"/>
          <w:spacing w:val="0"/>
          <w:w w:val="100"/>
          <w:position w:val="0"/>
        </w:rPr>
        <w:t>168</w:t>
      </w:r>
      <w:r>
        <w:rPr>
          <w:color w:val="000000"/>
          <w:spacing w:val="0"/>
          <w:w w:val="100"/>
          <w:position w:val="0"/>
        </w:rPr>
        <w:t>万元的价格取得优友互联</w:t>
      </w:r>
      <w:r>
        <w:rPr>
          <w:rFonts w:ascii="Century Gothic" w:eastAsia="Century Gothic" w:hAnsi="Century Gothic" w:cs="Century Gothic"/>
          <w:color w:val="000000"/>
          <w:spacing w:val="0"/>
          <w:w w:val="100"/>
          <w:position w:val="0"/>
        </w:rPr>
        <w:t>15%</w:t>
      </w:r>
      <w:r>
        <w:rPr>
          <w:color w:val="000000"/>
          <w:spacing w:val="0"/>
          <w:w w:val="100"/>
          <w:position w:val="0"/>
        </w:rPr>
        <w:t>的股权， 总经理陈亮先生及其他</w:t>
      </w:r>
      <w:r>
        <w:rPr>
          <w:rFonts w:ascii="Century Gothic" w:eastAsia="Century Gothic" w:hAnsi="Century Gothic" w:cs="Century Gothic"/>
          <w:color w:val="000000"/>
          <w:spacing w:val="0"/>
          <w:w w:val="100"/>
          <w:position w:val="0"/>
        </w:rPr>
        <w:t>9</w:t>
      </w:r>
      <w:r>
        <w:rPr>
          <w:color w:val="000000"/>
          <w:spacing w:val="0"/>
          <w:w w:val="100"/>
          <w:position w:val="0"/>
        </w:rPr>
        <w:t>名核心员工共同成立的员工持股平台共青城优友投资管理合伙企业（暂定名，最 终以工商部门核准为准）以</w:t>
      </w:r>
      <w:r>
        <w:rPr>
          <w:rFonts w:ascii="Century Gothic" w:eastAsia="Century Gothic" w:hAnsi="Century Gothic" w:cs="Century Gothic"/>
          <w:color w:val="000000"/>
          <w:spacing w:val="0"/>
          <w:w w:val="100"/>
          <w:position w:val="0"/>
        </w:rPr>
        <w:t>280</w:t>
      </w:r>
      <w:r>
        <w:rPr>
          <w:color w:val="000000"/>
          <w:spacing w:val="0"/>
          <w:w w:val="100"/>
          <w:position w:val="0"/>
        </w:rPr>
        <w:t>万元的价格取得优友互联</w:t>
      </w:r>
      <w:r>
        <w:rPr>
          <w:rFonts w:ascii="Century Gothic" w:eastAsia="Century Gothic" w:hAnsi="Century Gothic" w:cs="Century Gothic"/>
          <w:color w:val="000000"/>
          <w:spacing w:val="0"/>
          <w:w w:val="100"/>
          <w:position w:val="0"/>
        </w:rPr>
        <w:t>25%</w:t>
      </w:r>
      <w:r>
        <w:rPr>
          <w:color w:val="000000"/>
          <w:spacing w:val="0"/>
          <w:w w:val="100"/>
          <w:position w:val="0"/>
        </w:rPr>
        <w:t>的股权，公司仍将持有优友互联</w:t>
      </w:r>
      <w:r>
        <w:rPr>
          <w:rFonts w:ascii="Century Gothic" w:eastAsia="Century Gothic" w:hAnsi="Century Gothic" w:cs="Century Gothic"/>
          <w:color w:val="000000"/>
          <w:spacing w:val="0"/>
          <w:w w:val="100"/>
          <w:position w:val="0"/>
        </w:rPr>
        <w:t>60%</w:t>
      </w:r>
      <w:r>
        <w:rPr>
          <w:color w:val="000000"/>
          <w:spacing w:val="0"/>
          <w:w w:val="100"/>
          <w:position w:val="0"/>
        </w:rPr>
        <w:t>的股权。</w:t>
      </w:r>
    </w:p>
    <w:p>
      <w:pPr>
        <w:pStyle w:val="Style21"/>
        <w:keepNext w:val="0"/>
        <w:keepLines w:val="0"/>
        <w:widowControl w:val="0"/>
        <w:shd w:val="clear" w:color="auto" w:fill="auto"/>
        <w:bidi w:val="0"/>
        <w:spacing w:before="0" w:after="560" w:line="480" w:lineRule="exact"/>
        <w:ind w:left="0" w:right="0" w:firstLine="440"/>
        <w:jc w:val="both"/>
      </w:pPr>
      <w:r>
        <w:rPr>
          <w:color w:val="000000"/>
          <w:spacing w:val="0"/>
          <w:w w:val="100"/>
          <w:position w:val="0"/>
        </w:rPr>
        <w:t>具体内容详见公司分别于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 xml:space="preserve">日刊登在《中国证券报》、《证券时报》和巨潮资讯网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SimSun" w:eastAsia="SimSun" w:hAnsi="SimSun" w:cs="SimSun"/>
          <w:color w:val="000000"/>
          <w:spacing w:val="0"/>
          <w:w w:val="100"/>
          <w:position w:val="0"/>
          <w:sz w:val="24"/>
          <w:szCs w:val="24"/>
        </w:rPr>
        <w:t>）</w:t>
      </w:r>
      <w:r>
        <w:rPr>
          <w:color w:val="000000"/>
          <w:spacing w:val="0"/>
          <w:w w:val="100"/>
          <w:position w:val="0"/>
        </w:rPr>
        <w:t>上的《关于全资子公司深圳市优友互联有限公司实施员工股权激励框架</w:t>
      </w:r>
      <w:r>
        <w:rPr>
          <w:color w:val="000000"/>
          <w:spacing w:val="0"/>
          <w:w w:val="100"/>
          <w:position w:val="0"/>
        </w:rPr>
        <w:t xml:space="preserve"> 方案暨关联交易的公告》。</w:t>
      </w:r>
    </w:p>
    <w:p>
      <w:pPr>
        <w:pStyle w:val="Style39"/>
        <w:keepNext/>
        <w:keepLines/>
        <w:widowControl w:val="0"/>
        <w:shd w:val="clear" w:color="auto" w:fill="auto"/>
        <w:bidi w:val="0"/>
        <w:spacing w:before="0" w:after="500" w:line="240" w:lineRule="auto"/>
        <w:ind w:left="0" w:right="0" w:firstLine="0"/>
        <w:jc w:val="both"/>
      </w:pPr>
      <w:bookmarkStart w:id="331" w:name="bookmark331"/>
      <w:bookmarkStart w:id="332" w:name="bookmark332"/>
      <w:bookmarkStart w:id="333" w:name="bookmark333"/>
      <w:r>
        <w:rPr>
          <w:color w:val="000000"/>
          <w:spacing w:val="0"/>
          <w:w w:val="100"/>
          <w:position w:val="0"/>
        </w:rPr>
        <w:t>十六、重大关联交易</w:t>
      </w:r>
      <w:bookmarkEnd w:id="331"/>
      <w:bookmarkEnd w:id="332"/>
      <w:bookmarkEnd w:id="333"/>
    </w:p>
    <w:p>
      <w:pPr>
        <w:pStyle w:val="Style50"/>
        <w:keepNext/>
        <w:keepLines/>
        <w:widowControl w:val="0"/>
        <w:shd w:val="clear" w:color="auto" w:fill="auto"/>
        <w:bidi w:val="0"/>
        <w:spacing w:before="0" w:after="560" w:line="240" w:lineRule="auto"/>
        <w:ind w:left="0" w:right="0" w:firstLine="0"/>
        <w:jc w:val="both"/>
      </w:pPr>
      <w:bookmarkStart w:id="334" w:name="bookmark334"/>
      <w:bookmarkStart w:id="335" w:name="bookmark335"/>
      <w:bookmarkStart w:id="336" w:name="bookmark336"/>
      <w:bookmarkStart w:id="337" w:name="bookmark337"/>
      <w:r>
        <w:rPr>
          <w:color w:val="000000"/>
          <w:spacing w:val="0"/>
          <w:w w:val="100"/>
          <w:position w:val="0"/>
        </w:rPr>
        <w:t>1</w:t>
      </w:r>
      <w:bookmarkEnd w:id="336"/>
      <w:r>
        <w:rPr>
          <w:color w:val="000000"/>
          <w:spacing w:val="0"/>
          <w:w w:val="100"/>
          <w:position w:val="0"/>
        </w:rPr>
        <w:t>、与日常经营相关的关联交易</w:t>
      </w:r>
      <w:bookmarkEnd w:id="334"/>
      <w:bookmarkEnd w:id="335"/>
      <w:bookmarkEnd w:id="337"/>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tbl>
      <w:tblPr>
        <w:tblOverlap w:val="never"/>
        <w:jc w:val="center"/>
        <w:tblLayout w:type="fixed"/>
      </w:tblPr>
      <w:tblGrid>
        <w:gridCol w:w="2851"/>
        <w:gridCol w:w="6758"/>
      </w:tblGrid>
      <w:tr>
        <w:trPr>
          <w:trHeight w:val="134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关联交易关联关关联交 关联交</w:t>
            </w:r>
          </w:p>
          <w:p>
            <w:pPr>
              <w:pStyle w:val="Style2"/>
              <w:keepNext w:val="0"/>
              <w:keepLines w:val="0"/>
              <w:widowControl w:val="0"/>
              <w:shd w:val="clear" w:color="auto" w:fill="auto"/>
              <w:tabs>
                <w:tab w:pos="1034" w:val="left"/>
                <w:tab w:pos="1524" w:val="left"/>
              </w:tabs>
              <w:bidi w:val="0"/>
              <w:spacing w:before="0" w:after="0" w:line="240" w:lineRule="auto"/>
              <w:ind w:left="0" w:right="0" w:firstLine="300"/>
              <w:jc w:val="both"/>
            </w:pPr>
            <w:r>
              <w:rPr>
                <w:rFonts w:ascii="SimHei" w:eastAsia="SimHei" w:hAnsi="SimHei" w:cs="SimHei"/>
                <w:color w:val="000000"/>
                <w:spacing w:val="0"/>
                <w:w w:val="100"/>
                <w:position w:val="0"/>
              </w:rPr>
              <w:t>方</w:t>
              <w:tab/>
              <w:t>系</w:t>
              <w:tab/>
              <w:t>易类型易内容</w:t>
            </w:r>
          </w:p>
        </w:tc>
        <w:tc>
          <w:tcPr>
            <w:tcBorders>
              <w:top w:val="single" w:sz="4"/>
            </w:tcBorders>
            <w:shd w:val="clear" w:color="auto" w:fill="DEEAF6"/>
            <w:vAlign w:val="center"/>
          </w:tcPr>
          <w:p>
            <w:pPr>
              <w:pStyle w:val="Style2"/>
              <w:keepNext w:val="0"/>
              <w:keepLines w:val="0"/>
              <w:widowControl w:val="0"/>
              <w:shd w:val="clear" w:color="auto" w:fill="auto"/>
              <w:tabs>
                <w:tab w:pos="4774" w:val="left"/>
              </w:tabs>
              <w:bidi w:val="0"/>
              <w:spacing w:before="0" w:after="0" w:line="240" w:lineRule="auto"/>
              <w:ind w:left="2100" w:right="0" w:firstLine="0"/>
              <w:jc w:val="left"/>
            </w:pPr>
            <w:r>
              <w:rPr>
                <w:rFonts w:ascii="SimHei" w:eastAsia="SimHei" w:hAnsi="SimHei" w:cs="SimHei"/>
                <w:color w:val="000000"/>
                <w:spacing w:val="0"/>
                <w:w w:val="100"/>
                <w:position w:val="0"/>
              </w:rPr>
              <w:t>占同类获批的</w:t>
              <w:tab/>
              <w:t>可获得</w:t>
            </w:r>
          </w:p>
          <w:p>
            <w:pPr>
              <w:pStyle w:val="Style2"/>
              <w:keepNext w:val="0"/>
              <w:keepLines w:val="0"/>
              <w:widowControl w:val="0"/>
              <w:shd w:val="clear" w:color="auto" w:fill="auto"/>
              <w:tabs>
                <w:tab w:pos="653" w:val="left"/>
                <w:tab w:pos="3322" w:val="left"/>
                <w:tab w:pos="4699" w:val="left"/>
              </w:tabs>
              <w:bidi w:val="0"/>
              <w:spacing w:before="0" w:after="0" w:line="240" w:lineRule="auto"/>
              <w:ind w:left="0" w:right="0" w:firstLine="0"/>
              <w:jc w:val="left"/>
            </w:pPr>
            <w:r>
              <w:rPr>
                <w:rFonts w:ascii="SimHei" w:eastAsia="SimHei" w:hAnsi="SimHei" w:cs="SimHei"/>
                <w:color w:val="000000"/>
                <w:spacing w:val="0"/>
                <w:w w:val="100"/>
                <w:position w:val="0"/>
              </w:rPr>
              <w:t>关联交</w:t>
              <w:tab/>
              <w:t>关联关联交易</w:t>
              <w:tab/>
              <w:t>是否超关联交</w:t>
              <w:tab/>
              <w:t>,,</w:t>
            </w:r>
          </w:p>
          <w:p>
            <w:pPr>
              <w:pStyle w:val="Style2"/>
              <w:keepNext w:val="0"/>
              <w:keepLines w:val="0"/>
              <w:widowControl w:val="0"/>
              <w:shd w:val="clear" w:color="auto" w:fill="auto"/>
              <w:tabs>
                <w:tab w:pos="1307" w:val="left"/>
                <w:tab w:pos="2114" w:val="left"/>
                <w:tab w:pos="4816" w:val="left"/>
              </w:tabs>
              <w:bidi w:val="0"/>
              <w:spacing w:before="0" w:after="0" w:line="240" w:lineRule="auto"/>
              <w:ind w:left="0" w:right="0" w:firstLine="280"/>
              <w:jc w:val="left"/>
            </w:pPr>
            <w:r>
              <w:rPr>
                <w:rFonts w:ascii="SimHei" w:eastAsia="SimHei" w:hAnsi="SimHei" w:cs="SimHei"/>
                <w:i/>
                <w:iCs/>
                <w:color w:val="000000"/>
                <w:spacing w:val="0"/>
                <w:w w:val="100"/>
                <w:position w:val="0"/>
              </w:rPr>
              <w:t>—人</w:t>
            </w:r>
            <w:r>
              <w:rPr>
                <w:rFonts w:ascii="SimHei" w:eastAsia="SimHei" w:hAnsi="SimHei" w:cs="SimHei"/>
                <w:color w:val="000000"/>
                <w:spacing w:val="0"/>
                <w:w w:val="100"/>
                <w:position w:val="0"/>
              </w:rPr>
              <w:t>_</w:t>
              <w:tab/>
              <w:t>人</w:t>
            </w:r>
            <w:r>
              <w:rPr>
                <w:rFonts w:ascii="SimHei" w:eastAsia="SimHei" w:hAnsi="SimHei" w:cs="SimHei"/>
                <w:color w:val="000000"/>
                <w:spacing w:val="0"/>
                <w:w w:val="100"/>
                <w:position w:val="0"/>
              </w:rPr>
              <w:t xml:space="preserve">F </w:t>
            </w:r>
            <w:r>
              <w:rPr>
                <w:rFonts w:ascii="SimHei" w:eastAsia="SimHei" w:hAnsi="SimHei" w:cs="SimHei"/>
                <w:color w:val="000000"/>
                <w:spacing w:val="0"/>
                <w:w w:val="100"/>
                <w:position w:val="0"/>
              </w:rPr>
              <w:t>,</w:t>
              <w:tab/>
              <w:t>交易金 交易额</w:t>
              <w:tab/>
              <w:t>的同类 披露日 披露索</w:t>
            </w:r>
          </w:p>
          <w:p>
            <w:pPr>
              <w:pStyle w:val="Style2"/>
              <w:keepNext w:val="0"/>
              <w:keepLines w:val="0"/>
              <w:widowControl w:val="0"/>
              <w:shd w:val="clear" w:color="auto" w:fill="auto"/>
              <w:tabs>
                <w:tab w:pos="3331" w:val="left"/>
              </w:tabs>
              <w:bidi w:val="0"/>
              <w:spacing w:before="0" w:after="0" w:line="240" w:lineRule="auto"/>
              <w:ind w:left="0" w:right="0" w:firstLine="0"/>
              <w:jc w:val="left"/>
            </w:pPr>
            <w:r>
              <w:rPr>
                <w:rFonts w:ascii="SimHei" w:eastAsia="SimHei" w:hAnsi="SimHei" w:cs="SimHei"/>
                <w:color w:val="000000"/>
                <w:spacing w:val="0"/>
                <w:w w:val="100"/>
                <w:position w:val="0"/>
              </w:rPr>
              <w:t>易定价交易金额（万</w:t>
              <w:tab/>
              <w:t>过获批易结算</w:t>
            </w:r>
          </w:p>
          <w:p>
            <w:pPr>
              <w:pStyle w:val="Style2"/>
              <w:keepNext w:val="0"/>
              <w:keepLines w:val="0"/>
              <w:widowControl w:val="0"/>
              <w:shd w:val="clear" w:color="auto" w:fill="auto"/>
              <w:tabs>
                <w:tab w:pos="798" w:val="left"/>
                <w:tab w:pos="1647" w:val="left"/>
                <w:tab w:pos="2108" w:val="left"/>
                <w:tab w:pos="3740" w:val="left"/>
                <w:tab w:pos="4810" w:val="left"/>
                <w:tab w:pos="5660" w:val="left"/>
                <w:tab w:pos="6327" w:val="left"/>
              </w:tabs>
              <w:bidi w:val="0"/>
              <w:spacing w:before="0" w:after="0" w:line="240" w:lineRule="auto"/>
              <w:ind w:left="0" w:right="0" w:firstLine="500"/>
              <w:jc w:val="left"/>
            </w:pPr>
            <w:r>
              <w:rPr>
                <w:rFonts w:ascii="SimHei" w:eastAsia="SimHei" w:hAnsi="SimHei" w:cs="SimHei"/>
                <w:color w:val="000000"/>
                <w:spacing w:val="0"/>
                <w:w w:val="100"/>
                <w:position w:val="0"/>
              </w:rPr>
              <w:t>,</w:t>
              <w:tab/>
              <w:t>…</w:t>
              <w:tab/>
              <w:t>、</w:t>
              <w:tab/>
              <w:t>额的比度（万</w:t>
              <w:tab/>
              <w:t>亡</w:t>
              <w:tab/>
              <w:t>交易市</w:t>
              <w:tab/>
              <w:t>期</w:t>
              <w:tab/>
              <w:t>引</w:t>
            </w:r>
          </w:p>
          <w:p>
            <w:pPr>
              <w:pStyle w:val="Style2"/>
              <w:keepNext w:val="0"/>
              <w:keepLines w:val="0"/>
              <w:widowControl w:val="0"/>
              <w:shd w:val="clear" w:color="auto" w:fill="auto"/>
              <w:tabs>
                <w:tab w:pos="1437" w:val="left"/>
                <w:tab w:pos="2277" w:val="left"/>
                <w:tab w:pos="3525" w:val="left"/>
                <w:tab w:pos="4202" w:val="left"/>
                <w:tab w:pos="4979" w:val="left"/>
              </w:tabs>
              <w:bidi w:val="0"/>
              <w:spacing w:before="0" w:after="0" w:line="240" w:lineRule="auto"/>
              <w:ind w:left="0" w:right="0" w:firstLine="160"/>
              <w:jc w:val="left"/>
            </w:pPr>
            <w:r>
              <w:rPr>
                <w:rFonts w:ascii="SimHei" w:eastAsia="SimHei" w:hAnsi="SimHei" w:cs="SimHei"/>
                <w:color w:val="000000"/>
                <w:spacing w:val="0"/>
                <w:w w:val="100"/>
                <w:position w:val="0"/>
              </w:rPr>
              <w:t>原则价格</w:t>
              <w:tab/>
              <w:t>元）</w:t>
              <w:tab/>
              <w:t>”</w:t>
              <w:tab/>
              <w:t>额度</w:t>
              <w:tab/>
              <w:t>方式</w:t>
              <w:tab/>
              <w:t>，人</w:t>
            </w:r>
          </w:p>
          <w:p>
            <w:pPr>
              <w:pStyle w:val="Style2"/>
              <w:keepNext w:val="0"/>
              <w:keepLines w:val="0"/>
              <w:widowControl w:val="0"/>
              <w:shd w:val="clear" w:color="auto" w:fill="auto"/>
              <w:tabs>
                <w:tab w:pos="576" w:val="left"/>
                <w:tab w:pos="2688" w:val="left"/>
              </w:tabs>
              <w:bidi w:val="0"/>
              <w:spacing w:before="0" w:after="0" w:line="240" w:lineRule="auto"/>
              <w:ind w:left="0" w:right="0" w:firstLine="0"/>
              <w:jc w:val="center"/>
            </w:pPr>
            <w:r>
              <w:rPr>
                <w:rFonts w:ascii="SimHei" w:eastAsia="SimHei" w:hAnsi="SimHei" w:cs="SimHei"/>
                <w:color w:val="000000"/>
                <w:spacing w:val="0"/>
                <w:w w:val="100"/>
                <w:position w:val="0"/>
              </w:rPr>
              <w:t>例</w:t>
              <w:tab/>
              <w:t>元）</w:t>
              <w:tab/>
              <w:t>价</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tabs>
                <w:tab w:pos="2155" w:val="left"/>
              </w:tabs>
              <w:bidi w:val="0"/>
              <w:spacing w:before="0" w:after="0" w:line="155" w:lineRule="exact"/>
              <w:ind w:left="0" w:right="0" w:firstLine="0"/>
              <w:jc w:val="both"/>
            </w:pPr>
            <w:r>
              <w:rPr>
                <w:rFonts w:ascii="SimHei" w:eastAsia="SimHei" w:hAnsi="SimHei" w:cs="SimHei"/>
                <w:color w:val="000000"/>
                <w:spacing w:val="0"/>
                <w:w w:val="100"/>
                <w:position w:val="0"/>
              </w:rPr>
              <w:t>上海酷武与本公</w:t>
              <w:tab/>
            </w:r>
            <w:r>
              <w:rPr>
                <w:rFonts w:ascii="SimHei" w:eastAsia="SimHei" w:hAnsi="SimHei" w:cs="SimHei"/>
                <w:i/>
                <w:iCs/>
                <w:color w:val="000000"/>
                <w:spacing w:val="0"/>
                <w:w w:val="100"/>
                <w:position w:val="0"/>
              </w:rPr>
              <w:t>、一…</w:t>
            </w:r>
          </w:p>
          <w:p>
            <w:pPr>
              <w:pStyle w:val="Style2"/>
              <w:keepNext w:val="0"/>
              <w:keepLines w:val="0"/>
              <w:widowControl w:val="0"/>
              <w:shd w:val="clear" w:color="auto" w:fill="auto"/>
              <w:tabs>
                <w:tab w:pos="2165" w:val="left"/>
              </w:tabs>
              <w:bidi w:val="0"/>
              <w:spacing w:before="0" w:after="0" w:line="155" w:lineRule="exact"/>
              <w:ind w:left="0" w:right="0" w:firstLine="2180"/>
              <w:jc w:val="both"/>
              <w:rPr>
                <w:sz w:val="15"/>
                <w:szCs w:val="15"/>
              </w:rPr>
            </w:pPr>
            <w:r>
              <w:rPr>
                <w:rFonts w:ascii="SimHei" w:eastAsia="SimHei" w:hAnsi="SimHei" w:cs="SimHei"/>
                <w:color w:val="000000"/>
                <w:spacing w:val="0"/>
                <w:w w:val="100"/>
                <w:position w:val="0"/>
                <w:sz w:val="17"/>
                <w:szCs w:val="17"/>
              </w:rPr>
              <w:t xml:space="preserve">运输仓 供应链管司受同 接受劳 </w:t>
            </w:r>
            <w:r>
              <w:rPr>
                <w:rFonts w:ascii="SimHei" w:eastAsia="SimHei" w:hAnsi="SimHei" w:cs="SimHei"/>
                <w:color w:val="000000"/>
                <w:spacing w:val="0"/>
                <w:w w:val="100"/>
                <w:position w:val="0"/>
                <w:sz w:val="17"/>
                <w:szCs w:val="17"/>
              </w:rPr>
              <w:t xml:space="preserve">a </w:t>
            </w:r>
            <w:r>
              <w:rPr>
                <w:rFonts w:ascii="SimHei" w:eastAsia="SimHei" w:hAnsi="SimHei" w:cs="SimHei"/>
                <w:color w:val="000000"/>
                <w:spacing w:val="0"/>
                <w:w w:val="100"/>
                <w:position w:val="0"/>
                <w:sz w:val="17"/>
                <w:szCs w:val="17"/>
              </w:rPr>
              <w:t>储等服 理股份有一控制务</w:t>
              <w:tab/>
            </w:r>
            <w:r>
              <w:rPr>
                <w:rFonts w:ascii="Courier New" w:eastAsia="Courier New" w:hAnsi="Courier New" w:cs="Courier New"/>
                <w:color w:val="000000"/>
                <w:spacing w:val="0"/>
                <w:w w:val="100"/>
                <w:position w:val="0"/>
                <w:sz w:val="15"/>
                <w:szCs w:val="15"/>
              </w:rPr>
              <w:t>e</w:t>
            </w:r>
          </w:p>
          <w:p>
            <w:pPr>
              <w:pStyle w:val="Style2"/>
              <w:keepNext w:val="0"/>
              <w:keepLines w:val="0"/>
              <w:widowControl w:val="0"/>
              <w:shd w:val="clear" w:color="auto" w:fill="auto"/>
              <w:bidi w:val="0"/>
              <w:spacing w:before="0" w:after="0" w:line="155" w:lineRule="exact"/>
              <w:ind w:left="0" w:right="0" w:firstLine="2180"/>
              <w:jc w:val="both"/>
            </w:pPr>
            <w:r>
              <w:rPr>
                <w:rFonts w:ascii="SimHei" w:eastAsia="SimHei" w:hAnsi="SimHei" w:cs="SimHei"/>
                <w:color w:val="000000"/>
                <w:spacing w:val="0"/>
                <w:w w:val="100"/>
                <w:position w:val="0"/>
              </w:rPr>
              <w:t>务 限公司人控制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在市场</w:t>
            </w:r>
          </w:p>
          <w:p>
            <w:pPr>
              <w:pStyle w:val="Style2"/>
              <w:keepNext w:val="0"/>
              <w:keepLines w:val="0"/>
              <w:widowControl w:val="0"/>
              <w:shd w:val="clear" w:color="auto" w:fill="auto"/>
              <w:tabs>
                <w:tab w:pos="5386" w:val="left"/>
              </w:tabs>
              <w:bidi w:val="0"/>
              <w:spacing w:before="0" w:after="0" w:line="240" w:lineRule="auto"/>
              <w:ind w:left="0" w:right="0" w:firstLine="0"/>
              <w:jc w:val="left"/>
            </w:pPr>
            <w:r>
              <w:rPr>
                <w:rFonts w:ascii="SimHei" w:eastAsia="SimHei" w:hAnsi="SimHei" w:cs="SimHei"/>
                <w:color w:val="000000"/>
                <w:spacing w:val="0"/>
                <w:w w:val="100"/>
                <w:position w:val="0"/>
              </w:rPr>
              <w:t>价格基</w:t>
              <w:tab/>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www.</w:t>
            </w:r>
          </w:p>
          <w:p>
            <w:pPr>
              <w:pStyle w:val="Style2"/>
              <w:keepNext w:val="0"/>
              <w:keepLines w:val="0"/>
              <w:widowControl w:val="0"/>
              <w:shd w:val="clear" w:color="auto" w:fill="auto"/>
              <w:tabs>
                <w:tab w:pos="4085" w:val="left"/>
              </w:tabs>
              <w:bidi w:val="0"/>
              <w:spacing w:before="0" w:after="0" w:line="240" w:lineRule="auto"/>
              <w:ind w:left="0" w:right="0" w:firstLine="720"/>
              <w:jc w:val="left"/>
            </w:pPr>
            <w:r>
              <w:rPr>
                <w:rFonts w:ascii="SimHei" w:eastAsia="SimHei" w:hAnsi="SimHei" w:cs="SimHei"/>
                <w:color w:val="000000"/>
                <w:spacing w:val="0"/>
                <w:w w:val="100"/>
                <w:position w:val="0"/>
              </w:rPr>
              <w:t>市场</w:t>
              <w:tab/>
              <w:t>现金结市场价</w:t>
            </w:r>
          </w:p>
          <w:p>
            <w:pPr>
              <w:pStyle w:val="Style2"/>
              <w:keepNext w:val="0"/>
              <w:keepLines w:val="0"/>
              <w:widowControl w:val="0"/>
              <w:shd w:val="clear" w:color="auto" w:fill="auto"/>
              <w:tabs>
                <w:tab w:pos="1286" w:val="left"/>
                <w:tab w:pos="2861" w:val="left"/>
                <w:tab w:pos="5386" w:val="left"/>
                <w:tab w:pos="6067" w:val="left"/>
              </w:tabs>
              <w:bidi w:val="0"/>
              <w:spacing w:before="0" w:after="0" w:line="240" w:lineRule="auto"/>
              <w:ind w:left="0" w:right="0" w:firstLine="0"/>
              <w:jc w:val="left"/>
            </w:pPr>
            <w:r>
              <w:rPr>
                <w:rFonts w:ascii="SimHei" w:eastAsia="SimHei" w:hAnsi="SimHei" w:cs="SimHei"/>
                <w:color w:val="000000"/>
                <w:spacing w:val="0"/>
                <w:w w:val="100"/>
                <w:position w:val="0"/>
              </w:rPr>
              <w:t>础上经</w:t>
              <w:tab/>
            </w:r>
            <w:r>
              <w:rPr>
                <w:color w:val="000000"/>
                <w:spacing w:val="0"/>
                <w:w w:val="100"/>
                <w:position w:val="0"/>
              </w:rPr>
              <w:t xml:space="preserve">1,305.97 </w:t>
            </w:r>
            <w:r>
              <w:rPr>
                <w:color w:val="000000"/>
                <w:spacing w:val="0"/>
                <w:w w:val="100"/>
                <w:position w:val="0"/>
              </w:rPr>
              <w:t>17.91%</w:t>
              <w:tab/>
              <w:t xml:space="preserve">2,450 </w:t>
            </w:r>
            <w:r>
              <w:rPr>
                <w:rFonts w:ascii="SimHei" w:eastAsia="SimHei" w:hAnsi="SimHei" w:cs="SimHei"/>
                <w:color w:val="000000"/>
                <w:spacing w:val="0"/>
                <w:w w:val="100"/>
                <w:position w:val="0"/>
              </w:rPr>
              <w:t>否</w:t>
              <w:tab/>
            </w:r>
            <w:r>
              <w:rPr>
                <w:color w:val="000000"/>
                <w:spacing w:val="0"/>
                <w:w w:val="100"/>
                <w:position w:val="0"/>
              </w:rPr>
              <w:t xml:space="preserve">04 </w:t>
            </w:r>
            <w:r>
              <w:rPr>
                <w:rFonts w:ascii="SimHei" w:eastAsia="SimHei" w:hAnsi="SimHei" w:cs="SimHei"/>
                <w:color w:val="000000"/>
                <w:spacing w:val="0"/>
                <w:w w:val="100"/>
                <w:position w:val="0"/>
              </w:rPr>
              <w:t>月</w:t>
              <w:tab/>
            </w:r>
            <w:r>
              <w:rPr>
                <w:color w:val="000000"/>
                <w:spacing w:val="0"/>
                <w:w w:val="100"/>
                <w:position w:val="0"/>
              </w:rPr>
              <w:t>cninfo</w:t>
            </w:r>
          </w:p>
          <w:p>
            <w:pPr>
              <w:pStyle w:val="Style2"/>
              <w:keepNext w:val="0"/>
              <w:keepLines w:val="0"/>
              <w:widowControl w:val="0"/>
              <w:shd w:val="clear" w:color="auto" w:fill="auto"/>
              <w:tabs>
                <w:tab w:pos="4090" w:val="left"/>
                <w:tab w:pos="4752" w:val="left"/>
              </w:tabs>
              <w:bidi w:val="0"/>
              <w:spacing w:before="0" w:after="0" w:line="240" w:lineRule="auto"/>
              <w:ind w:left="0" w:right="0" w:firstLine="720"/>
              <w:jc w:val="left"/>
            </w:pPr>
            <w:r>
              <w:rPr>
                <w:rFonts w:ascii="SimHei" w:eastAsia="SimHei" w:hAnsi="SimHei" w:cs="SimHei"/>
                <w:color w:val="000000"/>
                <w:spacing w:val="0"/>
                <w:w w:val="100"/>
                <w:position w:val="0"/>
              </w:rPr>
              <w:t>价格</w:t>
              <w:tab/>
              <w:t>算</w:t>
              <w:tab/>
              <w:t>格</w:t>
            </w:r>
          </w:p>
          <w:p>
            <w:pPr>
              <w:pStyle w:val="Style2"/>
              <w:keepNext w:val="0"/>
              <w:keepLines w:val="0"/>
              <w:widowControl w:val="0"/>
              <w:shd w:val="clear" w:color="auto" w:fill="auto"/>
              <w:tabs>
                <w:tab w:pos="5405" w:val="left"/>
              </w:tabs>
              <w:bidi w:val="0"/>
              <w:spacing w:before="0" w:after="120" w:line="240" w:lineRule="auto"/>
              <w:ind w:left="0" w:right="0" w:firstLine="0"/>
              <w:jc w:val="left"/>
            </w:pPr>
            <w:r>
              <w:rPr>
                <w:rFonts w:ascii="SimHei" w:eastAsia="SimHei" w:hAnsi="SimHei" w:cs="SimHei"/>
                <w:color w:val="000000"/>
                <w:spacing w:val="0"/>
                <w:w w:val="100"/>
                <w:position w:val="0"/>
              </w:rPr>
              <w:t>双方协</w:t>
              <w:tab/>
            </w:r>
            <w:r>
              <w:rPr>
                <w:color w:val="000000"/>
                <w:spacing w:val="0"/>
                <w:w w:val="100"/>
                <w:position w:val="0"/>
              </w:rPr>
              <w:t>19</w:t>
            </w:r>
            <w:r>
              <w:rPr>
                <w:rFonts w:ascii="SimHei" w:eastAsia="SimHei" w:hAnsi="SimHei" w:cs="SimHei"/>
                <w:color w:val="000000"/>
                <w:spacing w:val="0"/>
                <w:w w:val="100"/>
                <w:position w:val="0"/>
              </w:rPr>
              <w:t>日</w:t>
            </w:r>
            <w:r>
              <w:rPr>
                <w:color w:val="000000"/>
                <w:spacing w:val="0"/>
                <w:w w:val="100"/>
                <w:position w:val="0"/>
              </w:rPr>
              <w:t>.com</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商确定</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tabs>
                <w:tab w:pos="885" w:val="left"/>
                <w:tab w:pos="2301" w:val="left"/>
                <w:tab w:pos="2896" w:val="left"/>
                <w:tab w:pos="3650" w:val="left"/>
                <w:tab w:pos="4322" w:val="left"/>
                <w:tab w:pos="4998" w:val="left"/>
                <w:tab w:pos="5670" w:val="left"/>
                <w:tab w:pos="6323" w:val="left"/>
              </w:tabs>
              <w:bidi w:val="0"/>
              <w:spacing w:before="0" w:after="0" w:line="240" w:lineRule="auto"/>
              <w:ind w:left="0" w:right="0" w:firstLine="280"/>
              <w:jc w:val="left"/>
            </w:pPr>
            <w:r>
              <w:rPr>
                <w:color w:val="000000"/>
                <w:spacing w:val="0"/>
                <w:w w:val="100"/>
                <w:position w:val="0"/>
              </w:rPr>
              <w:t>--</w:t>
              <w:tab/>
              <w:t>--1,305.97</w:t>
              <w:tab/>
              <w:t>--</w:t>
              <w:tab/>
            </w:r>
            <w:r>
              <w:rPr>
                <w:color w:val="000000"/>
                <w:spacing w:val="0"/>
                <w:w w:val="100"/>
                <w:position w:val="0"/>
              </w:rPr>
              <w:t>2,450</w:t>
              <w:tab/>
            </w:r>
            <w:r>
              <w:rPr>
                <w:color w:val="000000"/>
                <w:spacing w:val="0"/>
                <w:w w:val="100"/>
                <w:position w:val="0"/>
              </w:rPr>
              <w:t>--</w:t>
              <w:tab/>
              <w:t>--</w:t>
              <w:tab/>
              <w:t>--</w:t>
              <w:tab/>
              <w:t>--</w:t>
              <w:tab/>
              <w:t>--</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大额销货退回的详细情况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按类别对本期将发生的日常关联交 易进行总金额预计的，在报告期内的 实际履行情况（如有）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both"/>
            </w:pPr>
            <w:r>
              <w:rPr>
                <w:rFonts w:ascii="SimHei" w:eastAsia="SimHei" w:hAnsi="SimHei" w:cs="SimHei"/>
                <w:color w:val="000000"/>
                <w:spacing w:val="0"/>
                <w:w w:val="100"/>
                <w:position w:val="0"/>
              </w:rPr>
              <w:t>交易价格与市场参考价格差异较大 的原因（如适用）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不适用</w:t>
            </w:r>
          </w:p>
        </w:tc>
      </w:tr>
    </w:tbl>
    <w:p>
      <w:pPr>
        <w:widowControl w:val="0"/>
        <w:spacing w:after="399" w:line="1" w:lineRule="exact"/>
      </w:pPr>
    </w:p>
    <w:p>
      <w:pPr>
        <w:pStyle w:val="Style50"/>
        <w:keepNext/>
        <w:keepLines/>
        <w:widowControl w:val="0"/>
        <w:shd w:val="clear" w:color="auto" w:fill="auto"/>
        <w:bidi w:val="0"/>
        <w:spacing w:before="0" w:after="56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rPr>
        <w:t>2</w:t>
      </w:r>
      <w:bookmarkEnd w:id="340"/>
      <w:r>
        <w:rPr>
          <w:color w:val="000000"/>
          <w:spacing w:val="0"/>
          <w:w w:val="100"/>
          <w:position w:val="0"/>
        </w:rPr>
        <w:t>、资产或股权收购、出售发生的关联交易</w:t>
      </w:r>
      <w:bookmarkEnd w:id="338"/>
      <w:bookmarkEnd w:id="339"/>
      <w:bookmarkEnd w:id="341"/>
    </w:p>
    <w:p>
      <w:pPr>
        <w:pStyle w:val="Style21"/>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50"/>
        <w:keepNext/>
        <w:keepLines/>
        <w:widowControl w:val="0"/>
        <w:shd w:val="clear" w:color="auto" w:fill="auto"/>
        <w:tabs>
          <w:tab w:pos="392" w:val="left"/>
        </w:tabs>
        <w:bidi w:val="0"/>
        <w:spacing w:before="0" w:after="5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3</w:t>
      </w:r>
      <w:bookmarkEnd w:id="344"/>
      <w:r>
        <w:rPr>
          <w:color w:val="000000"/>
          <w:spacing w:val="0"/>
          <w:w w:val="100"/>
          <w:position w:val="0"/>
        </w:rPr>
        <w:t>、</w:t>
        <w:tab/>
        <w:t>共同对夕卜投资的关联交易</w:t>
      </w:r>
      <w:bookmarkEnd w:id="342"/>
      <w:bookmarkEnd w:id="343"/>
      <w:bookmarkEnd w:id="345"/>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公司报告期未发生共同对外投资的关联交易。</w:t>
      </w:r>
    </w:p>
    <w:p>
      <w:pPr>
        <w:pStyle w:val="Style50"/>
        <w:keepNext/>
        <w:keepLines/>
        <w:widowControl w:val="0"/>
        <w:shd w:val="clear" w:color="auto" w:fill="auto"/>
        <w:tabs>
          <w:tab w:pos="397" w:val="left"/>
        </w:tabs>
        <w:bidi w:val="0"/>
        <w:spacing w:before="0" w:after="54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4</w:t>
      </w:r>
      <w:bookmarkEnd w:id="348"/>
      <w:r>
        <w:rPr>
          <w:color w:val="000000"/>
          <w:spacing w:val="0"/>
          <w:w w:val="100"/>
          <w:position w:val="0"/>
        </w:rPr>
        <w:t>、</w:t>
        <w:tab/>
        <w:t>关联债权债务往来</w:t>
      </w:r>
      <w:bookmarkEnd w:id="346"/>
      <w:bookmarkEnd w:id="347"/>
      <w:bookmarkEnd w:id="349"/>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公司报告期不存在关联债权债务往来。</w:t>
      </w:r>
    </w:p>
    <w:p>
      <w:pPr>
        <w:pStyle w:val="Style50"/>
        <w:keepNext/>
        <w:keepLines/>
        <w:widowControl w:val="0"/>
        <w:shd w:val="clear" w:color="auto" w:fill="auto"/>
        <w:tabs>
          <w:tab w:pos="397" w:val="left"/>
        </w:tabs>
        <w:bidi w:val="0"/>
        <w:spacing w:before="0" w:after="54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5</w:t>
      </w:r>
      <w:bookmarkEnd w:id="352"/>
      <w:r>
        <w:rPr>
          <w:color w:val="000000"/>
          <w:spacing w:val="0"/>
          <w:w w:val="100"/>
          <w:position w:val="0"/>
        </w:rPr>
        <w:t>、</w:t>
        <w:tab/>
        <w:t>其他重大关联交易</w:t>
      </w:r>
      <w:bookmarkEnd w:id="350"/>
      <w:bookmarkEnd w:id="351"/>
      <w:bookmarkEnd w:id="353"/>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公司报告期无其他重大关联交易。</w:t>
      </w:r>
    </w:p>
    <w:p>
      <w:pPr>
        <w:pStyle w:val="Style39"/>
        <w:keepNext/>
        <w:keepLines/>
        <w:widowControl w:val="0"/>
        <w:shd w:val="clear" w:color="auto" w:fill="auto"/>
        <w:bidi w:val="0"/>
        <w:spacing w:before="0" w:after="540" w:line="240" w:lineRule="auto"/>
        <w:ind w:left="0" w:right="0" w:firstLine="0"/>
        <w:jc w:val="left"/>
      </w:pPr>
      <w:bookmarkStart w:id="354" w:name="bookmark354"/>
      <w:bookmarkStart w:id="355" w:name="bookmark355"/>
      <w:bookmarkStart w:id="356" w:name="bookmark356"/>
      <w:r>
        <w:rPr>
          <w:color w:val="000000"/>
          <w:spacing w:val="0"/>
          <w:w w:val="100"/>
          <w:position w:val="0"/>
        </w:rPr>
        <w:t>十七、重大合同及其履行情况</w:t>
      </w:r>
      <w:bookmarkEnd w:id="354"/>
      <w:bookmarkEnd w:id="355"/>
      <w:bookmarkEnd w:id="356"/>
    </w:p>
    <w:p>
      <w:pPr>
        <w:pStyle w:val="Style50"/>
        <w:keepNext/>
        <w:keepLines/>
        <w:widowControl w:val="0"/>
        <w:shd w:val="clear" w:color="auto" w:fill="auto"/>
        <w:bidi w:val="0"/>
        <w:spacing w:before="0" w:after="54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1</w:t>
      </w:r>
      <w:bookmarkEnd w:id="359"/>
      <w:r>
        <w:rPr>
          <w:color w:val="000000"/>
          <w:spacing w:val="0"/>
          <w:w w:val="100"/>
          <w:position w:val="0"/>
        </w:rPr>
        <w:t>、托管、承包、租赁事项情况</w:t>
      </w:r>
      <w:bookmarkEnd w:id="357"/>
      <w:bookmarkEnd w:id="358"/>
      <w:bookmarkEnd w:id="360"/>
    </w:p>
    <w:p>
      <w:pPr>
        <w:pStyle w:val="Style50"/>
        <w:keepNext/>
        <w:keepLines/>
        <w:widowControl w:val="0"/>
        <w:numPr>
          <w:ilvl w:val="0"/>
          <w:numId w:val="15"/>
        </w:numPr>
        <w:shd w:val="clear" w:color="auto" w:fill="auto"/>
        <w:tabs>
          <w:tab w:pos="464" w:val="left"/>
        </w:tabs>
        <w:bidi w:val="0"/>
        <w:spacing w:before="0" w:after="540" w:line="240" w:lineRule="auto"/>
        <w:ind w:left="0" w:right="0" w:firstLine="0"/>
        <w:jc w:val="left"/>
      </w:pPr>
      <w:bookmarkStart w:id="357" w:name="bookmark357"/>
      <w:bookmarkStart w:id="358" w:name="bookmark358"/>
      <w:bookmarkStart w:id="361" w:name="bookmark361"/>
      <w:bookmarkStart w:id="362" w:name="bookmark362"/>
      <w:bookmarkEnd w:id="361"/>
      <w:r>
        <w:rPr>
          <w:color w:val="000000"/>
          <w:spacing w:val="0"/>
          <w:w w:val="100"/>
          <w:position w:val="0"/>
        </w:rPr>
        <w:t>托管情况</w:t>
      </w:r>
      <w:bookmarkEnd w:id="357"/>
      <w:bookmarkEnd w:id="358"/>
      <w:bookmarkEnd w:id="362"/>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公司报告期不存在托管情况。</w:t>
      </w:r>
    </w:p>
    <w:p>
      <w:pPr>
        <w:pStyle w:val="Style21"/>
        <w:keepNext w:val="0"/>
        <w:keepLines w:val="0"/>
        <w:widowControl w:val="0"/>
        <w:numPr>
          <w:ilvl w:val="0"/>
          <w:numId w:val="15"/>
        </w:numPr>
        <w:shd w:val="clear" w:color="auto" w:fill="auto"/>
        <w:tabs>
          <w:tab w:pos="464" w:val="left"/>
        </w:tabs>
        <w:bidi w:val="0"/>
        <w:spacing w:before="0" w:after="540" w:line="240" w:lineRule="auto"/>
        <w:ind w:left="0" w:right="0" w:firstLine="0"/>
        <w:jc w:val="left"/>
      </w:pPr>
      <w:bookmarkStart w:id="363" w:name="bookmark363"/>
      <w:bookmarkStart w:id="364" w:name="bookmark364"/>
      <w:bookmarkEnd w:id="363"/>
      <w:r>
        <w:rPr>
          <w:b/>
          <w:bCs/>
          <w:color w:val="000000"/>
          <w:spacing w:val="0"/>
          <w:w w:val="100"/>
          <w:position w:val="0"/>
        </w:rPr>
        <w:t>承包情况</w:t>
      </w:r>
      <w:bookmarkEnd w:id="364"/>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公司报告期不存在承包情况。</w:t>
      </w:r>
    </w:p>
    <w:p>
      <w:pPr>
        <w:pStyle w:val="Style21"/>
        <w:keepNext w:val="0"/>
        <w:keepLines w:val="0"/>
        <w:widowControl w:val="0"/>
        <w:numPr>
          <w:ilvl w:val="0"/>
          <w:numId w:val="15"/>
        </w:numPr>
        <w:shd w:val="clear" w:color="auto" w:fill="auto"/>
        <w:tabs>
          <w:tab w:pos="464" w:val="left"/>
        </w:tabs>
        <w:bidi w:val="0"/>
        <w:spacing w:before="0" w:after="540" w:line="240" w:lineRule="auto"/>
        <w:ind w:left="0" w:right="0" w:firstLine="0"/>
        <w:jc w:val="left"/>
      </w:pPr>
      <w:bookmarkStart w:id="365" w:name="bookmark365"/>
      <w:bookmarkStart w:id="366" w:name="bookmark366"/>
      <w:bookmarkEnd w:id="365"/>
      <w:r>
        <w:rPr>
          <w:b/>
          <w:bCs/>
          <w:color w:val="000000"/>
          <w:spacing w:val="0"/>
          <w:w w:val="100"/>
          <w:position w:val="0"/>
        </w:rPr>
        <w:t>租赁情况</w:t>
      </w:r>
      <w:bookmarkEnd w:id="366"/>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 xml:space="preserve">不适用 </w:t>
      </w:r>
      <w:r>
        <w:rPr>
          <w:color w:val="000000"/>
          <w:spacing w:val="0"/>
          <w:w w:val="100"/>
          <w:position w:val="0"/>
        </w:rPr>
        <w:t>公司报告期不存在租赁情况。</w:t>
      </w:r>
      <w:r>
        <w:br w:type="page"/>
      </w:r>
    </w:p>
    <w:p>
      <w:pPr>
        <w:pStyle w:val="Style50"/>
        <w:keepNext/>
        <w:keepLines/>
        <w:widowControl w:val="0"/>
        <w:shd w:val="clear" w:color="auto" w:fill="auto"/>
        <w:bidi w:val="0"/>
        <w:spacing w:before="0" w:after="54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2</w:t>
      </w:r>
      <w:bookmarkEnd w:id="369"/>
      <w:r>
        <w:rPr>
          <w:color w:val="000000"/>
          <w:spacing w:val="0"/>
          <w:w w:val="100"/>
          <w:position w:val="0"/>
        </w:rPr>
        <w:t>、重大担保</w:t>
      </w:r>
      <w:bookmarkEnd w:id="367"/>
      <w:bookmarkEnd w:id="368"/>
      <w:bookmarkEnd w:id="370"/>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/适用口不适用</w:t>
      </w:r>
    </w:p>
    <w:p>
      <w:pPr>
        <w:pStyle w:val="Style54"/>
        <w:keepNext/>
        <w:keepLines/>
        <w:widowControl w:val="0"/>
        <w:shd w:val="clear" w:color="auto" w:fill="auto"/>
        <w:bidi w:val="0"/>
        <w:spacing w:before="0" w:after="540" w:line="240" w:lineRule="auto"/>
        <w:ind w:left="0" w:right="0" w:firstLine="14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color w:val="000000"/>
          <w:spacing w:val="0"/>
          <w:w w:val="100"/>
          <w:position w:val="0"/>
        </w:rPr>
        <w:t>1）担保情况</w:t>
      </w:r>
      <w:bookmarkEnd w:id="371"/>
      <w:bookmarkEnd w:id="372"/>
      <w:bookmarkEnd w:id="374"/>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w:t>
      </w:r>
    </w:p>
    <w:tbl>
      <w:tblPr>
        <w:tblOverlap w:val="never"/>
        <w:jc w:val="center"/>
        <w:tblLayout w:type="fixed"/>
      </w:tblPr>
      <w:tblGrid>
        <w:gridCol w:w="1699"/>
        <w:gridCol w:w="941"/>
        <w:gridCol w:w="926"/>
        <w:gridCol w:w="1296"/>
        <w:gridCol w:w="1056"/>
        <w:gridCol w:w="1042"/>
        <w:gridCol w:w="1051"/>
        <w:gridCol w:w="792"/>
        <w:gridCol w:w="782"/>
      </w:tblGrid>
      <w:tr>
        <w:trPr>
          <w:trHeight w:val="408" w:hRule="exact"/>
        </w:trPr>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公司及其子公司对外担保情况</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w:t>
            </w:r>
            <w:r>
              <w:rPr>
                <w:rFonts w:ascii="SimHei" w:eastAsia="SimHei" w:hAnsi="SimHei" w:cs="SimHei"/>
                <w:color w:val="000000"/>
                <w:spacing w:val="0"/>
                <w:w w:val="100"/>
                <w:position w:val="0"/>
              </w:rPr>
              <w:t>不包括对子公司的担保）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担保对象名称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担保额度 相关公告 披露日期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担保额度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（协议签署日）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实际担保金 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担保类型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担保期</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Hei" w:eastAsia="SimHei" w:hAnsi="SimHei" w:cs="SimHei"/>
                <w:color w:val="000000"/>
                <w:spacing w:val="0"/>
                <w:w w:val="100"/>
                <w:position w:val="0"/>
              </w:rPr>
              <w:t>是否履行是否为关 完毕联方担保</w:t>
            </w:r>
          </w:p>
        </w:tc>
      </w:tr>
      <w:tr>
        <w:trPr>
          <w:trHeight w:val="403" w:hRule="exact"/>
        </w:trPr>
        <w:tc>
          <w:tcPr>
            <w:gridSpan w:val="9"/>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公司与子公司之间担保情况</w:t>
            </w: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担保对象名称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担保额度 相关公告 披露日期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担保额度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（协议签署日）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实际担保金 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担保类型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担保期</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Hei" w:eastAsia="SimHei" w:hAnsi="SimHei" w:cs="SimHei"/>
                <w:color w:val="000000"/>
                <w:spacing w:val="0"/>
                <w:w w:val="100"/>
                <w:position w:val="0"/>
              </w:rPr>
              <w:t>是否履行是否为关 完毕联方担保</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深圳市酷动数码有限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23</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5" w:lineRule="exact"/>
              <w:ind w:left="0" w:right="0" w:firstLine="0"/>
              <w:jc w:val="left"/>
            </w:pPr>
            <w:r>
              <w:rPr>
                <w:rFonts w:ascii="SimHei" w:eastAsia="SimHei" w:hAnsi="SimHei" w:cs="SimHei"/>
                <w:color w:val="000000"/>
                <w:spacing w:val="0"/>
                <w:w w:val="100"/>
                <w:position w:val="0"/>
              </w:rPr>
              <w:t>采购合同项 下的最后付 款到期日三 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13</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5" w:lineRule="exact"/>
              <w:ind w:left="0" w:right="0" w:firstLine="0"/>
              <w:jc w:val="left"/>
            </w:pPr>
            <w:r>
              <w:rPr>
                <w:rFonts w:ascii="SimHei" w:eastAsia="SimHei" w:hAnsi="SimHei" w:cs="SimHei"/>
                <w:color w:val="000000"/>
                <w:spacing w:val="0"/>
                <w:w w:val="100"/>
                <w:position w:val="0"/>
              </w:rPr>
              <w:t>采购合同项 下的最后付 款到期日三 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21</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5" w:lineRule="exact"/>
              <w:ind w:left="0" w:right="0" w:firstLine="0"/>
              <w:jc w:val="left"/>
            </w:pPr>
            <w:r>
              <w:rPr>
                <w:rFonts w:ascii="SimHei" w:eastAsia="SimHei" w:hAnsi="SimHei" w:cs="SimHei"/>
                <w:color w:val="000000"/>
                <w:spacing w:val="0"/>
                <w:w w:val="100"/>
                <w:position w:val="0"/>
              </w:rPr>
              <w:t>采购合同项 下的最后付 款到期日三 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爱施德（香港）有限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35,897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爱施德（香港）有限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vMerge/>
            <w:tcBorders/>
            <w:shd w:val="clear" w:color="auto" w:fill="DEEAF6"/>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26,239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北京酷人通讯科技有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北京酷人通讯科技有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北京酷人通讯科技有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北京酷人通讯科技有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946"/>
        <w:gridCol w:w="926"/>
        <w:gridCol w:w="1301"/>
        <w:gridCol w:w="1056"/>
        <w:gridCol w:w="1037"/>
        <w:gridCol w:w="1046"/>
        <w:gridCol w:w="802"/>
        <w:gridCol w:w="782"/>
      </w:tblGrid>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北京酷人通讯科技有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北京酷人通讯科技有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北京酷人通讯科技有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both"/>
            </w:pPr>
            <w:r>
              <w:rPr>
                <w:rFonts w:ascii="SimHei" w:eastAsia="SimHei" w:hAnsi="SimHei" w:cs="SimHei"/>
                <w:color w:val="000000"/>
                <w:spacing w:val="0"/>
                <w:w w:val="100"/>
                <w:position w:val="0"/>
              </w:rPr>
              <w:t>深圳市彩梦科技有限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西藏酷爱通信有限公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both"/>
            </w:pPr>
            <w:r>
              <w:rPr>
                <w:rFonts w:ascii="SimHei" w:eastAsia="SimHei" w:hAnsi="SimHei" w:cs="SimHei"/>
                <w:color w:val="000000"/>
                <w:spacing w:val="0"/>
                <w:w w:val="100"/>
                <w:position w:val="0"/>
              </w:rPr>
              <w:t>深圳市彩梦科技有限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深圳市酷动数码有限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深圳市酷动数码有限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深圳市酷动数码有限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连带责任保 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是</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深圳市酷动数码有限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0"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报告期内审批对子公司担保额度 合计</w:t>
            </w:r>
            <w:r>
              <w:rPr>
                <w:rFonts w:ascii="SimSun" w:eastAsia="SimSun" w:hAnsi="SimSun" w:cs="SimSun"/>
                <w:color w:val="000000"/>
                <w:spacing w:val="0"/>
                <w:w w:val="100"/>
                <w:position w:val="0"/>
                <w:sz w:val="20"/>
                <w:szCs w:val="20"/>
              </w:rPr>
              <w:t>（</w:t>
            </w:r>
            <w:r>
              <w:rPr>
                <w:color w:val="000000"/>
                <w:spacing w:val="0"/>
                <w:w w:val="100"/>
                <w:position w:val="0"/>
              </w:rPr>
              <w:t>B1）</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586,950</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报告期内对子公司担保实 际发生额合计</w:t>
            </w:r>
            <w:r>
              <w:rPr>
                <w:rFonts w:ascii="SimSun" w:eastAsia="SimSun" w:hAnsi="SimSun" w:cs="SimSun"/>
                <w:color w:val="000000"/>
                <w:spacing w:val="0"/>
                <w:w w:val="100"/>
                <w:position w:val="0"/>
                <w:sz w:val="20"/>
                <w:szCs w:val="20"/>
              </w:rPr>
              <w:t>（</w:t>
            </w:r>
            <w:r>
              <w:rPr>
                <w:color w:val="000000"/>
                <w:spacing w:val="0"/>
                <w:w w:val="100"/>
                <w:position w:val="0"/>
              </w:rPr>
              <w:t>B2）</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152,137</w:t>
            </w: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rFonts w:ascii="SimHei" w:eastAsia="SimHei" w:hAnsi="SimHei" w:cs="SimHei"/>
                <w:color w:val="000000"/>
                <w:spacing w:val="0"/>
                <w:w w:val="100"/>
                <w:position w:val="0"/>
              </w:rPr>
              <w:t>报告期末已审批的对子公司担保 额度合计</w:t>
            </w:r>
            <w:r>
              <w:rPr>
                <w:rFonts w:ascii="SimSun" w:eastAsia="SimSun" w:hAnsi="SimSun" w:cs="SimSun"/>
                <w:color w:val="000000"/>
                <w:spacing w:val="0"/>
                <w:w w:val="100"/>
                <w:position w:val="0"/>
                <w:sz w:val="20"/>
                <w:szCs w:val="20"/>
              </w:rPr>
              <w:t>（</w:t>
            </w:r>
            <w:r>
              <w:rPr>
                <w:color w:val="000000"/>
                <w:spacing w:val="0"/>
                <w:w w:val="100"/>
                <w:position w:val="0"/>
              </w:rPr>
              <w:t>B3）</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706,950</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保余额合计</w:t>
            </w:r>
            <w:r>
              <w:rPr>
                <w:rFonts w:ascii="SimSun" w:eastAsia="SimSun" w:hAnsi="SimSun" w:cs="SimSun"/>
                <w:color w:val="000000"/>
                <w:spacing w:val="0"/>
                <w:w w:val="100"/>
                <w:position w:val="0"/>
                <w:sz w:val="20"/>
                <w:szCs w:val="20"/>
              </w:rPr>
              <w:t>（</w:t>
            </w:r>
            <w:r>
              <w:rPr>
                <w:color w:val="000000"/>
                <w:spacing w:val="0"/>
                <w:w w:val="100"/>
                <w:position w:val="0"/>
              </w:rPr>
              <w:t>B4）</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288,137</w:t>
            </w:r>
          </w:p>
        </w:tc>
      </w:tr>
      <w:tr>
        <w:trPr>
          <w:trHeight w:val="403" w:hRule="exact"/>
        </w:trPr>
        <w:tc>
          <w:tcPr>
            <w:gridSpan w:val="9"/>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子公司对子公司的担保情况</w:t>
            </w:r>
          </w:p>
        </w:tc>
      </w:tr>
      <w:tr>
        <w:trPr>
          <w:trHeight w:val="109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担保对象名称</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担保额度 相关公告 披露日期</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担保额度</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Hei" w:eastAsia="SimHei" w:hAnsi="SimHei" w:cs="SimHei"/>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（协议签署日）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实际担保金 额</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担保类型</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担保期</w:t>
            </w:r>
          </w:p>
        </w:tc>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是否履行是否为关</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完毕联方担保</w:t>
            </w:r>
          </w:p>
        </w:tc>
      </w:tr>
    </w:tbl>
    <w:p>
      <w:pPr>
        <w:pStyle w:val="Style57"/>
        <w:keepNext w:val="0"/>
        <w:keepLines w:val="0"/>
        <w:widowControl w:val="0"/>
        <w:shd w:val="clear" w:color="auto" w:fill="auto"/>
        <w:bidi w:val="0"/>
        <w:spacing w:before="0" w:after="0" w:line="240" w:lineRule="auto"/>
        <w:ind w:left="19" w:right="0" w:firstLine="0"/>
        <w:jc w:val="left"/>
        <w:sectPr>
          <w:footnotePr>
            <w:pos w:val="pageBottom"/>
            <w:numFmt w:val="decimal"/>
            <w:numRestart w:val="continuous"/>
          </w:footnotePr>
          <w:pgSz w:w="12147" w:h="16838"/>
          <w:pgMar w:top="1307" w:right="1103" w:bottom="1473" w:left="1150" w:header="0" w:footer="3" w:gutter="0"/>
          <w:cols w:space="720"/>
          <w:noEndnote/>
          <w:rtlGutter w:val="0"/>
          <w:docGrid w:linePitch="360"/>
        </w:sectPr>
      </w:pPr>
      <w:r>
        <w:rPr>
          <w:color w:val="000000"/>
          <w:spacing w:val="0"/>
          <w:w w:val="100"/>
          <w:position w:val="0"/>
        </w:rPr>
        <w:t>公司担保总额（即前三大项的合计）</w:t>
      </w:r>
    </w:p>
    <w:tbl>
      <w:tblPr>
        <w:tblOverlap w:val="never"/>
        <w:jc w:val="center"/>
        <w:tblLayout w:type="fixed"/>
      </w:tblPr>
      <w:tblGrid>
        <w:gridCol w:w="2582"/>
        <w:gridCol w:w="5304"/>
        <w:gridCol w:w="1723"/>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（A1+B1+C1）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SimHei" w:eastAsia="SimHei" w:hAnsi="SimHei" w:cs="SimHei"/>
                <w:color w:val="000000"/>
                <w:spacing w:val="0"/>
                <w:w w:val="100"/>
                <w:position w:val="0"/>
              </w:rPr>
              <w:t>C5</w:t>
            </w:r>
            <w:r>
              <w:rPr>
                <w:rFonts w:ascii="SimHei" w:eastAsia="SimHei" w:hAnsi="SimHei" w:cs="SimHei"/>
                <w:color w:val="000000"/>
                <w:spacing w:val="0"/>
                <w:w w:val="100"/>
                <w:position w:val="0"/>
              </w:rPr>
              <w:t>报告期内担保实际发生额</w:t>
            </w:r>
          </w:p>
          <w:p>
            <w:pPr>
              <w:pStyle w:val="Style2"/>
              <w:keepNext w:val="0"/>
              <w:keepLines w:val="0"/>
              <w:widowControl w:val="0"/>
              <w:shd w:val="clear" w:color="auto" w:fill="auto"/>
              <w:bidi w:val="0"/>
              <w:spacing w:before="0" w:after="0" w:line="180" w:lineRule="auto"/>
              <w:ind w:left="1600" w:right="0" w:firstLine="0"/>
              <w:jc w:val="left"/>
            </w:pPr>
            <w:r>
              <w:rPr>
                <w:color w:val="000000"/>
                <w:spacing w:val="0"/>
                <w:w w:val="100"/>
                <w:position w:val="0"/>
              </w:rPr>
              <w:t>586,950</w:t>
            </w:r>
          </w:p>
          <w:p>
            <w:pPr>
              <w:pStyle w:val="Style2"/>
              <w:keepNext w:val="0"/>
              <w:keepLines w:val="0"/>
              <w:widowControl w:val="0"/>
              <w:shd w:val="clear" w:color="auto" w:fill="auto"/>
              <w:bidi w:val="0"/>
              <w:spacing w:before="0" w:after="0" w:line="240" w:lineRule="auto"/>
              <w:ind w:left="2300" w:right="0" w:firstLine="0"/>
              <w:jc w:val="left"/>
            </w:pPr>
            <w:r>
              <w:rPr>
                <w:rFonts w:ascii="SimHei" w:eastAsia="SimHei" w:hAnsi="SimHei" w:cs="SimHei"/>
                <w:color w:val="000000"/>
                <w:spacing w:val="0"/>
                <w:w w:val="100"/>
                <w:position w:val="0"/>
              </w:rPr>
              <w:t>合计</w:t>
            </w:r>
            <w:r>
              <w:rPr>
                <w:rFonts w:ascii="SimSun" w:eastAsia="SimSun" w:hAnsi="SimSun" w:cs="SimSun"/>
                <w:color w:val="000000"/>
                <w:spacing w:val="0"/>
                <w:w w:val="100"/>
                <w:position w:val="0"/>
                <w:sz w:val="20"/>
                <w:szCs w:val="20"/>
              </w:rPr>
              <w:t>（</w:t>
            </w:r>
            <w:r>
              <w:rPr>
                <w:color w:val="000000"/>
                <w:spacing w:val="0"/>
                <w:w w:val="100"/>
                <w:position w:val="0"/>
              </w:rPr>
              <w:t>A2+B2+C2）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152,137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（A3+B3+C3）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SimHei" w:eastAsia="SimHei" w:hAnsi="SimHei" w:cs="SimHei"/>
                <w:color w:val="000000"/>
                <w:spacing w:val="0"/>
                <w:w w:val="100"/>
                <w:position w:val="0"/>
              </w:rPr>
              <w:t>c c C</w:t>
            </w:r>
            <w:r>
              <w:rPr>
                <w:rFonts w:ascii="SimHei" w:eastAsia="SimHei" w:hAnsi="SimHei" w:cs="SimHei"/>
                <w:color w:val="000000"/>
                <w:spacing w:val="0"/>
                <w:w w:val="100"/>
                <w:position w:val="0"/>
              </w:rPr>
              <w:t>报告期末实际担保余额合</w:t>
            </w:r>
          </w:p>
          <w:p>
            <w:pPr>
              <w:pStyle w:val="Style2"/>
              <w:keepNext w:val="0"/>
              <w:keepLines w:val="0"/>
              <w:widowControl w:val="0"/>
              <w:shd w:val="clear" w:color="auto" w:fill="auto"/>
              <w:bidi w:val="0"/>
              <w:spacing w:before="0" w:after="0" w:line="180" w:lineRule="auto"/>
              <w:ind w:left="1600" w:right="0" w:firstLine="0"/>
              <w:jc w:val="left"/>
            </w:pPr>
            <w:r>
              <w:rPr>
                <w:color w:val="000000"/>
                <w:spacing w:val="0"/>
                <w:w w:val="100"/>
                <w:position w:val="0"/>
              </w:rPr>
              <w:t>706,950</w:t>
            </w:r>
          </w:p>
          <w:p>
            <w:pPr>
              <w:pStyle w:val="Style2"/>
              <w:keepNext w:val="0"/>
              <w:keepLines w:val="0"/>
              <w:widowControl w:val="0"/>
              <w:shd w:val="clear" w:color="auto" w:fill="auto"/>
              <w:bidi w:val="0"/>
              <w:spacing w:before="0" w:after="0" w:line="240" w:lineRule="auto"/>
              <w:ind w:left="2300" w:right="0" w:firstLine="0"/>
              <w:jc w:val="left"/>
              <w:rPr>
                <w:sz w:val="20"/>
                <w:szCs w:val="20"/>
              </w:rPr>
            </w:pPr>
            <w:r>
              <w:rPr>
                <w:rFonts w:ascii="SimHei" w:eastAsia="SimHei" w:hAnsi="SimHei" w:cs="SimHei"/>
                <w:color w:val="000000"/>
                <w:spacing w:val="0"/>
                <w:w w:val="100"/>
                <w:position w:val="0"/>
                <w:sz w:val="17"/>
                <w:szCs w:val="17"/>
              </w:rPr>
              <w:t>计（</w:t>
            </w:r>
            <w:r>
              <w:rPr>
                <w:color w:val="000000"/>
                <w:spacing w:val="0"/>
                <w:w w:val="100"/>
                <w:position w:val="0"/>
                <w:sz w:val="17"/>
                <w:szCs w:val="17"/>
              </w:rPr>
              <w:t>A4+B4+C4</w:t>
            </w: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288,137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实际担保总额（即</w:t>
            </w:r>
            <w:r>
              <w:rPr>
                <w:color w:val="000000"/>
                <w:spacing w:val="0"/>
                <w:w w:val="100"/>
                <w:position w:val="0"/>
              </w:rPr>
              <w:t>A4+B4+C4）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占公司净资产的比例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54.66%</w:t>
            </w:r>
          </w:p>
        </w:tc>
      </w:tr>
    </w:tbl>
    <w:p>
      <w:pPr>
        <w:widowControl w:val="0"/>
        <w:spacing w:after="79" w:line="1" w:lineRule="exact"/>
      </w:pPr>
    </w:p>
    <w:p>
      <w:pPr>
        <w:pStyle w:val="Style57"/>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其中:</w:t>
      </w:r>
    </w:p>
    <w:tbl>
      <w:tblPr>
        <w:tblOverlap w:val="never"/>
        <w:jc w:val="center"/>
        <w:tblLayout w:type="fixed"/>
      </w:tblPr>
      <w:tblGrid>
        <w:gridCol w:w="5971"/>
        <w:gridCol w:w="3725"/>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担保总额超过净资产</w:t>
            </w:r>
            <w:r>
              <w:rPr>
                <w:color w:val="000000"/>
                <w:spacing w:val="0"/>
                <w:w w:val="100"/>
                <w:position w:val="0"/>
              </w:rPr>
              <w:t>50%</w:t>
            </w:r>
            <w:r>
              <w:rPr>
                <w:rFonts w:ascii="SimHei" w:eastAsia="SimHei" w:hAnsi="SimHei" w:cs="SimHei"/>
                <w:color w:val="000000"/>
                <w:spacing w:val="0"/>
                <w:w w:val="100"/>
                <w:position w:val="0"/>
              </w:rPr>
              <w:t>部分的金额</w:t>
            </w:r>
            <w:r>
              <w:rPr>
                <w:rFonts w:ascii="SimSun" w:eastAsia="SimSun" w:hAnsi="SimSun" w:cs="SimSun"/>
                <w:color w:val="000000"/>
                <w:spacing w:val="0"/>
                <w:w w:val="100"/>
                <w:position w:val="0"/>
                <w:sz w:val="20"/>
                <w:szCs w:val="20"/>
              </w:rPr>
              <w:t>（</w:t>
            </w:r>
            <w:r>
              <w:rPr>
                <w:color w:val="000000"/>
                <w:spacing w:val="0"/>
                <w:w w:val="100"/>
                <w:position w:val="0"/>
              </w:rPr>
              <w:t>F）</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24,587.26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7"/>
                <w:szCs w:val="17"/>
              </w:rPr>
              <w:t>上述三项担保金额合计（</w:t>
            </w:r>
            <w:r>
              <w:rPr>
                <w:color w:val="000000"/>
                <w:spacing w:val="0"/>
                <w:w w:val="100"/>
                <w:position w:val="0"/>
                <w:sz w:val="17"/>
                <w:szCs w:val="17"/>
              </w:rPr>
              <w:t>D+E+F</w:t>
            </w: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24,587.26</w:t>
            </w:r>
          </w:p>
        </w:tc>
      </w:tr>
      <w:tr>
        <w:trPr>
          <w:trHeight w:val="9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375" w:name="bookmark375"/>
            <w:r>
              <w:rPr>
                <w:rFonts w:ascii="SimHei" w:eastAsia="SimHei" w:hAnsi="SimHei" w:cs="SimHei"/>
                <w:b/>
                <w:bCs/>
                <w:color w:val="000000"/>
                <w:spacing w:val="0"/>
                <w:w w:val="100"/>
                <w:position w:val="0"/>
                <w:sz w:val="20"/>
                <w:szCs w:val="20"/>
              </w:rPr>
              <w:t>（2）违规对外担保情况</w:t>
            </w:r>
            <w:bookmarkEnd w:id="375"/>
          </w:p>
        </w:tc>
        <w:tc>
          <w:tcPr>
            <w:tcBorders>
              <w:top w:val="single" w:sz="4"/>
            </w:tcBorders>
            <w:shd w:val="clear" w:color="auto" w:fill="FFFFFF"/>
            <w:vAlign w:val="top"/>
          </w:tcPr>
          <w:p>
            <w:pPr>
              <w:widowControl w:val="0"/>
              <w:rPr>
                <w:sz w:val="10"/>
                <w:szCs w:val="10"/>
              </w:rPr>
            </w:pP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适用</w:t>
            </w:r>
            <w:r>
              <w:rPr>
                <w:color w:val="000000"/>
                <w:spacing w:val="0"/>
                <w:w w:val="100"/>
                <w:position w:val="0"/>
                <w:sz w:val="20"/>
                <w:szCs w:val="20"/>
              </w:rPr>
              <w:t>V</w:t>
            </w:r>
            <w:r>
              <w:rPr>
                <w:rFonts w:ascii="SimHei" w:eastAsia="SimHei" w:hAnsi="SimHei" w:cs="SimHei"/>
                <w:color w:val="000000"/>
                <w:spacing w:val="0"/>
                <w:w w:val="100"/>
                <w:position w:val="0"/>
                <w:sz w:val="20"/>
                <w:szCs w:val="20"/>
              </w:rPr>
              <w:t>不适用</w:t>
            </w: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公司报告期无违规对外担保情况。</w:t>
            </w:r>
          </w:p>
        </w:tc>
        <w:tc>
          <w:tcPr>
            <w:tcBorders/>
            <w:shd w:val="clear" w:color="auto" w:fill="FFFFFF"/>
            <w:vAlign w:val="top"/>
          </w:tcPr>
          <w:p>
            <w:pPr>
              <w:widowControl w:val="0"/>
              <w:rPr>
                <w:sz w:val="10"/>
                <w:szCs w:val="10"/>
              </w:rPr>
            </w:pPr>
          </w:p>
        </w:tc>
      </w:tr>
      <w:tr>
        <w:trPr>
          <w:trHeight w:val="76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376" w:name="bookmark376"/>
            <w:r>
              <w:rPr>
                <w:rFonts w:ascii="SimHei" w:eastAsia="SimHei" w:hAnsi="SimHei" w:cs="SimHei"/>
                <w:b/>
                <w:bCs/>
                <w:color w:val="000000"/>
                <w:spacing w:val="0"/>
                <w:w w:val="100"/>
                <w:position w:val="0"/>
                <w:sz w:val="20"/>
                <w:szCs w:val="20"/>
              </w:rPr>
              <w:t>3、委托他人进行现金资产管理情况</w:t>
            </w:r>
            <w:bookmarkEnd w:id="376"/>
          </w:p>
        </w:tc>
        <w:tc>
          <w:tcPr>
            <w:tcBorders/>
            <w:shd w:val="clear" w:color="auto" w:fill="FFFFFF"/>
            <w:vAlign w:val="top"/>
          </w:tcPr>
          <w:p>
            <w:pPr>
              <w:widowControl w:val="0"/>
              <w:rPr>
                <w:sz w:val="10"/>
                <w:szCs w:val="10"/>
              </w:rPr>
            </w:pPr>
          </w:p>
        </w:tc>
      </w:tr>
      <w:tr>
        <w:trPr>
          <w:trHeight w:val="77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377" w:name="bookmark377"/>
            <w:r>
              <w:rPr>
                <w:rFonts w:ascii="SimHei" w:eastAsia="SimHei" w:hAnsi="SimHei" w:cs="SimHei"/>
                <w:b/>
                <w:bCs/>
                <w:color w:val="000000"/>
                <w:spacing w:val="0"/>
                <w:w w:val="100"/>
                <w:position w:val="0"/>
                <w:sz w:val="20"/>
                <w:szCs w:val="20"/>
              </w:rPr>
              <w:t>（1）委托理财情况</w:t>
            </w:r>
            <w:bookmarkEnd w:id="377"/>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w:t>
            </w:r>
            <w:r>
              <w:rPr>
                <w:rFonts w:ascii="SimHei" w:eastAsia="SimHei" w:hAnsi="SimHei" w:cs="SimHei"/>
                <w:color w:val="000000"/>
                <w:spacing w:val="0"/>
                <w:w w:val="100"/>
                <w:position w:val="0"/>
                <w:sz w:val="20"/>
                <w:szCs w:val="20"/>
              </w:rPr>
              <w:t>适用口不适用</w:t>
            </w:r>
          </w:p>
        </w:tc>
        <w:tc>
          <w:tcPr>
            <w:tcBorders/>
            <w:shd w:val="clear" w:color="auto" w:fill="FFFFFF"/>
            <w:vAlign w:val="top"/>
          </w:tcPr>
          <w:p>
            <w:pPr>
              <w:widowControl w:val="0"/>
              <w:rPr>
                <w:sz w:val="10"/>
                <w:szCs w:val="10"/>
              </w:rPr>
            </w:pPr>
          </w:p>
        </w:tc>
      </w:tr>
      <w:tr>
        <w:trPr>
          <w:trHeight w:val="53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单位：万元</w:t>
            </w:r>
          </w:p>
        </w:tc>
      </w:tr>
    </w:tbl>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受托人名 称</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是否关联 交易</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产品类型</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Hei" w:eastAsia="SimHei" w:hAnsi="SimHei" w:cs="SimHei"/>
                <w:color w:val="000000"/>
                <w:spacing w:val="0"/>
                <w:w w:val="100"/>
                <w:position w:val="0"/>
              </w:rPr>
              <w:t>委托理财 金额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起始日期</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终止日期</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220" w:right="0" w:hanging="220"/>
              <w:jc w:val="both"/>
            </w:pPr>
            <w:r>
              <w:rPr>
                <w:rFonts w:ascii="SimHei" w:eastAsia="SimHei" w:hAnsi="SimHei" w:cs="SimHei"/>
                <w:color w:val="000000"/>
                <w:spacing w:val="0"/>
                <w:w w:val="100"/>
                <w:position w:val="0"/>
              </w:rPr>
              <w:t>报酬确定 方式</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right"/>
            </w:pPr>
            <w:r>
              <w:rPr>
                <w:rFonts w:ascii="SimHei" w:eastAsia="SimHei" w:hAnsi="SimHei" w:cs="SimHei"/>
                <w:color w:val="000000"/>
                <w:spacing w:val="0"/>
                <w:w w:val="100"/>
                <w:position w:val="0"/>
              </w:rPr>
              <w:t>本期实际 收回本金</w:t>
            </w:r>
          </w:p>
          <w:p>
            <w:pPr>
              <w:pStyle w:val="Style2"/>
              <w:keepNext w:val="0"/>
              <w:keepLines w:val="0"/>
              <w:widowControl w:val="0"/>
              <w:shd w:val="clear" w:color="auto" w:fill="auto"/>
              <w:bidi w:val="0"/>
              <w:spacing w:before="0" w:after="0" w:line="307" w:lineRule="exact"/>
              <w:ind w:left="0" w:right="0" w:firstLine="0"/>
              <w:jc w:val="right"/>
            </w:pPr>
            <w:r>
              <w:rPr>
                <w:rFonts w:ascii="SimHei" w:eastAsia="SimHei" w:hAnsi="SimHei" w:cs="SimHei"/>
                <w:color w:val="000000"/>
                <w:spacing w:val="0"/>
                <w:w w:val="100"/>
                <w:position w:val="0"/>
              </w:rPr>
              <w:t>金额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rFonts w:ascii="SimHei" w:eastAsia="SimHei" w:hAnsi="SimHei" w:cs="SimHei"/>
                <w:color w:val="000000"/>
                <w:spacing w:val="0"/>
                <w:w w:val="100"/>
                <w:position w:val="0"/>
              </w:rPr>
              <w:t>计提减值 准备金额</w:t>
            </w:r>
          </w:p>
          <w:p>
            <w:pPr>
              <w:pStyle w:val="Style2"/>
              <w:keepNext w:val="0"/>
              <w:keepLines w:val="0"/>
              <w:widowControl w:val="0"/>
              <w:shd w:val="clear" w:color="auto" w:fill="auto"/>
              <w:bidi w:val="0"/>
              <w:spacing w:before="0" w:after="0" w:line="302" w:lineRule="exact"/>
              <w:ind w:left="0" w:right="0" w:firstLine="0"/>
              <w:jc w:val="left"/>
            </w:pPr>
            <w:r>
              <w:rPr>
                <w:rFonts w:ascii="SimHei" w:eastAsia="SimHei" w:hAnsi="SimHei" w:cs="SimHei"/>
                <w:color w:val="000000"/>
                <w:spacing w:val="0"/>
                <w:w w:val="100"/>
                <w:position w:val="0"/>
              </w:rPr>
              <w:t>（如有）</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预计收益</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right"/>
            </w:pPr>
            <w:r>
              <w:rPr>
                <w:rFonts w:ascii="SimHei" w:eastAsia="SimHei" w:hAnsi="SimHei" w:cs="SimHei"/>
                <w:color w:val="000000"/>
                <w:spacing w:val="0"/>
                <w:w w:val="100"/>
                <w:position w:val="0"/>
              </w:rPr>
              <w:t>报告期实 际损益金</w:t>
            </w:r>
          </w:p>
          <w:p>
            <w:pPr>
              <w:pStyle w:val="Style2"/>
              <w:keepNext w:val="0"/>
              <w:keepLines w:val="0"/>
              <w:widowControl w:val="0"/>
              <w:shd w:val="clear" w:color="auto" w:fill="auto"/>
              <w:bidi w:val="0"/>
              <w:spacing w:before="0" w:after="0" w:line="307" w:lineRule="exact"/>
              <w:ind w:left="0" w:right="0" w:firstLine="300"/>
              <w:jc w:val="left"/>
            </w:pPr>
            <w:r>
              <w:rPr>
                <w:rFonts w:ascii="SimHei" w:eastAsia="SimHei" w:hAnsi="SimHei" w:cs="SimHei"/>
                <w:color w:val="000000"/>
                <w:spacing w:val="0"/>
                <w:w w:val="100"/>
                <w:position w:val="0"/>
              </w:rPr>
              <w:t>额</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报告期 损益实 际收回 情况</w:t>
            </w:r>
          </w:p>
        </w:tc>
      </w:tr>
      <w:tr>
        <w:trPr>
          <w:trHeight w:val="1651"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平安银行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 xml:space="preserve">07 </w:t>
            </w:r>
            <w:r>
              <w:rPr>
                <w:rFonts w:ascii="SimHei" w:eastAsia="SimHei" w:hAnsi="SimHei" w:cs="SimHei"/>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日</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1" w:lineRule="exact"/>
              <w:ind w:left="0" w:right="0" w:firstLine="0"/>
              <w:jc w:val="left"/>
            </w:pPr>
            <w:r>
              <w:rPr>
                <w:rFonts w:ascii="SimHei" w:eastAsia="SimHei" w:hAnsi="SimHei" w:cs="SimHei"/>
                <w:color w:val="000000"/>
                <w:spacing w:val="0"/>
                <w:w w:val="100"/>
                <w:position w:val="0"/>
              </w:rPr>
              <w:t>以交易日 官网公布 的当日年 化理财收 益率为准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322.11</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95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广发银行 城市广场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43,500</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 xml:space="preserve">05 </w:t>
            </w:r>
            <w:r>
              <w:rPr>
                <w:rFonts w:ascii="SimHei" w:eastAsia="SimHei" w:hAnsi="SimHei" w:cs="SimHei"/>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 xml:space="preserve">24 </w:t>
            </w:r>
            <w:r>
              <w:rPr>
                <w:rFonts w:ascii="SimHei" w:eastAsia="SimHei" w:hAnsi="SimHei" w:cs="SimHei"/>
                <w:color w:val="000000"/>
                <w:spacing w:val="0"/>
                <w:w w:val="100"/>
                <w:position w:val="0"/>
              </w:rPr>
              <w:t>日</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以交易 日官网公 布的当日 年化理财 收益率为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43,500</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037"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招商银行 华侨城支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 xml:space="preserve">07 </w:t>
            </w:r>
            <w:r>
              <w:rPr>
                <w:rFonts w:ascii="SimHei" w:eastAsia="SimHei" w:hAnsi="SimHei" w:cs="SimHei"/>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日</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以交易日 官网公布 的当日年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DEEAF6"/>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工行深圳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以交易日 官网公布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上步支行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19</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0.03</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58" w:hRule="exact"/>
        </w:trPr>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银行理财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中信银行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Hei" w:eastAsia="SimHei" w:hAnsi="SimHei" w:cs="SimHei"/>
                <w:color w:val="000000"/>
                <w:spacing w:val="0"/>
                <w:w w:val="100"/>
                <w:position w:val="0"/>
              </w:rPr>
              <w:t xml:space="preserve">月 </w:t>
            </w:r>
            <w:r>
              <w:rPr>
                <w:color w:val="000000"/>
                <w:spacing w:val="0"/>
                <w:w w:val="100"/>
                <w:position w:val="0"/>
              </w:rPr>
              <w:t>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Hei" w:eastAsia="SimHei" w:hAnsi="SimHei" w:cs="SimHei"/>
                <w:color w:val="000000"/>
                <w:spacing w:val="0"/>
                <w:w w:val="100"/>
                <w:position w:val="0"/>
              </w:rPr>
              <w:t xml:space="preserve">月 </w:t>
            </w:r>
            <w:r>
              <w:rPr>
                <w:color w:val="000000"/>
                <w:spacing w:val="0"/>
                <w:w w:val="100"/>
                <w:position w:val="0"/>
              </w:rPr>
              <w:t>05</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5.92</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54" w:hRule="exact"/>
        </w:trPr>
        <w:tc>
          <w:tcPr>
            <w:vMerge/>
            <w:tcBorders>
              <w:left w:val="single" w:sz="4"/>
            </w:tcBorders>
            <w:shd w:val="clear" w:color="auto" w:fill="DEEAF6"/>
            <w:vAlign w:val="center"/>
          </w:tcPr>
          <w:p>
            <w:pPr/>
          </w:p>
        </w:tc>
        <w:tc>
          <w:tcPr>
            <w:vMerge/>
            <w:tcBorders>
              <w:left w:val="single" w:sz="4"/>
            </w:tcBorders>
            <w:shd w:val="clear" w:color="auto" w:fill="FFFFFF"/>
            <w:vAlign w:val="center"/>
          </w:tcPr>
          <w:p>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vMerge/>
            <w:tcBorders>
              <w:left w:val="single" w:sz="4"/>
            </w:tcBorders>
            <w:shd w:val="clear" w:color="auto" w:fill="FFFFFF"/>
            <w:vAlign w:val="center"/>
          </w:tcPr>
          <w:p>
            <w:pPr/>
          </w:p>
        </w:tc>
        <w:tc>
          <w:tcPr>
            <w:vMerge/>
            <w:tcBorders>
              <w:left w:val="single" w:sz="4"/>
            </w:tcBorders>
            <w:shd w:val="clear" w:color="auto" w:fill="DEEAF6"/>
            <w:vAlign w:val="center"/>
          </w:tcPr>
          <w:p>
            <w:pPr/>
          </w:p>
        </w:tc>
        <w:tc>
          <w:tcPr>
            <w:vMerge/>
            <w:tcBorders>
              <w:left w:val="single" w:sz="4"/>
            </w:tcBorders>
            <w:shd w:val="clear" w:color="auto" w:fill="FFFFFF"/>
            <w:vAlign w:val="center"/>
          </w:tcPr>
          <w:p>
            <w:pPr/>
          </w:p>
        </w:tc>
        <w:tc>
          <w:tcPr>
            <w:vMerge/>
            <w:tcBorders>
              <w:left w:val="single" w:sz="4"/>
            </w:tcBorders>
            <w:shd w:val="clear" w:color="auto" w:fill="DEEAF6"/>
            <w:vAlign w:val="center"/>
          </w:tcPr>
          <w:p>
            <w:pPr/>
          </w:p>
        </w:tc>
        <w:tc>
          <w:tcPr>
            <w:vMerge/>
            <w:tcBorders>
              <w:left w:val="single" w:sz="4"/>
            </w:tcBorders>
            <w:shd w:val="clear" w:color="auto" w:fill="FFFFFF"/>
            <w:vAlign w:val="center"/>
          </w:tcPr>
          <w:p>
            <w:pPr/>
          </w:p>
        </w:tc>
        <w:tc>
          <w:tcPr>
            <w:vMerge/>
            <w:tcBorders>
              <w:left w:val="single" w:sz="4"/>
            </w:tcBorders>
            <w:shd w:val="clear" w:color="auto" w:fill="DEEAF6"/>
            <w:vAlign w:val="top"/>
          </w:tcPr>
          <w:p>
            <w:pPr/>
          </w:p>
        </w:tc>
        <w:tc>
          <w:tcPr>
            <w:vMerge/>
            <w:tcBorders>
              <w:left w:val="single" w:sz="4"/>
            </w:tcBorders>
            <w:shd w:val="clear" w:color="auto" w:fill="FFFFFF"/>
            <w:vAlign w:val="center"/>
          </w:tcPr>
          <w:p>
            <w:pPr/>
          </w:p>
        </w:tc>
        <w:tc>
          <w:tcPr>
            <w:vMerge/>
            <w:tcBorders>
              <w:left w:val="single" w:sz="4"/>
            </w:tcBorders>
            <w:shd w:val="clear" w:color="auto" w:fill="DEEAF6"/>
            <w:vAlign w:val="center"/>
          </w:tcPr>
          <w:p>
            <w:pPr/>
          </w:p>
        </w:tc>
        <w:tc>
          <w:tcPr>
            <w:vMerge/>
            <w:tcBorders>
              <w:left w:val="single" w:sz="4"/>
              <w:right w:val="single" w:sz="4"/>
            </w:tcBorders>
            <w:shd w:val="clear" w:color="auto" w:fill="FFFFFF"/>
            <w:vAlign w:val="center"/>
          </w:tcPr>
          <w:p>
            <w:pPr/>
          </w:p>
        </w:tc>
      </w:tr>
      <w:tr>
        <w:trPr>
          <w:trHeight w:val="586" w:hRule="exact"/>
        </w:trPr>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交通银行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35,000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05</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110.04</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110.04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312" w:hRule="exact"/>
        </w:trPr>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兴业银行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Hei" w:eastAsia="SimHei" w:hAnsi="SimHei" w:cs="SimHei"/>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29</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312" w:hRule="exact"/>
        </w:trPr>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749" w:hRule="exact"/>
        </w:trPr>
        <w:tc>
          <w:tcPr>
            <w:vMerge w:val="restart"/>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以交易日 官网公布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EEAF6"/>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26</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701.78</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701.78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58" w:hRule="exact"/>
        </w:trPr>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银行</w:t>
            </w:r>
          </w:p>
        </w:tc>
        <w:tc>
          <w:tcPr>
            <w:vMerge/>
            <w:tcBorders>
              <w:left w:val="single" w:sz="4"/>
            </w:tcBorders>
            <w:shd w:val="clear" w:color="auto" w:fill="FFFFFF"/>
            <w:vAlign w:val="top"/>
          </w:tcPr>
          <w:p>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DEEAF6"/>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以交易日 官网公布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Hei" w:eastAsia="SimHei" w:hAnsi="SimHei" w:cs="SimHei"/>
                <w:color w:val="000000"/>
                <w:spacing w:val="0"/>
                <w:w w:val="100"/>
                <w:position w:val="0"/>
              </w:rPr>
              <w:t xml:space="preserve">月 </w:t>
            </w:r>
            <w:r>
              <w:rPr>
                <w:color w:val="000000"/>
                <w:spacing w:val="0"/>
                <w:w w:val="100"/>
                <w:position w:val="0"/>
              </w:rPr>
              <w:t>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21</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333.33</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333.33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235" w:hRule="exact"/>
        </w:trPr>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招商银行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华侨城支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21</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317" w:hRule="exact"/>
        </w:trPr>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招商银行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车公庙支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18</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317" w:hRule="exact"/>
        </w:trPr>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DEEAF6"/>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DEEAF6"/>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DEEAF6"/>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DEEAF6"/>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DEEAF6"/>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DEEAF6"/>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651"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招商银行 车公庙支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2017 </w:t>
            </w:r>
            <w:r>
              <w:rPr>
                <w:rFonts w:ascii="SimHei" w:eastAsia="SimHei" w:hAnsi="SimHei" w:cs="SimHei"/>
                <w:color w:val="000000"/>
                <w:spacing w:val="0"/>
                <w:w w:val="100"/>
                <w:position w:val="0"/>
              </w:rPr>
              <w:t xml:space="preserve">年 </w:t>
            </w: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 xml:space="preserve">04 </w:t>
            </w:r>
            <w:r>
              <w:rPr>
                <w:rFonts w:ascii="SimHei" w:eastAsia="SimHei" w:hAnsi="SimHei" w:cs="SimHei"/>
                <w:color w:val="000000"/>
                <w:spacing w:val="0"/>
                <w:w w:val="100"/>
                <w:position w:val="0"/>
              </w:rPr>
              <w:t>日</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1" w:lineRule="exact"/>
              <w:ind w:left="0" w:right="0" w:firstLine="0"/>
              <w:jc w:val="both"/>
            </w:pPr>
            <w:r>
              <w:rPr>
                <w:rFonts w:ascii="SimHei" w:eastAsia="SimHei" w:hAnsi="SimHei" w:cs="SimHei"/>
                <w:color w:val="000000"/>
                <w:spacing w:val="0"/>
                <w:w w:val="100"/>
                <w:position w:val="0"/>
              </w:rPr>
              <w:t>以交易日 官网公布 的当日年 化理财收 益率为准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赎回日 计算利 息收入</w:t>
            </w: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招商银行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赎回日</w:t>
            </w: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车公庙支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04</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计算利</w:t>
            </w:r>
          </w:p>
        </w:tc>
      </w:tr>
      <w:tr>
        <w:trPr>
          <w:trHeight w:val="317" w:hRule="exact"/>
        </w:trPr>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息收入</w:t>
            </w:r>
          </w:p>
        </w:tc>
      </w:tr>
      <w:tr>
        <w:trPr>
          <w:trHeight w:val="346" w:hRule="exact"/>
        </w:trPr>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招商银行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赎回日</w:t>
            </w: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车公庙支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Hei" w:eastAsia="SimHei" w:hAnsi="SimHei" w:cs="SimHei"/>
                <w:color w:val="000000"/>
                <w:spacing w:val="0"/>
                <w:w w:val="100"/>
                <w:position w:val="0"/>
              </w:rPr>
              <w:t xml:space="preserve">月 </w:t>
            </w:r>
            <w:r>
              <w:rPr>
                <w:color w:val="000000"/>
                <w:spacing w:val="0"/>
                <w:w w:val="100"/>
                <w:position w:val="0"/>
              </w:rPr>
              <w:t>04</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计算利</w:t>
            </w:r>
          </w:p>
        </w:tc>
      </w:tr>
      <w:tr>
        <w:trPr>
          <w:trHeight w:val="312" w:hRule="exact"/>
        </w:trPr>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息收入</w:t>
            </w:r>
          </w:p>
        </w:tc>
      </w:tr>
      <w:tr>
        <w:trPr>
          <w:trHeight w:val="350" w:hRule="exact"/>
        </w:trPr>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以交易日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中国银行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银行理财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官网公布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海口滨海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11,480</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Hei" w:eastAsia="SimHei" w:hAnsi="SimHei" w:cs="SimHei"/>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27</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w:t>
            </w:r>
          </w:p>
        </w:tc>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312" w:hRule="exact"/>
        </w:trPr>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vMerge w:val="restart"/>
            <w:tcBorders>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EEAF6"/>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tcBorders>
              <w:left w:val="single" w:sz="4"/>
            </w:tcBorders>
            <w:shd w:val="clear" w:color="auto" w:fill="DEEAF6"/>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center"/>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中国工商 银行深圳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以交易日 官网公布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市上步支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Hei" w:eastAsia="SimHei" w:hAnsi="SimHei" w:cs="SimHei"/>
                <w:color w:val="000000"/>
                <w:spacing w:val="0"/>
                <w:w w:val="100"/>
                <w:position w:val="0"/>
              </w:rPr>
              <w:t xml:space="preserve">月 </w:t>
            </w:r>
            <w:r>
              <w:rPr>
                <w:color w:val="000000"/>
                <w:spacing w:val="0"/>
                <w:w w:val="100"/>
                <w:position w:val="0"/>
              </w:rPr>
              <w:t>19</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0.03</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576"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中国工商 银行深圳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以交易日 官网公布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27</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0.11</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58" w:hRule="exact"/>
        </w:trPr>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市上步支</w:t>
            </w:r>
          </w:p>
        </w:tc>
        <w:tc>
          <w:tcPr>
            <w:vMerge/>
            <w:tcBorders>
              <w:left w:val="single" w:sz="4"/>
            </w:tcBorders>
            <w:shd w:val="clear" w:color="auto" w:fill="FFFFFF"/>
            <w:vAlign w:val="top"/>
          </w:tcPr>
          <w:p>
            <w:pPr/>
          </w:p>
        </w:tc>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81"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化理财收 益率为准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中国工商 银行深圳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以交易日 官网公布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EEAF6"/>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c>
          <w:tcPr>
            <w:vMerge/>
            <w:tcBorders>
              <w:left w:val="single" w:sz="4"/>
            </w:tcBorders>
            <w:shd w:val="clear" w:color="auto" w:fill="DEEAF6"/>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27</w:t>
            </w:r>
          </w:p>
        </w:tc>
        <w:tc>
          <w:tcPr>
            <w:vMerge w:val="restart"/>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的当日年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0.11</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已到账</w:t>
            </w:r>
          </w:p>
        </w:tc>
      </w:tr>
      <w:tr>
        <w:trPr>
          <w:trHeight w:val="158" w:hRule="exact"/>
        </w:trPr>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市上步支</w:t>
            </w:r>
          </w:p>
        </w:tc>
        <w:tc>
          <w:tcPr>
            <w:vMerge/>
            <w:tcBorders>
              <w:left w:val="single" w:sz="4"/>
            </w:tcBorders>
            <w:shd w:val="clear" w:color="auto" w:fill="FFFFFF"/>
            <w:vAlign w:val="top"/>
          </w:tcPr>
          <w:p>
            <w:pPr/>
          </w:p>
        </w:tc>
        <w:tc>
          <w:tcPr>
            <w:tcBorders>
              <w:left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DEEAF6"/>
            <w:vAlign w:val="top"/>
          </w:tcPr>
          <w:p>
            <w:pPr/>
          </w:p>
        </w:tc>
        <w:tc>
          <w:tcPr>
            <w:vMerge/>
            <w:tcBorders>
              <w:left w:val="single" w:sz="4"/>
            </w:tcBorders>
            <w:shd w:val="clear" w:color="auto" w:fill="FFFFFF"/>
            <w:vAlign w:val="top"/>
          </w:tcPr>
          <w:p>
            <w:pPr/>
          </w:p>
        </w:tc>
        <w:tc>
          <w:tcPr>
            <w:vMerge/>
            <w:tcBorders>
              <w:left w:val="single" w:sz="4"/>
            </w:tcBorders>
            <w:shd w:val="clear" w:color="auto" w:fill="DEEAF6"/>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81"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left w:val="single" w:sz="4"/>
            </w:tcBorders>
            <w:shd w:val="clear" w:color="auto" w:fill="DEEAF6"/>
            <w:vAlign w:val="top"/>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化理财收 益率为准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EEAF6"/>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243,585</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242,110</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1,681.65</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r>
      <w:tr>
        <w:trPr>
          <w:trHeight w:val="398" w:hRule="exact"/>
        </w:trPr>
        <w:tc>
          <w:tcPr>
            <w:gridSpan w:val="3"/>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闲置自有资金</w:t>
            </w:r>
          </w:p>
        </w:tc>
      </w:tr>
      <w:tr>
        <w:trPr>
          <w:trHeight w:val="370" w:hRule="exact"/>
        </w:trPr>
        <w:tc>
          <w:tcPr>
            <w:gridSpan w:val="3"/>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金额</w:t>
            </w:r>
          </w:p>
        </w:tc>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gridSpan w:val="9"/>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涉诉情况</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（如适用）</w:t>
            </w:r>
          </w:p>
        </w:tc>
        <w:tc>
          <w:tcPr>
            <w:tcBorders>
              <w:top w:val="single" w:sz="4"/>
            </w:tcBorders>
            <w:shd w:val="clear" w:color="auto" w:fill="DEEAF6"/>
            <w:vAlign w:val="top"/>
          </w:tcPr>
          <w:p>
            <w:pPr>
              <w:widowControl w:val="0"/>
              <w:rPr>
                <w:sz w:val="10"/>
                <w:szCs w:val="10"/>
              </w:rPr>
            </w:pP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w:t>
            </w:r>
          </w:p>
        </w:tc>
      </w:tr>
      <w:tr>
        <w:trPr>
          <w:trHeight w:val="413" w:hRule="exact"/>
        </w:trPr>
        <w:tc>
          <w:tcPr>
            <w:gridSpan w:val="3"/>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委托理财审批董事会公告披露</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12</w:t>
            </w:r>
            <w:r>
              <w:rPr>
                <w:rFonts w:ascii="SimHei" w:eastAsia="SimHei" w:hAnsi="SimHei" w:cs="SimHei"/>
                <w:color w:val="000000"/>
                <w:spacing w:val="0"/>
                <w:w w:val="100"/>
                <w:position w:val="0"/>
              </w:rPr>
              <w:t>日</w:t>
            </w:r>
          </w:p>
        </w:tc>
      </w:tr>
    </w:tbl>
    <w:tbl>
      <w:tblPr>
        <w:tblOverlap w:val="never"/>
        <w:jc w:val="center"/>
        <w:tblLayout w:type="fixed"/>
      </w:tblPr>
      <w:tblGrid>
        <w:gridCol w:w="2472"/>
        <w:gridCol w:w="7109"/>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日期（如有）</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委托理财审批股东会公告披露 日期（如有）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有</w:t>
            </w:r>
          </w:p>
        </w:tc>
      </w:tr>
    </w:tbl>
    <w:p>
      <w:pPr>
        <w:widowControl w:val="0"/>
        <w:spacing w:after="399" w:line="1" w:lineRule="exact"/>
      </w:pPr>
    </w:p>
    <w:p>
      <w:pPr>
        <w:pStyle w:val="Style54"/>
        <w:keepNext/>
        <w:keepLines/>
        <w:widowControl w:val="0"/>
        <w:shd w:val="clear" w:color="auto" w:fill="auto"/>
        <w:bidi w:val="0"/>
        <w:spacing w:before="0" w:after="5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2）委托贷款情况</w:t>
      </w:r>
      <w:bookmarkEnd w:id="378"/>
      <w:bookmarkEnd w:id="379"/>
      <w:bookmarkEnd w:id="381"/>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公司报告期不存在委托贷款。</w:t>
      </w:r>
    </w:p>
    <w:p>
      <w:pPr>
        <w:pStyle w:val="Style50"/>
        <w:keepNext/>
        <w:keepLines/>
        <w:widowControl w:val="0"/>
        <w:shd w:val="clear" w:color="auto" w:fill="auto"/>
        <w:bidi w:val="0"/>
        <w:spacing w:before="0" w:after="280" w:line="472"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4</w:t>
      </w:r>
      <w:bookmarkEnd w:id="384"/>
      <w:r>
        <w:rPr>
          <w:color w:val="000000"/>
          <w:spacing w:val="0"/>
          <w:w w:val="100"/>
          <w:position w:val="0"/>
        </w:rPr>
        <w:t>、其他重大合同</w:t>
      </w:r>
      <w:bookmarkEnd w:id="382"/>
      <w:bookmarkEnd w:id="383"/>
      <w:bookmarkEnd w:id="385"/>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60" w:line="472" w:lineRule="exact"/>
        <w:ind w:left="0" w:right="0" w:firstLine="0"/>
        <w:jc w:val="left"/>
      </w:pPr>
      <w:r>
        <w:rPr>
          <w:color w:val="000000"/>
          <w:spacing w:val="0"/>
          <w:w w:val="100"/>
          <w:position w:val="0"/>
        </w:rPr>
        <w:t>公司报告期不存在其他重大合同。</w:t>
      </w:r>
    </w:p>
    <w:p>
      <w:pPr>
        <w:pStyle w:val="Style39"/>
        <w:keepNext/>
        <w:keepLines/>
        <w:widowControl w:val="0"/>
        <w:shd w:val="clear" w:color="auto" w:fill="auto"/>
        <w:bidi w:val="0"/>
        <w:spacing w:before="0" w:after="280" w:line="240" w:lineRule="auto"/>
        <w:ind w:left="0" w:right="0" w:firstLine="0"/>
        <w:jc w:val="left"/>
      </w:pPr>
      <w:bookmarkStart w:id="386" w:name="bookmark386"/>
      <w:bookmarkStart w:id="387" w:name="bookmark387"/>
      <w:bookmarkStart w:id="388" w:name="bookmark388"/>
      <w:r>
        <w:rPr>
          <w:color w:val="000000"/>
          <w:spacing w:val="0"/>
          <w:w w:val="100"/>
          <w:position w:val="0"/>
        </w:rPr>
        <w:t>十八、社会责任情况</w:t>
      </w:r>
      <w:bookmarkEnd w:id="386"/>
      <w:bookmarkEnd w:id="387"/>
      <w:bookmarkEnd w:id="388"/>
    </w:p>
    <w:p>
      <w:pPr>
        <w:pStyle w:val="Style21"/>
        <w:keepNext w:val="0"/>
        <w:keepLines w:val="0"/>
        <w:widowControl w:val="0"/>
        <w:shd w:val="clear" w:color="auto" w:fill="auto"/>
        <w:bidi w:val="0"/>
        <w:spacing w:before="0" w:after="560" w:line="480" w:lineRule="exact"/>
        <w:ind w:left="0" w:right="0" w:firstLine="440"/>
        <w:jc w:val="both"/>
      </w:pPr>
      <w:r>
        <w:rPr>
          <w:color w:val="000000"/>
          <w:spacing w:val="0"/>
          <w:w w:val="100"/>
          <w:position w:val="0"/>
        </w:rPr>
        <w:t>公司自上市以来，始终重视履行上市公司社会责任，在实现股东利益最大的同时，积极响应国家政策 的要求和社会发展的需要，真诚回报社会。</w:t>
      </w:r>
    </w:p>
    <w:p>
      <w:pPr>
        <w:pStyle w:val="Style39"/>
        <w:keepNext/>
        <w:keepLines/>
        <w:widowControl w:val="0"/>
        <w:shd w:val="clear" w:color="auto" w:fill="auto"/>
        <w:bidi w:val="0"/>
        <w:spacing w:before="0" w:after="560" w:line="240" w:lineRule="auto"/>
        <w:ind w:left="0" w:right="0" w:firstLine="0"/>
        <w:jc w:val="both"/>
      </w:pPr>
      <w:bookmarkStart w:id="389" w:name="bookmark389"/>
      <w:bookmarkStart w:id="390" w:name="bookmark390"/>
      <w:bookmarkStart w:id="391" w:name="bookmark391"/>
      <w:r>
        <w:rPr>
          <w:color w:val="000000"/>
          <w:spacing w:val="0"/>
          <w:w w:val="100"/>
          <w:position w:val="0"/>
        </w:rPr>
        <w:t>十九、其他重大事项的说明</w:t>
      </w:r>
      <w:bookmarkEnd w:id="389"/>
      <w:bookmarkEnd w:id="390"/>
      <w:bookmarkEnd w:id="391"/>
    </w:p>
    <w:p>
      <w:pPr>
        <w:pStyle w:val="Style21"/>
        <w:keepNext w:val="0"/>
        <w:keepLines w:val="0"/>
        <w:widowControl w:val="0"/>
        <w:shd w:val="clear" w:color="auto" w:fill="auto"/>
        <w:bidi w:val="0"/>
        <w:spacing w:before="0" w:after="0" w:line="463" w:lineRule="auto"/>
        <w:ind w:left="0" w:right="0" w:firstLine="0"/>
        <w:jc w:val="both"/>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100" w:line="472" w:lineRule="exact"/>
        <w:ind w:left="0" w:right="0" w:firstLine="440"/>
        <w:jc w:val="both"/>
      </w:pPr>
      <w:bookmarkStart w:id="392" w:name="bookmark392"/>
      <w:r>
        <w:rPr>
          <w:b/>
          <w:bCs/>
          <w:color w:val="000000"/>
          <w:spacing w:val="0"/>
          <w:w w:val="100"/>
          <w:position w:val="0"/>
        </w:rPr>
        <w:t>1</w:t>
      </w:r>
      <w:bookmarkEnd w:id="392"/>
      <w:r>
        <w:rPr>
          <w:b/>
          <w:bCs/>
          <w:color w:val="000000"/>
          <w:spacing w:val="0"/>
          <w:w w:val="100"/>
          <w:position w:val="0"/>
        </w:rPr>
        <w:t>、投资设立全资子公司爱施德投资控股有限公司</w:t>
      </w:r>
    </w:p>
    <w:p>
      <w:pPr>
        <w:pStyle w:val="Style21"/>
        <w:keepNext w:val="0"/>
        <w:keepLines w:val="0"/>
        <w:widowControl w:val="0"/>
        <w:shd w:val="clear" w:color="auto" w:fill="auto"/>
        <w:bidi w:val="0"/>
        <w:spacing w:before="0" w:after="100" w:line="472" w:lineRule="exact"/>
        <w:ind w:left="0" w:right="0" w:firstLine="440"/>
        <w:jc w:val="both"/>
      </w:pPr>
      <w:r>
        <w:rPr>
          <w:b/>
          <w:bCs/>
          <w:color w:val="000000"/>
          <w:spacing w:val="0"/>
          <w:w w:val="100"/>
          <w:position w:val="0"/>
        </w:rPr>
        <w:t>公司于2017年2月27日召开第四届董事会第四次（临时）会议及第四届监事会第五次（临时）会议审 议通过了《关于拟投资设立全资子公司爱施德投资控股有限公司的议案》，同意公司使用自有资金人民币 5亿元投资设立全资子公司爱施德投资控股有限公司（暂定名称，最终以工商核名为准），公司将以爱施 德投资控股有限公司作为平台和孵化器，积极挖掘符合公司发展方向旦具有互补性的标的和运行项目，以 通过产业整合和并购重组等方式介入高增长的产业领域，丰富产业布局，优化公司产业结构，提升公司核 心竞争力，不断拓展新的业绩增长点，实现公司股东价值的最大化。</w:t>
      </w:r>
    </w:p>
    <w:p>
      <w:pPr>
        <w:pStyle w:val="Style21"/>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 xml:space="preserve">日在指定信息披露媒体《中国证券报》、《证券时报》及巨潮资讯网 </w:t>
      </w:r>
      <w:r>
        <w:rPr>
          <w:rFonts w:ascii="Century Gothic" w:eastAsia="Century Gothic" w:hAnsi="Century Gothic" w:cs="Century Gothic"/>
          <w:color w:val="000000"/>
          <w:spacing w:val="0"/>
          <w:w w:val="100"/>
          <w:position w:val="0"/>
        </w:rPr>
        <w:t>（</w:t>
      </w:r>
      <w:r>
        <w:rPr>
          <w:rFonts w:ascii="Century Gothic" w:eastAsia="Century Gothic" w:hAnsi="Century Gothic" w:cs="Century Gothic"/>
          <w:color w:val="000000"/>
          <w:spacing w:val="0"/>
          <w:w w:val="100"/>
          <w:position w:val="0"/>
        </w:rPr>
        <w:t>http://www.cninfo.com.cn）</w:t>
      </w:r>
      <w:r>
        <w:rPr>
          <w:color w:val="000000"/>
          <w:spacing w:val="0"/>
          <w:w w:val="100"/>
          <w:position w:val="0"/>
        </w:rPr>
        <w:t>披露的《关于拟投资设立全资子公司爱施德投资控股有限公司的公告》。</w:t>
      </w:r>
    </w:p>
    <w:p>
      <w:pPr>
        <w:pStyle w:val="Style21"/>
        <w:keepNext w:val="0"/>
        <w:keepLines w:val="0"/>
        <w:widowControl w:val="0"/>
        <w:shd w:val="clear" w:color="auto" w:fill="auto"/>
        <w:tabs>
          <w:tab w:pos="777" w:val="left"/>
        </w:tabs>
        <w:bidi w:val="0"/>
        <w:spacing w:before="0" w:after="100" w:line="470" w:lineRule="exact"/>
        <w:ind w:left="0" w:right="0" w:firstLine="440"/>
        <w:jc w:val="left"/>
      </w:pPr>
      <w:bookmarkStart w:id="393" w:name="bookmark393"/>
      <w:r>
        <w:rPr>
          <w:b/>
          <w:bCs/>
          <w:color w:val="000000"/>
          <w:spacing w:val="0"/>
          <w:w w:val="100"/>
          <w:position w:val="0"/>
        </w:rPr>
        <w:t>2</w:t>
      </w:r>
      <w:bookmarkEnd w:id="393"/>
      <w:r>
        <w:rPr>
          <w:b/>
          <w:bCs/>
          <w:color w:val="000000"/>
          <w:spacing w:val="0"/>
          <w:w w:val="100"/>
          <w:position w:val="0"/>
        </w:rPr>
        <w:t>、</w:t>
        <w:tab/>
        <w:t>投资设立全资子公司九江市爱施德网络小额贷款有限公司</w:t>
      </w:r>
    </w:p>
    <w:p>
      <w:pPr>
        <w:pStyle w:val="Style21"/>
        <w:keepNext w:val="0"/>
        <w:keepLines w:val="0"/>
        <w:widowControl w:val="0"/>
        <w:shd w:val="clear" w:color="auto" w:fill="auto"/>
        <w:bidi w:val="0"/>
        <w:spacing w:before="0" w:after="100" w:line="477" w:lineRule="exact"/>
        <w:ind w:left="0" w:right="0" w:firstLine="440"/>
        <w:jc w:val="both"/>
      </w:pPr>
      <w:r>
        <w:rPr>
          <w:b/>
          <w:bCs/>
          <w:color w:val="000000"/>
          <w:spacing w:val="0"/>
          <w:w w:val="100"/>
          <w:position w:val="0"/>
        </w:rPr>
        <w:t>公司于2017年1月6日召开第四届董事会第三次（临时）会议及第四届监事会第四次（临时）会议，审 议通过了《关于投资设立全资子公司九江市爱施德网络小额贷款有限公司的议案》，同意公司使用自有资 金人民币10亿元投资设立九江市爱施德网络小额贷款有限公司（暂定名称，最终以注册登记机构核定为准）， 致力于搭建覆盖全方位的金融服务互联网融资平台，对企业及个人提供经营性及消费性贷款。</w:t>
      </w:r>
    </w:p>
    <w:p>
      <w:pPr>
        <w:pStyle w:val="Style21"/>
        <w:keepNext w:val="0"/>
        <w:keepLines w:val="0"/>
        <w:widowControl w:val="0"/>
        <w:shd w:val="clear" w:color="auto" w:fill="auto"/>
        <w:bidi w:val="0"/>
        <w:spacing w:before="0" w:after="100" w:line="490" w:lineRule="exact"/>
        <w:ind w:left="0" w:right="0" w:firstLine="440"/>
        <w:jc w:val="both"/>
      </w:pPr>
      <w:r>
        <w:rPr>
          <w:b/>
          <w:bCs/>
          <w:color w:val="000000"/>
          <w:spacing w:val="0"/>
          <w:w w:val="100"/>
          <w:position w:val="0"/>
        </w:rPr>
        <w:t>江西省人民政府金融办公室于2017年4月24日下发了《关于同意设立赣江新区爱施德网络小额贷款有 限公司的批复》。</w:t>
      </w:r>
    </w:p>
    <w:p>
      <w:pPr>
        <w:pStyle w:val="Style2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日和</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日在指定信息披露媒体《中国证券报》、《证券时报》及 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color w:val="000000"/>
          <w:spacing w:val="0"/>
          <w:w w:val="100"/>
          <w:position w:val="0"/>
        </w:rPr>
        <w:t>披露的《关于投资设立全资子公司九江市爱施德网络小额贷</w:t>
      </w:r>
      <w:r>
        <w:rPr>
          <w:color w:val="000000"/>
          <w:spacing w:val="0"/>
          <w:w w:val="100"/>
          <w:position w:val="0"/>
        </w:rPr>
        <w:t xml:space="preserve"> 款有限公司的公告》《关于投资成立赣江新区爱施德网络小额贷款有限公司的进展公告》。</w:t>
      </w:r>
    </w:p>
    <w:p>
      <w:pPr>
        <w:pStyle w:val="Style21"/>
        <w:keepNext w:val="0"/>
        <w:keepLines w:val="0"/>
        <w:widowControl w:val="0"/>
        <w:shd w:val="clear" w:color="auto" w:fill="auto"/>
        <w:tabs>
          <w:tab w:pos="777" w:val="left"/>
        </w:tabs>
        <w:bidi w:val="0"/>
        <w:spacing w:before="0" w:after="100" w:line="470" w:lineRule="exact"/>
        <w:ind w:left="0" w:right="0" w:firstLine="440"/>
        <w:jc w:val="both"/>
      </w:pPr>
      <w:bookmarkStart w:id="394" w:name="bookmark394"/>
      <w:r>
        <w:rPr>
          <w:b/>
          <w:bCs/>
          <w:color w:val="000000"/>
          <w:spacing w:val="0"/>
          <w:w w:val="100"/>
          <w:position w:val="0"/>
        </w:rPr>
        <w:t>3</w:t>
      </w:r>
      <w:bookmarkEnd w:id="394"/>
      <w:r>
        <w:rPr>
          <w:b/>
          <w:bCs/>
          <w:color w:val="000000"/>
          <w:spacing w:val="0"/>
          <w:w w:val="100"/>
          <w:position w:val="0"/>
        </w:rPr>
        <w:t>、</w:t>
        <w:tab/>
        <w:t>申请发行超短期融资券</w:t>
      </w:r>
    </w:p>
    <w:p>
      <w:pPr>
        <w:pStyle w:val="Style21"/>
        <w:keepNext w:val="0"/>
        <w:keepLines w:val="0"/>
        <w:widowControl w:val="0"/>
        <w:shd w:val="clear" w:color="auto" w:fill="auto"/>
        <w:bidi w:val="0"/>
        <w:spacing w:before="0" w:after="100" w:line="473" w:lineRule="exact"/>
        <w:ind w:left="0" w:right="0" w:firstLine="440"/>
        <w:jc w:val="both"/>
      </w:pPr>
      <w:r>
        <w:rPr>
          <w:b/>
          <w:bCs/>
          <w:color w:val="000000"/>
          <w:spacing w:val="0"/>
          <w:w w:val="100"/>
          <w:position w:val="0"/>
        </w:rPr>
        <w:t>公司于2016年6月6日召开第三届董事会第三十九次（临时）会议、2016年6月29日召开2015年年度 股东大会审议通过了《关于申请发行超短期融资券的议案》，为了进一步满足公司未来营运资金需求，丰 富融资渠道，优化融资结构，降低融资成本，公司拟向中国银行间市场交易商协会申请注册金额不超过 10亿元人民币的短期融资券发行额度。公司将根据实际资金需求与市场利率情况，在中国银行间市场交易 商协会下发的《接受注册通知书》后规定的注册有效期内择机一次性或分期发行，截止本报告披露日，公 司未发行超短期融资券。</w:t>
      </w:r>
    </w:p>
    <w:p>
      <w:pPr>
        <w:pStyle w:val="Style21"/>
        <w:keepNext w:val="0"/>
        <w:keepLines w:val="0"/>
        <w:widowControl w:val="0"/>
        <w:shd w:val="clear" w:color="auto" w:fill="auto"/>
        <w:bidi w:val="0"/>
        <w:spacing w:before="0" w:after="100" w:line="456"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8</w:t>
      </w:r>
      <w:r>
        <w:rPr>
          <w:color w:val="000000"/>
          <w:spacing w:val="0"/>
          <w:w w:val="100"/>
          <w:position w:val="0"/>
        </w:rPr>
        <w:t xml:space="preserve">日在指定信息披露媒体《中国证券报》、《证券时报》及巨潮资讯网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Century Gothic" w:eastAsia="Century Gothic" w:hAnsi="Century Gothic" w:cs="Century Gothic"/>
          <w:color w:val="000000"/>
          <w:spacing w:val="0"/>
          <w:w w:val="100"/>
          <w:position w:val="0"/>
        </w:rPr>
        <w:t>）</w:t>
      </w:r>
      <w:r>
        <w:rPr>
          <w:color w:val="000000"/>
          <w:spacing w:val="0"/>
          <w:w w:val="100"/>
          <w:position w:val="0"/>
        </w:rPr>
        <w:t>披露的《关于申请发行超短期融资券的公告》。</w:t>
      </w:r>
    </w:p>
    <w:p>
      <w:pPr>
        <w:pStyle w:val="Style21"/>
        <w:keepNext w:val="0"/>
        <w:keepLines w:val="0"/>
        <w:widowControl w:val="0"/>
        <w:shd w:val="clear" w:color="auto" w:fill="auto"/>
        <w:tabs>
          <w:tab w:pos="777" w:val="left"/>
        </w:tabs>
        <w:bidi w:val="0"/>
        <w:spacing w:before="0" w:after="100" w:line="470" w:lineRule="exact"/>
        <w:ind w:left="0" w:right="0" w:firstLine="440"/>
        <w:jc w:val="both"/>
      </w:pPr>
      <w:bookmarkStart w:id="395" w:name="bookmark395"/>
      <w:r>
        <w:rPr>
          <w:b/>
          <w:bCs/>
          <w:color w:val="000000"/>
          <w:spacing w:val="0"/>
          <w:w w:val="100"/>
          <w:position w:val="0"/>
        </w:rPr>
        <w:t>4</w:t>
      </w:r>
      <w:bookmarkEnd w:id="395"/>
      <w:r>
        <w:rPr>
          <w:b/>
          <w:bCs/>
          <w:color w:val="000000"/>
          <w:spacing w:val="0"/>
          <w:w w:val="100"/>
          <w:position w:val="0"/>
        </w:rPr>
        <w:t>、</w:t>
        <w:tab/>
        <w:t>投资深圳前海松禾暴风虚拟现实产业投资合伙企业</w:t>
      </w:r>
    </w:p>
    <w:p>
      <w:pPr>
        <w:pStyle w:val="Style21"/>
        <w:keepNext w:val="0"/>
        <w:keepLines w:val="0"/>
        <w:widowControl w:val="0"/>
        <w:shd w:val="clear" w:color="auto" w:fill="auto"/>
        <w:bidi w:val="0"/>
        <w:spacing w:before="0" w:after="100" w:line="467" w:lineRule="exact"/>
        <w:ind w:left="0" w:right="0" w:firstLine="440"/>
        <w:jc w:val="both"/>
      </w:pPr>
      <w:r>
        <w:rPr>
          <w:b/>
          <w:bCs/>
          <w:color w:val="000000"/>
          <w:spacing w:val="0"/>
          <w:w w:val="100"/>
          <w:position w:val="0"/>
        </w:rPr>
        <w:t>公司于2016年3月23日召开第三届董事会第三十六次（临时）会议，审议通过了《关于全资子公司北 京瑞成汇达科技有限公司投资深圳前海松禾暴风虚拟现实产业投资合伙企业的议案》，同意通过全资子公 司瑞成汇达以自有资金2,000万元人民币投资深圳前海松禾暴风虚拟现实产业投资合伙企业。本次投资后， 瑞成汇达成为深圳前海松禾暴风虚拟现实产业投资合伙企业的有限合伙人之一，占其注册资本的 12.0482%，占其实缴资本的15.04%。</w:t>
      </w:r>
    </w:p>
    <w:p>
      <w:pPr>
        <w:pStyle w:val="Style2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24</w:t>
      </w:r>
      <w:r>
        <w:rPr>
          <w:color w:val="000000"/>
          <w:spacing w:val="0"/>
          <w:w w:val="100"/>
          <w:position w:val="0"/>
        </w:rPr>
        <w:t xml:space="preserve">日在指定信息披露媒体《中国证券报》、《证券时报》及巨潮资讯网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SimSun" w:eastAsia="SimSun" w:hAnsi="SimSun" w:cs="SimSun"/>
          <w:color w:val="000000"/>
          <w:spacing w:val="0"/>
          <w:w w:val="100"/>
          <w:position w:val="0"/>
          <w:sz w:val="24"/>
          <w:szCs w:val="24"/>
        </w:rPr>
        <w:t>）</w:t>
      </w:r>
      <w:r>
        <w:rPr>
          <w:color w:val="000000"/>
          <w:spacing w:val="0"/>
          <w:w w:val="100"/>
          <w:position w:val="0"/>
        </w:rPr>
        <w:t>披露的《关于全资子公司北京瑞成汇达科技有限公司投资深圳前海松禾</w:t>
      </w:r>
      <w:r>
        <w:rPr>
          <w:color w:val="000000"/>
          <w:spacing w:val="0"/>
          <w:w w:val="100"/>
          <w:position w:val="0"/>
        </w:rPr>
        <w:t xml:space="preserve"> </w:t>
      </w:r>
      <w:r>
        <w:rPr>
          <w:color w:val="000000"/>
          <w:spacing w:val="0"/>
          <w:w w:val="100"/>
          <w:position w:val="0"/>
        </w:rPr>
        <w:t>暴风虚拟现实产业投资合伙企业的公告》。</w:t>
      </w:r>
    </w:p>
    <w:p>
      <w:pPr>
        <w:pStyle w:val="Style21"/>
        <w:keepNext w:val="0"/>
        <w:keepLines w:val="0"/>
        <w:widowControl w:val="0"/>
        <w:shd w:val="clear" w:color="auto" w:fill="auto"/>
        <w:tabs>
          <w:tab w:pos="797" w:val="left"/>
        </w:tabs>
        <w:bidi w:val="0"/>
        <w:spacing w:before="0" w:after="100" w:line="470" w:lineRule="exact"/>
        <w:ind w:left="0" w:right="0" w:firstLine="440"/>
        <w:jc w:val="left"/>
      </w:pPr>
      <w:bookmarkStart w:id="396" w:name="bookmark396"/>
      <w:r>
        <w:rPr>
          <w:b/>
          <w:bCs/>
          <w:color w:val="000000"/>
          <w:spacing w:val="0"/>
          <w:w w:val="100"/>
          <w:position w:val="0"/>
        </w:rPr>
        <w:t>5</w:t>
      </w:r>
      <w:bookmarkEnd w:id="396"/>
      <w:r>
        <w:rPr>
          <w:b/>
          <w:bCs/>
          <w:color w:val="000000"/>
          <w:spacing w:val="0"/>
          <w:w w:val="100"/>
          <w:position w:val="0"/>
        </w:rPr>
        <w:t>、</w:t>
        <w:tab/>
        <w:t>投资控股海南先锋小贷</w:t>
      </w:r>
    </w:p>
    <w:p>
      <w:pPr>
        <w:pStyle w:val="Style2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日，召开第三届董事会第三十二次（临时）会议审议通过了《关于全资子公司 北京瑞成汇达科技有限公司投资海南先锋网信小额贷款有限公司的议案》，同意通过全资子公司瑞成汇 达使用自有资金</w:t>
      </w:r>
      <w:r>
        <w:rPr>
          <w:rFonts w:ascii="Century Gothic" w:eastAsia="Century Gothic" w:hAnsi="Century Gothic" w:cs="Century Gothic"/>
          <w:color w:val="000000"/>
          <w:spacing w:val="0"/>
          <w:w w:val="100"/>
          <w:position w:val="0"/>
        </w:rPr>
        <w:t>11,221.13</w:t>
      </w:r>
      <w:r>
        <w:rPr>
          <w:color w:val="000000"/>
          <w:spacing w:val="0"/>
          <w:w w:val="100"/>
          <w:position w:val="0"/>
        </w:rPr>
        <w:t>万元向海南先锋小贷增资并获得其</w:t>
      </w:r>
      <w:r>
        <w:rPr>
          <w:rFonts w:ascii="Century Gothic" w:eastAsia="Century Gothic" w:hAnsi="Century Gothic" w:cs="Century Gothic"/>
          <w:color w:val="000000"/>
          <w:spacing w:val="0"/>
          <w:w w:val="100"/>
          <w:position w:val="0"/>
        </w:rPr>
        <w:t>51%</w:t>
      </w:r>
      <w:r>
        <w:rPr>
          <w:color w:val="000000"/>
          <w:spacing w:val="0"/>
          <w:w w:val="100"/>
          <w:position w:val="0"/>
        </w:rPr>
        <w:t>的股权。</w:t>
      </w:r>
    </w:p>
    <w:p>
      <w:pPr>
        <w:pStyle w:val="Style2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因工商变更等客观原因，对《关于海南先锋网信小额贷款有限公司的增资协议书》项下的支付条款进 行部分变更，经与签署协议的各方友好协商，协议各方于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30</w:t>
      </w:r>
      <w:r>
        <w:rPr>
          <w:color w:val="000000"/>
          <w:spacing w:val="0"/>
          <w:w w:val="100"/>
          <w:position w:val="0"/>
        </w:rPr>
        <w:t>日签署了《关于海南先锋网信小 额贷款有限公司增资协议书的补充协议》。</w:t>
      </w:r>
      <w:r>
        <w:rPr>
          <w:b/>
          <w:bCs/>
          <w:color w:val="000000"/>
          <w:spacing w:val="0"/>
          <w:w w:val="100"/>
          <w:position w:val="0"/>
        </w:rPr>
        <w:t>2016年3月23日海南先锋小贷完成相关工商变更，成为公司控 股子公司。</w:t>
      </w:r>
    </w:p>
    <w:p>
      <w:pPr>
        <w:pStyle w:val="Style21"/>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8</w:t>
      </w:r>
      <w:r>
        <w:rPr>
          <w:color w:val="000000"/>
          <w:spacing w:val="0"/>
          <w:w w:val="100"/>
          <w:position w:val="0"/>
        </w:rPr>
        <w:t>日和</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日在指定信息披露媒体《中国证券报》、《证券时报》及 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SimSun" w:eastAsia="SimSun" w:hAnsi="SimSun" w:cs="SimSun"/>
          <w:color w:val="000000"/>
          <w:spacing w:val="0"/>
          <w:w w:val="100"/>
          <w:position w:val="0"/>
          <w:sz w:val="24"/>
          <w:szCs w:val="24"/>
        </w:rPr>
        <w:t>）</w:t>
      </w:r>
      <w:r>
        <w:rPr>
          <w:color w:val="000000"/>
          <w:spacing w:val="0"/>
          <w:w w:val="100"/>
          <w:position w:val="0"/>
        </w:rPr>
        <w:t>披露的《关于全资子公司北京瑞成汇达科技有限公司投资海</w:t>
      </w:r>
      <w:r>
        <w:rPr>
          <w:color w:val="000000"/>
          <w:spacing w:val="0"/>
          <w:w w:val="100"/>
          <w:position w:val="0"/>
        </w:rPr>
        <w:t xml:space="preserve"> 南先锋网信小额贷款有限公司的公告》和《关于全资子公司北京瑞成汇达科技有限公司投资海南先锋网信 小额贷款有限公司之补充协议的公告》。</w:t>
      </w:r>
    </w:p>
    <w:p>
      <w:pPr>
        <w:pStyle w:val="Style21"/>
        <w:keepNext w:val="0"/>
        <w:keepLines w:val="0"/>
        <w:widowControl w:val="0"/>
        <w:shd w:val="clear" w:color="auto" w:fill="auto"/>
        <w:tabs>
          <w:tab w:pos="797" w:val="left"/>
        </w:tabs>
        <w:bidi w:val="0"/>
        <w:spacing w:before="0" w:after="100" w:line="470" w:lineRule="exact"/>
        <w:ind w:left="0" w:right="0" w:firstLine="440"/>
        <w:jc w:val="left"/>
      </w:pPr>
      <w:bookmarkStart w:id="397" w:name="bookmark397"/>
      <w:r>
        <w:rPr>
          <w:b/>
          <w:bCs/>
          <w:color w:val="000000"/>
          <w:spacing w:val="0"/>
          <w:w w:val="100"/>
          <w:position w:val="0"/>
        </w:rPr>
        <w:t>6</w:t>
      </w:r>
      <w:bookmarkEnd w:id="397"/>
      <w:r>
        <w:rPr>
          <w:b/>
          <w:bCs/>
          <w:color w:val="000000"/>
          <w:spacing w:val="0"/>
          <w:w w:val="100"/>
          <w:position w:val="0"/>
        </w:rPr>
        <w:t>、</w:t>
        <w:tab/>
        <w:t>投资店商互联</w:t>
      </w:r>
    </w:p>
    <w:p>
      <w:pPr>
        <w:pStyle w:val="Style2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8</w:t>
      </w:r>
      <w:r>
        <w:rPr>
          <w:color w:val="000000"/>
          <w:spacing w:val="0"/>
          <w:w w:val="100"/>
          <w:position w:val="0"/>
        </w:rPr>
        <w:t>日召开第三届董事会战略委员会</w:t>
      </w:r>
      <w:r>
        <w:rPr>
          <w:rFonts w:ascii="Century Gothic" w:eastAsia="Century Gothic" w:hAnsi="Century Gothic" w:cs="Century Gothic"/>
          <w:color w:val="000000"/>
          <w:spacing w:val="0"/>
          <w:w w:val="100"/>
          <w:position w:val="0"/>
        </w:rPr>
        <w:t>2015</w:t>
      </w:r>
      <w:r>
        <w:rPr>
          <w:color w:val="000000"/>
          <w:spacing w:val="0"/>
          <w:w w:val="100"/>
          <w:position w:val="0"/>
        </w:rPr>
        <w:t>年第九次会议，审议通过了《关于全资子公 司北京瑞成汇达科技有限公司投资店商互联（北京）科技发展有限公司的议案》，同意通过全资子公司瑞 成汇达使用自有资金</w:t>
      </w:r>
      <w:r>
        <w:rPr>
          <w:rFonts w:ascii="Century Gothic" w:eastAsia="Century Gothic" w:hAnsi="Century Gothic" w:cs="Century Gothic"/>
          <w:color w:val="000000"/>
          <w:spacing w:val="0"/>
          <w:w w:val="100"/>
          <w:position w:val="0"/>
        </w:rPr>
        <w:t>3,000</w:t>
      </w:r>
      <w:r>
        <w:rPr>
          <w:color w:val="000000"/>
          <w:spacing w:val="0"/>
          <w:w w:val="100"/>
          <w:position w:val="0"/>
        </w:rPr>
        <w:t>万元向店商互联（北京）科技发展有限公司增资并获得其</w:t>
      </w:r>
      <w:r>
        <w:rPr>
          <w:rFonts w:ascii="Century Gothic" w:eastAsia="Century Gothic" w:hAnsi="Century Gothic" w:cs="Century Gothic"/>
          <w:color w:val="000000"/>
          <w:spacing w:val="0"/>
          <w:w w:val="100"/>
          <w:position w:val="0"/>
        </w:rPr>
        <w:t>4.59%</w:t>
      </w:r>
      <w:r>
        <w:rPr>
          <w:color w:val="000000"/>
          <w:spacing w:val="0"/>
          <w:w w:val="100"/>
          <w:position w:val="0"/>
        </w:rPr>
        <w:t>的股权。</w:t>
      </w:r>
    </w:p>
    <w:p>
      <w:pPr>
        <w:pStyle w:val="Style21"/>
        <w:keepNext w:val="0"/>
        <w:keepLines w:val="0"/>
        <w:widowControl w:val="0"/>
        <w:shd w:val="clear" w:color="auto" w:fill="auto"/>
        <w:bidi w:val="0"/>
        <w:spacing w:before="0" w:after="100" w:line="470" w:lineRule="exact"/>
        <w:ind w:left="0" w:right="0" w:firstLine="440"/>
        <w:jc w:val="both"/>
      </w:pPr>
      <w:r>
        <w:rPr>
          <w:b/>
          <w:bCs/>
          <w:color w:val="000000"/>
          <w:spacing w:val="0"/>
          <w:w w:val="100"/>
          <w:position w:val="0"/>
        </w:rPr>
        <w:t>2016年12月，店商互联原股东设立海外主体</w:t>
      </w:r>
      <w:r>
        <w:rPr>
          <w:b/>
          <w:bCs/>
          <w:color w:val="000000"/>
          <w:spacing w:val="0"/>
          <w:w w:val="100"/>
          <w:position w:val="0"/>
        </w:rPr>
        <w:t>DSHL，</w:t>
      </w:r>
      <w:r>
        <w:rPr>
          <w:b/>
          <w:bCs/>
          <w:color w:val="000000"/>
          <w:spacing w:val="0"/>
          <w:w w:val="100"/>
          <w:position w:val="0"/>
        </w:rPr>
        <w:t>引进海外投资者，调整为</w:t>
      </w:r>
      <w:r>
        <w:rPr>
          <w:b/>
          <w:bCs/>
          <w:color w:val="000000"/>
          <w:spacing w:val="0"/>
          <w:w w:val="100"/>
          <w:position w:val="0"/>
        </w:rPr>
        <w:t>VIE</w:t>
      </w:r>
      <w:r>
        <w:rPr>
          <w:b/>
          <w:bCs/>
          <w:color w:val="000000"/>
          <w:spacing w:val="0"/>
          <w:w w:val="100"/>
          <w:position w:val="0"/>
        </w:rPr>
        <w:t>结构。公司通过下属 公司</w:t>
      </w:r>
      <w:r>
        <w:rPr>
          <w:b/>
          <w:bCs/>
          <w:color w:val="000000"/>
          <w:spacing w:val="0"/>
          <w:w w:val="100"/>
          <w:position w:val="0"/>
        </w:rPr>
        <w:t xml:space="preserve">Genesis </w:t>
      </w:r>
      <w:r>
        <w:rPr>
          <w:b/>
          <w:bCs/>
          <w:color w:val="000000"/>
          <w:spacing w:val="0"/>
          <w:w w:val="100"/>
          <w:position w:val="0"/>
        </w:rPr>
        <w:t>（开曼）获得</w:t>
      </w:r>
      <w:r>
        <w:rPr>
          <w:b/>
          <w:bCs/>
          <w:color w:val="000000"/>
          <w:spacing w:val="0"/>
          <w:w w:val="100"/>
          <w:position w:val="0"/>
        </w:rPr>
        <w:t>DSHL</w:t>
      </w:r>
      <w:r>
        <w:rPr>
          <w:b/>
          <w:bCs/>
          <w:color w:val="000000"/>
          <w:spacing w:val="0"/>
          <w:w w:val="100"/>
          <w:position w:val="0"/>
        </w:rPr>
        <w:t>公司3.6%股权，与原拥有的国内权益保持一致。</w:t>
      </w:r>
    </w:p>
    <w:p>
      <w:pPr>
        <w:pStyle w:val="Style21"/>
        <w:keepNext w:val="0"/>
        <w:keepLines w:val="0"/>
        <w:widowControl w:val="0"/>
        <w:shd w:val="clear" w:color="auto" w:fill="auto"/>
        <w:tabs>
          <w:tab w:pos="797" w:val="left"/>
        </w:tabs>
        <w:bidi w:val="0"/>
        <w:spacing w:before="0" w:after="100" w:line="470" w:lineRule="exact"/>
        <w:ind w:left="0" w:right="0" w:firstLine="440"/>
        <w:jc w:val="both"/>
      </w:pPr>
      <w:bookmarkStart w:id="398" w:name="bookmark398"/>
      <w:r>
        <w:rPr>
          <w:b/>
          <w:bCs/>
          <w:color w:val="000000"/>
          <w:spacing w:val="0"/>
          <w:w w:val="100"/>
          <w:position w:val="0"/>
        </w:rPr>
        <w:t>7</w:t>
      </w:r>
      <w:bookmarkEnd w:id="398"/>
      <w:r>
        <w:rPr>
          <w:b/>
          <w:bCs/>
          <w:color w:val="000000"/>
          <w:spacing w:val="0"/>
          <w:w w:val="100"/>
          <w:position w:val="0"/>
        </w:rPr>
        <w:t>、</w:t>
        <w:tab/>
        <w:t>投资成立国鑫基金</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日，召开第三届董事会第三十次（临时）会议，审议通过了《关于拟设立国鑫基 金管理有限公司的议案》。</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日，国鑫基金管理有限公司向中国证券监督管理委员会提交了</w:t>
      </w:r>
    </w:p>
    <w:p>
      <w:pPr>
        <w:pStyle w:val="Style21"/>
        <w:keepNext w:val="0"/>
        <w:keepLines w:val="0"/>
        <w:widowControl w:val="0"/>
        <w:shd w:val="clear" w:color="auto" w:fill="auto"/>
        <w:bidi w:val="0"/>
        <w:spacing w:before="0" w:after="100" w:line="470" w:lineRule="exact"/>
        <w:ind w:left="0" w:right="0" w:firstLine="0"/>
        <w:jc w:val="both"/>
      </w:pPr>
      <w:r>
        <w:rPr>
          <w:color w:val="000000"/>
          <w:spacing w:val="0"/>
          <w:w w:val="100"/>
          <w:position w:val="0"/>
        </w:rPr>
        <w:t>《公募基金管理公司设立、公募基金管理人资格审批》申请材料，中国证监会已经接收了申请材料。申请 材料中，国鑫基金根据中国证监会《证券投资基金管理公司管理办法》的相关规定，且经投资双方协商确 定，对国鑫基金公司治理结构进行了部分修改。</w:t>
      </w:r>
    </w:p>
    <w:p>
      <w:pPr>
        <w:pStyle w:val="Style21"/>
        <w:keepNext w:val="0"/>
        <w:keepLines w:val="0"/>
        <w:widowControl w:val="0"/>
        <w:shd w:val="clear" w:color="auto" w:fill="auto"/>
        <w:bidi w:val="0"/>
        <w:spacing w:before="0" w:after="100" w:line="485" w:lineRule="exact"/>
        <w:ind w:left="0" w:right="0" w:firstLine="440"/>
        <w:jc w:val="both"/>
      </w:pPr>
      <w:r>
        <w:rPr>
          <w:b/>
          <w:bCs/>
          <w:color w:val="000000"/>
          <w:spacing w:val="0"/>
          <w:w w:val="100"/>
          <w:position w:val="0"/>
        </w:rPr>
        <w:t>2016年6月29日，公司收到中国证监会出具的《中国证监会行政许可申请受理通知书》（153804号）， 中国证监会依法对国鑫基金提交的《公募基金管理公司设立、公募基金管理人资格审批》行政许可申请材</w:t>
      </w:r>
    </w:p>
    <w:p>
      <w:pPr>
        <w:pStyle w:val="Style21"/>
        <w:keepNext w:val="0"/>
        <w:keepLines w:val="0"/>
        <w:widowControl w:val="0"/>
        <w:shd w:val="clear" w:color="auto" w:fill="auto"/>
        <w:bidi w:val="0"/>
        <w:spacing w:before="0" w:after="100" w:line="474" w:lineRule="exact"/>
        <w:ind w:left="0" w:right="0" w:firstLine="0"/>
        <w:jc w:val="left"/>
      </w:pPr>
      <w:r>
        <w:rPr>
          <w:b/>
          <w:bCs/>
          <w:color w:val="000000"/>
          <w:spacing w:val="0"/>
          <w:w w:val="100"/>
          <w:position w:val="0"/>
        </w:rPr>
        <w:t>料进行了审查，认为该申请材料齐全，符合法定形式，决定对该行政许可申请予以受理。</w:t>
      </w:r>
    </w:p>
    <w:p>
      <w:pPr>
        <w:pStyle w:val="Style2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日和</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日在指定信息披露媒体《中国证券报》、</w:t>
      </w:r>
    </w:p>
    <w:p>
      <w:pPr>
        <w:pStyle w:val="Style21"/>
        <w:keepNext w:val="0"/>
        <w:keepLines w:val="0"/>
        <w:widowControl w:val="0"/>
        <w:shd w:val="clear" w:color="auto" w:fill="auto"/>
        <w:bidi w:val="0"/>
        <w:spacing w:before="0" w:after="100" w:line="490" w:lineRule="exact"/>
        <w:ind w:left="0" w:right="0" w:firstLine="0"/>
        <w:jc w:val="both"/>
      </w:pPr>
      <w:r>
        <w:rPr>
          <w:color w:val="000000"/>
          <w:spacing w:val="0"/>
          <w:w w:val="100"/>
          <w:position w:val="0"/>
        </w:rPr>
        <w:t>《证券时报》及巨潮资讯网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SimSun" w:eastAsia="SimSun" w:hAnsi="SimSun" w:cs="SimSun"/>
          <w:color w:val="000000"/>
          <w:spacing w:val="0"/>
          <w:w w:val="100"/>
          <w:position w:val="0"/>
          <w:sz w:val="24"/>
          <w:szCs w:val="24"/>
        </w:rPr>
        <w:t>）</w:t>
      </w:r>
      <w:r>
        <w:rPr>
          <w:color w:val="000000"/>
          <w:spacing w:val="0"/>
          <w:w w:val="100"/>
          <w:position w:val="0"/>
        </w:rPr>
        <w:t>披露的《关于拟投资设立国鑫基金管理有限</w:t>
      </w:r>
      <w:r>
        <w:rPr>
          <w:color w:val="000000"/>
          <w:spacing w:val="0"/>
          <w:w w:val="100"/>
          <w:position w:val="0"/>
        </w:rPr>
        <w:t xml:space="preserve"> 公司的公告》、《关于投资设立国鑫基金管理有限公司的后续进展公告》。</w:t>
      </w:r>
    </w:p>
    <w:p>
      <w:pPr>
        <w:pStyle w:val="Style21"/>
        <w:keepNext w:val="0"/>
        <w:keepLines w:val="0"/>
        <w:widowControl w:val="0"/>
        <w:shd w:val="clear" w:color="auto" w:fill="auto"/>
        <w:tabs>
          <w:tab w:pos="787" w:val="left"/>
        </w:tabs>
        <w:bidi w:val="0"/>
        <w:spacing w:before="0" w:after="100" w:line="474" w:lineRule="exact"/>
        <w:ind w:left="0" w:right="0" w:firstLine="440"/>
        <w:jc w:val="left"/>
      </w:pPr>
      <w:bookmarkStart w:id="399" w:name="bookmark399"/>
      <w:r>
        <w:rPr>
          <w:b/>
          <w:bCs/>
          <w:color w:val="000000"/>
          <w:spacing w:val="0"/>
          <w:w w:val="100"/>
          <w:position w:val="0"/>
        </w:rPr>
        <w:t>8</w:t>
      </w:r>
      <w:bookmarkEnd w:id="399"/>
      <w:r>
        <w:rPr>
          <w:b/>
          <w:bCs/>
          <w:color w:val="000000"/>
          <w:spacing w:val="0"/>
          <w:w w:val="100"/>
          <w:position w:val="0"/>
        </w:rPr>
        <w:t>、</w:t>
        <w:tab/>
        <w:t>参与筹建设立人寿保险股份有限公司</w:t>
      </w:r>
    </w:p>
    <w:p>
      <w:pPr>
        <w:pStyle w:val="Style21"/>
        <w:keepNext w:val="0"/>
        <w:keepLines w:val="0"/>
        <w:widowControl w:val="0"/>
        <w:shd w:val="clear" w:color="auto" w:fill="auto"/>
        <w:bidi w:val="0"/>
        <w:spacing w:before="0" w:after="100" w:line="478" w:lineRule="exact"/>
        <w:ind w:left="0" w:right="0" w:firstLine="440"/>
        <w:jc w:val="both"/>
      </w:pP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日，公司召开第三届董事会战略委员会</w:t>
      </w:r>
      <w:r>
        <w:rPr>
          <w:rFonts w:ascii="Century Gothic" w:eastAsia="Century Gothic" w:hAnsi="Century Gothic" w:cs="Century Gothic"/>
          <w:color w:val="000000"/>
          <w:spacing w:val="0"/>
          <w:w w:val="100"/>
          <w:position w:val="0"/>
        </w:rPr>
        <w:t>2015</w:t>
      </w:r>
      <w:r>
        <w:rPr>
          <w:color w:val="000000"/>
          <w:spacing w:val="0"/>
          <w:w w:val="100"/>
          <w:position w:val="0"/>
        </w:rPr>
        <w:t>年第七次会议审议通过了《关于参与投资拟 筹建设立人寿保险股份有限公司的议案》，同意公司全资子公司西藏酷爱通信有限公司拟使用自有资金</w:t>
      </w:r>
      <w:r>
        <w:rPr>
          <w:rFonts w:ascii="Century Gothic" w:eastAsia="Century Gothic" w:hAnsi="Century Gothic" w:cs="Century Gothic"/>
          <w:color w:val="000000"/>
          <w:spacing w:val="0"/>
          <w:w w:val="100"/>
          <w:position w:val="0"/>
        </w:rPr>
        <w:t xml:space="preserve">1 </w:t>
      </w:r>
      <w:r>
        <w:rPr>
          <w:color w:val="000000"/>
          <w:spacing w:val="0"/>
          <w:w w:val="100"/>
          <w:position w:val="0"/>
        </w:rPr>
        <w:t>亿元人民币，作为发起人参与投资筹建设立人寿保险股份有限公司，占总出资额的</w:t>
      </w:r>
      <w:r>
        <w:rPr>
          <w:rFonts w:ascii="Century Gothic" w:eastAsia="Century Gothic" w:hAnsi="Century Gothic" w:cs="Century Gothic"/>
          <w:color w:val="000000"/>
          <w:spacing w:val="0"/>
          <w:w w:val="100"/>
          <w:position w:val="0"/>
        </w:rPr>
        <w:t>10%</w:t>
      </w:r>
      <w:r>
        <w:rPr>
          <w:color w:val="000000"/>
          <w:spacing w:val="0"/>
          <w:w w:val="100"/>
          <w:position w:val="0"/>
        </w:rPr>
        <w:t>。</w:t>
      </w:r>
    </w:p>
    <w:p>
      <w:pPr>
        <w:pStyle w:val="Style21"/>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2016年7月，公司收到中国保险监督管理委员会印发的《关于筹建华贵人寿保险股份有限公司的批复》</w:t>
      </w:r>
    </w:p>
    <w:p>
      <w:pPr>
        <w:pStyle w:val="Style21"/>
        <w:keepNext w:val="0"/>
        <w:keepLines w:val="0"/>
        <w:widowControl w:val="0"/>
        <w:shd w:val="clear" w:color="auto" w:fill="auto"/>
        <w:bidi w:val="0"/>
        <w:spacing w:before="0" w:after="100" w:line="472" w:lineRule="exact"/>
        <w:ind w:left="0" w:right="0" w:firstLine="0"/>
        <w:jc w:val="both"/>
      </w:pPr>
      <w:r>
        <w:rPr>
          <w:b/>
          <w:bCs/>
          <w:color w:val="000000"/>
          <w:spacing w:val="0"/>
          <w:w w:val="100"/>
          <w:position w:val="0"/>
        </w:rPr>
        <w:t>（保监许可【2016]62。号），同意西藏酷爱通信有限公司等11家公司共同发起筹建华贵人寿保险股份有限 公司，注册资本人民币10亿元，注册地址贵州省贵安新区。截至2016年10月20日，西藏酷爱已缴纳完成 认购股本金1亿元人民币，获得华贵人寿保险股份有限公司1亿股股份，占其总股本的10%。2017年2月17 日，华贵人寿已经根据保监会下发的《关于华贵人寿保险股份有限公司开业的批复》和《保险机构法人 许可证》在贵州贵安新区市场监督管理局完成了工商注册登记。</w:t>
      </w:r>
    </w:p>
    <w:p>
      <w:pPr>
        <w:pStyle w:val="Style21"/>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19</w:t>
      </w:r>
      <w:r>
        <w:rPr>
          <w:color w:val="000000"/>
          <w:spacing w:val="0"/>
          <w:w w:val="100"/>
          <w:position w:val="0"/>
        </w:rPr>
        <w:t>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7</w:t>
      </w:r>
      <w:r>
        <w:rPr>
          <w:color w:val="000000"/>
          <w:spacing w:val="0"/>
          <w:w w:val="100"/>
          <w:position w:val="0"/>
        </w:rPr>
        <w:t>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日和</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日在指定信息披露媒 体《中国证券报》、《证券时报》及巨潮资讯网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color w:val="000000"/>
          <w:spacing w:val="0"/>
          <w:w w:val="100"/>
          <w:position w:val="0"/>
        </w:rPr>
        <w:t>披露的《关于全资子公</w:t>
      </w:r>
      <w:r>
        <w:rPr>
          <w:color w:val="000000"/>
          <w:spacing w:val="0"/>
          <w:w w:val="100"/>
          <w:position w:val="0"/>
        </w:rPr>
        <w:t xml:space="preserve"> 司西藏酷爱通信有限公司参与投资拟筹建设立人寿保险股份有限公司的公告》、《关于全资子公司西藏酷 爱通信有限公司参与筹建设立人寿保险股份有限公司获得核准批复的公告》和《关于全资子公司西藏酷爱 通信有限公司参与筹建设立人寿保险股份有限公司的进展公告》。</w:t>
      </w:r>
    </w:p>
    <w:p>
      <w:pPr>
        <w:pStyle w:val="Style21"/>
        <w:keepNext w:val="0"/>
        <w:keepLines w:val="0"/>
        <w:widowControl w:val="0"/>
        <w:shd w:val="clear" w:color="auto" w:fill="auto"/>
        <w:tabs>
          <w:tab w:pos="787" w:val="left"/>
        </w:tabs>
        <w:bidi w:val="0"/>
        <w:spacing w:before="0" w:after="100" w:line="474" w:lineRule="exact"/>
        <w:ind w:left="0" w:right="0" w:firstLine="440"/>
        <w:jc w:val="both"/>
      </w:pPr>
      <w:bookmarkStart w:id="400" w:name="bookmark400"/>
      <w:r>
        <w:rPr>
          <w:b/>
          <w:bCs/>
          <w:color w:val="000000"/>
          <w:spacing w:val="0"/>
          <w:w w:val="100"/>
          <w:position w:val="0"/>
        </w:rPr>
        <w:t>9</w:t>
      </w:r>
      <w:bookmarkEnd w:id="400"/>
      <w:r>
        <w:rPr>
          <w:b/>
          <w:bCs/>
          <w:color w:val="000000"/>
          <w:spacing w:val="0"/>
          <w:w w:val="100"/>
          <w:position w:val="0"/>
        </w:rPr>
        <w:t>、</w:t>
        <w:tab/>
        <w:t>投资中国信贷</w:t>
      </w:r>
    </w:p>
    <w:p>
      <w:pPr>
        <w:pStyle w:val="Style21"/>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9</w:t>
      </w:r>
      <w:r>
        <w:rPr>
          <w:color w:val="000000"/>
          <w:spacing w:val="0"/>
          <w:w w:val="100"/>
          <w:position w:val="0"/>
        </w:rPr>
        <w:t>日同意公司全资子公司爱施德（香港）认购</w:t>
      </w:r>
      <w:r>
        <w:rPr>
          <w:rFonts w:ascii="Century Gothic" w:eastAsia="Century Gothic" w:hAnsi="Century Gothic" w:cs="Century Gothic"/>
          <w:color w:val="000000"/>
          <w:spacing w:val="0"/>
          <w:w w:val="100"/>
          <w:position w:val="0"/>
        </w:rPr>
        <w:t>2.4</w:t>
      </w:r>
      <w:r>
        <w:rPr>
          <w:color w:val="000000"/>
          <w:spacing w:val="0"/>
          <w:w w:val="100"/>
          <w:position w:val="0"/>
        </w:rPr>
        <w:t>亿元人民币中国信贷可转换债券， 本次可转换债券票面利息</w:t>
      </w:r>
      <w:r>
        <w:rPr>
          <w:rFonts w:ascii="Century Gothic" w:eastAsia="Century Gothic" w:hAnsi="Century Gothic" w:cs="Century Gothic"/>
          <w:color w:val="000000"/>
          <w:spacing w:val="0"/>
          <w:w w:val="100"/>
          <w:position w:val="0"/>
        </w:rPr>
        <w:t>6.0%/</w:t>
      </w:r>
      <w:r>
        <w:rPr>
          <w:color w:val="000000"/>
          <w:spacing w:val="0"/>
          <w:w w:val="100"/>
          <w:position w:val="0"/>
        </w:rPr>
        <w:t>年，综合收益</w:t>
      </w:r>
      <w:r>
        <w:rPr>
          <w:rFonts w:ascii="Century Gothic" w:eastAsia="Century Gothic" w:hAnsi="Century Gothic" w:cs="Century Gothic"/>
          <w:color w:val="000000"/>
          <w:spacing w:val="0"/>
          <w:w w:val="100"/>
          <w:position w:val="0"/>
        </w:rPr>
        <w:t>10.0%/</w:t>
      </w:r>
      <w:r>
        <w:rPr>
          <w:color w:val="000000"/>
          <w:spacing w:val="0"/>
          <w:w w:val="100"/>
          <w:position w:val="0"/>
        </w:rPr>
        <w:t>年（包括票面利息）</w:t>
      </w:r>
      <w:r>
        <w:rPr>
          <w:rFonts w:ascii="SimSun" w:eastAsia="SimSun" w:hAnsi="SimSun" w:cs="SimSun"/>
          <w:color w:val="000000"/>
          <w:spacing w:val="0"/>
          <w:w w:val="100"/>
          <w:position w:val="0"/>
          <w:sz w:val="24"/>
          <w:szCs w:val="24"/>
        </w:rPr>
        <w:t>，</w:t>
      </w:r>
      <w:r>
        <w:rPr>
          <w:color w:val="000000"/>
          <w:spacing w:val="0"/>
          <w:w w:val="100"/>
          <w:position w:val="0"/>
        </w:rPr>
        <w:t>换股溢价</w:t>
      </w:r>
      <w:r>
        <w:rPr>
          <w:rFonts w:ascii="Century Gothic" w:eastAsia="Century Gothic" w:hAnsi="Century Gothic" w:cs="Century Gothic"/>
          <w:color w:val="000000"/>
          <w:spacing w:val="0"/>
          <w:w w:val="100"/>
          <w:position w:val="0"/>
        </w:rPr>
        <w:t>30%</w:t>
      </w:r>
      <w:r>
        <w:rPr>
          <w:rFonts w:ascii="SimSun" w:eastAsia="SimSun" w:hAnsi="SimSun" w:cs="SimSun"/>
          <w:color w:val="000000"/>
          <w:spacing w:val="0"/>
          <w:w w:val="100"/>
          <w:position w:val="0"/>
          <w:sz w:val="24"/>
          <w:szCs w:val="24"/>
        </w:rPr>
        <w:t>，</w:t>
      </w:r>
      <w:r>
        <w:rPr>
          <w:color w:val="000000"/>
          <w:spacing w:val="0"/>
          <w:w w:val="100"/>
          <w:position w:val="0"/>
        </w:rPr>
        <w:t>期限三年；</w:t>
      </w:r>
      <w:r>
        <w:rPr>
          <w:rFonts w:ascii="Century Gothic" w:eastAsia="Century Gothic" w:hAnsi="Century Gothic" w:cs="Century Gothic"/>
          <w:color w:val="000000"/>
          <w:spacing w:val="0"/>
          <w:w w:val="100"/>
          <w:position w:val="0"/>
        </w:rPr>
        <w:t xml:space="preserve">2015 </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11</w:t>
      </w:r>
      <w:r>
        <w:rPr>
          <w:color w:val="000000"/>
          <w:spacing w:val="0"/>
          <w:w w:val="100"/>
          <w:position w:val="0"/>
        </w:rPr>
        <w:t>日同意通过全资子公司爱施德（香港）以自筹资金</w:t>
      </w:r>
      <w:r>
        <w:rPr>
          <w:rFonts w:ascii="Century Gothic" w:eastAsia="Century Gothic" w:hAnsi="Century Gothic" w:cs="Century Gothic"/>
          <w:color w:val="000000"/>
          <w:spacing w:val="0"/>
          <w:w w:val="100"/>
          <w:position w:val="0"/>
        </w:rPr>
        <w:t>3.9</w:t>
      </w:r>
      <w:r>
        <w:rPr>
          <w:color w:val="000000"/>
          <w:spacing w:val="0"/>
          <w:w w:val="100"/>
          <w:position w:val="0"/>
        </w:rPr>
        <w:t>亿港币（约合人民币</w:t>
      </w:r>
      <w:r>
        <w:rPr>
          <w:rFonts w:ascii="Century Gothic" w:eastAsia="Century Gothic" w:hAnsi="Century Gothic" w:cs="Century Gothic"/>
          <w:color w:val="000000"/>
          <w:spacing w:val="0"/>
          <w:w w:val="100"/>
          <w:position w:val="0"/>
        </w:rPr>
        <w:t>3.23</w:t>
      </w:r>
      <w:r>
        <w:rPr>
          <w:color w:val="000000"/>
          <w:spacing w:val="0"/>
          <w:w w:val="100"/>
          <w:position w:val="0"/>
        </w:rPr>
        <w:t>亿元）受让</w:t>
      </w:r>
      <w:r>
        <w:rPr>
          <w:rFonts w:ascii="Century Gothic" w:eastAsia="Century Gothic" w:hAnsi="Century Gothic" w:cs="Century Gothic"/>
          <w:color w:val="000000"/>
          <w:spacing w:val="0"/>
          <w:w w:val="100"/>
          <w:position w:val="0"/>
        </w:rPr>
        <w:t>Silver Paragon Limited</w:t>
      </w:r>
      <w:r>
        <w:rPr>
          <w:color w:val="000000"/>
          <w:spacing w:val="0"/>
          <w:w w:val="100"/>
          <w:position w:val="0"/>
        </w:rPr>
        <w:t>持有的中国信贷股权</w:t>
      </w:r>
      <w:r>
        <w:rPr>
          <w:rFonts w:ascii="Century Gothic" w:eastAsia="Century Gothic" w:hAnsi="Century Gothic" w:cs="Century Gothic"/>
          <w:color w:val="000000"/>
          <w:spacing w:val="0"/>
          <w:w w:val="100"/>
          <w:position w:val="0"/>
        </w:rPr>
        <w:t>1.5</w:t>
      </w:r>
      <w:r>
        <w:rPr>
          <w:color w:val="000000"/>
          <w:spacing w:val="0"/>
          <w:w w:val="100"/>
          <w:position w:val="0"/>
        </w:rPr>
        <w:t>亿股，完成股权受让后，爱施德香港将持有中国信贷</w:t>
      </w:r>
      <w:r>
        <w:rPr>
          <w:rFonts w:ascii="Century Gothic" w:eastAsia="Century Gothic" w:hAnsi="Century Gothic" w:cs="Century Gothic"/>
          <w:color w:val="000000"/>
          <w:spacing w:val="0"/>
          <w:w w:val="100"/>
          <w:position w:val="0"/>
        </w:rPr>
        <w:t>3.87%</w:t>
      </w:r>
      <w:r>
        <w:rPr>
          <w:color w:val="000000"/>
          <w:spacing w:val="0"/>
          <w:w w:val="100"/>
          <w:position w:val="0"/>
        </w:rPr>
        <w:t>的股 权。</w:t>
      </w:r>
    </w:p>
    <w:p>
      <w:pPr>
        <w:pStyle w:val="Style21"/>
        <w:keepNext w:val="0"/>
        <w:keepLines w:val="0"/>
        <w:widowControl w:val="0"/>
        <w:shd w:val="clear" w:color="auto" w:fill="auto"/>
        <w:bidi w:val="0"/>
        <w:spacing w:before="0" w:after="100" w:line="485" w:lineRule="exact"/>
        <w:ind w:left="0" w:right="0" w:firstLine="440"/>
        <w:jc w:val="both"/>
      </w:pPr>
      <w:r>
        <w:rPr>
          <w:b/>
          <w:bCs/>
          <w:color w:val="000000"/>
          <w:spacing w:val="0"/>
          <w:w w:val="100"/>
          <w:position w:val="0"/>
        </w:rPr>
        <w:t xml:space="preserve">公司分别于2016年8月31日和2016年9月20日，召开第三届董事会第四十二次（临时）会议和2016年 第一次临时股东大会，审议通过了《关于授权公司经营层处置交易性金融资产及可供出售金融资产的议案》， </w:t>
      </w:r>
      <w:r>
        <w:rPr>
          <w:b/>
          <w:bCs/>
          <w:color w:val="000000"/>
          <w:spacing w:val="0"/>
          <w:w w:val="100"/>
          <w:position w:val="0"/>
        </w:rPr>
        <w:t>同意授权公司经营层根据公司发展战略和业务布局，处置公司持有的交易性金融资产和可供出售金融资产, 具体出售价格及转让数量根据市场情况而定，本次授权期限自股东大会通过之日起24个月内有效。</w:t>
      </w:r>
    </w:p>
    <w:p>
      <w:pPr>
        <w:pStyle w:val="Style21"/>
        <w:keepNext w:val="0"/>
        <w:keepLines w:val="0"/>
        <w:widowControl w:val="0"/>
        <w:shd w:val="clear" w:color="auto" w:fill="auto"/>
        <w:bidi w:val="0"/>
        <w:spacing w:before="0" w:after="100" w:line="472" w:lineRule="exact"/>
        <w:ind w:left="0" w:right="0" w:firstLine="440"/>
        <w:jc w:val="both"/>
      </w:pPr>
      <w:r>
        <w:rPr>
          <w:b/>
          <w:bCs/>
          <w:color w:val="000000"/>
          <w:spacing w:val="0"/>
          <w:w w:val="100"/>
          <w:position w:val="0"/>
        </w:rPr>
        <w:t>爱施德（香港）于2017年3月9日、4月20日和4月21日，将持有的中国信贷股权</w:t>
      </w:r>
      <w:r>
        <w:rPr>
          <w:b/>
          <w:bCs/>
          <w:color w:val="000000"/>
          <w:spacing w:val="0"/>
          <w:w w:val="100"/>
          <w:position w:val="0"/>
        </w:rPr>
        <w:t>7.5</w:t>
      </w:r>
      <w:r>
        <w:rPr>
          <w:b/>
          <w:bCs/>
          <w:color w:val="000000"/>
          <w:spacing w:val="0"/>
          <w:w w:val="100"/>
          <w:position w:val="0"/>
        </w:rPr>
        <w:t>亿股（中国信贷已 经于2016年9月19日将股份进行了拆分，1股拆分为5股，爱施德（香港）持股相应从</w:t>
      </w:r>
      <w:r>
        <w:rPr>
          <w:b/>
          <w:bCs/>
          <w:color w:val="000000"/>
          <w:spacing w:val="0"/>
          <w:w w:val="100"/>
          <w:position w:val="0"/>
        </w:rPr>
        <w:t>1.5</w:t>
      </w:r>
      <w:r>
        <w:rPr>
          <w:b/>
          <w:bCs/>
          <w:color w:val="000000"/>
          <w:spacing w:val="0"/>
          <w:w w:val="100"/>
          <w:position w:val="0"/>
        </w:rPr>
        <w:t>亿股变更为</w:t>
      </w:r>
      <w:r>
        <w:rPr>
          <w:b/>
          <w:bCs/>
          <w:color w:val="000000"/>
          <w:spacing w:val="0"/>
          <w:w w:val="100"/>
          <w:position w:val="0"/>
        </w:rPr>
        <w:t>7.5</w:t>
      </w:r>
      <w:r>
        <w:rPr>
          <w:b/>
          <w:bCs/>
          <w:color w:val="000000"/>
          <w:spacing w:val="0"/>
          <w:w w:val="100"/>
          <w:position w:val="0"/>
        </w:rPr>
        <w:t>亿 股）中的4,660万股，3,000万股和2,342万股出售，公司实现税前投资收益为港币</w:t>
      </w:r>
      <w:r>
        <w:rPr>
          <w:b/>
          <w:bCs/>
          <w:color w:val="000000"/>
          <w:spacing w:val="0"/>
          <w:w w:val="100"/>
          <w:position w:val="0"/>
        </w:rPr>
        <w:t>4244.712</w:t>
      </w:r>
      <w:r>
        <w:rPr>
          <w:b/>
          <w:bCs/>
          <w:color w:val="000000"/>
          <w:spacing w:val="0"/>
          <w:w w:val="100"/>
          <w:position w:val="0"/>
        </w:rPr>
        <w:t>万元，本次股 权出售完成后，爱施德（香港）仍然持有中国信贷股份64,998万股。</w:t>
      </w:r>
    </w:p>
    <w:p>
      <w:pPr>
        <w:pStyle w:val="Style2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日、</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5</w:t>
      </w:r>
      <w:r>
        <w:rPr>
          <w:color w:val="000000"/>
          <w:spacing w:val="0"/>
          <w:w w:val="100"/>
          <w:position w:val="0"/>
        </w:rPr>
        <w:t>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w:t>
      </w:r>
      <w:r>
        <w:rPr>
          <w:color w:val="000000"/>
          <w:spacing w:val="0"/>
          <w:w w:val="100"/>
          <w:position w:val="0"/>
        </w:rPr>
        <w:t xml:space="preserve">日和 </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20</w:t>
      </w:r>
      <w:r>
        <w:rPr>
          <w:color w:val="000000"/>
          <w:spacing w:val="0"/>
          <w:w w:val="100"/>
          <w:position w:val="0"/>
        </w:rPr>
        <w:t xml:space="preserve">日在指定信息披露媒体《中国证券报》、《证券时报》及巨潮资讯网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Century Gothic" w:eastAsia="Century Gothic" w:hAnsi="Century Gothic" w:cs="Century Gothic"/>
          <w:color w:val="000000"/>
          <w:spacing w:val="0"/>
          <w:w w:val="100"/>
          <w:position w:val="0"/>
        </w:rPr>
        <w:t>）</w:t>
      </w:r>
      <w:r>
        <w:rPr>
          <w:color w:val="000000"/>
          <w:spacing w:val="0"/>
          <w:w w:val="100"/>
          <w:position w:val="0"/>
        </w:rPr>
        <w:t>披露的《关于全资子公司爱施德（香港）有限公司认购中国信贷控股有限</w:t>
      </w:r>
      <w:r>
        <w:rPr>
          <w:color w:val="000000"/>
          <w:spacing w:val="0"/>
          <w:w w:val="100"/>
          <w:position w:val="0"/>
        </w:rPr>
        <w:t xml:space="preserve"> 公司可转换债的公告》、《关于全资子公司爱施德（香港）有限公司认购中国信贷控股有限公司可转换债的 进展公告》、《关于全资子公司爱施德（香港）有限公司投资中国信贷控股有限公司的公告》、《关于全资 子公司爱施德（香港）有限公司投资中国信贷控股有限公司的进展公告》、《第三届董事会第四十二次（临 时）会议决议公告》和《</w:t>
      </w:r>
      <w:r>
        <w:rPr>
          <w:rFonts w:ascii="Century Gothic" w:eastAsia="Century Gothic" w:hAnsi="Century Gothic" w:cs="Century Gothic"/>
          <w:color w:val="000000"/>
          <w:spacing w:val="0"/>
          <w:w w:val="100"/>
          <w:position w:val="0"/>
        </w:rPr>
        <w:t>2016</w:t>
      </w:r>
      <w:r>
        <w:rPr>
          <w:color w:val="000000"/>
          <w:spacing w:val="0"/>
          <w:w w:val="100"/>
          <w:position w:val="0"/>
        </w:rPr>
        <w:t>年第一次临时股东大会决议公告》。</w:t>
      </w:r>
    </w:p>
    <w:p>
      <w:pPr>
        <w:pStyle w:val="Style21"/>
        <w:keepNext w:val="0"/>
        <w:keepLines w:val="0"/>
        <w:widowControl w:val="0"/>
        <w:shd w:val="clear" w:color="auto" w:fill="auto"/>
        <w:bidi w:val="0"/>
        <w:spacing w:before="0" w:after="100" w:line="470" w:lineRule="exact"/>
        <w:ind w:left="0" w:right="0" w:firstLine="440"/>
        <w:jc w:val="both"/>
      </w:pPr>
      <w:bookmarkStart w:id="401" w:name="bookmark401"/>
      <w:r>
        <w:rPr>
          <w:b/>
          <w:bCs/>
          <w:color w:val="000000"/>
          <w:spacing w:val="0"/>
          <w:w w:val="100"/>
          <w:position w:val="0"/>
        </w:rPr>
        <w:t>1</w:t>
      </w:r>
      <w:bookmarkEnd w:id="401"/>
      <w:r>
        <w:rPr>
          <w:b/>
          <w:bCs/>
          <w:color w:val="000000"/>
          <w:spacing w:val="0"/>
          <w:w w:val="100"/>
          <w:position w:val="0"/>
        </w:rPr>
        <w:t>0、投资北京暴风魔镜有限公司</w:t>
      </w:r>
    </w:p>
    <w:p>
      <w:pPr>
        <w:pStyle w:val="Style2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日召开第三届董事会第二十四次（临时）会议，审议通过了《关于全资子公司北 京瑞成汇达科技有限公司投资北京暴风魔镜科技有限公司的议案》，同意全资子公司瑞成汇达与华谊兄弟 （天津）互动娱乐有限公司、天音通信有限公司和深圳市光启松禾超材料创业投资合伙企业（有限责任） 共同对北京暴风魔镜科技有限公司进行投资，瑞成汇达以自有资金投资人民币</w:t>
      </w:r>
      <w:r>
        <w:rPr>
          <w:rFonts w:ascii="Century Gothic" w:eastAsia="Century Gothic" w:hAnsi="Century Gothic" w:cs="Century Gothic"/>
          <w:color w:val="000000"/>
          <w:spacing w:val="0"/>
          <w:w w:val="100"/>
          <w:position w:val="0"/>
        </w:rPr>
        <w:t>900</w:t>
      </w:r>
      <w:r>
        <w:rPr>
          <w:color w:val="000000"/>
          <w:spacing w:val="0"/>
          <w:w w:val="100"/>
          <w:position w:val="0"/>
        </w:rPr>
        <w:t>万元，本次交易完成后， 瑞成汇达将持有暴风魔镜</w:t>
      </w:r>
      <w:r>
        <w:rPr>
          <w:rFonts w:ascii="Century Gothic" w:eastAsia="Century Gothic" w:hAnsi="Century Gothic" w:cs="Century Gothic"/>
          <w:color w:val="000000"/>
          <w:spacing w:val="0"/>
          <w:w w:val="100"/>
          <w:position w:val="0"/>
        </w:rPr>
        <w:t>3%</w:t>
      </w:r>
      <w:r>
        <w:rPr>
          <w:color w:val="000000"/>
          <w:spacing w:val="0"/>
          <w:w w:val="100"/>
          <w:position w:val="0"/>
        </w:rPr>
        <w:t>股权。</w:t>
      </w:r>
    </w:p>
    <w:p>
      <w:pPr>
        <w:pStyle w:val="Style21"/>
        <w:keepNext w:val="0"/>
        <w:keepLines w:val="0"/>
        <w:widowControl w:val="0"/>
        <w:shd w:val="clear" w:color="auto" w:fill="auto"/>
        <w:bidi w:val="0"/>
        <w:spacing w:before="0" w:after="80" w:line="469" w:lineRule="exact"/>
        <w:ind w:left="0" w:right="0" w:firstLine="440"/>
        <w:jc w:val="both"/>
      </w:pPr>
      <w:r>
        <w:rPr>
          <w:b/>
          <w:bCs/>
          <w:color w:val="000000"/>
          <w:spacing w:val="0"/>
          <w:w w:val="100"/>
          <w:position w:val="0"/>
        </w:rPr>
        <w:t>公司于2016年1月15日召开了第三届董事会第三十四次（临时）会议，审议通过了《关于全资子公司 北京瑞成汇达科技有限公司将所持北京暴风魔镜科技有限公司股权作价出资入股北京中芯铭弈科技有限 公司暨关联交易的议案》和《关于全资子公司北京瑞成汇达科技有限公司向北京中芯铭弈科技有限公司增 资暨关联交易的议案》，同意全资子公司瑞成汇达与天音通信有限公司、北京暴风科技股份有限公司、暴 风控股（天津）有限公司、华谊兄弟（天津）互动娱乐有限公司、深圳市光启松禾超材料创业投资合伙企 业（有限责任）、北京和玉晟景股权投资合伙企业（有限合伙）和黄晓杰共同将所持北京暴风魔镜科技有 限公司50.65%股权进行整体评估，作价</w:t>
      </w:r>
      <w:r>
        <w:rPr>
          <w:b/>
          <w:bCs/>
          <w:color w:val="000000"/>
          <w:spacing w:val="0"/>
          <w:w w:val="100"/>
          <w:position w:val="0"/>
        </w:rPr>
        <w:t>15,946.21</w:t>
      </w:r>
      <w:r>
        <w:rPr>
          <w:b/>
          <w:bCs/>
          <w:color w:val="000000"/>
          <w:spacing w:val="0"/>
          <w:w w:val="100"/>
          <w:position w:val="0"/>
        </w:rPr>
        <w:t>万元增资入股北京中芯铭弈科技有限公司，同时天津信 锦企业管理咨询中心（有限合伙）以现金方式出资</w:t>
      </w:r>
      <w:r>
        <w:rPr>
          <w:b/>
          <w:bCs/>
          <w:color w:val="000000"/>
          <w:spacing w:val="0"/>
          <w:w w:val="100"/>
          <w:position w:val="0"/>
        </w:rPr>
        <w:t>1657.0068</w:t>
      </w:r>
      <w:r>
        <w:rPr>
          <w:b/>
          <w:bCs/>
          <w:color w:val="000000"/>
          <w:spacing w:val="0"/>
          <w:w w:val="100"/>
          <w:position w:val="0"/>
        </w:rPr>
        <w:t>万元人民币增资入股中芯铭弈。本次增资入 股完成后，瑞成汇达再以自有资金向北京中芯铭弈科技有限公司增资人民币</w:t>
      </w:r>
      <w:r>
        <w:rPr>
          <w:b/>
          <w:bCs/>
          <w:color w:val="000000"/>
          <w:spacing w:val="0"/>
          <w:w w:val="100"/>
          <w:position w:val="0"/>
        </w:rPr>
        <w:t>648.9</w:t>
      </w:r>
      <w:r>
        <w:rPr>
          <w:b/>
          <w:bCs/>
          <w:color w:val="000000"/>
          <w:spacing w:val="0"/>
          <w:w w:val="100"/>
          <w:position w:val="0"/>
        </w:rPr>
        <w:t xml:space="preserve">万元，其中新增注册资 </w:t>
      </w:r>
      <w:r>
        <w:rPr>
          <w:b/>
          <w:bCs/>
          <w:color w:val="000000"/>
          <w:spacing w:val="0"/>
          <w:w w:val="100"/>
          <w:position w:val="0"/>
        </w:rPr>
        <w:t>本</w:t>
      </w:r>
      <w:r>
        <w:rPr>
          <w:b/>
          <w:bCs/>
          <w:color w:val="000000"/>
          <w:spacing w:val="0"/>
          <w:w w:val="100"/>
          <w:position w:val="0"/>
        </w:rPr>
        <w:t>1.1535</w:t>
      </w:r>
      <w:r>
        <w:rPr>
          <w:b/>
          <w:bCs/>
          <w:color w:val="000000"/>
          <w:spacing w:val="0"/>
          <w:w w:val="100"/>
          <w:position w:val="0"/>
        </w:rPr>
        <w:t>万元，</w:t>
      </w:r>
      <w:r>
        <w:rPr>
          <w:b/>
          <w:bCs/>
          <w:color w:val="000000"/>
          <w:spacing w:val="0"/>
          <w:w w:val="100"/>
          <w:position w:val="0"/>
        </w:rPr>
        <w:t>647.7465</w:t>
      </w:r>
      <w:r>
        <w:rPr>
          <w:b/>
          <w:bCs/>
          <w:color w:val="000000"/>
          <w:spacing w:val="0"/>
          <w:w w:val="100"/>
          <w:position w:val="0"/>
        </w:rPr>
        <w:t>万元溢价款转入北京中芯铭弈科技有限公司资本公积金。本次交易完成后，北京 瑞成汇达科技有限公司将持有北京中芯铭弈科技有限公司2.9423%股权。</w:t>
      </w:r>
    </w:p>
    <w:p>
      <w:pPr>
        <w:pStyle w:val="Style21"/>
        <w:keepNext w:val="0"/>
        <w:keepLines w:val="0"/>
        <w:widowControl w:val="0"/>
        <w:shd w:val="clear" w:color="auto" w:fill="auto"/>
        <w:bidi w:val="0"/>
        <w:spacing w:before="0" w:after="80" w:line="480" w:lineRule="exact"/>
        <w:ind w:left="0" w:right="0" w:firstLine="440"/>
        <w:jc w:val="both"/>
      </w:pPr>
      <w:r>
        <w:rPr>
          <w:b/>
          <w:bCs/>
          <w:color w:val="000000"/>
          <w:spacing w:val="0"/>
          <w:w w:val="100"/>
          <w:position w:val="0"/>
        </w:rPr>
        <w:t>2016年6月，北京中芯铭弈科技有限公司引入新投资者深圳中安智信贰号投资合伙企业（有限合伙）， 并更名为北京魔镜未来科技有限公司，瑞成汇达所持股权调整为2.8215%。</w:t>
      </w:r>
    </w:p>
    <w:p>
      <w:pPr>
        <w:pStyle w:val="Style21"/>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14</w:t>
      </w:r>
      <w:r>
        <w:rPr>
          <w:color w:val="000000"/>
          <w:spacing w:val="0"/>
          <w:w w:val="100"/>
          <w:position w:val="0"/>
        </w:rPr>
        <w:t>日和</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19</w:t>
      </w:r>
      <w:r>
        <w:rPr>
          <w:color w:val="000000"/>
          <w:spacing w:val="0"/>
          <w:w w:val="100"/>
          <w:position w:val="0"/>
        </w:rPr>
        <w:t>日在指定信息披露媒体《中国证券报》、《证券时报》及 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SimSun" w:eastAsia="SimSun" w:hAnsi="SimSun" w:cs="SimSun"/>
          <w:color w:val="000000"/>
          <w:spacing w:val="0"/>
          <w:w w:val="100"/>
          <w:position w:val="0"/>
          <w:sz w:val="24"/>
          <w:szCs w:val="24"/>
        </w:rPr>
        <w:t>）</w:t>
      </w:r>
      <w:r>
        <w:rPr>
          <w:color w:val="000000"/>
          <w:spacing w:val="0"/>
          <w:w w:val="100"/>
          <w:position w:val="0"/>
        </w:rPr>
        <w:t>披露的《关于全资子公司北京瑞成汇达科技有限公司投资北</w:t>
      </w:r>
      <w:r>
        <w:rPr>
          <w:color w:val="000000"/>
          <w:spacing w:val="0"/>
          <w:w w:val="100"/>
          <w:position w:val="0"/>
        </w:rPr>
        <w:t xml:space="preserve"> 京暴风魔镜科技有限公司暨关联交易的公告》、《关于全资子公司北京瑞成汇达科技有限公司将所持北京 暴风魔镜科技有限公司股权作价出资入股北京中芯铭弈科技有限公司暨关联交易的公告》和《关于全资子 公司北京瑞成汇达科技有限公司向北京中芯铭弈科技有限公司增资暨关联交易的公告》。</w:t>
      </w:r>
    </w:p>
    <w:p>
      <w:pPr>
        <w:pStyle w:val="Style21"/>
        <w:keepNext w:val="0"/>
        <w:keepLines w:val="0"/>
        <w:widowControl w:val="0"/>
        <w:shd w:val="clear" w:color="auto" w:fill="auto"/>
        <w:bidi w:val="0"/>
        <w:spacing w:before="0" w:after="80" w:line="474" w:lineRule="exact"/>
        <w:ind w:left="0" w:right="0" w:firstLine="440"/>
        <w:jc w:val="both"/>
      </w:pPr>
      <w:bookmarkStart w:id="402" w:name="bookmark402"/>
      <w:r>
        <w:rPr>
          <w:b/>
          <w:bCs/>
          <w:color w:val="000000"/>
          <w:spacing w:val="0"/>
          <w:w w:val="100"/>
          <w:position w:val="0"/>
        </w:rPr>
        <w:t>1</w:t>
      </w:r>
      <w:bookmarkEnd w:id="402"/>
      <w:r>
        <w:rPr>
          <w:b/>
          <w:bCs/>
          <w:color w:val="000000"/>
          <w:spacing w:val="0"/>
          <w:w w:val="100"/>
          <w:position w:val="0"/>
        </w:rPr>
        <w:t>1、投资成立产业并购基金</w:t>
      </w:r>
    </w:p>
    <w:p>
      <w:pPr>
        <w:pStyle w:val="Style21"/>
        <w:keepNext w:val="0"/>
        <w:keepLines w:val="0"/>
        <w:widowControl w:val="0"/>
        <w:shd w:val="clear" w:color="auto" w:fill="auto"/>
        <w:bidi w:val="0"/>
        <w:spacing w:before="0" w:after="80" w:line="482"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14</w:t>
      </w:r>
      <w:r>
        <w:rPr>
          <w:color w:val="000000"/>
          <w:spacing w:val="0"/>
          <w:w w:val="100"/>
          <w:position w:val="0"/>
        </w:rPr>
        <w:t>日与深圳日昇创沅资产管理有限公司（以下简称“日昇创沅”）就双方设立产业 并购基金事项签订了战略合作框架协议，双方拟共同募集设立一支产业并购基金。后经双方共同商讨决定 两方变更合作主体共同设立产业并购基金。</w:t>
      </w:r>
    </w:p>
    <w:p>
      <w:pPr>
        <w:pStyle w:val="Style21"/>
        <w:keepNext w:val="0"/>
        <w:keepLines w:val="0"/>
        <w:widowControl w:val="0"/>
        <w:shd w:val="clear" w:color="auto" w:fill="auto"/>
        <w:bidi w:val="0"/>
        <w:spacing w:before="0" w:after="80" w:line="468" w:lineRule="exact"/>
        <w:ind w:left="0" w:right="0" w:firstLine="440"/>
        <w:jc w:val="both"/>
      </w:pP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9</w:t>
      </w:r>
      <w:r>
        <w:rPr>
          <w:color w:val="000000"/>
          <w:spacing w:val="0"/>
          <w:w w:val="100"/>
          <w:position w:val="0"/>
        </w:rPr>
        <w:t>日，日昇创沅的管理团队以深圳国鑫创沅资本管理有限责任公司为合作主体，与公司全资 子公司瑞成汇签订了关于共同成立国鑫爱施德产业并购基金的正式合作协议，并经公司第三届董事会第三 十次（临时）会议、第三届监事会第二十三次（临时）会议审议通过，双方对原合作协议部分条款进行补 充和修改。修改后，基金首期募集达到</w:t>
      </w:r>
      <w:r>
        <w:rPr>
          <w:rFonts w:ascii="Century Gothic" w:eastAsia="Century Gothic" w:hAnsi="Century Gothic" w:cs="Century Gothic"/>
          <w:color w:val="000000"/>
          <w:spacing w:val="0"/>
          <w:w w:val="100"/>
          <w:position w:val="0"/>
        </w:rPr>
        <w:t>1.4</w:t>
      </w:r>
      <w:r>
        <w:rPr>
          <w:color w:val="000000"/>
          <w:spacing w:val="0"/>
          <w:w w:val="100"/>
          <w:position w:val="0"/>
        </w:rPr>
        <w:t>亿元人民币，在公司任职的高级管理人员可以通过</w:t>
      </w:r>
      <w:r>
        <w:rPr>
          <w:rFonts w:ascii="Century Gothic" w:eastAsia="Century Gothic" w:hAnsi="Century Gothic" w:cs="Century Gothic"/>
          <w:color w:val="000000"/>
          <w:spacing w:val="0"/>
          <w:w w:val="100"/>
          <w:position w:val="0"/>
        </w:rPr>
        <w:t xml:space="preserve">SLP </w:t>
      </w:r>
      <w:r>
        <w:rPr>
          <w:color w:val="000000"/>
          <w:spacing w:val="0"/>
          <w:w w:val="100"/>
          <w:position w:val="0"/>
        </w:rPr>
        <w:t>（特殊有 限合伙人）的身份在基金中出资，</w:t>
      </w:r>
      <w:r>
        <w:rPr>
          <w:rFonts w:ascii="Century Gothic" w:eastAsia="Century Gothic" w:hAnsi="Century Gothic" w:cs="Century Gothic"/>
          <w:color w:val="000000"/>
          <w:spacing w:val="0"/>
          <w:w w:val="100"/>
          <w:position w:val="0"/>
        </w:rPr>
        <w:t>SLP</w:t>
      </w:r>
      <w:r>
        <w:rPr>
          <w:color w:val="000000"/>
          <w:spacing w:val="0"/>
          <w:w w:val="100"/>
          <w:position w:val="0"/>
        </w:rPr>
        <w:t>出资总额不高于</w:t>
      </w:r>
      <w:r>
        <w:rPr>
          <w:rFonts w:ascii="Century Gothic" w:eastAsia="Century Gothic" w:hAnsi="Century Gothic" w:cs="Century Gothic"/>
          <w:color w:val="000000"/>
          <w:spacing w:val="0"/>
          <w:w w:val="100"/>
          <w:position w:val="0"/>
        </w:rPr>
        <w:t>1,000</w:t>
      </w:r>
      <w:r>
        <w:rPr>
          <w:color w:val="000000"/>
          <w:spacing w:val="0"/>
          <w:w w:val="100"/>
          <w:position w:val="0"/>
        </w:rPr>
        <w:t>万元人民币提升至</w:t>
      </w:r>
      <w:r>
        <w:rPr>
          <w:rFonts w:ascii="Century Gothic" w:eastAsia="Century Gothic" w:hAnsi="Century Gothic" w:cs="Century Gothic"/>
          <w:color w:val="000000"/>
          <w:spacing w:val="0"/>
          <w:w w:val="100"/>
          <w:position w:val="0"/>
        </w:rPr>
        <w:t>1,500</w:t>
      </w:r>
      <w:r>
        <w:rPr>
          <w:color w:val="000000"/>
          <w:spacing w:val="0"/>
          <w:w w:val="100"/>
          <w:position w:val="0"/>
        </w:rPr>
        <w:t>万元人民币。黄文辉、 周友盟、米泽东、陈亮、刘红花、余斌、杨治及其他爱施德核心团队成员共</w:t>
      </w:r>
      <w:r>
        <w:rPr>
          <w:rFonts w:ascii="Century Gothic" w:eastAsia="Century Gothic" w:hAnsi="Century Gothic" w:cs="Century Gothic"/>
          <w:color w:val="000000"/>
          <w:spacing w:val="0"/>
          <w:w w:val="100"/>
          <w:position w:val="0"/>
        </w:rPr>
        <w:t>20</w:t>
      </w:r>
      <w:r>
        <w:rPr>
          <w:color w:val="000000"/>
          <w:spacing w:val="0"/>
          <w:w w:val="100"/>
          <w:position w:val="0"/>
        </w:rPr>
        <w:t>人，共同设立新余神州日升 投资管理中心（有限合伙）作为</w:t>
      </w:r>
      <w:r>
        <w:rPr>
          <w:rFonts w:ascii="Century Gothic" w:eastAsia="Century Gothic" w:hAnsi="Century Gothic" w:cs="Century Gothic"/>
          <w:color w:val="000000"/>
          <w:spacing w:val="0"/>
          <w:w w:val="100"/>
          <w:position w:val="0"/>
        </w:rPr>
        <w:t>SLP（</w:t>
      </w:r>
      <w:r>
        <w:rPr>
          <w:color w:val="000000"/>
          <w:spacing w:val="0"/>
          <w:w w:val="100"/>
          <w:position w:val="0"/>
        </w:rPr>
        <w:t>特殊有限合伙人），合计认缴出资额为</w:t>
      </w:r>
      <w:r>
        <w:rPr>
          <w:rFonts w:ascii="Century Gothic" w:eastAsia="Century Gothic" w:hAnsi="Century Gothic" w:cs="Century Gothic"/>
          <w:color w:val="000000"/>
          <w:spacing w:val="0"/>
          <w:w w:val="100"/>
          <w:position w:val="0"/>
        </w:rPr>
        <w:t>1,155</w:t>
      </w:r>
      <w:r>
        <w:rPr>
          <w:color w:val="000000"/>
          <w:spacing w:val="0"/>
          <w:w w:val="100"/>
          <w:position w:val="0"/>
        </w:rPr>
        <w:t>万元人民币。其中黄文辉 作为</w:t>
      </w:r>
      <w:r>
        <w:rPr>
          <w:rFonts w:ascii="Century Gothic" w:eastAsia="Century Gothic" w:hAnsi="Century Gothic" w:cs="Century Gothic"/>
          <w:color w:val="000000"/>
          <w:spacing w:val="0"/>
          <w:w w:val="100"/>
          <w:position w:val="0"/>
        </w:rPr>
        <w:t>SLP</w:t>
      </w:r>
      <w:r>
        <w:rPr>
          <w:color w:val="000000"/>
          <w:spacing w:val="0"/>
          <w:w w:val="100"/>
          <w:position w:val="0"/>
        </w:rPr>
        <w:t>普通合伙人，其他成员均为有限合伙人。</w:t>
      </w:r>
    </w:p>
    <w:p>
      <w:pPr>
        <w:pStyle w:val="Style21"/>
        <w:keepNext w:val="0"/>
        <w:keepLines w:val="0"/>
        <w:widowControl w:val="0"/>
        <w:shd w:val="clear" w:color="auto" w:fill="auto"/>
        <w:bidi w:val="0"/>
        <w:spacing w:before="0" w:after="80" w:line="490" w:lineRule="exact"/>
        <w:ind w:left="0" w:right="0" w:firstLine="440"/>
        <w:jc w:val="both"/>
      </w:pPr>
      <w:r>
        <w:rPr>
          <w:b/>
          <w:bCs/>
          <w:color w:val="000000"/>
          <w:spacing w:val="0"/>
          <w:w w:val="100"/>
          <w:position w:val="0"/>
        </w:rPr>
        <w:t>2016年9月，黄文辉将所持</w:t>
      </w:r>
      <w:r>
        <w:rPr>
          <w:b/>
          <w:bCs/>
          <w:color w:val="000000"/>
          <w:spacing w:val="0"/>
          <w:w w:val="100"/>
          <w:position w:val="0"/>
        </w:rPr>
        <w:t>SLP</w:t>
      </w:r>
      <w:r>
        <w:rPr>
          <w:b/>
          <w:bCs/>
          <w:color w:val="000000"/>
          <w:spacing w:val="0"/>
          <w:w w:val="100"/>
          <w:position w:val="0"/>
        </w:rPr>
        <w:t>份额转让给自然人陈雁，普通合伙人变更为陈雁，</w:t>
      </w:r>
      <w:r>
        <w:rPr>
          <w:b/>
          <w:bCs/>
          <w:color w:val="000000"/>
          <w:spacing w:val="0"/>
          <w:w w:val="100"/>
          <w:position w:val="0"/>
        </w:rPr>
        <w:t>SLP</w:t>
      </w:r>
      <w:r>
        <w:rPr>
          <w:b/>
          <w:bCs/>
          <w:color w:val="000000"/>
          <w:spacing w:val="0"/>
          <w:w w:val="100"/>
          <w:position w:val="0"/>
        </w:rPr>
        <w:t>其余合伙人将 所持份额转让给自然人杨丽鹏。上述转让完成后，以上爱施德任职人员均不再持有基金份额。</w:t>
      </w:r>
    </w:p>
    <w:p>
      <w:pPr>
        <w:pStyle w:val="Style21"/>
        <w:keepNext w:val="0"/>
        <w:keepLines w:val="0"/>
        <w:widowControl w:val="0"/>
        <w:shd w:val="clear" w:color="auto" w:fill="auto"/>
        <w:bidi w:val="0"/>
        <w:spacing w:before="0" w:after="80" w:line="474" w:lineRule="exact"/>
        <w:ind w:left="0" w:right="0" w:firstLine="440"/>
        <w:jc w:val="both"/>
      </w:pPr>
      <w:r>
        <w:rPr>
          <w:b/>
          <w:bCs/>
          <w:color w:val="000000"/>
          <w:spacing w:val="0"/>
          <w:w w:val="100"/>
          <w:position w:val="0"/>
        </w:rPr>
        <w:t>2017年2月，由于基金募资总额发生变动，瑞成汇达占基金份额调整为22.9%。</w:t>
      </w:r>
    </w:p>
    <w:p>
      <w:pPr>
        <w:pStyle w:val="Style2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19</w:t>
      </w:r>
      <w:r>
        <w:rPr>
          <w:color w:val="000000"/>
          <w:spacing w:val="0"/>
          <w:w w:val="100"/>
          <w:position w:val="0"/>
        </w:rPr>
        <w:t>日在指定信息披露媒 体《中国证券报》、《证券时报》及巨潮资讯网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color w:val="000000"/>
          <w:spacing w:val="0"/>
          <w:w w:val="100"/>
          <w:position w:val="0"/>
        </w:rPr>
        <w:t>披露的《关于与深圳日</w:t>
      </w:r>
      <w:r>
        <w:rPr>
          <w:color w:val="000000"/>
          <w:spacing w:val="0"/>
          <w:w w:val="100"/>
          <w:position w:val="0"/>
        </w:rPr>
        <w:t xml:space="preserve"> 昇创沅资产管理有限公司设立产业并购基金签订战略合作框架协议的公告》、《关于全资子公司北京瑞成 </w:t>
      </w:r>
      <w:r>
        <w:rPr>
          <w:color w:val="000000"/>
          <w:spacing w:val="0"/>
          <w:w w:val="100"/>
          <w:position w:val="0"/>
        </w:rPr>
        <w:t>汇达科技有限公司与深圳国鑫创沅资本管理有限责任公司共同设立产业并购基金的公告》、《关于全资子 公司北京瑞成汇达科技有限公司投资成立并购基金之补充协议暨关联交易公告》和《</w:t>
      </w:r>
      <w:r>
        <w:rPr>
          <w:rFonts w:ascii="Century Gothic" w:eastAsia="Century Gothic" w:hAnsi="Century Gothic" w:cs="Century Gothic"/>
          <w:color w:val="000000"/>
          <w:spacing w:val="0"/>
          <w:w w:val="100"/>
          <w:position w:val="0"/>
        </w:rPr>
        <w:t>2015</w:t>
      </w:r>
      <w:r>
        <w:rPr>
          <w:color w:val="000000"/>
          <w:spacing w:val="0"/>
          <w:w w:val="100"/>
          <w:position w:val="0"/>
        </w:rPr>
        <w:t>年年度报告》。</w:t>
      </w:r>
    </w:p>
    <w:p>
      <w:pPr>
        <w:pStyle w:val="Style21"/>
        <w:keepNext w:val="0"/>
        <w:keepLines w:val="0"/>
        <w:widowControl w:val="0"/>
        <w:shd w:val="clear" w:color="auto" w:fill="auto"/>
        <w:tabs>
          <w:tab w:pos="883" w:val="left"/>
        </w:tabs>
        <w:bidi w:val="0"/>
        <w:spacing w:before="0" w:after="0" w:line="468" w:lineRule="exact"/>
        <w:ind w:left="0" w:right="0" w:firstLine="440"/>
        <w:jc w:val="left"/>
      </w:pPr>
      <w:bookmarkStart w:id="403" w:name="bookmark403"/>
      <w:r>
        <w:rPr>
          <w:b/>
          <w:bCs/>
          <w:color w:val="000000"/>
          <w:spacing w:val="0"/>
          <w:w w:val="100"/>
          <w:position w:val="0"/>
        </w:rPr>
        <w:t>1</w:t>
      </w:r>
      <w:bookmarkEnd w:id="403"/>
      <w:r>
        <w:rPr>
          <w:b/>
          <w:bCs/>
          <w:color w:val="000000"/>
          <w:spacing w:val="0"/>
          <w:w w:val="100"/>
          <w:position w:val="0"/>
        </w:rPr>
        <w:t>2、</w:t>
        <w:tab/>
        <w:t>合资成立成都优友货车帮科技有限公司</w:t>
      </w:r>
    </w:p>
    <w:p>
      <w:pPr>
        <w:pStyle w:val="Style21"/>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日与贵阳货车帮科技有限公司（以下简称“货车帮”</w:t>
      </w:r>
      <w:r>
        <w:rPr>
          <w:rFonts w:ascii="SimSun" w:eastAsia="SimSun" w:hAnsi="SimSun" w:cs="SimSun"/>
          <w:color w:val="000000"/>
          <w:spacing w:val="0"/>
          <w:w w:val="100"/>
          <w:position w:val="0"/>
          <w:sz w:val="24"/>
          <w:szCs w:val="24"/>
        </w:rPr>
        <w:t>）</w:t>
      </w:r>
      <w:r>
        <w:rPr>
          <w:color w:val="000000"/>
          <w:spacing w:val="0"/>
          <w:w w:val="100"/>
          <w:position w:val="0"/>
        </w:rPr>
        <w:t>签订了《关于合资 成立优友货车帮有限公司的协议》，双方约定共同投资成立成都优友货车帮科技有限公司（以下简称“合 资公司”）。公司以自有资金出资</w:t>
      </w:r>
      <w:r>
        <w:rPr>
          <w:rFonts w:ascii="Century Gothic" w:eastAsia="Century Gothic" w:hAnsi="Century Gothic" w:cs="Century Gothic"/>
          <w:color w:val="000000"/>
          <w:spacing w:val="0"/>
          <w:w w:val="100"/>
          <w:position w:val="0"/>
        </w:rPr>
        <w:t>490</w:t>
      </w:r>
      <w:r>
        <w:rPr>
          <w:color w:val="000000"/>
          <w:spacing w:val="0"/>
          <w:w w:val="100"/>
          <w:position w:val="0"/>
        </w:rPr>
        <w:t>万元，持有合资公司</w:t>
      </w:r>
      <w:r>
        <w:rPr>
          <w:rFonts w:ascii="Century Gothic" w:eastAsia="Century Gothic" w:hAnsi="Century Gothic" w:cs="Century Gothic"/>
          <w:color w:val="000000"/>
          <w:spacing w:val="0"/>
          <w:w w:val="100"/>
          <w:position w:val="0"/>
        </w:rPr>
        <w:t>49%</w:t>
      </w:r>
      <w:r>
        <w:rPr>
          <w:color w:val="000000"/>
          <w:spacing w:val="0"/>
          <w:w w:val="100"/>
          <w:position w:val="0"/>
        </w:rPr>
        <w:t>的股权；货车帮出资</w:t>
      </w:r>
      <w:r>
        <w:rPr>
          <w:rFonts w:ascii="Century Gothic" w:eastAsia="Century Gothic" w:hAnsi="Century Gothic" w:cs="Century Gothic"/>
          <w:color w:val="000000"/>
          <w:spacing w:val="0"/>
          <w:w w:val="100"/>
          <w:position w:val="0"/>
        </w:rPr>
        <w:t>510</w:t>
      </w:r>
      <w:r>
        <w:rPr>
          <w:color w:val="000000"/>
          <w:spacing w:val="0"/>
          <w:w w:val="100"/>
          <w:position w:val="0"/>
        </w:rPr>
        <w:t>万元，持有 合资公司</w:t>
      </w:r>
      <w:r>
        <w:rPr>
          <w:rFonts w:ascii="Century Gothic" w:eastAsia="Century Gothic" w:hAnsi="Century Gothic" w:cs="Century Gothic"/>
          <w:color w:val="000000"/>
          <w:spacing w:val="0"/>
          <w:w w:val="100"/>
          <w:position w:val="0"/>
        </w:rPr>
        <w:t>51%</w:t>
      </w:r>
      <w:r>
        <w:rPr>
          <w:color w:val="000000"/>
          <w:spacing w:val="0"/>
          <w:w w:val="100"/>
          <w:position w:val="0"/>
        </w:rPr>
        <w:t>的股权。</w:t>
      </w:r>
      <w:r>
        <w:rPr>
          <w:b/>
          <w:bCs/>
          <w:color w:val="000000"/>
          <w:spacing w:val="0"/>
          <w:w w:val="100"/>
          <w:position w:val="0"/>
        </w:rPr>
        <w:t>双方对合作的具体细则未能达成一致，没有成立合资公司。</w:t>
      </w:r>
    </w:p>
    <w:p>
      <w:pPr>
        <w:pStyle w:val="Style2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 xml:space="preserve">日在指定信息披露媒体《中国证券报》、《证券时报》及巨潮资讯网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SimSun" w:eastAsia="SimSun" w:hAnsi="SimSun" w:cs="SimSun"/>
          <w:color w:val="000000"/>
          <w:spacing w:val="0"/>
          <w:w w:val="100"/>
          <w:position w:val="0"/>
          <w:sz w:val="24"/>
          <w:szCs w:val="24"/>
        </w:rPr>
        <w:t>）</w:t>
      </w:r>
      <w:r>
        <w:rPr>
          <w:color w:val="000000"/>
          <w:spacing w:val="0"/>
          <w:w w:val="100"/>
          <w:position w:val="0"/>
        </w:rPr>
        <w:t>披露了《关于与贵阳货车帮科技有限公司合资成立成都优友货车帮科技</w:t>
      </w:r>
      <w:r>
        <w:rPr>
          <w:color w:val="000000"/>
          <w:spacing w:val="0"/>
          <w:w w:val="100"/>
          <w:position w:val="0"/>
        </w:rPr>
        <w:t xml:space="preserve"> 有限公司的公告》。</w:t>
      </w:r>
    </w:p>
    <w:p>
      <w:pPr>
        <w:pStyle w:val="Style21"/>
        <w:keepNext w:val="0"/>
        <w:keepLines w:val="0"/>
        <w:widowControl w:val="0"/>
        <w:shd w:val="clear" w:color="auto" w:fill="auto"/>
        <w:tabs>
          <w:tab w:pos="883" w:val="left"/>
        </w:tabs>
        <w:bidi w:val="0"/>
        <w:spacing w:before="0" w:after="100" w:line="468" w:lineRule="exact"/>
        <w:ind w:left="0" w:right="0" w:firstLine="440"/>
        <w:jc w:val="both"/>
      </w:pPr>
      <w:bookmarkStart w:id="404" w:name="bookmark404"/>
      <w:r>
        <w:rPr>
          <w:b/>
          <w:bCs/>
          <w:color w:val="000000"/>
          <w:spacing w:val="0"/>
          <w:w w:val="100"/>
          <w:position w:val="0"/>
        </w:rPr>
        <w:t>1</w:t>
      </w:r>
      <w:bookmarkEnd w:id="404"/>
      <w:r>
        <w:rPr>
          <w:b/>
          <w:bCs/>
          <w:color w:val="000000"/>
          <w:spacing w:val="0"/>
          <w:w w:val="100"/>
          <w:position w:val="0"/>
        </w:rPr>
        <w:t>3、</w:t>
        <w:tab/>
        <w:t>收购山东三际电子</w:t>
      </w:r>
    </w:p>
    <w:p>
      <w:pPr>
        <w:pStyle w:val="Style2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25</w:t>
      </w:r>
      <w:r>
        <w:rPr>
          <w:color w:val="000000"/>
          <w:spacing w:val="0"/>
          <w:w w:val="100"/>
          <w:position w:val="0"/>
        </w:rPr>
        <w:t>日与受同一实际控制人徐桂琴女士控制下的山东三际电子商务有限公司和济南天 鹰电子商务有限公司签署了《投资备忘录》，公司拟通过公司或下属企业分阶段收购山东三际电子商务有 限公司和济南天鹰电子商务有限公司</w:t>
      </w:r>
      <w:r>
        <w:rPr>
          <w:rFonts w:ascii="Century Gothic" w:eastAsia="Century Gothic" w:hAnsi="Century Gothic" w:cs="Century Gothic"/>
          <w:color w:val="000000"/>
          <w:spacing w:val="0"/>
          <w:w w:val="100"/>
          <w:position w:val="0"/>
        </w:rPr>
        <w:t>90%</w:t>
      </w:r>
      <w:r>
        <w:rPr>
          <w:color w:val="000000"/>
          <w:spacing w:val="0"/>
          <w:w w:val="100"/>
          <w:position w:val="0"/>
        </w:rPr>
        <w:t>股权。</w:t>
      </w:r>
    </w:p>
    <w:p>
      <w:pPr>
        <w:pStyle w:val="Style21"/>
        <w:keepNext w:val="0"/>
        <w:keepLines w:val="0"/>
        <w:widowControl w:val="0"/>
        <w:shd w:val="clear" w:color="auto" w:fill="auto"/>
        <w:bidi w:val="0"/>
        <w:spacing w:before="0" w:after="100" w:line="466" w:lineRule="exact"/>
        <w:ind w:left="0" w:right="0" w:firstLine="440"/>
        <w:jc w:val="both"/>
      </w:pPr>
      <w:r>
        <w:rPr>
          <w:b/>
          <w:bCs/>
          <w:color w:val="000000"/>
          <w:spacing w:val="0"/>
          <w:w w:val="100"/>
          <w:position w:val="0"/>
        </w:rPr>
        <w:t>在电商竞争激烈的市场环境下，目标公司未来经营业绩预期存在较多不确定因素,目前不符合上市公司 收购的基本规范要求，公司决定放弃本次收购，公司参与的产业并购基金在跟目标公司洽谈参股事宜。</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详见公司于</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日在指定信息披露媒体《中国证券报》、《证券时报》及巨潮资讯网</w:t>
      </w:r>
    </w:p>
    <w:p>
      <w:pPr>
        <w:pStyle w:val="Style21"/>
        <w:keepNext w:val="0"/>
        <w:keepLines w:val="0"/>
        <w:widowControl w:val="0"/>
        <w:shd w:val="clear" w:color="auto" w:fill="auto"/>
        <w:bidi w:val="0"/>
        <w:spacing w:before="0" w:after="100" w:line="468" w:lineRule="exact"/>
        <w:ind w:left="0" w:right="0" w:firstLine="0"/>
        <w:jc w:val="left"/>
      </w:pP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http://www.cninfo.com.cn</w:t>
      </w:r>
      <w:r>
        <w:rPr>
          <w:rFonts w:ascii="Century Gothic" w:eastAsia="Century Gothic" w:hAnsi="Century Gothic" w:cs="Century Gothic"/>
          <w:color w:val="000000"/>
          <w:spacing w:val="0"/>
          <w:w w:val="100"/>
          <w:position w:val="0"/>
        </w:rPr>
        <w:t>）</w:t>
      </w:r>
      <w:r>
        <w:rPr>
          <w:color w:val="000000"/>
          <w:spacing w:val="0"/>
          <w:w w:val="100"/>
          <w:position w:val="0"/>
        </w:rPr>
        <w:t>披露了《关于拟收购山东三际电子商务有限公司等公司部分股权的公告》。</w:t>
      </w:r>
    </w:p>
    <w:p>
      <w:pPr>
        <w:pStyle w:val="Style21"/>
        <w:keepNext w:val="0"/>
        <w:keepLines w:val="0"/>
        <w:widowControl w:val="0"/>
        <w:shd w:val="clear" w:color="auto" w:fill="auto"/>
        <w:tabs>
          <w:tab w:pos="883" w:val="left"/>
        </w:tabs>
        <w:bidi w:val="0"/>
        <w:spacing w:before="0" w:after="100" w:line="468" w:lineRule="exact"/>
        <w:ind w:left="0" w:right="0" w:firstLine="440"/>
        <w:jc w:val="left"/>
      </w:pPr>
      <w:bookmarkStart w:id="405" w:name="bookmark405"/>
      <w:r>
        <w:rPr>
          <w:b/>
          <w:bCs/>
          <w:color w:val="000000"/>
          <w:spacing w:val="0"/>
          <w:w w:val="100"/>
          <w:position w:val="0"/>
        </w:rPr>
        <w:t>1</w:t>
      </w:r>
      <w:bookmarkEnd w:id="405"/>
      <w:r>
        <w:rPr>
          <w:b/>
          <w:bCs/>
          <w:color w:val="000000"/>
          <w:spacing w:val="0"/>
          <w:w w:val="100"/>
          <w:position w:val="0"/>
        </w:rPr>
        <w:t>4、</w:t>
        <w:tab/>
        <w:t>收购迈奔灵动</w:t>
      </w:r>
    </w:p>
    <w:p>
      <w:pPr>
        <w:pStyle w:val="Style21"/>
        <w:keepNext w:val="0"/>
        <w:keepLines w:val="0"/>
        <w:widowControl w:val="0"/>
        <w:shd w:val="clear" w:color="auto" w:fill="auto"/>
        <w:bidi w:val="0"/>
        <w:spacing w:before="0" w:after="100" w:line="468" w:lineRule="exact"/>
        <w:ind w:left="0" w:right="0" w:firstLine="440"/>
        <w:jc w:val="both"/>
      </w:pPr>
      <w:r>
        <w:rPr>
          <w:rFonts w:ascii="Century Gothic" w:eastAsia="Century Gothic" w:hAnsi="Century Gothic" w:cs="Century Gothic"/>
          <w:color w:val="000000"/>
          <w:spacing w:val="0"/>
          <w:w w:val="100"/>
          <w:position w:val="0"/>
        </w:rPr>
        <w:t>2013</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日，公司与谈毅先生、上海挚信投资管理有限公司及其他自然人签署了《关于迈奔灵 动科技（北京）有限公司之合作协议》</w:t>
      </w:r>
      <w:r>
        <w:rPr>
          <w:rFonts w:ascii="SimSun" w:eastAsia="SimSun" w:hAnsi="SimSun" w:cs="SimSun"/>
          <w:color w:val="000000"/>
          <w:spacing w:val="0"/>
          <w:w w:val="100"/>
          <w:position w:val="0"/>
          <w:sz w:val="24"/>
          <w:szCs w:val="24"/>
        </w:rPr>
        <w:t>，</w:t>
      </w:r>
      <w:r>
        <w:rPr>
          <w:color w:val="000000"/>
          <w:spacing w:val="0"/>
          <w:w w:val="100"/>
          <w:position w:val="0"/>
        </w:rPr>
        <w:t>公司拟分阶段收购迈奔灵动</w:t>
      </w:r>
      <w:r>
        <w:rPr>
          <w:rFonts w:ascii="Century Gothic" w:eastAsia="Century Gothic" w:hAnsi="Century Gothic" w:cs="Century Gothic"/>
          <w:color w:val="000000"/>
          <w:spacing w:val="0"/>
          <w:w w:val="100"/>
          <w:position w:val="0"/>
        </w:rPr>
        <w:t>100%</w:t>
      </w:r>
      <w:r>
        <w:rPr>
          <w:color w:val="000000"/>
          <w:spacing w:val="0"/>
          <w:w w:val="100"/>
          <w:position w:val="0"/>
        </w:rPr>
        <w:t>股权；</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日，公司完 成了对迈奔灵动第一部分股权的收购，公司直接持有迈奔灵动</w:t>
      </w:r>
      <w:r>
        <w:rPr>
          <w:rFonts w:ascii="Century Gothic" w:eastAsia="Century Gothic" w:hAnsi="Century Gothic" w:cs="Century Gothic"/>
          <w:color w:val="000000"/>
          <w:spacing w:val="0"/>
          <w:w w:val="100"/>
          <w:position w:val="0"/>
        </w:rPr>
        <w:t>67.88%</w:t>
      </w:r>
      <w:r>
        <w:rPr>
          <w:color w:val="000000"/>
          <w:spacing w:val="0"/>
          <w:w w:val="100"/>
          <w:position w:val="0"/>
        </w:rPr>
        <w:t>的股权，为迈奔灵动的控股股东；谈 毅直接持有迈奔灵动</w:t>
      </w:r>
      <w:r>
        <w:rPr>
          <w:rFonts w:ascii="Century Gothic" w:eastAsia="Century Gothic" w:hAnsi="Century Gothic" w:cs="Century Gothic"/>
          <w:color w:val="000000"/>
          <w:spacing w:val="0"/>
          <w:w w:val="100"/>
          <w:position w:val="0"/>
        </w:rPr>
        <w:t>32.12%</w:t>
      </w:r>
      <w:r>
        <w:rPr>
          <w:color w:val="000000"/>
          <w:spacing w:val="0"/>
          <w:w w:val="100"/>
          <w:position w:val="0"/>
        </w:rPr>
        <w:t>的股权；</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日，公司同意迈奔灵动以其持有的全资子公司北京机 锋科技有限公司全部股权作价</w:t>
      </w:r>
      <w:r>
        <w:rPr>
          <w:rFonts w:ascii="Century Gothic" w:eastAsia="Century Gothic" w:hAnsi="Century Gothic" w:cs="Century Gothic"/>
          <w:color w:val="000000"/>
          <w:spacing w:val="0"/>
          <w:w w:val="100"/>
          <w:position w:val="0"/>
        </w:rPr>
        <w:t>4,70</w:t>
      </w:r>
      <w:r>
        <w:rPr>
          <w:color w:val="000000"/>
          <w:spacing w:val="0"/>
          <w:w w:val="100"/>
          <w:position w:val="0"/>
        </w:rPr>
        <w:t>。万元对北京磨盘时代科技有限公司进行增资；增资完成后，迈奔灵动 持有磨盘时代</w:t>
      </w:r>
      <w:r>
        <w:rPr>
          <w:rFonts w:ascii="Century Gothic" w:eastAsia="Century Gothic" w:hAnsi="Century Gothic" w:cs="Century Gothic"/>
          <w:color w:val="000000"/>
          <w:spacing w:val="0"/>
          <w:w w:val="100"/>
          <w:position w:val="0"/>
        </w:rPr>
        <w:t>34.81%</w:t>
      </w:r>
      <w:r>
        <w:rPr>
          <w:color w:val="000000"/>
          <w:spacing w:val="0"/>
          <w:w w:val="100"/>
          <w:position w:val="0"/>
        </w:rPr>
        <w:t>的股权，机锋科技将成为磨盘时代的全资子公司；</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日，谈毅以其合法持 有的迈奔灵动</w:t>
      </w:r>
      <w:r>
        <w:rPr>
          <w:rFonts w:ascii="Century Gothic" w:eastAsia="Century Gothic" w:hAnsi="Century Gothic" w:cs="Century Gothic"/>
          <w:color w:val="000000"/>
          <w:spacing w:val="0"/>
          <w:w w:val="100"/>
          <w:position w:val="0"/>
        </w:rPr>
        <w:t>32.12%</w:t>
      </w:r>
      <w:r>
        <w:rPr>
          <w:color w:val="000000"/>
          <w:spacing w:val="0"/>
          <w:w w:val="100"/>
          <w:position w:val="0"/>
        </w:rPr>
        <w:t>股权以抵作补偿款转让给公司</w:t>
      </w:r>
      <w:r>
        <w:rPr>
          <w:rFonts w:ascii="SimSun" w:eastAsia="SimSun" w:hAnsi="SimSun" w:cs="SimSun"/>
          <w:color w:val="000000"/>
          <w:spacing w:val="0"/>
          <w:w w:val="100"/>
          <w:position w:val="0"/>
          <w:sz w:val="24"/>
          <w:szCs w:val="24"/>
        </w:rPr>
        <w:t>，</w:t>
      </w:r>
      <w:r>
        <w:rPr>
          <w:color w:val="000000"/>
          <w:spacing w:val="0"/>
          <w:w w:val="100"/>
          <w:position w:val="0"/>
        </w:rPr>
        <w:t>公司受让谈毅持有的迈奔灵动</w:t>
      </w:r>
      <w:r>
        <w:rPr>
          <w:rFonts w:ascii="Century Gothic" w:eastAsia="Century Gothic" w:hAnsi="Century Gothic" w:cs="Century Gothic"/>
          <w:color w:val="000000"/>
          <w:spacing w:val="0"/>
          <w:w w:val="100"/>
          <w:position w:val="0"/>
        </w:rPr>
        <w:t>32.12%</w:t>
      </w:r>
      <w:r>
        <w:rPr>
          <w:color w:val="000000"/>
          <w:spacing w:val="0"/>
          <w:w w:val="100"/>
          <w:position w:val="0"/>
        </w:rPr>
        <w:t>股权后，迈奔 灵动成为公司全资子公司；</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日，磨盘股份公司经股东会决议增资扩股，由原</w:t>
      </w:r>
      <w:r>
        <w:rPr>
          <w:rFonts w:ascii="Century Gothic" w:eastAsia="Century Gothic" w:hAnsi="Century Gothic" w:cs="Century Gothic"/>
          <w:color w:val="000000"/>
          <w:spacing w:val="0"/>
          <w:w w:val="100"/>
          <w:position w:val="0"/>
        </w:rPr>
        <w:t>40,000,000</w:t>
      </w:r>
      <w:r>
        <w:rPr>
          <w:color w:val="000000"/>
          <w:spacing w:val="0"/>
          <w:w w:val="100"/>
          <w:position w:val="0"/>
        </w:rPr>
        <w:t xml:space="preserve">股增 </w:t>
      </w:r>
      <w:r>
        <w:rPr>
          <w:color w:val="000000"/>
          <w:spacing w:val="0"/>
          <w:w w:val="100"/>
          <w:position w:val="0"/>
        </w:rPr>
        <w:t>加为</w:t>
      </w:r>
      <w:r>
        <w:rPr>
          <w:rFonts w:ascii="Century Gothic" w:eastAsia="Century Gothic" w:hAnsi="Century Gothic" w:cs="Century Gothic"/>
          <w:color w:val="000000"/>
          <w:spacing w:val="0"/>
          <w:w w:val="100"/>
          <w:position w:val="0"/>
        </w:rPr>
        <w:t>47,000,000</w:t>
      </w:r>
      <w:r>
        <w:rPr>
          <w:color w:val="000000"/>
          <w:spacing w:val="0"/>
          <w:w w:val="100"/>
          <w:position w:val="0"/>
        </w:rPr>
        <w:t>股，迈奔灵动公司持股数不变，持股比例由</w:t>
      </w:r>
      <w:r>
        <w:rPr>
          <w:rFonts w:ascii="Century Gothic" w:eastAsia="Century Gothic" w:hAnsi="Century Gothic" w:cs="Century Gothic"/>
          <w:color w:val="000000"/>
          <w:spacing w:val="0"/>
          <w:w w:val="100"/>
          <w:position w:val="0"/>
        </w:rPr>
        <w:t>32.81%</w:t>
      </w:r>
      <w:r>
        <w:rPr>
          <w:color w:val="000000"/>
          <w:spacing w:val="0"/>
          <w:w w:val="100"/>
          <w:position w:val="0"/>
        </w:rPr>
        <w:t>变更为</w:t>
      </w:r>
      <w:r>
        <w:rPr>
          <w:rFonts w:ascii="Century Gothic" w:eastAsia="Century Gothic" w:hAnsi="Century Gothic" w:cs="Century Gothic"/>
          <w:color w:val="000000"/>
          <w:spacing w:val="0"/>
          <w:w w:val="100"/>
          <w:position w:val="0"/>
        </w:rPr>
        <w:t>27.93%</w:t>
      </w:r>
      <w:r>
        <w:rPr>
          <w:color w:val="000000"/>
          <w:spacing w:val="0"/>
          <w:w w:val="100"/>
          <w:position w:val="0"/>
        </w:rPr>
        <w:t>。</w:t>
      </w:r>
    </w:p>
    <w:p>
      <w:pPr>
        <w:pStyle w:val="Style21"/>
        <w:keepNext w:val="0"/>
        <w:keepLines w:val="0"/>
        <w:widowControl w:val="0"/>
        <w:shd w:val="clear" w:color="auto" w:fill="auto"/>
        <w:bidi w:val="0"/>
        <w:spacing w:before="0" w:after="100" w:line="474" w:lineRule="exact"/>
        <w:ind w:left="0" w:right="0" w:firstLine="440"/>
        <w:jc w:val="both"/>
      </w:pPr>
      <w:r>
        <w:rPr>
          <w:b/>
          <w:bCs/>
          <w:color w:val="000000"/>
          <w:spacing w:val="0"/>
          <w:w w:val="100"/>
          <w:position w:val="0"/>
        </w:rPr>
        <w:t>2016年8月31日，公司召开第三届董事会第四十二次（临时）会议，审议通过了《关于全资子公司迈 奔灵动科技（北京）有限公司转让部分资产及其全资子公司艾服信息科技（上海）有限公司全部股权的议 案》。公司全资子公司迈奔灵动科技（北京）有限公司将向北京云逍遥网络科技有限公司以人民币4,139 万元（含税）的价格转让其部分资产，并以人民币2,500万元（不含债）的价格转让其全资子公司艾服信 息科技（上海）有限公司全部股权。本次资产和股权转让完成后，公司仍将持有迈奔灵动100%的股权。</w:t>
      </w:r>
    </w:p>
    <w:p>
      <w:pPr>
        <w:pStyle w:val="Style21"/>
        <w:keepNext w:val="0"/>
        <w:keepLines w:val="0"/>
        <w:widowControl w:val="0"/>
        <w:shd w:val="clear" w:color="auto" w:fill="auto"/>
        <w:bidi w:val="0"/>
        <w:spacing w:before="0" w:after="600" w:line="465" w:lineRule="exact"/>
        <w:ind w:left="0" w:right="0" w:firstLine="440"/>
        <w:jc w:val="both"/>
      </w:pPr>
      <w:r>
        <w:rPr>
          <w:color w:val="000000"/>
          <w:spacing w:val="0"/>
          <w:w w:val="100"/>
          <w:position w:val="0"/>
        </w:rPr>
        <w:t>以上情况详见公司分别于</w:t>
      </w:r>
      <w:r>
        <w:rPr>
          <w:rFonts w:ascii="Century Gothic" w:eastAsia="Century Gothic" w:hAnsi="Century Gothic" w:cs="Century Gothic"/>
          <w:color w:val="000000"/>
          <w:spacing w:val="0"/>
          <w:w w:val="100"/>
          <w:position w:val="0"/>
        </w:rPr>
        <w:t>2013</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24</w:t>
      </w:r>
      <w:r>
        <w:rPr>
          <w:color w:val="000000"/>
          <w:spacing w:val="0"/>
          <w:w w:val="100"/>
          <w:position w:val="0"/>
        </w:rPr>
        <w:t>日、</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 xml:space="preserve">日、 </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19</w:t>
      </w:r>
      <w:r>
        <w:rPr>
          <w:color w:val="000000"/>
          <w:spacing w:val="0"/>
          <w:w w:val="100"/>
          <w:position w:val="0"/>
        </w:rPr>
        <w:t>日和</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w:t>
      </w:r>
      <w:r>
        <w:rPr>
          <w:color w:val="000000"/>
          <w:spacing w:val="0"/>
          <w:w w:val="100"/>
          <w:position w:val="0"/>
        </w:rPr>
        <w:t>日在《中国证券报》、《证券时报》和巨潮资讯网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 xml:space="preserve">www.cninfo.com.cn） </w:t>
      </w:r>
      <w:r>
        <w:rPr>
          <w:color w:val="000000"/>
          <w:spacing w:val="0"/>
          <w:w w:val="100"/>
          <w:position w:val="0"/>
        </w:rPr>
        <w:t>披露的《关于收购迈奔灵动科技（北京）有限公司股权的公告》、《关于收购迈奔灵动科技（北京）有限 公司股权的进展公告》、《关于控股子公司迈奔灵动科技（北京）有限公司向北京磨盘时代科技有限公司 增资入股的公告》、《关于与控股子公司迈奔灵动科技（北京）有限公司、谈毅签订〈合作协议〉之补充协议 的公告》、《关于全资子公司迈奔灵动科技（北京）有限公司转让部分资产及其全资子公司艾服信息科技（上 海）有限公司全部股权的公告》、《</w:t>
      </w:r>
      <w:r>
        <w:rPr>
          <w:rFonts w:ascii="Century Gothic" w:eastAsia="Century Gothic" w:hAnsi="Century Gothic" w:cs="Century Gothic"/>
          <w:color w:val="000000"/>
          <w:spacing w:val="0"/>
          <w:w w:val="100"/>
          <w:position w:val="0"/>
        </w:rPr>
        <w:t>2015</w:t>
      </w:r>
      <w:r>
        <w:rPr>
          <w:color w:val="000000"/>
          <w:spacing w:val="0"/>
          <w:w w:val="100"/>
          <w:position w:val="0"/>
        </w:rPr>
        <w:t>年年度报告》。</w:t>
      </w:r>
    </w:p>
    <w:p>
      <w:pPr>
        <w:pStyle w:val="Style39"/>
        <w:keepNext/>
        <w:keepLines/>
        <w:widowControl w:val="0"/>
        <w:shd w:val="clear" w:color="auto" w:fill="auto"/>
        <w:bidi w:val="0"/>
        <w:spacing w:before="0" w:after="320" w:line="240" w:lineRule="auto"/>
        <w:ind w:left="0" w:right="0" w:firstLine="0"/>
        <w:jc w:val="both"/>
      </w:pPr>
      <w:bookmarkStart w:id="406" w:name="bookmark406"/>
      <w:bookmarkStart w:id="407" w:name="bookmark407"/>
      <w:bookmarkStart w:id="408" w:name="bookmark408"/>
      <w:r>
        <w:rPr>
          <w:color w:val="000000"/>
          <w:spacing w:val="0"/>
          <w:w w:val="100"/>
          <w:position w:val="0"/>
        </w:rPr>
        <w:t>二十、公司子公司重大事项</w:t>
      </w:r>
      <w:bookmarkEnd w:id="406"/>
      <w:bookmarkEnd w:id="407"/>
      <w:bookmarkEnd w:id="408"/>
    </w:p>
    <w:p>
      <w:pPr>
        <w:pStyle w:val="Style21"/>
        <w:keepNext w:val="0"/>
        <w:keepLines w:val="0"/>
        <w:widowControl w:val="0"/>
        <w:shd w:val="clear" w:color="auto" w:fill="auto"/>
        <w:bidi w:val="0"/>
        <w:spacing w:before="0" w:after="200" w:line="465" w:lineRule="exact"/>
        <w:ind w:left="0" w:right="0" w:firstLine="0"/>
        <w:jc w:val="both"/>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2147" w:h="16838"/>
          <w:pgMar w:top="1307" w:right="1103" w:bottom="1473" w:left="1150"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after="620" w:line="240" w:lineRule="auto"/>
        <w:ind w:left="0" w:right="0" w:firstLine="0"/>
        <w:jc w:val="center"/>
      </w:pPr>
      <w:bookmarkStart w:id="409" w:name="bookmark409"/>
      <w:bookmarkStart w:id="410" w:name="bookmark410"/>
      <w:bookmarkStart w:id="411" w:name="bookmark411"/>
      <w:r>
        <w:rPr>
          <w:spacing w:val="0"/>
          <w:w w:val="100"/>
          <w:position w:val="0"/>
        </w:rPr>
        <w:t>第六节股份变动及股东情况</w:t>
      </w:r>
      <w:bookmarkEnd w:id="409"/>
      <w:bookmarkEnd w:id="410"/>
      <w:bookmarkEnd w:id="411"/>
    </w:p>
    <w:p>
      <w:pPr>
        <w:pStyle w:val="Style39"/>
        <w:keepNext/>
        <w:keepLines/>
        <w:widowControl w:val="0"/>
        <w:shd w:val="clear" w:color="auto" w:fill="auto"/>
        <w:bidi w:val="0"/>
        <w:spacing w:before="0" w:after="54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―、股份变动情况</w:t>
      </w:r>
      <w:bookmarkEnd w:id="413"/>
      <w:bookmarkEnd w:id="414"/>
      <w:bookmarkEnd w:id="415"/>
      <w:bookmarkEnd w:id="412"/>
    </w:p>
    <w:p>
      <w:pPr>
        <w:pStyle w:val="Style50"/>
        <w:keepNext/>
        <w:keepLines/>
        <w:widowControl w:val="0"/>
        <w:shd w:val="clear" w:color="auto" w:fill="auto"/>
        <w:bidi w:val="0"/>
        <w:spacing w:before="0" w:after="54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1</w:t>
      </w:r>
      <w:bookmarkEnd w:id="418"/>
      <w:r>
        <w:rPr>
          <w:color w:val="000000"/>
          <w:spacing w:val="0"/>
          <w:w w:val="100"/>
          <w:position w:val="0"/>
        </w:rPr>
        <w:t>、股份变动情况</w:t>
      </w:r>
      <w:bookmarkEnd w:id="416"/>
      <w:bookmarkEnd w:id="417"/>
      <w:bookmarkEnd w:id="419"/>
    </w:p>
    <w:p>
      <w:pPr>
        <w:pStyle w:val="Style21"/>
        <w:keepNext w:val="0"/>
        <w:keepLines w:val="0"/>
        <w:widowControl w:val="0"/>
        <w:shd w:val="clear" w:color="auto" w:fill="auto"/>
        <w:bidi w:val="0"/>
        <w:spacing w:before="0" w:after="140" w:line="240" w:lineRule="auto"/>
        <w:ind w:left="0" w:right="280" w:firstLine="0"/>
        <w:jc w:val="right"/>
      </w:pPr>
      <w:r>
        <w:rPr>
          <w:color w:val="000000"/>
          <w:spacing w:val="0"/>
          <w:w w:val="100"/>
          <w:position w:val="0"/>
        </w:rPr>
        <w:t>单位：股</w:t>
      </w:r>
    </w:p>
    <w:tbl>
      <w:tblPr>
        <w:tblOverlap w:val="never"/>
        <w:jc w:val="center"/>
        <w:tblLayout w:type="fixed"/>
      </w:tblPr>
      <w:tblGrid>
        <w:gridCol w:w="1690"/>
        <w:gridCol w:w="1339"/>
        <w:gridCol w:w="1738"/>
        <w:gridCol w:w="1123"/>
        <w:gridCol w:w="1080"/>
        <w:gridCol w:w="1070"/>
        <w:gridCol w:w="1186"/>
        <w:gridCol w:w="725"/>
      </w:tblGrid>
      <w:tr>
        <w:trPr>
          <w:trHeight w:val="408" w:hRule="exact"/>
        </w:trPr>
        <w:tc>
          <w:tcPr>
            <w:vMerge w:val="restart"/>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本次变动前</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本次变动增减（</w:t>
            </w:r>
            <w:r>
              <w:rPr>
                <w:rFonts w:ascii="SimHei" w:eastAsia="SimHei" w:hAnsi="SimHei" w:cs="SimHei"/>
                <w:color w:val="000000"/>
                <w:spacing w:val="0"/>
                <w:w w:val="100"/>
                <w:position w:val="0"/>
              </w:rPr>
              <w:t>+ ,-）</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本次变动后</w:t>
            </w:r>
          </w:p>
        </w:tc>
      </w:tr>
      <w:tr>
        <w:trPr>
          <w:trHeight w:val="734" w:hRule="exact"/>
        </w:trPr>
        <w:tc>
          <w:tcPr>
            <w:vMerge/>
            <w:tcBorders/>
            <w:shd w:val="clear" w:color="auto" w:fill="DEEAF6"/>
            <w:vAlign w:val="top"/>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数量</w:t>
            </w:r>
          </w:p>
        </w:tc>
        <w:tc>
          <w:tcPr>
            <w:tcBorders>
              <w:top w:val="single" w:sz="4"/>
            </w:tcBorders>
            <w:shd w:val="clear" w:color="auto" w:fill="DEEAF6"/>
            <w:vAlign w:val="center"/>
          </w:tcPr>
          <w:p>
            <w:pPr>
              <w:pStyle w:val="Style2"/>
              <w:keepNext w:val="0"/>
              <w:keepLines w:val="0"/>
              <w:widowControl w:val="0"/>
              <w:shd w:val="clear" w:color="auto" w:fill="auto"/>
              <w:tabs>
                <w:tab w:pos="667" w:val="left"/>
              </w:tabs>
              <w:bidi w:val="0"/>
              <w:spacing w:before="0" w:after="0" w:line="240" w:lineRule="auto"/>
              <w:ind w:left="0" w:right="0" w:firstLine="0"/>
              <w:jc w:val="center"/>
            </w:pPr>
            <w:r>
              <w:rPr>
                <w:rFonts w:ascii="SimHei" w:eastAsia="SimHei" w:hAnsi="SimHei" w:cs="SimHei"/>
                <w:color w:val="000000"/>
                <w:spacing w:val="0"/>
                <w:w w:val="100"/>
                <w:position w:val="0"/>
              </w:rPr>
              <w:t>比例</w:t>
              <w:tab/>
              <w:t>发行新股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right"/>
            </w:pPr>
            <w:r>
              <w:rPr>
                <w:rFonts w:ascii="SimHei" w:eastAsia="SimHei" w:hAnsi="SimHei" w:cs="SimHei"/>
                <w:color w:val="000000"/>
                <w:spacing w:val="0"/>
                <w:w w:val="100"/>
                <w:position w:val="0"/>
              </w:rPr>
              <w:t>公积金 送股转股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80" w:right="0" w:firstLine="0"/>
              <w:jc w:val="center"/>
            </w:pPr>
            <w:r>
              <w:rPr>
                <w:rFonts w:ascii="SimHei" w:eastAsia="SimHei" w:hAnsi="SimHei" w:cs="SimHei"/>
                <w:color w:val="000000"/>
                <w:spacing w:val="0"/>
                <w:w w:val="100"/>
                <w:position w:val="0"/>
              </w:rPr>
              <w:t>小计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480" w:firstLine="0"/>
              <w:jc w:val="right"/>
            </w:pPr>
            <w:r>
              <w:rPr>
                <w:rFonts w:ascii="SimHei" w:eastAsia="SimHei" w:hAnsi="SimHei" w:cs="SimHei"/>
                <w:color w:val="000000"/>
                <w:spacing w:val="0"/>
                <w:w w:val="100"/>
                <w:position w:val="0"/>
              </w:rPr>
              <w:t>数量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Hei" w:eastAsia="SimHei" w:hAnsi="SimHei" w:cs="SimHei"/>
                <w:color w:val="000000"/>
                <w:spacing w:val="0"/>
                <w:w w:val="100"/>
                <w:position w:val="0"/>
              </w:rPr>
              <w:t>比例</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―、有限售条件股份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34,022,839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 41,350,000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27,667,099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61,689,938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、其他内资持股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34,022,839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 41,350,000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27,667,099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61,689,938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其中：境内法人持股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25,350,000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25,350,000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境内自然人持股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34,022,839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 16,000,000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2,317,099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36,339,938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二、无限售条件股份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969,862,000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971,044,901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969,862,000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1,182,901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971,044,901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三、股份总数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1,003,884,839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 41,350,000</w:t>
            </w:r>
          </w:p>
        </w:tc>
        <w:tc>
          <w:tcPr>
            <w:tcBorders>
              <w:top w:val="single" w:sz="4"/>
              <w:bottom w:val="single" w:sz="4"/>
            </w:tcBorders>
            <w:shd w:val="clear" w:color="auto" w:fill="FFFFFF"/>
            <w:vAlign w:val="top"/>
          </w:tcPr>
          <w:p>
            <w:pPr>
              <w:widowControl w:val="0"/>
              <w:rPr>
                <w:sz w:val="10"/>
                <w:szCs w:val="10"/>
              </w:rPr>
            </w:pPr>
          </w:p>
        </w:tc>
        <w:tc>
          <w:tcPr>
            <w:gridSpan w:val="4"/>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-12,500,000 </w:t>
            </w:r>
            <w:r>
              <w:rPr>
                <w:color w:val="000000"/>
                <w:spacing w:val="0"/>
                <w:w w:val="100"/>
                <w:position w:val="0"/>
              </w:rPr>
              <w:t>28,850,000 1,032,734,839 100.00%</w:t>
            </w:r>
          </w:p>
        </w:tc>
      </w:tr>
    </w:tbl>
    <w:p>
      <w:pPr>
        <w:widowControl w:val="0"/>
        <w:spacing w:after="139" w:line="1" w:lineRule="exact"/>
      </w:pP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股份变动的原因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报告期内，因公司首期股票期权与限制性股票激励计划未满足权益工具可行权/解锁条件而失效，公 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日在中国证券登记结算有限责任公司深圳分公司办理完成回购股票的注销手续，回购注 销的限制性股票共计</w:t>
      </w:r>
      <w:r>
        <w:rPr>
          <w:rFonts w:ascii="Century Gothic" w:eastAsia="Century Gothic" w:hAnsi="Century Gothic" w:cs="Century Gothic"/>
          <w:color w:val="000000"/>
          <w:spacing w:val="0"/>
          <w:w w:val="100"/>
          <w:position w:val="0"/>
        </w:rPr>
        <w:t>1,25</w:t>
      </w:r>
      <w:r>
        <w:rPr>
          <w:color w:val="000000"/>
          <w:spacing w:val="0"/>
          <w:w w:val="100"/>
          <w:position w:val="0"/>
        </w:rPr>
        <w:t>。万股，总股本相应减少。</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日，公司非公开发行股票</w:t>
      </w:r>
      <w:r>
        <w:rPr>
          <w:rFonts w:ascii="Century Gothic" w:eastAsia="Century Gothic" w:hAnsi="Century Gothic" w:cs="Century Gothic"/>
          <w:color w:val="000000"/>
          <w:spacing w:val="0"/>
          <w:w w:val="100"/>
          <w:position w:val="0"/>
        </w:rPr>
        <w:t>4,135</w:t>
      </w:r>
      <w:r>
        <w:rPr>
          <w:color w:val="000000"/>
          <w:spacing w:val="0"/>
          <w:w w:val="100"/>
          <w:position w:val="0"/>
        </w:rPr>
        <w:t>万股在深 圳证券交易所上市，总股本相应增加。截止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日，公司发行在外的总股数</w:t>
      </w:r>
      <w:r>
        <w:rPr>
          <w:rFonts w:ascii="Century Gothic" w:eastAsia="Century Gothic" w:hAnsi="Century Gothic" w:cs="Century Gothic"/>
          <w:color w:val="000000"/>
          <w:spacing w:val="0"/>
          <w:w w:val="100"/>
          <w:position w:val="0"/>
        </w:rPr>
        <w:t>1,032,734,839</w:t>
      </w:r>
      <w:r>
        <w:rPr>
          <w:color w:val="000000"/>
          <w:spacing w:val="0"/>
          <w:w w:val="100"/>
          <w:position w:val="0"/>
        </w:rPr>
        <w:t>股。 股份变动的批准情况</w:t>
      </w:r>
    </w:p>
    <w:p>
      <w:pPr>
        <w:pStyle w:val="Style21"/>
        <w:keepNext w:val="0"/>
        <w:keepLines w:val="0"/>
        <w:widowControl w:val="0"/>
        <w:shd w:val="clear" w:color="auto" w:fill="auto"/>
        <w:bidi w:val="0"/>
        <w:spacing w:before="0" w:after="0" w:line="485"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480" w:line="485" w:lineRule="exact"/>
        <w:ind w:left="0" w:right="0" w:firstLine="440"/>
        <w:jc w:val="left"/>
      </w:pPr>
      <w:r>
        <w:rPr>
          <w:color w:val="000000"/>
          <w:spacing w:val="0"/>
          <w:w w:val="100"/>
          <w:position w:val="0"/>
        </w:rPr>
        <w:t>详见第五节《公司股权激励计划、员工持股计划或其他员工激励措施的实施情况》和第六节《非公开 发行股票的情况说明》。</w:t>
      </w:r>
    </w:p>
    <w:p>
      <w:pPr>
        <w:pStyle w:val="Style21"/>
        <w:keepNext w:val="0"/>
        <w:keepLines w:val="0"/>
        <w:widowControl w:val="0"/>
        <w:shd w:val="clear" w:color="auto" w:fill="auto"/>
        <w:bidi w:val="0"/>
        <w:spacing w:before="0" w:after="0" w:line="480" w:lineRule="exact"/>
        <w:ind w:left="0" w:right="0" w:firstLine="0"/>
        <w:jc w:val="left"/>
      </w:pPr>
      <w:r>
        <w:rPr>
          <w:color w:val="000000"/>
          <w:spacing w:val="0"/>
          <w:w w:val="100"/>
          <w:position w:val="0"/>
        </w:rPr>
        <w:t xml:space="preserve">股份变动的过户情况 </w:t>
      </w:r>
      <w:r>
        <w:rPr>
          <w:color w:val="000000"/>
          <w:spacing w:val="0"/>
          <w:w w:val="100"/>
          <w:position w:val="0"/>
        </w:rPr>
        <w:t xml:space="preserve">/适用口不适用 </w:t>
      </w:r>
      <w:r>
        <w:rPr>
          <w:color w:val="000000"/>
          <w:spacing w:val="0"/>
          <w:w w:val="100"/>
          <w:position w:val="0"/>
        </w:rPr>
        <w:t>详见第六节《公司股份总数及股东结构的变动、公司资产和负债结构的变动情况说明》。</w:t>
      </w:r>
    </w:p>
    <w:p>
      <w:pPr>
        <w:pStyle w:val="Style21"/>
        <w:keepNext w:val="0"/>
        <w:keepLines w:val="0"/>
        <w:widowControl w:val="0"/>
        <w:shd w:val="clear" w:color="auto" w:fill="auto"/>
        <w:bidi w:val="0"/>
        <w:spacing w:before="0" w:after="0" w:line="475"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21"/>
        <w:keepNext w:val="0"/>
        <w:keepLines w:val="0"/>
        <w:widowControl w:val="0"/>
        <w:shd w:val="clear" w:color="auto" w:fill="auto"/>
        <w:bidi w:val="0"/>
        <w:spacing w:before="0" w:after="0" w:line="475" w:lineRule="exact"/>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280" w:line="475" w:lineRule="exact"/>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0"/>
        <w:keepNext/>
        <w:keepLines/>
        <w:widowControl w:val="0"/>
        <w:shd w:val="clear" w:color="auto" w:fill="auto"/>
        <w:bidi w:val="0"/>
        <w:spacing w:before="0" w:line="475"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2</w:t>
      </w:r>
      <w:bookmarkEnd w:id="422"/>
      <w:r>
        <w:rPr>
          <w:color w:val="000000"/>
          <w:spacing w:val="0"/>
          <w:w w:val="100"/>
          <w:position w:val="0"/>
        </w:rPr>
        <w:t>、限售股份变动情况</w:t>
      </w:r>
      <w:bookmarkEnd w:id="420"/>
      <w:bookmarkEnd w:id="421"/>
      <w:bookmarkEnd w:id="423"/>
    </w:p>
    <w:p>
      <w:pPr>
        <w:pStyle w:val="Style21"/>
        <w:keepNext w:val="0"/>
        <w:keepLines w:val="0"/>
        <w:widowControl w:val="0"/>
        <w:shd w:val="clear" w:color="auto" w:fill="auto"/>
        <w:bidi w:val="0"/>
        <w:spacing w:before="0" w:after="0" w:line="466" w:lineRule="auto"/>
        <w:ind w:left="0" w:right="0" w:firstLine="0"/>
        <w:jc w:val="left"/>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82"/>
        <w:gridCol w:w="1368"/>
        <w:gridCol w:w="1368"/>
        <w:gridCol w:w="1363"/>
        <w:gridCol w:w="1368"/>
        <w:gridCol w:w="1378"/>
        <w:gridCol w:w="1368"/>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股东名称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期初限售股数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Hei" w:eastAsia="SimHei" w:hAnsi="SimHei" w:cs="SimHei"/>
                <w:color w:val="000000"/>
                <w:spacing w:val="0"/>
                <w:w w:val="100"/>
                <w:position w:val="0"/>
              </w:rPr>
              <w:t>本期解除限售股 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本期增加限售股 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期末限售股数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限售原因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解除限售日期</w:t>
            </w:r>
          </w:p>
        </w:tc>
      </w:tr>
      <w:tr>
        <w:trPr>
          <w:trHeight w:val="102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先锋创业有限公 司</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20,850,000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20,850,000</w:t>
            </w:r>
            <w:r>
              <w:rPr>
                <w:rFonts w:ascii="SimHei" w:eastAsia="SimHei" w:hAnsi="SimHei" w:cs="SimHei"/>
                <w:color w:val="000000"/>
                <w:spacing w:val="0"/>
                <w:w w:val="100"/>
                <w:position w:val="0"/>
              </w:rPr>
              <w:t>增发限售股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Hei" w:eastAsia="SimHei" w:hAnsi="SimHei" w:cs="SimHei"/>
                <w:color w:val="000000"/>
                <w:spacing w:val="0"/>
                <w:w w:val="100"/>
                <w:position w:val="0"/>
              </w:rPr>
              <w:t xml:space="preserve">年 </w:t>
            </w:r>
            <w:r>
              <w:rPr>
                <w:color w:val="000000"/>
                <w:spacing w:val="0"/>
                <w:w w:val="100"/>
                <w:position w:val="0"/>
              </w:rPr>
              <w:t xml:space="preserve">7 </w:t>
            </w:r>
            <w:r>
              <w:rPr>
                <w:rFonts w:ascii="SimHei" w:eastAsia="SimHei" w:hAnsi="SimHei" w:cs="SimHei"/>
                <w:color w:val="000000"/>
                <w:spacing w:val="0"/>
                <w:w w:val="100"/>
                <w:position w:val="0"/>
              </w:rPr>
              <w:t xml:space="preserve">月 </w:t>
            </w: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日解除限售股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20,850,000 </w:t>
            </w:r>
            <w:r>
              <w:rPr>
                <w:rFonts w:ascii="SimHei" w:eastAsia="SimHei" w:hAnsi="SimHei" w:cs="SimHei"/>
                <w:color w:val="000000"/>
                <w:spacing w:val="0"/>
                <w:w w:val="100"/>
                <w:position w:val="0"/>
              </w:rPr>
              <w:t>股</w:t>
            </w:r>
          </w:p>
        </w:tc>
      </w:tr>
      <w:tr>
        <w:trPr>
          <w:trHeight w:val="102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新余爱乐投资管 理中心（有限合 伙）</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w:t>
            </w:r>
            <w:r>
              <w:rPr>
                <w:rFonts w:ascii="SimHei" w:eastAsia="SimHei" w:hAnsi="SimHei" w:cs="SimHei"/>
                <w:color w:val="000000"/>
                <w:spacing w:val="0"/>
                <w:w w:val="100"/>
                <w:position w:val="0"/>
              </w:rPr>
              <w:t>增发限售股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Hei" w:eastAsia="SimHei" w:hAnsi="SimHei" w:cs="SimHei"/>
                <w:color w:val="000000"/>
                <w:spacing w:val="0"/>
                <w:w w:val="100"/>
                <w:position w:val="0"/>
              </w:rPr>
              <w:t xml:space="preserve">年 </w:t>
            </w:r>
            <w:r>
              <w:rPr>
                <w:color w:val="000000"/>
                <w:spacing w:val="0"/>
                <w:w w:val="100"/>
                <w:position w:val="0"/>
              </w:rPr>
              <w:t xml:space="preserve">7 </w:t>
            </w:r>
            <w:r>
              <w:rPr>
                <w:rFonts w:ascii="SimHei" w:eastAsia="SimHei" w:hAnsi="SimHei" w:cs="SimHei"/>
                <w:color w:val="000000"/>
                <w:spacing w:val="0"/>
                <w:w w:val="100"/>
                <w:position w:val="0"/>
              </w:rPr>
              <w:t xml:space="preserve">月 </w:t>
            </w: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日解除限售股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4,500,000 </w:t>
            </w:r>
            <w:r>
              <w:rPr>
                <w:rFonts w:ascii="SimHei" w:eastAsia="SimHei" w:hAnsi="SimHei" w:cs="SimHei"/>
                <w:color w:val="000000"/>
                <w:spacing w:val="0"/>
                <w:w w:val="100"/>
                <w:position w:val="0"/>
              </w:rPr>
              <w:t>股</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唐进波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16,000,000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16,000,000</w:t>
            </w:r>
            <w:r>
              <w:rPr>
                <w:rFonts w:ascii="SimHei" w:eastAsia="SimHei" w:hAnsi="SimHei" w:cs="SimHei"/>
                <w:color w:val="000000"/>
                <w:spacing w:val="0"/>
                <w:w w:val="100"/>
                <w:position w:val="0"/>
              </w:rPr>
              <w:t>增发限售股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Hei" w:eastAsia="SimHei" w:hAnsi="SimHei" w:cs="SimHei"/>
                <w:color w:val="000000"/>
                <w:spacing w:val="0"/>
                <w:w w:val="100"/>
                <w:position w:val="0"/>
              </w:rPr>
              <w:t xml:space="preserve">年 </w:t>
            </w:r>
            <w:r>
              <w:rPr>
                <w:color w:val="000000"/>
                <w:spacing w:val="0"/>
                <w:w w:val="100"/>
                <w:position w:val="0"/>
              </w:rPr>
              <w:t xml:space="preserve">7 </w:t>
            </w:r>
            <w:r>
              <w:rPr>
                <w:rFonts w:ascii="SimHei" w:eastAsia="SimHei" w:hAnsi="SimHei" w:cs="SimHei"/>
                <w:color w:val="000000"/>
                <w:spacing w:val="0"/>
                <w:w w:val="100"/>
                <w:position w:val="0"/>
              </w:rPr>
              <w:t xml:space="preserve">月 </w:t>
            </w: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日解除限售股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16,000,000 </w:t>
            </w:r>
            <w:r>
              <w:rPr>
                <w:rFonts w:ascii="SimHei" w:eastAsia="SimHei" w:hAnsi="SimHei" w:cs="SimHei"/>
                <w:color w:val="000000"/>
                <w:spacing w:val="0"/>
                <w:w w:val="100"/>
                <w:position w:val="0"/>
              </w:rPr>
              <w:t>股</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11,826,519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11,826,519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高管锁定股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高管锁定股每年</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解除</w:t>
            </w:r>
            <w:r>
              <w:rPr>
                <w:color w:val="000000"/>
                <w:spacing w:val="0"/>
                <w:w w:val="100"/>
                <w:position w:val="0"/>
              </w:rPr>
              <w:t>25%</w:t>
            </w:r>
            <w:r>
              <w:rPr>
                <w:rFonts w:ascii="SimHei" w:eastAsia="SimHei" w:hAnsi="SimHei" w:cs="SimHei"/>
                <w:color w:val="000000"/>
                <w:spacing w:val="0"/>
                <w:w w:val="100"/>
                <w:position w:val="0"/>
              </w:rPr>
              <w:t>限售</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9,386,625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6,076,625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高管锁定股、股 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高管锁定股每年 解除</w:t>
            </w:r>
            <w:r>
              <w:rPr>
                <w:color w:val="000000"/>
                <w:spacing w:val="0"/>
                <w:w w:val="100"/>
                <w:position w:val="0"/>
              </w:rPr>
              <w:t>25%</w:t>
            </w:r>
            <w:r>
              <w:rPr>
                <w:rFonts w:ascii="SimHei" w:eastAsia="SimHei" w:hAnsi="SimHei" w:cs="SimHei"/>
                <w:color w:val="000000"/>
                <w:spacing w:val="0"/>
                <w:w w:val="100"/>
                <w:position w:val="0"/>
              </w:rPr>
              <w:t>限售， 股权激励限售股 已注销</w:t>
            </w:r>
          </w:p>
        </w:tc>
      </w:tr>
      <w:tr>
        <w:trPr>
          <w:trHeight w:val="133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夏小华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3,600,902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1,672,900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1,928,002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高管锁定股、股 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离职满</w:t>
            </w:r>
            <w:r>
              <w:rPr>
                <w:color w:val="000000"/>
                <w:spacing w:val="0"/>
                <w:w w:val="100"/>
                <w:position w:val="0"/>
              </w:rPr>
              <w:t>6</w:t>
            </w:r>
            <w:r>
              <w:rPr>
                <w:rFonts w:ascii="SimHei" w:eastAsia="SimHei" w:hAnsi="SimHei" w:cs="SimHei"/>
                <w:color w:val="000000"/>
                <w:spacing w:val="0"/>
                <w:w w:val="100"/>
                <w:position w:val="0"/>
              </w:rPr>
              <w:t>个月解 除</w:t>
            </w:r>
            <w:r>
              <w:rPr>
                <w:color w:val="000000"/>
                <w:spacing w:val="0"/>
                <w:w w:val="100"/>
                <w:position w:val="0"/>
              </w:rPr>
              <w:t>50%</w:t>
            </w:r>
            <w:r>
              <w:rPr>
                <w:rFonts w:ascii="SimHei" w:eastAsia="SimHei" w:hAnsi="SimHei" w:cs="SimHei"/>
                <w:color w:val="000000"/>
                <w:spacing w:val="0"/>
                <w:w w:val="100"/>
                <w:position w:val="0"/>
              </w:rPr>
              <w:t>限售，股 权激励限售股已 注销</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刘红花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508,793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高管锁定股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高管锁定股每年</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解除</w:t>
            </w:r>
            <w:r>
              <w:rPr>
                <w:color w:val="000000"/>
                <w:spacing w:val="0"/>
                <w:w w:val="100"/>
                <w:position w:val="0"/>
              </w:rPr>
              <w:t>25%</w:t>
            </w:r>
            <w:r>
              <w:rPr>
                <w:rFonts w:ascii="SimHei" w:eastAsia="SimHei" w:hAnsi="SimHei" w:cs="SimHei"/>
                <w:color w:val="000000"/>
                <w:spacing w:val="0"/>
                <w:w w:val="100"/>
                <w:position w:val="0"/>
              </w:rPr>
              <w:t>限售</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陈蓓</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1,220,000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1,220,000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刘浩</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股权激励限售股</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杨有才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余斌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蔡军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戚亚平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粟军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王岳峰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徐俊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范向群</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蒋利峰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马进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王德超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魏玉泉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康宁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刘兴胜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杨治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李振江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米泽东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股权激励限售股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已注销</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34,022,839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13,682,901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61,689,938</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w:t>
            </w:r>
          </w:p>
        </w:tc>
      </w:tr>
    </w:tbl>
    <w:p>
      <w:pPr>
        <w:widowControl w:val="0"/>
        <w:spacing w:after="459" w:line="1" w:lineRule="exact"/>
      </w:pPr>
    </w:p>
    <w:p>
      <w:pPr>
        <w:pStyle w:val="Style39"/>
        <w:keepNext/>
        <w:keepLines/>
        <w:widowControl w:val="0"/>
        <w:shd w:val="clear" w:color="auto" w:fill="auto"/>
        <w:bidi w:val="0"/>
        <w:spacing w:before="0" w:after="5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二</w:t>
      </w:r>
      <w:bookmarkEnd w:id="426"/>
      <w:r>
        <w:rPr>
          <w:color w:val="000000"/>
          <w:spacing w:val="0"/>
          <w:w w:val="100"/>
          <w:position w:val="0"/>
        </w:rPr>
        <w:t>、证券发行与上市情况</w:t>
      </w:r>
      <w:bookmarkEnd w:id="424"/>
      <w:bookmarkEnd w:id="425"/>
      <w:bookmarkEnd w:id="427"/>
    </w:p>
    <w:p>
      <w:pPr>
        <w:pStyle w:val="Style50"/>
        <w:keepNext/>
        <w:keepLines/>
        <w:widowControl w:val="0"/>
        <w:shd w:val="clear" w:color="auto" w:fill="auto"/>
        <w:bidi w:val="0"/>
        <w:spacing w:before="0" w:after="2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1</w:t>
      </w:r>
      <w:bookmarkEnd w:id="430"/>
      <w:r>
        <w:rPr>
          <w:color w:val="000000"/>
          <w:spacing w:val="0"/>
          <w:w w:val="100"/>
          <w:position w:val="0"/>
        </w:rPr>
        <w:t>、报告期内证券发行（不含优先股）情况</w:t>
      </w:r>
      <w:bookmarkEnd w:id="428"/>
      <w:bookmarkEnd w:id="429"/>
      <w:bookmarkEnd w:id="43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widowControl w:val="0"/>
        <w:spacing w:line="1" w:lineRule="exact"/>
      </w:pPr>
      <w:r>
        <mc:AlternateContent>
          <mc:Choice Requires="wps">
            <w:drawing>
              <wp:anchor distT="0" distB="0" distL="0" distR="0" simplePos="0" relativeHeight="125829421" behindDoc="0" locked="0" layoutInCell="1" allowOverlap="1">
                <wp:simplePos x="0" y="0"/>
                <wp:positionH relativeFrom="page">
                  <wp:posOffset>845185</wp:posOffset>
                </wp:positionH>
                <wp:positionV relativeFrom="paragraph">
                  <wp:posOffset>0</wp:posOffset>
                </wp:positionV>
                <wp:extent cx="826135" cy="615950"/>
                <wp:wrapTopAndBottom/>
                <wp:docPr id="170" name="Shape 170"/>
                <a:graphic xmlns:a="http://schemas.openxmlformats.org/drawingml/2006/main">
                  <a:graphicData uri="http://schemas.microsoft.com/office/word/2010/wordprocessingShape">
                    <wps:wsp>
                      <wps:cNvSpPr txBox="1"/>
                      <wps:spPr>
                        <a:xfrm>
                          <a:ext cx="826135" cy="615950"/>
                        </a:xfrm>
                        <a:prstGeom prst="rect"/>
                        <a:noFill/>
                      </wps:spPr>
                      <wps:txbx>
                        <w:txbxContent>
                          <w:p>
                            <w:pPr>
                              <w:pStyle w:val="Style44"/>
                              <w:keepNext w:val="0"/>
                              <w:keepLines w:val="0"/>
                              <w:widowControl w:val="0"/>
                              <w:pBdr>
                                <w:bottom w:val="single" w:sz="4" w:space="0" w:color="auto"/>
                              </w:pBdr>
                              <w:shd w:val="clear" w:color="auto" w:fill="auto"/>
                              <w:bidi w:val="0"/>
                              <w:spacing w:before="0" w:after="0" w:line="317" w:lineRule="exact"/>
                              <w:ind w:left="0" w:right="0" w:firstLine="0"/>
                              <w:jc w:val="left"/>
                            </w:pPr>
                            <w:r>
                              <w:rPr>
                                <w:color w:val="000000"/>
                                <w:spacing w:val="0"/>
                                <w:w w:val="100"/>
                                <w:position w:val="0"/>
                              </w:rPr>
                              <w:t>深圳市爱施德股 份有限公司非公 开发行股票</w:t>
                            </w:r>
                          </w:p>
                        </w:txbxContent>
                      </wps:txbx>
                      <wps:bodyPr lIns="0" tIns="0" rIns="0" bIns="0">
                        <a:noAutoFit/>
                      </wps:bodyPr>
                    </wps:wsp>
                  </a:graphicData>
                </a:graphic>
              </wp:anchor>
            </w:drawing>
          </mc:Choice>
          <mc:Fallback>
            <w:pict>
              <v:shape id="_x0000_s1196" type="#_x0000_t202" style="position:absolute;margin-left:66.549999999999997pt;margin-top:0;width:65.049999999999997pt;height:48.5pt;z-index:-125829332;mso-wrap-distance-left:0;mso-wrap-distance-right:0;mso-position-horizontal-relative:page" filled="f" stroked="f">
                <v:textbox inset="0,0,0,0">
                  <w:txbxContent>
                    <w:p>
                      <w:pPr>
                        <w:pStyle w:val="Style44"/>
                        <w:keepNext w:val="0"/>
                        <w:keepLines w:val="0"/>
                        <w:widowControl w:val="0"/>
                        <w:pBdr>
                          <w:bottom w:val="single" w:sz="4" w:space="0" w:color="auto"/>
                        </w:pBdr>
                        <w:shd w:val="clear" w:color="auto" w:fill="auto"/>
                        <w:bidi w:val="0"/>
                        <w:spacing w:before="0" w:after="0" w:line="317" w:lineRule="exact"/>
                        <w:ind w:left="0" w:right="0" w:firstLine="0"/>
                        <w:jc w:val="left"/>
                      </w:pPr>
                      <w:r>
                        <w:rPr>
                          <w:color w:val="000000"/>
                          <w:spacing w:val="0"/>
                          <w:w w:val="100"/>
                          <w:position w:val="0"/>
                        </w:rPr>
                        <w:t>深圳市爱施德股 份有限公司非公 开发行股票</w:t>
                      </w:r>
                    </w:p>
                  </w:txbxContent>
                </v:textbox>
                <w10:wrap type="topAndBottom" anchorx="page"/>
              </v:shape>
            </w:pict>
          </mc:Fallback>
        </mc:AlternateContent>
      </w:r>
      <w:r>
        <mc:AlternateContent>
          <mc:Choice Requires="wps">
            <w:drawing>
              <wp:anchor distT="152400" distB="116205" distL="0" distR="0" simplePos="0" relativeHeight="125829423" behindDoc="0" locked="0" layoutInCell="1" allowOverlap="1">
                <wp:simplePos x="0" y="0"/>
                <wp:positionH relativeFrom="page">
                  <wp:posOffset>1737995</wp:posOffset>
                </wp:positionH>
                <wp:positionV relativeFrom="paragraph">
                  <wp:posOffset>152400</wp:posOffset>
                </wp:positionV>
                <wp:extent cx="722630" cy="347345"/>
                <wp:wrapTopAndBottom/>
                <wp:docPr id="172" name="Shape 172"/>
                <a:graphic xmlns:a="http://schemas.openxmlformats.org/drawingml/2006/main">
                  <a:graphicData uri="http://schemas.microsoft.com/office/word/2010/wordprocessingShape">
                    <wps:wsp>
                      <wps:cNvSpPr txBox="1"/>
                      <wps:spPr>
                        <a:xfrm>
                          <a:ext cx="722630" cy="347345"/>
                        </a:xfrm>
                        <a:prstGeom prst="rect"/>
                        <a:noFill/>
                      </wps:spPr>
                      <wps:txbx>
                        <w:txbxContent>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Hei" w:eastAsia="SimHei" w:hAnsi="SimHei" w:cs="SimHei"/>
                                <w:color w:val="000000"/>
                                <w:spacing w:val="0"/>
                                <w:w w:val="100"/>
                                <w:position w:val="0"/>
                              </w:rPr>
                              <w:t>日</w:t>
                            </w:r>
                          </w:p>
                        </w:txbxContent>
                      </wps:txbx>
                      <wps:bodyPr lIns="0" tIns="0" rIns="0" bIns="0">
                        <a:noAutoFit/>
                      </wps:bodyPr>
                    </wps:wsp>
                  </a:graphicData>
                </a:graphic>
              </wp:anchor>
            </w:drawing>
          </mc:Choice>
          <mc:Fallback>
            <w:pict>
              <v:shape id="_x0000_s1198" type="#_x0000_t202" style="position:absolute;margin-left:136.84999999999999pt;margin-top:12.pt;width:56.899999999999999pt;height:27.350000000000001pt;z-index:-125829330;mso-wrap-distance-left:0;mso-wrap-distance-top:12.pt;mso-wrap-distance-right:0;mso-wrap-distance-bottom:9.1500000000000004pt;mso-position-horizontal-relative:page" filled="f" stroked="f">
                <v:textbox inset="0,0,0,0">
                  <w:txbxContent>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Hei" w:eastAsia="SimHei" w:hAnsi="SimHei" w:cs="SimHei"/>
                          <w:color w:val="000000"/>
                          <w:spacing w:val="0"/>
                          <w:w w:val="100"/>
                          <w:position w:val="0"/>
                        </w:rPr>
                        <w:t>日</w:t>
                      </w:r>
                    </w:p>
                  </w:txbxContent>
                </v:textbox>
                <w10:wrap type="topAndBottom" anchorx="page"/>
              </v:shape>
            </w:pict>
          </mc:Fallback>
        </mc:AlternateContent>
      </w:r>
      <w:r>
        <mc:AlternateContent>
          <mc:Choice Requires="wps">
            <w:drawing>
              <wp:anchor distT="247015" distB="222885" distL="0" distR="0" simplePos="0" relativeHeight="125829425" behindDoc="0" locked="0" layoutInCell="1" allowOverlap="1">
                <wp:simplePos x="0" y="0"/>
                <wp:positionH relativeFrom="page">
                  <wp:posOffset>2564130</wp:posOffset>
                </wp:positionH>
                <wp:positionV relativeFrom="paragraph">
                  <wp:posOffset>247015</wp:posOffset>
                </wp:positionV>
                <wp:extent cx="311150" cy="146050"/>
                <wp:wrapTopAndBottom/>
                <wp:docPr id="174" name="Shape 174"/>
                <a:graphic xmlns:a="http://schemas.openxmlformats.org/drawingml/2006/main">
                  <a:graphicData uri="http://schemas.microsoft.com/office/word/2010/wordprocessingShape">
                    <wps:wsp>
                      <wps:cNvSpPr txBox="1"/>
                      <wps:spPr>
                        <a:xfrm>
                          <a:ext cx="31115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9.664</w:t>
                            </w:r>
                          </w:p>
                        </w:txbxContent>
                      </wps:txbx>
                      <wps:bodyPr wrap="none" lIns="0" tIns="0" rIns="0" bIns="0">
                        <a:noAutoFit/>
                      </wps:bodyPr>
                    </wps:wsp>
                  </a:graphicData>
                </a:graphic>
              </wp:anchor>
            </w:drawing>
          </mc:Choice>
          <mc:Fallback>
            <w:pict>
              <v:shape id="_x0000_s1200" type="#_x0000_t202" style="position:absolute;margin-left:201.90000000000001pt;margin-top:19.449999999999999pt;width:24.5pt;height:11.5pt;z-index:-125829328;mso-wrap-distance-left:0;mso-wrap-distance-top:19.449999999999999pt;mso-wrap-distance-right:0;mso-wrap-distance-bottom:17.55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9.664</w:t>
                      </w:r>
                    </w:p>
                  </w:txbxContent>
                </v:textbox>
                <w10:wrap type="topAndBottom" anchorx="page"/>
              </v:shape>
            </w:pict>
          </mc:Fallback>
        </mc:AlternateContent>
      </w:r>
      <w:r>
        <mc:AlternateContent>
          <mc:Choice Requires="wps">
            <w:drawing>
              <wp:anchor distT="250190" distB="219710" distL="0" distR="0" simplePos="0" relativeHeight="125829427" behindDoc="0" locked="0" layoutInCell="1" allowOverlap="1">
                <wp:simplePos x="0" y="0"/>
                <wp:positionH relativeFrom="page">
                  <wp:posOffset>3600450</wp:posOffset>
                </wp:positionH>
                <wp:positionV relativeFrom="paragraph">
                  <wp:posOffset>250190</wp:posOffset>
                </wp:positionV>
                <wp:extent cx="600710" cy="146050"/>
                <wp:wrapTopAndBottom/>
                <wp:docPr id="176" name="Shape 176"/>
                <a:graphic xmlns:a="http://schemas.openxmlformats.org/drawingml/2006/main">
                  <a:graphicData uri="http://schemas.microsoft.com/office/word/2010/wordprocessingShape">
                    <wps:wsp>
                      <wps:cNvSpPr txBox="1"/>
                      <wps:spPr>
                        <a:xfrm>
                          <a:ext cx="60071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41,350,000</w:t>
                            </w:r>
                          </w:p>
                        </w:txbxContent>
                      </wps:txbx>
                      <wps:bodyPr wrap="none" lIns="0" tIns="0" rIns="0" bIns="0">
                        <a:noAutoFit/>
                      </wps:bodyPr>
                    </wps:wsp>
                  </a:graphicData>
                </a:graphic>
              </wp:anchor>
            </w:drawing>
          </mc:Choice>
          <mc:Fallback>
            <w:pict>
              <v:shape id="_x0000_s1202" type="#_x0000_t202" style="position:absolute;margin-left:283.5pt;margin-top:19.699999999999999pt;width:47.300000000000004pt;height:11.5pt;z-index:-125829326;mso-wrap-distance-left:0;mso-wrap-distance-top:19.699999999999999pt;mso-wrap-distance-right:0;mso-wrap-distance-bottom:17.30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41,350,000</w:t>
                      </w:r>
                    </w:p>
                  </w:txbxContent>
                </v:textbox>
                <w10:wrap type="topAndBottom" anchorx="page"/>
              </v:shape>
            </w:pict>
          </mc:Fallback>
        </mc:AlternateContent>
      </w:r>
      <w:r>
        <mc:AlternateContent>
          <mc:Choice Requires="wps">
            <w:drawing>
              <wp:anchor distT="152400" distB="121920" distL="0" distR="0" simplePos="0" relativeHeight="125829429" behindDoc="0" locked="0" layoutInCell="1" allowOverlap="1">
                <wp:simplePos x="0" y="0"/>
                <wp:positionH relativeFrom="page">
                  <wp:posOffset>4204335</wp:posOffset>
                </wp:positionH>
                <wp:positionV relativeFrom="paragraph">
                  <wp:posOffset>152400</wp:posOffset>
                </wp:positionV>
                <wp:extent cx="722630" cy="341630"/>
                <wp:wrapTopAndBottom/>
                <wp:docPr id="178" name="Shape 178"/>
                <a:graphic xmlns:a="http://schemas.openxmlformats.org/drawingml/2006/main">
                  <a:graphicData uri="http://schemas.microsoft.com/office/word/2010/wordprocessingShape">
                    <wps:wsp>
                      <wps:cNvSpPr txBox="1"/>
                      <wps:spPr>
                        <a:xfrm>
                          <a:ext cx="722630" cy="341630"/>
                        </a:xfrm>
                        <a:prstGeom prst="rect"/>
                        <a:noFill/>
                      </wps:spPr>
                      <wps:txbx>
                        <w:txbxContent>
                          <w:p>
                            <w:pPr>
                              <w:pStyle w:val="Style4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Hei" w:eastAsia="SimHei" w:hAnsi="SimHei" w:cs="SimHei"/>
                                <w:color w:val="000000"/>
                                <w:spacing w:val="0"/>
                                <w:w w:val="100"/>
                                <w:position w:val="0"/>
                              </w:rPr>
                              <w:t>日</w:t>
                            </w:r>
                          </w:p>
                        </w:txbxContent>
                      </wps:txbx>
                      <wps:bodyPr lIns="0" tIns="0" rIns="0" bIns="0">
                        <a:noAutoFit/>
                      </wps:bodyPr>
                    </wps:wsp>
                  </a:graphicData>
                </a:graphic>
              </wp:anchor>
            </w:drawing>
          </mc:Choice>
          <mc:Fallback>
            <w:pict>
              <v:shape id="_x0000_s1204" type="#_x0000_t202" style="position:absolute;margin-left:331.05000000000001pt;margin-top:12.pt;width:56.899999999999999pt;height:26.900000000000002pt;z-index:-125829324;mso-wrap-distance-left:0;mso-wrap-distance-top:12.pt;mso-wrap-distance-right:0;mso-wrap-distance-bottom:9.5999999999999996pt;mso-position-horizontal-relative:page" filled="f" stroked="f">
                <v:textbox inset="0,0,0,0">
                  <w:txbxContent>
                    <w:p>
                      <w:pPr>
                        <w:pStyle w:val="Style4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Hei" w:eastAsia="SimHei" w:hAnsi="SimHei" w:cs="SimHei"/>
                          <w:color w:val="000000"/>
                          <w:spacing w:val="0"/>
                          <w:w w:val="100"/>
                          <w:position w:val="0"/>
                        </w:rPr>
                        <w:t>日</w:t>
                      </w:r>
                    </w:p>
                  </w:txbxContent>
                </v:textbox>
                <w10:wrap type="topAndBottom" anchorx="page"/>
              </v:shape>
            </w:pict>
          </mc:Fallback>
        </mc:AlternateContent>
      </w:r>
      <w:r>
        <mc:AlternateContent>
          <mc:Choice Requires="wps">
            <w:drawing>
              <wp:anchor distT="250190" distB="219710" distL="0" distR="0" simplePos="0" relativeHeight="125829431" behindDoc="0" locked="0" layoutInCell="1" allowOverlap="1">
                <wp:simplePos x="0" y="0"/>
                <wp:positionH relativeFrom="page">
                  <wp:posOffset>5243195</wp:posOffset>
                </wp:positionH>
                <wp:positionV relativeFrom="paragraph">
                  <wp:posOffset>250190</wp:posOffset>
                </wp:positionV>
                <wp:extent cx="603250" cy="146050"/>
                <wp:wrapTopAndBottom/>
                <wp:docPr id="180" name="Shape 180"/>
                <a:graphic xmlns:a="http://schemas.openxmlformats.org/drawingml/2006/main">
                  <a:graphicData uri="http://schemas.microsoft.com/office/word/2010/wordprocessingShape">
                    <wps:wsp>
                      <wps:cNvSpPr txBox="1"/>
                      <wps:spPr>
                        <a:xfrm>
                          <a:ext cx="60325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41,350,000</w:t>
                            </w:r>
                          </w:p>
                        </w:txbxContent>
                      </wps:txbx>
                      <wps:bodyPr wrap="none" lIns="0" tIns="0" rIns="0" bIns="0">
                        <a:noAutoFit/>
                      </wps:bodyPr>
                    </wps:wsp>
                  </a:graphicData>
                </a:graphic>
              </wp:anchor>
            </w:drawing>
          </mc:Choice>
          <mc:Fallback>
            <w:pict>
              <v:shape id="_x0000_s1206" type="#_x0000_t202" style="position:absolute;margin-left:412.85000000000002pt;margin-top:19.699999999999999pt;width:47.5pt;height:11.5pt;z-index:-125829322;mso-wrap-distance-left:0;mso-wrap-distance-top:19.699999999999999pt;mso-wrap-distance-right:0;mso-wrap-distance-bottom:17.30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41,350,000</w:t>
                      </w:r>
                    </w:p>
                  </w:txbxContent>
                </v:textbox>
                <w10:wrap type="topAndBottom" anchorx="page"/>
              </v:shape>
            </w:pict>
          </mc:Fallback>
        </mc:AlternateContent>
      </w:r>
    </w:p>
    <w:tbl>
      <w:tblPr>
        <w:tblOverlap w:val="never"/>
        <w:jc w:val="center"/>
        <w:tblLayout w:type="fixed"/>
      </w:tblPr>
      <w:tblGrid>
        <w:gridCol w:w="4008"/>
        <w:gridCol w:w="2592"/>
        <w:gridCol w:w="1296"/>
        <w:gridCol w:w="1685"/>
      </w:tblGrid>
      <w:tr>
        <w:trPr>
          <w:trHeight w:val="725" w:hRule="exact"/>
        </w:trPr>
        <w:tc>
          <w:tcPr>
            <w:tcBorders>
              <w:top w:val="single" w:sz="4"/>
            </w:tcBorders>
            <w:shd w:val="clear" w:color="auto" w:fill="DEEAF6"/>
            <w:vAlign w:val="center"/>
          </w:tcPr>
          <w:p>
            <w:pPr>
              <w:pStyle w:val="Style2"/>
              <w:keepNext w:val="0"/>
              <w:keepLines w:val="0"/>
              <w:widowControl w:val="0"/>
              <w:shd w:val="clear" w:color="auto" w:fill="auto"/>
              <w:tabs>
                <w:tab w:pos="2160" w:val="left"/>
                <w:tab w:pos="2654" w:val="left"/>
              </w:tabs>
              <w:bidi w:val="0"/>
              <w:spacing w:before="0" w:after="0" w:line="240" w:lineRule="auto"/>
              <w:ind w:left="0" w:right="0" w:firstLine="0"/>
              <w:jc w:val="left"/>
            </w:pPr>
            <w:r>
              <w:rPr>
                <w:rFonts w:ascii="SimHei" w:eastAsia="SimHei" w:hAnsi="SimHei" w:cs="SimHei"/>
                <w:color w:val="000000"/>
                <w:spacing w:val="0"/>
                <w:w w:val="100"/>
                <w:position w:val="0"/>
              </w:rPr>
              <w:t>股票及其衍生证</w:t>
              <w:tab/>
              <w:t>廿</w:t>
              <w:tab/>
              <w:t>发行价格（或利</w:t>
            </w:r>
          </w:p>
          <w:p>
            <w:pPr>
              <w:pStyle w:val="Style2"/>
              <w:keepNext w:val="0"/>
              <w:keepLines w:val="0"/>
              <w:widowControl w:val="0"/>
              <w:shd w:val="clear" w:color="auto" w:fill="auto"/>
              <w:tabs>
                <w:tab w:pos="1258" w:val="left"/>
                <w:tab w:pos="2731" w:val="left"/>
              </w:tabs>
              <w:bidi w:val="0"/>
              <w:spacing w:before="0" w:after="0" w:line="240" w:lineRule="auto"/>
              <w:ind w:left="0" w:right="0" w:firstLine="0"/>
              <w:jc w:val="center"/>
            </w:pPr>
            <w:r>
              <w:rPr>
                <w:rFonts w:ascii="SimHei" w:eastAsia="SimHei" w:hAnsi="SimHei" w:cs="SimHei"/>
                <w:color w:val="000000"/>
                <w:spacing w:val="0"/>
                <w:w w:val="100"/>
                <w:position w:val="0"/>
              </w:rPr>
              <w:t>券名称</w:t>
              <w:tab/>
              <w:t>发仃日期</w:t>
              <w:tab/>
              <w:t>率）</w:t>
            </w:r>
          </w:p>
        </w:tc>
        <w:tc>
          <w:tcPr>
            <w:tcBorders>
              <w:top w:val="single" w:sz="4"/>
            </w:tcBorders>
            <w:shd w:val="clear" w:color="auto" w:fill="DEEAF6"/>
            <w:vAlign w:val="center"/>
          </w:tcPr>
          <w:p>
            <w:pPr>
              <w:pStyle w:val="Style2"/>
              <w:keepNext w:val="0"/>
              <w:keepLines w:val="0"/>
              <w:widowControl w:val="0"/>
              <w:shd w:val="clear" w:color="auto" w:fill="auto"/>
              <w:tabs>
                <w:tab w:pos="1291" w:val="left"/>
              </w:tabs>
              <w:bidi w:val="0"/>
              <w:spacing w:before="0" w:after="0" w:line="240" w:lineRule="auto"/>
              <w:ind w:left="0" w:right="0" w:firstLine="0"/>
              <w:jc w:val="center"/>
            </w:pPr>
            <w:r>
              <w:rPr>
                <w:rFonts w:ascii="SimHei" w:eastAsia="SimHei" w:hAnsi="SimHei" w:cs="SimHei"/>
                <w:color w:val="000000"/>
                <w:spacing w:val="0"/>
                <w:w w:val="100"/>
                <w:position w:val="0"/>
              </w:rPr>
              <w:t>发行数量</w:t>
              <w:tab/>
              <w:t>上市日期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Hei" w:eastAsia="SimHei" w:hAnsi="SimHei" w:cs="SimHei"/>
                <w:color w:val="000000"/>
                <w:spacing w:val="0"/>
                <w:w w:val="100"/>
                <w:position w:val="0"/>
              </w:rPr>
              <w:t>获准上市交易 数量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交易终止日期</w:t>
            </w:r>
          </w:p>
        </w:tc>
      </w:tr>
      <w:tr>
        <w:trPr>
          <w:trHeight w:val="408" w:hRule="exact"/>
        </w:trPr>
        <w:tc>
          <w:tcPr>
            <w:gridSpan w:val="4"/>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股票类</w:t>
            </w:r>
          </w:p>
        </w:tc>
      </w:tr>
    </w:tbl>
    <w:p>
      <w:pPr>
        <w:sectPr>
          <w:footnotePr>
            <w:pos w:val="pageBottom"/>
            <w:numFmt w:val="decimal"/>
            <w:numRestart w:val="continuous"/>
          </w:footnotePr>
          <w:pgSz w:w="12147" w:h="16838"/>
          <w:pgMar w:top="1325" w:right="1063" w:bottom="1632" w:left="1125" w:header="0" w:footer="3" w:gutter="0"/>
          <w:cols w:space="720"/>
          <w:noEndnote/>
          <w:rtlGutter w:val="0"/>
          <w:docGrid w:linePitch="360"/>
        </w:sectPr>
      </w:pP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2147" w:h="16838"/>
          <w:pgMar w:top="1440" w:right="0" w:bottom="1699" w:left="0" w:header="0" w:footer="3" w:gutter="0"/>
          <w:cols w:space="720"/>
          <w:noEndnote/>
          <w:rtlGutter w:val="0"/>
          <w:docGrid w:linePitch="360"/>
        </w:sectPr>
      </w:pPr>
    </w:p>
    <w:p>
      <w:pPr>
        <w:pStyle w:val="Style44"/>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可转换公司债券、分离交易的可转换公司债券、公司债类</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w:t>
      </w:r>
    </w:p>
    <w:p>
      <w:pPr>
        <w:widowControl w:val="0"/>
        <w:spacing w:line="1" w:lineRule="exact"/>
        <w:sectPr>
          <w:footnotePr>
            <w:pos w:val="pageBottom"/>
            <w:numFmt w:val="decimal"/>
            <w:numRestart w:val="continuous"/>
          </w:footnotePr>
          <w:type w:val="continuous"/>
          <w:pgSz w:w="12147" w:h="16838"/>
          <w:pgMar w:top="1440" w:right="1314" w:bottom="1699" w:left="1237" w:header="0" w:footer="3" w:gutter="0"/>
          <w:cols w:space="720"/>
          <w:noEndnote/>
          <w:rtlGutter w:val="0"/>
          <w:docGrid w:linePitch="360"/>
        </w:sectPr>
      </w:pPr>
      <w:r>
        <mc:AlternateContent>
          <mc:Choice Requires="wps">
            <w:drawing>
              <wp:anchor distT="0" distB="0" distL="0" distR="0" simplePos="0" relativeHeight="125829433" behindDoc="0" locked="0" layoutInCell="1" allowOverlap="1">
                <wp:simplePos x="0" y="0"/>
                <wp:positionH relativeFrom="page">
                  <wp:posOffset>842010</wp:posOffset>
                </wp:positionH>
                <wp:positionV relativeFrom="paragraph">
                  <wp:posOffset>0</wp:posOffset>
                </wp:positionV>
                <wp:extent cx="1618615" cy="344170"/>
                <wp:wrapTopAndBottom/>
                <wp:docPr id="182" name="Shape 182"/>
                <a:graphic xmlns:a="http://schemas.openxmlformats.org/drawingml/2006/main">
                  <a:graphicData uri="http://schemas.microsoft.com/office/word/2010/wordprocessingShape">
                    <wps:wsp>
                      <wps:cNvSpPr txBox="1"/>
                      <wps:spPr>
                        <a:xfrm>
                          <a:ext cx="1618615" cy="344170"/>
                        </a:xfrm>
                        <a:prstGeom prst="rect"/>
                        <a:noFill/>
                      </wps:spPr>
                      <wps:txbx>
                        <w:txbxContent>
                          <w:p>
                            <w:pPr>
                              <w:pStyle w:val="Style44"/>
                              <w:keepNext w:val="0"/>
                              <w:keepLines w:val="0"/>
                              <w:widowControl w:val="0"/>
                              <w:shd w:val="clear" w:color="auto" w:fill="auto"/>
                              <w:tabs>
                                <w:tab w:pos="1402" w:val="left"/>
                              </w:tabs>
                              <w:bidi w:val="0"/>
                              <w:spacing w:before="0" w:after="80" w:line="240" w:lineRule="auto"/>
                              <w:ind w:left="0" w:right="0" w:firstLine="0"/>
                              <w:jc w:val="left"/>
                            </w:pPr>
                            <w:r>
                              <w:rPr>
                                <w:color w:val="000000"/>
                                <w:spacing w:val="0"/>
                                <w:w w:val="100"/>
                                <w:position w:val="0"/>
                              </w:rPr>
                              <w:t>份有限公司</w:t>
                              <w:tab/>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p>
                          <w:p>
                            <w:pPr>
                              <w:pStyle w:val="Style44"/>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2015</w:t>
                            </w:r>
                            <w:r>
                              <w:rPr>
                                <w:color w:val="000000"/>
                                <w:spacing w:val="0"/>
                                <w:w w:val="100"/>
                                <w:position w:val="0"/>
                              </w:rPr>
                              <w:t>年公司债券</w:t>
                            </w:r>
                            <w:r>
                              <w:rPr>
                                <w:rFonts w:ascii="Century Gothic" w:eastAsia="Century Gothic" w:hAnsi="Century Gothic" w:cs="Century Gothic"/>
                                <w:color w:val="000000"/>
                                <w:spacing w:val="0"/>
                                <w:w w:val="100"/>
                                <w:position w:val="0"/>
                              </w:rPr>
                              <w:t>13</w:t>
                            </w:r>
                            <w:r>
                              <w:rPr>
                                <w:color w:val="000000"/>
                                <w:spacing w:val="0"/>
                                <w:w w:val="100"/>
                                <w:position w:val="0"/>
                              </w:rPr>
                              <w:t>日</w:t>
                            </w:r>
                          </w:p>
                        </w:txbxContent>
                      </wps:txbx>
                      <wps:bodyPr lIns="0" tIns="0" rIns="0" bIns="0">
                        <a:noAutoFit/>
                      </wps:bodyPr>
                    </wps:wsp>
                  </a:graphicData>
                </a:graphic>
              </wp:anchor>
            </w:drawing>
          </mc:Choice>
          <mc:Fallback>
            <w:pict>
              <v:shape id="_x0000_s1208" type="#_x0000_t202" style="position:absolute;margin-left:66.299999999999997pt;margin-top:0;width:127.45pt;height:27.100000000000001pt;z-index:-125829320;mso-wrap-distance-left:0;mso-wrap-distance-right:0;mso-position-horizontal-relative:page" filled="f" stroked="f">
                <v:textbox inset="0,0,0,0">
                  <w:txbxContent>
                    <w:p>
                      <w:pPr>
                        <w:pStyle w:val="Style44"/>
                        <w:keepNext w:val="0"/>
                        <w:keepLines w:val="0"/>
                        <w:widowControl w:val="0"/>
                        <w:shd w:val="clear" w:color="auto" w:fill="auto"/>
                        <w:tabs>
                          <w:tab w:pos="1402" w:val="left"/>
                        </w:tabs>
                        <w:bidi w:val="0"/>
                        <w:spacing w:before="0" w:after="80" w:line="240" w:lineRule="auto"/>
                        <w:ind w:left="0" w:right="0" w:firstLine="0"/>
                        <w:jc w:val="left"/>
                      </w:pPr>
                      <w:r>
                        <w:rPr>
                          <w:color w:val="000000"/>
                          <w:spacing w:val="0"/>
                          <w:w w:val="100"/>
                          <w:position w:val="0"/>
                        </w:rPr>
                        <w:t>份有限公司</w:t>
                        <w:tab/>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p>
                    <w:p>
                      <w:pPr>
                        <w:pStyle w:val="Style44"/>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2015</w:t>
                      </w:r>
                      <w:r>
                        <w:rPr>
                          <w:color w:val="000000"/>
                          <w:spacing w:val="0"/>
                          <w:w w:val="100"/>
                          <w:position w:val="0"/>
                        </w:rPr>
                        <w:t>年公司债券</w:t>
                      </w:r>
                      <w:r>
                        <w:rPr>
                          <w:rFonts w:ascii="Century Gothic" w:eastAsia="Century Gothic" w:hAnsi="Century Gothic" w:cs="Century Gothic"/>
                          <w:color w:val="000000"/>
                          <w:spacing w:val="0"/>
                          <w:w w:val="100"/>
                          <w:position w:val="0"/>
                        </w:rPr>
                        <w:t>13</w:t>
                      </w:r>
                      <w:r>
                        <w:rPr>
                          <w:color w:val="000000"/>
                          <w:spacing w:val="0"/>
                          <w:w w:val="100"/>
                          <w:position w:val="0"/>
                        </w:rPr>
                        <w:t>日</w:t>
                      </w:r>
                    </w:p>
                  </w:txbxContent>
                </v:textbox>
                <w10:wrap type="topAndBottom" anchorx="page"/>
              </v:shape>
            </w:pict>
          </mc:Fallback>
        </mc:AlternateContent>
      </w:r>
      <w:r>
        <mc:AlternateContent>
          <mc:Choice Requires="wps">
            <w:drawing>
              <wp:anchor distT="100330" distB="97790" distL="0" distR="0" simplePos="0" relativeHeight="125829435" behindDoc="0" locked="0" layoutInCell="1" allowOverlap="1">
                <wp:simplePos x="0" y="0"/>
                <wp:positionH relativeFrom="page">
                  <wp:posOffset>2560955</wp:posOffset>
                </wp:positionH>
                <wp:positionV relativeFrom="paragraph">
                  <wp:posOffset>100330</wp:posOffset>
                </wp:positionV>
                <wp:extent cx="338455" cy="146050"/>
                <wp:wrapTopAndBottom/>
                <wp:docPr id="184" name="Shape 184"/>
                <a:graphic xmlns:a="http://schemas.openxmlformats.org/drawingml/2006/main">
                  <a:graphicData uri="http://schemas.microsoft.com/office/word/2010/wordprocessingShape">
                    <wps:wsp>
                      <wps:cNvSpPr txBox="1"/>
                      <wps:spPr>
                        <a:xfrm>
                          <a:ext cx="338455"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5.95%</w:t>
                            </w:r>
                          </w:p>
                        </w:txbxContent>
                      </wps:txbx>
                      <wps:bodyPr wrap="none" lIns="0" tIns="0" rIns="0" bIns="0">
                        <a:noAutoFit/>
                      </wps:bodyPr>
                    </wps:wsp>
                  </a:graphicData>
                </a:graphic>
              </wp:anchor>
            </w:drawing>
          </mc:Choice>
          <mc:Fallback>
            <w:pict>
              <v:shape id="_x0000_s1210" type="#_x0000_t202" style="position:absolute;margin-left:201.65000000000001pt;margin-top:7.9000000000000004pt;width:26.650000000000002pt;height:11.5pt;z-index:-125829318;mso-wrap-distance-left:0;mso-wrap-distance-top:7.9000000000000004pt;mso-wrap-distance-right:0;mso-wrap-distance-bottom:7.7000000000000002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5.95%</w:t>
                      </w:r>
                    </w:p>
                  </w:txbxContent>
                </v:textbox>
                <w10:wrap type="topAndBottom" anchorx="page"/>
              </v:shape>
            </w:pict>
          </mc:Fallback>
        </mc:AlternateContent>
      </w:r>
      <w:r>
        <mc:AlternateContent>
          <mc:Choice Requires="wps">
            <w:drawing>
              <wp:anchor distT="0" distB="2540" distL="0" distR="0" simplePos="0" relativeHeight="125829437" behindDoc="0" locked="0" layoutInCell="1" allowOverlap="1">
                <wp:simplePos x="0" y="0"/>
                <wp:positionH relativeFrom="page">
                  <wp:posOffset>3667760</wp:posOffset>
                </wp:positionH>
                <wp:positionV relativeFrom="paragraph">
                  <wp:posOffset>0</wp:posOffset>
                </wp:positionV>
                <wp:extent cx="1258570" cy="341630"/>
                <wp:wrapTopAndBottom/>
                <wp:docPr id="186" name="Shape 186"/>
                <a:graphic xmlns:a="http://schemas.openxmlformats.org/drawingml/2006/main">
                  <a:graphicData uri="http://schemas.microsoft.com/office/word/2010/wordprocessingShape">
                    <wps:wsp>
                      <wps:cNvSpPr txBox="1"/>
                      <wps:spPr>
                        <a:xfrm>
                          <a:ext cx="1258570" cy="3416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6,000,000 </w:t>
                            </w:r>
                            <w:r>
                              <w:rPr>
                                <w:color w:val="000000"/>
                                <w:spacing w:val="0"/>
                                <w:w w:val="100"/>
                                <w:position w:val="0"/>
                                <w:vertAlign w:val="superscript"/>
                              </w:rPr>
                              <w:t>2016</w:t>
                            </w:r>
                            <w:r>
                              <w:rPr>
                                <w:color w:val="000000"/>
                                <w:spacing w:val="0"/>
                                <w:w w:val="100"/>
                                <w:position w:val="0"/>
                              </w:rPr>
                              <w:t xml:space="preserve"> 年 </w:t>
                            </w:r>
                            <w:r>
                              <w:rPr>
                                <w:color w:val="000000"/>
                                <w:spacing w:val="0"/>
                                <w:w w:val="100"/>
                                <w:position w:val="0"/>
                                <w:vertAlign w:val="superscript"/>
                              </w:rPr>
                              <w:t>02</w:t>
                            </w:r>
                            <w:r>
                              <w:rPr>
                                <w:color w:val="000000"/>
                                <w:spacing w:val="0"/>
                                <w:w w:val="100"/>
                                <w:position w:val="0"/>
                              </w:rPr>
                              <w:t xml:space="preserve"> 月</w:t>
                            </w:r>
                          </w:p>
                          <w:p>
                            <w:pPr>
                              <w:pStyle w:val="Style46"/>
                              <w:keepNext w:val="0"/>
                              <w:keepLines w:val="0"/>
                              <w:widowControl w:val="0"/>
                              <w:shd w:val="clear" w:color="auto" w:fill="auto"/>
                              <w:bidi w:val="0"/>
                              <w:spacing w:before="0" w:after="0" w:line="180" w:lineRule="auto"/>
                              <w:ind w:left="0" w:right="0" w:firstLine="0"/>
                              <w:jc w:val="center"/>
                            </w:pPr>
                            <w:r>
                              <w:rPr>
                                <w:color w:val="000000"/>
                                <w:spacing w:val="0"/>
                                <w:w w:val="100"/>
                                <w:position w:val="0"/>
                              </w:rPr>
                              <w:t>02</w:t>
                            </w:r>
                            <w:r>
                              <w:rPr>
                                <w:rFonts w:ascii="SimHei" w:eastAsia="SimHei" w:hAnsi="SimHei" w:cs="SimHei"/>
                                <w:color w:val="000000"/>
                                <w:spacing w:val="0"/>
                                <w:w w:val="100"/>
                                <w:position w:val="0"/>
                              </w:rPr>
                              <w:t>日</w:t>
                            </w:r>
                          </w:p>
                        </w:txbxContent>
                      </wps:txbx>
                      <wps:bodyPr lIns="0" tIns="0" rIns="0" bIns="0">
                        <a:noAutoFit/>
                      </wps:bodyPr>
                    </wps:wsp>
                  </a:graphicData>
                </a:graphic>
              </wp:anchor>
            </w:drawing>
          </mc:Choice>
          <mc:Fallback>
            <w:pict>
              <v:shape id="_x0000_s1212" type="#_x0000_t202" style="position:absolute;margin-left:288.80000000000001pt;margin-top:0;width:99.100000000000009pt;height:26.900000000000002pt;z-index:-125829316;mso-wrap-distance-left:0;mso-wrap-distance-right:0;mso-wrap-distance-bottom:0.20000000000000001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6,000,000 </w:t>
                      </w:r>
                      <w:r>
                        <w:rPr>
                          <w:color w:val="000000"/>
                          <w:spacing w:val="0"/>
                          <w:w w:val="100"/>
                          <w:position w:val="0"/>
                          <w:vertAlign w:val="superscript"/>
                        </w:rPr>
                        <w:t>2016</w:t>
                      </w:r>
                      <w:r>
                        <w:rPr>
                          <w:color w:val="000000"/>
                          <w:spacing w:val="0"/>
                          <w:w w:val="100"/>
                          <w:position w:val="0"/>
                        </w:rPr>
                        <w:t xml:space="preserve"> 年 </w:t>
                      </w:r>
                      <w:r>
                        <w:rPr>
                          <w:color w:val="000000"/>
                          <w:spacing w:val="0"/>
                          <w:w w:val="100"/>
                          <w:position w:val="0"/>
                          <w:vertAlign w:val="superscript"/>
                        </w:rPr>
                        <w:t>02</w:t>
                      </w:r>
                      <w:r>
                        <w:rPr>
                          <w:color w:val="000000"/>
                          <w:spacing w:val="0"/>
                          <w:w w:val="100"/>
                          <w:position w:val="0"/>
                        </w:rPr>
                        <w:t xml:space="preserve"> 月</w:t>
                      </w:r>
                    </w:p>
                    <w:p>
                      <w:pPr>
                        <w:pStyle w:val="Style46"/>
                        <w:keepNext w:val="0"/>
                        <w:keepLines w:val="0"/>
                        <w:widowControl w:val="0"/>
                        <w:shd w:val="clear" w:color="auto" w:fill="auto"/>
                        <w:bidi w:val="0"/>
                        <w:spacing w:before="0" w:after="0" w:line="180" w:lineRule="auto"/>
                        <w:ind w:left="0" w:right="0" w:firstLine="0"/>
                        <w:jc w:val="center"/>
                      </w:pPr>
                      <w:r>
                        <w:rPr>
                          <w:color w:val="000000"/>
                          <w:spacing w:val="0"/>
                          <w:w w:val="100"/>
                          <w:position w:val="0"/>
                        </w:rPr>
                        <w:t>02</w:t>
                      </w:r>
                      <w:r>
                        <w:rPr>
                          <w:rFonts w:ascii="SimHei" w:eastAsia="SimHei" w:hAnsi="SimHei" w:cs="SimHei"/>
                          <w:color w:val="000000"/>
                          <w:spacing w:val="0"/>
                          <w:w w:val="100"/>
                          <w:position w:val="0"/>
                        </w:rPr>
                        <w:t>日</w:t>
                      </w:r>
                    </w:p>
                  </w:txbxContent>
                </v:textbox>
                <w10:wrap type="topAndBottom" anchorx="page"/>
              </v:shape>
            </w:pict>
          </mc:Fallback>
        </mc:AlternateContent>
      </w:r>
      <w:r>
        <mc:AlternateContent>
          <mc:Choice Requires="wps">
            <w:drawing>
              <wp:anchor distT="100330" distB="97790" distL="0" distR="0" simplePos="0" relativeHeight="125829439" behindDoc="0" locked="0" layoutInCell="1" allowOverlap="1">
                <wp:simplePos x="0" y="0"/>
                <wp:positionH relativeFrom="page">
                  <wp:posOffset>5313680</wp:posOffset>
                </wp:positionH>
                <wp:positionV relativeFrom="paragraph">
                  <wp:posOffset>100330</wp:posOffset>
                </wp:positionV>
                <wp:extent cx="1557655" cy="146050"/>
                <wp:wrapTopAndBottom/>
                <wp:docPr id="188" name="Shape 188"/>
                <a:graphic xmlns:a="http://schemas.openxmlformats.org/drawingml/2006/main">
                  <a:graphicData uri="http://schemas.microsoft.com/office/word/2010/wordprocessingShape">
                    <wps:wsp>
                      <wps:cNvSpPr txBox="1"/>
                      <wps:spPr>
                        <a:xfrm>
                          <a:ext cx="1557655"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6,000,000 2018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13 </w:t>
                            </w:r>
                            <w:r>
                              <w:rPr>
                                <w:rFonts w:ascii="SimHei" w:eastAsia="SimHei" w:hAnsi="SimHei" w:cs="SimHei"/>
                                <w:color w:val="000000"/>
                                <w:spacing w:val="0"/>
                                <w:w w:val="100"/>
                                <w:position w:val="0"/>
                              </w:rPr>
                              <w:t>日</w:t>
                            </w:r>
                          </w:p>
                        </w:txbxContent>
                      </wps:txbx>
                      <wps:bodyPr wrap="none" lIns="0" tIns="0" rIns="0" bIns="0">
                        <a:noAutoFit/>
                      </wps:bodyPr>
                    </wps:wsp>
                  </a:graphicData>
                </a:graphic>
              </wp:anchor>
            </w:drawing>
          </mc:Choice>
          <mc:Fallback>
            <w:pict>
              <v:shape id="_x0000_s1214" type="#_x0000_t202" style="position:absolute;margin-left:418.40000000000003pt;margin-top:7.9000000000000004pt;width:122.65000000000001pt;height:11.5pt;z-index:-125829314;mso-wrap-distance-left:0;mso-wrap-distance-top:7.9000000000000004pt;mso-wrap-distance-right:0;mso-wrap-distance-bottom:7.7000000000000002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6,000,000 2018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13 </w:t>
                      </w:r>
                      <w:r>
                        <w:rPr>
                          <w:rFonts w:ascii="SimHei" w:eastAsia="SimHei" w:hAnsi="SimHei" w:cs="SimHei"/>
                          <w:color w:val="000000"/>
                          <w:spacing w:val="0"/>
                          <w:w w:val="100"/>
                          <w:position w:val="0"/>
                        </w:rPr>
                        <w:t>日</w:t>
                      </w:r>
                    </w:p>
                  </w:txbxContent>
                </v:textbox>
                <w10:wrap type="topAndBottom" anchorx="page"/>
              </v:shape>
            </w:pict>
          </mc:Fallback>
        </mc:AlternateContent>
      </w:r>
    </w:p>
    <w:p>
      <w:pPr>
        <w:pStyle w:val="Style44"/>
        <w:keepNext w:val="0"/>
        <w:keepLines w:val="0"/>
        <w:widowControl w:val="0"/>
        <w:pBdr>
          <w:bottom w:val="single" w:sz="4" w:space="0" w:color="auto"/>
        </w:pBdr>
        <w:shd w:val="clear" w:color="auto" w:fill="auto"/>
        <w:bidi w:val="0"/>
        <w:spacing w:before="0" w:after="0" w:line="240" w:lineRule="auto"/>
        <w:ind w:left="0" w:right="0" w:firstLine="160"/>
        <w:jc w:val="left"/>
        <w:sectPr>
          <w:footnotePr>
            <w:pos w:val="pageBottom"/>
            <w:numFmt w:val="decimal"/>
            <w:numRestart w:val="continuous"/>
          </w:footnotePr>
          <w:type w:val="continuous"/>
          <w:pgSz w:w="12147" w:h="16838"/>
          <w:pgMar w:top="1440" w:right="1314" w:bottom="1440" w:left="1237" w:header="0" w:footer="3" w:gutter="0"/>
          <w:cols w:space="720"/>
          <w:noEndnote/>
          <w:rtlGutter w:val="0"/>
          <w:docGrid w:linePitch="360"/>
        </w:sectPr>
      </w:pPr>
      <w:r>
        <w:rPr>
          <w:color w:val="000000"/>
          <w:spacing w:val="0"/>
          <w:w w:val="100"/>
          <w:position w:val="0"/>
        </w:rPr>
        <w:t xml:space="preserve">（第一期） </w:t>
      </w:r>
      <w:r>
        <w:rPr>
          <w:color w:val="000000"/>
          <w:spacing w:val="0"/>
          <w:w w:val="100"/>
          <w:position w:val="0"/>
        </w:rPr>
        <w:t>其他衍生证券类</w:t>
      </w:r>
    </w:p>
    <w:p>
      <w:pPr>
        <w:pStyle w:val="Style21"/>
        <w:keepNext w:val="0"/>
        <w:keepLines w:val="0"/>
        <w:widowControl w:val="0"/>
        <w:shd w:val="clear" w:color="auto" w:fill="auto"/>
        <w:bidi w:val="0"/>
        <w:spacing w:before="0" w:after="300" w:line="472" w:lineRule="exact"/>
        <w:ind w:left="0" w:right="0" w:firstLine="0"/>
        <w:jc w:val="left"/>
      </w:pPr>
      <w:r>
        <w:rPr>
          <w:color w:val="000000"/>
          <w:spacing w:val="0"/>
          <w:w w:val="100"/>
          <w:position w:val="0"/>
        </w:rPr>
        <w:t>报告期内证券发行（不含优先股）情况的说明</w:t>
      </w:r>
    </w:p>
    <w:p>
      <w:pPr>
        <w:pStyle w:val="Style21"/>
        <w:keepNext w:val="0"/>
        <w:keepLines w:val="0"/>
        <w:widowControl w:val="0"/>
        <w:shd w:val="clear" w:color="auto" w:fill="auto"/>
        <w:tabs>
          <w:tab w:pos="899" w:val="left"/>
        </w:tabs>
        <w:bidi w:val="0"/>
        <w:spacing w:before="0" w:after="0" w:line="461" w:lineRule="auto"/>
        <w:ind w:left="0" w:right="0" w:firstLine="440"/>
        <w:jc w:val="both"/>
      </w:pPr>
      <w:bookmarkStart w:id="432" w:name="bookmark432"/>
      <w:r>
        <w:rPr>
          <w:rFonts w:ascii="Century Gothic" w:eastAsia="Century Gothic" w:hAnsi="Century Gothic" w:cs="Century Gothic"/>
          <w:color w:val="000000"/>
          <w:spacing w:val="0"/>
          <w:w w:val="100"/>
          <w:position w:val="0"/>
        </w:rPr>
        <w:t>（</w:t>
      </w:r>
      <w:bookmarkEnd w:id="432"/>
      <w:r>
        <w:rPr>
          <w:rFonts w:ascii="Century Gothic" w:eastAsia="Century Gothic" w:hAnsi="Century Gothic" w:cs="Century Gothic"/>
          <w:color w:val="000000"/>
          <w:spacing w:val="0"/>
          <w:w w:val="100"/>
          <w:position w:val="0"/>
        </w:rPr>
        <w:t>1）</w:t>
        <w:tab/>
      </w:r>
      <w:r>
        <w:rPr>
          <w:color w:val="000000"/>
          <w:spacing w:val="0"/>
          <w:w w:val="100"/>
          <w:position w:val="0"/>
        </w:rPr>
        <w:t>发行公司债的情况说明</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日披露了《深圳市爱施德股份有限公司公开发行</w:t>
      </w:r>
      <w:r>
        <w:rPr>
          <w:rFonts w:ascii="Century Gothic" w:eastAsia="Century Gothic" w:hAnsi="Century Gothic" w:cs="Century Gothic"/>
          <w:color w:val="000000"/>
          <w:spacing w:val="0"/>
          <w:w w:val="100"/>
          <w:position w:val="0"/>
        </w:rPr>
        <w:t>2015</w:t>
      </w:r>
      <w:r>
        <w:rPr>
          <w:color w:val="000000"/>
          <w:spacing w:val="0"/>
          <w:w w:val="100"/>
          <w:position w:val="0"/>
        </w:rPr>
        <w:t>年公司债券（第一期）上市 公告书》。经深圳证券交易所同意，本期债券于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2</w:t>
      </w:r>
      <w:r>
        <w:rPr>
          <w:color w:val="000000"/>
          <w:spacing w:val="0"/>
          <w:w w:val="100"/>
          <w:position w:val="0"/>
        </w:rPr>
        <w:t>日起在深交所集中竞价系统和综合协议交易平 台挂牌交易。本期债券简称为</w:t>
      </w:r>
      <w:r>
        <w:rPr>
          <w:rFonts w:ascii="Century Gothic" w:eastAsia="Century Gothic" w:hAnsi="Century Gothic" w:cs="Century Gothic"/>
          <w:color w:val="000000"/>
          <w:spacing w:val="0"/>
          <w:w w:val="100"/>
          <w:position w:val="0"/>
        </w:rPr>
        <w:t>“15</w:t>
      </w:r>
      <w:r>
        <w:rPr>
          <w:color w:val="000000"/>
          <w:spacing w:val="0"/>
          <w:w w:val="100"/>
          <w:position w:val="0"/>
        </w:rPr>
        <w:t>深爱</w:t>
      </w:r>
      <w:r>
        <w:rPr>
          <w:rFonts w:ascii="Century Gothic" w:eastAsia="Century Gothic" w:hAnsi="Century Gothic" w:cs="Century Gothic"/>
          <w:color w:val="000000"/>
          <w:spacing w:val="0"/>
          <w:w w:val="100"/>
          <w:position w:val="0"/>
        </w:rPr>
        <w:t>01”</w:t>
      </w:r>
      <w:r>
        <w:rPr>
          <w:rFonts w:ascii="SimSun" w:eastAsia="SimSun" w:hAnsi="SimSun" w:cs="SimSun"/>
          <w:color w:val="000000"/>
          <w:spacing w:val="0"/>
          <w:w w:val="100"/>
          <w:position w:val="0"/>
          <w:sz w:val="24"/>
          <w:szCs w:val="24"/>
        </w:rPr>
        <w:t>，</w:t>
      </w:r>
      <w:r>
        <w:rPr>
          <w:color w:val="000000"/>
          <w:spacing w:val="0"/>
          <w:w w:val="100"/>
          <w:position w:val="0"/>
        </w:rPr>
        <w:t>上市代码为：</w:t>
      </w:r>
      <w:r>
        <w:rPr>
          <w:rFonts w:ascii="Century Gothic" w:eastAsia="Century Gothic" w:hAnsi="Century Gothic" w:cs="Century Gothic"/>
          <w:color w:val="000000"/>
          <w:spacing w:val="0"/>
          <w:w w:val="100"/>
          <w:position w:val="0"/>
        </w:rPr>
        <w:t>112293</w:t>
      </w:r>
      <w:r>
        <w:rPr>
          <w:color w:val="000000"/>
          <w:spacing w:val="0"/>
          <w:w w:val="100"/>
          <w:position w:val="0"/>
        </w:rPr>
        <w:t>。</w:t>
      </w:r>
    </w:p>
    <w:p>
      <w:pPr>
        <w:pStyle w:val="Style21"/>
        <w:keepNext w:val="0"/>
        <w:keepLines w:val="0"/>
        <w:widowControl w:val="0"/>
        <w:shd w:val="clear" w:color="auto" w:fill="auto"/>
        <w:tabs>
          <w:tab w:pos="899" w:val="left"/>
        </w:tabs>
        <w:bidi w:val="0"/>
        <w:spacing w:before="0" w:after="0" w:line="472" w:lineRule="exact"/>
        <w:ind w:left="0" w:right="0" w:firstLine="440"/>
        <w:jc w:val="both"/>
      </w:pPr>
      <w:bookmarkStart w:id="433" w:name="bookmark433"/>
      <w:r>
        <w:rPr>
          <w:rFonts w:ascii="SimSun" w:eastAsia="SimSun" w:hAnsi="SimSun" w:cs="SimSun"/>
          <w:color w:val="000000"/>
          <w:spacing w:val="0"/>
          <w:w w:val="100"/>
          <w:position w:val="0"/>
          <w:sz w:val="24"/>
          <w:szCs w:val="24"/>
        </w:rPr>
        <w:t>（</w:t>
      </w:r>
      <w:bookmarkEnd w:id="433"/>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非公开发行股票的情况说明</w:t>
      </w:r>
    </w:p>
    <w:p>
      <w:pPr>
        <w:pStyle w:val="Style21"/>
        <w:keepNext w:val="0"/>
        <w:keepLines w:val="0"/>
        <w:widowControl w:val="0"/>
        <w:shd w:val="clear" w:color="auto" w:fill="auto"/>
        <w:bidi w:val="0"/>
        <w:spacing w:before="0" w:after="0" w:line="472"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日，公司本次非公开发行股票的申请获得中国证券监督管理委员会发行审核委员会审核 通过。</w:t>
      </w:r>
    </w:p>
    <w:p>
      <w:pPr>
        <w:pStyle w:val="Style21"/>
        <w:keepNext w:val="0"/>
        <w:keepLines w:val="0"/>
        <w:widowControl w:val="0"/>
        <w:shd w:val="clear" w:color="auto" w:fill="auto"/>
        <w:bidi w:val="0"/>
        <w:spacing w:before="0" w:after="0" w:line="472"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6</w:t>
      </w:r>
      <w:r>
        <w:rPr>
          <w:color w:val="000000"/>
          <w:spacing w:val="0"/>
          <w:w w:val="100"/>
          <w:position w:val="0"/>
        </w:rPr>
        <w:t>日，公司收到中国证券监督管理委员会下发的《关于核准深圳市爱施德股份有限公司非公 开发行股票的批复》（证监许可</w:t>
      </w:r>
      <w:r>
        <w:rPr>
          <w:rFonts w:ascii="Century Gothic" w:eastAsia="Century Gothic" w:hAnsi="Century Gothic" w:cs="Century Gothic"/>
          <w:color w:val="000000"/>
          <w:spacing w:val="0"/>
          <w:w w:val="100"/>
          <w:position w:val="0"/>
        </w:rPr>
        <w:t>[2016]769</w:t>
      </w:r>
      <w:r>
        <w:rPr>
          <w:color w:val="000000"/>
          <w:spacing w:val="0"/>
          <w:w w:val="100"/>
          <w:position w:val="0"/>
        </w:rPr>
        <w:t>号）。</w:t>
      </w:r>
    </w:p>
    <w:p>
      <w:pPr>
        <w:pStyle w:val="Style21"/>
        <w:keepNext w:val="0"/>
        <w:keepLines w:val="0"/>
        <w:widowControl w:val="0"/>
        <w:shd w:val="clear" w:color="auto" w:fill="auto"/>
        <w:bidi w:val="0"/>
        <w:spacing w:before="0" w:after="300" w:line="473" w:lineRule="exact"/>
        <w:ind w:left="0" w:right="0" w:firstLine="86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 xml:space="preserve">日披露了《非公开发行股票发行情况报告书暨上市公告书》及其摘要，新增 </w:t>
      </w:r>
      <w:r>
        <w:rPr>
          <w:rFonts w:ascii="Century Gothic" w:eastAsia="Century Gothic" w:hAnsi="Century Gothic" w:cs="Century Gothic"/>
          <w:color w:val="000000"/>
          <w:spacing w:val="0"/>
          <w:w w:val="100"/>
          <w:position w:val="0"/>
        </w:rPr>
        <w:t>4,135</w:t>
      </w:r>
      <w:r>
        <w:rPr>
          <w:color w:val="000000"/>
          <w:spacing w:val="0"/>
          <w:w w:val="100"/>
          <w:position w:val="0"/>
        </w:rPr>
        <w:t>万股新股于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日在深圳证券交易所上市。本次非公开发行股票的发行价格为</w:t>
      </w:r>
      <w:r>
        <w:rPr>
          <w:rFonts w:ascii="Century Gothic" w:eastAsia="Century Gothic" w:hAnsi="Century Gothic" w:cs="Century Gothic"/>
          <w:color w:val="000000"/>
          <w:spacing w:val="0"/>
          <w:w w:val="100"/>
          <w:position w:val="0"/>
        </w:rPr>
        <w:t>9.664</w:t>
      </w:r>
      <w:r>
        <w:rPr>
          <w:color w:val="000000"/>
          <w:spacing w:val="0"/>
          <w:w w:val="100"/>
          <w:position w:val="0"/>
        </w:rPr>
        <w:t>元</w:t>
      </w:r>
      <w:r>
        <w:rPr>
          <w:rFonts w:ascii="Century Gothic" w:eastAsia="Century Gothic" w:hAnsi="Century Gothic" w:cs="Century Gothic"/>
          <w:color w:val="000000"/>
          <w:spacing w:val="0"/>
          <w:w w:val="100"/>
          <w:position w:val="0"/>
        </w:rPr>
        <w:t>/</w:t>
      </w:r>
      <w:r>
        <w:rPr>
          <w:color w:val="000000"/>
          <w:spacing w:val="0"/>
          <w:w w:val="100"/>
          <w:position w:val="0"/>
        </w:rPr>
        <w:t>股， 募集资金总额</w:t>
      </w:r>
      <w:r>
        <w:rPr>
          <w:rFonts w:ascii="Century Gothic" w:eastAsia="Century Gothic" w:hAnsi="Century Gothic" w:cs="Century Gothic"/>
          <w:color w:val="000000"/>
          <w:spacing w:val="0"/>
          <w:w w:val="100"/>
          <w:position w:val="0"/>
        </w:rPr>
        <w:t>39,960.64</w:t>
      </w:r>
      <w:r>
        <w:rPr>
          <w:color w:val="000000"/>
          <w:spacing w:val="0"/>
          <w:w w:val="100"/>
          <w:position w:val="0"/>
        </w:rPr>
        <w:t>万元，扣除发行费用后的募集资金净额将全部用于补充公司流动资金。</w:t>
      </w:r>
    </w:p>
    <w:p>
      <w:pPr>
        <w:pStyle w:val="Style50"/>
        <w:keepNext/>
        <w:keepLines/>
        <w:widowControl w:val="0"/>
        <w:shd w:val="clear" w:color="auto" w:fill="auto"/>
        <w:tabs>
          <w:tab w:pos="397" w:val="left"/>
        </w:tabs>
        <w:bidi w:val="0"/>
        <w:spacing w:before="0" w:after="300" w:line="472"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2</w:t>
      </w:r>
      <w:bookmarkEnd w:id="436"/>
      <w:r>
        <w:rPr>
          <w:color w:val="000000"/>
          <w:spacing w:val="0"/>
          <w:w w:val="100"/>
          <w:position w:val="0"/>
        </w:rPr>
        <w:t>、</w:t>
        <w:tab/>
        <w:t>公司股份总数及股东结构的变动、公司资产和负债结构的变动情况说明</w:t>
      </w:r>
      <w:bookmarkEnd w:id="434"/>
      <w:bookmarkEnd w:id="435"/>
      <w:bookmarkEnd w:id="437"/>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公司股份总数变动情况说明：</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报告期内，因公司首期股票期权与限制性股票激励计划各行权/解锁期均未能达到考核目标，未满足 权益工具可行权</w:t>
      </w:r>
      <w:r>
        <w:rPr>
          <w:rFonts w:ascii="Century Gothic" w:eastAsia="Century Gothic" w:hAnsi="Century Gothic" w:cs="Century Gothic"/>
          <w:color w:val="000000"/>
          <w:spacing w:val="0"/>
          <w:w w:val="100"/>
          <w:position w:val="0"/>
        </w:rPr>
        <w:t>/</w:t>
      </w:r>
      <w:r>
        <w:rPr>
          <w:color w:val="000000"/>
          <w:spacing w:val="0"/>
          <w:w w:val="100"/>
          <w:position w:val="0"/>
        </w:rPr>
        <w:t>解锁条件而全部失效。公司已向激励对象授予的</w:t>
      </w:r>
      <w:r>
        <w:rPr>
          <w:rFonts w:ascii="Century Gothic" w:eastAsia="Century Gothic" w:hAnsi="Century Gothic" w:cs="Century Gothic"/>
          <w:color w:val="000000"/>
          <w:spacing w:val="0"/>
          <w:w w:val="100"/>
          <w:position w:val="0"/>
        </w:rPr>
        <w:t>1,25</w:t>
      </w:r>
      <w:r>
        <w:rPr>
          <w:color w:val="000000"/>
          <w:spacing w:val="0"/>
          <w:w w:val="100"/>
          <w:position w:val="0"/>
        </w:rPr>
        <w:t>。万股限制性股票于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 在中国证券登记结算有限责任公司深圳分公司完成回购注销登记手续。本次回购注销完成后，公司股份总 数由</w:t>
      </w:r>
      <w:r>
        <w:rPr>
          <w:rFonts w:ascii="Century Gothic" w:eastAsia="Century Gothic" w:hAnsi="Century Gothic" w:cs="Century Gothic"/>
          <w:color w:val="000000"/>
          <w:spacing w:val="0"/>
          <w:w w:val="100"/>
          <w:position w:val="0"/>
        </w:rPr>
        <w:t>1</w:t>
      </w:r>
      <w:r>
        <w:rPr>
          <w:rFonts w:ascii="Century Gothic" w:eastAsia="Century Gothic" w:hAnsi="Century Gothic" w:cs="Century Gothic"/>
          <w:color w:val="000000"/>
          <w:spacing w:val="0"/>
          <w:w w:val="100"/>
          <w:position w:val="0"/>
        </w:rPr>
        <w:t>00,388.483</w:t>
      </w:r>
      <w:r>
        <w:rPr>
          <w:rFonts w:ascii="Century Gothic" w:eastAsia="Century Gothic" w:hAnsi="Century Gothic" w:cs="Century Gothic"/>
          <w:color w:val="000000"/>
          <w:spacing w:val="0"/>
          <w:w w:val="100"/>
          <w:position w:val="0"/>
        </w:rPr>
        <w:t>9</w:t>
      </w:r>
      <w:r>
        <w:rPr>
          <w:color w:val="000000"/>
          <w:spacing w:val="0"/>
          <w:w w:val="100"/>
          <w:position w:val="0"/>
        </w:rPr>
        <w:t>万股变更为</w:t>
      </w:r>
      <w:r>
        <w:rPr>
          <w:rFonts w:ascii="Century Gothic" w:eastAsia="Century Gothic" w:hAnsi="Century Gothic" w:cs="Century Gothic"/>
          <w:color w:val="000000"/>
          <w:spacing w:val="0"/>
          <w:w w:val="100"/>
          <w:position w:val="0"/>
        </w:rPr>
        <w:t>99,138.4839</w:t>
      </w:r>
      <w:r>
        <w:rPr>
          <w:color w:val="000000"/>
          <w:spacing w:val="0"/>
          <w:w w:val="100"/>
          <w:position w:val="0"/>
        </w:rPr>
        <w:t>万股。</w:t>
      </w:r>
    </w:p>
    <w:p>
      <w:pPr>
        <w:pStyle w:val="Style21"/>
        <w:keepNext w:val="0"/>
        <w:keepLines w:val="0"/>
        <w:widowControl w:val="0"/>
        <w:shd w:val="clear" w:color="auto" w:fill="auto"/>
        <w:bidi w:val="0"/>
        <w:spacing w:before="0" w:after="300" w:line="466"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日，公司非公开发行股票</w:t>
      </w:r>
      <w:r>
        <w:rPr>
          <w:rFonts w:ascii="Century Gothic" w:eastAsia="Century Gothic" w:hAnsi="Century Gothic" w:cs="Century Gothic"/>
          <w:color w:val="000000"/>
          <w:spacing w:val="0"/>
          <w:w w:val="100"/>
          <w:position w:val="0"/>
        </w:rPr>
        <w:t>4,135</w:t>
      </w:r>
      <w:r>
        <w:rPr>
          <w:color w:val="000000"/>
          <w:spacing w:val="0"/>
          <w:w w:val="100"/>
          <w:position w:val="0"/>
        </w:rPr>
        <w:t>万股的股份登记手续已在中国证券登记结算有限责任公司 深圳分公司办理完毕，</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日，本次非公开发行的股票在深圳证券交易所上市。本次非公开发行登记上 市后，公司股份总数由</w:t>
      </w:r>
      <w:r>
        <w:rPr>
          <w:rFonts w:ascii="Century Gothic" w:eastAsia="Century Gothic" w:hAnsi="Century Gothic" w:cs="Century Gothic"/>
          <w:color w:val="000000"/>
          <w:spacing w:val="0"/>
          <w:w w:val="100"/>
          <w:position w:val="0"/>
        </w:rPr>
        <w:t>99,138.4839</w:t>
      </w:r>
      <w:r>
        <w:rPr>
          <w:color w:val="000000"/>
          <w:spacing w:val="0"/>
          <w:w w:val="100"/>
          <w:position w:val="0"/>
        </w:rPr>
        <w:t>万股变更为</w:t>
      </w:r>
      <w:r>
        <w:rPr>
          <w:rFonts w:ascii="Century Gothic" w:eastAsia="Century Gothic" w:hAnsi="Century Gothic" w:cs="Century Gothic"/>
          <w:color w:val="000000"/>
          <w:spacing w:val="0"/>
          <w:w w:val="100"/>
          <w:position w:val="0"/>
        </w:rPr>
        <w:t>103,273.4839</w:t>
      </w:r>
      <w:r>
        <w:rPr>
          <w:color w:val="000000"/>
          <w:spacing w:val="0"/>
          <w:w w:val="100"/>
          <w:position w:val="0"/>
        </w:rPr>
        <w:t>万股。</w:t>
      </w:r>
    </w:p>
    <w:p>
      <w:pPr>
        <w:pStyle w:val="Style50"/>
        <w:keepNext/>
        <w:keepLines/>
        <w:widowControl w:val="0"/>
        <w:shd w:val="clear" w:color="auto" w:fill="auto"/>
        <w:tabs>
          <w:tab w:pos="397" w:val="left"/>
        </w:tabs>
        <w:bidi w:val="0"/>
        <w:spacing w:before="0" w:after="300" w:line="472"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3</w:t>
      </w:r>
      <w:bookmarkEnd w:id="440"/>
      <w:r>
        <w:rPr>
          <w:color w:val="000000"/>
          <w:spacing w:val="0"/>
          <w:w w:val="100"/>
          <w:position w:val="0"/>
        </w:rPr>
        <w:t>、</w:t>
        <w:tab/>
        <w:t>现存的内部职工股情况</w:t>
      </w:r>
      <w:bookmarkEnd w:id="438"/>
      <w:bookmarkEnd w:id="439"/>
      <w:bookmarkEnd w:id="441"/>
    </w:p>
    <w:p>
      <w:pPr>
        <w:pStyle w:val="Style21"/>
        <w:keepNext w:val="0"/>
        <w:keepLines w:val="0"/>
        <w:widowControl w:val="0"/>
        <w:shd w:val="clear" w:color="auto" w:fill="auto"/>
        <w:bidi w:val="0"/>
        <w:spacing w:before="0" w:after="300" w:line="472" w:lineRule="exact"/>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r>
        <w:br w:type="page"/>
      </w:r>
    </w:p>
    <w:p>
      <w:pPr>
        <w:pStyle w:val="Style39"/>
        <w:keepNext/>
        <w:keepLines/>
        <w:widowControl w:val="0"/>
        <w:shd w:val="clear" w:color="auto" w:fill="auto"/>
        <w:bidi w:val="0"/>
        <w:spacing w:before="0" w:after="54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三</w:t>
      </w:r>
      <w:bookmarkEnd w:id="444"/>
      <w:r>
        <w:rPr>
          <w:color w:val="000000"/>
          <w:spacing w:val="0"/>
          <w:w w:val="100"/>
          <w:position w:val="0"/>
        </w:rPr>
        <w:t>、股东和实际控制人情况</w:t>
      </w:r>
      <w:bookmarkEnd w:id="442"/>
      <w:bookmarkEnd w:id="443"/>
      <w:bookmarkEnd w:id="445"/>
    </w:p>
    <w:p>
      <w:pPr>
        <w:pStyle w:val="Style50"/>
        <w:keepNext/>
        <w:keepLines/>
        <w:widowControl w:val="0"/>
        <w:shd w:val="clear" w:color="auto" w:fill="auto"/>
        <w:bidi w:val="0"/>
        <w:spacing w:before="0" w:after="54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1</w:t>
      </w:r>
      <w:bookmarkEnd w:id="448"/>
      <w:r>
        <w:rPr>
          <w:color w:val="000000"/>
          <w:spacing w:val="0"/>
          <w:w w:val="100"/>
          <w:position w:val="0"/>
        </w:rPr>
        <w:t>、公司股东数量及持股情况</w:t>
      </w:r>
      <w:bookmarkEnd w:id="446"/>
      <w:bookmarkEnd w:id="447"/>
      <w:bookmarkEnd w:id="44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p>
      <w:pPr>
        <w:widowControl w:val="0"/>
        <w:spacing w:line="1" w:lineRule="exact"/>
      </w:pPr>
      <w:r>
        <mc:AlternateContent>
          <mc:Choice Requires="wps">
            <w:drawing>
              <wp:anchor distT="271780" distB="792480" distL="0" distR="0" simplePos="0" relativeHeight="125829441" behindDoc="0" locked="0" layoutInCell="1" allowOverlap="1">
                <wp:simplePos x="0" y="0"/>
                <wp:positionH relativeFrom="page">
                  <wp:posOffset>2334895</wp:posOffset>
                </wp:positionH>
                <wp:positionV relativeFrom="paragraph">
                  <wp:posOffset>271780</wp:posOffset>
                </wp:positionV>
                <wp:extent cx="713105" cy="143510"/>
                <wp:wrapTopAndBottom/>
                <wp:docPr id="190" name="Shape 190"/>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w:t>
                            </w:r>
                          </w:p>
                        </w:txbxContent>
                      </wps:txbx>
                      <wps:bodyPr wrap="none" lIns="0" tIns="0" rIns="0" bIns="0">
                        <a:noAutoFit/>
                      </wps:bodyPr>
                    </wps:wsp>
                  </a:graphicData>
                </a:graphic>
              </wp:anchor>
            </w:drawing>
          </mc:Choice>
          <mc:Fallback>
            <w:pict>
              <v:shape id="_x0000_s1216" type="#_x0000_t202" style="position:absolute;margin-left:183.84999999999999pt;margin-top:21.400000000000002pt;width:56.149999999999999pt;height:11.300000000000001pt;z-index:-125829312;mso-wrap-distance-left:0;mso-wrap-distance-top:21.400000000000002pt;mso-wrap-distance-right:0;mso-wrap-distance-bottom:62.39999999999999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w:t>
                      </w:r>
                    </w:p>
                  </w:txbxContent>
                </v:textbox>
                <w10:wrap type="topAndBottom" anchorx="page"/>
              </v:shape>
            </w:pict>
          </mc:Fallback>
        </mc:AlternateContent>
      </w:r>
      <w:r>
        <mc:AlternateContent>
          <mc:Choice Requires="wps">
            <w:drawing>
              <wp:anchor distT="417830" distB="375285" distL="0" distR="0" simplePos="0" relativeHeight="125829443" behindDoc="0" locked="0" layoutInCell="1" allowOverlap="1">
                <wp:simplePos x="0" y="0"/>
                <wp:positionH relativeFrom="page">
                  <wp:posOffset>810895</wp:posOffset>
                </wp:positionH>
                <wp:positionV relativeFrom="paragraph">
                  <wp:posOffset>417830</wp:posOffset>
                </wp:positionV>
                <wp:extent cx="713105" cy="414655"/>
                <wp:wrapTopAndBottom/>
                <wp:docPr id="192" name="Shape 192"/>
                <a:graphic xmlns:a="http://schemas.openxmlformats.org/drawingml/2006/main">
                  <a:graphicData uri="http://schemas.microsoft.com/office/word/2010/wordprocessingShape">
                    <wps:wsp>
                      <wps:cNvSpPr txBox="1"/>
                      <wps:spPr>
                        <a:xfrm>
                          <a:ext cx="713105" cy="414655"/>
                        </a:xfrm>
                        <a:prstGeom prst="rect"/>
                        <a:noFill/>
                      </wps:spPr>
                      <wps:txbx>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xbxContent>
                      </wps:txbx>
                      <wps:bodyPr lIns="0" tIns="0" rIns="0" bIns="0">
                        <a:noAutoFit/>
                      </wps:bodyPr>
                    </wps:wsp>
                  </a:graphicData>
                </a:graphic>
              </wp:anchor>
            </w:drawing>
          </mc:Choice>
          <mc:Fallback>
            <w:pict>
              <v:shape id="_x0000_s1218" type="#_x0000_t202" style="position:absolute;margin-left:63.850000000000001pt;margin-top:32.899999999999999pt;width:56.149999999999999pt;height:32.649999999999999pt;z-index:-125829310;mso-wrap-distance-left:0;mso-wrap-distance-top:32.899999999999999pt;mso-wrap-distance-right:0;mso-wrap-distance-bottom:29.550000000000001pt;mso-position-horizontal-relative:page" filled="f" stroked="f">
                <v:textbox inset="0,0,0,0">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xbxContent>
                </v:textbox>
                <w10:wrap type="topAndBottom" anchorx="page"/>
              </v:shape>
            </w:pict>
          </mc:Fallback>
        </mc:AlternateContent>
      </w:r>
      <w:r>
        <mc:AlternateContent>
          <mc:Choice Requires="wps">
            <w:drawing>
              <wp:anchor distT="570230" distB="491490" distL="0" distR="0" simplePos="0" relativeHeight="125829445" behindDoc="0" locked="0" layoutInCell="1" allowOverlap="1">
                <wp:simplePos x="0" y="0"/>
                <wp:positionH relativeFrom="page">
                  <wp:posOffset>1950720</wp:posOffset>
                </wp:positionH>
                <wp:positionV relativeFrom="paragraph">
                  <wp:posOffset>570230</wp:posOffset>
                </wp:positionV>
                <wp:extent cx="374650" cy="146050"/>
                <wp:wrapTopAndBottom/>
                <wp:docPr id="194" name="Shape 194"/>
                <a:graphic xmlns:a="http://schemas.openxmlformats.org/drawingml/2006/main">
                  <a:graphicData uri="http://schemas.microsoft.com/office/word/2010/wordprocessingShape">
                    <wps:wsp>
                      <wps:cNvSpPr txBox="1"/>
                      <wps:spPr>
                        <a:xfrm>
                          <a:ext cx="37465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61,128</w:t>
                            </w:r>
                          </w:p>
                        </w:txbxContent>
                      </wps:txbx>
                      <wps:bodyPr wrap="none" lIns="0" tIns="0" rIns="0" bIns="0">
                        <a:noAutoFit/>
                      </wps:bodyPr>
                    </wps:wsp>
                  </a:graphicData>
                </a:graphic>
              </wp:anchor>
            </w:drawing>
          </mc:Choice>
          <mc:Fallback>
            <w:pict>
              <v:shape id="_x0000_s1220" type="#_x0000_t202" style="position:absolute;margin-left:153.59999999999999pt;margin-top:44.899999999999999pt;width:29.5pt;height:11.5pt;z-index:-125829308;mso-wrap-distance-left:0;mso-wrap-distance-top:44.899999999999999pt;mso-wrap-distance-right:0;mso-wrap-distance-bottom:38.700000000000003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61,128</w:t>
                      </w:r>
                    </w:p>
                  </w:txbxContent>
                </v:textbox>
                <w10:wrap type="topAndBottom" anchorx="page"/>
              </v:shape>
            </w:pict>
          </mc:Fallback>
        </mc:AlternateContent>
      </w:r>
      <w:r>
        <mc:AlternateContent>
          <mc:Choice Requires="wps">
            <w:drawing>
              <wp:anchor distT="417830" distB="369570" distL="0" distR="0" simplePos="0" relativeHeight="125829447" behindDoc="0" locked="0" layoutInCell="1" allowOverlap="1">
                <wp:simplePos x="0" y="0"/>
                <wp:positionH relativeFrom="page">
                  <wp:posOffset>2334895</wp:posOffset>
                </wp:positionH>
                <wp:positionV relativeFrom="paragraph">
                  <wp:posOffset>417830</wp:posOffset>
                </wp:positionV>
                <wp:extent cx="709930" cy="420370"/>
                <wp:wrapTopAndBottom/>
                <wp:docPr id="196" name="Shape 196"/>
                <a:graphic xmlns:a="http://schemas.openxmlformats.org/drawingml/2006/main">
                  <a:graphicData uri="http://schemas.microsoft.com/office/word/2010/wordprocessingShape">
                    <wps:wsp>
                      <wps:cNvSpPr txBox="1"/>
                      <wps:spPr>
                        <a:xfrm>
                          <a:ext cx="709930" cy="420370"/>
                        </a:xfrm>
                        <a:prstGeom prst="rect"/>
                        <a:noFill/>
                      </wps:spPr>
                      <wps:txbx>
                        <w:txbxContent>
                          <w:p>
                            <w:pPr>
                              <w:pStyle w:val="Style44"/>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日前上一月末 普通股股东总</w:t>
                            </w:r>
                          </w:p>
                        </w:txbxContent>
                      </wps:txbx>
                      <wps:bodyPr lIns="0" tIns="0" rIns="0" bIns="0">
                        <a:noAutoFit/>
                      </wps:bodyPr>
                    </wps:wsp>
                  </a:graphicData>
                </a:graphic>
              </wp:anchor>
            </w:drawing>
          </mc:Choice>
          <mc:Fallback>
            <w:pict>
              <v:shape id="_x0000_s1222" type="#_x0000_t202" style="position:absolute;margin-left:183.84999999999999pt;margin-top:32.899999999999999pt;width:55.899999999999999pt;height:33.100000000000001pt;z-index:-125829306;mso-wrap-distance-left:0;mso-wrap-distance-top:32.899999999999999pt;mso-wrap-distance-right:0;mso-wrap-distance-bottom:29.100000000000001pt;mso-position-horizontal-relative:page" filled="f" stroked="f">
                <v:textbox inset="0,0,0,0">
                  <w:txbxContent>
                    <w:p>
                      <w:pPr>
                        <w:pStyle w:val="Style44"/>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日前上一月末 普通股股东总</w:t>
                      </w:r>
                    </w:p>
                  </w:txbxContent>
                </v:textbox>
                <w10:wrap type="topAndBottom" anchorx="page"/>
              </v:shape>
            </w:pict>
          </mc:Fallback>
        </mc:AlternateContent>
      </w:r>
      <w:r>
        <mc:AlternateContent>
          <mc:Choice Requires="wps">
            <w:drawing>
              <wp:anchor distT="113030" distB="100965" distL="0" distR="0" simplePos="0" relativeHeight="125829449" behindDoc="0" locked="0" layoutInCell="1" allowOverlap="1">
                <wp:simplePos x="0" y="0"/>
                <wp:positionH relativeFrom="page">
                  <wp:posOffset>3465830</wp:posOffset>
                </wp:positionH>
                <wp:positionV relativeFrom="paragraph">
                  <wp:posOffset>113030</wp:posOffset>
                </wp:positionV>
                <wp:extent cx="1139825" cy="993775"/>
                <wp:wrapTopAndBottom/>
                <wp:docPr id="198" name="Shape 198"/>
                <a:graphic xmlns:a="http://schemas.openxmlformats.org/drawingml/2006/main">
                  <a:graphicData uri="http://schemas.microsoft.com/office/word/2010/wordprocessingShape">
                    <wps:wsp>
                      <wps:cNvSpPr txBox="1"/>
                      <wps:spPr>
                        <a:xfrm>
                          <a:ext cx="1139825" cy="993775"/>
                        </a:xfrm>
                        <a:prstGeom prst="rect"/>
                        <a:noFill/>
                      </wps:spPr>
                      <wps:txbx>
                        <w:txbxContent>
                          <w:p>
                            <w:pPr>
                              <w:pStyle w:val="Style44"/>
                              <w:keepNext w:val="0"/>
                              <w:keepLines w:val="0"/>
                              <w:widowControl w:val="0"/>
                              <w:pBdr>
                                <w:top w:val="single" w:sz="0" w:space="6" w:color="DEEAF6"/>
                                <w:left w:val="single" w:sz="0" w:space="0" w:color="DEEAF6"/>
                                <w:bottom w:val="single" w:sz="0" w:space="7" w:color="DEEAF6"/>
                                <w:right w:val="single" w:sz="0" w:space="0" w:color="DEEAF6"/>
                              </w:pBdr>
                              <w:shd w:val="clear" w:color="auto" w:fill="DEEAF6"/>
                              <w:bidi w:val="0"/>
                              <w:spacing w:before="0" w:after="0" w:line="305" w:lineRule="exact"/>
                              <w:ind w:left="0" w:right="0" w:firstLine="620"/>
                              <w:jc w:val="left"/>
                            </w:pPr>
                            <w:r>
                              <w:rPr>
                                <w:color w:val="000000"/>
                                <w:spacing w:val="0"/>
                                <w:w w:val="100"/>
                                <w:position w:val="0"/>
                              </w:rPr>
                              <w:t xml:space="preserve">报告期末表决 权恢复的优先 </w:t>
                            </w:r>
                            <w:r>
                              <w:rPr>
                                <w:rFonts w:ascii="Century Gothic" w:eastAsia="Century Gothic" w:hAnsi="Century Gothic" w:cs="Century Gothic"/>
                                <w:color w:val="000000"/>
                                <w:spacing w:val="0"/>
                                <w:w w:val="100"/>
                                <w:position w:val="0"/>
                              </w:rPr>
                              <w:t>59,653</w:t>
                            </w:r>
                            <w:r>
                              <w:rPr>
                                <w:color w:val="000000"/>
                                <w:spacing w:val="0"/>
                                <w:w w:val="100"/>
                                <w:position w:val="0"/>
                              </w:rPr>
                              <w:t>股股东总数</w:t>
                            </w:r>
                          </w:p>
                          <w:p>
                            <w:pPr>
                              <w:pStyle w:val="Style44"/>
                              <w:keepNext w:val="0"/>
                              <w:keepLines w:val="0"/>
                              <w:widowControl w:val="0"/>
                              <w:pBdr>
                                <w:top w:val="single" w:sz="0" w:space="6" w:color="DEEAF6"/>
                                <w:left w:val="single" w:sz="0" w:space="0" w:color="DEEAF6"/>
                                <w:bottom w:val="single" w:sz="0" w:space="7" w:color="DEEAF6"/>
                                <w:right w:val="single" w:sz="0" w:space="0" w:color="DEEAF6"/>
                              </w:pBdr>
                              <w:shd w:val="clear" w:color="auto" w:fill="DEEAF6"/>
                              <w:bidi w:val="0"/>
                              <w:spacing w:before="0" w:after="0" w:line="305" w:lineRule="exact"/>
                              <w:ind w:left="0" w:right="0" w:firstLine="620"/>
                              <w:jc w:val="left"/>
                            </w:pPr>
                            <w:r>
                              <w:rPr>
                                <w:color w:val="000000"/>
                                <w:spacing w:val="0"/>
                                <w:w w:val="100"/>
                                <w:position w:val="0"/>
                              </w:rPr>
                              <w:t>（如有）（参见</w:t>
                            </w:r>
                          </w:p>
                          <w:p>
                            <w:pPr>
                              <w:pStyle w:val="Style46"/>
                              <w:keepNext w:val="0"/>
                              <w:keepLines w:val="0"/>
                              <w:widowControl w:val="0"/>
                              <w:pBdr>
                                <w:top w:val="single" w:sz="0" w:space="6" w:color="DEEAF6"/>
                                <w:left w:val="single" w:sz="0" w:space="0" w:color="DEEAF6"/>
                                <w:bottom w:val="single" w:sz="0" w:space="7" w:color="DEEAF6"/>
                                <w:right w:val="single" w:sz="0" w:space="0" w:color="DEEAF6"/>
                              </w:pBdr>
                              <w:shd w:val="clear" w:color="auto" w:fill="DEEAF6"/>
                              <w:bidi w:val="0"/>
                              <w:spacing w:before="0" w:after="0" w:line="305" w:lineRule="exact"/>
                              <w:ind w:left="0" w:right="0" w:firstLine="620"/>
                              <w:jc w:val="left"/>
                            </w:pPr>
                            <w:r>
                              <w:rPr>
                                <w:rFonts w:ascii="SimHei" w:eastAsia="SimHei" w:hAnsi="SimHei" w:cs="SimHei"/>
                                <w:color w:val="000000"/>
                                <w:spacing w:val="0"/>
                                <w:w w:val="100"/>
                                <w:position w:val="0"/>
                              </w:rPr>
                              <w:t>注</w:t>
                            </w:r>
                            <w:r>
                              <w:rPr>
                                <w:color w:val="000000"/>
                                <w:spacing w:val="0"/>
                                <w:w w:val="100"/>
                                <w:position w:val="0"/>
                              </w:rPr>
                              <w:t>8</w:t>
                            </w:r>
                            <w:r>
                              <w:rPr>
                                <w:rFonts w:ascii="Arial Unicode MS" w:eastAsia="Arial Unicode MS" w:hAnsi="Arial Unicode MS" w:cs="Arial Unicode MS"/>
                                <w:color w:val="000000"/>
                                <w:spacing w:val="0"/>
                                <w:w w:val="100"/>
                                <w:position w:val="0"/>
                              </w:rPr>
                              <w:t>）</w:t>
                            </w:r>
                          </w:p>
                        </w:txbxContent>
                      </wps:txbx>
                      <wps:bodyPr lIns="0" tIns="0" rIns="0" bIns="0">
                        <a:noAutoFit/>
                      </wps:bodyPr>
                    </wps:wsp>
                  </a:graphicData>
                </a:graphic>
              </wp:anchor>
            </w:drawing>
          </mc:Choice>
          <mc:Fallback>
            <w:pict>
              <v:shape id="_x0000_s1224" type="#_x0000_t202" style="position:absolute;margin-left:272.89999999999998pt;margin-top:8.9000000000000004pt;width:89.75pt;height:78.25pt;z-index:-125829304;mso-wrap-distance-left:0;mso-wrap-distance-top:8.9000000000000004pt;mso-wrap-distance-right:0;mso-wrap-distance-bottom:7.9500000000000002pt;mso-position-horizontal-relative:page" filled="f" stroked="f">
                <v:textbox inset="0,0,0,0">
                  <w:txbxContent>
                    <w:p>
                      <w:pPr>
                        <w:pStyle w:val="Style44"/>
                        <w:keepNext w:val="0"/>
                        <w:keepLines w:val="0"/>
                        <w:widowControl w:val="0"/>
                        <w:pBdr>
                          <w:top w:val="single" w:sz="0" w:space="6" w:color="DEEAF6"/>
                          <w:left w:val="single" w:sz="0" w:space="0" w:color="DEEAF6"/>
                          <w:bottom w:val="single" w:sz="0" w:space="7" w:color="DEEAF6"/>
                          <w:right w:val="single" w:sz="0" w:space="0" w:color="DEEAF6"/>
                        </w:pBdr>
                        <w:shd w:val="clear" w:color="auto" w:fill="DEEAF6"/>
                        <w:bidi w:val="0"/>
                        <w:spacing w:before="0" w:after="0" w:line="305" w:lineRule="exact"/>
                        <w:ind w:left="0" w:right="0" w:firstLine="620"/>
                        <w:jc w:val="left"/>
                      </w:pPr>
                      <w:r>
                        <w:rPr>
                          <w:color w:val="000000"/>
                          <w:spacing w:val="0"/>
                          <w:w w:val="100"/>
                          <w:position w:val="0"/>
                        </w:rPr>
                        <w:t xml:space="preserve">报告期末表决 权恢复的优先 </w:t>
                      </w:r>
                      <w:r>
                        <w:rPr>
                          <w:rFonts w:ascii="Century Gothic" w:eastAsia="Century Gothic" w:hAnsi="Century Gothic" w:cs="Century Gothic"/>
                          <w:color w:val="000000"/>
                          <w:spacing w:val="0"/>
                          <w:w w:val="100"/>
                          <w:position w:val="0"/>
                        </w:rPr>
                        <w:t>59,653</w:t>
                      </w:r>
                      <w:r>
                        <w:rPr>
                          <w:color w:val="000000"/>
                          <w:spacing w:val="0"/>
                          <w:w w:val="100"/>
                          <w:position w:val="0"/>
                        </w:rPr>
                        <w:t>股股东总数</w:t>
                      </w:r>
                    </w:p>
                    <w:p>
                      <w:pPr>
                        <w:pStyle w:val="Style44"/>
                        <w:keepNext w:val="0"/>
                        <w:keepLines w:val="0"/>
                        <w:widowControl w:val="0"/>
                        <w:pBdr>
                          <w:top w:val="single" w:sz="0" w:space="6" w:color="DEEAF6"/>
                          <w:left w:val="single" w:sz="0" w:space="0" w:color="DEEAF6"/>
                          <w:bottom w:val="single" w:sz="0" w:space="7" w:color="DEEAF6"/>
                          <w:right w:val="single" w:sz="0" w:space="0" w:color="DEEAF6"/>
                        </w:pBdr>
                        <w:shd w:val="clear" w:color="auto" w:fill="DEEAF6"/>
                        <w:bidi w:val="0"/>
                        <w:spacing w:before="0" w:after="0" w:line="305" w:lineRule="exact"/>
                        <w:ind w:left="0" w:right="0" w:firstLine="620"/>
                        <w:jc w:val="left"/>
                      </w:pPr>
                      <w:r>
                        <w:rPr>
                          <w:color w:val="000000"/>
                          <w:spacing w:val="0"/>
                          <w:w w:val="100"/>
                          <w:position w:val="0"/>
                        </w:rPr>
                        <w:t>（如有）（参见</w:t>
                      </w:r>
                    </w:p>
                    <w:p>
                      <w:pPr>
                        <w:pStyle w:val="Style46"/>
                        <w:keepNext w:val="0"/>
                        <w:keepLines w:val="0"/>
                        <w:widowControl w:val="0"/>
                        <w:pBdr>
                          <w:top w:val="single" w:sz="0" w:space="6" w:color="DEEAF6"/>
                          <w:left w:val="single" w:sz="0" w:space="0" w:color="DEEAF6"/>
                          <w:bottom w:val="single" w:sz="0" w:space="7" w:color="DEEAF6"/>
                          <w:right w:val="single" w:sz="0" w:space="0" w:color="DEEAF6"/>
                        </w:pBdr>
                        <w:shd w:val="clear" w:color="auto" w:fill="DEEAF6"/>
                        <w:bidi w:val="0"/>
                        <w:spacing w:before="0" w:after="0" w:line="305" w:lineRule="exact"/>
                        <w:ind w:left="0" w:right="0" w:firstLine="620"/>
                        <w:jc w:val="left"/>
                      </w:pPr>
                      <w:r>
                        <w:rPr>
                          <w:rFonts w:ascii="SimHei" w:eastAsia="SimHei" w:hAnsi="SimHei" w:cs="SimHei"/>
                          <w:color w:val="000000"/>
                          <w:spacing w:val="0"/>
                          <w:w w:val="100"/>
                          <w:position w:val="0"/>
                        </w:rPr>
                        <w:t>注</w:t>
                      </w:r>
                      <w:r>
                        <w:rPr>
                          <w:color w:val="000000"/>
                          <w:spacing w:val="0"/>
                          <w:w w:val="100"/>
                          <w:position w:val="0"/>
                        </w:rPr>
                        <w:t>8</w:t>
                      </w:r>
                      <w:r>
                        <w:rPr>
                          <w:rFonts w:ascii="Arial Unicode MS" w:eastAsia="Arial Unicode MS" w:hAnsi="Arial Unicode MS" w:cs="Arial Unicode MS"/>
                          <w:color w:val="000000"/>
                          <w:spacing w:val="0"/>
                          <w:w w:val="100"/>
                          <w:position w:val="0"/>
                        </w:rPr>
                        <w:t>）</w:t>
                      </w:r>
                    </w:p>
                  </w:txbxContent>
                </v:textbox>
                <w10:wrap type="topAndBottom" anchorx="page"/>
              </v:shape>
            </w:pict>
          </mc:Fallback>
        </mc:AlternateContent>
      </w:r>
      <w:r>
        <mc:AlternateContent>
          <mc:Choice Requires="wps">
            <w:drawing>
              <wp:anchor distT="12700" distB="0" distL="0" distR="0" simplePos="0" relativeHeight="125829451" behindDoc="0" locked="0" layoutInCell="1" allowOverlap="1">
                <wp:simplePos x="0" y="0"/>
                <wp:positionH relativeFrom="page">
                  <wp:posOffset>5269865</wp:posOffset>
                </wp:positionH>
                <wp:positionV relativeFrom="paragraph">
                  <wp:posOffset>12700</wp:posOffset>
                </wp:positionV>
                <wp:extent cx="850265" cy="1195070"/>
                <wp:wrapTopAndBottom/>
                <wp:docPr id="200" name="Shape 200"/>
                <a:graphic xmlns:a="http://schemas.openxmlformats.org/drawingml/2006/main">
                  <a:graphicData uri="http://schemas.microsoft.com/office/word/2010/wordprocessingShape">
                    <wps:wsp>
                      <wps:cNvSpPr txBox="1"/>
                      <wps:spPr>
                        <a:xfrm>
                          <a:ext cx="850265" cy="1195070"/>
                        </a:xfrm>
                        <a:prstGeom prst="rect"/>
                        <a:noFill/>
                      </wps:spPr>
                      <wps:txbx>
                        <w:txbxContent>
                          <w:p>
                            <w:pPr>
                              <w:pStyle w:val="Style44"/>
                              <w:keepNext w:val="0"/>
                              <w:keepLines w:val="0"/>
                              <w:widowControl w:val="0"/>
                              <w:shd w:val="clear" w:color="auto" w:fill="auto"/>
                              <w:bidi w:val="0"/>
                              <w:spacing w:before="0" w:after="0" w:line="310" w:lineRule="exact"/>
                              <w:ind w:left="0" w:right="0" w:firstLine="160"/>
                              <w:jc w:val="left"/>
                            </w:pPr>
                            <w:r>
                              <w:rPr>
                                <w:color w:val="000000"/>
                                <w:spacing w:val="0"/>
                                <w:w w:val="100"/>
                                <w:position w:val="0"/>
                              </w:rPr>
                              <w:t>年度报告披露 日前上一月末 °表决权恢复的</w:t>
                            </w:r>
                          </w:p>
                          <w:p>
                            <w:pPr>
                              <w:pStyle w:val="Style44"/>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优先股股东总 数（如有）（参</w:t>
                            </w:r>
                          </w:p>
                          <w:p>
                            <w:pPr>
                              <w:pStyle w:val="Style46"/>
                              <w:keepNext w:val="0"/>
                              <w:keepLines w:val="0"/>
                              <w:widowControl w:val="0"/>
                              <w:shd w:val="clear" w:color="auto" w:fill="auto"/>
                              <w:bidi w:val="0"/>
                              <w:spacing w:before="0" w:after="0" w:line="310" w:lineRule="exact"/>
                              <w:ind w:left="160" w:right="0" w:firstLine="0"/>
                              <w:jc w:val="left"/>
                            </w:pPr>
                            <w:r>
                              <w:rPr>
                                <w:rFonts w:ascii="SimHei" w:eastAsia="SimHei" w:hAnsi="SimHei" w:cs="SimHei"/>
                                <w:color w:val="000000"/>
                                <w:spacing w:val="0"/>
                                <w:w w:val="100"/>
                                <w:position w:val="0"/>
                              </w:rPr>
                              <w:t>见注</w:t>
                            </w:r>
                            <w:r>
                              <w:rPr>
                                <w:color w:val="000000"/>
                                <w:spacing w:val="0"/>
                                <w:w w:val="100"/>
                                <w:position w:val="0"/>
                              </w:rPr>
                              <w:t>8</w:t>
                            </w:r>
                            <w:r>
                              <w:rPr>
                                <w:rFonts w:ascii="Arial Unicode MS" w:eastAsia="Arial Unicode MS" w:hAnsi="Arial Unicode MS" w:cs="Arial Unicode MS"/>
                                <w:color w:val="000000"/>
                                <w:spacing w:val="0"/>
                                <w:w w:val="100"/>
                                <w:position w:val="0"/>
                              </w:rPr>
                              <w:t>）</w:t>
                            </w:r>
                          </w:p>
                        </w:txbxContent>
                      </wps:txbx>
                      <wps:bodyPr lIns="0" tIns="0" rIns="0" bIns="0">
                        <a:noAutoFit/>
                      </wps:bodyPr>
                    </wps:wsp>
                  </a:graphicData>
                </a:graphic>
              </wp:anchor>
            </w:drawing>
          </mc:Choice>
          <mc:Fallback>
            <w:pict>
              <v:shape id="_x0000_s1226" type="#_x0000_t202" style="position:absolute;margin-left:414.94999999999999pt;margin-top:1.pt;width:66.950000000000003pt;height:94.100000000000009pt;z-index:-125829302;mso-wrap-distance-left:0;mso-wrap-distance-top:1.pt;mso-wrap-distance-right:0;mso-position-horizontal-relative:page" filled="f" stroked="f">
                <v:textbox inset="0,0,0,0">
                  <w:txbxContent>
                    <w:p>
                      <w:pPr>
                        <w:pStyle w:val="Style44"/>
                        <w:keepNext w:val="0"/>
                        <w:keepLines w:val="0"/>
                        <w:widowControl w:val="0"/>
                        <w:shd w:val="clear" w:color="auto" w:fill="auto"/>
                        <w:bidi w:val="0"/>
                        <w:spacing w:before="0" w:after="0" w:line="310" w:lineRule="exact"/>
                        <w:ind w:left="0" w:right="0" w:firstLine="160"/>
                        <w:jc w:val="left"/>
                      </w:pPr>
                      <w:r>
                        <w:rPr>
                          <w:color w:val="000000"/>
                          <w:spacing w:val="0"/>
                          <w:w w:val="100"/>
                          <w:position w:val="0"/>
                        </w:rPr>
                        <w:t>年度报告披露 日前上一月末 °表决权恢复的</w:t>
                      </w:r>
                    </w:p>
                    <w:p>
                      <w:pPr>
                        <w:pStyle w:val="Style44"/>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优先股股东总 数（如有）（参</w:t>
                      </w:r>
                    </w:p>
                    <w:p>
                      <w:pPr>
                        <w:pStyle w:val="Style46"/>
                        <w:keepNext w:val="0"/>
                        <w:keepLines w:val="0"/>
                        <w:widowControl w:val="0"/>
                        <w:shd w:val="clear" w:color="auto" w:fill="auto"/>
                        <w:bidi w:val="0"/>
                        <w:spacing w:before="0" w:after="0" w:line="310" w:lineRule="exact"/>
                        <w:ind w:left="160" w:right="0" w:firstLine="0"/>
                        <w:jc w:val="left"/>
                      </w:pPr>
                      <w:r>
                        <w:rPr>
                          <w:rFonts w:ascii="SimHei" w:eastAsia="SimHei" w:hAnsi="SimHei" w:cs="SimHei"/>
                          <w:color w:val="000000"/>
                          <w:spacing w:val="0"/>
                          <w:w w:val="100"/>
                          <w:position w:val="0"/>
                        </w:rPr>
                        <w:t>见注</w:t>
                      </w:r>
                      <w:r>
                        <w:rPr>
                          <w:color w:val="000000"/>
                          <w:spacing w:val="0"/>
                          <w:w w:val="100"/>
                          <w:position w:val="0"/>
                        </w:rPr>
                        <w:t>8</w:t>
                      </w:r>
                      <w:r>
                        <w:rPr>
                          <w:rFonts w:ascii="Arial Unicode MS" w:eastAsia="Arial Unicode MS" w:hAnsi="Arial Unicode MS" w:cs="Arial Unicode MS"/>
                          <w:color w:val="000000"/>
                          <w:spacing w:val="0"/>
                          <w:w w:val="100"/>
                          <w:position w:val="0"/>
                        </w:rPr>
                        <w:t>）</w:t>
                      </w:r>
                    </w:p>
                  </w:txbxContent>
                </v:textbox>
                <w10:wrap type="topAndBottom" anchorx="page"/>
              </v:shape>
            </w:pict>
          </mc:Fallback>
        </mc:AlternateContent>
      </w:r>
    </w:p>
    <w:p>
      <w:pPr>
        <w:pStyle w:val="Style5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w:t>
      </w:r>
      <w:r>
        <w:rPr>
          <w:rFonts w:ascii="Century Gothic" w:eastAsia="Century Gothic" w:hAnsi="Century Gothic" w:cs="Century Gothic"/>
          <w:b/>
          <w:bCs/>
          <w:color w:val="000000"/>
          <w:spacing w:val="0"/>
          <w:w w:val="100"/>
          <w:position w:val="0"/>
          <w:sz w:val="17"/>
          <w:szCs w:val="17"/>
        </w:rPr>
        <w:t>5%</w:t>
      </w:r>
      <w:r>
        <w:rPr>
          <w:rFonts w:ascii="SimSun" w:eastAsia="SimSun" w:hAnsi="SimSun" w:cs="SimSun"/>
          <w:b/>
          <w:bCs/>
          <w:color w:val="000000"/>
          <w:spacing w:val="0"/>
          <w:w w:val="100"/>
          <w:position w:val="0"/>
          <w:sz w:val="20"/>
          <w:szCs w:val="20"/>
        </w:rPr>
        <w:t>以上的股东或前</w:t>
      </w:r>
      <w:r>
        <w:rPr>
          <w:rFonts w:ascii="Century Gothic" w:eastAsia="Century Gothic" w:hAnsi="Century Gothic" w:cs="Century Gothic"/>
          <w:b/>
          <w:bCs/>
          <w:color w:val="000000"/>
          <w:spacing w:val="0"/>
          <w:w w:val="100"/>
          <w:position w:val="0"/>
          <w:sz w:val="17"/>
          <w:szCs w:val="17"/>
        </w:rPr>
        <w:t>10</w:t>
      </w:r>
      <w:r>
        <w:rPr>
          <w:rFonts w:ascii="SimSun" w:eastAsia="SimSun" w:hAnsi="SimSun" w:cs="SimSun"/>
          <w:b/>
          <w:bCs/>
          <w:color w:val="000000"/>
          <w:spacing w:val="0"/>
          <w:w w:val="100"/>
          <w:position w:val="0"/>
          <w:sz w:val="20"/>
          <w:szCs w:val="20"/>
        </w:rPr>
        <w:t>名股东持股情况</w:t>
      </w:r>
    </w:p>
    <w:tbl>
      <w:tblPr>
        <w:tblOverlap w:val="never"/>
        <w:jc w:val="center"/>
        <w:tblLayout w:type="fixed"/>
      </w:tblPr>
      <w:tblGrid>
        <w:gridCol w:w="1402"/>
        <w:gridCol w:w="1488"/>
        <w:gridCol w:w="787"/>
        <w:gridCol w:w="1570"/>
        <w:gridCol w:w="792"/>
        <w:gridCol w:w="850"/>
        <w:gridCol w:w="1339"/>
        <w:gridCol w:w="1354"/>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股东名称</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股东性质</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持股比例</w:t>
            </w:r>
          </w:p>
        </w:tc>
        <w:tc>
          <w:tcPr>
            <w:gridSpan w:val="3"/>
            <w:vMerge w:val="restart"/>
            <w:tcBorders>
              <w:top w:val="single" w:sz="4"/>
            </w:tcBorders>
            <w:shd w:val="clear" w:color="auto" w:fill="DEEAF6"/>
            <w:vAlign w:val="bottom"/>
          </w:tcPr>
          <w:p>
            <w:pPr>
              <w:pStyle w:val="Style2"/>
              <w:keepNext w:val="0"/>
              <w:keepLines w:val="0"/>
              <w:widowControl w:val="0"/>
              <w:shd w:val="clear" w:color="auto" w:fill="auto"/>
              <w:bidi w:val="0"/>
              <w:spacing w:before="0" w:after="0" w:line="293" w:lineRule="exact"/>
              <w:ind w:left="0" w:right="0" w:firstLine="0"/>
              <w:jc w:val="right"/>
            </w:pPr>
            <w:r>
              <w:rPr>
                <w:rFonts w:ascii="SimHei" w:eastAsia="SimHei" w:hAnsi="SimHei" w:cs="SimHei"/>
                <w:color w:val="000000"/>
                <w:spacing w:val="0"/>
                <w:w w:val="100"/>
                <w:position w:val="0"/>
              </w:rPr>
              <w:t>,</w:t>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rPr>
              <w:t>廿+报告期内持有有限持有无限 增减变动售条件的售条件的</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质押或冻结情况</w:t>
            </w:r>
          </w:p>
        </w:tc>
      </w:tr>
      <w:tr>
        <w:trPr>
          <w:trHeight w:val="211" w:hRule="exact"/>
        </w:trPr>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gridSpan w:val="3"/>
            <w:vMerge/>
            <w:tcBorders/>
            <w:shd w:val="clear" w:color="auto" w:fill="DEEAF6"/>
            <w:vAlign w:val="bottom"/>
          </w:tcPr>
          <w:p>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股份状态</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数量</w:t>
            </w:r>
          </w:p>
        </w:tc>
      </w:tr>
      <w:tr>
        <w:trPr>
          <w:trHeight w:val="413" w:hRule="exact"/>
        </w:trPr>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top"/>
          </w:tcPr>
          <w:p>
            <w:pPr>
              <w:pStyle w:val="Style2"/>
              <w:keepNext w:val="0"/>
              <w:keepLines w:val="0"/>
              <w:widowControl w:val="0"/>
              <w:shd w:val="clear" w:color="auto" w:fill="auto"/>
              <w:tabs>
                <w:tab w:pos="984" w:val="left"/>
              </w:tabs>
              <w:bidi w:val="0"/>
              <w:spacing w:before="0" w:after="0" w:line="240" w:lineRule="auto"/>
              <w:ind w:left="0" w:right="0" w:firstLine="0"/>
              <w:jc w:val="left"/>
            </w:pPr>
            <w:r>
              <w:rPr>
                <w:rFonts w:ascii="SimHei" w:eastAsia="SimHei" w:hAnsi="SimHei" w:cs="SimHei"/>
                <w:color w:val="000000"/>
                <w:spacing w:val="0"/>
                <w:w w:val="100"/>
                <w:position w:val="0"/>
              </w:rPr>
              <w:t>持股数量</w:t>
              <w:tab/>
              <w:t>，士</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情况</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股份数量</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股份数量</w:t>
            </w:r>
          </w:p>
        </w:tc>
        <w:tc>
          <w:tcPr>
            <w:vMerge/>
            <w:tcBorders/>
            <w:shd w:val="clear" w:color="auto" w:fill="DEEAF6"/>
            <w:vAlign w:val="center"/>
          </w:tcPr>
          <w:p>
            <w:pPr/>
          </w:p>
        </w:tc>
        <w:tc>
          <w:tcPr>
            <w:vMerge/>
            <w:tcBorders/>
            <w:shd w:val="clear" w:color="auto" w:fill="DEEAF6"/>
            <w:vAlign w:val="center"/>
          </w:tcPr>
          <w:p>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rFonts w:ascii="SimHei" w:eastAsia="SimHei" w:hAnsi="SimHei" w:cs="SimHei"/>
                <w:color w:val="000000"/>
                <w:spacing w:val="0"/>
                <w:w w:val="100"/>
                <w:position w:val="0"/>
              </w:rPr>
              <w:t>深圳市神州通投 资集团有限公司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境内非国有法人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542,203, </w:t>
            </w:r>
            <w:r>
              <w:rPr>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586 000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542,203,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质押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264,600,000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0"/>
              <w:jc w:val="left"/>
            </w:pPr>
            <w:r>
              <w:rPr>
                <w:rFonts w:ascii="SimHei" w:eastAsia="SimHei" w:hAnsi="SimHei" w:cs="SimHei"/>
                <w:color w:val="000000"/>
                <w:spacing w:val="0"/>
                <w:w w:val="100"/>
                <w:position w:val="0"/>
              </w:rPr>
              <w:t>深圳市全球星投 资管理有限公司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境内非国有法人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101,500,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质押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15,835,000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新余全球星投资</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境内非国有法人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43,440,0 </w:t>
            </w:r>
            <w:r>
              <w:rPr>
                <w:color w:val="000000"/>
                <w:spacing w:val="0"/>
                <w:w w:val="100"/>
                <w:position w:val="0"/>
              </w:rPr>
              <w:t>-49,360,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00 000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先锋创业有限公</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境内非国有法人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20,850,0 20,850,0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00 00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质押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唐进波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境内自然人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16,000,0 16,000,0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00 00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境内自然人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11,968,6-3,800,0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92 00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质押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3,960,000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境内自然人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8,855,50 </w:t>
            </w:r>
            <w:r>
              <w:rPr>
                <w:color w:val="000000"/>
                <w:spacing w:val="0"/>
                <w:w w:val="100"/>
                <w:position w:val="0"/>
              </w:rPr>
              <w:t>-2,660,0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0 00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新余爱乐投资管 理中心（有限合 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境内非国有法人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4,500,00 4,500,00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0 0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东海基金-工商 银行-鑫龙</w:t>
            </w:r>
            <w:r>
              <w:rPr>
                <w:color w:val="000000"/>
                <w:spacing w:val="0"/>
                <w:w w:val="100"/>
                <w:position w:val="0"/>
              </w:rPr>
              <w:t xml:space="preserve">135 </w:t>
            </w:r>
            <w:r>
              <w:rPr>
                <w:rFonts w:ascii="SimHei" w:eastAsia="SimHei" w:hAnsi="SimHei" w:cs="SimHei"/>
                <w:color w:val="000000"/>
                <w:spacing w:val="0"/>
                <w:w w:val="100"/>
                <w:position w:val="0"/>
              </w:rPr>
              <w:t>号资产管理计划</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境内非国有法人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0.42%</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4,336,82 4,336,82</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4 4</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4,336,82</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w:t>
            </w:r>
          </w:p>
        </w:tc>
        <w:tc>
          <w:tcPr>
            <w:tcBorders>
              <w:top w:val="single" w:sz="4"/>
            </w:tcBorders>
            <w:shd w:val="clear" w:color="auto" w:fill="DEEAF6"/>
            <w:vAlign w:val="top"/>
          </w:tcPr>
          <w:p>
            <w:pPr>
              <w:widowControl w:val="0"/>
              <w:rPr>
                <w:sz w:val="10"/>
                <w:szCs w:val="10"/>
              </w:rPr>
            </w:pPr>
          </w:p>
        </w:tc>
      </w:tr>
      <w:tr>
        <w:trPr>
          <w:trHeight w:val="994"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中国工商银行股 份有限公司-南 方大数据</w:t>
            </w:r>
            <w:r>
              <w:rPr>
                <w:color w:val="000000"/>
                <w:spacing w:val="0"/>
                <w:w w:val="100"/>
                <w:position w:val="0"/>
              </w:rPr>
              <w:t>100</w:t>
            </w:r>
            <w:r>
              <w:rPr>
                <w:rFonts w:ascii="SimHei" w:eastAsia="SimHei" w:hAnsi="SimHei" w:cs="SimHei"/>
                <w:color w:val="000000"/>
                <w:spacing w:val="0"/>
                <w:w w:val="100"/>
                <w:position w:val="0"/>
              </w:rPr>
              <w:t>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国有法人</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3,534,20 3,534,20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0 0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3,534,20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5"/>
        <w:gridCol w:w="6734"/>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数证券投资基金</w:t>
            </w:r>
          </w:p>
        </w:tc>
        <w:tc>
          <w:tcPr>
            <w:tcBorders>
              <w:top w:val="single" w:sz="4"/>
            </w:tcBorders>
            <w:shd w:val="clear" w:color="auto" w:fill="DEEAF6"/>
            <w:vAlign w:val="top"/>
          </w:tcPr>
          <w:p>
            <w:pPr>
              <w:widowControl w:val="0"/>
              <w:rPr>
                <w:sz w:val="10"/>
                <w:szCs w:val="10"/>
              </w:rPr>
            </w:pPr>
          </w:p>
        </w:tc>
      </w:tr>
      <w:tr>
        <w:trPr>
          <w:trHeight w:val="1027"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2870" w:val="left"/>
              </w:tabs>
              <w:bidi w:val="0"/>
              <w:spacing w:before="0" w:after="0" w:line="312" w:lineRule="exact"/>
              <w:ind w:left="0" w:right="0" w:firstLine="0"/>
              <w:jc w:val="left"/>
            </w:pPr>
            <w:r>
              <w:rPr>
                <w:rFonts w:ascii="SimHei" w:eastAsia="SimHei" w:hAnsi="SimHei" w:cs="SimHei"/>
                <w:color w:val="000000"/>
                <w:spacing w:val="0"/>
                <w:w w:val="100"/>
                <w:position w:val="0"/>
              </w:rPr>
              <w:t>战略投资者或一般法人因配售新股</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7</w:t>
            </w:r>
            <w:r>
              <w:rPr>
                <w:rFonts w:ascii="SimHei" w:eastAsia="SimHei" w:hAnsi="SimHei" w:cs="SimHei"/>
                <w:color w:val="000000"/>
                <w:spacing w:val="0"/>
                <w:w w:val="100"/>
                <w:position w:val="0"/>
              </w:rPr>
              <w:t>月</w:t>
            </w:r>
            <w:r>
              <w:rPr>
                <w:color w:val="000000"/>
                <w:spacing w:val="0"/>
                <w:w w:val="100"/>
                <w:position w:val="0"/>
              </w:rPr>
              <w:t>21</w:t>
            </w:r>
            <w:r>
              <w:rPr>
                <w:rFonts w:ascii="SimHei" w:eastAsia="SimHei" w:hAnsi="SimHei" w:cs="SimHei"/>
                <w:color w:val="000000"/>
                <w:spacing w:val="0"/>
                <w:w w:val="100"/>
                <w:position w:val="0"/>
              </w:rPr>
              <w:t>日，公司分别向先锋创业有限公司增发新股</w:t>
            </w:r>
            <w:r>
              <w:rPr>
                <w:color w:val="000000"/>
                <w:spacing w:val="0"/>
                <w:w w:val="100"/>
                <w:position w:val="0"/>
              </w:rPr>
              <w:t>20,850,000</w:t>
            </w:r>
            <w:r>
              <w:rPr>
                <w:rFonts w:ascii="SimHei" w:eastAsia="SimHei" w:hAnsi="SimHei" w:cs="SimHei"/>
                <w:color w:val="000000"/>
                <w:spacing w:val="0"/>
                <w:w w:val="100"/>
                <w:position w:val="0"/>
              </w:rPr>
              <w:t>股，向唐进 成为前</w:t>
            </w:r>
            <w:r>
              <w:rPr>
                <w:color w:val="000000"/>
                <w:spacing w:val="0"/>
                <w:w w:val="100"/>
                <w:position w:val="0"/>
              </w:rPr>
              <w:t>10</w:t>
            </w:r>
            <w:r>
              <w:rPr>
                <w:rFonts w:ascii="SimHei" w:eastAsia="SimHei" w:hAnsi="SimHei" w:cs="SimHei"/>
                <w:color w:val="000000"/>
                <w:spacing w:val="0"/>
                <w:w w:val="100"/>
                <w:position w:val="0"/>
              </w:rPr>
              <w:t>名股东的情况（如有）（参波先生增发新股</w:t>
            </w:r>
            <w:r>
              <w:rPr>
                <w:color w:val="000000"/>
                <w:spacing w:val="0"/>
                <w:w w:val="100"/>
                <w:position w:val="0"/>
              </w:rPr>
              <w:t>16,000,000</w:t>
            </w:r>
            <w:r>
              <w:rPr>
                <w:rFonts w:ascii="SimHei" w:eastAsia="SimHei" w:hAnsi="SimHei" w:cs="SimHei"/>
                <w:color w:val="000000"/>
                <w:spacing w:val="0"/>
                <w:w w:val="100"/>
                <w:position w:val="0"/>
              </w:rPr>
              <w:t>股，向新余爱乐投资管理中心（有限合伙）增发新股 见注</w:t>
            </w:r>
            <w:r>
              <w:rPr>
                <w:color w:val="000000"/>
                <w:spacing w:val="0"/>
                <w:w w:val="100"/>
                <w:position w:val="0"/>
              </w:rPr>
              <w:t>3</w:t>
            </w:r>
            <w:r>
              <w:rPr>
                <w:rFonts w:ascii="Arial Unicode MS" w:eastAsia="Arial Unicode MS" w:hAnsi="Arial Unicode MS" w:cs="Arial Unicode MS"/>
                <w:color w:val="000000"/>
                <w:spacing w:val="0"/>
                <w:w w:val="100"/>
                <w:position w:val="0"/>
              </w:rPr>
              <w:t>）</w:t>
            </w:r>
            <w:r>
              <w:rPr>
                <w:color w:val="000000"/>
                <w:spacing w:val="0"/>
                <w:w w:val="100"/>
                <w:position w:val="0"/>
              </w:rPr>
              <w:tab/>
              <w:t>4,500,000</w:t>
            </w:r>
            <w:r>
              <w:rPr>
                <w:rFonts w:ascii="SimHei" w:eastAsia="SimHei" w:hAnsi="SimHei" w:cs="SimHei"/>
                <w:color w:val="000000"/>
                <w:spacing w:val="0"/>
                <w:w w:val="100"/>
                <w:position w:val="0"/>
              </w:rPr>
              <w:t>股，并在中国证券登记结算公司完成股份登记。</w:t>
            </w:r>
          </w:p>
        </w:tc>
      </w:tr>
      <w:tr>
        <w:trPr>
          <w:trHeight w:val="3221"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上述股东关联关系或一致行动的说 明</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Hei" w:eastAsia="SimHei" w:hAnsi="SimHei" w:cs="SimHei"/>
                <w:color w:val="000000"/>
                <w:spacing w:val="0"/>
                <w:w w:val="100"/>
                <w:position w:val="0"/>
              </w:rPr>
              <w:t>、黄绍武先生持有深圳市神州通投资集团有限公司</w:t>
            </w:r>
            <w:r>
              <w:rPr>
                <w:color w:val="000000"/>
                <w:spacing w:val="0"/>
                <w:w w:val="100"/>
                <w:position w:val="0"/>
              </w:rPr>
              <w:t>66.37%</w:t>
            </w:r>
            <w:r>
              <w:rPr>
                <w:rFonts w:ascii="SimHei" w:eastAsia="SimHei" w:hAnsi="SimHei" w:cs="SimHei"/>
                <w:color w:val="000000"/>
                <w:spacing w:val="0"/>
                <w:w w:val="100"/>
                <w:position w:val="0"/>
              </w:rPr>
              <w:t>的股权，并持有深圳市全 球星投资管理有限公司</w:t>
            </w:r>
            <w:r>
              <w:rPr>
                <w:color w:val="000000"/>
                <w:spacing w:val="0"/>
                <w:w w:val="100"/>
                <w:position w:val="0"/>
              </w:rPr>
              <w:t>66.37%</w:t>
            </w:r>
            <w:r>
              <w:rPr>
                <w:rFonts w:ascii="SimHei" w:eastAsia="SimHei" w:hAnsi="SimHei" w:cs="SimHei"/>
                <w:color w:val="000000"/>
                <w:spacing w:val="0"/>
                <w:w w:val="100"/>
                <w:position w:val="0"/>
              </w:rPr>
              <w:t>的股权，新余全球星投资管理有限公司为深圳市全球 星投资管理有限公司的全资子公司。黄绍武先生与深圳市神州通投资集团有限公司、 深圳市全球星投资管理有限公司、新余全球星投资管理有限公司构成关联股东的关 系。</w:t>
            </w:r>
            <w:r>
              <w:rPr>
                <w:color w:val="000000"/>
                <w:spacing w:val="0"/>
                <w:w w:val="100"/>
                <w:position w:val="0"/>
              </w:rPr>
              <w:t>2</w:t>
            </w:r>
            <w:r>
              <w:rPr>
                <w:rFonts w:ascii="SimHei" w:eastAsia="SimHei" w:hAnsi="SimHei" w:cs="SimHei"/>
                <w:color w:val="000000"/>
                <w:spacing w:val="0"/>
                <w:w w:val="100"/>
                <w:position w:val="0"/>
              </w:rPr>
              <w:t>、黄文辉先生为深圳市神州通投资集团有限公司的董事、深圳市全球星投资管 理有限公司董事，新余全球星投资管理有限公司为深圳市全球星投资管理有限公司的 全资子公司。黄文辉先生与深圳市神州通投资集团有限公司、深圳市全球星投资管理 有限公司、新余全球星投资管理有限公司构成关联关系。</w:t>
            </w:r>
            <w:r>
              <w:rPr>
                <w:color w:val="000000"/>
                <w:spacing w:val="0"/>
                <w:w w:val="100"/>
                <w:position w:val="0"/>
              </w:rPr>
              <w:t>3</w:t>
            </w:r>
            <w:r>
              <w:rPr>
                <w:rFonts w:ascii="SimHei" w:eastAsia="SimHei" w:hAnsi="SimHei" w:cs="SimHei"/>
                <w:color w:val="000000"/>
                <w:spacing w:val="0"/>
                <w:w w:val="100"/>
                <w:position w:val="0"/>
              </w:rPr>
              <w:t>、未知公司前</w:t>
            </w:r>
            <w:r>
              <w:rPr>
                <w:color w:val="000000"/>
                <w:spacing w:val="0"/>
                <w:w w:val="100"/>
                <w:position w:val="0"/>
              </w:rPr>
              <w:t>10</w:t>
            </w:r>
            <w:r>
              <w:rPr>
                <w:rFonts w:ascii="SimHei" w:eastAsia="SimHei" w:hAnsi="SimHei" w:cs="SimHei"/>
                <w:color w:val="000000"/>
                <w:spacing w:val="0"/>
                <w:w w:val="100"/>
                <w:position w:val="0"/>
              </w:rPr>
              <w:t>名股东 中其他股东之间是否存在关联关系，也未知是否存在《上市公司收购管理办法》中规 定的一致行动人的情况。</w:t>
            </w:r>
          </w:p>
        </w:tc>
      </w:tr>
    </w:tbl>
    <w:p>
      <w:pPr>
        <w:widowControl w:val="0"/>
        <w:spacing w:line="1" w:lineRule="exact"/>
      </w:pPr>
    </w:p>
    <w:tbl>
      <w:tblPr>
        <w:tblOverlap w:val="never"/>
        <w:jc w:val="center"/>
        <w:tblLayout w:type="fixed"/>
      </w:tblPr>
      <w:tblGrid>
        <w:gridCol w:w="2870"/>
        <w:gridCol w:w="5338"/>
        <w:gridCol w:w="1373"/>
      </w:tblGrid>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前</w:t>
            </w:r>
            <w:r>
              <w:rPr>
                <w:b/>
                <w:bCs/>
                <w:color w:val="000000"/>
                <w:spacing w:val="0"/>
                <w:w w:val="100"/>
                <w:position w:val="0"/>
                <w:sz w:val="17"/>
                <w:szCs w:val="17"/>
              </w:rPr>
              <w:t>10</w:t>
            </w:r>
            <w:r>
              <w:rPr>
                <w:rFonts w:ascii="SimSun" w:eastAsia="SimSun" w:hAnsi="SimSun" w:cs="SimSun"/>
                <w:b/>
                <w:bCs/>
                <w:color w:val="000000"/>
                <w:spacing w:val="0"/>
                <w:w w:val="100"/>
                <w:position w:val="0"/>
                <w:sz w:val="20"/>
                <w:szCs w:val="20"/>
              </w:rPr>
              <w:t>名无限售条件股东持股情况</w:t>
            </w:r>
          </w:p>
        </w:tc>
      </w:tr>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股东名称</w:t>
            </w:r>
          </w:p>
        </w:tc>
        <w:tc>
          <w:tcPr>
            <w:gridSpan w:val="2"/>
            <w:tcBorders>
              <w:top w:val="single" w:sz="4"/>
            </w:tcBorders>
            <w:shd w:val="clear" w:color="auto" w:fill="DEEAF6"/>
            <w:vAlign w:val="bottom"/>
          </w:tcPr>
          <w:p>
            <w:pPr>
              <w:pStyle w:val="Style2"/>
              <w:keepNext w:val="0"/>
              <w:keepLines w:val="0"/>
              <w:widowControl w:val="0"/>
              <w:shd w:val="clear" w:color="auto" w:fill="auto"/>
              <w:tabs>
                <w:tab w:pos="4990" w:val="left"/>
              </w:tabs>
              <w:bidi w:val="0"/>
              <w:spacing w:before="0" w:after="0" w:line="240" w:lineRule="auto"/>
              <w:ind w:left="0" w:right="0" w:firstLine="660"/>
              <w:jc w:val="left"/>
            </w:pPr>
            <w:r>
              <w:rPr>
                <w:color w:val="000000"/>
                <w:spacing w:val="0"/>
                <w:w w:val="100"/>
                <w:position w:val="0"/>
              </w:rPr>
              <w:t>s</w:t>
            </w:r>
            <w:r>
              <w:rPr>
                <w:rFonts w:ascii="Arial Unicode MS" w:eastAsia="Arial Unicode MS" w:hAnsi="Arial Unicode MS" w:cs="Arial Unicode MS"/>
                <w:color w:val="000000"/>
                <w:spacing w:val="0"/>
                <w:w w:val="100"/>
                <w:position w:val="0"/>
              </w:rPr>
              <w:t>〜</w:t>
            </w:r>
            <w:r>
              <w:rPr>
                <w:color w:val="000000"/>
                <w:spacing w:val="0"/>
                <w:w w:val="100"/>
                <w:position w:val="0"/>
              </w:rPr>
              <w:t>M</w:t>
              <w:tab/>
            </w:r>
            <w:r>
              <w:rPr>
                <w:rFonts w:ascii="SimHei" w:eastAsia="SimHei" w:hAnsi="SimHei" w:cs="SimHei"/>
                <w:color w:val="000000"/>
                <w:spacing w:val="0"/>
                <w:w w:val="100"/>
                <w:position w:val="0"/>
              </w:rPr>
              <w:t>股份种类</w:t>
            </w:r>
          </w:p>
        </w:tc>
      </w:tr>
      <w:tr>
        <w:trPr>
          <w:trHeight w:val="403" w:hRule="exact"/>
        </w:trPr>
        <w:tc>
          <w:tcPr>
            <w:vMerge/>
            <w:tcBorders/>
            <w:shd w:val="clear" w:color="auto" w:fill="DEEAF6"/>
            <w:vAlign w:val="center"/>
          </w:tcPr>
          <w:p>
            <w:pPr/>
          </w:p>
        </w:tc>
        <w:tc>
          <w:tcPr>
            <w:tcBorders>
              <w:top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丁报告期不持有 无限售条</w:t>
            </w:r>
            <w:r>
              <w:rPr>
                <w:color w:val="000000"/>
                <w:spacing w:val="0"/>
                <w:w w:val="100"/>
                <w:position w:val="0"/>
              </w:rPr>
              <w:t>1</w:t>
            </w:r>
            <w:r>
              <w:rPr>
                <w:rFonts w:ascii="SimHei" w:eastAsia="SimHei" w:hAnsi="SimHei" w:cs="SimHei"/>
                <w:color w:val="000000"/>
                <w:spacing w:val="0"/>
                <w:w w:val="100"/>
                <w:position w:val="0"/>
              </w:rPr>
              <w:t>十股</w:t>
            </w:r>
            <w:r>
              <w:rPr>
                <w:color w:val="000000"/>
                <w:spacing w:val="0"/>
                <w:w w:val="100"/>
                <w:position w:val="0"/>
              </w:rPr>
              <w:t>1</w:t>
            </w:r>
            <w:r>
              <w:rPr>
                <w:rFonts w:ascii="SimHei" w:eastAsia="SimHei" w:hAnsi="SimHei" w:cs="SimHei"/>
                <w:color w:val="000000"/>
                <w:spacing w:val="0"/>
                <w:w w:val="100"/>
                <w:position w:val="0"/>
              </w:rPr>
              <w:t>份,数量</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股份种类</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数量</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542,203,586</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542,203,586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深圳市全球星投资管理有限公司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101,500,000</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新余全球星投资管理有限公司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43,440,000</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东海基金-工商银行-鑫龙</w:t>
            </w:r>
            <w:r>
              <w:rPr>
                <w:color w:val="000000"/>
                <w:spacing w:val="0"/>
                <w:w w:val="100"/>
                <w:position w:val="0"/>
              </w:rPr>
              <w:t>135</w:t>
            </w:r>
            <w:r>
              <w:rPr>
                <w:rFonts w:ascii="SimHei" w:eastAsia="SimHei" w:hAnsi="SimHei" w:cs="SimHei"/>
                <w:color w:val="000000"/>
                <w:spacing w:val="0"/>
                <w:w w:val="100"/>
                <w:position w:val="0"/>
              </w:rPr>
              <w:t>号 资产管理计划</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4,336,824</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4,336,824</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rFonts w:ascii="SimHei" w:eastAsia="SimHei" w:hAnsi="SimHei" w:cs="SimHei"/>
                <w:color w:val="000000"/>
                <w:spacing w:val="0"/>
                <w:w w:val="100"/>
                <w:position w:val="0"/>
              </w:rPr>
              <w:t>中国工商银行股份有限公司-南方 大数据</w:t>
            </w:r>
            <w:r>
              <w:rPr>
                <w:color w:val="000000"/>
                <w:spacing w:val="0"/>
                <w:w w:val="100"/>
                <w:position w:val="0"/>
              </w:rPr>
              <w:t>100</w:t>
            </w:r>
            <w:r>
              <w:rPr>
                <w:rFonts w:ascii="SimHei" w:eastAsia="SimHei" w:hAnsi="SimHei" w:cs="SimHei"/>
                <w:color w:val="000000"/>
                <w:spacing w:val="0"/>
                <w:w w:val="100"/>
                <w:position w:val="0"/>
              </w:rPr>
              <w:t>指数证券投资基金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3,534,200</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3,534,200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2,778,875</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2,778,875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中信证券股份有限公司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2,348,049</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2,348,049</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rFonts w:ascii="SimHei" w:eastAsia="SimHei" w:hAnsi="SimHei" w:cs="SimHei"/>
                <w:color w:val="000000"/>
                <w:spacing w:val="0"/>
                <w:w w:val="100"/>
                <w:position w:val="0"/>
              </w:rPr>
              <w:t>东海基金-工商银行-东海基金- 鑫龙</w:t>
            </w:r>
            <w:r>
              <w:rPr>
                <w:color w:val="000000"/>
                <w:spacing w:val="0"/>
                <w:w w:val="100"/>
                <w:position w:val="0"/>
              </w:rPr>
              <w:t>96</w:t>
            </w:r>
            <w:r>
              <w:rPr>
                <w:rFonts w:ascii="SimHei" w:eastAsia="SimHei" w:hAnsi="SimHei" w:cs="SimHei"/>
                <w:color w:val="000000"/>
                <w:spacing w:val="0"/>
                <w:w w:val="100"/>
                <w:position w:val="0"/>
              </w:rPr>
              <w:t>号资产管理计划</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1,989,000</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1,989,000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吴淑芬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1,850,000</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1,850,000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招商证券股份有限公司-富国中证 移动互联网指数分级证券投资基金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80" w:right="0" w:firstLine="0"/>
              <w:jc w:val="both"/>
            </w:pPr>
            <w:r>
              <w:rPr>
                <w:color w:val="000000"/>
                <w:spacing w:val="0"/>
                <w:w w:val="100"/>
                <w:position w:val="0"/>
              </w:rPr>
              <w:t>1,624,600</w:t>
            </w:r>
            <w:r>
              <w:rPr>
                <w:rFonts w:ascii="SimHei" w:eastAsia="SimHei" w:hAnsi="SimHei" w:cs="SimHei"/>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1,624,600</w:t>
            </w:r>
          </w:p>
        </w:tc>
      </w:tr>
      <w:tr>
        <w:trPr>
          <w:trHeight w:val="365"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、黄绍武先生持有深圳市神州通投资集团有限公司</w:t>
            </w:r>
            <w:r>
              <w:rPr>
                <w:color w:val="000000"/>
                <w:spacing w:val="0"/>
                <w:w w:val="100"/>
                <w:position w:val="0"/>
              </w:rPr>
              <w:t>66.37%</w:t>
            </w:r>
            <w:r>
              <w:rPr>
                <w:rFonts w:ascii="SimHei" w:eastAsia="SimHei" w:hAnsi="SimHei" w:cs="SimHei"/>
                <w:color w:val="000000"/>
                <w:spacing w:val="0"/>
                <w:w w:val="100"/>
                <w:position w:val="0"/>
              </w:rPr>
              <w:t>的股权,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并持有深圳市全</w:t>
            </w:r>
          </w:p>
        </w:tc>
      </w:tr>
      <w:tr>
        <w:trPr>
          <w:trHeight w:val="2506"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0" w:line="318" w:lineRule="exact"/>
              <w:ind w:left="0" w:right="0" w:firstLine="0"/>
              <w:jc w:val="left"/>
            </w:pPr>
            <w:r>
              <w:rPr>
                <w:rFonts w:ascii="SimHei" w:eastAsia="SimHei" w:hAnsi="SimHei" w:cs="SimHei"/>
                <w:color w:val="000000"/>
                <w:spacing w:val="0"/>
                <w:w w:val="100"/>
                <w:position w:val="0"/>
              </w:rPr>
              <w:t>前</w:t>
            </w:r>
            <w:r>
              <w:rPr>
                <w:color w:val="000000"/>
                <w:spacing w:val="0"/>
                <w:w w:val="100"/>
                <w:position w:val="0"/>
              </w:rPr>
              <w:t>10</w:t>
            </w:r>
            <w:r>
              <w:rPr>
                <w:rFonts w:ascii="SimHei" w:eastAsia="SimHei" w:hAnsi="SimHei" w:cs="SimHei"/>
                <w:color w:val="000000"/>
                <w:spacing w:val="0"/>
                <w:w w:val="100"/>
                <w:position w:val="0"/>
              </w:rPr>
              <w:t>名无限售流通股股东之间，以 及前</w:t>
            </w:r>
            <w:r>
              <w:rPr>
                <w:color w:val="000000"/>
                <w:spacing w:val="0"/>
                <w:w w:val="100"/>
                <w:position w:val="0"/>
              </w:rPr>
              <w:t>10</w:t>
            </w:r>
            <w:r>
              <w:rPr>
                <w:rFonts w:ascii="SimHei" w:eastAsia="SimHei" w:hAnsi="SimHei" w:cs="SimHei"/>
                <w:color w:val="000000"/>
                <w:spacing w:val="0"/>
                <w:w w:val="100"/>
                <w:position w:val="0"/>
              </w:rPr>
              <w:t>名无限售流通股股东和前</w:t>
            </w:r>
            <w:r>
              <w:rPr>
                <w:color w:val="000000"/>
                <w:spacing w:val="0"/>
                <w:w w:val="100"/>
                <w:position w:val="0"/>
              </w:rPr>
              <w:t xml:space="preserve">10 </w:t>
            </w:r>
            <w:r>
              <w:rPr>
                <w:rFonts w:ascii="SimHei" w:eastAsia="SimHei" w:hAnsi="SimHei" w:cs="SimHei"/>
                <w:color w:val="000000"/>
                <w:spacing w:val="0"/>
                <w:w w:val="100"/>
                <w:position w:val="0"/>
              </w:rPr>
              <w:t>名股东之间关联关系或一致行动的 说明</w:t>
            </w:r>
          </w:p>
        </w:tc>
        <w:tc>
          <w:tcPr>
            <w:gridSpan w:val="2"/>
            <w:tcBorders>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Hei" w:eastAsia="SimHei" w:hAnsi="SimHei" w:cs="SimHei"/>
                <w:color w:val="000000"/>
                <w:spacing w:val="0"/>
                <w:w w:val="100"/>
                <w:position w:val="0"/>
              </w:rPr>
              <w:t>球星投资管理有限公司</w:t>
            </w:r>
            <w:r>
              <w:rPr>
                <w:color w:val="000000"/>
                <w:spacing w:val="0"/>
                <w:w w:val="100"/>
                <w:position w:val="0"/>
              </w:rPr>
              <w:t>66.37%</w:t>
            </w:r>
            <w:r>
              <w:rPr>
                <w:rFonts w:ascii="SimHei" w:eastAsia="SimHei" w:hAnsi="SimHei" w:cs="SimHei"/>
                <w:color w:val="000000"/>
                <w:spacing w:val="0"/>
                <w:w w:val="100"/>
                <w:position w:val="0"/>
              </w:rPr>
              <w:t>的股权，新余全球星投资管理有限公司为深圳市全球 星投资管理有限公司的全资子公司。黄绍武先生与深圳市神州通投资集团有限公司、 深圳市全球星投资管理有限公司、新余全球星投资管理有限公司构成关联股东的关 系。</w:t>
            </w:r>
            <w:r>
              <w:rPr>
                <w:color w:val="000000"/>
                <w:spacing w:val="0"/>
                <w:w w:val="100"/>
                <w:position w:val="0"/>
              </w:rPr>
              <w:t>2</w:t>
            </w:r>
            <w:r>
              <w:rPr>
                <w:rFonts w:ascii="SimHei" w:eastAsia="SimHei" w:hAnsi="SimHei" w:cs="SimHei"/>
                <w:color w:val="000000"/>
                <w:spacing w:val="0"/>
                <w:w w:val="100"/>
                <w:position w:val="0"/>
              </w:rPr>
              <w:t>、黄文辉先生为深圳市神州通投资集团有限公司的董事、深圳市全球星投资管 理有限公司董事，新余全球星投资管理有限公司为深圳市全球星投资管理有限公司的 全资子公司。黄文辉先生与深圳市神州通投资集团有限公司、深圳市全球星投资管理 有限公司、新余全球星投资管理有限公司构成关联关系。</w:t>
            </w:r>
            <w:r>
              <w:rPr>
                <w:color w:val="000000"/>
                <w:spacing w:val="0"/>
                <w:w w:val="100"/>
                <w:position w:val="0"/>
              </w:rPr>
              <w:t>3</w:t>
            </w:r>
            <w:r>
              <w:rPr>
                <w:rFonts w:ascii="SimHei" w:eastAsia="SimHei" w:hAnsi="SimHei" w:cs="SimHei"/>
                <w:color w:val="000000"/>
                <w:spacing w:val="0"/>
                <w:w w:val="100"/>
                <w:position w:val="0"/>
              </w:rPr>
              <w:t>、未知公司前</w:t>
            </w:r>
            <w:r>
              <w:rPr>
                <w:color w:val="000000"/>
                <w:spacing w:val="0"/>
                <w:w w:val="100"/>
                <w:position w:val="0"/>
              </w:rPr>
              <w:t>10</w:t>
            </w:r>
            <w:r>
              <w:rPr>
                <w:rFonts w:ascii="SimHei" w:eastAsia="SimHei" w:hAnsi="SimHei" w:cs="SimHei"/>
                <w:color w:val="000000"/>
                <w:spacing w:val="0"/>
                <w:w w:val="100"/>
                <w:position w:val="0"/>
              </w:rPr>
              <w:t>名无限 售条件股东中其他股东之间及其与前</w:t>
            </w:r>
            <w:r>
              <w:rPr>
                <w:color w:val="000000"/>
                <w:spacing w:val="0"/>
                <w:w w:val="100"/>
                <w:position w:val="0"/>
              </w:rPr>
              <w:t>10</w:t>
            </w:r>
            <w:r>
              <w:rPr>
                <w:rFonts w:ascii="SimHei" w:eastAsia="SimHei" w:hAnsi="SimHei" w:cs="SimHei"/>
                <w:color w:val="000000"/>
                <w:spacing w:val="0"/>
                <w:w w:val="100"/>
                <w:position w:val="0"/>
              </w:rPr>
              <w:t>名股东之间是否存在关联关系，也未知是否</w:t>
            </w:r>
          </w:p>
        </w:tc>
      </w:tr>
    </w:tbl>
    <w:p>
      <w:pPr>
        <w:widowControl w:val="0"/>
        <w:spacing w:line="1" w:lineRule="exact"/>
      </w:pPr>
      <w:r>
        <w:br w:type="page"/>
      </w:r>
    </w:p>
    <w:tbl>
      <w:tblPr>
        <w:tblOverlap w:val="never"/>
        <w:jc w:val="center"/>
        <w:tblLayout w:type="fixed"/>
      </w:tblPr>
      <w:tblGrid>
        <w:gridCol w:w="2875"/>
        <w:gridCol w:w="6739"/>
      </w:tblGrid>
      <w:tr>
        <w:trPr>
          <w:trHeight w:val="365"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存在《上市公司收购管理办法》中规定的一致行动人的情况。</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前</w:t>
            </w:r>
            <w:r>
              <w:rPr>
                <w:color w:val="000000"/>
                <w:spacing w:val="0"/>
                <w:w w:val="100"/>
                <w:position w:val="0"/>
              </w:rPr>
              <w:t>10</w:t>
            </w:r>
            <w:r>
              <w:rPr>
                <w:rFonts w:ascii="SimHei" w:eastAsia="SimHei" w:hAnsi="SimHei" w:cs="SimHei"/>
                <w:color w:val="000000"/>
                <w:spacing w:val="0"/>
                <w:w w:val="100"/>
                <w:position w:val="0"/>
              </w:rPr>
              <w:t>名普通股股东参与融资融券业 务情况说明（如有）（参见注</w:t>
            </w:r>
            <w:r>
              <w:rPr>
                <w:color w:val="000000"/>
                <w:spacing w:val="0"/>
                <w:w w:val="100"/>
                <w:position w:val="0"/>
              </w:rPr>
              <w:t>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rPr>
              <w:t>公司股东吴淑芬通过申万宏源证券有限公司客户信用交易担保证券账户持有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w:t>
            </w:r>
            <w:r>
              <w:rPr>
                <w:rFonts w:ascii="SimHei" w:eastAsia="SimHei" w:hAnsi="SimHei" w:cs="SimHei"/>
                <w:color w:val="000000"/>
                <w:spacing w:val="0"/>
                <w:w w:val="100"/>
                <w:position w:val="0"/>
              </w:rPr>
              <w:t>股，占公司总股本的</w:t>
            </w:r>
            <w:r>
              <w:rPr>
                <w:color w:val="000000"/>
                <w:spacing w:val="0"/>
                <w:w w:val="100"/>
                <w:position w:val="0"/>
              </w:rPr>
              <w:t>0.18%</w:t>
            </w:r>
            <w:r>
              <w:rPr>
                <w:rFonts w:ascii="SimHei" w:eastAsia="SimHei" w:hAnsi="SimHei" w:cs="SimHei"/>
                <w:color w:val="000000"/>
                <w:spacing w:val="0"/>
                <w:w w:val="100"/>
                <w:position w:val="0"/>
              </w:rPr>
              <w:t>。</w:t>
            </w:r>
          </w:p>
        </w:tc>
      </w:tr>
    </w:tbl>
    <w:p>
      <w:pPr>
        <w:widowControl w:val="0"/>
        <w:spacing w:after="139" w:line="1" w:lineRule="exact"/>
      </w:pP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公司前</w:t>
      </w:r>
      <w:r>
        <w:rPr>
          <w:rFonts w:ascii="Century Gothic" w:eastAsia="Century Gothic" w:hAnsi="Century Gothic" w:cs="Century Gothic"/>
          <w:color w:val="000000"/>
          <w:spacing w:val="0"/>
          <w:w w:val="100"/>
          <w:position w:val="0"/>
        </w:rPr>
        <w:t>10</w:t>
      </w:r>
      <w:r>
        <w:rPr>
          <w:color w:val="000000"/>
          <w:spacing w:val="0"/>
          <w:w w:val="100"/>
          <w:position w:val="0"/>
        </w:rPr>
        <w:t>名普通股股东、前</w:t>
      </w:r>
      <w:r>
        <w:rPr>
          <w:rFonts w:ascii="Century Gothic" w:eastAsia="Century Gothic" w:hAnsi="Century Gothic" w:cs="Century Gothic"/>
          <w:color w:val="000000"/>
          <w:spacing w:val="0"/>
          <w:w w:val="100"/>
          <w:position w:val="0"/>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/是口否</w:t>
      </w:r>
    </w:p>
    <w:p>
      <w:pPr>
        <w:pStyle w:val="Style21"/>
        <w:keepNext w:val="0"/>
        <w:keepLines w:val="0"/>
        <w:widowControl w:val="0"/>
        <w:shd w:val="clear" w:color="auto" w:fill="auto"/>
        <w:bidi w:val="0"/>
        <w:spacing w:before="0" w:after="520" w:line="240" w:lineRule="auto"/>
        <w:ind w:left="0" w:right="0" w:firstLine="220"/>
        <w:jc w:val="both"/>
      </w:pPr>
      <w:r>
        <w:rPr>
          <w:color w:val="000000"/>
          <w:spacing w:val="0"/>
          <w:w w:val="100"/>
          <w:position w:val="0"/>
        </w:rPr>
        <w:t>海通证券股份有限公司约定购回专用账户：邓大凯，持有股数</w:t>
      </w:r>
      <w:r>
        <w:rPr>
          <w:rFonts w:ascii="Century Gothic" w:eastAsia="Century Gothic" w:hAnsi="Century Gothic" w:cs="Century Gothic"/>
          <w:color w:val="000000"/>
          <w:spacing w:val="0"/>
          <w:w w:val="100"/>
          <w:position w:val="0"/>
        </w:rPr>
        <w:t>1,350,000</w:t>
      </w:r>
      <w:r>
        <w:rPr>
          <w:color w:val="000000"/>
          <w:spacing w:val="0"/>
          <w:w w:val="100"/>
          <w:position w:val="0"/>
        </w:rPr>
        <w:t>股，占公司股份比例为</w:t>
      </w:r>
      <w:r>
        <w:rPr>
          <w:rFonts w:ascii="Century Gothic" w:eastAsia="Century Gothic" w:hAnsi="Century Gothic" w:cs="Century Gothic"/>
          <w:color w:val="000000"/>
          <w:spacing w:val="0"/>
          <w:w w:val="100"/>
          <w:position w:val="0"/>
        </w:rPr>
        <w:t>0.13%</w:t>
      </w:r>
      <w:r>
        <w:rPr>
          <w:color w:val="000000"/>
          <w:spacing w:val="0"/>
          <w:w w:val="100"/>
          <w:position w:val="0"/>
        </w:rPr>
        <w:t>。</w:t>
      </w:r>
    </w:p>
    <w:p>
      <w:pPr>
        <w:pStyle w:val="Style50"/>
        <w:keepNext/>
        <w:keepLines/>
        <w:widowControl w:val="0"/>
        <w:shd w:val="clear" w:color="auto" w:fill="auto"/>
        <w:bidi w:val="0"/>
        <w:spacing w:before="0" w:after="26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2</w:t>
      </w:r>
      <w:bookmarkEnd w:id="452"/>
      <w:r>
        <w:rPr>
          <w:color w:val="000000"/>
          <w:spacing w:val="0"/>
          <w:w w:val="100"/>
          <w:position w:val="0"/>
        </w:rPr>
        <w:t>、公司控股股东情况</w:t>
      </w:r>
      <w:bookmarkEnd w:id="450"/>
      <w:bookmarkEnd w:id="451"/>
      <w:bookmarkEnd w:id="453"/>
      <w:r>
        <w:rPr>
          <w:color w:val="000000"/>
          <w:spacing w:val="0"/>
          <w:w w:val="100"/>
          <w:position w:val="0"/>
        </w:rPr>
        <w:t xml:space="preserve"> </w:t>
      </w:r>
      <w:r>
        <w:rPr>
          <w:rStyle w:val="CharStyle22"/>
          <w:b w:val="0"/>
          <w:bCs w:val="0"/>
        </w:rPr>
        <w:t>控股股东性质：自然人控股</w:t>
      </w:r>
    </w:p>
    <w:p>
      <w:pPr>
        <w:pStyle w:val="Style21"/>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控股股东类型：法人</w:t>
      </w:r>
    </w:p>
    <w:p>
      <w:pPr>
        <w:widowControl w:val="0"/>
        <w:spacing w:line="1" w:lineRule="exact"/>
        <w:sectPr>
          <w:footnotePr>
            <w:pos w:val="pageBottom"/>
            <w:numFmt w:val="decimal"/>
            <w:numRestart w:val="continuous"/>
          </w:footnotePr>
          <w:pgSz w:w="12147" w:h="16838"/>
          <w:pgMar w:top="1315" w:right="1154" w:bottom="1469" w:left="1205" w:header="0" w:footer="3" w:gutter="0"/>
          <w:cols w:space="720"/>
          <w:noEndnote/>
          <w:rtlGutter w:val="0"/>
          <w:docGrid w:linePitch="360"/>
        </w:sectPr>
      </w:pPr>
      <w:r>
        <mc:AlternateContent>
          <mc:Choice Requires="wps">
            <w:drawing>
              <wp:anchor distT="173990" distB="2331720" distL="0" distR="0" simplePos="0" relativeHeight="125829453" behindDoc="0" locked="0" layoutInCell="1" allowOverlap="1">
                <wp:simplePos x="0" y="0"/>
                <wp:positionH relativeFrom="page">
                  <wp:posOffset>1057910</wp:posOffset>
                </wp:positionH>
                <wp:positionV relativeFrom="paragraph">
                  <wp:posOffset>173990</wp:posOffset>
                </wp:positionV>
                <wp:extent cx="713105" cy="149225"/>
                <wp:wrapTopAndBottom/>
                <wp:docPr id="202" name="Shape 202"/>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xbxContent>
                      </wps:txbx>
                      <wps:bodyPr wrap="none" lIns="0" tIns="0" rIns="0" bIns="0">
                        <a:noAutoFit/>
                      </wps:bodyPr>
                    </wps:wsp>
                  </a:graphicData>
                </a:graphic>
              </wp:anchor>
            </w:drawing>
          </mc:Choice>
          <mc:Fallback>
            <w:pict>
              <v:shape id="_x0000_s1228" type="#_x0000_t202" style="position:absolute;margin-left:83.299999999999997pt;margin-top:13.700000000000001pt;width:56.149999999999999pt;height:11.75pt;z-index:-125829300;mso-wrap-distance-left:0;mso-wrap-distance-top:13.700000000000001pt;mso-wrap-distance-right:0;mso-wrap-distance-bottom:183.5999999999999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xbxContent>
                </v:textbox>
                <w10:wrap type="topAndBottom" anchorx="page"/>
              </v:shape>
            </w:pict>
          </mc:Fallback>
        </mc:AlternateContent>
      </w:r>
      <w:r>
        <mc:AlternateContent>
          <mc:Choice Requires="wps">
            <w:drawing>
              <wp:anchor distT="76200" distB="2231390" distL="0" distR="0" simplePos="0" relativeHeight="125829455" behindDoc="0" locked="0" layoutInCell="1" allowOverlap="1">
                <wp:simplePos x="0" y="0"/>
                <wp:positionH relativeFrom="page">
                  <wp:posOffset>2082165</wp:posOffset>
                </wp:positionH>
                <wp:positionV relativeFrom="paragraph">
                  <wp:posOffset>76200</wp:posOffset>
                </wp:positionV>
                <wp:extent cx="1100455" cy="347345"/>
                <wp:wrapTopAndBottom/>
                <wp:docPr id="204" name="Shape 204"/>
                <a:graphic xmlns:a="http://schemas.openxmlformats.org/drawingml/2006/main">
                  <a:graphicData uri="http://schemas.microsoft.com/office/word/2010/wordprocessingShape">
                    <wps:wsp>
                      <wps:cNvSpPr txBox="1"/>
                      <wps:spPr>
                        <a:xfrm>
                          <a:ext cx="1100455" cy="347345"/>
                        </a:xfrm>
                        <a:prstGeom prst="rect"/>
                        <a:noFill/>
                      </wps:spPr>
                      <wps:txbx>
                        <w:txbxContent>
                          <w:p>
                            <w:pPr>
                              <w:pStyle w:val="Style4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法定代表人/单位负责</w:t>
                            </w:r>
                          </w:p>
                          <w:p>
                            <w:pPr>
                              <w:pStyle w:val="Style44"/>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人</w:t>
                            </w:r>
                          </w:p>
                        </w:txbxContent>
                      </wps:txbx>
                      <wps:bodyPr lIns="0" tIns="0" rIns="0" bIns="0">
                        <a:noAutoFit/>
                      </wps:bodyPr>
                    </wps:wsp>
                  </a:graphicData>
                </a:graphic>
              </wp:anchor>
            </w:drawing>
          </mc:Choice>
          <mc:Fallback>
            <w:pict>
              <v:shape id="_x0000_s1230" type="#_x0000_t202" style="position:absolute;margin-left:163.95000000000002pt;margin-top:6.pt;width:86.650000000000006pt;height:27.350000000000001pt;z-index:-125829298;mso-wrap-distance-left:0;mso-wrap-distance-top:6.pt;mso-wrap-distance-right:0;mso-wrap-distance-bottom:175.70000000000002pt;mso-position-horizontal-relative:page" filled="f" stroked="f">
                <v:textbox inset="0,0,0,0">
                  <w:txbxContent>
                    <w:p>
                      <w:pPr>
                        <w:pStyle w:val="Style4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法定代表人/单位负责</w:t>
                      </w:r>
                    </w:p>
                    <w:p>
                      <w:pPr>
                        <w:pStyle w:val="Style44"/>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人</w:t>
                      </w:r>
                    </w:p>
                  </w:txbxContent>
                </v:textbox>
                <w10:wrap type="topAndBottom" anchorx="page"/>
              </v:shape>
            </w:pict>
          </mc:Fallback>
        </mc:AlternateContent>
      </w:r>
      <w:r>
        <mc:AlternateContent>
          <mc:Choice Requires="wps">
            <w:drawing>
              <wp:anchor distT="176530" distB="2332355" distL="0" distR="0" simplePos="0" relativeHeight="125829457" behindDoc="0" locked="0" layoutInCell="1" allowOverlap="1">
                <wp:simplePos x="0" y="0"/>
                <wp:positionH relativeFrom="page">
                  <wp:posOffset>3572510</wp:posOffset>
                </wp:positionH>
                <wp:positionV relativeFrom="paragraph">
                  <wp:posOffset>176530</wp:posOffset>
                </wp:positionV>
                <wp:extent cx="481330" cy="146050"/>
                <wp:wrapTopAndBottom/>
                <wp:docPr id="206" name="Shape 20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xbxContent>
                      </wps:txbx>
                      <wps:bodyPr wrap="none" lIns="0" tIns="0" rIns="0" bIns="0">
                        <a:noAutoFit/>
                      </wps:bodyPr>
                    </wps:wsp>
                  </a:graphicData>
                </a:graphic>
              </wp:anchor>
            </w:drawing>
          </mc:Choice>
          <mc:Fallback>
            <w:pict>
              <v:shape id="_x0000_s1232" type="#_x0000_t202" style="position:absolute;margin-left:281.30000000000001pt;margin-top:13.9pt;width:37.899999999999999pt;height:11.5pt;z-index:-125829296;mso-wrap-distance-left:0;mso-wrap-distance-top:13.9pt;mso-wrap-distance-right:0;mso-wrap-distance-bottom:183.65000000000001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xbxContent>
                </v:textbox>
                <w10:wrap type="topAndBottom" anchorx="page"/>
              </v:shape>
            </w:pict>
          </mc:Fallback>
        </mc:AlternateContent>
      </w:r>
      <w:r>
        <mc:AlternateContent>
          <mc:Choice Requires="wps">
            <w:drawing>
              <wp:anchor distT="176530" distB="2332355" distL="0" distR="0" simplePos="0" relativeHeight="125829459" behindDoc="0" locked="0" layoutInCell="1" allowOverlap="1">
                <wp:simplePos x="0" y="0"/>
                <wp:positionH relativeFrom="page">
                  <wp:posOffset>4672965</wp:posOffset>
                </wp:positionH>
                <wp:positionV relativeFrom="paragraph">
                  <wp:posOffset>176530</wp:posOffset>
                </wp:positionV>
                <wp:extent cx="709930" cy="146050"/>
                <wp:wrapTopAndBottom/>
                <wp:docPr id="208" name="Shape 208"/>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xbxContent>
                      </wps:txbx>
                      <wps:bodyPr wrap="none" lIns="0" tIns="0" rIns="0" bIns="0">
                        <a:noAutoFit/>
                      </wps:bodyPr>
                    </wps:wsp>
                  </a:graphicData>
                </a:graphic>
              </wp:anchor>
            </w:drawing>
          </mc:Choice>
          <mc:Fallback>
            <w:pict>
              <v:shape id="_x0000_s1234" type="#_x0000_t202" style="position:absolute;margin-left:367.94999999999999pt;margin-top:13.9pt;width:55.899999999999999pt;height:11.5pt;z-index:-125829294;mso-wrap-distance-left:0;mso-wrap-distance-top:13.9pt;mso-wrap-distance-right:0;mso-wrap-distance-bottom:183.65000000000001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xbxContent>
                </v:textbox>
                <w10:wrap type="topAndBottom" anchorx="page"/>
              </v:shape>
            </w:pict>
          </mc:Fallback>
        </mc:AlternateContent>
      </w:r>
      <w:r>
        <mc:AlternateContent>
          <mc:Choice Requires="wps">
            <w:drawing>
              <wp:anchor distT="173990" distB="2334895" distL="0" distR="0" simplePos="0" relativeHeight="125829461" behindDoc="0" locked="0" layoutInCell="1" allowOverlap="1">
                <wp:simplePos x="0" y="0"/>
                <wp:positionH relativeFrom="page">
                  <wp:posOffset>5898515</wp:posOffset>
                </wp:positionH>
                <wp:positionV relativeFrom="paragraph">
                  <wp:posOffset>173990</wp:posOffset>
                </wp:positionV>
                <wp:extent cx="707390" cy="146050"/>
                <wp:wrapTopAndBottom/>
                <wp:docPr id="210" name="Shape 210"/>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xbxContent>
                      </wps:txbx>
                      <wps:bodyPr wrap="none" lIns="0" tIns="0" rIns="0" bIns="0">
                        <a:noAutoFit/>
                      </wps:bodyPr>
                    </wps:wsp>
                  </a:graphicData>
                </a:graphic>
              </wp:anchor>
            </w:drawing>
          </mc:Choice>
          <mc:Fallback>
            <w:pict>
              <v:shape id="_x0000_s1236" type="#_x0000_t202" style="position:absolute;margin-left:464.44999999999999pt;margin-top:13.700000000000001pt;width:55.700000000000003pt;height:11.5pt;z-index:-125829292;mso-wrap-distance-left:0;mso-wrap-distance-top:13.700000000000001pt;mso-wrap-distance-right:0;mso-wrap-distance-bottom:183.8499999999999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xbxContent>
                </v:textbox>
                <w10:wrap type="topAndBottom" anchorx="page"/>
              </v:shape>
            </w:pict>
          </mc:Fallback>
        </mc:AlternateContent>
      </w:r>
      <w:r>
        <mc:AlternateContent>
          <mc:Choice Requires="wps">
            <w:drawing>
              <wp:anchor distT="1356360" distB="883920" distL="0" distR="0" simplePos="0" relativeHeight="125829463" behindDoc="0" locked="0" layoutInCell="1" allowOverlap="1">
                <wp:simplePos x="0" y="0"/>
                <wp:positionH relativeFrom="page">
                  <wp:posOffset>786765</wp:posOffset>
                </wp:positionH>
                <wp:positionV relativeFrom="paragraph">
                  <wp:posOffset>1356360</wp:posOffset>
                </wp:positionV>
                <wp:extent cx="1167130" cy="414655"/>
                <wp:wrapTopAndBottom/>
                <wp:docPr id="212" name="Shape 212"/>
                <a:graphic xmlns:a="http://schemas.openxmlformats.org/drawingml/2006/main">
                  <a:graphicData uri="http://schemas.microsoft.com/office/word/2010/wordprocessingShape">
                    <wps:wsp>
                      <wps:cNvSpPr txBox="1"/>
                      <wps:spPr>
                        <a:xfrm>
                          <a:ext cx="1167130" cy="414655"/>
                        </a:xfrm>
                        <a:prstGeom prst="rect"/>
                        <a:noFill/>
                      </wps:spPr>
                      <wps:txbx>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深圳市神州通投资集团 有限公司</w:t>
                            </w:r>
                          </w:p>
                        </w:txbxContent>
                      </wps:txbx>
                      <wps:bodyPr lIns="0" tIns="0" rIns="0" bIns="0">
                        <a:noAutoFit/>
                      </wps:bodyPr>
                    </wps:wsp>
                  </a:graphicData>
                </a:graphic>
              </wp:anchor>
            </w:drawing>
          </mc:Choice>
          <mc:Fallback>
            <w:pict>
              <v:shape id="_x0000_s1238" type="#_x0000_t202" style="position:absolute;margin-left:61.950000000000003pt;margin-top:106.8pt;width:91.900000000000006pt;height:32.649999999999999pt;z-index:-125829290;mso-wrap-distance-left:0;mso-wrap-distance-top:106.8pt;mso-wrap-distance-right:0;mso-wrap-distance-bottom:69.600000000000009pt;mso-position-horizontal-relative:page" filled="f" stroked="f">
                <v:textbox inset="0,0,0,0">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深圳市神州通投资集团 有限公司</w:t>
                      </w:r>
                    </w:p>
                  </w:txbxContent>
                </v:textbox>
                <w10:wrap type="topAndBottom" anchorx="page"/>
              </v:shape>
            </w:pict>
          </mc:Fallback>
        </mc:AlternateContent>
      </w:r>
      <w:r>
        <mc:AlternateContent>
          <mc:Choice Requires="wps">
            <w:drawing>
              <wp:anchor distT="1520825" distB="988060" distL="0" distR="0" simplePos="0" relativeHeight="125829465" behindDoc="0" locked="0" layoutInCell="1" allowOverlap="1">
                <wp:simplePos x="0" y="0"/>
                <wp:positionH relativeFrom="page">
                  <wp:posOffset>2058035</wp:posOffset>
                </wp:positionH>
                <wp:positionV relativeFrom="paragraph">
                  <wp:posOffset>1520825</wp:posOffset>
                </wp:positionV>
                <wp:extent cx="365760" cy="146050"/>
                <wp:wrapTopAndBottom/>
                <wp:docPr id="214" name="Shape 214"/>
                <a:graphic xmlns:a="http://schemas.openxmlformats.org/drawingml/2006/main">
                  <a:graphicData uri="http://schemas.microsoft.com/office/word/2010/wordprocessingShape">
                    <wps:wsp>
                      <wps:cNvSpPr txBox="1"/>
                      <wps:spPr>
                        <a:xfrm>
                          <a:ext cx="36576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xbxContent>
                      </wps:txbx>
                      <wps:bodyPr wrap="none" lIns="0" tIns="0" rIns="0" bIns="0">
                        <a:noAutoFit/>
                      </wps:bodyPr>
                    </wps:wsp>
                  </a:graphicData>
                </a:graphic>
              </wp:anchor>
            </w:drawing>
          </mc:Choice>
          <mc:Fallback>
            <w:pict>
              <v:shape id="_x0000_s1240" type="#_x0000_t202" style="position:absolute;margin-left:162.05000000000001pt;margin-top:119.75pt;width:28.800000000000001pt;height:11.5pt;z-index:-125829288;mso-wrap-distance-left:0;mso-wrap-distance-top:119.75pt;mso-wrap-distance-right:0;mso-wrap-distance-bottom:77.799999999999997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xbxContent>
                </v:textbox>
                <w10:wrap type="topAndBottom" anchorx="page"/>
              </v:shape>
            </w:pict>
          </mc:Fallback>
        </mc:AlternateContent>
      </w:r>
      <w:r>
        <mc:AlternateContent>
          <mc:Choice Requires="wps">
            <w:drawing>
              <wp:anchor distT="1517650" distB="991235" distL="0" distR="0" simplePos="0" relativeHeight="125829467" behindDoc="0" locked="0" layoutInCell="1" allowOverlap="1">
                <wp:simplePos x="0" y="0"/>
                <wp:positionH relativeFrom="page">
                  <wp:posOffset>3213100</wp:posOffset>
                </wp:positionH>
                <wp:positionV relativeFrom="paragraph">
                  <wp:posOffset>1517650</wp:posOffset>
                </wp:positionV>
                <wp:extent cx="1021080" cy="146050"/>
                <wp:wrapTopAndBottom/>
                <wp:docPr id="216" name="Shape 216"/>
                <a:graphic xmlns:a="http://schemas.openxmlformats.org/drawingml/2006/main">
                  <a:graphicData uri="http://schemas.microsoft.com/office/word/2010/wordprocessingShape">
                    <wps:wsp>
                      <wps:cNvSpPr txBox="1"/>
                      <wps:spPr>
                        <a:xfrm>
                          <a:ext cx="102108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w:t>
                            </w:r>
                          </w:p>
                        </w:txbxContent>
                      </wps:txbx>
                      <wps:bodyPr wrap="none" lIns="0" tIns="0" rIns="0" bIns="0">
                        <a:noAutoFit/>
                      </wps:bodyPr>
                    </wps:wsp>
                  </a:graphicData>
                </a:graphic>
              </wp:anchor>
            </w:drawing>
          </mc:Choice>
          <mc:Fallback>
            <w:pict>
              <v:shape id="_x0000_s1242" type="#_x0000_t202" style="position:absolute;margin-left:253.pt;margin-top:119.5pt;width:80.400000000000006pt;height:11.5pt;z-index:-125829286;mso-wrap-distance-left:0;mso-wrap-distance-top:119.5pt;mso-wrap-distance-right:0;mso-wrap-distance-bottom:78.049999999999997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w:t>
                      </w:r>
                    </w:p>
                  </w:txbxContent>
                </v:textbox>
                <w10:wrap type="topAndBottom" anchorx="page"/>
              </v:shape>
            </w:pict>
          </mc:Fallback>
        </mc:AlternateContent>
      </w:r>
      <w:r>
        <mc:AlternateContent>
          <mc:Choice Requires="wps">
            <w:drawing>
              <wp:anchor distT="1515110" distB="993775" distL="0" distR="0" simplePos="0" relativeHeight="125829469" behindDoc="0" locked="0" layoutInCell="1" allowOverlap="1">
                <wp:simplePos x="0" y="0"/>
                <wp:positionH relativeFrom="page">
                  <wp:posOffset>4422775</wp:posOffset>
                </wp:positionH>
                <wp:positionV relativeFrom="paragraph">
                  <wp:posOffset>1515110</wp:posOffset>
                </wp:positionV>
                <wp:extent cx="633730" cy="146050"/>
                <wp:wrapTopAndBottom/>
                <wp:docPr id="218" name="Shape 218"/>
                <a:graphic xmlns:a="http://schemas.openxmlformats.org/drawingml/2006/main">
                  <a:graphicData uri="http://schemas.microsoft.com/office/word/2010/wordprocessingShape">
                    <wps:wsp>
                      <wps:cNvSpPr txBox="1"/>
                      <wps:spPr>
                        <a:xfrm>
                          <a:ext cx="63373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72619721-X</w:t>
                            </w:r>
                          </w:p>
                        </w:txbxContent>
                      </wps:txbx>
                      <wps:bodyPr wrap="none" lIns="0" tIns="0" rIns="0" bIns="0">
                        <a:noAutoFit/>
                      </wps:bodyPr>
                    </wps:wsp>
                  </a:graphicData>
                </a:graphic>
              </wp:anchor>
            </w:drawing>
          </mc:Choice>
          <mc:Fallback>
            <w:pict>
              <v:shape id="_x0000_s1244" type="#_x0000_t202" style="position:absolute;margin-left:348.25pt;margin-top:119.3pt;width:49.899999999999999pt;height:11.5pt;z-index:-125829284;mso-wrap-distance-left:0;mso-wrap-distance-top:119.3pt;mso-wrap-distance-right:0;mso-wrap-distance-bottom:78.2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72619721-X</w:t>
                      </w:r>
                    </w:p>
                  </w:txbxContent>
                </v:textbox>
                <w10:wrap type="topAndBottom" anchorx="page"/>
              </v:shape>
            </w:pict>
          </mc:Fallback>
        </mc:AlternateContent>
      </w:r>
      <w:r>
        <mc:AlternateContent>
          <mc:Choice Requires="wps">
            <w:drawing>
              <wp:anchor distT="466090" distB="635" distL="0" distR="0" simplePos="0" relativeHeight="125829471" behindDoc="0" locked="0" layoutInCell="1" allowOverlap="1">
                <wp:simplePos x="0" y="0"/>
                <wp:positionH relativeFrom="page">
                  <wp:posOffset>5645150</wp:posOffset>
                </wp:positionH>
                <wp:positionV relativeFrom="paragraph">
                  <wp:posOffset>466090</wp:posOffset>
                </wp:positionV>
                <wp:extent cx="1264920" cy="2188210"/>
                <wp:wrapTopAndBottom/>
                <wp:docPr id="220" name="Shape 220"/>
                <a:graphic xmlns:a="http://schemas.openxmlformats.org/drawingml/2006/main">
                  <a:graphicData uri="http://schemas.microsoft.com/office/word/2010/wordprocessingShape">
                    <wps:wsp>
                      <wps:cNvSpPr txBox="1"/>
                      <wps:spPr>
                        <a:xfrm>
                          <a:ext cx="1264920" cy="2188210"/>
                        </a:xfrm>
                        <a:prstGeom prst="rect"/>
                        <a:noFill/>
                      </wps:spPr>
                      <wps:txbx>
                        <w:txbxContent>
                          <w:p>
                            <w:pPr>
                              <w:pStyle w:val="Style4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投资兴办实业（具体项 目另行申报）；国内商 业、物资供销业（不含 专营、专卖、专控商品）; 计算机信息技术咨询服 务；计算机软件的开发; 经济信息与企业管理咨 询（不含限制项目）；市 场营销与企业形象策 划；投资咨询；资产管 理。</w:t>
                            </w:r>
                          </w:p>
                        </w:txbxContent>
                      </wps:txbx>
                      <wps:bodyPr lIns="0" tIns="0" rIns="0" bIns="0">
                        <a:noAutoFit/>
                      </wps:bodyPr>
                    </wps:wsp>
                  </a:graphicData>
                </a:graphic>
              </wp:anchor>
            </w:drawing>
          </mc:Choice>
          <mc:Fallback>
            <w:pict>
              <v:shape id="_x0000_s1246" type="#_x0000_t202" style="position:absolute;margin-left:444.5pt;margin-top:36.700000000000003pt;width:99.600000000000009pt;height:172.30000000000001pt;z-index:-125829282;mso-wrap-distance-left:0;mso-wrap-distance-top:36.700000000000003pt;mso-wrap-distance-right:0;mso-wrap-distance-bottom:5.0000000000000003e-002pt;mso-position-horizontal-relative:page" filled="f" stroked="f">
                <v:textbox inset="0,0,0,0">
                  <w:txbxContent>
                    <w:p>
                      <w:pPr>
                        <w:pStyle w:val="Style4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投资兴办实业（具体项 目另行申报）；国内商 业、物资供销业（不含 专营、专卖、专控商品）; 计算机信息技术咨询服 务；计算机软件的开发; 经济信息与企业管理咨 询（不含限制项目）；市 场营销与企业形象策 划；投资咨询；资产管 理。</w:t>
                      </w:r>
                    </w:p>
                  </w:txbxContent>
                </v:textbox>
                <w10:wrap type="topAndBottom" anchorx="page"/>
              </v:shape>
            </w:pict>
          </mc:Fallback>
        </mc:AlternateContent>
      </w:r>
    </w:p>
    <w:p>
      <w:pPr>
        <w:pStyle w:val="Style44"/>
        <w:keepNext w:val="0"/>
        <w:keepLines w:val="0"/>
        <w:widowControl w:val="0"/>
        <w:shd w:val="clear" w:color="auto" w:fill="auto"/>
        <w:bidi w:val="0"/>
        <w:spacing w:before="0" w:after="260"/>
        <w:ind w:left="0" w:right="0" w:firstLine="0"/>
        <w:jc w:val="left"/>
      </w:pPr>
      <w:r>
        <mc:AlternateContent>
          <mc:Choice Requires="wps">
            <w:drawing>
              <wp:anchor distT="0" distB="198120" distL="88900" distR="88900" simplePos="0" relativeHeight="125829473" behindDoc="0" locked="0" layoutInCell="1" allowOverlap="1">
                <wp:simplePos x="0" y="0"/>
                <wp:positionH relativeFrom="page">
                  <wp:posOffset>783590</wp:posOffset>
                </wp:positionH>
                <wp:positionV relativeFrom="paragraph">
                  <wp:posOffset>12700</wp:posOffset>
                </wp:positionV>
                <wp:extent cx="1170305" cy="414655"/>
                <wp:wrapSquare wrapText="bothSides"/>
                <wp:docPr id="222" name="Shape 222"/>
                <a:graphic xmlns:a="http://schemas.openxmlformats.org/drawingml/2006/main">
                  <a:graphicData uri="http://schemas.microsoft.com/office/word/2010/wordprocessingShape">
                    <wps:wsp>
                      <wps:cNvSpPr txBox="1"/>
                      <wps:spPr>
                        <a:xfrm>
                          <a:ext cx="1170305" cy="414655"/>
                        </a:xfrm>
                        <a:prstGeom prst="rect"/>
                        <a:noFill/>
                      </wps:spPr>
                      <wps:txbx>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 和参股的其他境内外上</w:t>
                            </w:r>
                          </w:p>
                        </w:txbxContent>
                      </wps:txbx>
                      <wps:bodyPr lIns="0" tIns="0" rIns="0" bIns="0">
                        <a:noAutoFit/>
                      </wps:bodyPr>
                    </wps:wsp>
                  </a:graphicData>
                </a:graphic>
              </wp:anchor>
            </w:drawing>
          </mc:Choice>
          <mc:Fallback>
            <w:pict>
              <v:shape id="_x0000_s1248" type="#_x0000_t202" style="position:absolute;margin-left:61.700000000000003pt;margin-top:1.pt;width:92.150000000000006pt;height:32.649999999999999pt;z-index:-125829280;mso-wrap-distance-left:7.pt;mso-wrap-distance-right:7.pt;mso-wrap-distance-bottom:15.6pt;mso-position-horizontal-relative:page" filled="f" stroked="f">
                <v:textbox inset="0,0,0,0">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 和参股的其他境内外上</w:t>
                      </w:r>
                    </w:p>
                  </w:txbxContent>
                </v:textbox>
                <w10:wrap type="square" anchorx="page"/>
              </v:shape>
            </w:pict>
          </mc:Fallback>
        </mc:AlternateContent>
      </w:r>
      <w:r>
        <mc:AlternateContent>
          <mc:Choice Requires="wps">
            <w:drawing>
              <wp:anchor distT="463550" distB="0" distL="95250" distR="316865" simplePos="0" relativeHeight="125829475" behindDoc="0" locked="0" layoutInCell="1" allowOverlap="1">
                <wp:simplePos x="0" y="0"/>
                <wp:positionH relativeFrom="page">
                  <wp:posOffset>789940</wp:posOffset>
                </wp:positionH>
                <wp:positionV relativeFrom="paragraph">
                  <wp:posOffset>476250</wp:posOffset>
                </wp:positionV>
                <wp:extent cx="935990" cy="149225"/>
                <wp:wrapSquare wrapText="bothSides"/>
                <wp:docPr id="224" name="Shape 224"/>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市公司的股权情况</w:t>
                            </w:r>
                          </w:p>
                        </w:txbxContent>
                      </wps:txbx>
                      <wps:bodyPr wrap="none" lIns="0" tIns="0" rIns="0" bIns="0">
                        <a:noAutoFit/>
                      </wps:bodyPr>
                    </wps:wsp>
                  </a:graphicData>
                </a:graphic>
              </wp:anchor>
            </w:drawing>
          </mc:Choice>
          <mc:Fallback>
            <w:pict>
              <v:shape id="_x0000_s1250" type="#_x0000_t202" style="position:absolute;margin-left:62.200000000000003pt;margin-top:37.5pt;width:73.700000000000003pt;height:11.75pt;z-index:-125829278;mso-wrap-distance-left:7.5pt;mso-wrap-distance-top:36.5pt;mso-wrap-distance-right:24.94999999999999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市公司的股权情况</w:t>
                      </w:r>
                    </w:p>
                  </w:txbxContent>
                </v:textbox>
                <w10:wrap type="square" anchorx="page"/>
              </v:shape>
            </w:pict>
          </mc:Fallback>
        </mc:AlternateContent>
      </w:r>
      <w:r>
        <w:rPr>
          <w:color w:val="000000"/>
          <w:spacing w:val="0"/>
          <w:w w:val="100"/>
          <w:position w:val="0"/>
        </w:rPr>
        <w:t>深圳市神州通投资集团有限公司持有深圳太辰光通信股份有限公司</w:t>
      </w:r>
      <w:r>
        <w:rPr>
          <w:rFonts w:ascii="Arial Unicode MS" w:eastAsia="Arial Unicode MS" w:hAnsi="Arial Unicode MS" w:cs="Arial Unicode MS"/>
          <w:color w:val="000000"/>
          <w:spacing w:val="0"/>
          <w:w w:val="100"/>
          <w:position w:val="0"/>
        </w:rPr>
        <w:t>（</w:t>
      </w:r>
      <w:r>
        <w:rPr>
          <w:rFonts w:ascii="Century Gothic" w:eastAsia="Century Gothic" w:hAnsi="Century Gothic" w:cs="Century Gothic"/>
          <w:color w:val="000000"/>
          <w:spacing w:val="0"/>
          <w:w w:val="100"/>
          <w:position w:val="0"/>
        </w:rPr>
        <w:t>300570</w:t>
      </w:r>
      <w:r>
        <w:rPr>
          <w:rFonts w:ascii="Arial Unicode MS" w:eastAsia="Arial Unicode MS" w:hAnsi="Arial Unicode MS" w:cs="Arial Unicode MS"/>
          <w:color w:val="000000"/>
          <w:spacing w:val="0"/>
          <w:w w:val="100"/>
          <w:position w:val="0"/>
        </w:rPr>
        <w:t>）</w:t>
      </w:r>
      <w:r>
        <w:rPr>
          <w:color w:val="000000"/>
          <w:spacing w:val="0"/>
          <w:w w:val="100"/>
          <w:position w:val="0"/>
        </w:rPr>
        <w:t>普通股</w:t>
      </w:r>
      <w:r>
        <w:rPr>
          <w:rFonts w:ascii="Century Gothic" w:eastAsia="Century Gothic" w:hAnsi="Century Gothic" w:cs="Century Gothic"/>
          <w:color w:val="000000"/>
          <w:spacing w:val="0"/>
          <w:w w:val="100"/>
          <w:position w:val="0"/>
        </w:rPr>
        <w:t xml:space="preserve">20,552,400 </w:t>
      </w:r>
      <w:r>
        <w:rPr>
          <w:color w:val="000000"/>
          <w:spacing w:val="0"/>
          <w:w w:val="100"/>
          <w:position w:val="0"/>
        </w:rPr>
        <w:t>股，占其总股本的</w:t>
      </w:r>
      <w:r>
        <w:rPr>
          <w:rFonts w:ascii="Century Gothic" w:eastAsia="Century Gothic" w:hAnsi="Century Gothic" w:cs="Century Gothic"/>
          <w:color w:val="000000"/>
          <w:spacing w:val="0"/>
          <w:w w:val="100"/>
          <w:position w:val="0"/>
        </w:rPr>
        <w:t>16.08%</w:t>
      </w:r>
      <w:r>
        <w:rPr>
          <w:rFonts w:ascii="Arial Unicode MS" w:eastAsia="Arial Unicode MS" w:hAnsi="Arial Unicode MS" w:cs="Arial Unicode MS"/>
          <w:color w:val="000000"/>
          <w:spacing w:val="0"/>
          <w:w w:val="100"/>
          <w:position w:val="0"/>
        </w:rPr>
        <w:t>；</w:t>
      </w:r>
      <w:r>
        <w:rPr>
          <w:color w:val="000000"/>
          <w:spacing w:val="0"/>
          <w:w w:val="100"/>
          <w:position w:val="0"/>
        </w:rPr>
        <w:t xml:space="preserve">深圳市神州通投资集团有限公司持有上海酷武供应链管理股份有限 </w:t>
      </w:r>
      <w:r>
        <w:rPr>
          <w:rStyle w:val="CharStyle47"/>
          <w:rFonts w:ascii="SimHei" w:eastAsia="SimHei" w:hAnsi="SimHei" w:cs="SimHei"/>
        </w:rPr>
        <w:t>公司</w:t>
      </w:r>
      <w:r>
        <w:rPr>
          <w:rStyle w:val="CharStyle47"/>
          <w:rFonts w:ascii="Arial Unicode MS" w:eastAsia="Arial Unicode MS" w:hAnsi="Arial Unicode MS" w:cs="Arial Unicode MS"/>
        </w:rPr>
        <w:t>（</w:t>
      </w:r>
      <w:r>
        <w:rPr>
          <w:rStyle w:val="CharStyle47"/>
        </w:rPr>
        <w:t>837241</w:t>
      </w:r>
      <w:r>
        <w:rPr>
          <w:rStyle w:val="CharStyle47"/>
          <w:rFonts w:ascii="Arial Unicode MS" w:eastAsia="Arial Unicode MS" w:hAnsi="Arial Unicode MS" w:cs="Arial Unicode MS"/>
        </w:rPr>
        <w:t>）</w:t>
      </w:r>
      <w:r>
        <w:rPr>
          <w:rStyle w:val="CharStyle47"/>
          <w:rFonts w:ascii="SimHei" w:eastAsia="SimHei" w:hAnsi="SimHei" w:cs="SimHei"/>
        </w:rPr>
        <w:t>普通股</w:t>
      </w:r>
      <w:r>
        <w:rPr>
          <w:rStyle w:val="CharStyle47"/>
        </w:rPr>
        <w:t>12,000,000</w:t>
      </w:r>
      <w:r>
        <w:rPr>
          <w:rStyle w:val="CharStyle47"/>
          <w:rFonts w:ascii="SimHei" w:eastAsia="SimHei" w:hAnsi="SimHei" w:cs="SimHei"/>
        </w:rPr>
        <w:t>股，占其总股本的</w:t>
      </w:r>
      <w:r>
        <w:rPr>
          <w:rStyle w:val="CharStyle47"/>
        </w:rPr>
        <w:t>60.00%</w:t>
      </w:r>
      <w:r>
        <w:rPr>
          <w:rStyle w:val="CharStyle47"/>
          <w:rFonts w:ascii="SimHei" w:eastAsia="SimHei" w:hAnsi="SimHei" w:cs="SimHei"/>
        </w:rPr>
        <w:t>。</w:t>
      </w:r>
    </w:p>
    <w:p>
      <w:pPr>
        <w:pStyle w:val="Style21"/>
        <w:keepNext w:val="0"/>
        <w:keepLines w:val="0"/>
        <w:widowControl w:val="0"/>
        <w:pBdr>
          <w:top w:val="single" w:sz="4" w:space="0" w:color="auto"/>
        </w:pBdr>
        <w:shd w:val="clear" w:color="auto" w:fill="auto"/>
        <w:bidi w:val="0"/>
        <w:spacing w:before="0" w:after="260" w:line="240" w:lineRule="auto"/>
        <w:ind w:left="0" w:right="0" w:hanging="18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260" w:line="240" w:lineRule="auto"/>
        <w:ind w:left="0" w:right="0" w:hanging="18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520" w:line="240" w:lineRule="auto"/>
        <w:ind w:left="0" w:right="0" w:hanging="180"/>
        <w:jc w:val="left"/>
      </w:pPr>
      <w:r>
        <w:rPr>
          <w:color w:val="000000"/>
          <w:spacing w:val="0"/>
          <w:w w:val="100"/>
          <w:position w:val="0"/>
        </w:rPr>
        <w:t>公司报告期控股股东未发生变更。</w:t>
      </w:r>
    </w:p>
    <w:p>
      <w:pPr>
        <w:pStyle w:val="Style50"/>
        <w:keepNext/>
        <w:keepLines/>
        <w:widowControl w:val="0"/>
        <w:shd w:val="clear" w:color="auto" w:fill="auto"/>
        <w:bidi w:val="0"/>
        <w:spacing w:before="0" w:line="240" w:lineRule="auto"/>
        <w:ind w:left="0" w:right="0" w:hanging="180"/>
        <w:jc w:val="left"/>
      </w:pPr>
      <w:bookmarkStart w:id="457" w:name="bookmark457"/>
      <w:bookmarkStart w:id="458" w:name="bookmark458"/>
      <w:bookmarkStart w:id="459" w:name="bookmark459"/>
      <w:bookmarkStart w:id="460" w:name="bookmark460"/>
      <w:r>
        <w:rPr>
          <w:color w:val="000000"/>
          <w:spacing w:val="0"/>
          <w:w w:val="100"/>
          <w:position w:val="0"/>
        </w:rPr>
        <w:t>3</w:t>
      </w:r>
      <w:bookmarkEnd w:id="459"/>
      <w:r>
        <w:rPr>
          <w:color w:val="000000"/>
          <w:spacing w:val="0"/>
          <w:w w:val="100"/>
          <w:position w:val="0"/>
        </w:rPr>
        <w:t>、公司实际控制人情况</w:t>
      </w:r>
      <w:bookmarkEnd w:id="457"/>
      <w:bookmarkEnd w:id="458"/>
      <w:bookmarkEnd w:id="460"/>
    </w:p>
    <w:p>
      <w:pPr>
        <w:pStyle w:val="Style21"/>
        <w:keepNext w:val="0"/>
        <w:keepLines w:val="0"/>
        <w:widowControl w:val="0"/>
        <w:shd w:val="clear" w:color="auto" w:fill="auto"/>
        <w:bidi w:val="0"/>
        <w:spacing w:before="0" w:after="260" w:line="240" w:lineRule="auto"/>
        <w:ind w:left="0" w:right="0" w:hanging="180"/>
        <w:jc w:val="left"/>
      </w:pPr>
      <w:r>
        <w:rPr>
          <w:color w:val="000000"/>
          <w:spacing w:val="0"/>
          <w:w w:val="100"/>
          <w:position w:val="0"/>
        </w:rPr>
        <w:t>实际控制人性质：境内自然人</w:t>
      </w:r>
    </w:p>
    <w:p>
      <w:pPr>
        <w:pStyle w:val="Style21"/>
        <w:keepNext w:val="0"/>
        <w:keepLines w:val="0"/>
        <w:widowControl w:val="0"/>
        <w:shd w:val="clear" w:color="auto" w:fill="auto"/>
        <w:bidi w:val="0"/>
        <w:spacing w:before="0" w:after="260" w:line="240" w:lineRule="auto"/>
        <w:ind w:left="0" w:right="0" w:hanging="180"/>
        <w:jc w:val="left"/>
      </w:pPr>
      <w:r>
        <w:rPr>
          <w:color w:val="000000"/>
          <w:spacing w:val="0"/>
          <w:w w:val="100"/>
          <w:position w:val="0"/>
        </w:rPr>
        <w:t>实际控制人类型：自然人</w:t>
      </w:r>
      <w:r>
        <w:br w:type="page"/>
      </w:r>
    </w:p>
    <w:tbl>
      <w:tblPr>
        <w:tblOverlap w:val="never"/>
        <w:jc w:val="center"/>
        <w:tblLayout w:type="fixed"/>
      </w:tblPr>
      <w:tblGrid>
        <w:gridCol w:w="3422"/>
        <w:gridCol w:w="6158"/>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实际控制人姓名</w:t>
            </w:r>
          </w:p>
        </w:tc>
        <w:tc>
          <w:tcPr>
            <w:tcBorders>
              <w:top w:val="single" w:sz="4"/>
            </w:tcBorders>
            <w:shd w:val="clear" w:color="auto" w:fill="DEEAF6"/>
            <w:vAlign w:val="center"/>
          </w:tcPr>
          <w:p>
            <w:pPr>
              <w:pStyle w:val="Style2"/>
              <w:keepNext w:val="0"/>
              <w:keepLines w:val="0"/>
              <w:widowControl w:val="0"/>
              <w:shd w:val="clear" w:color="auto" w:fill="auto"/>
              <w:tabs>
                <w:tab w:pos="2933" w:val="left"/>
              </w:tabs>
              <w:bidi w:val="0"/>
              <w:spacing w:before="0" w:after="0" w:line="240" w:lineRule="auto"/>
              <w:ind w:left="0" w:right="0" w:firstLine="960"/>
              <w:jc w:val="left"/>
            </w:pPr>
            <w:r>
              <w:rPr>
                <w:rFonts w:ascii="SimHei" w:eastAsia="SimHei" w:hAnsi="SimHei" w:cs="SimHei"/>
                <w:color w:val="000000"/>
                <w:spacing w:val="0"/>
                <w:w w:val="100"/>
                <w:position w:val="0"/>
              </w:rPr>
              <w:t>国籍</w:t>
              <w:tab/>
              <w:t>是否取得其他国家或地区居留权</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tabs>
                <w:tab w:pos="4104" w:val="left"/>
              </w:tabs>
              <w:bidi w:val="0"/>
              <w:spacing w:before="0" w:after="0" w:line="240" w:lineRule="auto"/>
              <w:ind w:left="0" w:right="0" w:firstLine="960"/>
              <w:jc w:val="left"/>
            </w:pPr>
            <w:r>
              <w:rPr>
                <w:rFonts w:ascii="SimHei" w:eastAsia="SimHei" w:hAnsi="SimHei" w:cs="SimHei"/>
                <w:color w:val="000000"/>
                <w:spacing w:val="0"/>
                <w:w w:val="100"/>
                <w:position w:val="0"/>
              </w:rPr>
              <w:t>中国</w:t>
              <w:tab/>
              <w:t>否</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主要职业及职务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rFonts w:ascii="SimHei" w:eastAsia="SimHei" w:hAnsi="SimHei" w:cs="SimHei"/>
                <w:color w:val="000000"/>
                <w:spacing w:val="0"/>
                <w:w w:val="100"/>
                <w:position w:val="0"/>
              </w:rPr>
              <w:t>深圳市神州通投资集团有限公司董事长、深圳市全球星投资管理有限公司董事 长、本公司董事。</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过去</w:t>
            </w:r>
            <w:r>
              <w:rPr>
                <w:color w:val="000000"/>
                <w:spacing w:val="0"/>
                <w:w w:val="100"/>
                <w:position w:val="0"/>
              </w:rPr>
              <w:t>10</w:t>
            </w:r>
            <w:r>
              <w:rPr>
                <w:rFonts w:ascii="SimHei" w:eastAsia="SimHei" w:hAnsi="SimHei" w:cs="SimHei"/>
                <w:color w:val="000000"/>
                <w:spacing w:val="0"/>
                <w:w w:val="100"/>
                <w:position w:val="0"/>
              </w:rPr>
              <w:t>年曾控股的境内外上市公司情况</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通过直接持股和间接持股的方式控股上市公司深圳市爱施德股份有限公司和 上海酷武供应链管理股份有限公司。</w:t>
            </w:r>
          </w:p>
        </w:tc>
      </w:tr>
    </w:tbl>
    <w:p>
      <w:pPr>
        <w:widowControl w:val="0"/>
        <w:spacing w:after="159" w:line="1" w:lineRule="exact"/>
      </w:pPr>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实际控制人报告期内变更</w:t>
      </w:r>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46888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67"/>
                    <a:stretch/>
                  </pic:blipFill>
                  <pic:spPr>
                    <a:xfrm>
                      <a:ext cx="4596130" cy="2468880"/>
                    </a:xfrm>
                    <a:prstGeom prst="rect"/>
                  </pic:spPr>
                </pic:pic>
              </a:graphicData>
            </a:graphic>
          </wp:inline>
        </w:drawing>
      </w:r>
    </w:p>
    <w:p>
      <w:pPr>
        <w:widowControl w:val="0"/>
        <w:spacing w:after="39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52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0"/>
        <w:keepNext/>
        <w:keepLines/>
        <w:widowControl w:val="0"/>
        <w:shd w:val="clear" w:color="auto" w:fill="auto"/>
        <w:tabs>
          <w:tab w:pos="397" w:val="left"/>
        </w:tabs>
        <w:bidi w:val="0"/>
        <w:spacing w:before="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4</w:t>
      </w:r>
      <w:bookmarkEnd w:id="463"/>
      <w:r>
        <w:rPr>
          <w:color w:val="000000"/>
          <w:spacing w:val="0"/>
          <w:w w:val="100"/>
          <w:position w:val="0"/>
        </w:rPr>
        <w:t>、</w:t>
        <w:tab/>
        <w:t>其他持股在10%以上的法人股东</w:t>
      </w:r>
      <w:bookmarkEnd w:id="461"/>
      <w:bookmarkEnd w:id="462"/>
      <w:bookmarkEnd w:id="464"/>
    </w:p>
    <w:p>
      <w:pPr>
        <w:pStyle w:val="Style21"/>
        <w:keepNext w:val="0"/>
        <w:keepLines w:val="0"/>
        <w:widowControl w:val="0"/>
        <w:shd w:val="clear" w:color="auto" w:fill="auto"/>
        <w:bidi w:val="0"/>
        <w:spacing w:before="0" w:after="52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0"/>
        <w:keepNext/>
        <w:keepLines/>
        <w:widowControl w:val="0"/>
        <w:shd w:val="clear" w:color="auto" w:fill="auto"/>
        <w:tabs>
          <w:tab w:pos="397" w:val="left"/>
        </w:tabs>
        <w:bidi w:val="0"/>
        <w:spacing w:before="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5</w:t>
      </w:r>
      <w:bookmarkEnd w:id="467"/>
      <w:r>
        <w:rPr>
          <w:color w:val="000000"/>
          <w:spacing w:val="0"/>
          <w:w w:val="100"/>
          <w:position w:val="0"/>
        </w:rPr>
        <w:t>、</w:t>
        <w:tab/>
        <w:t>控股股东、实际控制人、重组方及其他承诺主体股份限制减持情况</w:t>
      </w:r>
      <w:bookmarkEnd w:id="465"/>
      <w:bookmarkEnd w:id="466"/>
      <w:bookmarkEnd w:id="468"/>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92100" distL="0" distR="0" simplePos="0" relativeHeight="125829477" behindDoc="0" locked="0" layoutInCell="1" allowOverlap="1">
                <wp:simplePos x="0" y="0"/>
                <wp:positionH relativeFrom="page">
                  <wp:posOffset>2875915</wp:posOffset>
                </wp:positionH>
                <wp:positionV relativeFrom="paragraph">
                  <wp:posOffset>0</wp:posOffset>
                </wp:positionV>
                <wp:extent cx="2033270" cy="231775"/>
                <wp:wrapTopAndBottom/>
                <wp:docPr id="227" name="Shape 227"/>
                <a:graphic xmlns:a="http://schemas.openxmlformats.org/drawingml/2006/main">
                  <a:graphicData uri="http://schemas.microsoft.com/office/word/2010/wordprocessingShape">
                    <wps:wsp>
                      <wps:cNvSpPr txBox="1"/>
                      <wps:spPr>
                        <a:xfrm>
                          <a:ext cx="2033270" cy="231775"/>
                        </a:xfrm>
                        <a:prstGeom prst="rect"/>
                        <a:noFill/>
                      </wps:spPr>
                      <wps:txbx>
                        <w:txbxContent>
                          <w:p>
                            <w:pPr>
                              <w:pStyle w:val="Style37"/>
                              <w:keepNext/>
                              <w:keepLines/>
                              <w:widowControl w:val="0"/>
                              <w:shd w:val="clear" w:color="auto" w:fill="auto"/>
                              <w:bidi w:val="0"/>
                              <w:spacing w:before="0" w:after="0" w:line="240" w:lineRule="auto"/>
                              <w:ind w:left="0" w:right="0" w:firstLine="0"/>
                              <w:jc w:val="center"/>
                            </w:pPr>
                            <w:bookmarkStart w:id="454" w:name="bookmark454"/>
                            <w:bookmarkStart w:id="455" w:name="bookmark455"/>
                            <w:bookmarkStart w:id="456" w:name="bookmark456"/>
                            <w:r>
                              <w:rPr>
                                <w:spacing w:val="0"/>
                                <w:w w:val="100"/>
                                <w:position w:val="0"/>
                              </w:rPr>
                              <w:t>第七节优先股相关情况</w:t>
                            </w:r>
                            <w:bookmarkEnd w:id="454"/>
                            <w:bookmarkEnd w:id="455"/>
                            <w:bookmarkEnd w:id="456"/>
                          </w:p>
                        </w:txbxContent>
                      </wps:txbx>
                      <wps:bodyPr wrap="none" lIns="0" tIns="0" rIns="0" bIns="0">
                        <a:noAutoFit/>
                      </wps:bodyPr>
                    </wps:wsp>
                  </a:graphicData>
                </a:graphic>
              </wp:anchor>
            </w:drawing>
          </mc:Choice>
          <mc:Fallback>
            <w:pict>
              <v:shape id="_x0000_s1253" type="#_x0000_t202" style="position:absolute;margin-left:226.45000000000002pt;margin-top:0;width:160.09999999999999pt;height:18.25pt;z-index:-125829276;mso-wrap-distance-left:0;mso-wrap-distance-right:0;mso-wrap-distance-bottom:23.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center"/>
                      </w:pPr>
                      <w:bookmarkStart w:id="454" w:name="bookmark454"/>
                      <w:bookmarkStart w:id="455" w:name="bookmark455"/>
                      <w:bookmarkStart w:id="456" w:name="bookmark456"/>
                      <w:r>
                        <w:rPr>
                          <w:spacing w:val="0"/>
                          <w:w w:val="100"/>
                          <w:position w:val="0"/>
                        </w:rPr>
                        <w:t>第七节优先股相关情况</w:t>
                      </w:r>
                      <w:bookmarkEnd w:id="454"/>
                      <w:bookmarkEnd w:id="455"/>
                      <w:bookmarkEnd w:id="456"/>
                    </w:p>
                  </w:txbxContent>
                </v:textbox>
                <w10:wrap type="topAndBottom" anchorx="page"/>
              </v:shape>
            </w:pict>
          </mc:Fallback>
        </mc:AlternateContent>
      </w:r>
    </w:p>
    <w:p>
      <w:pPr>
        <w:pStyle w:val="Style21"/>
        <w:keepNext w:val="0"/>
        <w:keepLines w:val="0"/>
        <w:widowControl w:val="0"/>
        <w:shd w:val="clear" w:color="auto" w:fill="auto"/>
        <w:bidi w:val="0"/>
        <w:spacing w:before="0" w:after="260" w:line="240" w:lineRule="auto"/>
        <w:ind w:left="0" w:right="0" w:firstLine="0"/>
        <w:jc w:val="left"/>
      </w:pPr>
      <w:bookmarkStart w:id="469" w:name="bookmark469"/>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bookmarkEnd w:id="469"/>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7" w:h="16838"/>
          <w:pgMar w:top="1325" w:right="1113" w:bottom="1474" w:left="1135" w:header="0" w:footer="3" w:gutter="0"/>
          <w:cols w:space="720"/>
          <w:noEndnote/>
          <w:rtlGutter w:val="0"/>
          <w:docGrid w:linePitch="360"/>
        </w:sectPr>
      </w:pPr>
      <w:r>
        <w:rPr>
          <w:color w:val="000000"/>
          <w:spacing w:val="0"/>
          <w:w w:val="100"/>
          <w:position w:val="0"/>
        </w:rPr>
        <w:t>报告期公司不存在优先股。</w:t>
      </w:r>
    </w:p>
    <w:p>
      <w:pPr>
        <w:pStyle w:val="Style37"/>
        <w:keepNext/>
        <w:keepLines/>
        <w:widowControl w:val="0"/>
        <w:shd w:val="clear" w:color="auto" w:fill="auto"/>
        <w:bidi w:val="0"/>
        <w:spacing w:before="0" w:after="620" w:line="240" w:lineRule="auto"/>
        <w:ind w:left="0" w:right="0" w:firstLine="0"/>
        <w:jc w:val="center"/>
      </w:pPr>
      <w:bookmarkStart w:id="470" w:name="bookmark470"/>
      <w:bookmarkStart w:id="471" w:name="bookmark471"/>
      <w:bookmarkStart w:id="472" w:name="bookmark472"/>
      <w:r>
        <w:rPr>
          <w:spacing w:val="0"/>
          <w:w w:val="100"/>
          <w:position w:val="0"/>
        </w:rPr>
        <w:t>第八节董事、监事、高级管理人员和员工情况</w:t>
      </w:r>
      <w:bookmarkEnd w:id="470"/>
      <w:bookmarkEnd w:id="471"/>
      <w:bookmarkEnd w:id="472"/>
    </w:p>
    <w:p>
      <w:pPr>
        <w:pStyle w:val="Style39"/>
        <w:keepNext/>
        <w:keepLines/>
        <w:widowControl w:val="0"/>
        <w:shd w:val="clear" w:color="auto" w:fill="auto"/>
        <w:bidi w:val="0"/>
        <w:spacing w:before="0" w:after="42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rPr>
        <w:t>一</w:t>
      </w:r>
      <w:bookmarkEnd w:id="476"/>
      <w:r>
        <w:rPr>
          <w:color w:val="000000"/>
          <w:spacing w:val="0"/>
          <w:w w:val="100"/>
          <w:position w:val="0"/>
        </w:rPr>
        <w:t>、董事、监事和高级管理人员持股变动</w:t>
      </w:r>
      <w:bookmarkEnd w:id="474"/>
      <w:bookmarkEnd w:id="475"/>
      <w:bookmarkEnd w:id="477"/>
      <w:bookmarkEnd w:id="473"/>
    </w:p>
    <w:tbl>
      <w:tblPr>
        <w:tblOverlap w:val="never"/>
        <w:jc w:val="left"/>
        <w:tblLayout w:type="fixed"/>
      </w:tblPr>
      <w:tblGrid>
        <w:gridCol w:w="701"/>
        <w:gridCol w:w="912"/>
        <w:gridCol w:w="470"/>
        <w:gridCol w:w="1824"/>
        <w:gridCol w:w="1027"/>
        <w:gridCol w:w="778"/>
        <w:gridCol w:w="979"/>
        <w:gridCol w:w="912"/>
        <w:gridCol w:w="1056"/>
      </w:tblGrid>
      <w:tr>
        <w:trPr>
          <w:trHeight w:val="103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姓名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职务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状态</w:t>
            </w:r>
          </w:p>
        </w:tc>
        <w:tc>
          <w:tcPr>
            <w:tcBorders>
              <w:top w:val="single" w:sz="4"/>
            </w:tcBorders>
            <w:shd w:val="clear" w:color="auto" w:fill="DEEAF6"/>
            <w:vAlign w:val="center"/>
          </w:tcPr>
          <w:p>
            <w:pPr>
              <w:pStyle w:val="Style2"/>
              <w:keepNext w:val="0"/>
              <w:keepLines w:val="0"/>
              <w:widowControl w:val="0"/>
              <w:shd w:val="clear" w:color="auto" w:fill="auto"/>
              <w:tabs>
                <w:tab w:pos="1085" w:val="left"/>
              </w:tabs>
              <w:bidi w:val="0"/>
              <w:spacing w:before="0" w:after="0" w:line="317" w:lineRule="exact"/>
              <w:ind w:left="0" w:right="0" w:firstLine="0"/>
              <w:jc w:val="center"/>
            </w:pPr>
            <w:r>
              <w:rPr>
                <w:rFonts w:ascii="SimHei" w:eastAsia="SimHei" w:hAnsi="SimHei" w:cs="SimHei"/>
                <w:color w:val="000000"/>
                <w:spacing w:val="0"/>
                <w:w w:val="100"/>
                <w:position w:val="0"/>
              </w:rPr>
              <w:t>任期起始任期终止 日期</w:t>
              <w:tab/>
              <w:t>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center"/>
            </w:pPr>
            <w:r>
              <w:rPr>
                <w:rFonts w:ascii="SimHei" w:eastAsia="SimHei" w:hAnsi="SimHei" w:cs="SimHei"/>
                <w:color w:val="000000"/>
                <w:spacing w:val="0"/>
                <w:w w:val="100"/>
                <w:position w:val="0"/>
              </w:rPr>
              <w:t>（股）</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本期减持股其他增减 份数量（股）变动（股）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rPr>
              <w:t>（股）</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11,515,500</w:t>
            </w: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-100,000 -2,560,000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8,855,500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周友盟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副董事长、 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15,768,692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11,968,692</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喻子达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章卫东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邓鹏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朱维佳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李菡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09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李琴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Hei" w:eastAsia="SimHei" w:hAnsi="SimHei" w:cs="SimHei"/>
                <w:color w:val="000000"/>
                <w:spacing w:val="0"/>
                <w:w w:val="100"/>
                <w:position w:val="0"/>
              </w:rPr>
              <w:t xml:space="preserve">年 </w:t>
            </w:r>
            <w:r>
              <w:rPr>
                <w:color w:val="000000"/>
                <w:spacing w:val="0"/>
                <w:w w:val="100"/>
                <w:position w:val="0"/>
              </w:rPr>
              <w:t xml:space="preserve">01 2019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10</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罗筱溪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副总裁、董 事会秘书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陈亮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米泽东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副总裁、财 务负责人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刘红花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678,390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-169,598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508,792</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余斌</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现任</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left"/>
        <w:tblLayout w:type="fixed"/>
      </w:tblPr>
      <w:tblGrid>
        <w:gridCol w:w="701"/>
        <w:gridCol w:w="912"/>
        <w:gridCol w:w="470"/>
        <w:gridCol w:w="1848"/>
        <w:gridCol w:w="1003"/>
        <w:gridCol w:w="778"/>
        <w:gridCol w:w="979"/>
        <w:gridCol w:w="912"/>
        <w:gridCol w:w="1061"/>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杨治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10 2019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吴学军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原副总裁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 xml:space="preserve">102016 </w:t>
            </w:r>
            <w:r>
              <w:rPr>
                <w:rFonts w:ascii="SimHei" w:eastAsia="SimHei" w:hAnsi="SimHei" w:cs="SimHei"/>
                <w:color w:val="000000"/>
                <w:spacing w:val="0"/>
                <w:w w:val="100"/>
                <w:position w:val="0"/>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夏小华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原董事、高 级副总裁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 xml:space="preserve">102016 </w:t>
            </w:r>
            <w:r>
              <w:rPr>
                <w:rFonts w:ascii="SimHei" w:eastAsia="SimHei" w:hAnsi="SimHei" w:cs="SimHei"/>
                <w:color w:val="000000"/>
                <w:spacing w:val="0"/>
                <w:w w:val="100"/>
                <w:position w:val="0"/>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3,810,002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1,928,002</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张文良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原监事会 主席</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Hei" w:eastAsia="SimHei" w:hAnsi="SimHei" w:cs="SimHei"/>
                <w:color w:val="000000"/>
                <w:spacing w:val="0"/>
                <w:w w:val="100"/>
                <w:position w:val="0"/>
              </w:rPr>
              <w:t xml:space="preserve">年 </w:t>
            </w:r>
            <w:r>
              <w:rPr>
                <w:color w:val="000000"/>
                <w:spacing w:val="0"/>
                <w:w w:val="100"/>
                <w:position w:val="0"/>
              </w:rPr>
              <w:t xml:space="preserve">06 2017 </w:t>
            </w:r>
            <w:r>
              <w:rPr>
                <w:rFonts w:ascii="SimHei" w:eastAsia="SimHei" w:hAnsi="SimHei" w:cs="SimHei"/>
                <w:color w:val="000000"/>
                <w:spacing w:val="0"/>
                <w:w w:val="100"/>
                <w:position w:val="0"/>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06</w:t>
            </w:r>
            <w:r>
              <w:rPr>
                <w:rFonts w:ascii="SimHei" w:eastAsia="SimHei" w:hAnsi="SimHei" w:cs="SimHei"/>
                <w:color w:val="000000"/>
                <w:spacing w:val="0"/>
                <w:w w:val="100"/>
                <w:position w:val="0"/>
              </w:rPr>
              <w:t>日月</w:t>
            </w:r>
            <w:r>
              <w:rPr>
                <w:color w:val="000000"/>
                <w:spacing w:val="0"/>
                <w:w w:val="100"/>
                <w:position w:val="0"/>
              </w:rPr>
              <w:t>10</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吕良彪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 xml:space="preserve">102016 </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陈思平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w:t>
            </w:r>
            <w:r>
              <w:rPr>
                <w:rFonts w:ascii="SimHei" w:eastAsia="SimHei" w:hAnsi="SimHei" w:cs="SimHei"/>
                <w:color w:val="000000"/>
                <w:spacing w:val="0"/>
                <w:w w:val="100"/>
                <w:position w:val="0"/>
              </w:rPr>
              <w:t xml:space="preserve">年 </w:t>
            </w:r>
            <w:r>
              <w:rPr>
                <w:color w:val="000000"/>
                <w:spacing w:val="0"/>
                <w:w w:val="100"/>
                <w:position w:val="0"/>
              </w:rPr>
              <w:t>11 2016</w:t>
            </w:r>
            <w:r>
              <w:rPr>
                <w:rFonts w:ascii="SimHei" w:eastAsia="SimHei" w:hAnsi="SimHei" w:cs="SimHei"/>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1268" w:val="left"/>
              </w:tabs>
              <w:bidi w:val="0"/>
              <w:spacing w:before="0" w:after="0" w:line="240" w:lineRule="auto"/>
              <w:ind w:left="0" w:right="0" w:firstLine="380"/>
              <w:jc w:val="left"/>
            </w:pPr>
            <w:r>
              <w:rPr>
                <w:rFonts w:ascii="SimHei" w:eastAsia="SimHei" w:hAnsi="SimHei" w:cs="SimHei"/>
                <w:color w:val="000000"/>
                <w:spacing w:val="0"/>
                <w:w w:val="100"/>
                <w:position w:val="0"/>
              </w:rPr>
              <w:t>--</w:t>
              <w:tab/>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32,732,584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-4,711,598 -4,760,000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23,260,986</w:t>
            </w:r>
          </w:p>
        </w:tc>
      </w:tr>
    </w:tbl>
    <w:p>
      <w:pPr>
        <w:widowControl w:val="0"/>
        <w:spacing w:after="459" w:line="1" w:lineRule="exact"/>
      </w:pPr>
    </w:p>
    <w:p>
      <w:pPr>
        <w:pStyle w:val="Style39"/>
        <w:keepNext/>
        <w:keepLines/>
        <w:widowControl w:val="0"/>
        <w:shd w:val="clear" w:color="auto" w:fill="auto"/>
        <w:bidi w:val="0"/>
        <w:spacing w:before="0" w:after="56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二</w:t>
      </w:r>
      <w:bookmarkEnd w:id="480"/>
      <w:r>
        <w:rPr>
          <w:color w:val="000000"/>
          <w:spacing w:val="0"/>
          <w:w w:val="100"/>
          <w:position w:val="0"/>
        </w:rPr>
        <w:t>、公司董事、监事、高级管理人员变动情况</w:t>
      </w:r>
      <w:bookmarkEnd w:id="478"/>
      <w:bookmarkEnd w:id="479"/>
      <w:bookmarkEnd w:id="48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1128"/>
        <w:gridCol w:w="1574"/>
        <w:gridCol w:w="1814"/>
        <w:gridCol w:w="2995"/>
        <w:gridCol w:w="213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姓名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Hei" w:eastAsia="SimHei" w:hAnsi="SimHei" w:cs="SimHei"/>
                <w:color w:val="000000"/>
                <w:spacing w:val="0"/>
                <w:w w:val="100"/>
                <w:position w:val="0"/>
              </w:rPr>
              <w:t>担任的职务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Hei" w:eastAsia="SimHei" w:hAnsi="SimHei" w:cs="SimHei"/>
                <w:color w:val="000000"/>
                <w:spacing w:val="0"/>
                <w:w w:val="100"/>
                <w:position w:val="0"/>
              </w:rPr>
              <w:t>原因</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吴学军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副总裁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个人原因</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夏小华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个人原因</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夏小华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高级副总裁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07</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个人原因</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吕良彪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任期满离任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任期届满</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陈思平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任期满离任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任期届满</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张文良</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监事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离任</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10</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个人原因</w:t>
            </w:r>
          </w:p>
        </w:tc>
      </w:tr>
    </w:tbl>
    <w:p>
      <w:pPr>
        <w:widowControl w:val="0"/>
        <w:spacing w:after="459" w:line="1" w:lineRule="exact"/>
      </w:pPr>
    </w:p>
    <w:p>
      <w:pPr>
        <w:pStyle w:val="Style39"/>
        <w:keepNext/>
        <w:keepLines/>
        <w:widowControl w:val="0"/>
        <w:shd w:val="clear" w:color="auto" w:fill="auto"/>
        <w:bidi w:val="0"/>
        <w:spacing w:before="0" w:after="30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三</w:t>
      </w:r>
      <w:bookmarkEnd w:id="484"/>
      <w:r>
        <w:rPr>
          <w:color w:val="000000"/>
          <w:spacing w:val="0"/>
          <w:w w:val="100"/>
          <w:position w:val="0"/>
        </w:rPr>
        <w:t>、任职情况</w:t>
      </w:r>
      <w:bookmarkEnd w:id="482"/>
      <w:bookmarkEnd w:id="483"/>
      <w:bookmarkEnd w:id="485"/>
    </w:p>
    <w:p>
      <w:pPr>
        <w:pStyle w:val="Style21"/>
        <w:keepNext w:val="0"/>
        <w:keepLines w:val="0"/>
        <w:widowControl w:val="0"/>
        <w:shd w:val="clear" w:color="auto" w:fill="auto"/>
        <w:bidi w:val="0"/>
        <w:spacing w:before="0" w:line="46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line="468" w:lineRule="exact"/>
        <w:ind w:left="0" w:right="0" w:firstLine="460"/>
        <w:jc w:val="both"/>
      </w:pPr>
      <w:bookmarkStart w:id="486" w:name="bookmark486"/>
      <w:r>
        <w:rPr>
          <w:b/>
          <w:bCs/>
          <w:color w:val="000000"/>
          <w:spacing w:val="0"/>
          <w:w w:val="100"/>
          <w:position w:val="0"/>
        </w:rPr>
        <w:t>1</w:t>
      </w:r>
      <w:bookmarkEnd w:id="486"/>
      <w:r>
        <w:rPr>
          <w:b/>
          <w:bCs/>
          <w:color w:val="000000"/>
          <w:spacing w:val="0"/>
          <w:w w:val="100"/>
          <w:position w:val="0"/>
        </w:rPr>
        <w:t>、非独立董事</w:t>
      </w:r>
    </w:p>
    <w:p>
      <w:pPr>
        <w:pStyle w:val="Style21"/>
        <w:keepNext w:val="0"/>
        <w:keepLines w:val="0"/>
        <w:widowControl w:val="0"/>
        <w:shd w:val="clear" w:color="auto" w:fill="auto"/>
        <w:bidi w:val="0"/>
        <w:spacing w:before="0" w:line="468" w:lineRule="exact"/>
        <w:ind w:left="0" w:right="0" w:firstLine="460"/>
        <w:jc w:val="both"/>
      </w:pPr>
      <w:r>
        <w:rPr>
          <w:b/>
          <w:bCs/>
          <w:color w:val="000000"/>
          <w:spacing w:val="0"/>
          <w:w w:val="100"/>
          <w:position w:val="0"/>
        </w:rPr>
        <w:t>黄文辉先生：</w:t>
      </w:r>
      <w:r>
        <w:rPr>
          <w:color w:val="000000"/>
          <w:spacing w:val="0"/>
          <w:w w:val="100"/>
          <w:position w:val="0"/>
        </w:rPr>
        <w:t>中国国籍，无境外永久居留权，工商管理硕士。公司主要创始人之一，曾任江西东方明 珠通信发展有限公司总经理；现任本公司控股股东深圳市神州通投资集团有限公司董事、深圳市览众实业 有限公司董事长、本公司董事长。</w:t>
      </w:r>
    </w:p>
    <w:p>
      <w:pPr>
        <w:pStyle w:val="Style21"/>
        <w:keepNext w:val="0"/>
        <w:keepLines w:val="0"/>
        <w:widowControl w:val="0"/>
        <w:shd w:val="clear" w:color="auto" w:fill="auto"/>
        <w:bidi w:val="0"/>
        <w:spacing w:before="0" w:after="100" w:line="468" w:lineRule="exact"/>
        <w:ind w:left="0" w:right="0" w:firstLine="460"/>
        <w:jc w:val="both"/>
      </w:pPr>
      <w:r>
        <w:rPr>
          <w:b/>
          <w:bCs/>
          <w:color w:val="000000"/>
          <w:spacing w:val="0"/>
          <w:w w:val="100"/>
          <w:position w:val="0"/>
        </w:rPr>
        <w:t>黄绍武先生：</w:t>
      </w:r>
      <w:r>
        <w:rPr>
          <w:color w:val="000000"/>
          <w:spacing w:val="0"/>
          <w:w w:val="100"/>
          <w:position w:val="0"/>
        </w:rPr>
        <w:t xml:space="preserve">中国国籍，无境外永久居留权，公司实际控制人及主要创始人之一，曾任江西东方明珠 </w:t>
      </w:r>
      <w:r>
        <w:rPr>
          <w:color w:val="000000"/>
          <w:spacing w:val="0"/>
          <w:w w:val="100"/>
          <w:position w:val="0"/>
        </w:rPr>
        <w:t>通信发展有限公司董事长，现任本公司控股股东深圳市神州通投资集团有限公司董事长、本公司主要股东 深圳市全球星投资管理有限公司董事长兼总裁、本公司董事。</w:t>
      </w:r>
    </w:p>
    <w:p>
      <w:pPr>
        <w:pStyle w:val="Style21"/>
        <w:keepNext w:val="0"/>
        <w:keepLines w:val="0"/>
        <w:widowControl w:val="0"/>
        <w:shd w:val="clear" w:color="auto" w:fill="auto"/>
        <w:bidi w:val="0"/>
        <w:spacing w:before="0" w:after="100" w:line="469" w:lineRule="exact"/>
        <w:ind w:left="0" w:right="0" w:firstLine="440"/>
        <w:jc w:val="both"/>
      </w:pPr>
      <w:r>
        <w:rPr>
          <w:b/>
          <w:bCs/>
          <w:color w:val="000000"/>
          <w:spacing w:val="0"/>
          <w:w w:val="100"/>
          <w:position w:val="0"/>
        </w:rPr>
        <w:t>喻子达先生：</w:t>
      </w:r>
      <w:r>
        <w:rPr>
          <w:color w:val="000000"/>
          <w:spacing w:val="0"/>
          <w:w w:val="100"/>
          <w:position w:val="0"/>
        </w:rPr>
        <w:t>中国国籍，无境外永久居留权，华中科技大学制冷专业学士、动力工程硕士，西安交通 大学管理学博士。研究员级高级工程师。曾任海尔集团副总裁、高级副总裁、执行副总裁兼首席技术官</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CTO</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 xml:space="preserve"> </w:t>
      </w:r>
      <w:r>
        <w:rPr>
          <w:color w:val="000000"/>
          <w:spacing w:val="0"/>
          <w:w w:val="100"/>
          <w:position w:val="0"/>
        </w:rPr>
        <w:t>兼数码及个人产品集团总裁等。中国国家级突出贡献中青年专家，享受国务院政府津贴，多次荣获国家科 技进步奖，并担任数字家电国家重点实验室主任。现任深圳市神州通投资集团有限公司总裁、本公司董事， 深圳市国家级领军人才。</w:t>
      </w:r>
    </w:p>
    <w:p>
      <w:pPr>
        <w:pStyle w:val="Style21"/>
        <w:keepNext w:val="0"/>
        <w:keepLines w:val="0"/>
        <w:widowControl w:val="0"/>
        <w:shd w:val="clear" w:color="auto" w:fill="auto"/>
        <w:bidi w:val="0"/>
        <w:spacing w:before="0" w:after="100" w:line="470" w:lineRule="exact"/>
        <w:ind w:left="0" w:right="0" w:firstLine="440"/>
        <w:jc w:val="both"/>
      </w:pPr>
      <w:r>
        <w:rPr>
          <w:b/>
          <w:bCs/>
          <w:color w:val="000000"/>
          <w:spacing w:val="0"/>
          <w:w w:val="100"/>
          <w:position w:val="0"/>
        </w:rPr>
        <w:t>周友盟女士：</w:t>
      </w:r>
      <w:r>
        <w:rPr>
          <w:color w:val="000000"/>
          <w:spacing w:val="0"/>
          <w:w w:val="100"/>
          <w:position w:val="0"/>
        </w:rPr>
        <w:t>中国国籍，无境外永久居留权，工学学士、工商管理硕士、管理学博士，全国五一劳动 奖章获得者，国务院政府津贴获得者。曾任中国联通集团市场营销部总经理；现任公司副董事长、总裁， 中国信贷非执行董事。</w:t>
      </w:r>
    </w:p>
    <w:p>
      <w:pPr>
        <w:pStyle w:val="Style21"/>
        <w:keepNext w:val="0"/>
        <w:keepLines w:val="0"/>
        <w:widowControl w:val="0"/>
        <w:shd w:val="clear" w:color="auto" w:fill="auto"/>
        <w:tabs>
          <w:tab w:pos="777" w:val="left"/>
        </w:tabs>
        <w:bidi w:val="0"/>
        <w:spacing w:before="0" w:after="100" w:line="470" w:lineRule="exact"/>
        <w:ind w:left="0" w:right="0" w:firstLine="440"/>
        <w:jc w:val="left"/>
      </w:pPr>
      <w:bookmarkStart w:id="487" w:name="bookmark487"/>
      <w:r>
        <w:rPr>
          <w:b/>
          <w:bCs/>
          <w:color w:val="000000"/>
          <w:spacing w:val="0"/>
          <w:w w:val="100"/>
          <w:position w:val="0"/>
        </w:rPr>
        <w:t>2</w:t>
      </w:r>
      <w:bookmarkEnd w:id="487"/>
      <w:r>
        <w:rPr>
          <w:b/>
          <w:bCs/>
          <w:color w:val="000000"/>
          <w:spacing w:val="0"/>
          <w:w w:val="100"/>
          <w:position w:val="0"/>
        </w:rPr>
        <w:t>、</w:t>
        <w:tab/>
        <w:t>独立董事</w:t>
      </w:r>
    </w:p>
    <w:p>
      <w:pPr>
        <w:pStyle w:val="Style21"/>
        <w:keepNext w:val="0"/>
        <w:keepLines w:val="0"/>
        <w:widowControl w:val="0"/>
        <w:shd w:val="clear" w:color="auto" w:fill="auto"/>
        <w:bidi w:val="0"/>
        <w:spacing w:before="0" w:after="100" w:line="472" w:lineRule="exact"/>
        <w:ind w:left="0" w:right="0" w:firstLine="440"/>
        <w:jc w:val="both"/>
      </w:pPr>
      <w:r>
        <w:rPr>
          <w:b/>
          <w:bCs/>
          <w:color w:val="000000"/>
          <w:spacing w:val="0"/>
          <w:w w:val="100"/>
          <w:position w:val="0"/>
        </w:rPr>
        <w:t>章卫东先生：</w:t>
      </w:r>
      <w:r>
        <w:rPr>
          <w:color w:val="000000"/>
          <w:spacing w:val="0"/>
          <w:w w:val="100"/>
          <w:position w:val="0"/>
        </w:rPr>
        <w:t>中国国籍，无境外永久居留权，获华中科技大学管理学博士学位，武汉大学经济与管理 学院工商管理博士后。现任江西财经大学会计学院会计学教授、博士生导师；财政部管理会计咨询专家， 江西省注册会计师协会常务理事，中国商业会计学会常务理事兼学术部副主任，本公司独立董事。章卫东 先生是江西省“新世纪百千万人才工程”人选，江西省中青年学科带头人，江西省“赣鄱英才</w:t>
      </w:r>
      <w:r>
        <w:rPr>
          <w:rFonts w:ascii="Century Gothic" w:eastAsia="Century Gothic" w:hAnsi="Century Gothic" w:cs="Century Gothic"/>
          <w:color w:val="000000"/>
          <w:spacing w:val="0"/>
          <w:w w:val="100"/>
          <w:position w:val="0"/>
        </w:rPr>
        <w:t>555</w:t>
      </w:r>
      <w:r>
        <w:rPr>
          <w:color w:val="000000"/>
          <w:spacing w:val="0"/>
          <w:w w:val="100"/>
          <w:position w:val="0"/>
        </w:rPr>
        <w:t>工程” 领军人才。</w:t>
      </w:r>
    </w:p>
    <w:p>
      <w:pPr>
        <w:pStyle w:val="Style21"/>
        <w:keepNext w:val="0"/>
        <w:keepLines w:val="0"/>
        <w:widowControl w:val="0"/>
        <w:shd w:val="clear" w:color="auto" w:fill="auto"/>
        <w:bidi w:val="0"/>
        <w:spacing w:before="0" w:after="100" w:line="469" w:lineRule="exact"/>
        <w:ind w:left="0" w:right="0" w:firstLine="440"/>
        <w:jc w:val="both"/>
      </w:pPr>
      <w:r>
        <w:rPr>
          <w:b/>
          <w:bCs/>
          <w:color w:val="000000"/>
          <w:spacing w:val="0"/>
          <w:w w:val="100"/>
          <w:position w:val="0"/>
        </w:rPr>
        <w:t>吕廷杰先生：</w:t>
      </w:r>
      <w:r>
        <w:rPr>
          <w:color w:val="000000"/>
          <w:spacing w:val="0"/>
          <w:w w:val="100"/>
          <w:position w:val="0"/>
        </w:rPr>
        <w:t>中国国籍，无境外永久居留权，中共党员，北京邮电大学管理工程硕士，日本京都大学 应用系统工程博士。现任北京邮电大学经济管理学院教授、博士生导师。北京邮电大学电子商务研究中心 主任。中国联合网络通信股份有限公司、大唐高鸿数据网络技术股份有限公司、京东方科技集团有限公司 独立董事、本公司独立董事。</w:t>
      </w:r>
    </w:p>
    <w:p>
      <w:pPr>
        <w:pStyle w:val="Style21"/>
        <w:keepNext w:val="0"/>
        <w:keepLines w:val="0"/>
        <w:widowControl w:val="0"/>
        <w:shd w:val="clear" w:color="auto" w:fill="auto"/>
        <w:bidi w:val="0"/>
        <w:spacing w:before="0" w:after="100" w:line="472" w:lineRule="exact"/>
        <w:ind w:left="0" w:right="0" w:firstLine="440"/>
        <w:jc w:val="both"/>
      </w:pPr>
      <w:r>
        <w:rPr>
          <w:b/>
          <w:bCs/>
          <w:color w:val="000000"/>
          <w:spacing w:val="0"/>
          <w:w w:val="100"/>
          <w:position w:val="0"/>
        </w:rPr>
        <w:t>邓鹏先生：</w:t>
      </w:r>
      <w:r>
        <w:rPr>
          <w:color w:val="000000"/>
          <w:spacing w:val="0"/>
          <w:w w:val="100"/>
          <w:position w:val="0"/>
        </w:rPr>
        <w:t>中国国籍，无境外永久居留权，湖南大学法律硕士，获</w:t>
      </w:r>
      <w:r>
        <w:rPr>
          <w:rFonts w:ascii="Century Gothic" w:eastAsia="Century Gothic" w:hAnsi="Century Gothic" w:cs="Century Gothic"/>
          <w:color w:val="000000"/>
          <w:spacing w:val="0"/>
          <w:w w:val="100"/>
          <w:position w:val="0"/>
        </w:rPr>
        <w:t>2015</w:t>
      </w:r>
      <w:r>
        <w:rPr>
          <w:color w:val="000000"/>
          <w:spacing w:val="0"/>
          <w:w w:val="100"/>
          <w:position w:val="0"/>
        </w:rPr>
        <w:t>年度长沙市优秀律师。邓鹏先 生曾在中国民主建国会湖南省委员会工作，曾任湖南省宁乡县对外经济贸易合作局副局长、湖南天地人律 师事务所律师、湖南湘和律师事务所管理合伙人、湖南湘达律师事务所高级合伙人。现任佛山佛塑科技集 团股份有限公司独立董事，湖南湘达律师事务所主任、中国国际贸易促进委员会（长沙）商事法律咨询与 投诉中心专家顾问、湖南省律师协会涉外委员会委员。</w:t>
      </w:r>
    </w:p>
    <w:p>
      <w:pPr>
        <w:pStyle w:val="Style21"/>
        <w:keepNext w:val="0"/>
        <w:keepLines w:val="0"/>
        <w:widowControl w:val="0"/>
        <w:shd w:val="clear" w:color="auto" w:fill="auto"/>
        <w:tabs>
          <w:tab w:pos="777" w:val="left"/>
        </w:tabs>
        <w:bidi w:val="0"/>
        <w:spacing w:before="0" w:after="100" w:line="470" w:lineRule="exact"/>
        <w:ind w:left="0" w:right="0" w:firstLine="440"/>
        <w:jc w:val="both"/>
      </w:pPr>
      <w:bookmarkStart w:id="488" w:name="bookmark488"/>
      <w:r>
        <w:rPr>
          <w:b/>
          <w:bCs/>
          <w:color w:val="000000"/>
          <w:spacing w:val="0"/>
          <w:w w:val="100"/>
          <w:position w:val="0"/>
        </w:rPr>
        <w:t>3</w:t>
      </w:r>
      <w:bookmarkEnd w:id="488"/>
      <w:r>
        <w:rPr>
          <w:b/>
          <w:bCs/>
          <w:color w:val="000000"/>
          <w:spacing w:val="0"/>
          <w:w w:val="100"/>
          <w:position w:val="0"/>
        </w:rPr>
        <w:t>、</w:t>
        <w:tab/>
        <w:t>监事</w:t>
      </w:r>
    </w:p>
    <w:p>
      <w:pPr>
        <w:pStyle w:val="Style21"/>
        <w:keepNext w:val="0"/>
        <w:keepLines w:val="0"/>
        <w:widowControl w:val="0"/>
        <w:shd w:val="clear" w:color="auto" w:fill="auto"/>
        <w:bidi w:val="0"/>
        <w:spacing w:before="0" w:line="470" w:lineRule="exact"/>
        <w:ind w:left="0" w:right="0" w:firstLine="440"/>
        <w:jc w:val="both"/>
      </w:pPr>
      <w:r>
        <w:rPr>
          <w:b/>
          <w:bCs/>
          <w:color w:val="000000"/>
          <w:spacing w:val="0"/>
          <w:w w:val="100"/>
          <w:position w:val="0"/>
        </w:rPr>
        <w:t>李菡女士：</w:t>
      </w:r>
      <w:r>
        <w:rPr>
          <w:color w:val="000000"/>
          <w:spacing w:val="0"/>
          <w:w w:val="100"/>
          <w:position w:val="0"/>
        </w:rPr>
        <w:t xml:space="preserve">中国国籍，无境外永久居留权，中南财经政法大学，法学硕士。曾任浙江省绍兴公安局副 </w:t>
      </w:r>
      <w:r>
        <w:rPr>
          <w:color w:val="000000"/>
          <w:spacing w:val="0"/>
          <w:w w:val="100"/>
          <w:position w:val="0"/>
        </w:rPr>
        <w:t>主任科员；广东深鹏律师事务所主任助理。</w:t>
      </w:r>
      <w:r>
        <w:rPr>
          <w:rFonts w:ascii="Century Gothic" w:eastAsia="Century Gothic" w:hAnsi="Century Gothic" w:cs="Century Gothic"/>
          <w:color w:val="000000"/>
          <w:spacing w:val="0"/>
          <w:w w:val="100"/>
          <w:position w:val="0"/>
        </w:rPr>
        <w:t>2012</w:t>
      </w:r>
      <w:r>
        <w:rPr>
          <w:color w:val="000000"/>
          <w:spacing w:val="0"/>
          <w:w w:val="100"/>
          <w:position w:val="0"/>
        </w:rPr>
        <w:t>年加盟本公司，现任本公司法务经理。</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月至今任 公司监事会职工代表监事。</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日，经第四届监事会第五次（临时）会议审议，被选举为公司第 四届监事会主席。</w:t>
      </w:r>
    </w:p>
    <w:p>
      <w:pPr>
        <w:pStyle w:val="Style21"/>
        <w:keepNext w:val="0"/>
        <w:keepLines w:val="0"/>
        <w:widowControl w:val="0"/>
        <w:shd w:val="clear" w:color="auto" w:fill="auto"/>
        <w:bidi w:val="0"/>
        <w:spacing w:before="0" w:line="458" w:lineRule="exact"/>
        <w:ind w:left="0" w:right="0" w:firstLine="440"/>
        <w:jc w:val="both"/>
      </w:pPr>
      <w:r>
        <w:rPr>
          <w:b/>
          <w:bCs/>
          <w:color w:val="000000"/>
          <w:spacing w:val="0"/>
          <w:w w:val="100"/>
          <w:position w:val="0"/>
        </w:rPr>
        <w:t>朱维佳先生：</w:t>
      </w:r>
      <w:r>
        <w:rPr>
          <w:color w:val="000000"/>
          <w:spacing w:val="0"/>
          <w:w w:val="100"/>
          <w:position w:val="0"/>
        </w:rPr>
        <w:t>中国国籍，无境外永久居留权，东北财经大学，财务管理专业，本科学历。曾任中华工 商时报江苏记者站会计，</w:t>
      </w:r>
      <w:r>
        <w:rPr>
          <w:rFonts w:ascii="Century Gothic" w:eastAsia="Century Gothic" w:hAnsi="Century Gothic" w:cs="Century Gothic"/>
          <w:color w:val="000000"/>
          <w:spacing w:val="0"/>
          <w:w w:val="100"/>
          <w:position w:val="0"/>
        </w:rPr>
        <w:t>2005</w:t>
      </w:r>
      <w:r>
        <w:rPr>
          <w:color w:val="000000"/>
          <w:spacing w:val="0"/>
          <w:w w:val="100"/>
          <w:position w:val="0"/>
        </w:rPr>
        <w:t>年加盟本公司，历任本公司审计项目主管、审计项目经理；现任本公司审计 部总监助理。</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月至今任公司监事会监事。</w:t>
      </w:r>
    </w:p>
    <w:p>
      <w:pPr>
        <w:pStyle w:val="Style21"/>
        <w:keepNext w:val="0"/>
        <w:keepLines w:val="0"/>
        <w:widowControl w:val="0"/>
        <w:shd w:val="clear" w:color="auto" w:fill="auto"/>
        <w:bidi w:val="0"/>
        <w:spacing w:before="0" w:line="466" w:lineRule="exact"/>
        <w:ind w:left="0" w:right="0" w:firstLine="440"/>
        <w:jc w:val="both"/>
      </w:pPr>
      <w:r>
        <w:rPr>
          <w:b/>
          <w:bCs/>
          <w:color w:val="000000"/>
          <w:spacing w:val="0"/>
          <w:w w:val="100"/>
          <w:position w:val="0"/>
        </w:rPr>
        <w:t>李琴女士</w:t>
      </w:r>
      <w:r>
        <w:rPr>
          <w:color w:val="000000"/>
          <w:spacing w:val="0"/>
          <w:w w:val="100"/>
          <w:position w:val="0"/>
        </w:rPr>
        <w:t>：中国国籍，无境外永久居留权，江西财经大学，会计学专业，本科学历。曾任瑞华会计师 事务所（特殊普通合伙）高级项目经理职务。现任本公司财务管理部财务经理职务。</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月至今任公 司监事会监事。</w:t>
      </w:r>
    </w:p>
    <w:p>
      <w:pPr>
        <w:pStyle w:val="Style21"/>
        <w:keepNext w:val="0"/>
        <w:keepLines w:val="0"/>
        <w:widowControl w:val="0"/>
        <w:shd w:val="clear" w:color="auto" w:fill="auto"/>
        <w:bidi w:val="0"/>
        <w:spacing w:before="0" w:line="466" w:lineRule="exact"/>
        <w:ind w:left="0" w:right="0" w:firstLine="440"/>
        <w:jc w:val="both"/>
      </w:pPr>
      <w:bookmarkStart w:id="489" w:name="bookmark489"/>
      <w:r>
        <w:rPr>
          <w:b/>
          <w:bCs/>
          <w:color w:val="000000"/>
          <w:spacing w:val="0"/>
          <w:w w:val="100"/>
          <w:position w:val="0"/>
        </w:rPr>
        <w:t>4</w:t>
      </w:r>
      <w:bookmarkEnd w:id="489"/>
      <w:r>
        <w:rPr>
          <w:b/>
          <w:bCs/>
          <w:color w:val="000000"/>
          <w:spacing w:val="0"/>
          <w:w w:val="100"/>
          <w:position w:val="0"/>
        </w:rPr>
        <w:t>、高级管理人员</w:t>
      </w:r>
    </w:p>
    <w:p>
      <w:pPr>
        <w:pStyle w:val="Style21"/>
        <w:keepNext w:val="0"/>
        <w:keepLines w:val="0"/>
        <w:widowControl w:val="0"/>
        <w:shd w:val="clear" w:color="auto" w:fill="auto"/>
        <w:bidi w:val="0"/>
        <w:spacing w:before="0" w:line="466" w:lineRule="exact"/>
        <w:ind w:left="0" w:right="0" w:firstLine="440"/>
        <w:jc w:val="both"/>
      </w:pPr>
      <w:r>
        <w:rPr>
          <w:b/>
          <w:bCs/>
          <w:color w:val="000000"/>
          <w:spacing w:val="0"/>
          <w:w w:val="100"/>
          <w:position w:val="0"/>
        </w:rPr>
        <w:t>周友盟女士：</w:t>
      </w:r>
      <w:r>
        <w:rPr>
          <w:color w:val="000000"/>
          <w:spacing w:val="0"/>
          <w:w w:val="100"/>
          <w:position w:val="0"/>
        </w:rPr>
        <w:t>副董事长、总裁，见前述董事介绍。</w:t>
      </w:r>
    </w:p>
    <w:p>
      <w:pPr>
        <w:pStyle w:val="Style21"/>
        <w:keepNext w:val="0"/>
        <w:keepLines w:val="0"/>
        <w:widowControl w:val="0"/>
        <w:shd w:val="clear" w:color="auto" w:fill="auto"/>
        <w:bidi w:val="0"/>
        <w:spacing w:before="0" w:line="468" w:lineRule="exact"/>
        <w:ind w:left="0" w:right="0" w:firstLine="440"/>
        <w:jc w:val="both"/>
      </w:pPr>
      <w:r>
        <w:rPr>
          <w:b/>
          <w:bCs/>
          <w:color w:val="000000"/>
          <w:spacing w:val="0"/>
          <w:w w:val="100"/>
          <w:position w:val="0"/>
        </w:rPr>
        <w:t>罗筱溪女士：</w:t>
      </w:r>
      <w:r>
        <w:rPr>
          <w:color w:val="000000"/>
          <w:spacing w:val="0"/>
          <w:w w:val="100"/>
          <w:position w:val="0"/>
        </w:rPr>
        <w:t>中国国籍，无境外永久居留权。理学硕士，具有国际注册金融分析师执业资格、深交所 独立董事资格、深交所董事会秘书资格、证券分析、基金从业资格，曾任职于国信证券股份有限公司、朗 科科技股份有限公司、现任职爱施德股份有限公司，先后分别担任证券分析师、副总裁、董事会秘书等职 位。罗筱溪女士曾先后荣获新浪财经最佳董秘，第七届、第八届中国上市公司投资者关系天马奖优秀董秘， 新财富第十二届、第十三届金牌董秘。</w:t>
      </w:r>
    </w:p>
    <w:p>
      <w:pPr>
        <w:pStyle w:val="Style21"/>
        <w:keepNext w:val="0"/>
        <w:keepLines w:val="0"/>
        <w:widowControl w:val="0"/>
        <w:shd w:val="clear" w:color="auto" w:fill="auto"/>
        <w:bidi w:val="0"/>
        <w:spacing w:before="0" w:line="467" w:lineRule="exact"/>
        <w:ind w:left="0" w:right="0" w:firstLine="440"/>
        <w:jc w:val="both"/>
      </w:pPr>
      <w:r>
        <w:rPr>
          <w:b/>
          <w:bCs/>
          <w:color w:val="000000"/>
          <w:spacing w:val="0"/>
          <w:w w:val="100"/>
          <w:position w:val="0"/>
        </w:rPr>
        <w:t>陈亮先生：</w:t>
      </w:r>
      <w:r>
        <w:rPr>
          <w:color w:val="000000"/>
          <w:spacing w:val="0"/>
          <w:w w:val="100"/>
          <w:position w:val="0"/>
        </w:rPr>
        <w:t>中国国籍，无境外永久居留权，斯特拉斯克莱德大学（英国）通信管理硕士、中山大学通 信工程硕士。曾任职于中国联通，历任中国联通广东省分公司网络优化中心总经理、个人客户部总经理、 移动业务营销中心总经理、中国联通汕头市分公司总经理、中国联通吉林省分公司副总经理。现任公司副 总裁。</w:t>
      </w:r>
    </w:p>
    <w:p>
      <w:pPr>
        <w:pStyle w:val="Style21"/>
        <w:keepNext w:val="0"/>
        <w:keepLines w:val="0"/>
        <w:widowControl w:val="0"/>
        <w:shd w:val="clear" w:color="auto" w:fill="auto"/>
        <w:bidi w:val="0"/>
        <w:spacing w:before="0" w:line="463" w:lineRule="exact"/>
        <w:ind w:left="0" w:right="0" w:firstLine="440"/>
        <w:jc w:val="both"/>
      </w:pPr>
      <w:r>
        <w:rPr>
          <w:b/>
          <w:bCs/>
          <w:color w:val="000000"/>
          <w:spacing w:val="0"/>
          <w:w w:val="100"/>
          <w:position w:val="0"/>
        </w:rPr>
        <w:t>杨治先生：</w:t>
      </w:r>
      <w:r>
        <w:rPr>
          <w:color w:val="000000"/>
          <w:spacing w:val="0"/>
          <w:w w:val="100"/>
          <w:position w:val="0"/>
        </w:rPr>
        <w:t>中国国籍，无境外永久居留权，浙江大学学士，曾任本公司三星业务部总监，分销事业一 部总经理，北京酷人通讯科技有限公司副总经理，分销联通事业部总经理，现任本公司分销业务总经理、 分销事业群</w:t>
      </w:r>
      <w:r>
        <w:rPr>
          <w:rFonts w:ascii="Century Gothic" w:eastAsia="Century Gothic" w:hAnsi="Century Gothic" w:cs="Century Gothic"/>
          <w:color w:val="000000"/>
          <w:spacing w:val="0"/>
          <w:w w:val="100"/>
          <w:position w:val="0"/>
        </w:rPr>
        <w:t>CEO</w:t>
      </w:r>
      <w:r>
        <w:rPr>
          <w:color w:val="000000"/>
          <w:spacing w:val="0"/>
          <w:w w:val="100"/>
          <w:position w:val="0"/>
        </w:rPr>
        <w:t>、公司副总裁。</w:t>
      </w:r>
    </w:p>
    <w:p>
      <w:pPr>
        <w:pStyle w:val="Style21"/>
        <w:keepNext w:val="0"/>
        <w:keepLines w:val="0"/>
        <w:widowControl w:val="0"/>
        <w:shd w:val="clear" w:color="auto" w:fill="auto"/>
        <w:bidi w:val="0"/>
        <w:spacing w:before="0" w:line="466" w:lineRule="exact"/>
        <w:ind w:left="0" w:right="0" w:firstLine="440"/>
        <w:jc w:val="both"/>
      </w:pPr>
      <w:r>
        <w:rPr>
          <w:b/>
          <w:bCs/>
          <w:color w:val="000000"/>
          <w:spacing w:val="0"/>
          <w:w w:val="100"/>
          <w:position w:val="0"/>
        </w:rPr>
        <w:t>余斌先生：</w:t>
      </w:r>
      <w:r>
        <w:rPr>
          <w:color w:val="000000"/>
          <w:spacing w:val="0"/>
          <w:w w:val="100"/>
          <w:position w:val="0"/>
        </w:rPr>
        <w:t>中国国籍，无境外永久居留权，中专学历，曾任本公司大区总监，事业部副总经理，公司 助理总裁。现任北京瑞成汇达科技有限公司执行董事、公司副总裁。</w:t>
      </w:r>
    </w:p>
    <w:p>
      <w:pPr>
        <w:pStyle w:val="Style21"/>
        <w:keepNext w:val="0"/>
        <w:keepLines w:val="0"/>
        <w:widowControl w:val="0"/>
        <w:shd w:val="clear" w:color="auto" w:fill="auto"/>
        <w:bidi w:val="0"/>
        <w:spacing w:before="0" w:after="80" w:line="466" w:lineRule="exact"/>
        <w:ind w:left="0" w:right="0" w:firstLine="440"/>
        <w:jc w:val="both"/>
      </w:pPr>
      <w:r>
        <w:rPr>
          <w:b/>
          <w:bCs/>
          <w:color w:val="000000"/>
          <w:spacing w:val="0"/>
          <w:w w:val="100"/>
          <w:position w:val="0"/>
        </w:rPr>
        <w:t>刘红花女士：</w:t>
      </w:r>
      <w:r>
        <w:rPr>
          <w:color w:val="000000"/>
          <w:spacing w:val="0"/>
          <w:w w:val="100"/>
          <w:position w:val="0"/>
        </w:rPr>
        <w:t>中国国籍，无境外永久居留权，大专学历，注册会计师、注册评估师。曾任江西南昌钟 厂财务科长，江西南昌市红光机械厂财务科长，江西东方明珠通信实业有限公司财务部经理、本公司财务</w:t>
        <w:br w:type="page"/>
      </w:r>
      <w:r>
        <w:rPr>
          <w:color w:val="000000"/>
          <w:spacing w:val="0"/>
          <w:w w:val="100"/>
          <w:position w:val="0"/>
        </w:rPr>
        <w:t>部经理、审计部经理，现任本公司内部审计部门负责人、副总裁。</w:t>
      </w:r>
    </w:p>
    <w:p>
      <w:pPr>
        <w:pStyle w:val="Style21"/>
        <w:keepNext w:val="0"/>
        <w:keepLines w:val="0"/>
        <w:widowControl w:val="0"/>
        <w:shd w:val="clear" w:color="auto" w:fill="auto"/>
        <w:bidi w:val="0"/>
        <w:spacing w:before="0" w:after="0" w:line="478" w:lineRule="exact"/>
        <w:ind w:left="0" w:right="0" w:firstLine="460"/>
        <w:jc w:val="both"/>
      </w:pPr>
      <w:r>
        <w:rPr>
          <w:b/>
          <w:bCs/>
          <w:color w:val="000000"/>
          <w:spacing w:val="0"/>
          <w:w w:val="100"/>
          <w:position w:val="0"/>
        </w:rPr>
        <w:t>米泽东先生：</w:t>
      </w:r>
      <w:r>
        <w:rPr>
          <w:color w:val="000000"/>
          <w:spacing w:val="0"/>
          <w:w w:val="100"/>
          <w:position w:val="0"/>
        </w:rPr>
        <w:t>中国国籍，无境外永久居留权，中南民族大学货币银行学学士。曾在广东清远大中塑胶 制品有限公司、聚友实业（集团）有限公司任职；</w:t>
      </w:r>
      <w:r>
        <w:rPr>
          <w:rFonts w:ascii="Century Gothic" w:eastAsia="Century Gothic" w:hAnsi="Century Gothic" w:cs="Century Gothic"/>
          <w:color w:val="000000"/>
          <w:spacing w:val="0"/>
          <w:w w:val="100"/>
          <w:position w:val="0"/>
        </w:rPr>
        <w:t>2007</w:t>
      </w:r>
      <w:r>
        <w:rPr>
          <w:color w:val="000000"/>
          <w:spacing w:val="0"/>
          <w:w w:val="100"/>
          <w:position w:val="0"/>
        </w:rPr>
        <w:t>年任公司财务中心总监，现任公司副总裁兼财务负 责人。</w:t>
      </w:r>
    </w:p>
    <w:p>
      <w:pPr>
        <w:pStyle w:val="Style21"/>
        <w:keepNext w:val="0"/>
        <w:keepLines w:val="0"/>
        <w:widowControl w:val="0"/>
        <w:shd w:val="clear" w:color="auto" w:fill="auto"/>
        <w:bidi w:val="0"/>
        <w:spacing w:before="0" w:after="140" w:line="478" w:lineRule="exact"/>
        <w:ind w:left="0" w:right="0" w:firstLine="0"/>
        <w:jc w:val="left"/>
      </w:pPr>
      <w:r>
        <w:rPr>
          <w:color w:val="000000"/>
          <w:spacing w:val="0"/>
          <w:w w:val="100"/>
          <w:position w:val="0"/>
        </w:rPr>
        <w:t xml:space="preserve">在股东单位任职情况 </w:t>
      </w:r>
      <w:r>
        <w:rPr>
          <w:color w:val="000000"/>
          <w:spacing w:val="0"/>
          <w:w w:val="100"/>
          <w:position w:val="0"/>
        </w:rPr>
        <w:t>/适用口不适用</w:t>
      </w:r>
    </w:p>
    <w:tbl>
      <w:tblPr>
        <w:tblOverlap w:val="never"/>
        <w:jc w:val="center"/>
        <w:tblLayout w:type="fixed"/>
      </w:tblPr>
      <w:tblGrid>
        <w:gridCol w:w="1186"/>
        <w:gridCol w:w="2928"/>
        <w:gridCol w:w="1416"/>
        <w:gridCol w:w="1675"/>
        <w:gridCol w:w="850"/>
        <w:gridCol w:w="1498"/>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任职人员姓名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股东单位名称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Hei" w:eastAsia="SimHei" w:hAnsi="SimHei" w:cs="SimHei"/>
                <w:color w:val="000000"/>
                <w:spacing w:val="0"/>
                <w:w w:val="100"/>
                <w:position w:val="0"/>
              </w:rPr>
              <w:t>在股东单位担任 的职务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任期起始日期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任期终止 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在股东单位是否</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领取报酬津贴</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深圳市全球星投资管理有限公司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董事长兼总裁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26</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深圳市全球星投资管理有限公司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26</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喻子达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董事兼总裁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23</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喻子达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深圳市全球星投资管理有限公司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24</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余斌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新余爱乐投资管理中心（有限合伙）</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执行事务合伙人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罗筱溪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新余爱乐投资管理中心（有限合伙）</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合伙人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米泽东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新余爱乐投资管理中心（有限合伙）</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合伙人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陈亮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新余爱乐投资管理中心（有限合伙）</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合伙人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杨治</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新余爱乐投资管理中心（有限合伙）</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合伙人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否</w:t>
            </w:r>
          </w:p>
        </w:tc>
      </w:tr>
    </w:tbl>
    <w:p>
      <w:pPr>
        <w:widowControl w:val="0"/>
        <w:spacing w:after="79" w:line="1" w:lineRule="exact"/>
      </w:pPr>
    </w:p>
    <w:p>
      <w:pPr>
        <w:widowControl w:val="0"/>
        <w:spacing w:line="1" w:lineRule="exact"/>
      </w:pPr>
    </w:p>
    <w:tbl>
      <w:tblPr>
        <w:tblOverlap w:val="never"/>
        <w:jc w:val="center"/>
        <w:tblLayout w:type="fixed"/>
      </w:tblPr>
      <w:tblGrid>
        <w:gridCol w:w="1258"/>
        <w:gridCol w:w="8386"/>
      </w:tblGrid>
      <w:tr>
        <w:trPr>
          <w:trHeight w:val="936"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职情况的说明</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SimHei" w:eastAsia="SimHei" w:hAnsi="SimHei" w:cs="SimHei"/>
                <w:color w:val="000000"/>
                <w:spacing w:val="0"/>
                <w:w w:val="100"/>
                <w:position w:val="0"/>
              </w:rPr>
              <w:t>截止报告期末，黄绍武先生持有深圳市神州通投资集团有限公司</w:t>
            </w:r>
            <w:r>
              <w:rPr>
                <w:color w:val="000000"/>
                <w:spacing w:val="0"/>
                <w:w w:val="100"/>
                <w:position w:val="0"/>
              </w:rPr>
              <w:t>66.37%</w:t>
            </w:r>
            <w:r>
              <w:rPr>
                <w:rFonts w:ascii="SimHei" w:eastAsia="SimHei" w:hAnsi="SimHei" w:cs="SimHei"/>
                <w:color w:val="000000"/>
                <w:spacing w:val="0"/>
                <w:w w:val="100"/>
                <w:position w:val="0"/>
              </w:rPr>
              <w:t>的股权，并持有深圳市全球星投资 管理有限公司</w:t>
            </w:r>
            <w:r>
              <w:rPr>
                <w:color w:val="000000"/>
                <w:spacing w:val="0"/>
                <w:w w:val="100"/>
                <w:position w:val="0"/>
              </w:rPr>
              <w:t>66.37%</w:t>
            </w:r>
            <w:r>
              <w:rPr>
                <w:rFonts w:ascii="SimHei" w:eastAsia="SimHei" w:hAnsi="SimHei" w:cs="SimHei"/>
                <w:color w:val="000000"/>
                <w:spacing w:val="0"/>
                <w:w w:val="100"/>
                <w:position w:val="0"/>
              </w:rPr>
              <w:t>的股权，深圳市神州通投资集团有限公司、深圳市全球星投资管理有限公司构成关联 股东的关系。</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在其他单位任职情况 </w:t>
      </w:r>
      <w:r>
        <w:rPr>
          <w:color w:val="000000"/>
          <w:spacing w:val="0"/>
          <w:w w:val="100"/>
          <w:position w:val="0"/>
        </w:rPr>
        <w:t>/适用口不适用</w:t>
      </w:r>
    </w:p>
    <w:tbl>
      <w:tblPr>
        <w:tblOverlap w:val="never"/>
        <w:jc w:val="center"/>
        <w:tblLayout w:type="fixed"/>
      </w:tblPr>
      <w:tblGrid>
        <w:gridCol w:w="1205"/>
        <w:gridCol w:w="3034"/>
        <w:gridCol w:w="1378"/>
        <w:gridCol w:w="1814"/>
        <w:gridCol w:w="2155"/>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任职人员姓名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在其他单位担任 的职务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任期起始日期</w:t>
            </w:r>
          </w:p>
        </w:tc>
        <w:tc>
          <w:tcPr>
            <w:tcBorders>
              <w:top w:val="single" w:sz="4"/>
            </w:tcBorders>
            <w:shd w:val="clear" w:color="auto" w:fill="DEEAF6"/>
            <w:vAlign w:val="center"/>
          </w:tcPr>
          <w:p>
            <w:pPr>
              <w:pStyle w:val="Style2"/>
              <w:keepNext w:val="0"/>
              <w:keepLines w:val="0"/>
              <w:widowControl w:val="0"/>
              <w:shd w:val="clear" w:color="auto" w:fill="auto"/>
              <w:tabs>
                <w:tab w:pos="898" w:val="left"/>
              </w:tabs>
              <w:bidi w:val="0"/>
              <w:spacing w:before="0" w:after="0" w:line="317" w:lineRule="exact"/>
              <w:ind w:left="0" w:right="0" w:firstLine="0"/>
              <w:jc w:val="center"/>
            </w:pPr>
            <w:r>
              <w:rPr>
                <w:rFonts w:ascii="SimHei" w:eastAsia="SimHei" w:hAnsi="SimHei" w:cs="SimHei"/>
                <w:color w:val="000000"/>
                <w:spacing w:val="0"/>
                <w:w w:val="100"/>
                <w:position w:val="0"/>
              </w:rPr>
              <w:t>任期终止在其他单位是否 日期</w:t>
              <w:tab/>
              <w:t>领取报酬津贴</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深圳市览众实业有限公司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执行董事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28</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深圳市神州通产业投资发展有限公司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江西神州通旅游投资发展有限公司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22</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深圳市华鼎投资有限公司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27</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周友盟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中国信贷科技控股有限公司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非执行董事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11</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深圳市神州通产业投资发展有限公司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董事长兼总裁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15</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深圳市华夏风投资有限公司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执行（常务）董</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12</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否</w:t>
            </w:r>
          </w:p>
        </w:tc>
      </w:tr>
    </w:tbl>
    <w:p>
      <w:pPr>
        <w:widowControl w:val="0"/>
        <w:spacing w:line="1" w:lineRule="exact"/>
      </w:pPr>
    </w:p>
    <w:tbl>
      <w:tblPr>
        <w:tblOverlap w:val="never"/>
        <w:jc w:val="center"/>
        <w:tblLayout w:type="fixed"/>
      </w:tblPr>
      <w:tblGrid>
        <w:gridCol w:w="1248"/>
        <w:gridCol w:w="2990"/>
        <w:gridCol w:w="1378"/>
        <w:gridCol w:w="1810"/>
        <w:gridCol w:w="778"/>
        <w:gridCol w:w="1411"/>
      </w:tblGrid>
      <w:tr>
        <w:trPr>
          <w:trHeight w:val="365"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事兼总经理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江西神州通旅游投资发展有限公司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22</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喻子达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上海酷武供应链管理股份有限公司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08</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喻子达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深圳太辰光通信股份有限公司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Hei" w:eastAsia="SimHei" w:hAnsi="SimHei" w:cs="SimHei"/>
                <w:color w:val="000000"/>
                <w:spacing w:val="0"/>
                <w:w w:val="100"/>
                <w:position w:val="0"/>
              </w:rPr>
              <w:t>年</w:t>
            </w:r>
            <w:r>
              <w:rPr>
                <w:color w:val="000000"/>
                <w:spacing w:val="0"/>
                <w:w w:val="100"/>
                <w:position w:val="0"/>
              </w:rPr>
              <w:t>05</w:t>
            </w:r>
            <w:r>
              <w:rPr>
                <w:rFonts w:ascii="SimHei" w:eastAsia="SimHei" w:hAnsi="SimHei" w:cs="SimHei"/>
                <w:color w:val="000000"/>
                <w:spacing w:val="0"/>
                <w:w w:val="100"/>
                <w:position w:val="0"/>
              </w:rPr>
              <w:t>月</w:t>
            </w:r>
            <w:r>
              <w:rPr>
                <w:color w:val="000000"/>
                <w:spacing w:val="0"/>
                <w:w w:val="100"/>
                <w:position w:val="0"/>
              </w:rPr>
              <w:t>27</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刘红花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江西神州通旅游投资发展有限公司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22</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米泽东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华贵人寿保险股份有限公司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02</w:t>
            </w:r>
            <w:r>
              <w:rPr>
                <w:rFonts w:ascii="SimHei" w:eastAsia="SimHei" w:hAnsi="SimHei" w:cs="SimHei"/>
                <w:color w:val="000000"/>
                <w:spacing w:val="0"/>
                <w:w w:val="100"/>
                <w:position w:val="0"/>
              </w:rPr>
              <w:t>月</w:t>
            </w:r>
            <w:r>
              <w:rPr>
                <w:color w:val="000000"/>
                <w:spacing w:val="0"/>
                <w:w w:val="100"/>
                <w:position w:val="0"/>
              </w:rPr>
              <w:t>17</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章卫东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江西财经大学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01</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章卫东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江西铜业股份有限公司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北京邮电大学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01</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中国联合网络通信股份有限公司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05</w:t>
            </w:r>
            <w:r>
              <w:rPr>
                <w:rFonts w:ascii="SimHei" w:eastAsia="SimHei" w:hAnsi="SimHei" w:cs="SimHei"/>
                <w:color w:val="000000"/>
                <w:spacing w:val="0"/>
                <w:w w:val="100"/>
                <w:position w:val="0"/>
              </w:rPr>
              <w:t>月</w:t>
            </w:r>
            <w:r>
              <w:rPr>
                <w:color w:val="000000"/>
                <w:spacing w:val="0"/>
                <w:w w:val="100"/>
                <w:position w:val="0"/>
              </w:rPr>
              <w:t>11</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大唐高鸿数据网络技术股份有限公司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Hei" w:eastAsia="SimHei" w:hAnsi="SimHei" w:cs="SimHei"/>
                <w:color w:val="000000"/>
                <w:spacing w:val="0"/>
                <w:w w:val="100"/>
                <w:position w:val="0"/>
              </w:rPr>
              <w:t>年</w:t>
            </w:r>
            <w:r>
              <w:rPr>
                <w:color w:val="000000"/>
                <w:spacing w:val="0"/>
                <w:w w:val="100"/>
                <w:position w:val="0"/>
              </w:rPr>
              <w:t>05</w:t>
            </w:r>
            <w:r>
              <w:rPr>
                <w:rFonts w:ascii="SimHei" w:eastAsia="SimHei" w:hAnsi="SimHei" w:cs="SimHei"/>
                <w:color w:val="000000"/>
                <w:spacing w:val="0"/>
                <w:w w:val="100"/>
                <w:position w:val="0"/>
              </w:rPr>
              <w:t>月</w:t>
            </w:r>
            <w:r>
              <w:rPr>
                <w:color w:val="000000"/>
                <w:spacing w:val="0"/>
                <w:w w:val="100"/>
                <w:position w:val="0"/>
              </w:rPr>
              <w:t>21</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京东方科技集团有限公司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01</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邓鹏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湖南湘达律师事务所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01</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邓鹏</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佛山佛塑科技集团股份有限公司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是</w:t>
            </w:r>
          </w:p>
        </w:tc>
      </w:tr>
    </w:tbl>
    <w:p>
      <w:pPr>
        <w:widowControl w:val="0"/>
        <w:spacing w:after="15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39"/>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四</w:t>
      </w:r>
      <w:bookmarkEnd w:id="492"/>
      <w:r>
        <w:rPr>
          <w:color w:val="000000"/>
          <w:spacing w:val="0"/>
          <w:w w:val="100"/>
          <w:position w:val="0"/>
        </w:rPr>
        <w:t>、董事、监事、高级管理人员报酬情况</w:t>
      </w:r>
      <w:bookmarkEnd w:id="490"/>
      <w:bookmarkEnd w:id="491"/>
      <w:bookmarkEnd w:id="493"/>
    </w:p>
    <w:p>
      <w:pPr>
        <w:pStyle w:val="Style21"/>
        <w:keepNext w:val="0"/>
        <w:keepLines w:val="0"/>
        <w:widowControl w:val="0"/>
        <w:shd w:val="clear" w:color="auto" w:fill="auto"/>
        <w:bidi w:val="0"/>
        <w:spacing w:before="0" w:after="100" w:line="474"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tabs>
          <w:tab w:pos="815" w:val="left"/>
        </w:tabs>
        <w:bidi w:val="0"/>
        <w:spacing w:before="0" w:after="100" w:line="474" w:lineRule="exact"/>
        <w:ind w:left="0" w:right="0" w:firstLine="440"/>
        <w:jc w:val="both"/>
      </w:pPr>
      <w:bookmarkStart w:id="494" w:name="bookmark494"/>
      <w:r>
        <w:rPr>
          <w:b/>
          <w:bCs/>
          <w:color w:val="000000"/>
          <w:spacing w:val="0"/>
          <w:w w:val="100"/>
          <w:position w:val="0"/>
        </w:rPr>
        <w:t>1</w:t>
      </w:r>
      <w:bookmarkEnd w:id="494"/>
      <w:r>
        <w:rPr>
          <w:b/>
          <w:bCs/>
          <w:color w:val="000000"/>
          <w:spacing w:val="0"/>
          <w:w w:val="100"/>
          <w:position w:val="0"/>
        </w:rPr>
        <w:t>、</w:t>
        <w:tab/>
        <w:t>决策依据</w:t>
      </w:r>
    </w:p>
    <w:p>
      <w:pPr>
        <w:pStyle w:val="Style2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根据公司《章程》、《股东大会议事规则》、《董事、监事薪酬管理办法》等相关规定，公司董事、 监事的报酬由公司股东大会决定，公司高级管理人员的报酬由公司董事会决定。薪酬与考核委员会研究和 审查董事、高级管理人员的薪酬政策与方案。</w:t>
      </w:r>
    </w:p>
    <w:p>
      <w:pPr>
        <w:pStyle w:val="Style21"/>
        <w:keepNext w:val="0"/>
        <w:keepLines w:val="0"/>
        <w:widowControl w:val="0"/>
        <w:shd w:val="clear" w:color="auto" w:fill="auto"/>
        <w:tabs>
          <w:tab w:pos="837" w:val="left"/>
        </w:tabs>
        <w:bidi w:val="0"/>
        <w:spacing w:before="0" w:after="100" w:line="474" w:lineRule="exact"/>
        <w:ind w:left="0" w:right="0" w:firstLine="440"/>
        <w:jc w:val="both"/>
      </w:pPr>
      <w:bookmarkStart w:id="495" w:name="bookmark495"/>
      <w:r>
        <w:rPr>
          <w:b/>
          <w:bCs/>
          <w:color w:val="000000"/>
          <w:spacing w:val="0"/>
          <w:w w:val="100"/>
          <w:position w:val="0"/>
        </w:rPr>
        <w:t>2</w:t>
      </w:r>
      <w:bookmarkEnd w:id="495"/>
      <w:r>
        <w:rPr>
          <w:b/>
          <w:bCs/>
          <w:color w:val="000000"/>
          <w:spacing w:val="0"/>
          <w:w w:val="100"/>
          <w:position w:val="0"/>
        </w:rPr>
        <w:t>、</w:t>
        <w:tab/>
        <w:t>确定程序</w:t>
      </w:r>
    </w:p>
    <w:p>
      <w:pPr>
        <w:pStyle w:val="Style21"/>
        <w:keepNext w:val="0"/>
        <w:keepLines w:val="0"/>
        <w:widowControl w:val="0"/>
        <w:numPr>
          <w:ilvl w:val="0"/>
          <w:numId w:val="17"/>
        </w:numPr>
        <w:shd w:val="clear" w:color="auto" w:fill="auto"/>
        <w:tabs>
          <w:tab w:pos="899" w:val="left"/>
        </w:tabs>
        <w:bidi w:val="0"/>
        <w:spacing w:before="0" w:after="100" w:line="474" w:lineRule="exact"/>
        <w:ind w:left="0" w:right="0" w:firstLine="440"/>
        <w:jc w:val="both"/>
      </w:pPr>
      <w:bookmarkStart w:id="496" w:name="bookmark496"/>
      <w:bookmarkEnd w:id="496"/>
      <w:r>
        <w:rPr>
          <w:color w:val="000000"/>
          <w:spacing w:val="0"/>
          <w:w w:val="100"/>
          <w:position w:val="0"/>
        </w:rPr>
        <w:t>公司根据《董事、监事薪酬管理办法》发放董事、监事津贴。</w:t>
      </w:r>
    </w:p>
    <w:p>
      <w:pPr>
        <w:pStyle w:val="Style21"/>
        <w:keepNext w:val="0"/>
        <w:keepLines w:val="0"/>
        <w:widowControl w:val="0"/>
        <w:numPr>
          <w:ilvl w:val="0"/>
          <w:numId w:val="17"/>
        </w:numPr>
        <w:shd w:val="clear" w:color="auto" w:fill="auto"/>
        <w:tabs>
          <w:tab w:pos="1006" w:val="left"/>
        </w:tabs>
        <w:bidi w:val="0"/>
        <w:spacing w:before="0" w:after="140" w:line="474" w:lineRule="exact"/>
        <w:ind w:left="0" w:right="0" w:firstLine="440"/>
        <w:jc w:val="both"/>
      </w:pPr>
      <w:bookmarkStart w:id="497" w:name="bookmark497"/>
      <w:bookmarkEnd w:id="497"/>
      <w:r>
        <w:rPr>
          <w:color w:val="000000"/>
          <w:spacing w:val="0"/>
          <w:w w:val="100"/>
          <w:position w:val="0"/>
        </w:rPr>
        <w:t>公司于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日召开了第四届董事会薪酬与考核委员会</w:t>
      </w:r>
      <w:r>
        <w:rPr>
          <w:rFonts w:ascii="Century Gothic" w:eastAsia="Century Gothic" w:hAnsi="Century Gothic" w:cs="Century Gothic"/>
          <w:color w:val="000000"/>
          <w:spacing w:val="0"/>
          <w:w w:val="100"/>
          <w:position w:val="0"/>
        </w:rPr>
        <w:t>2017</w:t>
      </w:r>
      <w:r>
        <w:rPr>
          <w:color w:val="000000"/>
          <w:spacing w:val="0"/>
          <w:w w:val="100"/>
          <w:position w:val="0"/>
        </w:rPr>
        <w:t>年第二次会议审议通过了《关 于确认第四届董事会董事长和副董事长薪酬的议案》、《关于确认第四届高级管理人员薪酬的议案》、《关 于确认</w:t>
      </w:r>
      <w:r>
        <w:rPr>
          <w:rFonts w:ascii="Century Gothic" w:eastAsia="Century Gothic" w:hAnsi="Century Gothic" w:cs="Century Gothic"/>
          <w:color w:val="000000"/>
          <w:spacing w:val="0"/>
          <w:w w:val="100"/>
          <w:position w:val="0"/>
        </w:rPr>
        <w:t>2016</w:t>
      </w:r>
      <w:r>
        <w:rPr>
          <w:color w:val="000000"/>
          <w:spacing w:val="0"/>
          <w:w w:val="100"/>
          <w:position w:val="0"/>
        </w:rPr>
        <w:t>年董事长和副董事长薪酬的议案》和《关于确认</w:t>
      </w:r>
      <w:r>
        <w:rPr>
          <w:rFonts w:ascii="Century Gothic" w:eastAsia="Century Gothic" w:hAnsi="Century Gothic" w:cs="Century Gothic"/>
          <w:color w:val="000000"/>
          <w:spacing w:val="0"/>
          <w:w w:val="100"/>
          <w:position w:val="0"/>
        </w:rPr>
        <w:t>2016</w:t>
      </w:r>
      <w:r>
        <w:rPr>
          <w:color w:val="000000"/>
          <w:spacing w:val="0"/>
          <w:w w:val="100"/>
          <w:position w:val="0"/>
        </w:rPr>
        <w:t>年高级管理人员薪酬的议案》</w:t>
      </w:r>
      <w:r>
        <w:rPr>
          <w:rFonts w:ascii="SimSun" w:eastAsia="SimSun" w:hAnsi="SimSun" w:cs="SimSun"/>
          <w:color w:val="000000"/>
          <w:spacing w:val="0"/>
          <w:w w:val="100"/>
          <w:position w:val="0"/>
          <w:sz w:val="24"/>
          <w:szCs w:val="24"/>
        </w:rPr>
        <w:t>，</w:t>
      </w:r>
      <w:r>
        <w:rPr>
          <w:color w:val="000000"/>
          <w:spacing w:val="0"/>
          <w:w w:val="100"/>
          <w:position w:val="0"/>
        </w:rPr>
        <w:t>以上议 案同时经公司第四届董事会第六次(定期)会议审议通过。</w:t>
      </w:r>
      <w:r>
        <w:br w:type="page"/>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w:t>
      </w:r>
    </w:p>
    <w:tbl>
      <w:tblPr>
        <w:tblOverlap w:val="never"/>
        <w:jc w:val="left"/>
        <w:tblLayout w:type="fixed"/>
      </w:tblPr>
      <w:tblGrid>
        <w:gridCol w:w="1382"/>
        <w:gridCol w:w="2818"/>
        <w:gridCol w:w="1363"/>
        <w:gridCol w:w="1368"/>
        <w:gridCol w:w="1373"/>
      </w:tblGrid>
      <w:tr>
        <w:trPr>
          <w:trHeight w:val="446"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姓名</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职务</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任职状态</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从公司获得的报是否在公司关联</w:t>
            </w:r>
          </w:p>
        </w:tc>
      </w:tr>
      <w:tr>
        <w:trPr>
          <w:trHeight w:val="274" w:hRule="exact"/>
        </w:trPr>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400" w:firstLine="0"/>
              <w:jc w:val="right"/>
            </w:pPr>
            <w:r>
              <w:rPr>
                <w:rFonts w:ascii="SimHei" w:eastAsia="SimHei" w:hAnsi="SimHei" w:cs="SimHei"/>
                <w:color w:val="000000"/>
                <w:spacing w:val="0"/>
                <w:w w:val="100"/>
                <w:position w:val="0"/>
              </w:rPr>
              <w:t>酬总额</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方获取报酬</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黄文辉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322.98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周友盟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副董事长、总裁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312.07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黄绍武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董事（实际控制人）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喻子达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章卫东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邓鹏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朱维佳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李菡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李琴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罗筱溪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副总裁、董事会秘书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145.58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米泽东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副总裁、财务负责人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134.74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刘红花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内审部负责人、副总裁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145.55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余斌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152.92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杨治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195.12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陈亮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144.46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吕良彪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陈思平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张文良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监事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离任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是</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夏小华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董事、高级副总裁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113.22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吴学军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1,855.62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r>
    </w:tbl>
    <w:p>
      <w:pPr>
        <w:widowControl w:val="0"/>
        <w:spacing w:after="13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rPr>
        <w:t>/适用口不适用</w:t>
      </w:r>
    </w:p>
    <w:p>
      <w:pPr>
        <w:pStyle w:val="Style2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p>
      <w:pPr>
        <w:widowControl w:val="0"/>
        <w:spacing w:line="1" w:lineRule="exact"/>
      </w:pPr>
      <w:r>
        <mc:AlternateContent>
          <mc:Choice Requires="wps">
            <w:drawing>
              <wp:anchor distT="379095" distB="603250" distL="0" distR="0" simplePos="0" relativeHeight="125829479" behindDoc="0" locked="0" layoutInCell="1" allowOverlap="1">
                <wp:simplePos x="0" y="0"/>
                <wp:positionH relativeFrom="page">
                  <wp:posOffset>949325</wp:posOffset>
                </wp:positionH>
                <wp:positionV relativeFrom="paragraph">
                  <wp:posOffset>379095</wp:posOffset>
                </wp:positionV>
                <wp:extent cx="252730" cy="149225"/>
                <wp:wrapTopAndBottom/>
                <wp:docPr id="229" name="Shape 229"/>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xbxContent>
                      </wps:txbx>
                      <wps:bodyPr wrap="none" lIns="0" tIns="0" rIns="0" bIns="0">
                        <a:noAutoFit/>
                      </wps:bodyPr>
                    </wps:wsp>
                  </a:graphicData>
                </a:graphic>
              </wp:anchor>
            </w:drawing>
          </mc:Choice>
          <mc:Fallback>
            <w:pict>
              <v:shape id="_x0000_s1255" type="#_x0000_t202" style="position:absolute;margin-left:74.75pt;margin-top:29.850000000000001pt;width:19.900000000000002pt;height:11.75pt;z-index:-125829274;mso-wrap-distance-left:0;mso-wrap-distance-top:29.850000000000001pt;mso-wrap-distance-right:0;mso-wrap-distance-bottom:47.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xbxContent>
                </v:textbox>
                <w10:wrap type="topAndBottom" anchorx="page"/>
              </v:shape>
            </w:pict>
          </mc:Fallback>
        </mc:AlternateContent>
      </w:r>
      <w:r>
        <mc:AlternateContent>
          <mc:Choice Requires="wps">
            <w:drawing>
              <wp:anchor distT="379095" distB="600075" distL="0" distR="0" simplePos="0" relativeHeight="125829481" behindDoc="0" locked="0" layoutInCell="1" allowOverlap="1">
                <wp:simplePos x="0" y="0"/>
                <wp:positionH relativeFrom="page">
                  <wp:posOffset>1497965</wp:posOffset>
                </wp:positionH>
                <wp:positionV relativeFrom="paragraph">
                  <wp:posOffset>379095</wp:posOffset>
                </wp:positionV>
                <wp:extent cx="255905" cy="152400"/>
                <wp:wrapTopAndBottom/>
                <wp:docPr id="231" name="Shape 231"/>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xbxContent>
                      </wps:txbx>
                      <wps:bodyPr wrap="none" lIns="0" tIns="0" rIns="0" bIns="0">
                        <a:noAutoFit/>
                      </wps:bodyPr>
                    </wps:wsp>
                  </a:graphicData>
                </a:graphic>
              </wp:anchor>
            </w:drawing>
          </mc:Choice>
          <mc:Fallback>
            <w:pict>
              <v:shape id="_x0000_s1257" type="#_x0000_t202" style="position:absolute;margin-left:117.95pt;margin-top:29.850000000000001pt;width:20.150000000000002pt;height:12.pt;z-index:-125829272;mso-wrap-distance-left:0;mso-wrap-distance-top:29.850000000000001pt;mso-wrap-distance-right:0;mso-wrap-distance-bottom:47.2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xbxContent>
                </v:textbox>
                <w10:wrap type="topAndBottom" anchorx="page"/>
              </v:shape>
            </w:pict>
          </mc:Fallback>
        </mc:AlternateContent>
      </w:r>
      <w:r>
        <mc:AlternateContent>
          <mc:Choice Requires="wps">
            <w:drawing>
              <wp:anchor distT="113665" distB="405130" distL="0" distR="0" simplePos="0" relativeHeight="125829483" behindDoc="0" locked="0" layoutInCell="1" allowOverlap="1">
                <wp:simplePos x="0" y="0"/>
                <wp:positionH relativeFrom="page">
                  <wp:posOffset>1933575</wp:posOffset>
                </wp:positionH>
                <wp:positionV relativeFrom="paragraph">
                  <wp:posOffset>113665</wp:posOffset>
                </wp:positionV>
                <wp:extent cx="1039495" cy="612775"/>
                <wp:wrapTopAndBottom/>
                <wp:docPr id="233" name="Shape 233"/>
                <a:graphic xmlns:a="http://schemas.openxmlformats.org/drawingml/2006/main">
                  <a:graphicData uri="http://schemas.microsoft.com/office/word/2010/wordprocessingShape">
                    <wps:wsp>
                      <wps:cNvSpPr txBox="1"/>
                      <wps:spPr>
                        <a:xfrm>
                          <a:ext cx="1039495" cy="612775"/>
                        </a:xfrm>
                        <a:prstGeom prst="rect"/>
                        <a:noFill/>
                      </wps:spPr>
                      <wps:txbx>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报告期内报告期内 可行权股已行权股</w:t>
                            </w:r>
                          </w:p>
                          <w:p>
                            <w:pPr>
                              <w:pStyle w:val="Style44"/>
                              <w:keepNext w:val="0"/>
                              <w:keepLines w:val="0"/>
                              <w:widowControl w:val="0"/>
                              <w:shd w:val="clear" w:color="auto" w:fill="auto"/>
                              <w:tabs>
                                <w:tab w:pos="869" w:val="left"/>
                              </w:tabs>
                              <w:bidi w:val="0"/>
                              <w:spacing w:before="0" w:after="0" w:line="317" w:lineRule="exact"/>
                              <w:ind w:left="0" w:right="0" w:firstLine="0"/>
                              <w:jc w:val="center"/>
                            </w:pPr>
                            <w:r>
                              <w:rPr>
                                <w:color w:val="000000"/>
                                <w:spacing w:val="0"/>
                                <w:w w:val="100"/>
                                <w:position w:val="0"/>
                              </w:rPr>
                              <w:t>数</w:t>
                              <w:tab/>
                              <w:t>数</w:t>
                            </w:r>
                          </w:p>
                        </w:txbxContent>
                      </wps:txbx>
                      <wps:bodyPr lIns="0" tIns="0" rIns="0" bIns="0">
                        <a:noAutoFit/>
                      </wps:bodyPr>
                    </wps:wsp>
                  </a:graphicData>
                </a:graphic>
              </wp:anchor>
            </w:drawing>
          </mc:Choice>
          <mc:Fallback>
            <w:pict>
              <v:shape id="_x0000_s1259" type="#_x0000_t202" style="position:absolute;margin-left:152.25pt;margin-top:8.9500000000000011pt;width:81.850000000000009pt;height:48.25pt;z-index:-125829270;mso-wrap-distance-left:0;mso-wrap-distance-top:8.9500000000000011pt;mso-wrap-distance-right:0;mso-wrap-distance-bottom:31.900000000000002pt;mso-position-horizontal-relative:page" filled="f" stroked="f">
                <v:textbox inset="0,0,0,0">
                  <w:txbxContent>
                    <w:p>
                      <w:pPr>
                        <w:pStyle w:val="Style4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报告期内报告期内 可行权股已行权股</w:t>
                      </w:r>
                    </w:p>
                    <w:p>
                      <w:pPr>
                        <w:pStyle w:val="Style44"/>
                        <w:keepNext w:val="0"/>
                        <w:keepLines w:val="0"/>
                        <w:widowControl w:val="0"/>
                        <w:shd w:val="clear" w:color="auto" w:fill="auto"/>
                        <w:tabs>
                          <w:tab w:pos="869" w:val="left"/>
                        </w:tabs>
                        <w:bidi w:val="0"/>
                        <w:spacing w:before="0" w:after="0" w:line="317" w:lineRule="exact"/>
                        <w:ind w:left="0" w:right="0" w:firstLine="0"/>
                        <w:jc w:val="center"/>
                      </w:pPr>
                      <w:r>
                        <w:rPr>
                          <w:color w:val="000000"/>
                          <w:spacing w:val="0"/>
                          <w:w w:val="100"/>
                          <w:position w:val="0"/>
                        </w:rPr>
                        <w:t>数</w:t>
                        <w:tab/>
                        <w:t>数</w:t>
                      </w:r>
                    </w:p>
                  </w:txbxContent>
                </v:textbox>
                <w10:wrap type="topAndBottom" anchorx="page"/>
              </v:shape>
            </w:pict>
          </mc:Fallback>
        </mc:AlternateContent>
      </w:r>
      <w:r>
        <mc:AlternateContent>
          <mc:Choice Requires="wps">
            <w:drawing>
              <wp:anchor distT="86360" distB="496570" distL="0" distR="0" simplePos="0" relativeHeight="125829485" behindDoc="0" locked="0" layoutInCell="1" allowOverlap="1">
                <wp:simplePos x="0" y="0"/>
                <wp:positionH relativeFrom="page">
                  <wp:posOffset>3040380</wp:posOffset>
                </wp:positionH>
                <wp:positionV relativeFrom="paragraph">
                  <wp:posOffset>86360</wp:posOffset>
                </wp:positionV>
                <wp:extent cx="2694305" cy="548640"/>
                <wp:wrapTopAndBottom/>
                <wp:docPr id="235" name="Shape 235"/>
                <a:graphic xmlns:a="http://schemas.openxmlformats.org/drawingml/2006/main">
                  <a:graphicData uri="http://schemas.microsoft.com/office/word/2010/wordprocessingShape">
                    <wps:wsp>
                      <wps:cNvSpPr txBox="1"/>
                      <wps:spPr>
                        <a:xfrm>
                          <a:ext cx="2694305" cy="548640"/>
                        </a:xfrm>
                        <a:prstGeom prst="rect"/>
                        <a:noFill/>
                      </wps:spPr>
                      <wps:txbx>
                        <w:txbxContent>
                          <w:p>
                            <w:pPr>
                              <w:pStyle w:val="Style44"/>
                              <w:keepNext w:val="0"/>
                              <w:keepLines w:val="0"/>
                              <w:widowControl w:val="0"/>
                              <w:shd w:val="clear" w:color="auto" w:fill="auto"/>
                              <w:tabs>
                                <w:tab w:pos="1075" w:val="left"/>
                                <w:tab w:pos="2971" w:val="left"/>
                                <w:tab w:pos="3466" w:val="left"/>
                                <w:tab w:pos="4032" w:val="left"/>
                              </w:tabs>
                              <w:bidi w:val="0"/>
                              <w:spacing w:before="0" w:after="0" w:line="0" w:lineRule="atLeast"/>
                              <w:ind w:left="0" w:right="0" w:firstLine="0"/>
                              <w:jc w:val="right"/>
                            </w:pPr>
                            <w:r>
                              <w:rPr>
                                <w:color w:val="000000"/>
                                <w:spacing w:val="0"/>
                                <w:w w:val="100"/>
                                <w:position w:val="0"/>
                              </w:rPr>
                              <w:t>报告期内报告期末期初持有本期已解报告期新 ,,</w:t>
                              <w:tab/>
                              <w:t xml:space="preserve">口八刀/|\ </w:t>
                            </w:r>
                            <w:r>
                              <w:rPr>
                                <w:rFonts w:ascii="Century Gothic" w:eastAsia="Century Gothic" w:hAnsi="Century Gothic" w:cs="Century Gothic"/>
                                <w:color w:val="000000"/>
                                <w:spacing w:val="0"/>
                                <w:w w:val="100"/>
                                <w:position w:val="0"/>
                              </w:rPr>
                              <w:t>z'/j l/J j'T rd</w:t>
                              <w:tab/>
                              <w:t>I_&lt;ytJT</w:t>
                              <w:tab/>
                            </w:r>
                            <w:r>
                              <w:rPr>
                                <w:color w:val="000000"/>
                                <w:spacing w:val="0"/>
                                <w:w w:val="100"/>
                                <w:position w:val="0"/>
                              </w:rPr>
                              <w:t>，一</w:t>
                              <w:tab/>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 xml:space="preserve"> ,</w:t>
                            </w:r>
                          </w:p>
                          <w:p>
                            <w:pPr>
                              <w:pStyle w:val="Style44"/>
                              <w:keepNext w:val="0"/>
                              <w:keepLines w:val="0"/>
                              <w:widowControl w:val="0"/>
                              <w:shd w:val="clear" w:color="auto" w:fill="auto"/>
                              <w:tabs>
                                <w:tab w:pos="3451" w:val="left"/>
                              </w:tabs>
                              <w:bidi w:val="0"/>
                              <w:spacing w:before="0" w:after="0" w:line="0" w:lineRule="atLeast"/>
                              <w:ind w:left="0" w:right="0" w:firstLine="0"/>
                              <w:jc w:val="right"/>
                            </w:pPr>
                            <w:r>
                              <w:rPr>
                                <w:color w:val="000000"/>
                                <w:spacing w:val="0"/>
                                <w:w w:val="100"/>
                                <w:position w:val="0"/>
                              </w:rPr>
                              <w:t>已行权股</w:t>
                              <w:tab/>
                              <w:t>授予限制</w:t>
                            </w:r>
                          </w:p>
                          <w:p>
                            <w:pPr>
                              <w:pStyle w:val="Style44"/>
                              <w:keepNext w:val="0"/>
                              <w:keepLines w:val="0"/>
                              <w:widowControl w:val="0"/>
                              <w:shd w:val="clear" w:color="auto" w:fill="auto"/>
                              <w:tabs>
                                <w:tab w:pos="3187" w:val="left"/>
                              </w:tabs>
                              <w:bidi w:val="0"/>
                              <w:spacing w:before="0" w:after="0" w:line="0" w:lineRule="atLeast"/>
                              <w:ind w:left="0" w:right="0" w:firstLine="0"/>
                              <w:jc w:val="right"/>
                            </w:pPr>
                            <w:r>
                              <w:rPr>
                                <w:color w:val="000000"/>
                                <w:spacing w:val="0"/>
                                <w:w w:val="100"/>
                                <w:position w:val="0"/>
                              </w:rPr>
                              <w:t>市价（元/限制性股 锁股份数</w:t>
                            </w:r>
                            <w:r>
                              <w:rPr>
                                <w:color w:val="000000"/>
                                <w:spacing w:val="0"/>
                                <w:w w:val="100"/>
                                <w:position w:val="0"/>
                              </w:rPr>
                              <w:t>g</w:t>
                              <w:tab/>
                            </w:r>
                            <w:r>
                              <w:rPr>
                                <w:color w:val="000000"/>
                                <w:spacing w:val="0"/>
                                <w:w w:val="100"/>
                                <w:position w:val="0"/>
                              </w:rPr>
                              <w:t>皿</w:t>
                            </w:r>
                          </w:p>
                          <w:p>
                            <w:pPr>
                              <w:pStyle w:val="Style44"/>
                              <w:keepNext w:val="0"/>
                              <w:keepLines w:val="0"/>
                              <w:widowControl w:val="0"/>
                              <w:shd w:val="clear" w:color="auto" w:fill="auto"/>
                              <w:tabs>
                                <w:tab w:pos="1229" w:val="left"/>
                                <w:tab w:pos="3432" w:val="left"/>
                              </w:tabs>
                              <w:bidi w:val="0"/>
                              <w:spacing w:before="0" w:after="0" w:line="0" w:lineRule="atLeast"/>
                              <w:ind w:left="0" w:right="0" w:firstLine="0"/>
                              <w:jc w:val="right"/>
                            </w:pPr>
                            <w:r>
                              <w:rPr>
                                <w:color w:val="000000"/>
                                <w:spacing w:val="0"/>
                                <w:w w:val="100"/>
                                <w:position w:val="0"/>
                              </w:rPr>
                              <w:t>数行权价</w:t>
                              <w:tab/>
                              <w:t>、皿</w:t>
                              <w:tab/>
                              <w:t>性股票数</w:t>
                            </w:r>
                          </w:p>
                        </w:txbxContent>
                      </wps:txbx>
                      <wps:bodyPr lIns="0" tIns="0" rIns="0" bIns="0">
                        <a:noAutoFit/>
                      </wps:bodyPr>
                    </wps:wsp>
                  </a:graphicData>
                </a:graphic>
              </wp:anchor>
            </w:drawing>
          </mc:Choice>
          <mc:Fallback>
            <w:pict>
              <v:shape id="_x0000_s1261" type="#_x0000_t202" style="position:absolute;margin-left:239.40000000000001pt;margin-top:6.7999999999999998pt;width:212.15000000000001pt;height:43.200000000000003pt;z-index:-125829268;mso-wrap-distance-left:0;mso-wrap-distance-top:6.7999999999999998pt;mso-wrap-distance-right:0;mso-wrap-distance-bottom:39.100000000000001pt;mso-position-horizontal-relative:page" filled="f" stroked="f">
                <v:textbox inset="0,0,0,0">
                  <w:txbxContent>
                    <w:p>
                      <w:pPr>
                        <w:pStyle w:val="Style44"/>
                        <w:keepNext w:val="0"/>
                        <w:keepLines w:val="0"/>
                        <w:widowControl w:val="0"/>
                        <w:shd w:val="clear" w:color="auto" w:fill="auto"/>
                        <w:tabs>
                          <w:tab w:pos="1075" w:val="left"/>
                          <w:tab w:pos="2971" w:val="left"/>
                          <w:tab w:pos="3466" w:val="left"/>
                          <w:tab w:pos="4032" w:val="left"/>
                        </w:tabs>
                        <w:bidi w:val="0"/>
                        <w:spacing w:before="0" w:after="0" w:line="0" w:lineRule="atLeast"/>
                        <w:ind w:left="0" w:right="0" w:firstLine="0"/>
                        <w:jc w:val="right"/>
                      </w:pPr>
                      <w:r>
                        <w:rPr>
                          <w:color w:val="000000"/>
                          <w:spacing w:val="0"/>
                          <w:w w:val="100"/>
                          <w:position w:val="0"/>
                        </w:rPr>
                        <w:t>报告期内报告期末期初持有本期已解报告期新 ,,</w:t>
                        <w:tab/>
                        <w:t xml:space="preserve">口八刀/|\ </w:t>
                      </w:r>
                      <w:r>
                        <w:rPr>
                          <w:rFonts w:ascii="Century Gothic" w:eastAsia="Century Gothic" w:hAnsi="Century Gothic" w:cs="Century Gothic"/>
                          <w:color w:val="000000"/>
                          <w:spacing w:val="0"/>
                          <w:w w:val="100"/>
                          <w:position w:val="0"/>
                        </w:rPr>
                        <w:t>z'/j l/J j'T rd</w:t>
                        <w:tab/>
                        <w:t>I_&lt;ytJT</w:t>
                        <w:tab/>
                      </w:r>
                      <w:r>
                        <w:rPr>
                          <w:color w:val="000000"/>
                          <w:spacing w:val="0"/>
                          <w:w w:val="100"/>
                          <w:position w:val="0"/>
                        </w:rPr>
                        <w:t>，一</w:t>
                        <w:tab/>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 xml:space="preserve"> ,</w:t>
                      </w:r>
                    </w:p>
                    <w:p>
                      <w:pPr>
                        <w:pStyle w:val="Style44"/>
                        <w:keepNext w:val="0"/>
                        <w:keepLines w:val="0"/>
                        <w:widowControl w:val="0"/>
                        <w:shd w:val="clear" w:color="auto" w:fill="auto"/>
                        <w:tabs>
                          <w:tab w:pos="3451" w:val="left"/>
                        </w:tabs>
                        <w:bidi w:val="0"/>
                        <w:spacing w:before="0" w:after="0" w:line="0" w:lineRule="atLeast"/>
                        <w:ind w:left="0" w:right="0" w:firstLine="0"/>
                        <w:jc w:val="right"/>
                      </w:pPr>
                      <w:r>
                        <w:rPr>
                          <w:color w:val="000000"/>
                          <w:spacing w:val="0"/>
                          <w:w w:val="100"/>
                          <w:position w:val="0"/>
                        </w:rPr>
                        <w:t>已行权股</w:t>
                        <w:tab/>
                        <w:t>授予限制</w:t>
                      </w:r>
                    </w:p>
                    <w:p>
                      <w:pPr>
                        <w:pStyle w:val="Style44"/>
                        <w:keepNext w:val="0"/>
                        <w:keepLines w:val="0"/>
                        <w:widowControl w:val="0"/>
                        <w:shd w:val="clear" w:color="auto" w:fill="auto"/>
                        <w:tabs>
                          <w:tab w:pos="3187" w:val="left"/>
                        </w:tabs>
                        <w:bidi w:val="0"/>
                        <w:spacing w:before="0" w:after="0" w:line="0" w:lineRule="atLeast"/>
                        <w:ind w:left="0" w:right="0" w:firstLine="0"/>
                        <w:jc w:val="right"/>
                      </w:pPr>
                      <w:r>
                        <w:rPr>
                          <w:color w:val="000000"/>
                          <w:spacing w:val="0"/>
                          <w:w w:val="100"/>
                          <w:position w:val="0"/>
                        </w:rPr>
                        <w:t>市价（元/限制性股 锁股份数</w:t>
                      </w:r>
                      <w:r>
                        <w:rPr>
                          <w:color w:val="000000"/>
                          <w:spacing w:val="0"/>
                          <w:w w:val="100"/>
                          <w:position w:val="0"/>
                        </w:rPr>
                        <w:t>g</w:t>
                        <w:tab/>
                      </w:r>
                      <w:r>
                        <w:rPr>
                          <w:color w:val="000000"/>
                          <w:spacing w:val="0"/>
                          <w:w w:val="100"/>
                          <w:position w:val="0"/>
                        </w:rPr>
                        <w:t>皿</w:t>
                      </w:r>
                    </w:p>
                    <w:p>
                      <w:pPr>
                        <w:pStyle w:val="Style44"/>
                        <w:keepNext w:val="0"/>
                        <w:keepLines w:val="0"/>
                        <w:widowControl w:val="0"/>
                        <w:shd w:val="clear" w:color="auto" w:fill="auto"/>
                        <w:tabs>
                          <w:tab w:pos="1229" w:val="left"/>
                          <w:tab w:pos="3432" w:val="left"/>
                        </w:tabs>
                        <w:bidi w:val="0"/>
                        <w:spacing w:before="0" w:after="0" w:line="0" w:lineRule="atLeast"/>
                        <w:ind w:left="0" w:right="0" w:firstLine="0"/>
                        <w:jc w:val="right"/>
                      </w:pPr>
                      <w:r>
                        <w:rPr>
                          <w:color w:val="000000"/>
                          <w:spacing w:val="0"/>
                          <w:w w:val="100"/>
                          <w:position w:val="0"/>
                        </w:rPr>
                        <w:t>数行权价</w:t>
                        <w:tab/>
                        <w:t>、皿</w:t>
                        <w:tab/>
                        <w:t>性股票数</w:t>
                      </w:r>
                    </w:p>
                  </w:txbxContent>
                </v:textbox>
                <w10:wrap type="topAndBottom" anchorx="page"/>
              </v:shape>
            </w:pict>
          </mc:Fallback>
        </mc:AlternateContent>
      </w:r>
      <w:r>
        <mc:AlternateContent>
          <mc:Choice Requires="wps">
            <w:drawing>
              <wp:anchor distT="25400" distB="499745" distL="0" distR="0" simplePos="0" relativeHeight="125829487" behindDoc="0" locked="0" layoutInCell="1" allowOverlap="1">
                <wp:simplePos x="0" y="0"/>
                <wp:positionH relativeFrom="page">
                  <wp:posOffset>5777230</wp:posOffset>
                </wp:positionH>
                <wp:positionV relativeFrom="paragraph">
                  <wp:posOffset>25400</wp:posOffset>
                </wp:positionV>
                <wp:extent cx="533400" cy="606425"/>
                <wp:wrapTopAndBottom/>
                <wp:docPr id="237" name="Shape 237"/>
                <a:graphic xmlns:a="http://schemas.openxmlformats.org/drawingml/2006/main">
                  <a:graphicData uri="http://schemas.microsoft.com/office/word/2010/wordprocessingShape">
                    <wps:wsp>
                      <wps:cNvSpPr txBox="1"/>
                      <wps:spPr>
                        <a:xfrm>
                          <a:ext cx="533400" cy="606425"/>
                        </a:xfrm>
                        <a:prstGeom prst="rect"/>
                        <a:noFill/>
                      </wps:spPr>
                      <wps:txbx>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限制性股</w:t>
                              <w:br/>
                              <w:t>票的授予</w:t>
                              <w:br/>
                              <w:t>价格（元/</w:t>
                            </w:r>
                          </w:p>
                        </w:txbxContent>
                      </wps:txbx>
                      <wps:bodyPr lIns="0" tIns="0" rIns="0" bIns="0">
                        <a:noAutoFit/>
                      </wps:bodyPr>
                    </wps:wsp>
                  </a:graphicData>
                </a:graphic>
              </wp:anchor>
            </w:drawing>
          </mc:Choice>
          <mc:Fallback>
            <w:pict>
              <v:shape id="_x0000_s1263" type="#_x0000_t202" style="position:absolute;margin-left:454.90000000000003pt;margin-top:2.pt;width:42.pt;height:47.75pt;z-index:-125829266;mso-wrap-distance-left:0;mso-wrap-distance-top:2.pt;mso-wrap-distance-right:0;mso-wrap-distance-bottom:39.350000000000001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限制性股</w:t>
                        <w:br/>
                        <w:t>票的授予</w:t>
                        <w:br/>
                        <w:t>价格（元/</w:t>
                      </w:r>
                    </w:p>
                  </w:txbxContent>
                </v:textbox>
                <w10:wrap type="topAndBottom" anchorx="page"/>
              </v:shape>
            </w:pict>
          </mc:Fallback>
        </mc:AlternateContent>
      </w:r>
      <w:r>
        <mc:AlternateContent>
          <mc:Choice Requires="wps">
            <w:drawing>
              <wp:anchor distT="123190" distB="405130" distL="0" distR="0" simplePos="0" relativeHeight="125829489" behindDoc="0" locked="0" layoutInCell="1" allowOverlap="1">
                <wp:simplePos x="0" y="0"/>
                <wp:positionH relativeFrom="page">
                  <wp:posOffset>6356350</wp:posOffset>
                </wp:positionH>
                <wp:positionV relativeFrom="paragraph">
                  <wp:posOffset>123190</wp:posOffset>
                </wp:positionV>
                <wp:extent cx="481330" cy="603250"/>
                <wp:wrapTopAndBottom/>
                <wp:docPr id="239" name="Shape 239"/>
                <a:graphic xmlns:a="http://schemas.openxmlformats.org/drawingml/2006/main">
                  <a:graphicData uri="http://schemas.microsoft.com/office/word/2010/wordprocessingShape">
                    <wps:wsp>
                      <wps:cNvSpPr txBox="1"/>
                      <wps:spPr>
                        <a:xfrm>
                          <a:ext cx="481330" cy="603250"/>
                        </a:xfrm>
                        <a:prstGeom prst="rect"/>
                        <a:noFill/>
                      </wps:spPr>
                      <wps:txbx>
                        <w:txbxContent>
                          <w:p>
                            <w:pPr>
                              <w:pStyle w:val="Style4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w:t>
                              <w:br/>
                              <w:t>限制性股</w:t>
                              <w:br/>
                              <w:t>票数量</w:t>
                            </w:r>
                          </w:p>
                        </w:txbxContent>
                      </wps:txbx>
                      <wps:bodyPr lIns="0" tIns="0" rIns="0" bIns="0">
                        <a:noAutoFit/>
                      </wps:bodyPr>
                    </wps:wsp>
                  </a:graphicData>
                </a:graphic>
              </wp:anchor>
            </w:drawing>
          </mc:Choice>
          <mc:Fallback>
            <w:pict>
              <v:shape id="_x0000_s1265" type="#_x0000_t202" style="position:absolute;margin-left:500.5pt;margin-top:9.7000000000000011pt;width:37.899999999999999pt;height:47.5pt;z-index:-125829264;mso-wrap-distance-left:0;mso-wrap-distance-top:9.7000000000000011pt;mso-wrap-distance-right:0;mso-wrap-distance-bottom:31.900000000000002pt;mso-position-horizontal-relative:page" filled="f" stroked="f">
                <v:textbox inset="0,0,0,0">
                  <w:txbxContent>
                    <w:p>
                      <w:pPr>
                        <w:pStyle w:val="Style4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w:t>
                        <w:br/>
                        <w:t>限制性股</w:t>
                        <w:br/>
                        <w:t>票数量</w:t>
                      </w:r>
                    </w:p>
                  </w:txbxContent>
                </v:textbox>
                <w10:wrap type="topAndBottom" anchorx="page"/>
              </v:shape>
            </w:pict>
          </mc:Fallback>
        </mc:AlternateContent>
      </w:r>
      <w:r>
        <mc:AlternateContent>
          <mc:Choice Requires="wps">
            <w:drawing>
              <wp:anchor distT="747395" distB="0" distL="0" distR="0" simplePos="0" relativeHeight="125829491" behindDoc="0" locked="0" layoutInCell="1" allowOverlap="1">
                <wp:simplePos x="0" y="0"/>
                <wp:positionH relativeFrom="page">
                  <wp:posOffset>796925</wp:posOffset>
                </wp:positionH>
                <wp:positionV relativeFrom="paragraph">
                  <wp:posOffset>747395</wp:posOffset>
                </wp:positionV>
                <wp:extent cx="6080760" cy="384175"/>
                <wp:wrapTopAndBottom/>
                <wp:docPr id="241" name="Shape 241"/>
                <a:graphic xmlns:a="http://schemas.openxmlformats.org/drawingml/2006/main">
                  <a:graphicData uri="http://schemas.microsoft.com/office/word/2010/wordprocessingShape">
                    <wps:wsp>
                      <wps:cNvSpPr txBox="1"/>
                      <wps:spPr>
                        <a:xfrm>
                          <a:ext cx="6080760" cy="384175"/>
                        </a:xfrm>
                        <a:prstGeom prst="rect"/>
                        <a:noFill/>
                      </wps:spPr>
                      <wps:txbx>
                        <w:txbxContent>
                          <w:tbl>
                            <w:tblPr>
                              <w:tblOverlap w:val="never"/>
                              <w:jc w:val="left"/>
                              <w:tblLayout w:type="fixed"/>
                            </w:tblPr>
                            <w:tblGrid>
                              <w:gridCol w:w="869"/>
                              <w:gridCol w:w="874"/>
                              <w:gridCol w:w="864"/>
                              <w:gridCol w:w="874"/>
                              <w:gridCol w:w="869"/>
                              <w:gridCol w:w="869"/>
                              <w:gridCol w:w="869"/>
                              <w:gridCol w:w="874"/>
                              <w:gridCol w:w="869"/>
                              <w:gridCol w:w="869"/>
                              <w:gridCol w:w="878"/>
                            </w:tblGrid>
                            <w:tr>
                              <w:trPr>
                                <w:tblHeader/>
                                <w:trHeight w:val="192" w:hRule="exact"/>
                              </w:trPr>
                              <w:tc>
                                <w:tcPr>
                                  <w:gridSpan w:val="2"/>
                                  <w:tcBorders/>
                                  <w:shd w:val="clear" w:color="auto" w:fill="DEEAF6"/>
                                  <w:vAlign w:val="top"/>
                                </w:tcPr>
                                <w:p>
                                  <w:pPr>
                                    <w:widowControl w:val="0"/>
                                    <w:rPr>
                                      <w:sz w:val="10"/>
                                      <w:szCs w:val="10"/>
                                    </w:rPr>
                                  </w:pPr>
                                </w:p>
                              </w:tc>
                              <w:tc>
                                <w:tcPr>
                                  <w:gridSpan w:val="2"/>
                                  <w:tcBorders/>
                                  <w:shd w:val="clear" w:color="auto" w:fill="DEEAF6"/>
                                  <w:vAlign w:val="top"/>
                                </w:tcPr>
                                <w:p>
                                  <w:pPr>
                                    <w:widowControl w:val="0"/>
                                    <w:rPr>
                                      <w:sz w:val="10"/>
                                      <w:szCs w:val="10"/>
                                    </w:rPr>
                                  </w:pPr>
                                </w:p>
                              </w:tc>
                              <w:tc>
                                <w:tcPr>
                                  <w:gridSpan w:val="6"/>
                                  <w:tcBorders/>
                                  <w:shd w:val="clear" w:color="auto" w:fill="DEEAF6"/>
                                  <w:vAlign w:val="top"/>
                                </w:tcPr>
                                <w:p>
                                  <w:pPr>
                                    <w:pStyle w:val="Style2"/>
                                    <w:keepNext w:val="0"/>
                                    <w:keepLines w:val="0"/>
                                    <w:widowControl w:val="0"/>
                                    <w:shd w:val="clear" w:color="auto" w:fill="auto"/>
                                    <w:tabs>
                                      <w:tab w:pos="4346" w:val="left"/>
                                    </w:tabs>
                                    <w:bidi w:val="0"/>
                                    <w:spacing w:before="0" w:after="0" w:line="240" w:lineRule="auto"/>
                                    <w:ind w:left="60" w:right="0" w:firstLine="0"/>
                                    <w:jc w:val="center"/>
                                  </w:pPr>
                                  <w:r>
                                    <w:rPr>
                                      <w:rFonts w:ascii="SimHei" w:eastAsia="SimHei" w:hAnsi="SimHei" w:cs="SimHei"/>
                                      <w:color w:val="000000"/>
                                      <w:spacing w:val="0"/>
                                      <w:w w:val="100"/>
                                      <w:position w:val="0"/>
                                    </w:rPr>
                                    <w:t>元/股</w:t>
                                    <w:tab/>
                                    <w:t>股/</w:t>
                                  </w:r>
                                </w:p>
                              </w:tc>
                              <w:tc>
                                <w:tcPr>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xbxContent>
                      </wps:txbx>
                      <wps:bodyPr lIns="0" tIns="0" rIns="0" bIns="0">
                        <a:noAutoFit/>
                      </wps:bodyPr>
                    </wps:wsp>
                  </a:graphicData>
                </a:graphic>
              </wp:anchor>
            </w:drawing>
          </mc:Choice>
          <mc:Fallback>
            <w:pict>
              <v:shape id="_x0000_s1267" type="#_x0000_t202" style="position:absolute;margin-left:62.75pt;margin-top:58.850000000000001pt;width:478.80000000000001pt;height:30.25pt;z-index:-125829262;mso-wrap-distance-left:0;mso-wrap-distance-top:58.850000000000001pt;mso-wrap-distance-right:0;mso-position-horizontal-relative:page" filled="f" stroked="f">
                <v:textbox inset="0,0,0,0">
                  <w:txbxContent>
                    <w:tbl>
                      <w:tblPr>
                        <w:tblOverlap w:val="never"/>
                        <w:jc w:val="left"/>
                        <w:tblLayout w:type="fixed"/>
                      </w:tblPr>
                      <w:tblGrid>
                        <w:gridCol w:w="869"/>
                        <w:gridCol w:w="874"/>
                        <w:gridCol w:w="864"/>
                        <w:gridCol w:w="874"/>
                        <w:gridCol w:w="869"/>
                        <w:gridCol w:w="869"/>
                        <w:gridCol w:w="869"/>
                        <w:gridCol w:w="874"/>
                        <w:gridCol w:w="869"/>
                        <w:gridCol w:w="869"/>
                        <w:gridCol w:w="878"/>
                      </w:tblGrid>
                      <w:tr>
                        <w:trPr>
                          <w:tblHeader/>
                          <w:trHeight w:val="192" w:hRule="exact"/>
                        </w:trPr>
                        <w:tc>
                          <w:tcPr>
                            <w:gridSpan w:val="2"/>
                            <w:tcBorders/>
                            <w:shd w:val="clear" w:color="auto" w:fill="DEEAF6"/>
                            <w:vAlign w:val="top"/>
                          </w:tcPr>
                          <w:p>
                            <w:pPr>
                              <w:widowControl w:val="0"/>
                              <w:rPr>
                                <w:sz w:val="10"/>
                                <w:szCs w:val="10"/>
                              </w:rPr>
                            </w:pPr>
                          </w:p>
                        </w:tc>
                        <w:tc>
                          <w:tcPr>
                            <w:gridSpan w:val="2"/>
                            <w:tcBorders/>
                            <w:shd w:val="clear" w:color="auto" w:fill="DEEAF6"/>
                            <w:vAlign w:val="top"/>
                          </w:tcPr>
                          <w:p>
                            <w:pPr>
                              <w:widowControl w:val="0"/>
                              <w:rPr>
                                <w:sz w:val="10"/>
                                <w:szCs w:val="10"/>
                              </w:rPr>
                            </w:pPr>
                          </w:p>
                        </w:tc>
                        <w:tc>
                          <w:tcPr>
                            <w:gridSpan w:val="6"/>
                            <w:tcBorders/>
                            <w:shd w:val="clear" w:color="auto" w:fill="DEEAF6"/>
                            <w:vAlign w:val="top"/>
                          </w:tcPr>
                          <w:p>
                            <w:pPr>
                              <w:pStyle w:val="Style2"/>
                              <w:keepNext w:val="0"/>
                              <w:keepLines w:val="0"/>
                              <w:widowControl w:val="0"/>
                              <w:shd w:val="clear" w:color="auto" w:fill="auto"/>
                              <w:tabs>
                                <w:tab w:pos="4346" w:val="left"/>
                              </w:tabs>
                              <w:bidi w:val="0"/>
                              <w:spacing w:before="0" w:after="0" w:line="240" w:lineRule="auto"/>
                              <w:ind w:left="60" w:right="0" w:firstLine="0"/>
                              <w:jc w:val="center"/>
                            </w:pPr>
                            <w:r>
                              <w:rPr>
                                <w:rFonts w:ascii="SimHei" w:eastAsia="SimHei" w:hAnsi="SimHei" w:cs="SimHei"/>
                                <w:color w:val="000000"/>
                                <w:spacing w:val="0"/>
                                <w:w w:val="100"/>
                                <w:position w:val="0"/>
                              </w:rPr>
                              <w:t>元/股</w:t>
                              <w:tab/>
                              <w:t>股/</w:t>
                            </w:r>
                          </w:p>
                        </w:tc>
                        <w:tc>
                          <w:tcPr>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黄文辉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董事长</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3040380</wp:posOffset>
                </wp:positionH>
                <wp:positionV relativeFrom="paragraph">
                  <wp:posOffset>598170</wp:posOffset>
                </wp:positionV>
                <wp:extent cx="2694305" cy="128270"/>
                <wp:wrapNone/>
                <wp:docPr id="243" name="Shape 243"/>
                <a:graphic xmlns:a="http://schemas.openxmlformats.org/drawingml/2006/main">
                  <a:graphicData uri="http://schemas.microsoft.com/office/word/2010/wordprocessingShape">
                    <wps:wsp>
                      <wps:cNvSpPr txBox="1"/>
                      <wps:spPr>
                        <a:xfrm>
                          <a:ext cx="2694305" cy="128270"/>
                        </a:xfrm>
                        <a:prstGeom prst="rect"/>
                        <a:noFill/>
                      </wps:spPr>
                      <wps:txbx>
                        <w:txbxContent>
                          <w:p>
                            <w:pPr>
                              <w:pStyle w:val="Style57"/>
                              <w:keepNext w:val="0"/>
                              <w:keepLines w:val="0"/>
                              <w:widowControl w:val="0"/>
                              <w:shd w:val="clear" w:color="auto" w:fill="auto"/>
                              <w:tabs>
                                <w:tab w:pos="778" w:val="left"/>
                                <w:tab w:pos="1824" w:val="left"/>
                              </w:tabs>
                              <w:bidi w:val="0"/>
                              <w:spacing w:before="0" w:after="0" w:line="0" w:lineRule="atLeast"/>
                              <w:ind w:left="0" w:right="0" w:firstLine="0"/>
                              <w:jc w:val="center"/>
                            </w:pPr>
                            <w:r>
                              <w:rPr>
                                <w:color w:val="000000"/>
                                <w:spacing w:val="0"/>
                                <w:w w:val="100"/>
                                <w:position w:val="0"/>
                              </w:rPr>
                              <w:t>股）</w:t>
                              <w:tab/>
                              <w:t>票数量</w:t>
                              <w:tab/>
                              <w:t>量</w:t>
                            </w:r>
                          </w:p>
                        </w:txbxContent>
                      </wps:txbx>
                      <wps:bodyPr lIns="0" tIns="0" rIns="0" bIns="0">
                        <a:noAutoFit/>
                      </wps:bodyPr>
                    </wps:wsp>
                  </a:graphicData>
                </a:graphic>
              </wp:anchor>
            </w:drawing>
          </mc:Choice>
          <mc:Fallback>
            <w:pict>
              <v:shape id="_x0000_s1269" type="#_x0000_t202" style="position:absolute;margin-left:239.40000000000001pt;margin-top:47.100000000000001pt;width:212.15000000000001pt;height:10.1pt;z-index:251657731;mso-wrap-distance-left:0;mso-wrap-distance-right:0;mso-position-horizontal-relative:page" filled="f" stroked="f">
                <v:textbox inset="0,0,0,0">
                  <w:txbxContent>
                    <w:p>
                      <w:pPr>
                        <w:pStyle w:val="Style57"/>
                        <w:keepNext w:val="0"/>
                        <w:keepLines w:val="0"/>
                        <w:widowControl w:val="0"/>
                        <w:shd w:val="clear" w:color="auto" w:fill="auto"/>
                        <w:tabs>
                          <w:tab w:pos="778" w:val="left"/>
                          <w:tab w:pos="1824" w:val="left"/>
                        </w:tabs>
                        <w:bidi w:val="0"/>
                        <w:spacing w:before="0" w:after="0" w:line="0" w:lineRule="atLeast"/>
                        <w:ind w:left="0" w:right="0" w:firstLine="0"/>
                        <w:jc w:val="center"/>
                      </w:pPr>
                      <w:r>
                        <w:rPr>
                          <w:color w:val="000000"/>
                          <w:spacing w:val="0"/>
                          <w:w w:val="100"/>
                          <w:position w:val="0"/>
                        </w:rPr>
                        <w:t>股）</w:t>
                        <w:tab/>
                        <w:t>票数量</w:t>
                        <w:tab/>
                        <w:t>量</w:t>
                      </w:r>
                    </w:p>
                  </w:txbxContent>
                </v:textbox>
                <w10:wrap anchorx="page"/>
              </v:shape>
            </w:pict>
          </mc:Fallback>
        </mc:AlternateContent>
      </w:r>
      <w:r>
        <w:br w:type="page"/>
      </w:r>
    </w:p>
    <w:tbl>
      <w:tblPr>
        <w:tblOverlap w:val="never"/>
        <w:jc w:val="center"/>
        <w:tblLayout w:type="fixed"/>
      </w:tblPr>
      <w:tblGrid>
        <w:gridCol w:w="878"/>
        <w:gridCol w:w="874"/>
        <w:gridCol w:w="864"/>
        <w:gridCol w:w="874"/>
        <w:gridCol w:w="869"/>
        <w:gridCol w:w="869"/>
        <w:gridCol w:w="869"/>
        <w:gridCol w:w="874"/>
        <w:gridCol w:w="869"/>
        <w:gridCol w:w="869"/>
        <w:gridCol w:w="878"/>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米泽东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副总裁、财 务负责人</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余斌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杨治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副总裁</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夏小华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原董事、高 级副总裁</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1,672,900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5,192,900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59" w:line="1" w:lineRule="exact"/>
      </w:pPr>
    </w:p>
    <w:p>
      <w:pPr>
        <w:pStyle w:val="Style39"/>
        <w:keepNext/>
        <w:keepLines/>
        <w:widowControl w:val="0"/>
        <w:shd w:val="clear" w:color="auto" w:fill="auto"/>
        <w:bidi w:val="0"/>
        <w:spacing w:before="0" w:after="5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五</w:t>
      </w:r>
      <w:bookmarkEnd w:id="500"/>
      <w:r>
        <w:rPr>
          <w:color w:val="000000"/>
          <w:spacing w:val="0"/>
          <w:w w:val="100"/>
          <w:position w:val="0"/>
        </w:rPr>
        <w:t>、公司员工情况</w:t>
      </w:r>
      <w:bookmarkEnd w:id="498"/>
      <w:bookmarkEnd w:id="499"/>
      <w:bookmarkEnd w:id="501"/>
    </w:p>
    <w:p>
      <w:pPr>
        <w:pStyle w:val="Style50"/>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1</w:t>
      </w:r>
      <w:bookmarkEnd w:id="504"/>
      <w:r>
        <w:rPr>
          <w:color w:val="000000"/>
          <w:spacing w:val="0"/>
          <w:w w:val="100"/>
          <w:position w:val="0"/>
        </w:rPr>
        <w:t>、员工数量、专业构成及教育程度</w:t>
      </w:r>
      <w:bookmarkEnd w:id="502"/>
      <w:bookmarkEnd w:id="503"/>
      <w:bookmarkEnd w:id="50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1,574</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1,045</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2,619</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2,677</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专业构成</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专业构成人数（人）</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1,915</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214</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408</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2,619</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教育程度</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数量（人）</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955</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1,320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311</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2,619</w:t>
            </w:r>
          </w:p>
        </w:tc>
      </w:tr>
    </w:tbl>
    <w:p>
      <w:pPr>
        <w:widowControl w:val="0"/>
        <w:spacing w:line="1" w:lineRule="exact"/>
      </w:pPr>
    </w:p>
    <w:p>
      <w:pPr>
        <w:widowControl w:val="0"/>
        <w:jc w:val="center"/>
        <w:rPr>
          <w:sz w:val="2"/>
          <w:szCs w:val="2"/>
        </w:rPr>
      </w:pPr>
      <w:r>
        <w:drawing>
          <wp:inline>
            <wp:extent cx="6028690" cy="226187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69"/>
                    <a:stretch/>
                  </pic:blipFill>
                  <pic:spPr>
                    <a:xfrm>
                      <a:ext cx="6028690" cy="2261870"/>
                    </a:xfrm>
                    <a:prstGeom prst="rect"/>
                  </pic:spPr>
                </pic:pic>
              </a:graphicData>
            </a:graphic>
          </wp:inline>
        </w:drawing>
      </w:r>
    </w:p>
    <w:p>
      <w:pPr>
        <w:widowControl w:val="0"/>
        <w:spacing w:after="279" w:line="1" w:lineRule="exact"/>
      </w:pPr>
    </w:p>
    <w:p>
      <w:pPr>
        <w:pStyle w:val="Style50"/>
        <w:keepNext/>
        <w:keepLines/>
        <w:widowControl w:val="0"/>
        <w:shd w:val="clear" w:color="auto" w:fill="auto"/>
        <w:tabs>
          <w:tab w:pos="397" w:val="left"/>
        </w:tabs>
        <w:bidi w:val="0"/>
        <w:spacing w:before="0" w:after="280" w:line="470" w:lineRule="exact"/>
        <w:ind w:left="0" w:right="0" w:firstLine="0"/>
        <w:jc w:val="both"/>
      </w:pPr>
      <w:bookmarkStart w:id="506" w:name="bookmark506"/>
      <w:bookmarkStart w:id="507" w:name="bookmark507"/>
      <w:bookmarkStart w:id="508" w:name="bookmark508"/>
      <w:bookmarkStart w:id="509" w:name="bookmark509"/>
      <w:r>
        <w:rPr>
          <w:color w:val="000000"/>
          <w:spacing w:val="0"/>
          <w:w w:val="100"/>
          <w:position w:val="0"/>
        </w:rPr>
        <w:t>2</w:t>
      </w:r>
      <w:bookmarkEnd w:id="508"/>
      <w:r>
        <w:rPr>
          <w:color w:val="000000"/>
          <w:spacing w:val="0"/>
          <w:w w:val="100"/>
          <w:position w:val="0"/>
        </w:rPr>
        <w:t>、</w:t>
        <w:tab/>
        <w:t>薪酬政策</w:t>
      </w:r>
      <w:bookmarkEnd w:id="506"/>
      <w:bookmarkEnd w:id="507"/>
      <w:bookmarkEnd w:id="509"/>
    </w:p>
    <w:p>
      <w:pPr>
        <w:pStyle w:val="Style21"/>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公司员工薪酬由薪资、考核奖金、激励奖金三部分构成。其中，薪资实行月薪制，根据岗位承担责任 的大小和任职条件的高低，结合任职人员的能力和综合条件，参照同行业薪酬标准，以月度为周期根据考 勤核算计发；考核奖金根据不同情况实行月度制、季度制、半年制及年度制，根据员工的绩效考核结果计 发；激励奖金实行年度制，根据公司年度经营业绩情况进行计提。</w:t>
      </w:r>
    </w:p>
    <w:p>
      <w:pPr>
        <w:pStyle w:val="Style50"/>
        <w:keepNext/>
        <w:keepLines/>
        <w:widowControl w:val="0"/>
        <w:shd w:val="clear" w:color="auto" w:fill="auto"/>
        <w:tabs>
          <w:tab w:pos="397" w:val="left"/>
        </w:tabs>
        <w:bidi w:val="0"/>
        <w:spacing w:before="0" w:after="280" w:line="470" w:lineRule="exact"/>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3</w:t>
      </w:r>
      <w:bookmarkEnd w:id="512"/>
      <w:r>
        <w:rPr>
          <w:color w:val="000000"/>
          <w:spacing w:val="0"/>
          <w:w w:val="100"/>
          <w:position w:val="0"/>
        </w:rPr>
        <w:t>、</w:t>
        <w:tab/>
        <w:t>培训计划</w:t>
      </w:r>
      <w:bookmarkEnd w:id="510"/>
      <w:bookmarkEnd w:id="511"/>
      <w:bookmarkEnd w:id="513"/>
    </w:p>
    <w:p>
      <w:pPr>
        <w:pStyle w:val="Style21"/>
        <w:keepNext w:val="0"/>
        <w:keepLines w:val="0"/>
        <w:widowControl w:val="0"/>
        <w:shd w:val="clear" w:color="auto" w:fill="auto"/>
        <w:bidi w:val="0"/>
        <w:spacing w:before="0" w:after="740" w:line="470" w:lineRule="exact"/>
        <w:ind w:left="0" w:right="0" w:firstLine="440"/>
        <w:jc w:val="both"/>
      </w:pPr>
      <w:r>
        <w:rPr>
          <w:color w:val="000000"/>
          <w:spacing w:val="0"/>
          <w:w w:val="100"/>
          <w:position w:val="0"/>
        </w:rPr>
        <w:t>公司对新员工安排入职系统培训；定期组织员工进行培训，培训内容涵盖文化、管理、审计、</w:t>
      </w:r>
      <w:r>
        <w:rPr>
          <w:rFonts w:ascii="Century Gothic" w:eastAsia="Century Gothic" w:hAnsi="Century Gothic" w:cs="Century Gothic"/>
          <w:color w:val="000000"/>
          <w:spacing w:val="0"/>
          <w:w w:val="100"/>
          <w:position w:val="0"/>
        </w:rPr>
        <w:t>IT</w:t>
      </w:r>
      <w:r>
        <w:rPr>
          <w:color w:val="000000"/>
          <w:spacing w:val="0"/>
          <w:w w:val="100"/>
          <w:position w:val="0"/>
        </w:rPr>
        <w:t>、</w:t>
      </w:r>
      <w:r>
        <w:rPr>
          <w:color w:val="000000"/>
          <w:spacing w:val="0"/>
          <w:w w:val="100"/>
          <w:position w:val="0"/>
        </w:rPr>
        <w:t>业 务等。开发线上学习平台，为员工提供移动终端学习通道。</w:t>
      </w:r>
    </w:p>
    <w:p>
      <w:pPr>
        <w:pStyle w:val="Style50"/>
        <w:keepNext/>
        <w:keepLines/>
        <w:widowControl w:val="0"/>
        <w:shd w:val="clear" w:color="auto" w:fill="auto"/>
        <w:tabs>
          <w:tab w:pos="397" w:val="left"/>
        </w:tabs>
        <w:bidi w:val="0"/>
        <w:spacing w:before="0" w:after="280" w:line="470" w:lineRule="exact"/>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4</w:t>
      </w:r>
      <w:bookmarkEnd w:id="516"/>
      <w:r>
        <w:rPr>
          <w:color w:val="000000"/>
          <w:spacing w:val="0"/>
          <w:w w:val="100"/>
          <w:position w:val="0"/>
        </w:rPr>
        <w:t>、</w:t>
        <w:tab/>
        <w:t>劳务外包情况</w:t>
      </w:r>
      <w:bookmarkEnd w:id="514"/>
      <w:bookmarkEnd w:id="515"/>
      <w:bookmarkEnd w:id="517"/>
    </w:p>
    <w:p>
      <w:pPr>
        <w:pStyle w:val="Style21"/>
        <w:keepNext w:val="0"/>
        <w:keepLines w:val="0"/>
        <w:widowControl w:val="0"/>
        <w:shd w:val="clear" w:color="auto" w:fill="auto"/>
        <w:bidi w:val="0"/>
        <w:spacing w:before="0" w:after="280" w:line="470" w:lineRule="exact"/>
        <w:ind w:left="0" w:right="0" w:firstLine="0"/>
        <w:jc w:val="left"/>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2147" w:h="16838"/>
          <w:pgMar w:top="1325" w:right="1113" w:bottom="1474" w:left="1135"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600" w:after="620" w:line="240" w:lineRule="auto"/>
        <w:ind w:left="0" w:right="0" w:firstLine="0"/>
        <w:jc w:val="center"/>
      </w:pPr>
      <w:bookmarkStart w:id="518" w:name="bookmark518"/>
      <w:bookmarkStart w:id="519" w:name="bookmark519"/>
      <w:bookmarkStart w:id="520" w:name="bookmark520"/>
      <w:r>
        <w:rPr>
          <w:spacing w:val="0"/>
          <w:w w:val="100"/>
          <w:position w:val="0"/>
        </w:rPr>
        <w:t>第九节公司治理</w:t>
      </w:r>
      <w:bookmarkEnd w:id="518"/>
      <w:bookmarkEnd w:id="519"/>
      <w:bookmarkEnd w:id="520"/>
    </w:p>
    <w:p>
      <w:pPr>
        <w:pStyle w:val="Style39"/>
        <w:keepNext/>
        <w:keepLines/>
        <w:widowControl w:val="0"/>
        <w:shd w:val="clear" w:color="auto" w:fill="auto"/>
        <w:bidi w:val="0"/>
        <w:spacing w:before="0" w:after="280" w:line="240" w:lineRule="auto"/>
        <w:ind w:left="0" w:right="0" w:firstLine="0"/>
        <w:jc w:val="left"/>
      </w:pPr>
      <w:bookmarkStart w:id="521" w:name="bookmark521"/>
      <w:bookmarkStart w:id="522" w:name="bookmark522"/>
      <w:bookmarkStart w:id="523" w:name="bookmark523"/>
      <w:bookmarkStart w:id="524" w:name="bookmark524"/>
      <w:bookmarkStart w:id="525" w:name="bookmark525"/>
      <w:r>
        <w:rPr>
          <w:color w:val="000000"/>
          <w:spacing w:val="0"/>
          <w:w w:val="100"/>
          <w:position w:val="0"/>
        </w:rPr>
        <w:t>一</w:t>
      </w:r>
      <w:bookmarkEnd w:id="524"/>
      <w:r>
        <w:rPr>
          <w:color w:val="000000"/>
          <w:spacing w:val="0"/>
          <w:w w:val="100"/>
          <w:position w:val="0"/>
        </w:rPr>
        <w:t>、公司治理的基本状况</w:t>
      </w:r>
      <w:bookmarkEnd w:id="522"/>
      <w:bookmarkEnd w:id="523"/>
      <w:bookmarkEnd w:id="525"/>
      <w:bookmarkEnd w:id="521"/>
    </w:p>
    <w:p>
      <w:pPr>
        <w:pStyle w:val="Style21"/>
        <w:keepNext w:val="0"/>
        <w:keepLines w:val="0"/>
        <w:widowControl w:val="0"/>
        <w:shd w:val="clear" w:color="auto" w:fill="auto"/>
        <w:bidi w:val="0"/>
        <w:spacing w:before="0" w:after="0" w:line="471" w:lineRule="exact"/>
        <w:ind w:left="0" w:right="0" w:firstLine="0"/>
        <w:jc w:val="left"/>
      </w:pPr>
      <w:r>
        <w:rPr>
          <w:b/>
          <w:bCs/>
          <w:color w:val="000000"/>
          <w:spacing w:val="0"/>
          <w:w w:val="100"/>
          <w:position w:val="0"/>
        </w:rPr>
        <w:t>9.1</w:t>
      </w:r>
      <w:r>
        <w:rPr>
          <w:b/>
          <w:bCs/>
          <w:color w:val="000000"/>
          <w:spacing w:val="0"/>
          <w:w w:val="100"/>
          <w:position w:val="0"/>
        </w:rPr>
        <w:t>公司治理的基本状况</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报告期内，公司严格按照《公司法》、《证券法》、《上市公司治理准则》、《深圳证券交易所股票 上市规则》和《中小企业板上市公司规范运作指引》等相关法律、法规的规定，不断完善公司法人治理结 构，提高公司治理水平，健全内部控制体系，规范公司运作。</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报告期内，公司按照《上市公司股东大会规则》、《公司章程》等规定的要求，规范三会召集、召开、 表决程序，董事、监事依法行使职权，能够勤勉、尽责地履行权利、义务和责任，维护公司及股东的合法 权益。公司按照相关信息披露制度要求，真实、准确、完整、及时地履行信息披露义务，确保公司所有股 东能够以平等的机会获得信息。</w:t>
      </w:r>
    </w:p>
    <w:p>
      <w:pPr>
        <w:pStyle w:val="Style21"/>
        <w:keepNext w:val="0"/>
        <w:keepLines w:val="0"/>
        <w:widowControl w:val="0"/>
        <w:shd w:val="clear" w:color="auto" w:fill="auto"/>
        <w:bidi w:val="0"/>
        <w:spacing w:before="0" w:after="280" w:line="471" w:lineRule="exact"/>
        <w:ind w:left="0" w:right="0" w:firstLine="440"/>
        <w:jc w:val="both"/>
      </w:pPr>
      <w:r>
        <w:rPr>
          <w:color w:val="000000"/>
          <w:spacing w:val="0"/>
          <w:w w:val="100"/>
          <w:position w:val="0"/>
        </w:rPr>
        <w:t>截至报告期末，公司不存在向大股东、实际控制人提供未公开信息等治理非规范情况。公司治理的实 际状况符合中国证监会发布的有关上市公司治理的规范性文件要求，未收到被监管部门采取行政监管措施 的有关文件。</w:t>
      </w:r>
    </w:p>
    <w:p>
      <w:pPr>
        <w:pStyle w:val="Style21"/>
        <w:keepNext w:val="0"/>
        <w:keepLines w:val="0"/>
        <w:widowControl w:val="0"/>
        <w:shd w:val="clear" w:color="auto" w:fill="auto"/>
        <w:bidi w:val="0"/>
        <w:spacing w:before="0" w:after="280" w:line="471" w:lineRule="exact"/>
        <w:ind w:left="0" w:right="0" w:firstLine="0"/>
        <w:jc w:val="left"/>
      </w:pPr>
      <w:r>
        <w:rPr>
          <w:b/>
          <w:bCs/>
          <w:color w:val="000000"/>
          <w:spacing w:val="0"/>
          <w:w w:val="100"/>
          <w:position w:val="0"/>
        </w:rPr>
        <w:t>9.1.1</w:t>
      </w:r>
      <w:r>
        <w:rPr>
          <w:b/>
          <w:bCs/>
          <w:color w:val="000000"/>
          <w:spacing w:val="0"/>
          <w:w w:val="100"/>
          <w:position w:val="0"/>
        </w:rPr>
        <w:t>关于股东和股东大会</w:t>
      </w:r>
    </w:p>
    <w:p>
      <w:pPr>
        <w:pStyle w:val="Style21"/>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公司严格按照《公司法》、《公司章程》和《股东大会议事规则》的规定和要求，规范股东大会的召 集、召开、表决程序，平等对待所有股东，确保股东特别是中小股东享有平等地位和合法权益。报告期内， 公司制定了《股东大会网络投票实施细则》，修订了《股东大会议事规则》，从制度上规范了公司股东大 会网络投票业务，完善了股东大会的运作机制。</w:t>
      </w:r>
    </w:p>
    <w:p>
      <w:pPr>
        <w:pStyle w:val="Style21"/>
        <w:keepNext w:val="0"/>
        <w:keepLines w:val="0"/>
        <w:widowControl w:val="0"/>
        <w:shd w:val="clear" w:color="auto" w:fill="auto"/>
        <w:bidi w:val="0"/>
        <w:spacing w:before="0" w:after="280" w:line="471" w:lineRule="exact"/>
        <w:ind w:left="0" w:right="0" w:firstLine="0"/>
        <w:jc w:val="left"/>
      </w:pPr>
      <w:r>
        <w:rPr>
          <w:b/>
          <w:bCs/>
          <w:color w:val="000000"/>
          <w:spacing w:val="0"/>
          <w:w w:val="100"/>
          <w:position w:val="0"/>
        </w:rPr>
        <w:t>9.1.2</w:t>
      </w:r>
      <w:r>
        <w:rPr>
          <w:b/>
          <w:bCs/>
          <w:color w:val="000000"/>
          <w:spacing w:val="0"/>
          <w:w w:val="100"/>
          <w:position w:val="0"/>
        </w:rPr>
        <w:t>关于控股股东与公司的关系</w:t>
      </w:r>
    </w:p>
    <w:p>
      <w:pPr>
        <w:pStyle w:val="Style21"/>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公司拥有完整的业务体系和面向市场独立经营的能力，在业务、资产、人员、财务、机构上独立于控 股股东，公司董事会、监事会和股东大会独立运作。公司控股股东没有超越公司股东大会直接或间接干预 公司的决策和经营活动的行为，不存在占用公司资金的情况。</w:t>
      </w:r>
    </w:p>
    <w:p>
      <w:pPr>
        <w:pStyle w:val="Style2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9.1.3</w:t>
      </w:r>
      <w:r>
        <w:rPr>
          <w:b/>
          <w:bCs/>
          <w:color w:val="000000"/>
          <w:spacing w:val="0"/>
          <w:w w:val="100"/>
          <w:position w:val="0"/>
        </w:rPr>
        <w:t>关于董事和董事会</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报告期内，公司完成了董事会换届选举，选聘程序公开、公平、公正；截止本报告披露日公司有董事 </w:t>
      </w:r>
      <w:r>
        <w:rPr>
          <w:rFonts w:ascii="Century Gothic" w:eastAsia="Century Gothic" w:hAnsi="Century Gothic" w:cs="Century Gothic"/>
          <w:color w:val="000000"/>
          <w:spacing w:val="0"/>
          <w:w w:val="100"/>
          <w:position w:val="0"/>
        </w:rPr>
        <w:t>7</w:t>
      </w:r>
      <w:r>
        <w:rPr>
          <w:color w:val="000000"/>
          <w:spacing w:val="0"/>
          <w:w w:val="100"/>
          <w:position w:val="0"/>
        </w:rPr>
        <w:t>名，其中独立董事</w:t>
      </w:r>
      <w:r>
        <w:rPr>
          <w:rFonts w:ascii="Century Gothic" w:eastAsia="Century Gothic" w:hAnsi="Century Gothic" w:cs="Century Gothic"/>
          <w:color w:val="000000"/>
          <w:spacing w:val="0"/>
          <w:w w:val="100"/>
          <w:position w:val="0"/>
        </w:rPr>
        <w:t>3</w:t>
      </w:r>
      <w:r>
        <w:rPr>
          <w:color w:val="000000"/>
          <w:spacing w:val="0"/>
          <w:w w:val="100"/>
          <w:position w:val="0"/>
        </w:rPr>
        <w:t>名，董事会的人数及人员构成符合法律法规的要求。董事会能够严格按照《公司法》、</w:t>
      </w:r>
    </w:p>
    <w:p>
      <w:pPr>
        <w:pStyle w:val="Style21"/>
        <w:keepNext w:val="0"/>
        <w:keepLines w:val="0"/>
        <w:widowControl w:val="0"/>
        <w:shd w:val="clear" w:color="auto" w:fill="auto"/>
        <w:bidi w:val="0"/>
        <w:spacing w:before="0" w:after="280" w:line="467" w:lineRule="exact"/>
        <w:ind w:left="0" w:right="0" w:firstLine="0"/>
        <w:jc w:val="both"/>
      </w:pPr>
      <w:r>
        <w:rPr>
          <w:color w:val="000000"/>
          <w:spacing w:val="0"/>
          <w:w w:val="100"/>
          <w:position w:val="0"/>
        </w:rPr>
        <w:t>《公司章程》和《董事会议事规则》等法律法规和制度的要求开展工作。公司董事诚信、勤勉地履行职责， 亲自出席董事会和股东大会，积极参加由深圳证监局及深圳证券交易所组织的相关培训，熟悉有关法律法 规，并能够不受影响地独立履行职责。公司董事会下设战略委员会、提名委员会、审计委员会、薪酬与考 核委员会四个专门委员会，为董事会的决策提供专业的意见和参考。</w:t>
      </w:r>
    </w:p>
    <w:p>
      <w:pPr>
        <w:pStyle w:val="Style21"/>
        <w:keepNext w:val="0"/>
        <w:keepLines w:val="0"/>
        <w:widowControl w:val="0"/>
        <w:shd w:val="clear" w:color="auto" w:fill="auto"/>
        <w:bidi w:val="0"/>
        <w:spacing w:before="0" w:after="280" w:line="467" w:lineRule="exact"/>
        <w:ind w:left="0" w:right="0" w:firstLine="0"/>
        <w:jc w:val="both"/>
      </w:pPr>
      <w:r>
        <w:rPr>
          <w:b/>
          <w:bCs/>
          <w:color w:val="000000"/>
          <w:spacing w:val="0"/>
          <w:w w:val="100"/>
          <w:position w:val="0"/>
        </w:rPr>
        <w:t>9.1.4</w:t>
      </w:r>
      <w:r>
        <w:rPr>
          <w:b/>
          <w:bCs/>
          <w:color w:val="000000"/>
          <w:spacing w:val="0"/>
          <w:w w:val="100"/>
          <w:position w:val="0"/>
        </w:rPr>
        <w:t>关于监事和监事会</w:t>
      </w:r>
    </w:p>
    <w:p>
      <w:pPr>
        <w:pStyle w:val="Style21"/>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报告期内，公司完成了监事会换届选举，公司严格按照《公司法》、《公司章程》的规定选举产生股 东代表监事</w:t>
      </w:r>
      <w:r>
        <w:rPr>
          <w:rFonts w:ascii="Century Gothic" w:eastAsia="Century Gothic" w:hAnsi="Century Gothic" w:cs="Century Gothic"/>
          <w:color w:val="000000"/>
          <w:spacing w:val="0"/>
          <w:w w:val="100"/>
          <w:position w:val="0"/>
        </w:rPr>
        <w:t>2</w:t>
      </w:r>
      <w:r>
        <w:rPr>
          <w:color w:val="000000"/>
          <w:spacing w:val="0"/>
          <w:w w:val="100"/>
          <w:position w:val="0"/>
        </w:rPr>
        <w:t>名，通过职工代表大会选举了职工代表监事</w:t>
      </w:r>
      <w:r>
        <w:rPr>
          <w:rFonts w:ascii="Century Gothic" w:eastAsia="Century Gothic" w:hAnsi="Century Gothic" w:cs="Century Gothic"/>
          <w:color w:val="000000"/>
          <w:spacing w:val="0"/>
          <w:w w:val="100"/>
          <w:position w:val="0"/>
        </w:rPr>
        <w:t>1</w:t>
      </w:r>
      <w:r>
        <w:rPr>
          <w:color w:val="000000"/>
          <w:spacing w:val="0"/>
          <w:w w:val="100"/>
          <w:position w:val="0"/>
        </w:rPr>
        <w:t>名，监事会的人数及构成符合法律、法规的要求； 公司各位监事严格按照《公司法》、《公司章程》和《监事会议事规则》的有关规定认真履行职责，监事 会对公司财务状况、重大事项以及公司董事及高级管理人员履行职责的合法、合规性进行监督，维护公司 及股东的合法权益。</w:t>
      </w:r>
    </w:p>
    <w:p>
      <w:pPr>
        <w:pStyle w:val="Style21"/>
        <w:keepNext w:val="0"/>
        <w:keepLines w:val="0"/>
        <w:widowControl w:val="0"/>
        <w:shd w:val="clear" w:color="auto" w:fill="auto"/>
        <w:bidi w:val="0"/>
        <w:spacing w:before="0" w:after="280" w:line="467" w:lineRule="exact"/>
        <w:ind w:left="0" w:right="0" w:firstLine="0"/>
        <w:jc w:val="left"/>
      </w:pPr>
      <w:r>
        <w:rPr>
          <w:b/>
          <w:bCs/>
          <w:color w:val="000000"/>
          <w:spacing w:val="0"/>
          <w:w w:val="100"/>
          <w:position w:val="0"/>
        </w:rPr>
        <w:t>9.1.5</w:t>
      </w:r>
      <w:r>
        <w:rPr>
          <w:b/>
          <w:bCs/>
          <w:color w:val="000000"/>
          <w:spacing w:val="0"/>
          <w:w w:val="100"/>
          <w:position w:val="0"/>
        </w:rPr>
        <w:t>关于绩效评价与激励约束机制</w:t>
      </w:r>
    </w:p>
    <w:p>
      <w:pPr>
        <w:pStyle w:val="Style21"/>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公司建立了公正透明的高级管理人员的绩效评价标准和程序，建立了高级管理人员的薪酬与公司绩效 相联系的激励机制，与公司高级管理人员签订岗位目标责任书，并以量化的考核指标定期对高级管理人员 进行业绩考核，保持了高级管理人员的稳定性。公司高级管理人员的任免履行了法定的程序，严格按照有 关法律法规和《公司章程》的规定进行。</w:t>
      </w:r>
    </w:p>
    <w:p>
      <w:pPr>
        <w:pStyle w:val="Style21"/>
        <w:keepNext w:val="0"/>
        <w:keepLines w:val="0"/>
        <w:widowControl w:val="0"/>
        <w:shd w:val="clear" w:color="auto" w:fill="auto"/>
        <w:bidi w:val="0"/>
        <w:spacing w:before="0" w:after="280" w:line="467" w:lineRule="exact"/>
        <w:ind w:left="0" w:right="0" w:firstLine="0"/>
        <w:jc w:val="left"/>
      </w:pPr>
      <w:r>
        <w:rPr>
          <w:b/>
          <w:bCs/>
          <w:color w:val="000000"/>
          <w:spacing w:val="0"/>
          <w:w w:val="100"/>
          <w:position w:val="0"/>
        </w:rPr>
        <w:t>9.1.6</w:t>
      </w:r>
      <w:r>
        <w:rPr>
          <w:b/>
          <w:bCs/>
          <w:color w:val="000000"/>
          <w:spacing w:val="0"/>
          <w:w w:val="100"/>
          <w:position w:val="0"/>
        </w:rPr>
        <w:t>关于相关利益者</w:t>
      </w:r>
    </w:p>
    <w:p>
      <w:pPr>
        <w:pStyle w:val="Style21"/>
        <w:keepNext w:val="0"/>
        <w:keepLines w:val="0"/>
        <w:widowControl w:val="0"/>
        <w:shd w:val="clear" w:color="auto" w:fill="auto"/>
        <w:bidi w:val="0"/>
        <w:spacing w:before="0" w:after="280" w:line="468" w:lineRule="exact"/>
        <w:ind w:left="0" w:right="0" w:firstLine="440"/>
        <w:jc w:val="left"/>
      </w:pPr>
      <w:r>
        <w:rPr>
          <w:color w:val="000000"/>
          <w:spacing w:val="0"/>
          <w:w w:val="100"/>
          <w:position w:val="0"/>
        </w:rPr>
        <w:t>公司能够充分尊重和维护相关利益者的合法权益，加强与相关利益者合作，加强与各方的沟通和交流, 在创造利润最大化的同时，实现社会、股东、员工等各方利益的协调平衡，以推动公司持续、稳定、健康 地发展。</w:t>
      </w:r>
    </w:p>
    <w:p>
      <w:pPr>
        <w:pStyle w:val="Style21"/>
        <w:keepNext w:val="0"/>
        <w:keepLines w:val="0"/>
        <w:widowControl w:val="0"/>
        <w:shd w:val="clear" w:color="auto" w:fill="auto"/>
        <w:bidi w:val="0"/>
        <w:spacing w:before="0" w:after="280" w:line="467" w:lineRule="exact"/>
        <w:ind w:left="0" w:right="0" w:firstLine="0"/>
        <w:jc w:val="left"/>
      </w:pPr>
      <w:r>
        <w:rPr>
          <w:b/>
          <w:bCs/>
          <w:color w:val="000000"/>
          <w:spacing w:val="0"/>
          <w:w w:val="100"/>
          <w:position w:val="0"/>
        </w:rPr>
        <w:t>9.1.7</w:t>
      </w:r>
      <w:r>
        <w:rPr>
          <w:b/>
          <w:bCs/>
          <w:color w:val="000000"/>
          <w:spacing w:val="0"/>
          <w:w w:val="100"/>
          <w:position w:val="0"/>
        </w:rPr>
        <w:t>关于信息披露与透明度</w:t>
      </w:r>
    </w:p>
    <w:p>
      <w:pPr>
        <w:pStyle w:val="Style21"/>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 xml:space="preserve">公司严格按照《信息披露事务管理制度》、《投资者关系管理制度》和《重大信息内部报告制度》的 相关规定，确定了信息披露的基本原则、信息披露义务人和职责、信息披露的内容、信息的提供与收集、 </w:t>
      </w:r>
      <w:r>
        <w:rPr>
          <w:color w:val="000000"/>
          <w:spacing w:val="0"/>
          <w:w w:val="100"/>
          <w:position w:val="0"/>
        </w:rPr>
        <w:t xml:space="preserve">信息披露的程序、信息披露方式及保密措施。公司指定《中国证券报》、《证券时报》和巨潮资讯网 </w:t>
      </w:r>
      <w:r>
        <w:rPr>
          <w:rFonts w:ascii="Century Gothic" w:eastAsia="Century Gothic" w:hAnsi="Century Gothic" w:cs="Century Gothic"/>
          <w:color w:val="000000"/>
          <w:spacing w:val="0"/>
          <w:w w:val="100"/>
          <w:position w:val="0"/>
        </w:rPr>
        <w:t>(www.cninfo.com.cn</w:t>
      </w:r>
      <w:r>
        <w:rPr>
          <w:color w:val="000000"/>
          <w:spacing w:val="0"/>
          <w:w w:val="100"/>
          <w:position w:val="0"/>
        </w:rPr>
        <w:t>)为公司信息披露的媒体。公司指定董事会秘书负责信息披露工作、接待投资者 的来访和咨询，公平对待所有投资者，真实、准确、完整、及时地进行信息披露，提高公司透明度，保障 全体股东的合法权益。</w:t>
      </w:r>
    </w:p>
    <w:p>
      <w:pPr>
        <w:pStyle w:val="Style21"/>
        <w:keepNext w:val="0"/>
        <w:keepLines w:val="0"/>
        <w:widowControl w:val="0"/>
        <w:shd w:val="clear" w:color="auto" w:fill="auto"/>
        <w:bidi w:val="0"/>
        <w:spacing w:before="0" w:after="300" w:line="468" w:lineRule="exact"/>
        <w:ind w:left="0" w:right="0" w:firstLine="0"/>
        <w:jc w:val="both"/>
      </w:pPr>
      <w:r>
        <w:rPr>
          <w:b/>
          <w:bCs/>
          <w:color w:val="000000"/>
          <w:spacing w:val="0"/>
          <w:w w:val="100"/>
          <w:position w:val="0"/>
        </w:rPr>
        <w:t>9.1.8</w:t>
      </w:r>
      <w:r>
        <w:rPr>
          <w:b/>
          <w:bCs/>
          <w:color w:val="000000"/>
          <w:spacing w:val="0"/>
          <w:w w:val="100"/>
          <w:position w:val="0"/>
        </w:rPr>
        <w:t>关于内部控制制度</w:t>
      </w:r>
    </w:p>
    <w:p>
      <w:pPr>
        <w:pStyle w:val="Style21"/>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公司已经建立了内部审计制度，设置内部审计部门，内部审计部门对公司日常运行、内控制度和公司 重大关联交易等重大事项进行有效控制。</w:t>
      </w:r>
    </w:p>
    <w:p>
      <w:pPr>
        <w:pStyle w:val="Style21"/>
        <w:keepNext w:val="0"/>
        <w:keepLines w:val="0"/>
        <w:widowControl w:val="0"/>
        <w:shd w:val="clear" w:color="auto" w:fill="auto"/>
        <w:bidi w:val="0"/>
        <w:spacing w:before="0" w:after="300" w:line="456" w:lineRule="exact"/>
        <w:ind w:left="0" w:right="0" w:firstLine="440"/>
        <w:jc w:val="both"/>
      </w:pPr>
      <w:r>
        <w:rPr>
          <w:color w:val="000000"/>
          <w:spacing w:val="0"/>
          <w:w w:val="100"/>
          <w:position w:val="0"/>
        </w:rPr>
        <w:t>报告期内，公司修订了《公司章程》、《股东大会议事规则》及《董事会议事规则》等制度，进一步 完善了公司内部控制制度。目前，公司各项制度已涵盖管理、经营、财务、信息披露、内部审计、风险控 制等方面，为公司的规范运作与健康发展提供了良好的制度保障。</w:t>
      </w:r>
    </w:p>
    <w:p>
      <w:pPr>
        <w:pStyle w:val="Style21"/>
        <w:keepNext w:val="0"/>
        <w:keepLines w:val="0"/>
        <w:widowControl w:val="0"/>
        <w:shd w:val="clear" w:color="auto" w:fill="auto"/>
        <w:bidi w:val="0"/>
        <w:spacing w:before="0" w:after="300" w:line="468" w:lineRule="exact"/>
        <w:ind w:left="0" w:right="0" w:firstLine="0"/>
        <w:jc w:val="left"/>
      </w:pPr>
      <w:r>
        <w:rPr>
          <w:b/>
          <w:bCs/>
          <w:color w:val="000000"/>
          <w:spacing w:val="0"/>
          <w:w w:val="100"/>
          <w:position w:val="0"/>
        </w:rPr>
        <w:t>9.1.9</w:t>
      </w:r>
      <w:r>
        <w:rPr>
          <w:b/>
          <w:bCs/>
          <w:color w:val="000000"/>
          <w:spacing w:val="0"/>
          <w:w w:val="100"/>
          <w:position w:val="0"/>
        </w:rPr>
        <w:t>公司治理专项活动开展情况以及内幕信息知情人登记管理制度的制定、实施情况</w:t>
      </w:r>
    </w:p>
    <w:p>
      <w:pPr>
        <w:pStyle w:val="Style21"/>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公司已根据中国证监会发布的《关于上市公司建立内幕信息知情人登记管理制度的规定》(证监会公 告</w:t>
      </w:r>
      <w:r>
        <w:rPr>
          <w:rFonts w:ascii="Century Gothic" w:eastAsia="Century Gothic" w:hAnsi="Century Gothic" w:cs="Century Gothic"/>
          <w:color w:val="000000"/>
          <w:spacing w:val="0"/>
          <w:w w:val="100"/>
          <w:position w:val="0"/>
        </w:rPr>
        <w:t>[2011]3</w:t>
      </w:r>
      <w:r>
        <w:rPr>
          <w:color w:val="000000"/>
          <w:spacing w:val="0"/>
          <w:w w:val="100"/>
          <w:position w:val="0"/>
        </w:rPr>
        <w:t>。号)及深圳证券交易所相关文件的要求，制定了《内幕信息知情人登记制度》和《外部信息报 送和使用管理制度》，对外部信息使用人就公司内幕信息的保密作出了相关规定，并于</w:t>
      </w:r>
      <w:r>
        <w:rPr>
          <w:rFonts w:ascii="Century Gothic" w:eastAsia="Century Gothic" w:hAnsi="Century Gothic" w:cs="Century Gothic"/>
          <w:color w:val="000000"/>
          <w:spacing w:val="0"/>
          <w:w w:val="100"/>
          <w:position w:val="0"/>
        </w:rPr>
        <w:t>2010</w:t>
      </w:r>
      <w:r>
        <w:rPr>
          <w:color w:val="000000"/>
          <w:spacing w:val="0"/>
          <w:w w:val="100"/>
          <w:position w:val="0"/>
        </w:rPr>
        <w:t>年</w:t>
      </w:r>
      <w:r>
        <w:rPr>
          <w:rFonts w:ascii="Century Gothic" w:eastAsia="Century Gothic" w:hAnsi="Century Gothic" w:cs="Century Gothic"/>
          <w:color w:val="000000"/>
          <w:spacing w:val="0"/>
          <w:w w:val="100"/>
          <w:position w:val="0"/>
        </w:rPr>
        <w:t>8</w:t>
      </w:r>
      <w:r>
        <w:rPr>
          <w:color w:val="000000"/>
          <w:spacing w:val="0"/>
          <w:w w:val="100"/>
          <w:position w:val="0"/>
        </w:rPr>
        <w:t>月</w:t>
      </w:r>
      <w:r>
        <w:rPr>
          <w:rFonts w:ascii="Century Gothic" w:eastAsia="Century Gothic" w:hAnsi="Century Gothic" w:cs="Century Gothic"/>
          <w:color w:val="000000"/>
          <w:spacing w:val="0"/>
          <w:w w:val="100"/>
          <w:position w:val="0"/>
        </w:rPr>
        <w:t>19</w:t>
      </w:r>
      <w:r>
        <w:rPr>
          <w:color w:val="000000"/>
          <w:spacing w:val="0"/>
          <w:w w:val="100"/>
          <w:position w:val="0"/>
        </w:rPr>
        <w:t>日在 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color w:val="000000"/>
          <w:spacing w:val="0"/>
          <w:w w:val="100"/>
          <w:position w:val="0"/>
        </w:rPr>
        <w:t>)进行披露。报告期内，公司严格按照上述有关规定执行，不存在被 监管部门采取监管措施或行政处罚的情况，不存在董事、监事和高级管理人员违规买卖公司股票的情况。</w:t>
      </w:r>
    </w:p>
    <w:p>
      <w:pPr>
        <w:pStyle w:val="Style21"/>
        <w:keepNext w:val="0"/>
        <w:keepLines w:val="0"/>
        <w:widowControl w:val="0"/>
        <w:shd w:val="clear" w:color="auto" w:fill="auto"/>
        <w:bidi w:val="0"/>
        <w:spacing w:before="0" w:after="300" w:line="468" w:lineRule="exact"/>
        <w:ind w:left="0" w:right="0" w:firstLine="0"/>
        <w:jc w:val="left"/>
      </w:pPr>
      <w:r>
        <w:rPr>
          <w:b/>
          <w:bCs/>
          <w:color w:val="000000"/>
          <w:spacing w:val="0"/>
          <w:w w:val="100"/>
          <w:position w:val="0"/>
        </w:rPr>
        <w:t>9.1.10</w:t>
      </w:r>
      <w:r>
        <w:rPr>
          <w:b/>
          <w:bCs/>
          <w:color w:val="000000"/>
          <w:spacing w:val="0"/>
          <w:w w:val="100"/>
          <w:position w:val="0"/>
        </w:rPr>
        <w:t>公司治理与《公司法》和中国证监会相关规定的要求不存在差异</w:t>
      </w:r>
    </w:p>
    <w:p>
      <w:pPr>
        <w:pStyle w:val="Style21"/>
        <w:keepNext w:val="0"/>
        <w:keepLines w:val="0"/>
        <w:widowControl w:val="0"/>
        <w:shd w:val="clear" w:color="auto" w:fill="auto"/>
        <w:bidi w:val="0"/>
        <w:spacing w:before="0" w:after="300" w:line="468" w:lineRule="exact"/>
        <w:ind w:left="0" w:right="0" w:firstLine="0"/>
        <w:jc w:val="left"/>
      </w:pPr>
      <w:r>
        <w:rPr>
          <w:b/>
          <w:bCs/>
          <w:color w:val="000000"/>
          <w:spacing w:val="0"/>
          <w:w w:val="100"/>
          <w:position w:val="0"/>
        </w:rPr>
        <w:t>9.1.11</w:t>
      </w:r>
      <w:r>
        <w:rPr>
          <w:b/>
          <w:bCs/>
          <w:color w:val="000000"/>
          <w:spacing w:val="0"/>
          <w:w w:val="100"/>
          <w:position w:val="0"/>
        </w:rPr>
        <w:t>公司治理的实际状况与中国证监会发布的有关上市公司治理的规范性文件不存在重大差异</w:t>
      </w:r>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00" w:line="468" w:lineRule="exact"/>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2147" w:h="16838"/>
          <w:pgMar w:top="1296" w:right="1170" w:bottom="1584" w:left="1190" w:header="0" w:footer="3" w:gutter="0"/>
          <w:cols w:space="720"/>
          <w:noEndnote/>
          <w:rtlGutter w:val="0"/>
          <w:docGrid w:linePitch="360"/>
        </w:sectPr>
      </w:pPr>
      <w:r>
        <w:rPr>
          <w:color w:val="000000"/>
          <w:spacing w:val="0"/>
          <w:w w:val="100"/>
          <w:position w:val="0"/>
        </w:rPr>
        <w:t>公司治理的实际状况与中国证监会发布的有关上市公司治理的规范性文件不存在重大差异。</w:t>
      </w:r>
    </w:p>
    <w:p>
      <w:pPr>
        <w:pStyle w:val="Style39"/>
        <w:keepNext/>
        <w:keepLines/>
        <w:widowControl w:val="0"/>
        <w:shd w:val="clear" w:color="auto" w:fill="auto"/>
        <w:bidi w:val="0"/>
        <w:spacing w:before="0" w:after="260" w:line="629" w:lineRule="exact"/>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二</w:t>
      </w:r>
      <w:bookmarkEnd w:id="528"/>
      <w:r>
        <w:rPr>
          <w:color w:val="000000"/>
          <w:spacing w:val="0"/>
          <w:w w:val="100"/>
          <w:position w:val="0"/>
        </w:rPr>
        <w:t>、公司相对于控股股东在业务、人员、资产、机构、财务等方面的独立 情况</w:t>
      </w:r>
      <w:bookmarkEnd w:id="526"/>
      <w:bookmarkEnd w:id="527"/>
      <w:bookmarkEnd w:id="529"/>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公司拥有独立的业务和经营自主能力，在业务、人员、资产、机构、财务等方面独立于控股股东。</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公司在业务、人员、资产、机构、财务上完全独立于控股股东，具有独立的业务、运营体系及经营能 力。公司控股股东能严格规范自己的行为，不会越权直接或间接干预公司的决策和经营活动，也不存在占 用公司资产的情况。</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报告期内，公司严格按照《公司法》和《公司章程》的有关规定规范运作，逐步健全了公司的法人治 理结构，在业务、资产、人员、机构、财务等方面做到了与控股股东分开，具有独立完整的业务及自主经 营能力，具体如下：</w:t>
      </w:r>
    </w:p>
    <w:p>
      <w:pPr>
        <w:pStyle w:val="Style21"/>
        <w:keepNext w:val="0"/>
        <w:keepLines w:val="0"/>
        <w:widowControl w:val="0"/>
        <w:shd w:val="clear" w:color="auto" w:fill="auto"/>
        <w:tabs>
          <w:tab w:pos="752" w:val="left"/>
        </w:tabs>
        <w:bidi w:val="0"/>
        <w:spacing w:before="0" w:after="0" w:line="469" w:lineRule="exact"/>
        <w:ind w:left="0" w:right="0" w:firstLine="440"/>
        <w:jc w:val="both"/>
      </w:pPr>
      <w:bookmarkStart w:id="530" w:name="bookmark530"/>
      <w:r>
        <w:rPr>
          <w:rFonts w:ascii="Century Gothic" w:eastAsia="Century Gothic" w:hAnsi="Century Gothic" w:cs="Century Gothic"/>
          <w:color w:val="000000"/>
          <w:spacing w:val="0"/>
          <w:w w:val="100"/>
          <w:position w:val="0"/>
        </w:rPr>
        <w:t>1</w:t>
      </w:r>
      <w:bookmarkEnd w:id="530"/>
      <w:r>
        <w:rPr>
          <w:color w:val="000000"/>
          <w:spacing w:val="0"/>
          <w:w w:val="100"/>
          <w:position w:val="0"/>
        </w:rPr>
        <w:t>、</w:t>
        <w:tab/>
        <w:t>业务独立方面：公司主要从事手机及数码电子产品销售渠道综合服务，具有完全独立的业务运作 系统，主营业务收入和业务利润完全不依赖于控股股东及其他关联方。</w:t>
      </w:r>
    </w:p>
    <w:p>
      <w:pPr>
        <w:pStyle w:val="Style21"/>
        <w:keepNext w:val="0"/>
        <w:keepLines w:val="0"/>
        <w:widowControl w:val="0"/>
        <w:shd w:val="clear" w:color="auto" w:fill="auto"/>
        <w:tabs>
          <w:tab w:pos="752" w:val="left"/>
        </w:tabs>
        <w:bidi w:val="0"/>
        <w:spacing w:before="0" w:after="0" w:line="469" w:lineRule="exact"/>
        <w:ind w:left="0" w:right="0" w:firstLine="440"/>
        <w:jc w:val="both"/>
      </w:pPr>
      <w:bookmarkStart w:id="531" w:name="bookmark531"/>
      <w:r>
        <w:rPr>
          <w:rFonts w:ascii="Century Gothic" w:eastAsia="Century Gothic" w:hAnsi="Century Gothic" w:cs="Century Gothic"/>
          <w:color w:val="000000"/>
          <w:spacing w:val="0"/>
          <w:w w:val="100"/>
          <w:position w:val="0"/>
        </w:rPr>
        <w:t>2</w:t>
      </w:r>
      <w:bookmarkEnd w:id="531"/>
      <w:r>
        <w:rPr>
          <w:color w:val="000000"/>
          <w:spacing w:val="0"/>
          <w:w w:val="100"/>
          <w:position w:val="0"/>
        </w:rPr>
        <w:t>、</w:t>
        <w:tab/>
        <w:t>资产完整方面：公司由深圳市爱施德实业有限公司整体变更设立，变更时未进行任何业务和资产 的剥离，深圳市爱施德实业有限公司的业务、资产、机构及相关债权、债务均已整体进入本公司。公司拥 有完整的销售系统、支持系统和配套设施；对经营相关资产均合法拥有所有权或使用权；具有独立的产品 采购和产品销售系统。公司与股东之间的资产产权界定清晰，生产经营场所独立，不存在依靠股东的经营 场所进行经营的情况。报告期内，公司没有以资产为各股东的债务提供担保，公司对所有资产拥有完全的 控制权、支配权。</w:t>
      </w:r>
    </w:p>
    <w:p>
      <w:pPr>
        <w:pStyle w:val="Style21"/>
        <w:keepNext w:val="0"/>
        <w:keepLines w:val="0"/>
        <w:widowControl w:val="0"/>
        <w:shd w:val="clear" w:color="auto" w:fill="auto"/>
        <w:tabs>
          <w:tab w:pos="752" w:val="left"/>
        </w:tabs>
        <w:bidi w:val="0"/>
        <w:spacing w:before="0" w:after="0" w:line="472" w:lineRule="exact"/>
        <w:ind w:left="0" w:right="0" w:firstLine="440"/>
        <w:jc w:val="both"/>
      </w:pPr>
      <w:bookmarkStart w:id="532" w:name="bookmark532"/>
      <w:r>
        <w:rPr>
          <w:rFonts w:ascii="Century Gothic" w:eastAsia="Century Gothic" w:hAnsi="Century Gothic" w:cs="Century Gothic"/>
          <w:color w:val="000000"/>
          <w:spacing w:val="0"/>
          <w:w w:val="100"/>
          <w:position w:val="0"/>
        </w:rPr>
        <w:t>3</w:t>
      </w:r>
      <w:bookmarkEnd w:id="532"/>
      <w:r>
        <w:rPr>
          <w:color w:val="000000"/>
          <w:spacing w:val="0"/>
          <w:w w:val="100"/>
          <w:position w:val="0"/>
        </w:rPr>
        <w:t>、</w:t>
        <w:tab/>
        <w:t>人员独立方面：公司董事、监事、及高级管理人员均依合法程序选举或聘任，不存在主要股东超 越公司董事会和股东大会做出人事任免决定的情况。公司董事长、总裁、副总裁、财务负责人、董事会秘 书等高级管理人员均专职在本公司工作并领取报酬，未在股东单位及其下属企业担任任何行政职务，亦未 在与公司业务相同或相近的其他企业任职。公司已建立了独立的人事档案、人事聘用和任免制度以及独立 的工资薪酬管理制度，并与全体员工签订了劳动合同，由公司人力资源中心独立负责公司员工的聘任、考 核和奖惩；公司在员工的社会保障、工资薪酬等方面均与股东单位分账独立。</w:t>
      </w:r>
    </w:p>
    <w:p>
      <w:pPr>
        <w:pStyle w:val="Style21"/>
        <w:keepNext w:val="0"/>
        <w:keepLines w:val="0"/>
        <w:widowControl w:val="0"/>
        <w:shd w:val="clear" w:color="auto" w:fill="auto"/>
        <w:tabs>
          <w:tab w:pos="752" w:val="left"/>
        </w:tabs>
        <w:bidi w:val="0"/>
        <w:spacing w:before="0" w:after="0" w:line="472" w:lineRule="exact"/>
        <w:ind w:left="0" w:right="0" w:firstLine="440"/>
        <w:jc w:val="both"/>
      </w:pPr>
      <w:bookmarkStart w:id="533" w:name="bookmark533"/>
      <w:r>
        <w:rPr>
          <w:rFonts w:ascii="Century Gothic" w:eastAsia="Century Gothic" w:hAnsi="Century Gothic" w:cs="Century Gothic"/>
          <w:color w:val="000000"/>
          <w:spacing w:val="0"/>
          <w:w w:val="100"/>
          <w:position w:val="0"/>
        </w:rPr>
        <w:t>4</w:t>
      </w:r>
      <w:bookmarkEnd w:id="533"/>
      <w:r>
        <w:rPr>
          <w:color w:val="000000"/>
          <w:spacing w:val="0"/>
          <w:w w:val="100"/>
          <w:position w:val="0"/>
        </w:rPr>
        <w:t>、</w:t>
        <w:tab/>
        <w:t>财务独立方面：公司已按照《企业会计准则》的要求建立了一套独立、完整、规范的财务会计核 算体系和财务管理制度，并建立了相应的内部控制制度，独立做出财务决策。公司设立了独立的财务部门， 配备了专职财务人员；公司在银行单独开立账户，拥有独立的银行账号；公司作为独立的纳税人，依法独 立纳税。</w:t>
      </w:r>
    </w:p>
    <w:p>
      <w:pPr>
        <w:pStyle w:val="Style21"/>
        <w:keepNext w:val="0"/>
        <w:keepLines w:val="0"/>
        <w:widowControl w:val="0"/>
        <w:shd w:val="clear" w:color="auto" w:fill="auto"/>
        <w:tabs>
          <w:tab w:pos="332" w:val="left"/>
        </w:tabs>
        <w:bidi w:val="0"/>
        <w:spacing w:before="0" w:after="560" w:line="472" w:lineRule="exact"/>
        <w:ind w:left="0" w:right="0" w:firstLine="440"/>
        <w:jc w:val="both"/>
      </w:pPr>
      <w:bookmarkStart w:id="534" w:name="bookmark534"/>
      <w:r>
        <w:rPr>
          <w:rFonts w:ascii="Century Gothic" w:eastAsia="Century Gothic" w:hAnsi="Century Gothic" w:cs="Century Gothic"/>
          <w:color w:val="000000"/>
          <w:spacing w:val="0"/>
          <w:w w:val="100"/>
          <w:position w:val="0"/>
        </w:rPr>
        <w:t>5</w:t>
      </w:r>
      <w:bookmarkEnd w:id="534"/>
      <w:r>
        <w:rPr>
          <w:color w:val="000000"/>
          <w:spacing w:val="0"/>
          <w:w w:val="100"/>
          <w:position w:val="0"/>
        </w:rPr>
        <w:t>、</w:t>
        <w:tab/>
        <w:t xml:space="preserve">机构独立方面：公司设有股东大会、董事会、监事会以及公司各级管理部门等机构，独立行使经 </w:t>
      </w:r>
      <w:r>
        <w:rPr>
          <w:color w:val="000000"/>
          <w:spacing w:val="0"/>
          <w:w w:val="100"/>
          <w:position w:val="0"/>
        </w:rPr>
        <w:t>营管理职权。公司建立了完善的组织结构，拥有完整的采购、销售系统及支持部门，各部门已构成了一个 有机整体。报告期内，公司与股东不存在机构混同的情形，未发生股东干预本公司正常经营活动的现象。</w:t>
      </w:r>
    </w:p>
    <w:p>
      <w:pPr>
        <w:pStyle w:val="Style39"/>
        <w:keepNext/>
        <w:keepLines/>
        <w:widowControl w:val="0"/>
        <w:shd w:val="clear" w:color="auto" w:fill="auto"/>
        <w:bidi w:val="0"/>
        <w:spacing w:before="0" w:after="5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三</w:t>
      </w:r>
      <w:bookmarkEnd w:id="537"/>
      <w:r>
        <w:rPr>
          <w:color w:val="000000"/>
          <w:spacing w:val="0"/>
          <w:w w:val="100"/>
          <w:position w:val="0"/>
        </w:rPr>
        <w:t>、同业竞争情况</w:t>
      </w:r>
      <w:bookmarkEnd w:id="535"/>
      <w:bookmarkEnd w:id="536"/>
      <w:bookmarkEnd w:id="538"/>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5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四</w:t>
      </w:r>
      <w:bookmarkEnd w:id="541"/>
      <w:r>
        <w:rPr>
          <w:color w:val="000000"/>
          <w:spacing w:val="0"/>
          <w:w w:val="100"/>
          <w:position w:val="0"/>
        </w:rPr>
        <w:t>、报告期内召开的年度股东大会和临时股东大会的有关情况</w:t>
      </w:r>
      <w:bookmarkEnd w:id="539"/>
      <w:bookmarkEnd w:id="540"/>
      <w:bookmarkEnd w:id="542"/>
    </w:p>
    <w:p>
      <w:pPr>
        <w:pStyle w:val="Style50"/>
        <w:keepNext/>
        <w:keepLines/>
        <w:widowControl w:val="0"/>
        <w:shd w:val="clear" w:color="auto" w:fill="auto"/>
        <w:bidi w:val="0"/>
        <w:spacing w:before="0" w:after="40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1</w:t>
      </w:r>
      <w:bookmarkEnd w:id="545"/>
      <w:r>
        <w:rPr>
          <w:color w:val="000000"/>
          <w:spacing w:val="0"/>
          <w:w w:val="100"/>
          <w:position w:val="0"/>
        </w:rPr>
        <w:t>、本报告期股东大会情况</w:t>
      </w:r>
      <w:bookmarkEnd w:id="543"/>
      <w:bookmarkEnd w:id="544"/>
      <w:bookmarkEnd w:id="546"/>
    </w:p>
    <w:tbl>
      <w:tblPr>
        <w:tblOverlap w:val="never"/>
        <w:jc w:val="center"/>
        <w:tblLayout w:type="fixed"/>
      </w:tblPr>
      <w:tblGrid>
        <w:gridCol w:w="1766"/>
        <w:gridCol w:w="1171"/>
        <w:gridCol w:w="778"/>
        <w:gridCol w:w="1699"/>
        <w:gridCol w:w="1618"/>
        <w:gridCol w:w="2558"/>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会议届次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会议类型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投资者参 与比例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召开日期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披露日期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披露索引</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年年度股东大会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年度股东大会</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71.50% 2016 </w:t>
            </w:r>
            <w:r>
              <w:rPr>
                <w:rFonts w:ascii="SimHei" w:eastAsia="SimHei" w:hAnsi="SimHei" w:cs="SimHei"/>
                <w:color w:val="000000"/>
                <w:spacing w:val="0"/>
                <w:w w:val="100"/>
                <w:position w:val="0"/>
              </w:rPr>
              <w:t xml:space="preserve">年 </w:t>
            </w: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 xml:space="preserve">29 </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30</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pPr>
            <w:r>
              <w:rPr>
                <w:rFonts w:ascii="SimHei" w:eastAsia="SimHei" w:hAnsi="SimHei" w:cs="SimHei"/>
                <w:color w:val="000000"/>
                <w:spacing w:val="0"/>
                <w:w w:val="100"/>
                <w:position w:val="0"/>
              </w:rPr>
              <w:t>《中国证券报》、《证券时报》和 巨潮资讯网</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Hei" w:eastAsia="SimHei" w:hAnsi="SimHei" w:cs="SimHei"/>
                <w:color w:val="000000"/>
                <w:spacing w:val="0"/>
                <w:w w:val="100"/>
                <w:position w:val="0"/>
              </w:rPr>
              <w:t>年第一次临时股 东大会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临时股东大会</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68.60% 2016 </w:t>
            </w:r>
            <w:r>
              <w:rPr>
                <w:rFonts w:ascii="SimHei" w:eastAsia="SimHei" w:hAnsi="SimHei" w:cs="SimHei"/>
                <w:color w:val="000000"/>
                <w:spacing w:val="0"/>
                <w:w w:val="100"/>
                <w:position w:val="0"/>
              </w:rPr>
              <w:t xml:space="preserve">年 </w:t>
            </w: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 xml:space="preserve">20 </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21</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pPr>
            <w:r>
              <w:rPr>
                <w:rFonts w:ascii="SimHei" w:eastAsia="SimHei" w:hAnsi="SimHei" w:cs="SimHei"/>
                <w:color w:val="000000"/>
                <w:spacing w:val="0"/>
                <w:w w:val="100"/>
                <w:position w:val="0"/>
              </w:rPr>
              <w:t>《中国证券报》、《证券时报》和 巨潮资讯网</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tc>
      </w:tr>
      <w:tr>
        <w:trPr>
          <w:trHeight w:val="1037"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Hei" w:eastAsia="SimHei" w:hAnsi="SimHei" w:cs="SimHei"/>
                <w:color w:val="000000"/>
                <w:spacing w:val="0"/>
                <w:w w:val="100"/>
                <w:position w:val="0"/>
              </w:rPr>
              <w:t>年第二次临时股 东大会</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临时股东大会</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68.64% 2016 </w:t>
            </w:r>
            <w:r>
              <w:rPr>
                <w:rFonts w:ascii="SimHei" w:eastAsia="SimHei" w:hAnsi="SimHei" w:cs="SimHei"/>
                <w:color w:val="000000"/>
                <w:spacing w:val="0"/>
                <w:w w:val="100"/>
                <w:position w:val="0"/>
              </w:rPr>
              <w:t xml:space="preserve">年 </w:t>
            </w:r>
            <w:r>
              <w:rPr>
                <w:color w:val="000000"/>
                <w:spacing w:val="0"/>
                <w:w w:val="100"/>
                <w:position w:val="0"/>
              </w:rPr>
              <w:t xml:space="preserve">10 </w:t>
            </w:r>
            <w:r>
              <w:rPr>
                <w:rFonts w:ascii="SimHei" w:eastAsia="SimHei" w:hAnsi="SimHei" w:cs="SimHei"/>
                <w:color w:val="000000"/>
                <w:spacing w:val="0"/>
                <w:w w:val="100"/>
                <w:position w:val="0"/>
              </w:rPr>
              <w:t xml:space="preserve">月 </w:t>
            </w:r>
            <w:r>
              <w:rPr>
                <w:color w:val="000000"/>
                <w:spacing w:val="0"/>
                <w:w w:val="100"/>
                <w:position w:val="0"/>
              </w:rPr>
              <w:t xml:space="preserve">19 </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20</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pPr>
            <w:r>
              <w:rPr>
                <w:rFonts w:ascii="SimHei" w:eastAsia="SimHei" w:hAnsi="SimHei" w:cs="SimHei"/>
                <w:color w:val="000000"/>
                <w:spacing w:val="0"/>
                <w:w w:val="100"/>
                <w:position w:val="0"/>
              </w:rPr>
              <w:t>《中国证券报》、《证券时报》和 巨潮资讯网</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after="5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2</w:t>
      </w:r>
      <w:bookmarkEnd w:id="549"/>
      <w:r>
        <w:rPr>
          <w:color w:val="000000"/>
          <w:spacing w:val="0"/>
          <w:w w:val="100"/>
          <w:position w:val="0"/>
        </w:rPr>
        <w:t>、表决权恢复的优先股股东请求召开临时股东大会</w:t>
      </w:r>
      <w:bookmarkEnd w:id="547"/>
      <w:bookmarkEnd w:id="548"/>
      <w:bookmarkEnd w:id="550"/>
    </w:p>
    <w:p>
      <w:pPr>
        <w:pStyle w:val="Style21"/>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5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五</w:t>
      </w:r>
      <w:bookmarkEnd w:id="553"/>
      <w:r>
        <w:rPr>
          <w:color w:val="000000"/>
          <w:spacing w:val="0"/>
          <w:w w:val="100"/>
          <w:position w:val="0"/>
        </w:rPr>
        <w:t>、报告期内独立董事履行职责的情况</w:t>
      </w:r>
      <w:bookmarkEnd w:id="551"/>
      <w:bookmarkEnd w:id="552"/>
      <w:bookmarkEnd w:id="554"/>
    </w:p>
    <w:p>
      <w:pPr>
        <w:pStyle w:val="Style50"/>
        <w:keepNext/>
        <w:keepLines/>
        <w:widowControl w:val="0"/>
        <w:shd w:val="clear" w:color="auto" w:fill="auto"/>
        <w:bidi w:val="0"/>
        <w:spacing w:before="0" w:after="50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1</w:t>
      </w:r>
      <w:bookmarkEnd w:id="557"/>
      <w:r>
        <w:rPr>
          <w:color w:val="000000"/>
          <w:spacing w:val="0"/>
          <w:w w:val="100"/>
          <w:position w:val="0"/>
        </w:rPr>
        <w:t>、独立董事出席董事会及股东大会的情况</w:t>
      </w:r>
      <w:bookmarkEnd w:id="555"/>
      <w:bookmarkEnd w:id="556"/>
      <w:bookmarkEnd w:id="558"/>
    </w:p>
    <w:tbl>
      <w:tblPr>
        <w:tblOverlap w:val="never"/>
        <w:jc w:val="left"/>
        <w:tblLayout w:type="fixed"/>
      </w:tblPr>
      <w:tblGrid>
        <w:gridCol w:w="1627"/>
        <w:gridCol w:w="1330"/>
        <w:gridCol w:w="1320"/>
        <w:gridCol w:w="1325"/>
        <w:gridCol w:w="1325"/>
        <w:gridCol w:w="1325"/>
        <w:gridCol w:w="1330"/>
      </w:tblGrid>
      <w:tr>
        <w:trPr>
          <w:trHeight w:val="720" w:hRule="exact"/>
        </w:trPr>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独立董事姓名</w:t>
            </w:r>
          </w:p>
        </w:tc>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本报告期应参加 董事会次数</w:t>
            </w:r>
          </w:p>
        </w:tc>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现场出席次数</w:t>
            </w:r>
          </w:p>
        </w:tc>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以通讯方式参加 次数</w:t>
            </w:r>
          </w:p>
        </w:tc>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委托出席次数</w:t>
            </w:r>
          </w:p>
        </w:tc>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缺席次数</w:t>
            </w:r>
          </w:p>
        </w:tc>
        <w:tc>
          <w:tcPr>
            <w:tcBorders>
              <w:top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是否连续两次未</w:t>
            </w:r>
          </w:p>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亲自参加会议</w:t>
            </w:r>
          </w:p>
        </w:tc>
      </w:tr>
      <w:tr>
        <w:trPr>
          <w:trHeight w:val="408" w:hRule="exact"/>
        </w:trPr>
        <w:tc>
          <w:tcPr>
            <w:tcBorders>
              <w:top w:val="single" w:sz="4"/>
              <w:bottom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章卫东</w:t>
            </w:r>
          </w:p>
        </w:tc>
        <w:tc>
          <w:tcPr>
            <w:tcBorders>
              <w:top w:val="single" w:sz="4"/>
              <w:bottom w:val="single" w:sz="4"/>
            </w:tcBorders>
            <w:shd w:val="clear" w:color="auto" w:fill="FFFFFF"/>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bottom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bottom w:val="single" w:sz="4"/>
            </w:tcBorders>
            <w:shd w:val="clear" w:color="auto" w:fill="FFFFFF"/>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bottom w:val="single" w:sz="4"/>
            </w:tcBorders>
            <w:shd w:val="clear" w:color="auto" w:fill="DEEAF6"/>
            <w:vAlign w:val="top"/>
          </w:tcPr>
          <w:p>
            <w:pPr>
              <w:framePr w:w="9581" w:h="1128" w:vSpace="302" w:wrap="notBeside" w:vAnchor="text" w:hAnchor="text" w:x="104" w:y="303"/>
              <w:widowControl w:val="0"/>
              <w:rPr>
                <w:sz w:val="10"/>
                <w:szCs w:val="10"/>
              </w:rPr>
            </w:pPr>
          </w:p>
        </w:tc>
        <w:tc>
          <w:tcPr>
            <w:tcBorders>
              <w:top w:val="single" w:sz="4"/>
              <w:bottom w:val="single" w:sz="4"/>
            </w:tcBorders>
            <w:shd w:val="clear" w:color="auto" w:fill="FFFFFF"/>
            <w:vAlign w:val="top"/>
          </w:tcPr>
          <w:p>
            <w:pPr>
              <w:framePr w:w="9581" w:h="1128" w:vSpace="302" w:wrap="notBeside" w:vAnchor="text" w:hAnchor="text" w:x="104" w:y="303"/>
              <w:widowControl w:val="0"/>
              <w:rPr>
                <w:sz w:val="10"/>
                <w:szCs w:val="10"/>
              </w:rPr>
            </w:pPr>
          </w:p>
        </w:tc>
        <w:tc>
          <w:tcPr>
            <w:tcBorders>
              <w:top w:val="single" w:sz="4"/>
              <w:bottom w:val="single" w:sz="4"/>
            </w:tcBorders>
            <w:shd w:val="clear" w:color="auto" w:fill="DEEAF6"/>
            <w:vAlign w:val="center"/>
          </w:tcPr>
          <w:p>
            <w:pPr>
              <w:pStyle w:val="Style2"/>
              <w:keepNext w:val="0"/>
              <w:keepLines w:val="0"/>
              <w:framePr w:w="9581" w:h="1128" w:vSpace="302" w:wrap="notBeside" w:vAnchor="text" w:hAnchor="text" w:x="104" w:y="30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r>
    </w:tbl>
    <w:p>
      <w:pPr>
        <w:pStyle w:val="Style57"/>
        <w:keepNext w:val="0"/>
        <w:keepLines w:val="0"/>
        <w:framePr w:w="2021" w:h="235" w:hSpace="103" w:wrap="notBeside" w:vAnchor="text" w:hAnchor="text" w:x="3886" w:y="1"/>
        <w:widowControl w:val="0"/>
        <w:shd w:val="clear" w:color="auto" w:fill="auto"/>
        <w:bidi w:val="0"/>
        <w:spacing w:before="0" w:after="0" w:line="240" w:lineRule="auto"/>
        <w:ind w:left="0" w:right="0" w:firstLine="0"/>
        <w:jc w:val="left"/>
      </w:pPr>
      <w:r>
        <w:rPr>
          <w:color w:val="000000"/>
          <w:spacing w:val="0"/>
          <w:w w:val="100"/>
          <w:position w:val="0"/>
        </w:rPr>
        <w:t>独立董事出席董事会情况</w:t>
      </w:r>
    </w:p>
    <w:p>
      <w:pPr>
        <w:pStyle w:val="Style57"/>
        <w:keepNext w:val="0"/>
        <w:keepLines w:val="0"/>
        <w:framePr w:w="221" w:h="230" w:hSpace="103" w:wrap="notBeside" w:vAnchor="text" w:hAnchor="text" w:x="2830" w:y="1517"/>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11</w:t>
      </w:r>
    </w:p>
    <w:p>
      <w:pPr>
        <w:pStyle w:val="Style57"/>
        <w:keepNext w:val="0"/>
        <w:keepLines w:val="0"/>
        <w:framePr w:w="566" w:h="235" w:hSpace="103" w:wrap="notBeside" w:vAnchor="text" w:hAnchor="text" w:x="133" w:y="1522"/>
        <w:widowControl w:val="0"/>
        <w:shd w:val="clear" w:color="auto" w:fill="auto"/>
        <w:bidi w:val="0"/>
        <w:spacing w:before="0" w:after="0" w:line="240" w:lineRule="auto"/>
        <w:ind w:left="0" w:right="0" w:firstLine="0"/>
        <w:jc w:val="left"/>
      </w:pPr>
      <w:r>
        <w:rPr>
          <w:color w:val="000000"/>
          <w:spacing w:val="0"/>
          <w:w w:val="100"/>
          <w:position w:val="0"/>
        </w:rPr>
        <w:t>吕良彪</w:t>
      </w:r>
    </w:p>
    <w:p>
      <w:pPr>
        <w:pStyle w:val="Style57"/>
        <w:keepNext w:val="0"/>
        <w:keepLines w:val="0"/>
        <w:framePr w:w="144" w:h="230" w:hSpace="103" w:wrap="notBeside" w:vAnchor="text" w:hAnchor="text" w:x="4232" w:y="1522"/>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3</w:t>
      </w:r>
    </w:p>
    <w:p>
      <w:pPr>
        <w:pStyle w:val="Style57"/>
        <w:keepNext w:val="0"/>
        <w:keepLines w:val="0"/>
        <w:framePr w:w="149" w:h="230" w:hSpace="103" w:wrap="notBeside" w:vAnchor="text" w:hAnchor="text" w:x="5557" w:y="1522"/>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8</w:t>
      </w:r>
    </w:p>
    <w:p>
      <w:pPr>
        <w:pStyle w:val="Style57"/>
        <w:keepNext w:val="0"/>
        <w:keepLines w:val="0"/>
        <w:framePr w:w="216" w:h="221" w:hSpace="103" w:wrap="notBeside" w:vAnchor="text" w:hAnchor="text" w:x="8365" w:y="1541"/>
        <w:widowControl w:val="0"/>
        <w:shd w:val="clear" w:color="auto" w:fill="auto"/>
        <w:bidi w:val="0"/>
        <w:spacing w:before="0" w:after="0" w:line="240" w:lineRule="auto"/>
        <w:ind w:left="0" w:right="0" w:firstLine="0"/>
        <w:jc w:val="right"/>
      </w:pPr>
      <w:r>
        <w:rPr>
          <w:color w:val="000000"/>
          <w:spacing w:val="0"/>
          <w:w w:val="100"/>
          <w:position w:val="0"/>
        </w:rPr>
        <w:t>否</w:t>
      </w:r>
    </w:p>
    <w:p>
      <w:pPr>
        <w:widowControl w:val="0"/>
        <w:spacing w:line="1" w:lineRule="exact"/>
      </w:pPr>
    </w:p>
    <w:tbl>
      <w:tblPr>
        <w:tblOverlap w:val="never"/>
        <w:jc w:val="center"/>
        <w:tblLayout w:type="fixed"/>
      </w:tblPr>
      <w:tblGrid>
        <w:gridCol w:w="1637"/>
        <w:gridCol w:w="1330"/>
        <w:gridCol w:w="1320"/>
        <w:gridCol w:w="1325"/>
        <w:gridCol w:w="1325"/>
        <w:gridCol w:w="1325"/>
        <w:gridCol w:w="133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吕廷杰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陈思平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邓鹏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否</w:t>
            </w:r>
          </w:p>
        </w:tc>
      </w:tr>
      <w:tr>
        <w:trPr>
          <w:trHeight w:val="413" w:hRule="exact"/>
        </w:trPr>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独立董事列席股东大会次数</w:t>
            </w:r>
          </w:p>
        </w:tc>
        <w:tc>
          <w:tcPr>
            <w:gridSpan w:val="5"/>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连续两次未亲自出席董事会的说明</w:t>
      </w:r>
    </w:p>
    <w:p>
      <w:pPr>
        <w:widowControl w:val="0"/>
        <w:spacing w:after="279" w:line="1" w:lineRule="exact"/>
      </w:pPr>
    </w:p>
    <w:p>
      <w:pPr>
        <w:pStyle w:val="Style50"/>
        <w:keepNext/>
        <w:keepLines/>
        <w:widowControl w:val="0"/>
        <w:shd w:val="clear" w:color="auto" w:fill="auto"/>
        <w:tabs>
          <w:tab w:pos="397" w:val="left"/>
        </w:tabs>
        <w:bidi w:val="0"/>
        <w:spacing w:before="0" w:after="280" w:line="469"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2</w:t>
      </w:r>
      <w:bookmarkEnd w:id="561"/>
      <w:r>
        <w:rPr>
          <w:color w:val="000000"/>
          <w:spacing w:val="0"/>
          <w:w w:val="100"/>
          <w:position w:val="0"/>
        </w:rPr>
        <w:t>、</w:t>
        <w:tab/>
        <w:t>独立董事对公司有关事项提出异议的情况</w:t>
      </w:r>
      <w:bookmarkEnd w:id="559"/>
      <w:bookmarkEnd w:id="560"/>
      <w:bookmarkEnd w:id="562"/>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280" w:line="469" w:lineRule="exact"/>
        <w:ind w:left="0" w:right="0" w:firstLine="0"/>
        <w:jc w:val="left"/>
      </w:pPr>
      <w:r>
        <w:rPr>
          <w:color w:val="000000"/>
          <w:spacing w:val="0"/>
          <w:w w:val="100"/>
          <w:position w:val="0"/>
        </w:rPr>
        <w:t>报告期内独立董事对公司有关事项未提出异议。</w:t>
      </w:r>
    </w:p>
    <w:p>
      <w:pPr>
        <w:pStyle w:val="Style50"/>
        <w:keepNext/>
        <w:keepLines/>
        <w:widowControl w:val="0"/>
        <w:shd w:val="clear" w:color="auto" w:fill="auto"/>
        <w:tabs>
          <w:tab w:pos="397" w:val="left"/>
        </w:tabs>
        <w:bidi w:val="0"/>
        <w:spacing w:before="0" w:after="280" w:line="469" w:lineRule="exact"/>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3</w:t>
      </w:r>
      <w:bookmarkEnd w:id="565"/>
      <w:r>
        <w:rPr>
          <w:color w:val="000000"/>
          <w:spacing w:val="0"/>
          <w:w w:val="100"/>
          <w:position w:val="0"/>
        </w:rPr>
        <w:t>、</w:t>
        <w:tab/>
        <w:t>独立董事履行职责的其他说明</w:t>
      </w:r>
      <w:bookmarkEnd w:id="563"/>
      <w:bookmarkEnd w:id="564"/>
      <w:bookmarkEnd w:id="566"/>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/是口否</w:t>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在报告期内，公司独立董事严格依据《独立董事工作制度》勤勉尽责，忠实履行独立董事职责。各位 独立董事通过认真审阅公司董事会及专门委员会的各项议案，及时了解和沟通，发表独立意见，行使其职 权；通过发表事前意见和独立意见等方式，对公司关联交易、利润分配、选举公司董事、聘请审计机构、 聘任高级管理人员等其他需要独立董事发表意见的事项发表专业意见；独立董事关注公司运作的规范性， 现场了解公司的经营情况，积极履行做为独立董事义务与职责。</w:t>
      </w:r>
    </w:p>
    <w:p>
      <w:pPr>
        <w:pStyle w:val="Style21"/>
        <w:keepNext w:val="0"/>
        <w:keepLines w:val="0"/>
        <w:widowControl w:val="0"/>
        <w:shd w:val="clear" w:color="auto" w:fill="auto"/>
        <w:bidi w:val="0"/>
        <w:spacing w:before="0" w:after="560" w:line="469" w:lineRule="exact"/>
        <w:ind w:left="0" w:right="0" w:firstLine="440"/>
        <w:jc w:val="left"/>
      </w:pPr>
      <w:r>
        <w:rPr>
          <w:color w:val="000000"/>
          <w:spacing w:val="0"/>
          <w:w w:val="100"/>
          <w:position w:val="0"/>
        </w:rPr>
        <w:t>独立董事独立地发表了专业性的意见，对公司财务报表、经营活动和投资决策进行了有效监督，有助 于完善公司内部控制机制，提高公司管理水平，维护公司和全体股东的合法权益。</w:t>
      </w:r>
    </w:p>
    <w:p>
      <w:pPr>
        <w:pStyle w:val="Style39"/>
        <w:keepNext/>
        <w:keepLines/>
        <w:widowControl w:val="0"/>
        <w:shd w:val="clear" w:color="auto" w:fill="auto"/>
        <w:bidi w:val="0"/>
        <w:spacing w:before="0" w:after="2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六</w:t>
      </w:r>
      <w:bookmarkEnd w:id="569"/>
      <w:r>
        <w:rPr>
          <w:color w:val="000000"/>
          <w:spacing w:val="0"/>
          <w:w w:val="100"/>
          <w:position w:val="0"/>
        </w:rPr>
        <w:t>、董事会下设专门委员会在报告期内履行职责情况</w:t>
      </w:r>
      <w:bookmarkEnd w:id="567"/>
      <w:bookmarkEnd w:id="568"/>
      <w:bookmarkEnd w:id="570"/>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公司董事会下设战略委员会、审计委员会、提名委员会、薪酬与考核委员会。报告期内，公司董事会 各专门委员会充分发挥专业性作用，科学决策，审慎监督，切实履行工作职责，为公司</w:t>
      </w:r>
      <w:r>
        <w:rPr>
          <w:rFonts w:ascii="Century Gothic" w:eastAsia="Century Gothic" w:hAnsi="Century Gothic" w:cs="Century Gothic"/>
          <w:color w:val="000000"/>
          <w:spacing w:val="0"/>
          <w:w w:val="100"/>
          <w:position w:val="0"/>
        </w:rPr>
        <w:t>2016</w:t>
      </w:r>
      <w:r>
        <w:rPr>
          <w:color w:val="000000"/>
          <w:spacing w:val="0"/>
          <w:w w:val="100"/>
          <w:position w:val="0"/>
        </w:rPr>
        <w:t>年度的组织建 设和团队管理做了大量的工作，有效提升了公司管理水平。</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公司董事会审计委员会严格按照《独立董事工作细则》和《审计委员会工作细则》等相关制度的规定， </w:t>
      </w:r>
      <w:r>
        <w:rPr>
          <w:color w:val="000000"/>
          <w:spacing w:val="0"/>
          <w:w w:val="100"/>
          <w:position w:val="0"/>
        </w:rPr>
        <w:t>审议了公司</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2017</w:t>
      </w:r>
      <w:r>
        <w:rPr>
          <w:color w:val="000000"/>
          <w:spacing w:val="0"/>
          <w:w w:val="100"/>
          <w:position w:val="0"/>
        </w:rPr>
        <w:t>年各项对外担保的事项、公司</w:t>
      </w:r>
      <w:r>
        <w:rPr>
          <w:rFonts w:ascii="Century Gothic" w:eastAsia="Century Gothic" w:hAnsi="Century Gothic" w:cs="Century Gothic"/>
          <w:color w:val="000000"/>
          <w:spacing w:val="0"/>
          <w:w w:val="100"/>
          <w:position w:val="0"/>
        </w:rPr>
        <w:t>2015</w:t>
      </w:r>
      <w:r>
        <w:rPr>
          <w:color w:val="000000"/>
          <w:spacing w:val="0"/>
          <w:w w:val="100"/>
          <w:position w:val="0"/>
        </w:rPr>
        <w:t>年年报信息事项、</w:t>
      </w:r>
      <w:r>
        <w:rPr>
          <w:rFonts w:ascii="Century Gothic" w:eastAsia="Century Gothic" w:hAnsi="Century Gothic" w:cs="Century Gothic"/>
          <w:color w:val="000000"/>
          <w:spacing w:val="0"/>
          <w:w w:val="100"/>
          <w:position w:val="0"/>
        </w:rPr>
        <w:t>2016</w:t>
      </w:r>
      <w:r>
        <w:rPr>
          <w:color w:val="000000"/>
          <w:spacing w:val="0"/>
          <w:w w:val="100"/>
          <w:position w:val="0"/>
        </w:rPr>
        <w:t>年一季度报、</w:t>
      </w:r>
      <w:r>
        <w:rPr>
          <w:rFonts w:ascii="Century Gothic" w:eastAsia="Century Gothic" w:hAnsi="Century Gothic" w:cs="Century Gothic"/>
          <w:color w:val="000000"/>
          <w:spacing w:val="0"/>
          <w:w w:val="100"/>
          <w:position w:val="0"/>
        </w:rPr>
        <w:t>2016</w:t>
      </w:r>
      <w:r>
        <w:rPr>
          <w:color w:val="000000"/>
          <w:spacing w:val="0"/>
          <w:w w:val="100"/>
          <w:position w:val="0"/>
        </w:rPr>
        <w:t>年 半年度报告和</w:t>
      </w:r>
      <w:r>
        <w:rPr>
          <w:rFonts w:ascii="Century Gothic" w:eastAsia="Century Gothic" w:hAnsi="Century Gothic" w:cs="Century Gothic"/>
          <w:color w:val="000000"/>
          <w:spacing w:val="0"/>
          <w:w w:val="100"/>
          <w:position w:val="0"/>
        </w:rPr>
        <w:t>2016</w:t>
      </w:r>
      <w:r>
        <w:rPr>
          <w:color w:val="000000"/>
          <w:spacing w:val="0"/>
          <w:w w:val="100"/>
          <w:position w:val="0"/>
        </w:rPr>
        <w:t>年三季度报告等事项。报告期内，共召开审计委员会</w:t>
      </w:r>
      <w:r>
        <w:rPr>
          <w:rFonts w:ascii="Century Gothic" w:eastAsia="Century Gothic" w:hAnsi="Century Gothic" w:cs="Century Gothic"/>
          <w:color w:val="000000"/>
          <w:spacing w:val="0"/>
          <w:w w:val="100"/>
          <w:position w:val="0"/>
        </w:rPr>
        <w:t>7</w:t>
      </w:r>
      <w:r>
        <w:rPr>
          <w:color w:val="000000"/>
          <w:spacing w:val="0"/>
          <w:w w:val="100"/>
          <w:position w:val="0"/>
        </w:rPr>
        <w:t>次，审议议案</w:t>
      </w:r>
      <w:r>
        <w:rPr>
          <w:rFonts w:ascii="Century Gothic" w:eastAsia="Century Gothic" w:hAnsi="Century Gothic" w:cs="Century Gothic"/>
          <w:color w:val="000000"/>
          <w:spacing w:val="0"/>
          <w:w w:val="100"/>
          <w:position w:val="0"/>
        </w:rPr>
        <w:t>32</w:t>
      </w:r>
      <w:r>
        <w:rPr>
          <w:color w:val="000000"/>
          <w:spacing w:val="0"/>
          <w:w w:val="100"/>
          <w:position w:val="0"/>
        </w:rPr>
        <w:t>项，不存在异议 事项；</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公司董事会提名委员会严格按照《独立董事工作细则》和《提名委员会实施细则》等相关制度的规定 完成了董事会换届和高级管理人员选聘工作。提名黄绍武先生、黄文辉先生、周友盟女士、喻子达先生为 第四届董事会非独立董事。其中，提名黄文辉先生和周友盟女士分别为公司董事长和副董事长；提名章卫 东先生、吕廷杰先生、邓磊先生为第四届董事会独立董事；提名罗筱溪女士、陈亮先生、米泽东先生、刘 红花女士、余斌先生、杨治先生为公司副总裁，其中，提名罗筱溪女士为公司董事会秘书，提名米泽东先 生为公司财务负责人，提名刘红花女士为公司内部审计部负责人，为公司提供了业务素质与职业道德高且 任职资格合法合规的管理层人选。报告期内，共召开提名委员会</w:t>
      </w:r>
      <w:r>
        <w:rPr>
          <w:rFonts w:ascii="Century Gothic" w:eastAsia="Century Gothic" w:hAnsi="Century Gothic" w:cs="Century Gothic"/>
          <w:color w:val="000000"/>
          <w:spacing w:val="0"/>
          <w:w w:val="100"/>
          <w:position w:val="0"/>
        </w:rPr>
        <w:t>3</w:t>
      </w:r>
      <w:r>
        <w:rPr>
          <w:color w:val="000000"/>
          <w:spacing w:val="0"/>
          <w:w w:val="100"/>
          <w:position w:val="0"/>
        </w:rPr>
        <w:t>次，审议议案</w:t>
      </w:r>
      <w:r>
        <w:rPr>
          <w:rFonts w:ascii="Century Gothic" w:eastAsia="Century Gothic" w:hAnsi="Century Gothic" w:cs="Century Gothic"/>
          <w:color w:val="000000"/>
          <w:spacing w:val="0"/>
          <w:w w:val="100"/>
          <w:position w:val="0"/>
        </w:rPr>
        <w:t>6</w:t>
      </w:r>
      <w:r>
        <w:rPr>
          <w:color w:val="000000"/>
          <w:spacing w:val="0"/>
          <w:w w:val="100"/>
          <w:position w:val="0"/>
        </w:rPr>
        <w:t>项，不存在异议事项；</w:t>
      </w:r>
    </w:p>
    <w:p>
      <w:pPr>
        <w:pStyle w:val="Style21"/>
        <w:keepNext w:val="0"/>
        <w:keepLines w:val="0"/>
        <w:widowControl w:val="0"/>
        <w:shd w:val="clear" w:color="auto" w:fill="auto"/>
        <w:bidi w:val="0"/>
        <w:spacing w:before="0" w:after="560" w:line="466" w:lineRule="exact"/>
        <w:ind w:left="0" w:right="0" w:firstLine="440"/>
        <w:jc w:val="both"/>
      </w:pPr>
      <w:r>
        <w:rPr>
          <w:color w:val="000000"/>
          <w:spacing w:val="0"/>
          <w:w w:val="100"/>
          <w:position w:val="0"/>
        </w:rPr>
        <w:t>公司董事会薪酬与考核委员会严格按照《独立董事工作细则》和《薪酬与考核委员会严实施细则》等 相关制度的规定，审议并确认第三期股票期权激励计划第一个行权期失效及相关事项，报告期内，共召开 薪酬与考核委员会</w:t>
      </w:r>
      <w:r>
        <w:rPr>
          <w:rFonts w:ascii="Century Gothic" w:eastAsia="Century Gothic" w:hAnsi="Century Gothic" w:cs="Century Gothic"/>
          <w:color w:val="000000"/>
          <w:spacing w:val="0"/>
          <w:w w:val="100"/>
          <w:position w:val="0"/>
        </w:rPr>
        <w:t>1</w:t>
      </w:r>
      <w:r>
        <w:rPr>
          <w:color w:val="000000"/>
          <w:spacing w:val="0"/>
          <w:w w:val="100"/>
          <w:position w:val="0"/>
        </w:rPr>
        <w:t>次，审议议案</w:t>
      </w:r>
      <w:r>
        <w:rPr>
          <w:rFonts w:ascii="Century Gothic" w:eastAsia="Century Gothic" w:hAnsi="Century Gothic" w:cs="Century Gothic"/>
          <w:color w:val="000000"/>
          <w:spacing w:val="0"/>
          <w:w w:val="100"/>
          <w:position w:val="0"/>
        </w:rPr>
        <w:t>1</w:t>
      </w:r>
      <w:r>
        <w:rPr>
          <w:color w:val="000000"/>
          <w:spacing w:val="0"/>
          <w:w w:val="100"/>
          <w:position w:val="0"/>
        </w:rPr>
        <w:t>项，不存在异议事项。</w:t>
      </w:r>
    </w:p>
    <w:p>
      <w:pPr>
        <w:pStyle w:val="Style39"/>
        <w:keepNext/>
        <w:keepLines/>
        <w:widowControl w:val="0"/>
        <w:shd w:val="clear" w:color="auto" w:fill="auto"/>
        <w:tabs>
          <w:tab w:pos="607" w:val="left"/>
        </w:tabs>
        <w:bidi w:val="0"/>
        <w:spacing w:before="0" w:after="32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七</w:t>
      </w:r>
      <w:bookmarkEnd w:id="573"/>
      <w:r>
        <w:rPr>
          <w:color w:val="000000"/>
          <w:spacing w:val="0"/>
          <w:w w:val="100"/>
          <w:position w:val="0"/>
        </w:rPr>
        <w:t>、</w:t>
        <w:tab/>
        <w:t>监事会工作情况</w:t>
      </w:r>
      <w:bookmarkEnd w:id="571"/>
      <w:bookmarkEnd w:id="572"/>
      <w:bookmarkEnd w:id="574"/>
    </w:p>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560" w:line="466" w:lineRule="exact"/>
        <w:ind w:left="0" w:right="0" w:firstLine="0"/>
        <w:jc w:val="left"/>
      </w:pPr>
      <w:r>
        <w:rPr>
          <w:color w:val="000000"/>
          <w:spacing w:val="0"/>
          <w:w w:val="100"/>
          <w:position w:val="0"/>
        </w:rPr>
        <w:t>监事会对报告期内的监督事项无异议。</w:t>
      </w:r>
    </w:p>
    <w:p>
      <w:pPr>
        <w:pStyle w:val="Style39"/>
        <w:keepNext/>
        <w:keepLines/>
        <w:widowControl w:val="0"/>
        <w:shd w:val="clear" w:color="auto" w:fill="auto"/>
        <w:tabs>
          <w:tab w:pos="607" w:val="left"/>
        </w:tabs>
        <w:bidi w:val="0"/>
        <w:spacing w:before="0" w:after="32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八</w:t>
      </w:r>
      <w:bookmarkEnd w:id="577"/>
      <w:r>
        <w:rPr>
          <w:color w:val="000000"/>
          <w:spacing w:val="0"/>
          <w:w w:val="100"/>
          <w:position w:val="0"/>
        </w:rPr>
        <w:t>、</w:t>
        <w:tab/>
        <w:t>高级管理人员的考评及激励情况</w:t>
      </w:r>
      <w:bookmarkEnd w:id="575"/>
      <w:bookmarkEnd w:id="576"/>
      <w:bookmarkEnd w:id="578"/>
    </w:p>
    <w:p>
      <w:pPr>
        <w:pStyle w:val="Style21"/>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公司建立了较为健全的考评和激励机制，形成了比较科学的奖罚制度。公司在每年年初和高级管理人 员都签订年度绩效责任书，以此明确综合绩效指标（包括量化的财务指标和定性的管理指标）和考核结果 应用（即明确考核结果如何与职位、工资、奖金挂钩）。公司对高级管理人员实行“半年度回顾、年度考 核”，并严格按照有关制度兑现考核结果的应用，包括对报酬的应用和对职位的应用。</w:t>
      </w:r>
      <w:r>
        <w:br w:type="page"/>
      </w:r>
    </w:p>
    <w:p>
      <w:pPr>
        <w:pStyle w:val="Style39"/>
        <w:keepNext/>
        <w:keepLines/>
        <w:widowControl w:val="0"/>
        <w:shd w:val="clear" w:color="auto" w:fill="auto"/>
        <w:bidi w:val="0"/>
        <w:spacing w:before="0" w:after="5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九</w:t>
      </w:r>
      <w:bookmarkEnd w:id="581"/>
      <w:r>
        <w:rPr>
          <w:color w:val="000000"/>
          <w:spacing w:val="0"/>
          <w:w w:val="100"/>
          <w:position w:val="0"/>
        </w:rPr>
        <w:t>、内部控制评价报告</w:t>
      </w:r>
      <w:bookmarkEnd w:id="579"/>
      <w:bookmarkEnd w:id="580"/>
      <w:bookmarkEnd w:id="582"/>
    </w:p>
    <w:p>
      <w:pPr>
        <w:pStyle w:val="Style50"/>
        <w:keepNext/>
        <w:keepLines/>
        <w:widowControl w:val="0"/>
        <w:shd w:val="clear" w:color="auto" w:fill="auto"/>
        <w:tabs>
          <w:tab w:pos="373" w:val="left"/>
        </w:tabs>
        <w:bidi w:val="0"/>
        <w:spacing w:before="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1</w:t>
      </w:r>
      <w:bookmarkEnd w:id="585"/>
      <w:r>
        <w:rPr>
          <w:color w:val="000000"/>
          <w:spacing w:val="0"/>
          <w:w w:val="100"/>
          <w:position w:val="0"/>
        </w:rPr>
        <w:t>、</w:t>
        <w:tab/>
        <w:t>报告期内发现的内部控制重大缺陷的具体情况</w:t>
      </w:r>
      <w:bookmarkEnd w:id="583"/>
      <w:bookmarkEnd w:id="584"/>
      <w:bookmarkEnd w:id="586"/>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w:t>
      </w:r>
      <w:r>
        <w:rPr>
          <w:color w:val="000000"/>
          <w:spacing w:val="0"/>
          <w:w w:val="100"/>
          <w:position w:val="0"/>
        </w:rPr>
        <w:t>是/否</w:t>
      </w:r>
    </w:p>
    <w:p>
      <w:pPr>
        <w:pStyle w:val="Style50"/>
        <w:keepNext/>
        <w:keepLines/>
        <w:widowControl w:val="0"/>
        <w:shd w:val="clear" w:color="auto" w:fill="auto"/>
        <w:tabs>
          <w:tab w:pos="397" w:val="left"/>
        </w:tabs>
        <w:bidi w:val="0"/>
        <w:spacing w:before="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2</w:t>
      </w:r>
      <w:bookmarkEnd w:id="589"/>
      <w:r>
        <w:rPr>
          <w:color w:val="000000"/>
          <w:spacing w:val="0"/>
          <w:w w:val="100"/>
          <w:position w:val="0"/>
        </w:rPr>
        <w:t>、</w:t>
        <w:tab/>
        <w:t>内控自我评价报告</w:t>
      </w:r>
      <w:bookmarkEnd w:id="587"/>
      <w:bookmarkEnd w:id="588"/>
      <w:bookmarkEnd w:id="590"/>
    </w:p>
    <w:tbl>
      <w:tblPr>
        <w:tblOverlap w:val="never"/>
        <w:jc w:val="center"/>
        <w:tblLayout w:type="fixed"/>
      </w:tblPr>
      <w:tblGrid>
        <w:gridCol w:w="3230"/>
        <w:gridCol w:w="6389"/>
      </w:tblGrid>
      <w:tr>
        <w:trPr>
          <w:trHeight w:val="307"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内部控制评价报告全文披露日期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内部控制评价报告全文披露索引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详见刊登于巨潮资讯网</w:t>
            </w:r>
            <w:r>
              <w:rPr>
                <w:rFonts w:ascii="Arial Unicode MS" w:eastAsia="Arial Unicode MS" w:hAnsi="Arial Unicode MS" w:cs="Arial Unicode MS"/>
                <w:color w:val="000000"/>
                <w:spacing w:val="0"/>
                <w:w w:val="100"/>
                <w:position w:val="0"/>
              </w:rPr>
              <w:t>（</w:t>
            </w:r>
            <w:r>
              <w:rPr>
                <w:color w:val="000000"/>
                <w:spacing w:val="0"/>
                <w:w w:val="100"/>
                <w:position w:val="0"/>
              </w:rPr>
              <w:t>http://www.cninfo.com.cn）</w:t>
            </w:r>
            <w:r>
              <w:rPr>
                <w:rFonts w:ascii="SimHei" w:eastAsia="SimHei" w:hAnsi="SimHei" w:cs="SimHei"/>
                <w:color w:val="000000"/>
                <w:spacing w:val="0"/>
                <w:w w:val="100"/>
                <w:position w:val="0"/>
              </w:rPr>
              <w:t>的《</w:t>
            </w:r>
            <w:r>
              <w:rPr>
                <w:color w:val="000000"/>
                <w:spacing w:val="0"/>
                <w:w w:val="100"/>
                <w:position w:val="0"/>
              </w:rPr>
              <w:t>2016</w:t>
            </w:r>
            <w:r>
              <w:rPr>
                <w:rFonts w:ascii="SimHei" w:eastAsia="SimHei" w:hAnsi="SimHei" w:cs="SimHei"/>
                <w:color w:val="000000"/>
                <w:spacing w:val="0"/>
                <w:w w:val="100"/>
                <w:position w:val="0"/>
              </w:rPr>
              <w:t>年度内部控制</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自我评价报告》</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纳入评价范围单位资产总额占公司合并 财务报表资产总额的比例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纳入评价范围单位营业收入占公司合并 财务报表营业收入的比例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1040" w:right="0" w:firstLine="0"/>
              <w:jc w:val="left"/>
              <w:rPr>
                <w:sz w:val="20"/>
                <w:szCs w:val="20"/>
              </w:rPr>
            </w:pPr>
            <w:r>
              <w:rPr>
                <w:rFonts w:ascii="SimSun" w:eastAsia="SimSun" w:hAnsi="SimSun" w:cs="SimSun"/>
                <w:b/>
                <w:bCs/>
                <w:color w:val="000000"/>
                <w:spacing w:val="0"/>
                <w:w w:val="100"/>
                <w:position w:val="0"/>
                <w:sz w:val="20"/>
                <w:szCs w:val="20"/>
              </w:rPr>
              <w:t>缺陷认定标准</w:t>
            </w:r>
          </w:p>
          <w:p>
            <w:pPr>
              <w:pStyle w:val="Style2"/>
              <w:keepNext w:val="0"/>
              <w:keepLines w:val="0"/>
              <w:widowControl w:val="0"/>
              <w:shd w:val="clear" w:color="auto" w:fill="auto"/>
              <w:tabs>
                <w:tab w:pos="3091" w:val="left"/>
              </w:tabs>
              <w:bidi w:val="0"/>
              <w:spacing w:before="0" w:after="0" w:line="240" w:lineRule="auto"/>
              <w:ind w:left="0" w:right="0" w:firstLine="0"/>
              <w:jc w:val="center"/>
            </w:pPr>
            <w:r>
              <w:rPr>
                <w:rFonts w:ascii="SimHei" w:eastAsia="SimHei" w:hAnsi="SimHei" w:cs="SimHei"/>
                <w:color w:val="000000"/>
                <w:spacing w:val="0"/>
                <w:w w:val="100"/>
                <w:position w:val="0"/>
              </w:rPr>
              <w:t>财务报告</w:t>
              <w:tab/>
              <w:t>非财务报告</w:t>
            </w:r>
          </w:p>
        </w:tc>
      </w:tr>
      <w:tr>
        <w:trPr>
          <w:trHeight w:val="507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定性标准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Hei" w:eastAsia="SimHei" w:hAnsi="SimHei" w:cs="SimHei"/>
                <w:color w:val="000000"/>
                <w:spacing w:val="0"/>
                <w:w w:val="100"/>
                <w:position w:val="0"/>
              </w:rPr>
              <w:t>财务报告重大缺陷的迹象包括：</w:t>
            </w:r>
            <w:r>
              <w:rPr>
                <w:color w:val="000000"/>
                <w:spacing w:val="0"/>
                <w:w w:val="100"/>
                <w:position w:val="0"/>
              </w:rPr>
              <w:t>i.</w:t>
            </w:r>
            <w:r>
              <w:rPr>
                <w:rFonts w:ascii="SimHei" w:eastAsia="SimHei" w:hAnsi="SimHei" w:cs="SimHei"/>
                <w:color w:val="000000"/>
                <w:spacing w:val="0"/>
                <w:w w:val="100"/>
                <w:position w:val="0"/>
              </w:rPr>
              <w:t>公 司董事、监事或高管人员的舞弊行为；</w:t>
            </w:r>
            <w:r>
              <w:rPr>
                <w:color w:val="000000"/>
                <w:spacing w:val="0"/>
                <w:w w:val="100"/>
                <w:position w:val="0"/>
              </w:rPr>
              <w:t xml:space="preserve">ii. </w:t>
            </w:r>
            <w:r>
              <w:rPr>
                <w:rFonts w:ascii="SimHei" w:eastAsia="SimHei" w:hAnsi="SimHei" w:cs="SimHei"/>
                <w:color w:val="000000"/>
                <w:spacing w:val="0"/>
                <w:w w:val="100"/>
                <w:position w:val="0"/>
              </w:rPr>
              <w:t>发现当期财务报表的重大错报，而管理层 未能在内控运行过程中发现；</w:t>
            </w:r>
            <w:r>
              <w:rPr>
                <w:color w:val="000000"/>
                <w:spacing w:val="0"/>
                <w:w w:val="100"/>
                <w:position w:val="0"/>
              </w:rPr>
              <w:t>iii.</w:t>
            </w:r>
            <w:r>
              <w:rPr>
                <w:rFonts w:ascii="SimHei" w:eastAsia="SimHei" w:hAnsi="SimHei" w:cs="SimHei"/>
                <w:color w:val="000000"/>
                <w:spacing w:val="0"/>
                <w:w w:val="100"/>
                <w:position w:val="0"/>
              </w:rPr>
              <w:t>内部控制出现以下情形的，可认定为重大缺陷，其 评价的结果，重大缺陷未得到整改；</w:t>
            </w:r>
            <w:r>
              <w:rPr>
                <w:color w:val="000000"/>
                <w:spacing w:val="0"/>
                <w:w w:val="100"/>
                <w:position w:val="0"/>
              </w:rPr>
              <w:t>iv.</w:t>
            </w:r>
            <w:r>
              <w:rPr>
                <w:rFonts w:ascii="SimHei" w:eastAsia="SimHei" w:hAnsi="SimHei" w:cs="SimHei"/>
                <w:color w:val="000000"/>
                <w:spacing w:val="0"/>
                <w:w w:val="100"/>
                <w:position w:val="0"/>
              </w:rPr>
              <w:t>审计他情形按影响程度分别确定为重要缺 委员会和内部审计机构对内部控制的监督陷或一般缺陷</w:t>
            </w:r>
            <w:r>
              <w:rPr>
                <w:color w:val="000000"/>
                <w:spacing w:val="0"/>
                <w:w w:val="100"/>
                <w:position w:val="0"/>
              </w:rPr>
              <w:t>:（1）</w:t>
            </w:r>
            <w:r>
              <w:rPr>
                <w:rFonts w:ascii="SimHei" w:eastAsia="SimHei" w:hAnsi="SimHei" w:cs="SimHei"/>
                <w:color w:val="000000"/>
                <w:spacing w:val="0"/>
                <w:w w:val="100"/>
                <w:position w:val="0"/>
              </w:rPr>
              <w:t>缺乏民主决策程序、 无效。</w:t>
            </w:r>
            <w:r>
              <w:rPr>
                <w:rFonts w:ascii="Arial Unicode MS" w:eastAsia="Arial Unicode MS" w:hAnsi="Arial Unicode MS" w:cs="Arial Unicode MS"/>
                <w:color w:val="000000"/>
                <w:spacing w:val="0"/>
                <w:w w:val="100"/>
                <w:position w:val="0"/>
              </w:rPr>
              <w:t>（</w:t>
            </w:r>
            <w:r>
              <w:rPr>
                <w:color w:val="000000"/>
                <w:spacing w:val="0"/>
                <w:w w:val="100"/>
                <w:position w:val="0"/>
              </w:rPr>
              <w:t>2）</w:t>
            </w:r>
            <w:r>
              <w:rPr>
                <w:rFonts w:ascii="SimHei" w:eastAsia="SimHei" w:hAnsi="SimHei" w:cs="SimHei"/>
                <w:color w:val="000000"/>
                <w:spacing w:val="0"/>
                <w:w w:val="100"/>
                <w:position w:val="0"/>
              </w:rPr>
              <w:t xml:space="preserve">财务报告重要缺陷的迹象包括：决策程序不科学，出现重大失误，给公 </w:t>
            </w:r>
            <w:r>
              <w:rPr>
                <w:color w:val="000000"/>
                <w:spacing w:val="0"/>
                <w:w w:val="100"/>
                <w:position w:val="0"/>
              </w:rPr>
              <w:t>i.</w:t>
            </w:r>
            <w:r>
              <w:rPr>
                <w:rFonts w:ascii="SimHei" w:eastAsia="SimHei" w:hAnsi="SimHei" w:cs="SimHei"/>
                <w:color w:val="000000"/>
                <w:spacing w:val="0"/>
                <w:w w:val="100"/>
                <w:position w:val="0"/>
              </w:rPr>
              <w:t>未依照公认会计准则选择和应用会计政司造成重大财产损失；</w:t>
            </w:r>
            <w:r>
              <w:rPr>
                <w:rFonts w:ascii="Arial Unicode MS" w:eastAsia="Arial Unicode MS" w:hAnsi="Arial Unicode MS" w:cs="Arial Unicode MS"/>
                <w:color w:val="000000"/>
                <w:spacing w:val="0"/>
                <w:w w:val="100"/>
                <w:position w:val="0"/>
              </w:rPr>
              <w:t>（</w:t>
            </w:r>
            <w:r>
              <w:rPr>
                <w:color w:val="000000"/>
                <w:spacing w:val="0"/>
                <w:w w:val="100"/>
                <w:position w:val="0"/>
              </w:rPr>
              <w:t>2）</w:t>
            </w:r>
            <w:r>
              <w:rPr>
                <w:rFonts w:ascii="SimHei" w:eastAsia="SimHei" w:hAnsi="SimHei" w:cs="SimHei"/>
                <w:color w:val="000000"/>
                <w:spacing w:val="0"/>
                <w:w w:val="100"/>
                <w:position w:val="0"/>
              </w:rPr>
              <w:t>严重违反国 策；</w:t>
            </w:r>
            <w:r>
              <w:rPr>
                <w:color w:val="000000"/>
                <w:spacing w:val="0"/>
                <w:w w:val="100"/>
                <w:position w:val="0"/>
              </w:rPr>
              <w:t>ii.</w:t>
            </w:r>
            <w:r>
              <w:rPr>
                <w:rFonts w:ascii="SimHei" w:eastAsia="SimHei" w:hAnsi="SimHei" w:cs="SimHei"/>
                <w:color w:val="000000"/>
                <w:spacing w:val="0"/>
                <w:w w:val="100"/>
                <w:position w:val="0"/>
              </w:rPr>
              <w:t>未建立反舞弊程序和控制措施；</w:t>
            </w:r>
            <w:r>
              <w:rPr>
                <w:color w:val="000000"/>
                <w:spacing w:val="0"/>
                <w:w w:val="100"/>
                <w:position w:val="0"/>
              </w:rPr>
              <w:t>iii.</w:t>
            </w:r>
            <w:r>
              <w:rPr>
                <w:rFonts w:ascii="SimHei" w:eastAsia="SimHei" w:hAnsi="SimHei" w:cs="SimHei"/>
                <w:color w:val="000000"/>
                <w:spacing w:val="0"/>
                <w:w w:val="100"/>
                <w:position w:val="0"/>
              </w:rPr>
              <w:t>家法律法规；</w:t>
            </w:r>
            <w:r>
              <w:rPr>
                <w:rFonts w:ascii="Arial Unicode MS" w:eastAsia="Arial Unicode MS" w:hAnsi="Arial Unicode MS" w:cs="Arial Unicode MS"/>
                <w:color w:val="000000"/>
                <w:spacing w:val="0"/>
                <w:w w:val="100"/>
                <w:position w:val="0"/>
              </w:rPr>
              <w:t>（</w:t>
            </w:r>
            <w:r>
              <w:rPr>
                <w:color w:val="000000"/>
                <w:spacing w:val="0"/>
                <w:w w:val="100"/>
                <w:position w:val="0"/>
              </w:rPr>
              <w:t>3）</w:t>
            </w:r>
            <w:r>
              <w:rPr>
                <w:rFonts w:ascii="SimHei" w:eastAsia="SimHei" w:hAnsi="SimHei" w:cs="SimHei"/>
                <w:color w:val="000000"/>
                <w:spacing w:val="0"/>
                <w:w w:val="100"/>
                <w:position w:val="0"/>
              </w:rPr>
              <w:t>缺乏重要的业务管理 对于非常规或特殊交易的账务处理没有建制度或制度运行系统性失效；</w:t>
            </w:r>
            <w:r>
              <w:rPr>
                <w:rFonts w:ascii="Arial Unicode MS" w:eastAsia="Arial Unicode MS" w:hAnsi="Arial Unicode MS" w:cs="Arial Unicode MS"/>
                <w:color w:val="000000"/>
                <w:spacing w:val="0"/>
                <w:w w:val="100"/>
                <w:position w:val="0"/>
              </w:rPr>
              <w:t>（</w:t>
            </w:r>
            <w:r>
              <w:rPr>
                <w:color w:val="000000"/>
                <w:spacing w:val="0"/>
                <w:w w:val="100"/>
                <w:position w:val="0"/>
              </w:rPr>
              <w:t>4）</w:t>
            </w:r>
            <w:r>
              <w:rPr>
                <w:rFonts w:ascii="SimHei" w:eastAsia="SimHei" w:hAnsi="SimHei" w:cs="SimHei"/>
                <w:color w:val="000000"/>
                <w:spacing w:val="0"/>
                <w:w w:val="100"/>
                <w:position w:val="0"/>
              </w:rPr>
              <w:t>公司 立相应的控制机制或没有实施且没有相应的重大或重要内控缺陷不能得到及时 的补偿性控制；</w:t>
            </w:r>
            <w:r>
              <w:rPr>
                <w:color w:val="000000"/>
                <w:spacing w:val="0"/>
                <w:w w:val="100"/>
                <w:position w:val="0"/>
              </w:rPr>
              <w:t>iv.</w:t>
            </w:r>
            <w:r>
              <w:rPr>
                <w:rFonts w:ascii="SimHei" w:eastAsia="SimHei" w:hAnsi="SimHei" w:cs="SimHei"/>
                <w:color w:val="000000"/>
                <w:spacing w:val="0"/>
                <w:w w:val="100"/>
                <w:position w:val="0"/>
              </w:rPr>
              <w:t>对于期末财务报告过程整改；</w:t>
            </w:r>
            <w:r>
              <w:rPr>
                <w:rFonts w:ascii="Arial Unicode MS" w:eastAsia="Arial Unicode MS" w:hAnsi="Arial Unicode MS" w:cs="Arial Unicode MS"/>
                <w:color w:val="000000"/>
                <w:spacing w:val="0"/>
                <w:w w:val="100"/>
                <w:position w:val="0"/>
              </w:rPr>
              <w:t>（</w:t>
            </w:r>
            <w:r>
              <w:rPr>
                <w:color w:val="000000"/>
                <w:spacing w:val="0"/>
                <w:w w:val="100"/>
                <w:position w:val="0"/>
              </w:rPr>
              <w:t>5）</w:t>
            </w:r>
            <w:r>
              <w:rPr>
                <w:rFonts w:ascii="SimHei" w:eastAsia="SimHei" w:hAnsi="SimHei" w:cs="SimHei"/>
                <w:color w:val="000000"/>
                <w:spacing w:val="0"/>
                <w:w w:val="100"/>
                <w:position w:val="0"/>
              </w:rPr>
              <w:t>公司持续或大量出现重要内 的控制存在一项或多项缺陷且不能合理保控缺陷。</w:t>
            </w:r>
          </w:p>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证编制的财务报表达到真实、准确的目标。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（3）</w:t>
            </w:r>
            <w:r>
              <w:rPr>
                <w:rFonts w:ascii="SimHei" w:eastAsia="SimHei" w:hAnsi="SimHei" w:cs="SimHei"/>
                <w:color w:val="000000"/>
                <w:spacing w:val="0"/>
                <w:w w:val="100"/>
                <w:position w:val="0"/>
              </w:rPr>
              <w:t>一般缺陷是指除上述重大缺陷、重要</w:t>
            </w:r>
          </w:p>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缺陷之外的其他控制缺陷。</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定量标准</w:t>
            </w:r>
          </w:p>
        </w:tc>
        <w:tc>
          <w:tcPr>
            <w:tcBorders>
              <w:top w:val="single" w:sz="4"/>
            </w:tcBorders>
            <w:shd w:val="clear" w:color="auto" w:fill="FFFFFF"/>
            <w:vAlign w:val="center"/>
          </w:tcPr>
          <w:p>
            <w:pPr>
              <w:pStyle w:val="Style2"/>
              <w:keepNext w:val="0"/>
              <w:keepLines w:val="0"/>
              <w:widowControl w:val="0"/>
              <w:shd w:val="clear" w:color="auto" w:fill="auto"/>
              <w:tabs>
                <w:tab w:pos="3331" w:val="left"/>
              </w:tabs>
              <w:bidi w:val="0"/>
              <w:spacing w:before="0" w:after="0" w:line="314" w:lineRule="exact"/>
              <w:ind w:left="0" w:right="0" w:firstLine="0"/>
              <w:jc w:val="both"/>
            </w:pPr>
            <w:r>
              <w:rPr>
                <w:rFonts w:ascii="SimHei" w:eastAsia="SimHei" w:hAnsi="SimHei" w:cs="SimHei"/>
                <w:color w:val="000000"/>
                <w:spacing w:val="0"/>
                <w:w w:val="100"/>
                <w:position w:val="0"/>
              </w:rPr>
              <w:t>重大缺陷：财务报表的错报金额</w:t>
            </w:r>
            <w:r>
              <w:rPr>
                <w:color w:val="000000"/>
                <w:spacing w:val="0"/>
                <w:w w:val="100"/>
                <w:position w:val="0"/>
              </w:rPr>
              <w:t>A</w:t>
            </w:r>
            <w:r>
              <w:rPr>
                <w:rFonts w:ascii="SimHei" w:eastAsia="SimHei" w:hAnsi="SimHei" w:cs="SimHei"/>
                <w:color w:val="000000"/>
                <w:spacing w:val="0"/>
                <w:w w:val="100"/>
                <w:position w:val="0"/>
              </w:rPr>
              <w:t>利润总重大缺陷：直接损失金额※利润总额的 额的</w:t>
            </w:r>
            <w:r>
              <w:rPr>
                <w:color w:val="000000"/>
                <w:spacing w:val="0"/>
                <w:w w:val="100"/>
                <w:position w:val="0"/>
              </w:rPr>
              <w:t>3%;</w:t>
            </w:r>
            <w:r>
              <w:rPr>
                <w:rFonts w:ascii="SimHei" w:eastAsia="SimHei" w:hAnsi="SimHei" w:cs="SimHei"/>
                <w:color w:val="000000"/>
                <w:spacing w:val="0"/>
                <w:w w:val="100"/>
                <w:position w:val="0"/>
              </w:rPr>
              <w:t>重要缺陷：利润总额的</w:t>
            </w:r>
            <w:r>
              <w:rPr>
                <w:color w:val="000000"/>
                <w:spacing w:val="0"/>
                <w:w w:val="100"/>
                <w:position w:val="0"/>
              </w:rPr>
              <w:t xml:space="preserve">1%v </w:t>
            </w:r>
            <w:r>
              <w:rPr>
                <w:color w:val="000000"/>
                <w:spacing w:val="0"/>
                <w:w w:val="100"/>
                <w:position w:val="0"/>
              </w:rPr>
              <w:t>3%;</w:t>
            </w:r>
            <w:r>
              <w:rPr>
                <w:rFonts w:ascii="SimHei" w:eastAsia="SimHei" w:hAnsi="SimHei" w:cs="SimHei"/>
                <w:color w:val="000000"/>
                <w:spacing w:val="0"/>
                <w:w w:val="100"/>
                <w:position w:val="0"/>
              </w:rPr>
              <w:t>重要缺陷：利润总额的</w:t>
            </w:r>
            <w:r>
              <w:rPr>
                <w:color w:val="000000"/>
                <w:spacing w:val="0"/>
                <w:w w:val="100"/>
                <w:position w:val="0"/>
              </w:rPr>
              <w:t>1%v</w:t>
            </w:r>
            <w:r>
              <w:rPr>
                <w:rFonts w:ascii="SimHei" w:eastAsia="SimHei" w:hAnsi="SimHei" w:cs="SimHei"/>
                <w:color w:val="000000"/>
                <w:spacing w:val="0"/>
                <w:w w:val="100"/>
                <w:position w:val="0"/>
              </w:rPr>
              <w:t>直 错报〈利润总额的</w:t>
            </w:r>
            <w:r>
              <w:rPr>
                <w:color w:val="000000"/>
                <w:spacing w:val="0"/>
                <w:w w:val="100"/>
                <w:position w:val="0"/>
              </w:rPr>
              <w:t>3%;</w:t>
            </w:r>
            <w:r>
              <w:rPr>
                <w:rFonts w:ascii="SimHei" w:eastAsia="SimHei" w:hAnsi="SimHei" w:cs="SimHei"/>
                <w:color w:val="000000"/>
                <w:spacing w:val="0"/>
                <w:w w:val="100"/>
                <w:position w:val="0"/>
              </w:rPr>
              <w:t>一般缺陷：错报＜ 接损失金额〈利润总额的</w:t>
            </w:r>
            <w:r>
              <w:rPr>
                <w:color w:val="000000"/>
                <w:spacing w:val="0"/>
                <w:w w:val="100"/>
                <w:position w:val="0"/>
              </w:rPr>
              <w:t>3%;</w:t>
            </w:r>
            <w:r>
              <w:rPr>
                <w:rFonts w:ascii="SimHei" w:eastAsia="SimHei" w:hAnsi="SimHei" w:cs="SimHei"/>
                <w:color w:val="000000"/>
                <w:spacing w:val="0"/>
                <w:w w:val="100"/>
                <w:position w:val="0"/>
              </w:rPr>
              <w:t>一般缺 利润总额的</w:t>
            </w:r>
            <w:r>
              <w:rPr>
                <w:color w:val="000000"/>
                <w:spacing w:val="0"/>
                <w:w w:val="100"/>
                <w:position w:val="0"/>
              </w:rPr>
              <w:t>1%</w:t>
            </w:r>
            <w:r>
              <w:rPr>
                <w:rFonts w:ascii="SimHei" w:eastAsia="SimHei" w:hAnsi="SimHei" w:cs="SimHei"/>
                <w:color w:val="000000"/>
                <w:spacing w:val="0"/>
                <w:w w:val="100"/>
                <w:position w:val="0"/>
              </w:rPr>
              <w:t>。</w:t>
              <w:tab/>
              <w:t>陷：直接损失金额〈利润总额的</w:t>
            </w:r>
            <w:r>
              <w:rPr>
                <w:color w:val="000000"/>
                <w:spacing w:val="0"/>
                <w:w w:val="100"/>
                <w:position w:val="0"/>
              </w:rPr>
              <w:t>1%</w:t>
            </w:r>
            <w:r>
              <w:rPr>
                <w:rFonts w:ascii="SimHei" w:eastAsia="SimHei" w:hAnsi="SimHei" w:cs="SimHei"/>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财务报告重大缺陷数量（个）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非财务报告重大缺陷数量（个）</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206"/>
        <w:gridCol w:w="6408"/>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财务报告重要缺陷数量（个）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非财务报告重要缺陷数量（个）</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59" w:line="1" w:lineRule="exact"/>
      </w:pPr>
    </w:p>
    <w:p>
      <w:pPr>
        <w:pStyle w:val="Style39"/>
        <w:keepNext/>
        <w:keepLines/>
        <w:widowControl w:val="0"/>
        <w:shd w:val="clear" w:color="auto" w:fill="auto"/>
        <w:bidi w:val="0"/>
        <w:spacing w:before="0" w:after="560" w:line="240" w:lineRule="auto"/>
        <w:ind w:left="0" w:right="0" w:firstLine="0"/>
        <w:jc w:val="left"/>
      </w:pPr>
      <w:bookmarkStart w:id="591" w:name="bookmark591"/>
      <w:bookmarkStart w:id="592" w:name="bookmark592"/>
      <w:bookmarkStart w:id="593" w:name="bookmark593"/>
      <w:r>
        <w:rPr>
          <w:color w:val="000000"/>
          <w:spacing w:val="0"/>
          <w:w w:val="100"/>
          <w:position w:val="0"/>
        </w:rPr>
        <w:t>十、内部控制审计报告或鉴证报告</w:t>
      </w:r>
      <w:bookmarkEnd w:id="591"/>
      <w:bookmarkEnd w:id="592"/>
      <w:bookmarkEnd w:id="593"/>
    </w:p>
    <w:p>
      <w:pPr>
        <w:pStyle w:val="Style21"/>
        <w:keepNext w:val="0"/>
        <w:keepLines w:val="0"/>
        <w:widowControl w:val="0"/>
        <w:shd w:val="clear" w:color="auto" w:fill="auto"/>
        <w:bidi w:val="0"/>
        <w:spacing w:before="0" w:after="50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2147" w:h="16838"/>
          <w:pgMar w:top="1296" w:right="1170" w:bottom="1584" w:left="1190" w:header="0" w:footer="3" w:gutter="0"/>
          <w:cols w:space="720"/>
          <w:noEndnote/>
          <w:rtlGutter w:val="0"/>
          <w:docGrid w:linePitch="360"/>
        </w:sectPr>
      </w:pPr>
      <w:r>
        <w:rPr>
          <w:color w:val="000000"/>
          <w:spacing w:val="0"/>
          <w:w w:val="100"/>
          <w:position w:val="0"/>
        </w:rPr>
        <w:t>不适用</w:t>
      </w:r>
    </w:p>
    <w:p>
      <w:pPr>
        <w:pStyle w:val="Style37"/>
        <w:keepNext/>
        <w:keepLines/>
        <w:widowControl w:val="0"/>
        <w:shd w:val="clear" w:color="auto" w:fill="auto"/>
        <w:bidi w:val="0"/>
        <w:spacing w:before="100" w:after="580" w:line="240" w:lineRule="auto"/>
        <w:ind w:left="0" w:right="0" w:firstLine="0"/>
        <w:jc w:val="center"/>
      </w:pPr>
      <w:bookmarkStart w:id="594" w:name="bookmark594"/>
      <w:bookmarkStart w:id="595" w:name="bookmark595"/>
      <w:bookmarkStart w:id="596" w:name="bookmark596"/>
      <w:r>
        <w:rPr>
          <w:spacing w:val="0"/>
          <w:w w:val="100"/>
          <w:position w:val="0"/>
        </w:rPr>
        <w:t>第十节公司债券相关情况</w:t>
      </w:r>
      <w:bookmarkEnd w:id="594"/>
      <w:bookmarkEnd w:id="595"/>
      <w:bookmarkEnd w:id="596"/>
    </w:p>
    <w:p>
      <w:pPr>
        <w:pStyle w:val="Style21"/>
        <w:keepNext w:val="0"/>
        <w:keepLines w:val="0"/>
        <w:widowControl w:val="0"/>
        <w:shd w:val="clear" w:color="auto" w:fill="auto"/>
        <w:bidi w:val="0"/>
        <w:spacing w:before="0" w:after="240" w:line="240" w:lineRule="auto"/>
        <w:ind w:left="0" w:right="0" w:firstLine="0"/>
        <w:jc w:val="both"/>
      </w:pPr>
      <w:bookmarkStart w:id="597" w:name="bookmark597"/>
      <w:r>
        <w:rPr>
          <w:color w:val="000000"/>
          <w:spacing w:val="0"/>
          <w:w w:val="100"/>
          <w:position w:val="0"/>
        </w:rPr>
        <w:t>公司是否存在公开发行并在证券交易所上市，且在年度报告批准报出日未到期或到期未能全额兑付的公司</w:t>
      </w:r>
      <w:bookmarkEnd w:id="597"/>
    </w:p>
    <w:p>
      <w:pPr>
        <w:pStyle w:val="Style21"/>
        <w:keepNext w:val="0"/>
        <w:keepLines w:val="0"/>
        <w:widowControl w:val="0"/>
        <w:shd w:val="clear" w:color="auto" w:fill="auto"/>
        <w:bidi w:val="0"/>
        <w:spacing w:before="0" w:after="1080" w:line="240" w:lineRule="auto"/>
        <w:ind w:left="0" w:right="0" w:firstLine="0"/>
        <w:jc w:val="both"/>
      </w:pPr>
      <w:r>
        <w:rPr>
          <w:color w:val="000000"/>
          <w:spacing w:val="0"/>
          <w:w w:val="100"/>
          <w:position w:val="0"/>
        </w:rPr>
        <w:t>债券</w:t>
      </w:r>
    </w:p>
    <w:p>
      <w:pPr>
        <w:pStyle w:val="Style39"/>
        <w:keepNext/>
        <w:keepLines/>
        <w:widowControl w:val="0"/>
        <w:shd w:val="clear" w:color="auto" w:fill="auto"/>
        <w:bidi w:val="0"/>
        <w:spacing w:before="0" w:after="420" w:line="240" w:lineRule="auto"/>
        <w:ind w:left="0" w:right="0" w:firstLine="320"/>
        <w:jc w:val="left"/>
      </w:pPr>
      <w:bookmarkStart w:id="598" w:name="bookmark598"/>
      <w:bookmarkStart w:id="599" w:name="bookmark599"/>
      <w:bookmarkStart w:id="600" w:name="bookmark600"/>
      <w:r>
        <w:rPr>
          <w:color w:val="000000"/>
          <w:spacing w:val="0"/>
          <w:w w:val="100"/>
          <w:position w:val="0"/>
        </w:rPr>
        <w:t>、公司债券基本信息</w:t>
      </w:r>
      <w:bookmarkEnd w:id="598"/>
      <w:bookmarkEnd w:id="599"/>
      <w:bookmarkEnd w:id="600"/>
    </w:p>
    <w:tbl>
      <w:tblPr>
        <w:tblOverlap w:val="never"/>
        <w:jc w:val="center"/>
        <w:tblLayout w:type="fixed"/>
      </w:tblPr>
      <w:tblGrid>
        <w:gridCol w:w="2184"/>
        <w:gridCol w:w="742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tabs>
                <w:tab w:pos="1330" w:val="left"/>
              </w:tabs>
              <w:bidi w:val="0"/>
              <w:spacing w:before="0" w:after="0" w:line="240" w:lineRule="auto"/>
              <w:ind w:left="0" w:right="0" w:firstLine="240"/>
              <w:jc w:val="left"/>
            </w:pPr>
            <w:r>
              <w:rPr>
                <w:rFonts w:ascii="SimHei" w:eastAsia="SimHei" w:hAnsi="SimHei" w:cs="SimHei"/>
                <w:color w:val="000000"/>
                <w:spacing w:val="0"/>
                <w:w w:val="100"/>
                <w:position w:val="0"/>
              </w:rPr>
              <w:t>债券名称</w:t>
              <w:tab/>
              <w:t>债券简称</w:t>
            </w:r>
          </w:p>
        </w:tc>
        <w:tc>
          <w:tcPr>
            <w:tcBorders>
              <w:top w:val="single" w:sz="4"/>
            </w:tcBorders>
            <w:shd w:val="clear" w:color="auto" w:fill="DEEAF6"/>
            <w:vAlign w:val="center"/>
          </w:tcPr>
          <w:p>
            <w:pPr>
              <w:pStyle w:val="Style2"/>
              <w:keepNext w:val="0"/>
              <w:keepLines w:val="0"/>
              <w:widowControl w:val="0"/>
              <w:shd w:val="clear" w:color="auto" w:fill="auto"/>
              <w:tabs>
                <w:tab w:pos="1363" w:val="left"/>
                <w:tab w:pos="3034" w:val="left"/>
                <w:tab w:pos="4138" w:val="left"/>
              </w:tabs>
              <w:bidi w:val="0"/>
              <w:spacing w:before="0" w:after="0" w:line="240" w:lineRule="auto"/>
              <w:ind w:left="0" w:right="0" w:firstLine="0"/>
              <w:jc w:val="both"/>
            </w:pPr>
            <w:r>
              <w:rPr>
                <w:rFonts w:ascii="SimHei" w:eastAsia="SimHei" w:hAnsi="SimHei" w:cs="SimHei"/>
                <w:color w:val="000000"/>
                <w:spacing w:val="0"/>
                <w:w w:val="100"/>
                <w:position w:val="0"/>
              </w:rPr>
              <w:t>债券代码</w:t>
              <w:tab/>
              <w:t>发行日</w:t>
              <w:tab/>
              <w:t>到期日</w:t>
              <w:tab/>
              <w:t>债券余额（万元）利率 还本付息方式</w:t>
            </w:r>
          </w:p>
        </w:tc>
      </w:tr>
      <w:tr>
        <w:trPr>
          <w:trHeight w:val="22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rPr>
              <w:t>深圳市爱施德</w:t>
            </w:r>
          </w:p>
          <w:p>
            <w:pPr>
              <w:pStyle w:val="Style2"/>
              <w:keepNext w:val="0"/>
              <w:keepLines w:val="0"/>
              <w:widowControl w:val="0"/>
              <w:shd w:val="clear" w:color="auto" w:fill="auto"/>
              <w:tabs>
                <w:tab w:pos="1632" w:val="left"/>
              </w:tabs>
              <w:bidi w:val="0"/>
              <w:spacing w:before="0" w:after="0" w:line="240" w:lineRule="auto"/>
              <w:ind w:left="0" w:right="0" w:firstLine="0"/>
              <w:jc w:val="left"/>
            </w:pPr>
            <w:r>
              <w:rPr>
                <w:rFonts w:ascii="SimHei" w:eastAsia="SimHei" w:hAnsi="SimHei" w:cs="SimHei"/>
                <w:color w:val="000000"/>
                <w:spacing w:val="0"/>
                <w:w w:val="100"/>
                <w:position w:val="0"/>
              </w:rPr>
              <w:t>股份有限公司</w:t>
              <w:tab/>
              <w:t>一</w:t>
            </w:r>
          </w:p>
          <w:p>
            <w:pPr>
              <w:pStyle w:val="Style2"/>
              <w:keepNext w:val="0"/>
              <w:keepLines w:val="0"/>
              <w:widowControl w:val="0"/>
              <w:shd w:val="clear" w:color="auto" w:fill="auto"/>
              <w:bidi w:val="0"/>
              <w:spacing w:before="0" w:after="0" w:line="204" w:lineRule="auto"/>
              <w:ind w:left="1220" w:right="0" w:firstLine="0"/>
              <w:jc w:val="left"/>
            </w:pPr>
            <w:r>
              <w:rPr>
                <w:color w:val="000000"/>
                <w:spacing w:val="0"/>
                <w:w w:val="100"/>
                <w:position w:val="0"/>
              </w:rPr>
              <w:t>15</w:t>
            </w:r>
            <w:r>
              <w:rPr>
                <w:rFonts w:ascii="SimHei" w:eastAsia="SimHei" w:hAnsi="SimHei" w:cs="SimHei"/>
                <w:color w:val="000000"/>
                <w:spacing w:val="0"/>
                <w:w w:val="100"/>
                <w:position w:val="0"/>
              </w:rPr>
              <w:t>深爱</w:t>
            </w:r>
            <w:r>
              <w:rPr>
                <w:color w:val="000000"/>
                <w:spacing w:val="0"/>
                <w:w w:val="100"/>
                <w:position w:val="0"/>
              </w:rPr>
              <w:t>01</w:t>
            </w:r>
          </w:p>
          <w:p>
            <w:pPr>
              <w:pStyle w:val="Style2"/>
              <w:keepNext w:val="0"/>
              <w:keepLines w:val="0"/>
              <w:widowControl w:val="0"/>
              <w:shd w:val="clear" w:color="auto" w:fill="auto"/>
              <w:bidi w:val="0"/>
              <w:spacing w:before="0" w:after="120" w:line="180" w:lineRule="auto"/>
              <w:ind w:left="0" w:right="0" w:firstLine="0"/>
              <w:jc w:val="left"/>
            </w:pPr>
            <w:r>
              <w:rPr>
                <w:color w:val="000000"/>
                <w:spacing w:val="0"/>
                <w:w w:val="100"/>
                <w:position w:val="0"/>
              </w:rPr>
              <w:t>2015</w:t>
            </w:r>
            <w:r>
              <w:rPr>
                <w:rFonts w:ascii="SimHei" w:eastAsia="SimHei" w:hAnsi="SimHei" w:cs="SimHei"/>
                <w:color w:val="000000"/>
                <w:spacing w:val="0"/>
                <w:w w:val="100"/>
                <w:position w:val="0"/>
              </w:rPr>
              <w:t>年公司</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债券（第一期）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0" w:lineRule="exact"/>
              <w:ind w:left="6220" w:right="0" w:firstLine="0"/>
              <w:jc w:val="left"/>
            </w:pPr>
            <w:r>
              <w:rPr>
                <w:rFonts w:ascii="SimHei" w:eastAsia="SimHei" w:hAnsi="SimHei" w:cs="SimHei"/>
                <w:color w:val="000000"/>
                <w:spacing w:val="0"/>
                <w:w w:val="100"/>
                <w:position w:val="0"/>
              </w:rPr>
              <w:t>本期债券按年 计息，不计复 利。每年付息</w:t>
            </w:r>
          </w:p>
          <w:p>
            <w:pPr>
              <w:pStyle w:val="Style2"/>
              <w:keepNext w:val="0"/>
              <w:keepLines w:val="0"/>
              <w:widowControl w:val="0"/>
              <w:shd w:val="clear" w:color="auto" w:fill="auto"/>
              <w:tabs>
                <w:tab w:pos="4666" w:val="left"/>
                <w:tab w:pos="5597" w:val="left"/>
              </w:tabs>
              <w:bidi w:val="0"/>
              <w:spacing w:before="0" w:after="0" w:line="300" w:lineRule="exact"/>
              <w:ind w:left="0" w:right="0" w:firstLine="0"/>
              <w:jc w:val="both"/>
            </w:pPr>
            <w:r>
              <w:rPr>
                <w:color w:val="000000"/>
                <w:spacing w:val="0"/>
                <w:w w:val="100"/>
                <w:position w:val="0"/>
              </w:rPr>
              <w:t xml:space="preserve">112293.SZ </w:t>
            </w: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13 </w:t>
            </w:r>
            <w:r>
              <w:rPr>
                <w:rFonts w:ascii="SimHei" w:eastAsia="SimHei" w:hAnsi="SimHei" w:cs="SimHei"/>
                <w:color w:val="000000"/>
                <w:spacing w:val="0"/>
                <w:w w:val="100"/>
                <w:position w:val="0"/>
              </w:rPr>
              <w:t xml:space="preserve">日 </w:t>
            </w:r>
            <w:r>
              <w:rPr>
                <w:color w:val="000000"/>
                <w:spacing w:val="0"/>
                <w:w w:val="100"/>
                <w:position w:val="0"/>
              </w:rPr>
              <w:t xml:space="preserve">2018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13 </w:t>
            </w:r>
            <w:r>
              <w:rPr>
                <w:rFonts w:ascii="SimHei" w:eastAsia="SimHei" w:hAnsi="SimHei" w:cs="SimHei"/>
                <w:color w:val="000000"/>
                <w:spacing w:val="0"/>
                <w:w w:val="100"/>
                <w:position w:val="0"/>
              </w:rPr>
              <w:t>日</w:t>
              <w:tab/>
            </w:r>
            <w:r>
              <w:rPr>
                <w:color w:val="000000"/>
                <w:spacing w:val="0"/>
                <w:w w:val="100"/>
                <w:position w:val="0"/>
              </w:rPr>
              <w:t>59,698.05</w:t>
              <w:tab/>
            </w:r>
            <w:r>
              <w:rPr>
                <w:color w:val="000000"/>
                <w:spacing w:val="0"/>
                <w:w w:val="100"/>
                <w:position w:val="0"/>
              </w:rPr>
              <w:t xml:space="preserve">5.95% </w:t>
            </w:r>
            <w:r>
              <w:rPr>
                <w:rFonts w:ascii="SimHei" w:eastAsia="SimHei" w:hAnsi="SimHei" w:cs="SimHei"/>
                <w:color w:val="000000"/>
                <w:spacing w:val="0"/>
                <w:w w:val="100"/>
                <w:position w:val="0"/>
              </w:rPr>
              <w:t>一次、到期一</w:t>
            </w:r>
          </w:p>
          <w:p>
            <w:pPr>
              <w:pStyle w:val="Style2"/>
              <w:keepNext w:val="0"/>
              <w:keepLines w:val="0"/>
              <w:widowControl w:val="0"/>
              <w:shd w:val="clear" w:color="auto" w:fill="auto"/>
              <w:bidi w:val="0"/>
              <w:spacing w:before="0" w:after="0" w:line="317" w:lineRule="exact"/>
              <w:ind w:left="0" w:right="0" w:firstLine="0"/>
              <w:jc w:val="right"/>
            </w:pPr>
            <w:r>
              <w:rPr>
                <w:rFonts w:ascii="SimHei" w:eastAsia="SimHei" w:hAnsi="SimHei" w:cs="SimHei"/>
                <w:color w:val="000000"/>
                <w:spacing w:val="0"/>
                <w:w w:val="100"/>
                <w:position w:val="0"/>
              </w:rPr>
              <w:t>次还本，最后</w:t>
            </w:r>
          </w:p>
          <w:p>
            <w:pPr>
              <w:pStyle w:val="Style2"/>
              <w:keepNext w:val="0"/>
              <w:keepLines w:val="0"/>
              <w:widowControl w:val="0"/>
              <w:shd w:val="clear" w:color="auto" w:fill="auto"/>
              <w:bidi w:val="0"/>
              <w:spacing w:before="0" w:after="0" w:line="317" w:lineRule="exact"/>
              <w:ind w:left="0" w:right="0" w:firstLine="0"/>
              <w:jc w:val="right"/>
            </w:pPr>
            <w:r>
              <w:rPr>
                <w:rFonts w:ascii="SimHei" w:eastAsia="SimHei" w:hAnsi="SimHei" w:cs="SimHei"/>
                <w:color w:val="000000"/>
                <w:spacing w:val="0"/>
                <w:w w:val="100"/>
                <w:position w:val="0"/>
              </w:rPr>
              <w:t>—期利息随本 金一同支付。</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公司债券上市或转让的交 易场所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深圳证券交易所</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投资者适当性安排</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不适用。</w:t>
            </w:r>
          </w:p>
        </w:tc>
      </w:tr>
      <w:tr>
        <w:trPr>
          <w:trHeight w:val="133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报告期内公司债券的付息 兑付情况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公司债券发行日期为</w:t>
            </w: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13</w:t>
            </w:r>
            <w:r>
              <w:rPr>
                <w:rFonts w:ascii="SimHei" w:eastAsia="SimHei" w:hAnsi="SimHei" w:cs="SimHei"/>
                <w:color w:val="000000"/>
                <w:spacing w:val="0"/>
                <w:w w:val="100"/>
                <w:position w:val="0"/>
              </w:rPr>
              <w:t>日，本期债券按年计息，不计复利，每年付息一次。因 此，</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14</w:t>
            </w:r>
            <w:r>
              <w:rPr>
                <w:rFonts w:ascii="SimHei" w:eastAsia="SimHei" w:hAnsi="SimHei" w:cs="SimHei"/>
                <w:color w:val="000000"/>
                <w:spacing w:val="0"/>
                <w:w w:val="100"/>
                <w:position w:val="0"/>
              </w:rPr>
              <w:t>日，公司支付了自</w:t>
            </w: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13</w:t>
            </w:r>
            <w:r>
              <w:rPr>
                <w:rFonts w:ascii="SimHei" w:eastAsia="SimHei" w:hAnsi="SimHei" w:cs="SimHei"/>
                <w:color w:val="000000"/>
                <w:spacing w:val="0"/>
                <w:w w:val="100"/>
                <w:position w:val="0"/>
              </w:rPr>
              <w:t>日至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12</w:t>
            </w:r>
            <w:r>
              <w:rPr>
                <w:rFonts w:ascii="SimHei" w:eastAsia="SimHei" w:hAnsi="SimHei" w:cs="SimHei"/>
                <w:color w:val="000000"/>
                <w:spacing w:val="0"/>
                <w:w w:val="100"/>
                <w:position w:val="0"/>
              </w:rPr>
              <w:t>日期间的利 息</w:t>
            </w:r>
            <w:r>
              <w:rPr>
                <w:color w:val="000000"/>
                <w:spacing w:val="0"/>
                <w:w w:val="100"/>
                <w:position w:val="0"/>
              </w:rPr>
              <w:t>5.95</w:t>
            </w:r>
            <w:r>
              <w:rPr>
                <w:rFonts w:ascii="SimHei" w:eastAsia="SimHei" w:hAnsi="SimHei" w:cs="SimHei"/>
                <w:color w:val="000000"/>
                <w:spacing w:val="0"/>
                <w:w w:val="100"/>
                <w:position w:val="0"/>
              </w:rPr>
              <w:t>元（含税）</w:t>
            </w:r>
            <w:r>
              <w:rPr>
                <w:color w:val="000000"/>
                <w:spacing w:val="0"/>
                <w:w w:val="100"/>
                <w:position w:val="0"/>
              </w:rPr>
              <w:t>/</w:t>
            </w:r>
            <w:r>
              <w:rPr>
                <w:rFonts w:ascii="SimHei" w:eastAsia="SimHei" w:hAnsi="SimHei" w:cs="SimHei"/>
                <w:color w:val="000000"/>
                <w:spacing w:val="0"/>
                <w:w w:val="100"/>
                <w:position w:val="0"/>
              </w:rPr>
              <w:t>张。详见公司刊登在《中国证券报》、《证券时报》和巨潮资讯网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http://www.cninfo.com.cn）</w:t>
            </w:r>
            <w:r>
              <w:rPr>
                <w:rFonts w:ascii="SimHei" w:eastAsia="SimHei" w:hAnsi="SimHei" w:cs="SimHei"/>
                <w:color w:val="000000"/>
                <w:spacing w:val="0"/>
                <w:w w:val="100"/>
                <w:position w:val="0"/>
              </w:rPr>
              <w:t>上的《</w:t>
            </w:r>
            <w:r>
              <w:rPr>
                <w:color w:val="000000"/>
                <w:spacing w:val="0"/>
                <w:w w:val="100"/>
                <w:position w:val="0"/>
              </w:rPr>
              <w:t>2015</w:t>
            </w:r>
            <w:r>
              <w:rPr>
                <w:rFonts w:ascii="SimHei" w:eastAsia="SimHei" w:hAnsi="SimHei" w:cs="SimHei"/>
                <w:color w:val="000000"/>
                <w:spacing w:val="0"/>
                <w:w w:val="100"/>
                <w:position w:val="0"/>
              </w:rPr>
              <w:t>年公司债券（第一期</w:t>
            </w:r>
            <w:r>
              <w:rPr>
                <w:color w:val="000000"/>
                <w:spacing w:val="0"/>
                <w:w w:val="100"/>
                <w:position w:val="0"/>
              </w:rPr>
              <w:t>）2016</w:t>
            </w:r>
            <w:r>
              <w:rPr>
                <w:rFonts w:ascii="SimHei" w:eastAsia="SimHei" w:hAnsi="SimHei" w:cs="SimHei"/>
                <w:color w:val="000000"/>
                <w:spacing w:val="0"/>
                <w:w w:val="100"/>
                <w:position w:val="0"/>
              </w:rPr>
              <w:t>年付息公告》。</w:t>
            </w:r>
          </w:p>
        </w:tc>
      </w:tr>
      <w:tr>
        <w:trPr>
          <w:trHeight w:val="1661"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公司债券附发行人或投资</w:t>
            </w:r>
          </w:p>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者选择权条款、可交换条款 等特殊条款的，报告期内相不适用。</w:t>
            </w:r>
          </w:p>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关条款的执行情况（如适</w:t>
            </w:r>
          </w:p>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用）。</w:t>
            </w:r>
          </w:p>
        </w:tc>
      </w:tr>
    </w:tbl>
    <w:p>
      <w:pPr>
        <w:widowControl w:val="0"/>
        <w:spacing w:after="459" w:line="1" w:lineRule="exact"/>
      </w:pPr>
    </w:p>
    <w:p>
      <w:pPr>
        <w:pStyle w:val="Style39"/>
        <w:keepNext/>
        <w:keepLines/>
        <w:widowControl w:val="0"/>
        <w:shd w:val="clear" w:color="auto" w:fill="auto"/>
        <w:bidi w:val="0"/>
        <w:spacing w:before="0" w:after="420" w:line="240" w:lineRule="auto"/>
        <w:ind w:left="0" w:right="0" w:firstLine="0"/>
        <w:jc w:val="left"/>
      </w:pPr>
      <w:bookmarkStart w:id="601" w:name="bookmark601"/>
      <w:bookmarkStart w:id="602" w:name="bookmark602"/>
      <w:bookmarkStart w:id="603" w:name="bookmark603"/>
      <w:r>
        <w:rPr>
          <w:color w:val="000000"/>
          <w:spacing w:val="0"/>
          <w:w w:val="100"/>
          <w:position w:val="0"/>
        </w:rPr>
        <w:t>二、债券受托管理人和资信评级机构信息</w:t>
      </w:r>
      <w:bookmarkEnd w:id="601"/>
      <w:bookmarkEnd w:id="602"/>
      <w:bookmarkEnd w:id="603"/>
    </w:p>
    <w:tbl>
      <w:tblPr>
        <w:tblOverlap w:val="never"/>
        <w:jc w:val="center"/>
        <w:tblLayout w:type="fixed"/>
      </w:tblPr>
      <w:tblGrid>
        <w:gridCol w:w="821"/>
        <w:gridCol w:w="3950"/>
        <w:gridCol w:w="1018"/>
        <w:gridCol w:w="3806"/>
      </w:tblGrid>
      <w:tr>
        <w:trPr>
          <w:trHeight w:val="408" w:hRule="exact"/>
        </w:trPr>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债券受托管理人：</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华融证券股份办公地址北京市西城区</w:t>
            </w:r>
          </w:p>
          <w:p>
            <w:pPr>
              <w:pStyle w:val="Style2"/>
              <w:keepNext w:val="0"/>
              <w:keepLines w:val="0"/>
              <w:widowControl w:val="0"/>
              <w:shd w:val="clear" w:color="auto" w:fill="auto"/>
              <w:tabs>
                <w:tab w:pos="2801" w:val="left"/>
              </w:tabs>
              <w:bidi w:val="0"/>
              <w:spacing w:before="0" w:after="0" w:line="240" w:lineRule="auto"/>
              <w:ind w:left="0" w:right="0" w:firstLine="420"/>
              <w:jc w:val="left"/>
            </w:pPr>
            <w:r>
              <w:rPr>
                <w:rFonts w:ascii="SimHei" w:eastAsia="SimHei" w:hAnsi="SimHei" w:cs="SimHei"/>
                <w:color w:val="000000"/>
                <w:spacing w:val="0"/>
                <w:w w:val="100"/>
                <w:position w:val="0"/>
              </w:rPr>
              <w:t>有限公司</w:t>
              <w:tab/>
              <w:t>金融大街</w:t>
            </w:r>
            <w:r>
              <w:rPr>
                <w:color w:val="000000"/>
                <w:spacing w:val="0"/>
                <w:w w:val="100"/>
                <w:position w:val="0"/>
              </w:rPr>
              <w:t>8</w:t>
            </w:r>
            <w:r>
              <w:rPr>
                <w:rFonts w:ascii="SimHei" w:eastAsia="SimHei" w:hAnsi="SimHei" w:cs="SimHei"/>
                <w:color w:val="000000"/>
                <w:spacing w:val="0"/>
                <w:w w:val="100"/>
                <w:position w:val="0"/>
              </w:rPr>
              <w:t>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联系人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010-5617756</w:t>
            </w:r>
          </w:p>
          <w:p>
            <w:pPr>
              <w:pStyle w:val="Style2"/>
              <w:keepNext w:val="0"/>
              <w:keepLines w:val="0"/>
              <w:widowControl w:val="0"/>
              <w:shd w:val="clear" w:color="auto" w:fill="auto"/>
              <w:tabs>
                <w:tab w:pos="2621" w:val="left"/>
              </w:tabs>
              <w:bidi w:val="0"/>
              <w:spacing w:before="0" w:after="0" w:line="240" w:lineRule="auto"/>
              <w:ind w:left="0" w:right="0" w:firstLine="240"/>
              <w:jc w:val="left"/>
            </w:pPr>
            <w:r>
              <w:rPr>
                <w:rFonts w:ascii="SimHei" w:eastAsia="SimHei" w:hAnsi="SimHei" w:cs="SimHei"/>
                <w:color w:val="000000"/>
                <w:spacing w:val="0"/>
                <w:w w:val="100"/>
                <w:position w:val="0"/>
              </w:rPr>
              <w:t>王勖尧、孙可联系人电话</w:t>
              <w:tab/>
            </w:r>
            <w:r>
              <w:rPr>
                <w:color w:val="000000"/>
                <w:spacing w:val="0"/>
                <w:w w:val="100"/>
                <w:position w:val="0"/>
              </w:rPr>
              <w:t>g</w:t>
            </w:r>
          </w:p>
        </w:tc>
      </w:tr>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报告期内对公司债券进行跟踪评级的资信评级机构：</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名称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东方金诚国际信用评估有限公司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办公地址</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北京市海淀区西直门北大街</w:t>
            </w:r>
            <w:r>
              <w:rPr>
                <w:color w:val="000000"/>
                <w:spacing w:val="0"/>
                <w:w w:val="100"/>
                <w:position w:val="0"/>
              </w:rPr>
              <w:t>54</w:t>
            </w:r>
            <w:r>
              <w:rPr>
                <w:rFonts w:ascii="SimHei" w:eastAsia="SimHei" w:hAnsi="SimHei" w:cs="SimHei"/>
                <w:color w:val="000000"/>
                <w:spacing w:val="0"/>
                <w:w w:val="100"/>
                <w:position w:val="0"/>
              </w:rPr>
              <w:t>号伊泰大厦</w:t>
            </w:r>
            <w:r>
              <w:rPr>
                <w:color w:val="000000"/>
                <w:spacing w:val="0"/>
                <w:w w:val="100"/>
                <w:position w:val="0"/>
              </w:rPr>
              <w:t>5</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493" behindDoc="0" locked="0" layoutInCell="1" allowOverlap="1">
                <wp:simplePos x="0" y="0"/>
                <wp:positionH relativeFrom="page">
                  <wp:posOffset>4585335</wp:posOffset>
                </wp:positionH>
                <wp:positionV relativeFrom="paragraph">
                  <wp:posOffset>0</wp:posOffset>
                </wp:positionV>
                <wp:extent cx="499745" cy="146050"/>
                <wp:wrapTopAndBottom/>
                <wp:docPr id="281" name="Shape 281"/>
                <a:graphic xmlns:a="http://schemas.openxmlformats.org/drawingml/2006/main">
                  <a:graphicData uri="http://schemas.microsoft.com/office/word/2010/wordprocessingShape">
                    <wps:wsp>
                      <wps:cNvSpPr txBox="1"/>
                      <wps:spPr>
                        <a:xfrm>
                          <a:ext cx="499745" cy="146050"/>
                        </a:xfrm>
                        <a:prstGeom prst="rect"/>
                        <a:noFill/>
                      </wps:spPr>
                      <wps:txbx>
                        <w:txbxContent>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层</w:t>
                            </w:r>
                            <w:r>
                              <w:rPr>
                                <w:color w:val="000000"/>
                                <w:spacing w:val="0"/>
                                <w:w w:val="100"/>
                                <w:position w:val="0"/>
                              </w:rPr>
                              <w:t>501</w:t>
                            </w:r>
                            <w:r>
                              <w:rPr>
                                <w:rFonts w:ascii="SimHei" w:eastAsia="SimHei" w:hAnsi="SimHei" w:cs="SimHei"/>
                                <w:color w:val="000000"/>
                                <w:spacing w:val="0"/>
                                <w:w w:val="100"/>
                                <w:position w:val="0"/>
                              </w:rPr>
                              <w:t>室</w:t>
                            </w:r>
                          </w:p>
                        </w:txbxContent>
                      </wps:txbx>
                      <wps:bodyPr wrap="none" lIns="0" tIns="0" rIns="0" bIns="0">
                        <a:noAutoFit/>
                      </wps:bodyPr>
                    </wps:wsp>
                  </a:graphicData>
                </a:graphic>
              </wp:anchor>
            </w:drawing>
          </mc:Choice>
          <mc:Fallback>
            <w:pict>
              <v:shape id="_x0000_s1307" type="#_x0000_t202" style="position:absolute;margin-left:361.05000000000001pt;margin-top:0;width:39.350000000000001pt;height:11.5pt;z-index:-125829260;mso-wrap-distance-left:0;mso-wrap-distance-right:0;mso-position-horizontal-relative:page" filled="f" stroked="f">
                <v:textbox inset="0,0,0,0">
                  <w:txbxContent>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层</w:t>
                      </w:r>
                      <w:r>
                        <w:rPr>
                          <w:color w:val="000000"/>
                          <w:spacing w:val="0"/>
                          <w:w w:val="100"/>
                          <w:position w:val="0"/>
                        </w:rPr>
                        <w:t>501</w:t>
                      </w:r>
                      <w:r>
                        <w:rPr>
                          <w:rFonts w:ascii="SimHei" w:eastAsia="SimHei" w:hAnsi="SimHei" w:cs="SimHei"/>
                          <w:color w:val="000000"/>
                          <w:spacing w:val="0"/>
                          <w:w w:val="100"/>
                          <w:position w:val="0"/>
                        </w:rPr>
                        <w:t>室</w:t>
                      </w:r>
                    </w:p>
                  </w:txbxContent>
                </v:textbox>
                <w10:wrap type="topAndBottom" anchorx="page"/>
              </v:shape>
            </w:pict>
          </mc:Fallback>
        </mc:AlternateContent>
      </w:r>
    </w:p>
    <w:p>
      <w:pPr>
        <w:pStyle w:val="Style44"/>
        <w:keepNext w:val="0"/>
        <w:keepLines w:val="0"/>
        <w:widowControl w:val="0"/>
        <w:shd w:val="clear" w:color="auto" w:fill="auto"/>
        <w:bidi w:val="0"/>
        <w:spacing w:before="0" w:after="0" w:line="317" w:lineRule="exact"/>
        <w:ind w:left="0" w:right="0" w:firstLine="0"/>
        <w:jc w:val="left"/>
        <w:rPr>
          <w:sz w:val="10"/>
          <w:szCs w:val="10"/>
        </w:rPr>
      </w:pPr>
      <w:r>
        <w:rPr>
          <w:color w:val="000000"/>
          <w:spacing w:val="0"/>
          <w:w w:val="100"/>
          <w:position w:val="0"/>
          <w:sz w:val="17"/>
          <w:szCs w:val="17"/>
        </w:rPr>
        <w:t>报告期内公司聘请的债券受托管理人、 资信评级机构发生变更的，变更的原因、</w:t>
      </w:r>
      <w:r>
        <w:rPr>
          <w:smallCaps/>
          <w:color w:val="000000"/>
          <w:spacing w:val="0"/>
          <w:w w:val="100"/>
          <w:position w:val="0"/>
          <w:sz w:val="11"/>
          <w:szCs w:val="11"/>
        </w:rPr>
        <w:t>、</w:t>
      </w:r>
      <w:r>
        <w:rPr>
          <w:rFonts w:ascii="Times New Roman" w:eastAsia="Times New Roman" w:hAnsi="Times New Roman" w:cs="Times New Roman"/>
          <w:smallCaps/>
          <w:color w:val="000000"/>
          <w:spacing w:val="0"/>
          <w:w w:val="100"/>
          <w:position w:val="0"/>
          <w:sz w:val="10"/>
          <w:szCs w:val="10"/>
        </w:rPr>
        <w:t>m</w:t>
      </w:r>
    </w:p>
    <w:p>
      <w:pPr>
        <w:pStyle w:val="Style4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不适用</w:t>
      </w:r>
    </w:p>
    <w:p>
      <w:pPr>
        <w:pStyle w:val="Style44"/>
        <w:keepNext w:val="0"/>
        <w:keepLines w:val="0"/>
        <w:widowControl w:val="0"/>
        <w:pBdr>
          <w:bottom w:val="single" w:sz="4" w:space="0" w:color="auto"/>
        </w:pBdr>
        <w:shd w:val="clear" w:color="auto" w:fill="auto"/>
        <w:bidi w:val="0"/>
        <w:spacing w:before="0" w:after="560" w:line="317" w:lineRule="exact"/>
        <w:ind w:left="0" w:right="0" w:firstLine="0"/>
        <w:jc w:val="left"/>
      </w:pPr>
      <w:r>
        <w:rPr>
          <w:color w:val="000000"/>
          <w:spacing w:val="0"/>
          <w:w w:val="100"/>
          <w:position w:val="0"/>
        </w:rPr>
        <w:t>履行的程序、对投资者利益的影响等（如 适用）</w:t>
      </w:r>
    </w:p>
    <w:p>
      <w:pPr>
        <w:pStyle w:val="Style39"/>
        <w:keepNext/>
        <w:keepLines/>
        <w:widowControl w:val="0"/>
        <w:shd w:val="clear" w:color="auto" w:fill="auto"/>
        <w:bidi w:val="0"/>
        <w:spacing w:before="0" w:after="0" w:line="240" w:lineRule="auto"/>
        <w:ind w:left="0" w:right="0" w:firstLine="0"/>
        <w:jc w:val="left"/>
      </w:pPr>
      <w:bookmarkStart w:id="604" w:name="bookmark604"/>
      <w:bookmarkStart w:id="605" w:name="bookmark605"/>
      <w:bookmarkStart w:id="606" w:name="bookmark606"/>
      <w:r>
        <w:rPr>
          <w:color w:val="000000"/>
          <w:spacing w:val="0"/>
          <w:w w:val="100"/>
          <w:position w:val="0"/>
        </w:rPr>
        <w:t>三、公司债券募集资金使用情况</w:t>
      </w:r>
      <w:bookmarkEnd w:id="604"/>
      <w:bookmarkEnd w:id="605"/>
      <w:bookmarkEnd w:id="606"/>
    </w:p>
    <w:p>
      <w:pPr>
        <w:widowControl w:val="0"/>
        <w:spacing w:line="1" w:lineRule="exact"/>
        <w:sectPr>
          <w:footnotePr>
            <w:pos w:val="pageBottom"/>
            <w:numFmt w:val="decimal"/>
            <w:numRestart w:val="continuous"/>
          </w:footnotePr>
          <w:pgSz w:w="12147" w:h="16838"/>
          <w:pgMar w:top="1795" w:right="1158" w:bottom="1488" w:left="1201" w:header="0" w:footer="3" w:gutter="0"/>
          <w:cols w:space="720"/>
          <w:noEndnote/>
          <w:rtlGutter w:val="0"/>
          <w:docGrid w:linePitch="360"/>
        </w:sectPr>
      </w:pPr>
      <w:r>
        <mc:AlternateContent>
          <mc:Choice Requires="wps">
            <w:drawing>
              <wp:anchor distT="203200" distB="0" distL="0" distR="0" simplePos="0" relativeHeight="125829495" behindDoc="0" locked="0" layoutInCell="1" allowOverlap="1">
                <wp:simplePos x="0" y="0"/>
                <wp:positionH relativeFrom="page">
                  <wp:posOffset>781050</wp:posOffset>
                </wp:positionH>
                <wp:positionV relativeFrom="paragraph">
                  <wp:posOffset>203200</wp:posOffset>
                </wp:positionV>
                <wp:extent cx="1972310" cy="402590"/>
                <wp:wrapTopAndBottom/>
                <wp:docPr id="283" name="Shape 283"/>
                <a:graphic xmlns:a="http://schemas.openxmlformats.org/drawingml/2006/main">
                  <a:graphicData uri="http://schemas.microsoft.com/office/word/2010/wordprocessingShape">
                    <wps:wsp>
                      <wps:cNvSpPr txBox="1"/>
                      <wps:spPr>
                        <a:xfrm>
                          <a:ext cx="1972310" cy="402590"/>
                        </a:xfrm>
                        <a:prstGeom prst="rect"/>
                        <a:noFill/>
                      </wps:spPr>
                      <wps:txbx>
                        <w:txbxContent>
                          <w:p>
                            <w:pPr>
                              <w:pStyle w:val="Style44"/>
                              <w:keepNext w:val="0"/>
                              <w:keepLines w:val="0"/>
                              <w:widowControl w:val="0"/>
                              <w:pBdr>
                                <w:bottom w:val="single" w:sz="4" w:space="0" w:color="auto"/>
                              </w:pBdr>
                              <w:shd w:val="clear" w:color="auto" w:fill="auto"/>
                              <w:bidi w:val="0"/>
                              <w:spacing w:before="0" w:after="0" w:line="307" w:lineRule="exact"/>
                              <w:ind w:left="0" w:right="0" w:firstLine="0"/>
                              <w:jc w:val="left"/>
                            </w:pPr>
                            <w:r>
                              <w:rPr>
                                <w:color w:val="000000"/>
                                <w:spacing w:val="0"/>
                                <w:w w:val="100"/>
                                <w:position w:val="0"/>
                              </w:rPr>
                              <w:t>公司债券募集资金使用情况及履行的程 序</w:t>
                            </w:r>
                          </w:p>
                        </w:txbxContent>
                      </wps:txbx>
                      <wps:bodyPr lIns="0" tIns="0" rIns="0" bIns="0">
                        <a:noAutoFit/>
                      </wps:bodyPr>
                    </wps:wsp>
                  </a:graphicData>
                </a:graphic>
              </wp:anchor>
            </w:drawing>
          </mc:Choice>
          <mc:Fallback>
            <w:pict>
              <v:shape id="_x0000_s1309" type="#_x0000_t202" style="position:absolute;margin-left:61.5pt;margin-top:16.pt;width:155.30000000000001pt;height:31.699999999999999pt;z-index:-125829258;mso-wrap-distance-left:0;mso-wrap-distance-top:16.pt;mso-wrap-distance-right:0;mso-position-horizontal-relative:page" filled="f" stroked="f">
                <v:textbox inset="0,0,0,0">
                  <w:txbxContent>
                    <w:p>
                      <w:pPr>
                        <w:pStyle w:val="Style44"/>
                        <w:keepNext w:val="0"/>
                        <w:keepLines w:val="0"/>
                        <w:widowControl w:val="0"/>
                        <w:pBdr>
                          <w:bottom w:val="single" w:sz="4" w:space="0" w:color="auto"/>
                        </w:pBdr>
                        <w:shd w:val="clear" w:color="auto" w:fill="auto"/>
                        <w:bidi w:val="0"/>
                        <w:spacing w:before="0" w:after="0" w:line="307" w:lineRule="exact"/>
                        <w:ind w:left="0" w:right="0" w:firstLine="0"/>
                        <w:jc w:val="left"/>
                      </w:pPr>
                      <w:r>
                        <w:rPr>
                          <w:color w:val="000000"/>
                          <w:spacing w:val="0"/>
                          <w:w w:val="100"/>
                          <w:position w:val="0"/>
                        </w:rPr>
                        <w:t>公司债券募集资金使用情况及履行的程 序</w:t>
                      </w:r>
                    </w:p>
                  </w:txbxContent>
                </v:textbox>
                <w10:wrap type="topAndBottom" anchorx="page"/>
              </v:shape>
            </w:pict>
          </mc:Fallback>
        </mc:AlternateContent>
      </w:r>
      <w:r>
        <mc:AlternateContent>
          <mc:Choice Requires="wps">
            <w:drawing>
              <wp:anchor distT="355600" distB="100965" distL="0" distR="0" simplePos="0" relativeHeight="125829497" behindDoc="0" locked="0" layoutInCell="1" allowOverlap="1">
                <wp:simplePos x="0" y="0"/>
                <wp:positionH relativeFrom="page">
                  <wp:posOffset>2811145</wp:posOffset>
                </wp:positionH>
                <wp:positionV relativeFrom="paragraph">
                  <wp:posOffset>355600</wp:posOffset>
                </wp:positionV>
                <wp:extent cx="3453130" cy="149225"/>
                <wp:wrapTopAndBottom/>
                <wp:docPr id="285" name="Shape 285"/>
                <a:graphic xmlns:a="http://schemas.openxmlformats.org/drawingml/2006/main">
                  <a:graphicData uri="http://schemas.microsoft.com/office/word/2010/wordprocessingShape">
                    <wps:wsp>
                      <wps:cNvSpPr txBox="1"/>
                      <wps:spPr>
                        <a:xfrm>
                          <a:ext cx="345313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本期发行公司债券的募集资金主要用于偿还到期债务和补充流动资金</w:t>
                            </w:r>
                          </w:p>
                        </w:txbxContent>
                      </wps:txbx>
                      <wps:bodyPr wrap="none" lIns="0" tIns="0" rIns="0" bIns="0">
                        <a:noAutoFit/>
                      </wps:bodyPr>
                    </wps:wsp>
                  </a:graphicData>
                </a:graphic>
              </wp:anchor>
            </w:drawing>
          </mc:Choice>
          <mc:Fallback>
            <w:pict>
              <v:shape id="_x0000_s1311" type="#_x0000_t202" style="position:absolute;margin-left:221.34999999999999pt;margin-top:28.pt;width:271.89999999999998pt;height:11.75pt;z-index:-125829256;mso-wrap-distance-left:0;mso-wrap-distance-top:28.pt;mso-wrap-distance-right:0;mso-wrap-distance-bottom:7.9500000000000002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本期发行公司债券的募集资金主要用于偿还到期债务和补充流动资金</w:t>
                      </w:r>
                    </w:p>
                  </w:txbxContent>
                </v:textbox>
                <w10:wrap type="topAndBottom" anchorx="page"/>
              </v:shape>
            </w:pict>
          </mc:Fallback>
        </mc:AlternateConten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2147" w:h="16838"/>
          <w:pgMar w:top="1498" w:right="0" w:bottom="1488"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99" behindDoc="0" locked="0" layoutInCell="1" allowOverlap="1">
                <wp:simplePos x="0" y="0"/>
                <wp:positionH relativeFrom="page">
                  <wp:posOffset>6599555</wp:posOffset>
                </wp:positionH>
                <wp:positionV relativeFrom="paragraph">
                  <wp:posOffset>12700</wp:posOffset>
                </wp:positionV>
                <wp:extent cx="250190" cy="146050"/>
                <wp:wrapSquare wrapText="bothSides"/>
                <wp:docPr id="287" name="Shape 287"/>
                <a:graphic xmlns:a="http://schemas.openxmlformats.org/drawingml/2006/main">
                  <a:graphicData uri="http://schemas.microsoft.com/office/word/2010/wordprocessingShape">
                    <wps:wsp>
                      <wps:cNvSpPr txBox="1"/>
                      <wps:spPr>
                        <a:xfrm>
                          <a:ext cx="25019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xbxContent>
                      </wps:txbx>
                      <wps:bodyPr wrap="none" lIns="0" tIns="0" rIns="0" bIns="0">
                        <a:noAutoFit/>
                      </wps:bodyPr>
                    </wps:wsp>
                  </a:graphicData>
                </a:graphic>
              </wp:anchor>
            </w:drawing>
          </mc:Choice>
          <mc:Fallback>
            <w:pict>
              <v:shape id="_x0000_s1313" type="#_x0000_t202" style="position:absolute;margin-left:519.64999999999998pt;margin-top:1.pt;width:19.699999999999999pt;height:11.5pt;z-index:-125829254;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xbxContent>
                </v:textbox>
                <w10:wrap type="square" anchorx="page"/>
              </v:shape>
            </w:pict>
          </mc:Fallback>
        </mc:AlternateContent>
      </w:r>
      <w:r>
        <mc:AlternateContent>
          <mc:Choice Requires="wps">
            <w:drawing>
              <wp:anchor distT="38100" distB="0" distL="114300" distR="3400425" simplePos="0" relativeHeight="125829501" behindDoc="0" locked="0" layoutInCell="1" allowOverlap="1">
                <wp:simplePos x="0" y="0"/>
                <wp:positionH relativeFrom="page">
                  <wp:posOffset>784225</wp:posOffset>
                </wp:positionH>
                <wp:positionV relativeFrom="paragraph">
                  <wp:posOffset>252730</wp:posOffset>
                </wp:positionV>
                <wp:extent cx="1395730" cy="149225"/>
                <wp:wrapTopAndBottom/>
                <wp:docPr id="289" name="Shape 289"/>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xbxContent>
                      </wps:txbx>
                      <wps:bodyPr wrap="none" lIns="0" tIns="0" rIns="0" bIns="0">
                        <a:noAutoFit/>
                      </wps:bodyPr>
                    </wps:wsp>
                  </a:graphicData>
                </a:graphic>
              </wp:anchor>
            </w:drawing>
          </mc:Choice>
          <mc:Fallback>
            <w:pict>
              <v:shape id="_x0000_s1315" type="#_x0000_t202" style="position:absolute;margin-left:61.75pt;margin-top:19.900000000000002pt;width:109.90000000000001pt;height:11.75pt;z-index:-125829252;mso-wrap-distance-left:9.pt;mso-wrap-distance-top:3.pt;mso-wrap-distance-right:267.7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xbxContent>
                </v:textbox>
                <w10:wrap type="topAndBottom" anchorx="page"/>
              </v:shape>
            </w:pict>
          </mc:Fallback>
        </mc:AlternateContent>
      </w:r>
      <w:r>
        <mc:AlternateContent>
          <mc:Choice Requires="wps">
            <w:drawing>
              <wp:anchor distT="38100" distB="0" distL="2141220" distR="114300" simplePos="0" relativeHeight="125829503" behindDoc="0" locked="0" layoutInCell="1" allowOverlap="1">
                <wp:simplePos x="0" y="0"/>
                <wp:positionH relativeFrom="page">
                  <wp:posOffset>2811145</wp:posOffset>
                </wp:positionH>
                <wp:positionV relativeFrom="paragraph">
                  <wp:posOffset>252730</wp:posOffset>
                </wp:positionV>
                <wp:extent cx="2654935" cy="149225"/>
                <wp:wrapTopAndBottom/>
                <wp:docPr id="291" name="Shape 291"/>
                <a:graphic xmlns:a="http://schemas.openxmlformats.org/drawingml/2006/main">
                  <a:graphicData uri="http://schemas.microsoft.com/office/word/2010/wordprocessingShape">
                    <wps:wsp>
                      <wps:cNvSpPr txBox="1"/>
                      <wps:spPr>
                        <a:xfrm>
                          <a:ext cx="2654935"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募集资金专项账户严格按照募集说明书相关约定运作</w:t>
                            </w:r>
                          </w:p>
                        </w:txbxContent>
                      </wps:txbx>
                      <wps:bodyPr wrap="none" lIns="0" tIns="0" rIns="0" bIns="0">
                        <a:noAutoFit/>
                      </wps:bodyPr>
                    </wps:wsp>
                  </a:graphicData>
                </a:graphic>
              </wp:anchor>
            </w:drawing>
          </mc:Choice>
          <mc:Fallback>
            <w:pict>
              <v:shape id="_x0000_s1317" type="#_x0000_t202" style="position:absolute;margin-left:221.34999999999999pt;margin-top:19.900000000000002pt;width:209.05000000000001pt;height:11.75pt;z-index:-125829250;mso-wrap-distance-left:168.59999999999999pt;mso-wrap-distance-top:3.pt;mso-wrap-distance-right: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募集资金专项账户严格按照募集说明书相关约定运作</w:t>
                      </w:r>
                    </w:p>
                  </w:txbxContent>
                </v:textbox>
                <w10:wrap type="topAndBottom" anchorx="page"/>
              </v:shape>
            </w:pict>
          </mc:Fallback>
        </mc:AlternateContent>
      </w:r>
    </w:p>
    <w:p>
      <w:pPr>
        <w:pStyle w:val="Style4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7" w:h="16838"/>
          <w:pgMar w:top="1498" w:right="1727" w:bottom="1488" w:left="1228" w:header="0" w:footer="3" w:gutter="0"/>
          <w:cols w:space="720"/>
          <w:noEndnote/>
          <w:rtlGutter w:val="0"/>
          <w:docGrid w:linePitch="360"/>
        </w:sectPr>
      </w:pPr>
      <w:r>
        <w:rPr>
          <w:color w:val="000000"/>
          <w:spacing w:val="0"/>
          <w:w w:val="100"/>
          <w:position w:val="0"/>
        </w:rPr>
        <w:t>年末余额（万元）</w:t>
      </w:r>
    </w:p>
    <w:p>
      <w:pPr>
        <w:widowControl w:val="0"/>
        <w:spacing w:line="93" w:lineRule="exact"/>
        <w:rPr>
          <w:sz w:val="7"/>
          <w:szCs w:val="7"/>
        </w:rPr>
      </w:pPr>
    </w:p>
    <w:p>
      <w:pPr>
        <w:widowControl w:val="0"/>
        <w:spacing w:line="1" w:lineRule="exact"/>
        <w:sectPr>
          <w:footnotePr>
            <w:pos w:val="pageBottom"/>
            <w:numFmt w:val="decimal"/>
            <w:numRestart w:val="continuous"/>
          </w:footnotePr>
          <w:type w:val="continuous"/>
          <w:pgSz w:w="12147" w:h="16838"/>
          <w:pgMar w:top="1315" w:right="0" w:bottom="1488" w:left="0" w:header="0" w:footer="3" w:gutter="0"/>
          <w:cols w:space="720"/>
          <w:noEndnote/>
          <w:rtlGutter w:val="0"/>
          <w:docGrid w:linePitch="360"/>
        </w:sectPr>
      </w:pPr>
    </w:p>
    <w:p>
      <w:pPr>
        <w:pStyle w:val="Style44"/>
        <w:keepNext w:val="0"/>
        <w:keepLines w:val="0"/>
        <w:widowControl w:val="0"/>
        <w:pBdr>
          <w:top w:val="single" w:sz="4" w:space="0" w:color="auto"/>
        </w:pBdr>
        <w:shd w:val="clear" w:color="auto" w:fill="auto"/>
        <w:bidi w:val="0"/>
        <w:spacing w:before="0" w:after="120" w:line="240" w:lineRule="auto"/>
        <w:ind w:left="0" w:right="0" w:firstLine="0"/>
        <w:jc w:val="left"/>
      </w:pPr>
      <w:r>
        <w:rPr>
          <w:color w:val="000000"/>
          <w:spacing w:val="0"/>
          <w:w w:val="100"/>
          <w:position w:val="0"/>
        </w:rPr>
        <w:t>募集资金使用是否与募集说明书承诺的</w:t>
      </w:r>
    </w:p>
    <w:p>
      <w:pPr>
        <w:pStyle w:val="Style44"/>
        <w:keepNext w:val="0"/>
        <w:keepLines w:val="0"/>
        <w:widowControl w:val="0"/>
        <w:pBdr>
          <w:bottom w:val="single" w:sz="4" w:space="0" w:color="auto"/>
        </w:pBdr>
        <w:shd w:val="clear" w:color="auto" w:fill="auto"/>
        <w:bidi w:val="0"/>
        <w:spacing w:before="0" w:after="560" w:line="240" w:lineRule="auto"/>
        <w:ind w:left="0" w:right="0" w:firstLine="0"/>
        <w:jc w:val="left"/>
      </w:pPr>
      <w:r>
        <w:rPr>
          <w:color w:val="000000"/>
          <w:spacing w:val="0"/>
          <w:w w:val="100"/>
          <w:position w:val="0"/>
        </w:rPr>
        <w:t>用途、使用计划及其他约定一致</w:t>
      </w:r>
    </w:p>
    <w:p>
      <w:pPr>
        <w:pStyle w:val="Style39"/>
        <w:keepNext/>
        <w:keepLines/>
        <w:widowControl w:val="0"/>
        <w:shd w:val="clear" w:color="auto" w:fill="auto"/>
        <w:bidi w:val="0"/>
        <w:spacing w:before="0" w:after="30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四</w:t>
      </w:r>
      <w:bookmarkEnd w:id="609"/>
      <w:r>
        <w:rPr>
          <w:color w:val="000000"/>
          <w:spacing w:val="0"/>
          <w:w w:val="100"/>
          <w:position w:val="0"/>
        </w:rPr>
        <w:t>、公司债券信息评级情况</w:t>
      </w:r>
      <w:bookmarkEnd w:id="607"/>
      <w:bookmarkEnd w:id="608"/>
      <w:bookmarkEnd w:id="610"/>
    </w:p>
    <w:p>
      <w:pPr>
        <w:pStyle w:val="Style21"/>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关于</w:t>
      </w:r>
      <w:r>
        <w:rPr>
          <w:rFonts w:ascii="Century Gothic" w:eastAsia="Century Gothic" w:hAnsi="Century Gothic" w:cs="Century Gothic"/>
          <w:color w:val="000000"/>
          <w:spacing w:val="0"/>
          <w:w w:val="100"/>
          <w:position w:val="0"/>
        </w:rPr>
        <w:t>2016</w:t>
      </w:r>
      <w:r>
        <w:rPr>
          <w:color w:val="000000"/>
          <w:spacing w:val="0"/>
          <w:w w:val="100"/>
          <w:position w:val="0"/>
        </w:rPr>
        <w:t>年度公司债券评级情况，最迟不晚于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30</w:t>
      </w:r>
      <w:r>
        <w:rPr>
          <w:color w:val="000000"/>
          <w:spacing w:val="0"/>
          <w:w w:val="100"/>
          <w:position w:val="0"/>
        </w:rPr>
        <w:t>日在巨潮资讯网公告，请广大投资者关注。</w:t>
      </w:r>
    </w:p>
    <w:p>
      <w:pPr>
        <w:pStyle w:val="Style21"/>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公司债券信用评级机构东方金诚国际信用评估有限公司于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6</w:t>
      </w:r>
      <w:r>
        <w:rPr>
          <w:color w:val="000000"/>
          <w:spacing w:val="0"/>
          <w:w w:val="100"/>
          <w:position w:val="0"/>
        </w:rPr>
        <w:t>日出具了《深圳市爱施德股份有 限公司主体及</w:t>
      </w:r>
      <w:r>
        <w:rPr>
          <w:rFonts w:ascii="Century Gothic" w:eastAsia="Century Gothic" w:hAnsi="Century Gothic" w:cs="Century Gothic"/>
          <w:color w:val="000000"/>
          <w:spacing w:val="0"/>
          <w:w w:val="100"/>
          <w:position w:val="0"/>
        </w:rPr>
        <w:t>“15</w:t>
      </w:r>
      <w:r>
        <w:rPr>
          <w:color w:val="000000"/>
          <w:spacing w:val="0"/>
          <w:w w:val="100"/>
          <w:position w:val="0"/>
        </w:rPr>
        <w:t>深爱</w:t>
      </w:r>
      <w:r>
        <w:rPr>
          <w:rFonts w:ascii="Century Gothic" w:eastAsia="Century Gothic" w:hAnsi="Century Gothic" w:cs="Century Gothic"/>
          <w:color w:val="000000"/>
          <w:spacing w:val="0"/>
          <w:w w:val="100"/>
          <w:position w:val="0"/>
        </w:rPr>
        <w:t>01” 2016</w:t>
      </w:r>
      <w:r>
        <w:rPr>
          <w:color w:val="000000"/>
          <w:spacing w:val="0"/>
          <w:w w:val="100"/>
          <w:position w:val="0"/>
        </w:rPr>
        <w:t>年度跟踪评级报告》，评级结论如下：</w:t>
      </w:r>
    </w:p>
    <w:p>
      <w:pPr>
        <w:pStyle w:val="Style21"/>
        <w:keepNext w:val="0"/>
        <w:keepLines w:val="0"/>
        <w:widowControl w:val="0"/>
        <w:shd w:val="clear" w:color="auto" w:fill="auto"/>
        <w:bidi w:val="0"/>
        <w:spacing w:before="0" w:after="560" w:line="462" w:lineRule="exact"/>
        <w:ind w:left="0" w:right="0" w:firstLine="440"/>
        <w:jc w:val="both"/>
      </w:pPr>
      <w:r>
        <w:rPr>
          <w:color w:val="000000"/>
          <w:spacing w:val="0"/>
          <w:w w:val="100"/>
          <w:position w:val="0"/>
        </w:rPr>
        <w:t>经东方金诚国际信用评估有限公司信用评级委员会审定，维持公司主体信用等级为</w:t>
      </w:r>
      <w:r>
        <w:rPr>
          <w:rFonts w:ascii="Century Gothic" w:eastAsia="Century Gothic" w:hAnsi="Century Gothic" w:cs="Century Gothic"/>
          <w:color w:val="000000"/>
          <w:spacing w:val="0"/>
          <w:w w:val="100"/>
          <w:position w:val="0"/>
        </w:rPr>
        <w:t>AA</w:t>
      </w:r>
      <w:r>
        <w:rPr>
          <w:rFonts w:ascii="SimSun" w:eastAsia="SimSun" w:hAnsi="SimSun" w:cs="SimSun"/>
          <w:color w:val="000000"/>
          <w:spacing w:val="0"/>
          <w:w w:val="100"/>
          <w:position w:val="0"/>
          <w:sz w:val="24"/>
          <w:szCs w:val="24"/>
        </w:rPr>
        <w:t>，</w:t>
      </w:r>
      <w:r>
        <w:rPr>
          <w:color w:val="000000"/>
          <w:spacing w:val="0"/>
          <w:w w:val="100"/>
          <w:position w:val="0"/>
        </w:rPr>
        <w:t>评级展望为 稳定，同时维持</w:t>
      </w:r>
      <w:r>
        <w:rPr>
          <w:rFonts w:ascii="Century Gothic" w:eastAsia="Century Gothic" w:hAnsi="Century Gothic" w:cs="Century Gothic"/>
          <w:color w:val="000000"/>
          <w:spacing w:val="0"/>
          <w:w w:val="100"/>
          <w:position w:val="0"/>
        </w:rPr>
        <w:t>“15</w:t>
      </w:r>
      <w:r>
        <w:rPr>
          <w:color w:val="000000"/>
          <w:spacing w:val="0"/>
          <w:w w:val="100"/>
          <w:position w:val="0"/>
        </w:rPr>
        <w:t>深爱</w:t>
      </w:r>
      <w:r>
        <w:rPr>
          <w:rFonts w:ascii="Century Gothic" w:eastAsia="Century Gothic" w:hAnsi="Century Gothic" w:cs="Century Gothic"/>
          <w:color w:val="000000"/>
          <w:spacing w:val="0"/>
          <w:w w:val="100"/>
          <w:position w:val="0"/>
        </w:rPr>
        <w:t>01 ”</w:t>
      </w:r>
      <w:r>
        <w:rPr>
          <w:color w:val="000000"/>
          <w:spacing w:val="0"/>
          <w:w w:val="100"/>
          <w:position w:val="0"/>
        </w:rPr>
        <w:t>的信用等级为</w:t>
      </w:r>
      <w:r>
        <w:rPr>
          <w:rFonts w:ascii="Century Gothic" w:eastAsia="Century Gothic" w:hAnsi="Century Gothic" w:cs="Century Gothic"/>
          <w:color w:val="000000"/>
          <w:spacing w:val="0"/>
          <w:w w:val="100"/>
          <w:position w:val="0"/>
        </w:rPr>
        <w:t>AA</w:t>
      </w:r>
      <w:r>
        <w:rPr>
          <w:color w:val="000000"/>
          <w:spacing w:val="0"/>
          <w:w w:val="100"/>
          <w:position w:val="0"/>
        </w:rPr>
        <w:t>。</w:t>
      </w:r>
      <w:r>
        <w:rPr>
          <w:color w:val="000000"/>
          <w:spacing w:val="0"/>
          <w:w w:val="100"/>
          <w:position w:val="0"/>
        </w:rPr>
        <w:t>具体内容见公司</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13</w:t>
      </w:r>
      <w:r>
        <w:rPr>
          <w:color w:val="000000"/>
          <w:spacing w:val="0"/>
          <w:w w:val="100"/>
          <w:position w:val="0"/>
        </w:rPr>
        <w:t xml:space="preserve">日刊登在巨潮资讯网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color w:val="000000"/>
          <w:spacing w:val="0"/>
          <w:w w:val="100"/>
          <w:position w:val="0"/>
        </w:rPr>
        <w:t>）的《公司主体及</w:t>
      </w:r>
      <w:r>
        <w:rPr>
          <w:rFonts w:ascii="Century Gothic" w:eastAsia="Century Gothic" w:hAnsi="Century Gothic" w:cs="Century Gothic"/>
          <w:color w:val="000000"/>
          <w:spacing w:val="0"/>
          <w:w w:val="100"/>
          <w:position w:val="0"/>
        </w:rPr>
        <w:t>“15</w:t>
      </w:r>
      <w:r>
        <w:rPr>
          <w:color w:val="000000"/>
          <w:spacing w:val="0"/>
          <w:w w:val="100"/>
          <w:position w:val="0"/>
        </w:rPr>
        <w:t>深爱</w:t>
      </w:r>
      <w:r>
        <w:rPr>
          <w:rFonts w:ascii="Century Gothic" w:eastAsia="Century Gothic" w:hAnsi="Century Gothic" w:cs="Century Gothic"/>
          <w:color w:val="000000"/>
          <w:spacing w:val="0"/>
          <w:w w:val="100"/>
          <w:position w:val="0"/>
        </w:rPr>
        <w:t>01” 2016</w:t>
      </w:r>
      <w:r>
        <w:rPr>
          <w:color w:val="000000"/>
          <w:spacing w:val="0"/>
          <w:w w:val="100"/>
          <w:position w:val="0"/>
        </w:rPr>
        <w:t>年度跟踪评级报告》。</w:t>
      </w:r>
    </w:p>
    <w:p>
      <w:pPr>
        <w:pStyle w:val="Style39"/>
        <w:keepNext/>
        <w:keepLines/>
        <w:widowControl w:val="0"/>
        <w:shd w:val="clear" w:color="auto" w:fill="auto"/>
        <w:bidi w:val="0"/>
        <w:spacing w:before="0" w:after="30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五</w:t>
      </w:r>
      <w:bookmarkEnd w:id="613"/>
      <w:r>
        <w:rPr>
          <w:color w:val="000000"/>
          <w:spacing w:val="0"/>
          <w:w w:val="100"/>
          <w:position w:val="0"/>
        </w:rPr>
        <w:t>、公司债券增信机制、偿债计划及其他偿债保障措施</w:t>
      </w:r>
      <w:bookmarkEnd w:id="611"/>
      <w:bookmarkEnd w:id="612"/>
      <w:bookmarkEnd w:id="614"/>
    </w:p>
    <w:p>
      <w:pPr>
        <w:pStyle w:val="Style21"/>
        <w:keepNext w:val="0"/>
        <w:keepLines w:val="0"/>
        <w:widowControl w:val="0"/>
        <w:shd w:val="clear" w:color="auto" w:fill="auto"/>
        <w:bidi w:val="0"/>
        <w:spacing w:before="0" w:after="560" w:line="470" w:lineRule="exact"/>
        <w:ind w:left="0" w:right="0" w:firstLine="440"/>
        <w:jc w:val="both"/>
      </w:pPr>
      <w:r>
        <w:rPr>
          <w:color w:val="000000"/>
          <w:spacing w:val="0"/>
          <w:w w:val="100"/>
          <w:position w:val="0"/>
        </w:rPr>
        <w:t>报告期内，公司债券增信机制、偿债计划及其他偿债保障措施未发生变更，严格履行募集说明书中相 关承诺。</w:t>
      </w:r>
    </w:p>
    <w:p>
      <w:pPr>
        <w:pStyle w:val="Style39"/>
        <w:keepNext/>
        <w:keepLines/>
        <w:widowControl w:val="0"/>
        <w:shd w:val="clear" w:color="auto" w:fill="auto"/>
        <w:bidi w:val="0"/>
        <w:spacing w:before="0" w:after="30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六</w:t>
      </w:r>
      <w:bookmarkEnd w:id="617"/>
      <w:r>
        <w:rPr>
          <w:color w:val="000000"/>
          <w:spacing w:val="0"/>
          <w:w w:val="100"/>
          <w:position w:val="0"/>
        </w:rPr>
        <w:t>、报告期内债券持有人会议的召开情况</w:t>
      </w:r>
      <w:bookmarkEnd w:id="615"/>
      <w:bookmarkEnd w:id="616"/>
      <w:bookmarkEnd w:id="618"/>
    </w:p>
    <w:p>
      <w:pPr>
        <w:pStyle w:val="Style21"/>
        <w:keepNext w:val="0"/>
        <w:keepLines w:val="0"/>
        <w:widowControl w:val="0"/>
        <w:shd w:val="clear" w:color="auto" w:fill="auto"/>
        <w:bidi w:val="0"/>
        <w:spacing w:before="0" w:after="560" w:line="478" w:lineRule="exact"/>
        <w:ind w:left="0" w:right="0" w:firstLine="440"/>
        <w:jc w:val="both"/>
        <w:sectPr>
          <w:footnotePr>
            <w:pos w:val="pageBottom"/>
            <w:numFmt w:val="decimal"/>
            <w:numRestart w:val="continuous"/>
          </w:footnotePr>
          <w:type w:val="continuous"/>
          <w:pgSz w:w="12147" w:h="16838"/>
          <w:pgMar w:top="1315" w:right="1153" w:bottom="1488" w:left="1197" w:header="0" w:footer="3" w:gutter="0"/>
          <w:cols w:space="720"/>
          <w:noEndnote/>
          <w:rtlGutter w:val="0"/>
          <w:docGrid w:linePitch="360"/>
        </w:sectPr>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日，深圳市爱施德股份有限公司</w:t>
      </w:r>
      <w:r>
        <w:rPr>
          <w:rFonts w:ascii="Century Gothic" w:eastAsia="Century Gothic" w:hAnsi="Century Gothic" w:cs="Century Gothic"/>
          <w:color w:val="000000"/>
          <w:spacing w:val="0"/>
          <w:w w:val="100"/>
          <w:position w:val="0"/>
        </w:rPr>
        <w:t>2015</w:t>
      </w:r>
      <w:r>
        <w:rPr>
          <w:color w:val="000000"/>
          <w:spacing w:val="0"/>
          <w:w w:val="100"/>
          <w:position w:val="0"/>
        </w:rPr>
        <w:t>年公司债券（第一期）</w:t>
      </w:r>
      <w:r>
        <w:rPr>
          <w:rFonts w:ascii="Century Gothic" w:eastAsia="Century Gothic" w:hAnsi="Century Gothic" w:cs="Century Gothic"/>
          <w:color w:val="000000"/>
          <w:spacing w:val="0"/>
          <w:w w:val="100"/>
          <w:position w:val="0"/>
        </w:rPr>
        <w:t>2016</w:t>
      </w:r>
      <w:r>
        <w:rPr>
          <w:color w:val="000000"/>
          <w:spacing w:val="0"/>
          <w:w w:val="100"/>
          <w:position w:val="0"/>
        </w:rPr>
        <w:t>年第一次债券持有人会 议在深圳市南山区茶光路南湾工业区</w:t>
      </w:r>
      <w:r>
        <w:rPr>
          <w:rFonts w:ascii="Century Gothic" w:eastAsia="Century Gothic" w:hAnsi="Century Gothic" w:cs="Century Gothic"/>
          <w:color w:val="000000"/>
          <w:spacing w:val="0"/>
          <w:w w:val="100"/>
          <w:position w:val="0"/>
        </w:rPr>
        <w:t>7</w:t>
      </w:r>
      <w:r>
        <w:rPr>
          <w:color w:val="000000"/>
          <w:spacing w:val="0"/>
          <w:w w:val="100"/>
          <w:position w:val="0"/>
        </w:rPr>
        <w:t>栋</w:t>
      </w:r>
      <w:r>
        <w:rPr>
          <w:rFonts w:ascii="Century Gothic" w:eastAsia="Century Gothic" w:hAnsi="Century Gothic" w:cs="Century Gothic"/>
          <w:color w:val="000000"/>
          <w:spacing w:val="0"/>
          <w:w w:val="100"/>
          <w:position w:val="0"/>
        </w:rPr>
        <w:t>2</w:t>
      </w:r>
      <w:r>
        <w:rPr>
          <w:color w:val="000000"/>
          <w:spacing w:val="0"/>
          <w:w w:val="100"/>
          <w:position w:val="0"/>
        </w:rPr>
        <w:t xml:space="preserve">楼爱施德大学会议室召开，会议以现场方式召开，记名方式进行 投票表决。审议通过了《关于不要求公司提前清偿债务及提供额外担保的议案》和《关于修改受托管理协 </w:t>
      </w:r>
    </w:p>
    <w:p>
      <w:pPr>
        <w:pStyle w:val="Style21"/>
        <w:keepNext w:val="0"/>
        <w:keepLines w:val="0"/>
        <w:widowControl w:val="0"/>
        <w:shd w:val="clear" w:color="auto" w:fill="auto"/>
        <w:bidi w:val="0"/>
        <w:spacing w:before="0" w:after="560" w:line="478" w:lineRule="exact"/>
        <w:ind w:left="0" w:right="0" w:firstLine="0"/>
        <w:jc w:val="both"/>
      </w:pPr>
      <w:r>
        <w:rPr>
          <w:color w:val="000000"/>
          <w:spacing w:val="0"/>
          <w:w w:val="100"/>
          <w:position w:val="0"/>
        </w:rPr>
        <w:t>议的议案》。北京国枫（深圳）律师事务所律师到会见证本次持有人会议，并出具了法律意见书。</w:t>
      </w:r>
    </w:p>
    <w:p>
      <w:pPr>
        <w:pStyle w:val="Style39"/>
        <w:keepNext/>
        <w:keepLines/>
        <w:widowControl w:val="0"/>
        <w:shd w:val="clear" w:color="auto" w:fill="auto"/>
        <w:tabs>
          <w:tab w:pos="618" w:val="left"/>
        </w:tabs>
        <w:bidi w:val="0"/>
        <w:spacing w:before="0" w:after="30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七</w:t>
      </w:r>
      <w:bookmarkEnd w:id="621"/>
      <w:r>
        <w:rPr>
          <w:color w:val="000000"/>
          <w:spacing w:val="0"/>
          <w:w w:val="100"/>
          <w:position w:val="0"/>
        </w:rPr>
        <w:t>、</w:t>
        <w:tab/>
        <w:t>报告期内债券受托管理人履行职责的情况</w:t>
      </w:r>
      <w:bookmarkEnd w:id="619"/>
      <w:bookmarkEnd w:id="620"/>
      <w:bookmarkEnd w:id="622"/>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报告期内，公司债券受托管理人华融证券严格按照《债券募集说明书》、《债券受托管理协议》以及 《公司债券发行与交易管理办法》等相关法律、法规的规定，积极履行受托管理职责，持续关注公司日常 生产经营及财务状况。督促公司履行债券方面的信息披露义务，全力维护债券持有人的合法权益。</w:t>
      </w:r>
    </w:p>
    <w:p>
      <w:pPr>
        <w:pStyle w:val="Style21"/>
        <w:keepNext w:val="0"/>
        <w:keepLines w:val="0"/>
        <w:widowControl w:val="0"/>
        <w:shd w:val="clear" w:color="auto" w:fill="auto"/>
        <w:bidi w:val="0"/>
        <w:spacing w:before="0" w:after="0" w:line="469"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6</w:t>
      </w:r>
      <w:r>
        <w:rPr>
          <w:color w:val="000000"/>
          <w:spacing w:val="0"/>
          <w:w w:val="100"/>
          <w:position w:val="0"/>
        </w:rPr>
        <w:t>日，华融证券出具了《深圳市爱施德股份有限公司公开发行</w:t>
      </w:r>
      <w:r>
        <w:rPr>
          <w:rFonts w:ascii="Century Gothic" w:eastAsia="Century Gothic" w:hAnsi="Century Gothic" w:cs="Century Gothic"/>
          <w:color w:val="000000"/>
          <w:spacing w:val="0"/>
          <w:w w:val="100"/>
          <w:position w:val="0"/>
        </w:rPr>
        <w:t>2015</w:t>
      </w:r>
      <w:r>
        <w:rPr>
          <w:color w:val="000000"/>
          <w:spacing w:val="0"/>
          <w:w w:val="100"/>
          <w:position w:val="0"/>
        </w:rPr>
        <w:t>年公司债券（第一期） 受托管理实务年度报告</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2015</w:t>
      </w:r>
      <w:r>
        <w:rPr>
          <w:color w:val="000000"/>
          <w:spacing w:val="0"/>
          <w:w w:val="100"/>
          <w:position w:val="0"/>
        </w:rPr>
        <w:t>年度）》。具体内容见公司</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13</w:t>
      </w:r>
      <w:r>
        <w:rPr>
          <w:color w:val="000000"/>
          <w:spacing w:val="0"/>
          <w:w w:val="100"/>
          <w:position w:val="0"/>
        </w:rPr>
        <w:t xml:space="preserve">日刊登在巨潮资讯网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rFonts w:ascii="SimSun" w:eastAsia="SimSun" w:hAnsi="SimSun" w:cs="SimSun"/>
          <w:color w:val="000000"/>
          <w:spacing w:val="0"/>
          <w:w w:val="100"/>
          <w:position w:val="0"/>
          <w:sz w:val="24"/>
          <w:szCs w:val="24"/>
        </w:rPr>
        <w:t>）</w:t>
      </w:r>
      <w:r>
        <w:rPr>
          <w:color w:val="000000"/>
          <w:spacing w:val="0"/>
          <w:w w:val="100"/>
          <w:position w:val="0"/>
        </w:rPr>
        <w:t>的《公开发行</w:t>
      </w:r>
      <w:r>
        <w:rPr>
          <w:rFonts w:ascii="Century Gothic" w:eastAsia="Century Gothic" w:hAnsi="Century Gothic" w:cs="Century Gothic"/>
          <w:color w:val="000000"/>
          <w:spacing w:val="0"/>
          <w:w w:val="100"/>
          <w:position w:val="0"/>
        </w:rPr>
        <w:t>2015</w:t>
      </w:r>
      <w:r>
        <w:rPr>
          <w:color w:val="000000"/>
          <w:spacing w:val="0"/>
          <w:w w:val="100"/>
          <w:position w:val="0"/>
        </w:rPr>
        <w:t>年公司债券（第一期）受托管理实务年度报告</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2015</w:t>
      </w:r>
      <w:r>
        <w:rPr>
          <w:color w:val="000000"/>
          <w:spacing w:val="0"/>
          <w:w w:val="100"/>
          <w:position w:val="0"/>
        </w:rPr>
        <w:t>年度）》。</w:t>
      </w:r>
    </w:p>
    <w:p>
      <w:pPr>
        <w:pStyle w:val="Style21"/>
        <w:keepNext w:val="0"/>
        <w:keepLines w:val="0"/>
        <w:widowControl w:val="0"/>
        <w:shd w:val="clear" w:color="auto" w:fill="auto"/>
        <w:bidi w:val="0"/>
        <w:spacing w:before="0" w:after="560" w:line="469"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日，华融证券出具了《华融证券股份有限公司关于深圳市爱施德股份有限公司</w:t>
      </w:r>
      <w:r>
        <w:rPr>
          <w:rFonts w:ascii="Century Gothic" w:eastAsia="Century Gothic" w:hAnsi="Century Gothic" w:cs="Century Gothic"/>
          <w:color w:val="000000"/>
          <w:spacing w:val="0"/>
          <w:w w:val="100"/>
          <w:position w:val="0"/>
        </w:rPr>
        <w:t>2015</w:t>
      </w:r>
      <w:r>
        <w:rPr>
          <w:color w:val="000000"/>
          <w:spacing w:val="0"/>
          <w:w w:val="100"/>
          <w:position w:val="0"/>
        </w:rPr>
        <w:t>年公 司债券（第一期）重大事项受托管理事务临时报告》。具体内容见公司</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 xml:space="preserve">日刊登在巨潮资讯网 </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rFonts w:ascii="Century Gothic" w:eastAsia="Century Gothic" w:hAnsi="Century Gothic" w:cs="Century Gothic"/>
          <w:color w:val="000000"/>
          <w:spacing w:val="0"/>
          <w:w w:val="100"/>
          <w:position w:val="0"/>
        </w:rPr>
        <w:t xml:space="preserve"> </w:t>
      </w:r>
      <w:r>
        <w:rPr>
          <w:color w:val="000000"/>
          <w:spacing w:val="0"/>
          <w:w w:val="100"/>
          <w:position w:val="0"/>
        </w:rPr>
        <w:t>）的《华融证券股份有限公司关于公司</w:t>
      </w:r>
      <w:r>
        <w:rPr>
          <w:rFonts w:ascii="Century Gothic" w:eastAsia="Century Gothic" w:hAnsi="Century Gothic" w:cs="Century Gothic"/>
          <w:color w:val="000000"/>
          <w:spacing w:val="0"/>
          <w:w w:val="100"/>
          <w:position w:val="0"/>
        </w:rPr>
        <w:t>2015</w:t>
      </w:r>
      <w:r>
        <w:rPr>
          <w:color w:val="000000"/>
          <w:spacing w:val="0"/>
          <w:w w:val="100"/>
          <w:position w:val="0"/>
        </w:rPr>
        <w:t>年公司债券（第一期）重大事项受托管 理事务临时报告》。</w:t>
      </w:r>
    </w:p>
    <w:p>
      <w:pPr>
        <w:pStyle w:val="Style39"/>
        <w:keepNext/>
        <w:keepLines/>
        <w:widowControl w:val="0"/>
        <w:shd w:val="clear" w:color="auto" w:fill="auto"/>
        <w:tabs>
          <w:tab w:pos="618" w:val="left"/>
        </w:tabs>
        <w:bidi w:val="0"/>
        <w:spacing w:before="0" w:after="5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八</w:t>
      </w:r>
      <w:bookmarkEnd w:id="625"/>
      <w:r>
        <w:rPr>
          <w:color w:val="000000"/>
          <w:spacing w:val="0"/>
          <w:w w:val="100"/>
          <w:position w:val="0"/>
        </w:rPr>
        <w:t>、</w:t>
        <w:tab/>
        <w:t>截至报告期末公司近</w:t>
      </w:r>
      <w:r>
        <w:rPr>
          <w:rFonts w:ascii="Times New Roman" w:eastAsia="Times New Roman" w:hAnsi="Times New Roman" w:cs="Times New Roman"/>
          <w:color w:val="000000"/>
          <w:spacing w:val="0"/>
          <w:w w:val="100"/>
          <w:position w:val="0"/>
          <w:sz w:val="34"/>
          <w:szCs w:val="34"/>
        </w:rPr>
        <w:t>2</w:t>
      </w:r>
      <w:r>
        <w:rPr>
          <w:color w:val="000000"/>
          <w:spacing w:val="0"/>
          <w:w w:val="100"/>
          <w:position w:val="0"/>
        </w:rPr>
        <w:t>年的主要会计数据和财务指标</w:t>
      </w:r>
      <w:bookmarkEnd w:id="623"/>
      <w:bookmarkEnd w:id="624"/>
      <w:bookmarkEnd w:id="626"/>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2750"/>
        <w:gridCol w:w="2486"/>
        <w:gridCol w:w="2333"/>
        <w:gridCol w:w="2021"/>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2015 </w:t>
            </w:r>
            <w:r>
              <w:rPr>
                <w:rFonts w:ascii="SimHei" w:eastAsia="SimHei" w:hAnsi="SimHei" w:cs="SimHei"/>
                <w:color w:val="000000"/>
                <w:spacing w:val="0"/>
                <w:w w:val="100"/>
                <w:position w:val="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同期变动率</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息税折旧摊销前利润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47,539.91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38,140.19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投资活动产生的现金流量净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-7,036.54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-66,132.65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筹资活动产生的现金流量净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-186,748.93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63,552.79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期末现金及现金等价物余额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97,023.55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151,693.38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流动比率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213.25%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171.85%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资产负债率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速动比率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143.99%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116.60%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Hei" w:eastAsia="SimHei" w:hAnsi="SimHei" w:cs="SimHei"/>
                <w:color w:val="000000"/>
                <w:spacing w:val="0"/>
                <w:w w:val="100"/>
                <w:position w:val="0"/>
              </w:rPr>
              <w:t>全部债务比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利息保障倍数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现金利息保障倍数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230.82%</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Hei" w:eastAsia="SimHei" w:hAnsi="SimHei" w:cs="SimHei"/>
                <w:color w:val="000000"/>
                <w:spacing w:val="0"/>
                <w:w w:val="100"/>
                <w:position w:val="0"/>
              </w:rPr>
              <w:t>利息保障倍数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2.89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w:t>
            </w:r>
          </w:p>
        </w:tc>
      </w:tr>
    </w:tbl>
    <w:tbl>
      <w:tblPr>
        <w:tblOverlap w:val="never"/>
        <w:jc w:val="center"/>
        <w:tblLayout w:type="fixed"/>
      </w:tblPr>
      <w:tblGrid>
        <w:gridCol w:w="5582"/>
        <w:gridCol w:w="3144"/>
        <w:gridCol w:w="965"/>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tabs>
                <w:tab w:pos="4042" w:val="left"/>
              </w:tabs>
              <w:bidi w:val="0"/>
              <w:spacing w:before="0" w:after="0" w:line="240" w:lineRule="auto"/>
              <w:ind w:left="0" w:right="0" w:firstLine="0"/>
              <w:jc w:val="left"/>
            </w:pPr>
            <w:r>
              <w:rPr>
                <w:rFonts w:ascii="SimHei" w:eastAsia="SimHei" w:hAnsi="SimHei" w:cs="SimHei"/>
                <w:color w:val="000000"/>
                <w:spacing w:val="0"/>
                <w:w w:val="100"/>
                <w:position w:val="0"/>
              </w:rPr>
              <w:t>贷款偿还率</w:t>
              <w:tab/>
            </w: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tabs>
                <w:tab w:pos="4138" w:val="left"/>
              </w:tabs>
              <w:bidi w:val="0"/>
              <w:spacing w:before="0" w:after="0" w:line="240" w:lineRule="auto"/>
              <w:ind w:left="0" w:right="0" w:firstLine="0"/>
              <w:jc w:val="left"/>
            </w:pPr>
            <w:r>
              <w:rPr>
                <w:rFonts w:ascii="SimHei" w:eastAsia="SimHei" w:hAnsi="SimHei" w:cs="SimHei"/>
                <w:color w:val="000000"/>
                <w:spacing w:val="0"/>
                <w:w w:val="100"/>
                <w:position w:val="0"/>
              </w:rPr>
              <w:t>利息偿付率</w:t>
              <w:tab/>
            </w:r>
            <w:r>
              <w:rPr>
                <w:color w:val="000000"/>
                <w:spacing w:val="0"/>
                <w:w w:val="100"/>
                <w:position w:val="0"/>
              </w:rPr>
              <w:t>98.50%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96.84%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上述会计数据和财务指标同比变动超过</w:t>
            </w:r>
            <w:r>
              <w:rPr>
                <w:color w:val="000000"/>
                <w:spacing w:val="0"/>
                <w:w w:val="100"/>
                <w:position w:val="0"/>
                <w:sz w:val="20"/>
                <w:szCs w:val="20"/>
              </w:rPr>
              <w:t>30%</w:t>
            </w:r>
            <w:r>
              <w:rPr>
                <w:rFonts w:ascii="SimHei" w:eastAsia="SimHei" w:hAnsi="SimHei" w:cs="SimHei"/>
                <w:color w:val="000000"/>
                <w:spacing w:val="0"/>
                <w:w w:val="100"/>
                <w:position w:val="0"/>
                <w:sz w:val="20"/>
                <w:szCs w:val="20"/>
              </w:rPr>
              <w:t>的主要原因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/适用口不适用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公司各产业均衡发展，运营效率进一步提升，利润提升,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进一步加强应收账款及存货管理,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减少资金</w:t>
            </w:r>
          </w:p>
        </w:tc>
      </w:tr>
    </w:tbl>
    <w:p>
      <w:pPr>
        <w:pStyle w:val="Style21"/>
        <w:keepNext w:val="0"/>
        <w:keepLines w:val="0"/>
        <w:widowControl w:val="0"/>
        <w:shd w:val="clear" w:color="auto" w:fill="auto"/>
        <w:bidi w:val="0"/>
        <w:spacing w:before="0" w:after="560" w:line="467" w:lineRule="exact"/>
        <w:ind w:left="0" w:right="0" w:firstLine="0"/>
        <w:jc w:val="left"/>
      </w:pPr>
      <w:r>
        <w:rPr>
          <w:color w:val="000000"/>
          <w:spacing w:val="0"/>
          <w:w w:val="100"/>
          <w:position w:val="0"/>
        </w:rPr>
        <w:t>占用。</w:t>
      </w:r>
    </w:p>
    <w:p>
      <w:pPr>
        <w:pStyle w:val="Style39"/>
        <w:keepNext/>
        <w:keepLines/>
        <w:widowControl w:val="0"/>
        <w:shd w:val="clear" w:color="auto" w:fill="auto"/>
        <w:bidi w:val="0"/>
        <w:spacing w:before="0" w:after="30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九</w:t>
      </w:r>
      <w:bookmarkEnd w:id="629"/>
      <w:r>
        <w:rPr>
          <w:color w:val="000000"/>
          <w:spacing w:val="0"/>
          <w:w w:val="100"/>
          <w:position w:val="0"/>
        </w:rPr>
        <w:t>、报告期内对其他债券和债务融资工具的付息兑付情况</w:t>
      </w:r>
      <w:bookmarkEnd w:id="627"/>
      <w:bookmarkEnd w:id="628"/>
      <w:bookmarkEnd w:id="630"/>
    </w:p>
    <w:p>
      <w:pPr>
        <w:pStyle w:val="Style21"/>
        <w:keepNext w:val="0"/>
        <w:keepLines w:val="0"/>
        <w:widowControl w:val="0"/>
        <w:shd w:val="clear" w:color="auto" w:fill="auto"/>
        <w:bidi w:val="0"/>
        <w:spacing w:before="0" w:after="560" w:line="467" w:lineRule="exact"/>
        <w:ind w:left="0" w:right="0" w:firstLine="440"/>
        <w:jc w:val="both"/>
      </w:pPr>
      <w:r>
        <w:rPr>
          <w:color w:val="000000"/>
          <w:spacing w:val="0"/>
          <w:w w:val="100"/>
          <w:position w:val="0"/>
        </w:rPr>
        <w:t>报告期内，公司不存在其他债券和债务融资工具。</w:t>
      </w:r>
    </w:p>
    <w:p>
      <w:pPr>
        <w:pStyle w:val="Style39"/>
        <w:keepNext/>
        <w:keepLines/>
        <w:widowControl w:val="0"/>
        <w:shd w:val="clear" w:color="auto" w:fill="auto"/>
        <w:bidi w:val="0"/>
        <w:spacing w:before="0" w:after="300" w:line="240" w:lineRule="auto"/>
        <w:ind w:left="0" w:right="0" w:firstLine="0"/>
        <w:jc w:val="left"/>
      </w:pPr>
      <w:bookmarkStart w:id="631" w:name="bookmark631"/>
      <w:bookmarkStart w:id="632" w:name="bookmark632"/>
      <w:bookmarkStart w:id="633" w:name="bookmark633"/>
      <w:r>
        <w:rPr>
          <w:color w:val="000000"/>
          <w:spacing w:val="0"/>
          <w:w w:val="100"/>
          <w:position w:val="0"/>
        </w:rPr>
        <w:t>十、报告期内获得的银行授信情况、使用情况以及偿还银行贷款的情况</w:t>
      </w:r>
      <w:bookmarkEnd w:id="631"/>
      <w:bookmarkEnd w:id="632"/>
      <w:bookmarkEnd w:id="633"/>
    </w:p>
    <w:p>
      <w:pPr>
        <w:pStyle w:val="Style21"/>
        <w:keepNext w:val="0"/>
        <w:keepLines w:val="0"/>
        <w:widowControl w:val="0"/>
        <w:shd w:val="clear" w:color="auto" w:fill="auto"/>
        <w:bidi w:val="0"/>
        <w:spacing w:before="0" w:after="560" w:line="467" w:lineRule="exact"/>
        <w:ind w:left="0" w:right="0" w:firstLine="440"/>
        <w:jc w:val="both"/>
      </w:pPr>
      <w:r>
        <w:rPr>
          <w:color w:val="000000"/>
          <w:spacing w:val="0"/>
          <w:w w:val="100"/>
          <w:position w:val="0"/>
        </w:rPr>
        <w:t>公司资信状况良好，与多家银行金融机构保持着长期合作关系，并持续获得其授信支持，间接融资能 力较强，这也为偿还本期债券本息提供支持。公司与中国工商银行股份有限公司、中国建设银行股份有限 公司、中国银行股份有限公司、中国农业银行股份有限公司、中国邮政储蓄银行股份有限公司、中国光大 银行股份有限公司、平安银行股份有限公司、广发银行股份有限公司、中信银行股份有限公司、交通银行 股份有限公司等多家金融机构建立了良好的合作关系。截止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 xml:space="preserve">日，公司获得银行授信总额 </w:t>
      </w:r>
      <w:r>
        <w:rPr>
          <w:rFonts w:ascii="Century Gothic" w:eastAsia="Century Gothic" w:hAnsi="Century Gothic" w:cs="Century Gothic"/>
          <w:color w:val="000000"/>
          <w:spacing w:val="0"/>
          <w:w w:val="100"/>
          <w:position w:val="0"/>
        </w:rPr>
        <w:t>2,095,241.45</w:t>
      </w:r>
      <w:r>
        <w:rPr>
          <w:color w:val="000000"/>
          <w:spacing w:val="0"/>
          <w:w w:val="100"/>
          <w:position w:val="0"/>
        </w:rPr>
        <w:t>万元，已使用授信额度</w:t>
      </w:r>
      <w:r>
        <w:rPr>
          <w:rFonts w:ascii="Century Gothic" w:eastAsia="Century Gothic" w:hAnsi="Century Gothic" w:cs="Century Gothic"/>
          <w:color w:val="000000"/>
          <w:spacing w:val="0"/>
          <w:w w:val="100"/>
          <w:position w:val="0"/>
        </w:rPr>
        <w:t>482,021.95</w:t>
      </w:r>
      <w:r>
        <w:rPr>
          <w:color w:val="000000"/>
          <w:spacing w:val="0"/>
          <w:w w:val="100"/>
          <w:position w:val="0"/>
        </w:rPr>
        <w:t>万元。公司信誉良好</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2016</w:t>
      </w:r>
      <w:r>
        <w:rPr>
          <w:color w:val="000000"/>
          <w:spacing w:val="0"/>
          <w:w w:val="100"/>
          <w:position w:val="0"/>
        </w:rPr>
        <w:t>年度公司按时偿还银行贷款， 未发生贷款逾期、展期、减免情形。</w:t>
      </w:r>
    </w:p>
    <w:p>
      <w:pPr>
        <w:pStyle w:val="Style39"/>
        <w:keepNext/>
        <w:keepLines/>
        <w:widowControl w:val="0"/>
        <w:shd w:val="clear" w:color="auto" w:fill="auto"/>
        <w:bidi w:val="0"/>
        <w:spacing w:before="0" w:after="300" w:line="240" w:lineRule="auto"/>
        <w:ind w:left="0" w:right="0" w:firstLine="0"/>
        <w:jc w:val="left"/>
      </w:pPr>
      <w:bookmarkStart w:id="634" w:name="bookmark634"/>
      <w:bookmarkStart w:id="635" w:name="bookmark635"/>
      <w:bookmarkStart w:id="636" w:name="bookmark636"/>
      <w:r>
        <w:rPr>
          <w:color w:val="000000"/>
          <w:spacing w:val="0"/>
          <w:w w:val="100"/>
          <w:position w:val="0"/>
        </w:rPr>
        <w:t>十一、报告期内执行公司债券募集说明书相关约定或承诺的情况</w:t>
      </w:r>
      <w:bookmarkEnd w:id="634"/>
      <w:bookmarkEnd w:id="635"/>
      <w:bookmarkEnd w:id="636"/>
    </w:p>
    <w:p>
      <w:pPr>
        <w:pStyle w:val="Style21"/>
        <w:keepNext w:val="0"/>
        <w:keepLines w:val="0"/>
        <w:widowControl w:val="0"/>
        <w:shd w:val="clear" w:color="auto" w:fill="auto"/>
        <w:bidi w:val="0"/>
        <w:spacing w:before="0" w:after="560" w:line="467" w:lineRule="exact"/>
        <w:ind w:left="0" w:right="0" w:firstLine="440"/>
        <w:jc w:val="both"/>
      </w:pPr>
      <w:r>
        <w:rPr>
          <w:color w:val="000000"/>
          <w:spacing w:val="0"/>
          <w:w w:val="100"/>
          <w:position w:val="0"/>
        </w:rPr>
        <w:t>报告期内，公司严格履行了公司债券募集说明书相关约定和承诺，不存在损害债券投资者利益的情形。</w:t>
      </w:r>
    </w:p>
    <w:p>
      <w:pPr>
        <w:pStyle w:val="Style39"/>
        <w:keepNext/>
        <w:keepLines/>
        <w:widowControl w:val="0"/>
        <w:shd w:val="clear" w:color="auto" w:fill="auto"/>
        <w:bidi w:val="0"/>
        <w:spacing w:before="0" w:after="300" w:line="240" w:lineRule="auto"/>
        <w:ind w:left="0" w:right="0" w:firstLine="0"/>
        <w:jc w:val="left"/>
      </w:pPr>
      <w:bookmarkStart w:id="637" w:name="bookmark637"/>
      <w:bookmarkStart w:id="638" w:name="bookmark638"/>
      <w:bookmarkStart w:id="639" w:name="bookmark639"/>
      <w:r>
        <w:rPr>
          <w:color w:val="000000"/>
          <w:spacing w:val="0"/>
          <w:w w:val="100"/>
          <w:position w:val="0"/>
        </w:rPr>
        <w:t>十二、报告期内发生的重大事项</w:t>
      </w:r>
      <w:bookmarkEnd w:id="637"/>
      <w:bookmarkEnd w:id="638"/>
      <w:bookmarkEnd w:id="639"/>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报告期内，公司没有发生《公司债券发行与交易管理办法》第四十五条列示的重大事项。</w:t>
      </w:r>
    </w:p>
    <w:p>
      <w:pPr>
        <w:pStyle w:val="Style21"/>
        <w:keepNext w:val="0"/>
        <w:keepLines w:val="0"/>
        <w:widowControl w:val="0"/>
        <w:shd w:val="clear" w:color="auto" w:fill="auto"/>
        <w:bidi w:val="0"/>
        <w:spacing w:before="0" w:after="0" w:line="467" w:lineRule="exact"/>
        <w:ind w:left="0" w:right="0" w:firstLine="440"/>
        <w:jc w:val="both"/>
      </w:pPr>
      <w:bookmarkStart w:id="640" w:name="bookmark640"/>
      <w:r>
        <w:rPr>
          <w:rFonts w:ascii="SimSun" w:eastAsia="SimSun" w:hAnsi="SimSun" w:cs="SimSun"/>
          <w:color w:val="000000"/>
          <w:spacing w:val="0"/>
          <w:w w:val="100"/>
          <w:position w:val="0"/>
          <w:sz w:val="24"/>
          <w:szCs w:val="24"/>
        </w:rPr>
        <w:t>（</w:t>
      </w:r>
      <w:bookmarkEnd w:id="640"/>
      <w:r>
        <w:rPr>
          <w:rFonts w:ascii="Century Gothic" w:eastAsia="Century Gothic" w:hAnsi="Century Gothic" w:cs="Century Gothic"/>
          <w:color w:val="000000"/>
          <w:spacing w:val="0"/>
          <w:w w:val="100"/>
          <w:position w:val="0"/>
        </w:rPr>
        <w:t>1</w:t>
      </w:r>
      <w:r>
        <w:rPr>
          <w:rFonts w:ascii="SimSun" w:eastAsia="SimSun" w:hAnsi="SimSun" w:cs="SimSun"/>
          <w:color w:val="000000"/>
          <w:spacing w:val="0"/>
          <w:w w:val="100"/>
          <w:position w:val="0"/>
          <w:sz w:val="24"/>
          <w:szCs w:val="24"/>
        </w:rPr>
        <w:t>）</w:t>
      </w:r>
      <w:r>
        <w:rPr>
          <w:color w:val="000000"/>
          <w:spacing w:val="0"/>
          <w:w w:val="100"/>
          <w:position w:val="0"/>
        </w:rPr>
        <w:t>减资事项</w:t>
      </w:r>
    </w:p>
    <w:p>
      <w:pPr>
        <w:pStyle w:val="Style21"/>
        <w:keepNext w:val="0"/>
        <w:keepLines w:val="0"/>
        <w:widowControl w:val="0"/>
        <w:shd w:val="clear" w:color="auto" w:fill="auto"/>
        <w:bidi w:val="0"/>
        <w:spacing w:before="0" w:after="0" w:line="494" w:lineRule="exact"/>
        <w:ind w:left="0" w:right="0" w:firstLine="440"/>
        <w:jc w:val="both"/>
      </w:pPr>
      <w:r>
        <w:rPr>
          <w:color w:val="000000"/>
          <w:spacing w:val="0"/>
          <w:w w:val="100"/>
          <w:position w:val="0"/>
        </w:rPr>
        <w:t>鉴于公司首期股票期权与限制性股票激励计划各行权/解锁期均未能达到考核目标，未满足权益工具 可行权</w:t>
      </w:r>
      <w:r>
        <w:rPr>
          <w:rFonts w:ascii="Century Gothic" w:eastAsia="Century Gothic" w:hAnsi="Century Gothic" w:cs="Century Gothic"/>
          <w:color w:val="000000"/>
          <w:spacing w:val="0"/>
          <w:w w:val="100"/>
          <w:position w:val="0"/>
        </w:rPr>
        <w:t>/</w:t>
      </w:r>
      <w:r>
        <w:rPr>
          <w:color w:val="000000"/>
          <w:spacing w:val="0"/>
          <w:w w:val="100"/>
          <w:position w:val="0"/>
        </w:rPr>
        <w:t>解锁条件而全部失效，公司注销股票期权</w:t>
      </w:r>
      <w:r>
        <w:rPr>
          <w:rFonts w:ascii="Century Gothic" w:eastAsia="Century Gothic" w:hAnsi="Century Gothic" w:cs="Century Gothic"/>
          <w:color w:val="000000"/>
          <w:spacing w:val="0"/>
          <w:w w:val="100"/>
          <w:position w:val="0"/>
        </w:rPr>
        <w:t>2,510.5</w:t>
      </w:r>
      <w:r>
        <w:rPr>
          <w:color w:val="000000"/>
          <w:spacing w:val="0"/>
          <w:w w:val="100"/>
          <w:position w:val="0"/>
        </w:rPr>
        <w:t>万份、回购注销限制性股票</w:t>
      </w:r>
      <w:r>
        <w:rPr>
          <w:rFonts w:ascii="Century Gothic" w:eastAsia="Century Gothic" w:hAnsi="Century Gothic" w:cs="Century Gothic"/>
          <w:color w:val="000000"/>
          <w:spacing w:val="0"/>
          <w:w w:val="100"/>
          <w:position w:val="0"/>
        </w:rPr>
        <w:t>1,250</w:t>
      </w:r>
      <w:r>
        <w:rPr>
          <w:color w:val="000000"/>
          <w:spacing w:val="0"/>
          <w:w w:val="100"/>
          <w:position w:val="0"/>
        </w:rPr>
        <w:t xml:space="preserve">万股。因此，公 </w:t>
      </w:r>
      <w:r>
        <w:rPr>
          <w:color w:val="000000"/>
          <w:spacing w:val="0"/>
          <w:w w:val="100"/>
          <w:position w:val="0"/>
        </w:rPr>
        <w:t>司注册资本相应的减少</w:t>
      </w:r>
      <w:r>
        <w:rPr>
          <w:rFonts w:ascii="Century Gothic" w:eastAsia="Century Gothic" w:hAnsi="Century Gothic" w:cs="Century Gothic"/>
          <w:color w:val="000000"/>
          <w:spacing w:val="0"/>
          <w:w w:val="100"/>
          <w:position w:val="0"/>
        </w:rPr>
        <w:t>1,250</w:t>
      </w:r>
      <w:r>
        <w:rPr>
          <w:color w:val="000000"/>
          <w:spacing w:val="0"/>
          <w:w w:val="100"/>
          <w:position w:val="0"/>
        </w:rPr>
        <w:t>万元。具体内容详见公司在</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日刊登于《中国证券报》、《证券时 报》及巨潮资讯网</w:t>
      </w:r>
      <w:r>
        <w:rPr>
          <w:rFonts w:ascii="SimSun" w:eastAsia="SimSun" w:hAnsi="SimSun" w:cs="SimSun"/>
          <w:color w:val="000000"/>
          <w:spacing w:val="0"/>
          <w:w w:val="100"/>
          <w:position w:val="0"/>
          <w:sz w:val="24"/>
          <w:szCs w:val="24"/>
        </w:rPr>
        <w:t>(</w:t>
      </w:r>
      <w:r>
        <w:fldChar w:fldCharType="begin"/>
      </w:r>
      <w:r>
        <w:rPr/>
        <w:instrText> HYPERLINK "http://www.cninfo.com.cn" </w:instrText>
      </w:r>
      <w:r>
        <w:fldChar w:fldCharType="separate"/>
      </w:r>
      <w:r>
        <w:rPr>
          <w:rFonts w:ascii="Century Gothic" w:eastAsia="Century Gothic" w:hAnsi="Century Gothic" w:cs="Century Gothic"/>
          <w:color w:val="000000"/>
          <w:spacing w:val="0"/>
          <w:w w:val="100"/>
          <w:position w:val="0"/>
        </w:rPr>
        <w:t>www.cninfo.com.cn</w:t>
      </w:r>
      <w:r>
        <w:fldChar w:fldCharType="end"/>
      </w:r>
      <w:r>
        <w:rPr>
          <w:rFonts w:ascii="Century Gothic" w:eastAsia="Century Gothic" w:hAnsi="Century Gothic" w:cs="Century Gothic"/>
          <w:color w:val="000000"/>
          <w:spacing w:val="0"/>
          <w:w w:val="100"/>
          <w:position w:val="0"/>
        </w:rPr>
        <w:t xml:space="preserve"> </w:t>
      </w:r>
      <w:r>
        <w:rPr>
          <w:color w:val="000000"/>
          <w:spacing w:val="0"/>
          <w:w w:val="100"/>
          <w:position w:val="0"/>
        </w:rPr>
        <w:t>)的《限制性股票回购注销完成公告》。</w:t>
      </w:r>
    </w:p>
    <w:p>
      <w:pPr>
        <w:pStyle w:val="Style21"/>
        <w:keepNext w:val="0"/>
        <w:keepLines w:val="0"/>
        <w:widowControl w:val="0"/>
        <w:numPr>
          <w:ilvl w:val="0"/>
          <w:numId w:val="19"/>
        </w:numPr>
        <w:shd w:val="clear" w:color="auto" w:fill="auto"/>
        <w:bidi w:val="0"/>
        <w:spacing w:before="0" w:after="0" w:line="475" w:lineRule="exact"/>
        <w:ind w:left="0" w:right="0" w:firstLine="440"/>
        <w:jc w:val="both"/>
      </w:pPr>
      <w:bookmarkStart w:id="641" w:name="bookmark641"/>
      <w:bookmarkEnd w:id="641"/>
      <w:r>
        <w:rPr>
          <w:rFonts w:ascii="Century Gothic" w:eastAsia="Century Gothic" w:hAnsi="Century Gothic" w:cs="Century Gothic"/>
          <w:color w:val="000000"/>
          <w:spacing w:val="0"/>
          <w:w w:val="100"/>
          <w:position w:val="0"/>
        </w:rPr>
        <w:t>2016</w:t>
      </w:r>
      <w:r>
        <w:rPr>
          <w:color w:val="000000"/>
          <w:spacing w:val="0"/>
          <w:w w:val="100"/>
          <w:position w:val="0"/>
        </w:rPr>
        <w:t>年累计新增借款超过</w:t>
      </w:r>
      <w:r>
        <w:rPr>
          <w:rFonts w:ascii="Century Gothic" w:eastAsia="Century Gothic" w:hAnsi="Century Gothic" w:cs="Century Gothic"/>
          <w:color w:val="000000"/>
          <w:spacing w:val="0"/>
          <w:w w:val="100"/>
          <w:position w:val="0"/>
        </w:rPr>
        <w:t>2015</w:t>
      </w:r>
      <w:r>
        <w:rPr>
          <w:color w:val="000000"/>
          <w:spacing w:val="0"/>
          <w:w w:val="100"/>
          <w:position w:val="0"/>
        </w:rPr>
        <w:t>年末净资产的百分之二十</w:t>
      </w:r>
    </w:p>
    <w:p>
      <w:pPr>
        <w:pStyle w:val="Style21"/>
        <w:keepNext w:val="0"/>
        <w:keepLines w:val="0"/>
        <w:widowControl w:val="0"/>
        <w:shd w:val="clear" w:color="auto" w:fill="auto"/>
        <w:bidi w:val="0"/>
        <w:spacing w:before="0" w:after="0" w:line="475" w:lineRule="exact"/>
        <w:ind w:left="0" w:right="0" w:firstLine="440"/>
        <w:jc w:val="both"/>
      </w:pP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日，公司累计新增借款为</w:t>
      </w:r>
      <w:r>
        <w:rPr>
          <w:rFonts w:ascii="Century Gothic" w:eastAsia="Century Gothic" w:hAnsi="Century Gothic" w:cs="Century Gothic"/>
          <w:color w:val="000000"/>
          <w:spacing w:val="0"/>
          <w:w w:val="100"/>
          <w:position w:val="0"/>
        </w:rPr>
        <w:t>25.16</w:t>
      </w:r>
      <w:r>
        <w:rPr>
          <w:color w:val="000000"/>
          <w:spacing w:val="0"/>
          <w:w w:val="100"/>
          <w:position w:val="0"/>
        </w:rPr>
        <w:t>亿元(在此期间已经偿还</w:t>
      </w:r>
      <w:r>
        <w:rPr>
          <w:rFonts w:ascii="Century Gothic" w:eastAsia="Century Gothic" w:hAnsi="Century Gothic" w:cs="Century Gothic"/>
          <w:color w:val="000000"/>
          <w:spacing w:val="0"/>
          <w:w w:val="100"/>
          <w:position w:val="0"/>
        </w:rPr>
        <w:t>17.06</w:t>
      </w:r>
      <w:r>
        <w:rPr>
          <w:color w:val="000000"/>
          <w:spacing w:val="0"/>
          <w:w w:val="100"/>
          <w:position w:val="0"/>
        </w:rPr>
        <w:t>亿元 借款)，公司累计新增借款金额超过</w:t>
      </w:r>
      <w:r>
        <w:rPr>
          <w:rFonts w:ascii="Century Gothic" w:eastAsia="Century Gothic" w:hAnsi="Century Gothic" w:cs="Century Gothic"/>
          <w:color w:val="000000"/>
          <w:spacing w:val="0"/>
          <w:w w:val="100"/>
          <w:position w:val="0"/>
        </w:rPr>
        <w:t>2015</w:t>
      </w:r>
      <w:r>
        <w:rPr>
          <w:color w:val="000000"/>
          <w:spacing w:val="0"/>
          <w:w w:val="100"/>
          <w:position w:val="0"/>
        </w:rPr>
        <w:t>年末经审计净资产的</w:t>
      </w:r>
      <w:r>
        <w:rPr>
          <w:rFonts w:ascii="Century Gothic" w:eastAsia="Century Gothic" w:hAnsi="Century Gothic" w:cs="Century Gothic"/>
          <w:color w:val="000000"/>
          <w:spacing w:val="0"/>
          <w:w w:val="100"/>
          <w:position w:val="0"/>
        </w:rPr>
        <w:t>20%</w:t>
      </w:r>
      <w:r>
        <w:rPr>
          <w:color w:val="000000"/>
          <w:spacing w:val="0"/>
          <w:w w:val="100"/>
          <w:position w:val="0"/>
        </w:rPr>
        <w:t>。上述借款增加主要为公司正常支取 的银行授信借款等，均属于正常经营活动范围。具体内容详见公司在</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日刊登于《中国证券报》、</w:t>
      </w:r>
    </w:p>
    <w:p>
      <w:pPr>
        <w:pStyle w:val="Style21"/>
        <w:keepNext w:val="0"/>
        <w:keepLines w:val="0"/>
        <w:widowControl w:val="0"/>
        <w:shd w:val="clear" w:color="auto" w:fill="auto"/>
        <w:bidi w:val="0"/>
        <w:spacing w:before="0" w:after="560" w:line="475" w:lineRule="exact"/>
        <w:ind w:left="0" w:right="0" w:firstLine="0"/>
        <w:jc w:val="both"/>
      </w:pPr>
      <w:r>
        <w:rPr>
          <w:color w:val="000000"/>
          <w:spacing w:val="0"/>
          <w:w w:val="100"/>
          <w:position w:val="0"/>
        </w:rPr>
        <w:t>《证券时报》及巨潮资讯网</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rFonts w:ascii="SimSun" w:eastAsia="SimSun" w:hAnsi="SimSun" w:cs="SimSun"/>
          <w:color w:val="000000"/>
          <w:spacing w:val="0"/>
          <w:w w:val="100"/>
          <w:position w:val="0"/>
          <w:sz w:val="24"/>
          <w:szCs w:val="24"/>
        </w:rPr>
        <w:t>)</w:t>
      </w:r>
      <w:r>
        <w:rPr>
          <w:color w:val="000000"/>
          <w:spacing w:val="0"/>
          <w:w w:val="100"/>
          <w:position w:val="0"/>
        </w:rPr>
        <w:t>的《关于</w:t>
      </w:r>
      <w:r>
        <w:rPr>
          <w:rFonts w:ascii="Century Gothic" w:eastAsia="Century Gothic" w:hAnsi="Century Gothic" w:cs="Century Gothic"/>
          <w:color w:val="000000"/>
          <w:spacing w:val="0"/>
          <w:w w:val="100"/>
          <w:position w:val="0"/>
        </w:rPr>
        <w:t>2016</w:t>
      </w:r>
      <w:r>
        <w:rPr>
          <w:color w:val="000000"/>
          <w:spacing w:val="0"/>
          <w:w w:val="100"/>
          <w:position w:val="0"/>
        </w:rPr>
        <w:t>年累计新增借款的公告》。</w:t>
      </w:r>
    </w:p>
    <w:p>
      <w:pPr>
        <w:pStyle w:val="Style39"/>
        <w:keepNext/>
        <w:keepLines/>
        <w:widowControl w:val="0"/>
        <w:shd w:val="clear" w:color="auto" w:fill="auto"/>
        <w:bidi w:val="0"/>
        <w:spacing w:before="0" w:after="320" w:line="240" w:lineRule="auto"/>
        <w:ind w:left="0" w:right="0" w:firstLine="0"/>
        <w:jc w:val="both"/>
      </w:pPr>
      <w:bookmarkStart w:id="642" w:name="bookmark642"/>
      <w:bookmarkStart w:id="643" w:name="bookmark643"/>
      <w:bookmarkStart w:id="644" w:name="bookmark644"/>
      <w:r>
        <w:rPr>
          <w:color w:val="000000"/>
          <w:spacing w:val="0"/>
          <w:w w:val="100"/>
          <w:position w:val="0"/>
        </w:rPr>
        <w:t>十三、公司债券是否存在保证人</w:t>
      </w:r>
      <w:bookmarkEnd w:id="642"/>
      <w:bookmarkEnd w:id="643"/>
      <w:bookmarkEnd w:id="644"/>
    </w:p>
    <w:p>
      <w:pPr>
        <w:pStyle w:val="Style21"/>
        <w:keepNext w:val="0"/>
        <w:keepLines w:val="0"/>
        <w:widowControl w:val="0"/>
        <w:shd w:val="clear" w:color="auto" w:fill="auto"/>
        <w:bidi w:val="0"/>
        <w:spacing w:before="0" w:after="440" w:line="475" w:lineRule="exact"/>
        <w:ind w:left="0" w:right="0" w:firstLine="0"/>
        <w:jc w:val="both"/>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2147" w:h="16838"/>
          <w:pgMar w:top="1315" w:right="1153" w:bottom="1488" w:left="1197" w:header="0" w:footer="3" w:gutter="0"/>
          <w:cols w:space="720"/>
          <w:noEndnote/>
          <w:titlePg/>
          <w:rtlGutter w:val="0"/>
          <w:docGrid w:linePitch="360"/>
        </w:sectPr>
      </w:pPr>
      <w:r>
        <w:rPr>
          <w:color w:val="000000"/>
          <w:spacing w:val="0"/>
          <w:w w:val="100"/>
          <w:position w:val="0"/>
        </w:rPr>
        <w:t>□</w:t>
      </w:r>
      <w:r>
        <w:rPr>
          <w:color w:val="000000"/>
          <w:spacing w:val="0"/>
          <w:w w:val="100"/>
          <w:position w:val="0"/>
        </w:rPr>
        <w:t>是/否</w:t>
      </w:r>
    </w:p>
    <w:p>
      <w:pPr>
        <w:pStyle w:val="Style37"/>
        <w:keepNext/>
        <w:keepLines/>
        <w:widowControl w:val="0"/>
        <w:shd w:val="clear" w:color="auto" w:fill="auto"/>
        <w:bidi w:val="0"/>
        <w:spacing w:before="560" w:after="620" w:line="240" w:lineRule="auto"/>
        <w:ind w:left="0" w:right="0" w:firstLine="0"/>
        <w:jc w:val="center"/>
      </w:pPr>
      <w:bookmarkStart w:id="645" w:name="bookmark645"/>
      <w:bookmarkStart w:id="646" w:name="bookmark646"/>
      <w:bookmarkStart w:id="647" w:name="bookmark647"/>
      <w:r>
        <w:rPr>
          <w:spacing w:val="0"/>
          <w:w w:val="100"/>
          <w:position w:val="0"/>
        </w:rPr>
        <w:t>第十一节财务报告</w:t>
      </w:r>
      <w:bookmarkEnd w:id="645"/>
      <w:bookmarkEnd w:id="646"/>
      <w:bookmarkEnd w:id="647"/>
    </w:p>
    <w:p>
      <w:pPr>
        <w:pStyle w:val="Style39"/>
        <w:keepNext/>
        <w:keepLines/>
        <w:widowControl w:val="0"/>
        <w:shd w:val="clear" w:color="auto" w:fill="auto"/>
        <w:bidi w:val="0"/>
        <w:spacing w:before="0" w:after="420" w:line="240" w:lineRule="auto"/>
        <w:ind w:left="0" w:right="0" w:firstLine="0"/>
        <w:jc w:val="both"/>
      </w:pPr>
      <w:bookmarkStart w:id="648" w:name="bookmark648"/>
      <w:bookmarkStart w:id="649" w:name="bookmark649"/>
      <w:bookmarkStart w:id="650" w:name="bookmark650"/>
      <w:bookmarkStart w:id="651" w:name="bookmark651"/>
      <w:bookmarkStart w:id="652" w:name="bookmark652"/>
      <w:r>
        <w:rPr>
          <w:color w:val="000000"/>
          <w:spacing w:val="0"/>
          <w:w w:val="100"/>
          <w:position w:val="0"/>
        </w:rPr>
        <w:t>一</w:t>
      </w:r>
      <w:bookmarkEnd w:id="651"/>
      <w:r>
        <w:rPr>
          <w:color w:val="000000"/>
          <w:spacing w:val="0"/>
          <w:w w:val="100"/>
          <w:position w:val="0"/>
        </w:rPr>
        <w:t>、审计报告</w:t>
      </w:r>
      <w:bookmarkEnd w:id="649"/>
      <w:bookmarkEnd w:id="650"/>
      <w:bookmarkEnd w:id="652"/>
      <w:bookmarkEnd w:id="648"/>
    </w:p>
    <w:tbl>
      <w:tblPr>
        <w:tblOverlap w:val="never"/>
        <w:jc w:val="center"/>
        <w:tblLayout w:type="fixed"/>
      </w:tblPr>
      <w:tblGrid>
        <w:gridCol w:w="4795"/>
        <w:gridCol w:w="4819"/>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审计意见类型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标准的无保留意见</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审计报告签署日期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27</w:t>
            </w:r>
            <w:r>
              <w:rPr>
                <w:rFonts w:ascii="SimHei" w:eastAsia="SimHei" w:hAnsi="SimHei" w:cs="SimHei"/>
                <w:color w:val="000000"/>
                <w:spacing w:val="0"/>
                <w:w w:val="100"/>
                <w:position w:val="0"/>
              </w:rPr>
              <w:t>日</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审计机构名称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大华会计师事务所（特殊普通合伙）</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审计报告文号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大华审字</w:t>
            </w:r>
            <w:r>
              <w:rPr>
                <w:color w:val="000000"/>
                <w:spacing w:val="0"/>
                <w:w w:val="100"/>
                <w:position w:val="0"/>
              </w:rPr>
              <w:t>[2017]006445</w:t>
            </w:r>
            <w:r>
              <w:rPr>
                <w:rFonts w:ascii="SimHei" w:eastAsia="SimHei" w:hAnsi="SimHei" w:cs="SimHei"/>
                <w:color w:val="000000"/>
                <w:spacing w:val="0"/>
                <w:w w:val="100"/>
                <w:position w:val="0"/>
              </w:rPr>
              <w:t>号</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注册会计师姓名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方建新、李轶芳</w:t>
            </w:r>
          </w:p>
        </w:tc>
      </w:tr>
    </w:tbl>
    <w:p>
      <w:pPr>
        <w:pStyle w:val="Style5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299" w:line="1" w:lineRule="exact"/>
      </w:pPr>
    </w:p>
    <w:p>
      <w:pPr>
        <w:pStyle w:val="Style11"/>
        <w:keepNext w:val="0"/>
        <w:keepLines w:val="0"/>
        <w:widowControl w:val="0"/>
        <w:shd w:val="clear" w:color="auto" w:fill="auto"/>
        <w:bidi w:val="0"/>
        <w:spacing w:before="0" w:after="420" w:line="240" w:lineRule="auto"/>
        <w:ind w:left="0" w:right="0" w:firstLine="0"/>
        <w:jc w:val="center"/>
      </w:pPr>
      <w:r>
        <w:rPr>
          <w:spacing w:val="0"/>
          <w:w w:val="100"/>
          <w:position w:val="0"/>
        </w:rPr>
        <w:t>审计报告</w:t>
      </w:r>
    </w:p>
    <w:p>
      <w:pPr>
        <w:pStyle w:val="Style21"/>
        <w:keepNext w:val="0"/>
        <w:keepLines w:val="0"/>
        <w:widowControl w:val="0"/>
        <w:shd w:val="clear" w:color="auto" w:fill="auto"/>
        <w:bidi w:val="0"/>
        <w:spacing w:before="0" w:after="480" w:line="469" w:lineRule="exact"/>
        <w:ind w:left="0" w:right="0" w:firstLine="0"/>
        <w:jc w:val="right"/>
      </w:pPr>
      <w:r>
        <w:rPr>
          <w:b/>
          <w:bCs/>
          <w:color w:val="000000"/>
          <w:spacing w:val="0"/>
          <w:w w:val="100"/>
          <w:position w:val="0"/>
        </w:rPr>
        <w:t>大华审字[2017]006445号</w:t>
      </w:r>
    </w:p>
    <w:p>
      <w:pPr>
        <w:pStyle w:val="Style21"/>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深圳市爱施德股份有限公司全体股东：</w:t>
      </w:r>
    </w:p>
    <w:p>
      <w:pPr>
        <w:pStyle w:val="Style21"/>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我们审计了后附的深圳市爱施德股份有限公司（以下简称爱施德公司）财务报表，包括</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 xml:space="preserve">31 </w:t>
      </w:r>
      <w:r>
        <w:rPr>
          <w:color w:val="000000"/>
          <w:spacing w:val="0"/>
          <w:w w:val="100"/>
          <w:position w:val="0"/>
        </w:rPr>
        <w:t>日的合并及母公司资产负债表，</w:t>
      </w:r>
      <w:r>
        <w:rPr>
          <w:rFonts w:ascii="Century Gothic" w:eastAsia="Century Gothic" w:hAnsi="Century Gothic" w:cs="Century Gothic"/>
          <w:color w:val="000000"/>
          <w:spacing w:val="0"/>
          <w:w w:val="100"/>
          <w:position w:val="0"/>
        </w:rPr>
        <w:t>2016</w:t>
      </w:r>
      <w:r>
        <w:rPr>
          <w:color w:val="000000"/>
          <w:spacing w:val="0"/>
          <w:w w:val="100"/>
          <w:position w:val="0"/>
        </w:rPr>
        <w:t>年度的合并及母公司利润表、合并及母公司现金流量表、合并及母公 司股东权益变动表，以及财务报表附注。</w:t>
      </w:r>
    </w:p>
    <w:p>
      <w:pPr>
        <w:pStyle w:val="Style21"/>
        <w:keepNext w:val="0"/>
        <w:keepLines w:val="0"/>
        <w:widowControl w:val="0"/>
        <w:shd w:val="clear" w:color="auto" w:fill="auto"/>
        <w:tabs>
          <w:tab w:pos="1063" w:val="left"/>
        </w:tabs>
        <w:bidi w:val="0"/>
        <w:spacing w:before="0" w:after="0" w:line="469" w:lineRule="exact"/>
        <w:ind w:left="0" w:right="0" w:firstLine="580"/>
        <w:jc w:val="both"/>
      </w:pPr>
      <w:bookmarkStart w:id="653" w:name="bookmark653"/>
      <w:r>
        <w:rPr>
          <w:b/>
          <w:bCs/>
          <w:color w:val="000000"/>
          <w:spacing w:val="0"/>
          <w:w w:val="100"/>
          <w:position w:val="0"/>
        </w:rPr>
        <w:t>一</w:t>
      </w:r>
      <w:bookmarkEnd w:id="653"/>
      <w:r>
        <w:rPr>
          <w:b/>
          <w:bCs/>
          <w:color w:val="000000"/>
          <w:spacing w:val="0"/>
          <w:w w:val="100"/>
          <w:position w:val="0"/>
        </w:rPr>
        <w:t>、</w:t>
        <w:tab/>
        <w:t>管理层对财务报表的责任</w:t>
      </w:r>
    </w:p>
    <w:p>
      <w:pPr>
        <w:pStyle w:val="Style21"/>
        <w:keepNext w:val="0"/>
        <w:keepLines w:val="0"/>
        <w:widowControl w:val="0"/>
        <w:shd w:val="clear" w:color="auto" w:fill="auto"/>
        <w:bidi w:val="0"/>
        <w:spacing w:before="0" w:after="0" w:line="469" w:lineRule="exact"/>
        <w:ind w:left="0" w:right="0" w:firstLine="580"/>
        <w:jc w:val="both"/>
      </w:pPr>
      <w:r>
        <w:rPr>
          <w:color w:val="000000"/>
          <w:spacing w:val="0"/>
          <w:w w:val="100"/>
          <w:position w:val="0"/>
        </w:rPr>
        <w:t>编制和公允列报财务报表是爱施德公司管理层的责任，这种责任包括：</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1）</w:t>
      </w:r>
      <w:r>
        <w:rPr>
          <w:color w:val="000000"/>
          <w:spacing w:val="0"/>
          <w:w w:val="100"/>
          <w:position w:val="0"/>
        </w:rPr>
        <w:t>按照企业会计准则的规 定编制财务报表，并使其实现公允反映；</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w:t>
      </w:r>
      <w:r>
        <w:rPr>
          <w:color w:val="000000"/>
          <w:spacing w:val="0"/>
          <w:w w:val="100"/>
          <w:position w:val="0"/>
        </w:rPr>
        <w:t>设计、执行和维护必要的内部控制，以使财务报表不存在 由于舞弊或错误导致的重大错报。</w:t>
      </w:r>
    </w:p>
    <w:p>
      <w:pPr>
        <w:pStyle w:val="Style21"/>
        <w:keepNext w:val="0"/>
        <w:keepLines w:val="0"/>
        <w:widowControl w:val="0"/>
        <w:shd w:val="clear" w:color="auto" w:fill="auto"/>
        <w:tabs>
          <w:tab w:pos="1063" w:val="left"/>
        </w:tabs>
        <w:bidi w:val="0"/>
        <w:spacing w:before="0" w:after="0" w:line="469" w:lineRule="exact"/>
        <w:ind w:left="0" w:right="0" w:firstLine="580"/>
        <w:jc w:val="both"/>
      </w:pPr>
      <w:bookmarkStart w:id="654" w:name="bookmark654"/>
      <w:r>
        <w:rPr>
          <w:b/>
          <w:bCs/>
          <w:color w:val="000000"/>
          <w:spacing w:val="0"/>
          <w:w w:val="100"/>
          <w:position w:val="0"/>
        </w:rPr>
        <w:t>二</w:t>
      </w:r>
      <w:bookmarkEnd w:id="654"/>
      <w:r>
        <w:rPr>
          <w:b/>
          <w:bCs/>
          <w:color w:val="000000"/>
          <w:spacing w:val="0"/>
          <w:w w:val="100"/>
          <w:position w:val="0"/>
        </w:rPr>
        <w:t>、</w:t>
        <w:tab/>
        <w:t>注册会计师的责任</w:t>
      </w:r>
    </w:p>
    <w:p>
      <w:pPr>
        <w:pStyle w:val="Style21"/>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我们的责任是在执行审计工作的基础上对财务报表发表审计意见。我们按照中国注册会计师审计准 则的规定执行了审计工作。中国注册会计师审计准则要求我们遵守职业道德守则，计划和执行审计工作以 对财务报表是否不存在重大错报获取合理保证。</w:t>
      </w:r>
    </w:p>
    <w:p>
      <w:pPr>
        <w:pStyle w:val="Style21"/>
        <w:keepNext w:val="0"/>
        <w:keepLines w:val="0"/>
        <w:widowControl w:val="0"/>
        <w:shd w:val="clear" w:color="auto" w:fill="auto"/>
        <w:bidi w:val="0"/>
        <w:spacing w:before="0" w:after="0" w:line="469" w:lineRule="exact"/>
        <w:ind w:left="0" w:right="0" w:firstLine="580"/>
        <w:jc w:val="both"/>
      </w:pPr>
      <w:r>
        <w:rPr>
          <w:color w:val="000000"/>
          <w:spacing w:val="0"/>
          <w:w w:val="100"/>
          <w:position w:val="0"/>
        </w:rPr>
        <w:t xml:space="preserve">审计工作涉及实施审计程序，以获取有关财务报表金额和披露的审计证据。选择的审计程序取决于 注册会计师的判断，包括对由于舞弊或错误导致的财务报表重大错报风险的评估。在进行风险评估时，注 册会计师考虑与财务报表编制和公允列报相关的内部控制，以设计恰当的审计程序。审计工作还包括评价 </w:t>
      </w:r>
      <w:r>
        <w:rPr>
          <w:color w:val="000000"/>
          <w:spacing w:val="0"/>
          <w:w w:val="100"/>
          <w:position w:val="0"/>
        </w:rPr>
        <w:t>管理层选用会计政策的恰当性和作出会计估计的合理性，以及评价财务报表的总体列报。</w:t>
      </w:r>
    </w:p>
    <w:p>
      <w:pPr>
        <w:pStyle w:val="Style21"/>
        <w:keepNext w:val="0"/>
        <w:keepLines w:val="0"/>
        <w:widowControl w:val="0"/>
        <w:shd w:val="clear" w:color="auto" w:fill="auto"/>
        <w:bidi w:val="0"/>
        <w:spacing w:before="0" w:after="0" w:line="446" w:lineRule="exact"/>
        <w:ind w:left="0" w:right="0" w:firstLine="580"/>
        <w:jc w:val="left"/>
      </w:pPr>
      <w:r>
        <w:rPr>
          <w:color w:val="000000"/>
          <w:spacing w:val="0"/>
          <w:w w:val="100"/>
          <w:position w:val="0"/>
        </w:rPr>
        <w:t>我们相信，我们获取的审计证据是充分、适当的，为发表审计意见提供了基础。</w:t>
      </w:r>
    </w:p>
    <w:p>
      <w:pPr>
        <w:pStyle w:val="Style21"/>
        <w:keepNext w:val="0"/>
        <w:keepLines w:val="0"/>
        <w:widowControl w:val="0"/>
        <w:shd w:val="clear" w:color="auto" w:fill="auto"/>
        <w:bidi w:val="0"/>
        <w:spacing w:before="0" w:after="0" w:line="446" w:lineRule="exact"/>
        <w:ind w:left="0" w:right="0" w:firstLine="580"/>
        <w:jc w:val="left"/>
      </w:pPr>
      <w:bookmarkStart w:id="655" w:name="bookmark655"/>
      <w:r>
        <w:rPr>
          <w:b/>
          <w:bCs/>
          <w:color w:val="000000"/>
          <w:spacing w:val="0"/>
          <w:w w:val="100"/>
          <w:position w:val="0"/>
        </w:rPr>
        <w:t>三</w:t>
      </w:r>
      <w:bookmarkEnd w:id="655"/>
      <w:r>
        <w:rPr>
          <w:b/>
          <w:bCs/>
          <w:color w:val="000000"/>
          <w:spacing w:val="0"/>
          <w:w w:val="100"/>
          <w:position w:val="0"/>
        </w:rPr>
        <w:t>、审计意见</w:t>
      </w:r>
    </w:p>
    <w:p>
      <w:pPr>
        <w:pStyle w:val="Style21"/>
        <w:keepNext w:val="0"/>
        <w:keepLines w:val="0"/>
        <w:widowControl w:val="0"/>
        <w:shd w:val="clear" w:color="auto" w:fill="auto"/>
        <w:bidi w:val="0"/>
        <w:spacing w:before="0" w:after="4320" w:line="446" w:lineRule="exact"/>
        <w:ind w:left="0" w:right="0" w:firstLine="580"/>
        <w:jc w:val="left"/>
      </w:pPr>
      <w:r>
        <w:rPr>
          <w:color w:val="000000"/>
          <w:spacing w:val="0"/>
          <w:w w:val="100"/>
          <w:position w:val="0"/>
        </w:rPr>
        <w:t>我们认为，爱施德公司的财务报表在所有重大方面按照企业会计准则的规定编制，公允反映了爱施 德公司</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日的合并及母公司财务状况以及</w:t>
      </w:r>
      <w:r>
        <w:rPr>
          <w:rFonts w:ascii="Century Gothic" w:eastAsia="Century Gothic" w:hAnsi="Century Gothic" w:cs="Century Gothic"/>
          <w:color w:val="000000"/>
          <w:spacing w:val="0"/>
          <w:w w:val="100"/>
          <w:position w:val="0"/>
        </w:rPr>
        <w:t>2016</w:t>
      </w:r>
      <w:r>
        <w:rPr>
          <w:color w:val="000000"/>
          <w:spacing w:val="0"/>
          <w:w w:val="100"/>
          <w:position w:val="0"/>
        </w:rPr>
        <w:t>年度的合并及母公司经营成果和现金流量。</w:t>
      </w:r>
    </w:p>
    <w:tbl>
      <w:tblPr>
        <w:tblOverlap w:val="never"/>
        <w:jc w:val="left"/>
        <w:tblLayout w:type="fixed"/>
      </w:tblPr>
      <w:tblGrid>
        <w:gridCol w:w="4738"/>
        <w:gridCol w:w="4277"/>
      </w:tblGrid>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大华会计师事务所（特殊普通合伙）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中国注册会计师：</w:t>
            </w:r>
          </w:p>
        </w:tc>
      </w:tr>
      <w:tr>
        <w:trPr>
          <w:trHeight w:val="341" w:hRule="exact"/>
        </w:trPr>
        <w:tc>
          <w:tcPr>
            <w:vMerge w:val="restart"/>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0"/>
              <w:jc w:val="center"/>
            </w:pPr>
            <w:r>
              <w:rPr>
                <w:rFonts w:ascii="SimHei" w:eastAsia="SimHei" w:hAnsi="SimHei" w:cs="SimHei"/>
                <w:color w:val="000000"/>
                <w:spacing w:val="0"/>
                <w:w w:val="100"/>
                <w:position w:val="0"/>
              </w:rPr>
              <w:t>中国</w:t>
            </w:r>
            <w:r>
              <w:rPr>
                <w:b/>
                <w:bCs/>
                <w:color w:val="000000"/>
                <w:spacing w:val="0"/>
                <w:w w:val="100"/>
                <w:position w:val="0"/>
              </w:rPr>
              <w:t>■</w:t>
            </w:r>
            <w:r>
              <w:rPr>
                <w:rFonts w:ascii="SimHei" w:eastAsia="SimHei" w:hAnsi="SimHei" w:cs="SimHei"/>
                <w:color w:val="000000"/>
                <w:spacing w:val="0"/>
                <w:w w:val="100"/>
                <w:position w:val="0"/>
              </w:rPr>
              <w:t>北京</w:t>
            </w:r>
          </w:p>
        </w:tc>
        <w:tc>
          <w:tcPr>
            <w:tcBorders>
              <w:top w:val="single" w:sz="4"/>
            </w:tcBorders>
            <w:shd w:val="clear" w:color="auto" w:fill="FFFFFF"/>
            <w:vAlign w:val="top"/>
          </w:tcPr>
          <w:p>
            <w:pPr>
              <w:widowControl w:val="0"/>
              <w:rPr>
                <w:sz w:val="10"/>
                <w:szCs w:val="10"/>
              </w:rPr>
            </w:pPr>
          </w:p>
        </w:tc>
      </w:tr>
      <w:tr>
        <w:trPr>
          <w:trHeight w:val="341" w:hRule="exact"/>
        </w:trPr>
        <w:tc>
          <w:tcPr>
            <w:vMerge/>
            <w:tcBorders/>
            <w:shd w:val="clear" w:color="auto" w:fill="DEEAF6"/>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中国注册会计师：</w:t>
            </w:r>
          </w:p>
        </w:tc>
      </w:tr>
      <w:tr>
        <w:trPr>
          <w:trHeight w:val="346" w:hRule="exact"/>
        </w:trPr>
        <w:tc>
          <w:tcPr>
            <w:vMerge/>
            <w:tcBorders/>
            <w:shd w:val="clear" w:color="auto" w:fill="DEEAF6"/>
            <w:vAlign w:val="top"/>
          </w:tcPr>
          <w:p>
            <w:pP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w:t>
            </w:r>
            <w:r>
              <w:rPr>
                <w:color w:val="000000"/>
                <w:spacing w:val="0"/>
                <w:w w:val="100"/>
                <w:position w:val="0"/>
              </w:rPr>
              <w:t>0</w:t>
            </w:r>
            <w:r>
              <w:rPr>
                <w:rFonts w:ascii="SimHei" w:eastAsia="SimHei" w:hAnsi="SimHei" w:cs="SimHei"/>
                <w:color w:val="000000"/>
                <w:spacing w:val="0"/>
                <w:w w:val="100"/>
                <w:position w:val="0"/>
              </w:rPr>
              <w:t>一</w:t>
            </w:r>
            <w:r>
              <w:rPr>
                <w:rFonts w:ascii="SimHei" w:eastAsia="SimHei" w:hAnsi="SimHei" w:cs="SimHei"/>
                <w:color w:val="000000"/>
                <w:spacing w:val="0"/>
                <w:w w:val="100"/>
                <w:position w:val="0"/>
              </w:rPr>
              <w:t>七年四月二十七日</w:t>
            </w:r>
          </w:p>
        </w:tc>
      </w:tr>
    </w:tbl>
    <w:p>
      <w:pPr>
        <w:pStyle w:val="Style39"/>
        <w:keepNext/>
        <w:keepLines/>
        <w:widowControl w:val="0"/>
        <w:shd w:val="clear" w:color="auto" w:fill="auto"/>
        <w:bidi w:val="0"/>
        <w:spacing w:before="0" w:after="54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二</w:t>
      </w:r>
      <w:bookmarkEnd w:id="658"/>
      <w:r>
        <w:rPr>
          <w:color w:val="000000"/>
          <w:spacing w:val="0"/>
          <w:w w:val="100"/>
          <w:position w:val="0"/>
        </w:rPr>
        <w:t>、财务报表</w:t>
      </w:r>
      <w:bookmarkEnd w:id="656"/>
      <w:bookmarkEnd w:id="657"/>
      <w:bookmarkEnd w:id="659"/>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财务附注中报表的单位为：人民币元</w:t>
      </w:r>
    </w:p>
    <w:p>
      <w:pPr>
        <w:pStyle w:val="Style50"/>
        <w:keepNext/>
        <w:keepLines/>
        <w:widowControl w:val="0"/>
        <w:shd w:val="clear" w:color="auto" w:fill="auto"/>
        <w:bidi w:val="0"/>
        <w:spacing w:before="0" w:after="4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1</w:t>
      </w:r>
      <w:bookmarkEnd w:id="662"/>
      <w:r>
        <w:rPr>
          <w:color w:val="000000"/>
          <w:spacing w:val="0"/>
          <w:w w:val="100"/>
          <w:position w:val="0"/>
        </w:rPr>
        <w:t>、合并资产负债表</w:t>
      </w:r>
      <w:bookmarkEnd w:id="660"/>
      <w:bookmarkEnd w:id="661"/>
      <w:bookmarkEnd w:id="663"/>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编制单位：深圳市爱施德股份有限公司</w:t>
      </w:r>
    </w:p>
    <w:p>
      <w:pPr>
        <w:pStyle w:val="Style91"/>
        <w:keepNext w:val="0"/>
        <w:keepLines w:val="0"/>
        <w:widowControl w:val="0"/>
        <w:shd w:val="clear" w:color="auto" w:fill="auto"/>
        <w:bidi w:val="0"/>
        <w:spacing w:before="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2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left"/>
        <w:tblLayout w:type="fixed"/>
      </w:tblPr>
      <w:tblGrid>
        <w:gridCol w:w="3581"/>
        <w:gridCol w:w="3331"/>
        <w:gridCol w:w="2669"/>
      </w:tblGrid>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30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期初余额</w:t>
            </w:r>
          </w:p>
        </w:tc>
      </w:tr>
      <w:tr>
        <w:trPr>
          <w:trHeight w:val="403" w:hRule="exact"/>
        </w:trPr>
        <w:tc>
          <w:tcPr>
            <w:gridSpan w:val="3"/>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流动资产：</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货币资金</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60" w:right="0" w:firstLine="0"/>
              <w:jc w:val="left"/>
            </w:pPr>
            <w:r>
              <w:rPr>
                <w:color w:val="000000"/>
                <w:spacing w:val="0"/>
                <w:w w:val="100"/>
                <w:position w:val="0"/>
              </w:rPr>
              <w:t>2,778,144,567.77</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20" w:right="0" w:firstLine="0"/>
              <w:jc w:val="both"/>
            </w:pPr>
            <w:r>
              <w:rPr>
                <w:color w:val="000000"/>
                <w:spacing w:val="0"/>
                <w:w w:val="100"/>
                <w:position w:val="0"/>
              </w:rPr>
              <w:t>3,029,822,607.51</w:t>
            </w: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结算备付金</w:t>
            </w:r>
          </w:p>
        </w:tc>
      </w:tr>
      <w:tr>
        <w:trPr>
          <w:trHeight w:val="398"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拆出资金</w:t>
            </w:r>
          </w:p>
        </w:tc>
      </w:tr>
      <w:tr>
        <w:trPr>
          <w:trHeight w:val="715"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317" w:lineRule="exact"/>
              <w:ind w:left="0" w:right="0" w:firstLine="380"/>
              <w:jc w:val="left"/>
            </w:pPr>
            <w:r>
              <w:rPr>
                <w:rFonts w:ascii="SimHei" w:eastAsia="SimHei" w:hAnsi="SimHei" w:cs="SimHei"/>
                <w:color w:val="000000"/>
                <w:spacing w:val="0"/>
                <w:w w:val="100"/>
                <w:position w:val="0"/>
              </w:rPr>
              <w:t>以公允价值计量且其变动计入当 期损益的金融资产</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500" w:right="0" w:firstLine="0"/>
              <w:jc w:val="left"/>
            </w:pPr>
            <w:r>
              <w:rPr>
                <w:color w:val="000000"/>
                <w:spacing w:val="0"/>
                <w:w w:val="100"/>
                <w:position w:val="0"/>
              </w:rPr>
              <w:t>24,408,884.16</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0"/>
              <w:jc w:val="right"/>
            </w:pPr>
            <w:r>
              <w:rPr>
                <w:color w:val="000000"/>
                <w:spacing w:val="0"/>
                <w:w w:val="100"/>
                <w:position w:val="0"/>
              </w:rPr>
              <w:t>30,565,784.60</w:t>
            </w: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衍生金融资产</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应收票据</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400" w:right="0" w:firstLine="0"/>
              <w:jc w:val="both"/>
            </w:pPr>
            <w:r>
              <w:rPr>
                <w:color w:val="000000"/>
                <w:spacing w:val="0"/>
                <w:w w:val="100"/>
                <w:position w:val="0"/>
              </w:rPr>
              <w:t>487,933,208.53</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380" w:right="0" w:firstLine="0"/>
              <w:jc w:val="both"/>
            </w:pPr>
            <w:r>
              <w:rPr>
                <w:color w:val="000000"/>
                <w:spacing w:val="0"/>
                <w:w w:val="100"/>
                <w:position w:val="0"/>
              </w:rPr>
              <w:t>231,556,788.67</w:t>
            </w:r>
          </w:p>
        </w:tc>
      </w:tr>
      <w:tr>
        <w:trPr>
          <w:trHeight w:val="398"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应收账款</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400" w:right="0" w:firstLine="0"/>
              <w:jc w:val="both"/>
            </w:pPr>
            <w:r>
              <w:rPr>
                <w:color w:val="000000"/>
                <w:spacing w:val="0"/>
                <w:w w:val="100"/>
                <w:position w:val="0"/>
              </w:rPr>
              <w:t>884,564,085.34</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380" w:right="0" w:firstLine="0"/>
              <w:jc w:val="both"/>
            </w:pPr>
            <w:r>
              <w:rPr>
                <w:color w:val="000000"/>
                <w:spacing w:val="0"/>
                <w:w w:val="100"/>
                <w:position w:val="0"/>
              </w:rPr>
              <w:t>800,474,693.08</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预付款项</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60" w:right="0" w:firstLine="0"/>
              <w:jc w:val="left"/>
            </w:pPr>
            <w:r>
              <w:rPr>
                <w:color w:val="000000"/>
                <w:spacing w:val="0"/>
                <w:w w:val="100"/>
                <w:position w:val="0"/>
              </w:rPr>
              <w:t>1,147,089,473.96</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20" w:right="0" w:firstLine="0"/>
              <w:jc w:val="both"/>
            </w:pPr>
            <w:r>
              <w:rPr>
                <w:color w:val="000000"/>
                <w:spacing w:val="0"/>
                <w:w w:val="100"/>
                <w:position w:val="0"/>
              </w:rPr>
              <w:t>1,889,573,794.62</w:t>
            </w: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应收保费</w:t>
            </w: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应收分保账款</w:t>
            </w:r>
          </w:p>
        </w:tc>
      </w:tr>
      <w:tr>
        <w:trPr>
          <w:trHeight w:val="398"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应收分保合同准备金</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应收利息</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600" w:right="0" w:firstLine="0"/>
              <w:jc w:val="left"/>
            </w:pPr>
            <w:r>
              <w:rPr>
                <w:color w:val="000000"/>
                <w:spacing w:val="0"/>
                <w:w w:val="100"/>
                <w:position w:val="0"/>
              </w:rPr>
              <w:t>4,952,659.21</w:t>
            </w:r>
          </w:p>
        </w:tc>
        <w:tc>
          <w:tcPr>
            <w:tcBorders>
              <w:top w:val="single" w:sz="4"/>
            </w:tcBorders>
            <w:shd w:val="clear" w:color="auto" w:fill="FFFFFF"/>
            <w:vAlign w:val="top"/>
          </w:tcPr>
          <w:p>
            <w:pPr>
              <w:framePr w:w="9581" w:h="9682" w:vSpace="211" w:wrap="notBeside" w:vAnchor="text" w:hAnchor="text" w:x="99" w:y="1"/>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应收股利</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其他应收款</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500" w:right="0" w:firstLine="0"/>
              <w:jc w:val="left"/>
            </w:pPr>
            <w:r>
              <w:rPr>
                <w:color w:val="000000"/>
                <w:spacing w:val="0"/>
                <w:w w:val="100"/>
                <w:position w:val="0"/>
              </w:rPr>
              <w:t>62,365,153.01</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0"/>
              <w:jc w:val="right"/>
            </w:pPr>
            <w:r>
              <w:rPr>
                <w:color w:val="000000"/>
                <w:spacing w:val="0"/>
                <w:w w:val="100"/>
                <w:position w:val="0"/>
              </w:rPr>
              <w:t>82,798,670.50</w:t>
            </w:r>
          </w:p>
        </w:tc>
      </w:tr>
      <w:tr>
        <w:trPr>
          <w:trHeight w:val="398"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买入返售金融资产</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存货</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60" w:right="0" w:firstLine="0"/>
              <w:jc w:val="left"/>
            </w:pPr>
            <w:r>
              <w:rPr>
                <w:color w:val="000000"/>
                <w:spacing w:val="0"/>
                <w:w w:val="100"/>
                <w:position w:val="0"/>
              </w:rPr>
              <w:t>2,683,834,038.15</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20" w:right="0" w:firstLine="0"/>
              <w:jc w:val="both"/>
            </w:pPr>
            <w:r>
              <w:rPr>
                <w:color w:val="000000"/>
                <w:spacing w:val="0"/>
                <w:w w:val="100"/>
                <w:position w:val="0"/>
              </w:rPr>
              <w:t>2,970,564,392.10</w:t>
            </w: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划分为持有待售的资产</w:t>
            </w:r>
          </w:p>
        </w:tc>
      </w:tr>
      <w:tr>
        <w:trPr>
          <w:trHeight w:val="403" w:hRule="exact"/>
        </w:trPr>
        <w:tc>
          <w:tcPr>
            <w:gridSpan w:val="3"/>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一年内到期的非流动资产</w:t>
            </w:r>
          </w:p>
        </w:tc>
      </w:tr>
      <w:tr>
        <w:trPr>
          <w:trHeight w:val="403"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其他流动资产</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400" w:right="0" w:firstLine="0"/>
              <w:jc w:val="both"/>
            </w:pPr>
            <w:r>
              <w:rPr>
                <w:color w:val="000000"/>
                <w:spacing w:val="0"/>
                <w:w w:val="100"/>
                <w:position w:val="0"/>
              </w:rPr>
              <w:t>190,297,596.85</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380" w:right="0" w:firstLine="0"/>
              <w:jc w:val="both"/>
            </w:pPr>
            <w:r>
              <w:rPr>
                <w:color w:val="000000"/>
                <w:spacing w:val="0"/>
                <w:w w:val="100"/>
                <w:position w:val="0"/>
              </w:rPr>
              <w:t>203,573,413.92</w:t>
            </w:r>
          </w:p>
        </w:tc>
      </w:tr>
      <w:tr>
        <w:trPr>
          <w:trHeight w:val="398" w:hRule="exact"/>
        </w:trPr>
        <w:tc>
          <w:tcPr>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流动资产合计</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60" w:right="0" w:firstLine="0"/>
              <w:jc w:val="left"/>
            </w:pPr>
            <w:r>
              <w:rPr>
                <w:color w:val="000000"/>
                <w:spacing w:val="0"/>
                <w:w w:val="100"/>
                <w:position w:val="0"/>
              </w:rPr>
              <w:t>8,263,589,666.98</w:t>
            </w:r>
          </w:p>
        </w:tc>
        <w:tc>
          <w:tcPr>
            <w:tcBorders>
              <w:top w:val="single" w:sz="4"/>
            </w:tcBorders>
            <w:shd w:val="clear" w:color="auto" w:fill="FFFFFF"/>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1220" w:right="0" w:firstLine="0"/>
              <w:jc w:val="both"/>
            </w:pPr>
            <w:r>
              <w:rPr>
                <w:color w:val="000000"/>
                <w:spacing w:val="0"/>
                <w:w w:val="100"/>
                <w:position w:val="0"/>
              </w:rPr>
              <w:t>9,238,930,145.00</w:t>
            </w:r>
          </w:p>
        </w:tc>
      </w:tr>
      <w:tr>
        <w:trPr>
          <w:trHeight w:val="523" w:hRule="exact"/>
        </w:trPr>
        <w:tc>
          <w:tcPr>
            <w:gridSpan w:val="3"/>
            <w:tcBorders>
              <w:top w:val="single" w:sz="4"/>
            </w:tcBorders>
            <w:shd w:val="clear" w:color="auto" w:fill="DEEAF6"/>
            <w:vAlign w:val="center"/>
          </w:tcPr>
          <w:p>
            <w:pPr>
              <w:pStyle w:val="Style2"/>
              <w:keepNext w:val="0"/>
              <w:keepLines w:val="0"/>
              <w:framePr w:w="9581" w:h="9682" w:vSpace="211" w:wrap="notBeside" w:vAnchor="text" w:hAnchor="text" w:x="99" w:y="1"/>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非流动资产：</w:t>
            </w:r>
          </w:p>
        </w:tc>
      </w:tr>
    </w:tbl>
    <w:p>
      <w:pPr>
        <w:pStyle w:val="Style57"/>
        <w:keepNext w:val="0"/>
        <w:keepLines w:val="0"/>
        <w:framePr w:w="1301" w:h="230" w:hSpace="98" w:wrap="notBeside" w:vAnchor="text" w:hAnchor="text" w:x="473" w:y="9663"/>
        <w:widowControl w:val="0"/>
        <w:shd w:val="clear" w:color="auto" w:fill="auto"/>
        <w:bidi w:val="0"/>
        <w:spacing w:before="0" w:after="0" w:line="240" w:lineRule="auto"/>
        <w:ind w:left="0" w:right="0" w:firstLine="0"/>
        <w:jc w:val="left"/>
      </w:pPr>
      <w:r>
        <w:rPr>
          <w:color w:val="000000"/>
          <w:spacing w:val="0"/>
          <w:w w:val="100"/>
          <w:position w:val="0"/>
        </w:rPr>
        <w:t>发放贷款及垫款</w:t>
      </w:r>
    </w:p>
    <w:p>
      <w:pPr>
        <w:pStyle w:val="Style57"/>
        <w:keepNext w:val="0"/>
        <w:keepLines w:val="0"/>
        <w:framePr w:w="1267" w:h="230" w:hSpace="98" w:wrap="notBeside" w:vAnchor="text" w:hAnchor="text" w:x="5096" w:y="9659"/>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196,312,103.66</w:t>
      </w:r>
    </w:p>
    <w:p>
      <w:pPr>
        <w:widowControl w:val="0"/>
        <w:spacing w:line="1" w:lineRule="exact"/>
      </w:pPr>
      <w:r>
        <w:br w:type="page"/>
      </w:r>
    </w:p>
    <w:tbl>
      <w:tblPr>
        <w:tblOverlap w:val="never"/>
        <w:jc w:val="center"/>
        <w:tblLayout w:type="fixed"/>
      </w:tblPr>
      <w:tblGrid>
        <w:gridCol w:w="3883"/>
        <w:gridCol w:w="3293"/>
        <w:gridCol w:w="2414"/>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可供出售金融资产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967,752,745.35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681,105,010.00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持有至到期投资</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长期应收款</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58,721,494.23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69,071,904.09</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投资性房地产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19,104,008.21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30,233,198.16</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在建工程</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工程物资</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固定资产清理</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生产性生物资产</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油气资产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32,627,644.13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44,683,338.70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开发支出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34,744,590.55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商誉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122,181,254.65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161,554,112.24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7,485,369.22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17,914,553.59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递延所得税资产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100,061,281.74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158,465,976.24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其他非流动资产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127,000,000.00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1,631,245,901.19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1,215,772,683.57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9,894,835,568.17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10,454,702,828.57</w:t>
            </w:r>
          </w:p>
        </w:tc>
      </w:tr>
      <w:tr>
        <w:trPr>
          <w:trHeight w:val="403"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流动负债：</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1,236,767,188.87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3,001,055,291.52</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向中央银行借款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吸收存款及同业存放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拆入资金</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以公允价值计量且其变动计入当</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期损益的金融负债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衍生金融负债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1,347,439,514.00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572,468,014.95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1,646,806,847.73</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预收款项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421,714,361.55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457,561,960.54</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卖出回购金融资产款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应付手续费及佣金</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83,090,839.76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77,121,214.22</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应交税费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145,520,450.73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69,265,642.17</w:t>
            </w:r>
          </w:p>
        </w:tc>
      </w:tr>
    </w:tbl>
    <w:p>
      <w:pPr>
        <w:widowControl w:val="0"/>
        <w:spacing w:line="1" w:lineRule="exact"/>
      </w:pPr>
      <w:r>
        <w:br w:type="page"/>
      </w:r>
    </w:p>
    <w:tbl>
      <w:tblPr>
        <w:tblOverlap w:val="never"/>
        <w:jc w:val="center"/>
        <w:tblLayout w:type="fixed"/>
      </w:tblPr>
      <w:tblGrid>
        <w:gridCol w:w="3605"/>
        <w:gridCol w:w="3600"/>
        <w:gridCol w:w="237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6,899,520.29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8,687,232.27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应付股利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61,235,295.99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109,436,304.56</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应付分保账款</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保险合同准备金</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代理买卖证券款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代理承销证券款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划分为持有待售的负债</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一年内到期的非流动负债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其他流动负债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3,875,135,186.14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5,376,084,493.01</w:t>
            </w:r>
          </w:p>
        </w:tc>
      </w:tr>
      <w:tr>
        <w:trPr>
          <w:trHeight w:val="403"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非流动负债：</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长期借款</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应付债券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596,980,472.80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595,407,936.00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其中：优先股</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Hei" w:eastAsia="SimHei" w:hAnsi="SimHei" w:cs="SimHei"/>
                <w:color w:val="000000"/>
                <w:spacing w:val="0"/>
                <w:w w:val="100"/>
                <w:position w:val="0"/>
              </w:rPr>
              <w:t>永续债</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长期应付款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长期应付职工薪酬</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专项应付款</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预计负债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401,000.00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10,929.00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递延收益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12,465,086.35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递延所得税负债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4,502,500.07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5,279,296.07</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其他非流动负债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614,349,059.22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601,058,161.07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4,489,484,245.36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5,977,142,654.08</w:t>
            </w:r>
          </w:p>
        </w:tc>
      </w:tr>
      <w:tr>
        <w:trPr>
          <w:trHeight w:val="403"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所有者权益：</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股本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1,032,734,839.00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991,384,839.00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其他权益工具</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其中：优先股</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Hei" w:eastAsia="SimHei" w:hAnsi="SimHei" w:cs="SimHei"/>
                <w:color w:val="000000"/>
                <w:spacing w:val="0"/>
                <w:w w:val="100"/>
                <w:position w:val="0"/>
              </w:rPr>
              <w:t>永续债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资本公积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1,828,177,838.61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1,476,835,794.70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减：库存股</w:t>
            </w:r>
          </w:p>
        </w:tc>
      </w:tr>
      <w:tr>
        <w:trPr>
          <w:trHeight w:val="51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其他综合收益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276,612,980.91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54,643,498.12</w:t>
            </w:r>
          </w:p>
        </w:tc>
      </w:tr>
    </w:tbl>
    <w:p>
      <w:pPr>
        <w:pStyle w:val="Style57"/>
        <w:keepNext w:val="0"/>
        <w:keepLines w:val="0"/>
        <w:widowControl w:val="0"/>
        <w:shd w:val="clear" w:color="auto" w:fill="auto"/>
        <w:bidi w:val="0"/>
        <w:spacing w:before="0" w:after="0" w:line="240" w:lineRule="auto"/>
        <w:ind w:left="379" w:right="0" w:firstLine="0"/>
        <w:jc w:val="left"/>
      </w:pPr>
      <w:r>
        <w:rPr>
          <w:color w:val="000000"/>
          <w:spacing w:val="0"/>
          <w:w w:val="100"/>
          <w:position w:val="0"/>
        </w:rPr>
        <w:t>专项储备</w:t>
      </w:r>
    </w:p>
    <w:p>
      <w:pPr>
        <w:widowControl w:val="0"/>
        <w:spacing w:line="1" w:lineRule="exact"/>
      </w:pPr>
      <w:r>
        <w:br w:type="page"/>
      </w:r>
    </w:p>
    <w:tbl>
      <w:tblPr>
        <w:tblOverlap w:val="never"/>
        <w:jc w:val="center"/>
        <w:tblLayout w:type="fixed"/>
      </w:tblPr>
      <w:tblGrid>
        <w:gridCol w:w="2981"/>
        <w:gridCol w:w="4190"/>
        <w:gridCol w:w="2443"/>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231,230,039.57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225,845,347.40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一般风险准备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1,902,232,806.42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1,719,865,593.06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归属于母公司所有者权益合计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5,270,988,50451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4,468,575,072.28</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少数股东权益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134,362,818.30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8,985,102.21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所有者权益合计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5,405,351,322.81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4,477,560,174.49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负债和所有者权益总计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9,894,835,568.17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10,454,702,828.57</w:t>
            </w:r>
          </w:p>
        </w:tc>
      </w:tr>
    </w:tbl>
    <w:p>
      <w:pPr>
        <w:pStyle w:val="Style21"/>
        <w:keepNext w:val="0"/>
        <w:keepLines w:val="0"/>
        <w:widowControl w:val="0"/>
        <w:shd w:val="clear" w:color="auto" w:fill="auto"/>
        <w:bidi w:val="0"/>
        <w:spacing w:before="0" w:after="520" w:line="240" w:lineRule="auto"/>
        <w:ind w:left="0" w:right="0" w:firstLine="0"/>
        <w:jc w:val="left"/>
      </w:pPr>
      <w:r>
        <mc:AlternateContent>
          <mc:Choice Requires="wps">
            <w:drawing>
              <wp:anchor distT="193675" distB="3175" distL="114300" distR="5039995" simplePos="0" relativeHeight="125829505" behindDoc="0" locked="0" layoutInCell="1" allowOverlap="1">
                <wp:simplePos x="0" y="0"/>
                <wp:positionH relativeFrom="page">
                  <wp:posOffset>771525</wp:posOffset>
                </wp:positionH>
                <wp:positionV relativeFrom="margin">
                  <wp:posOffset>2124075</wp:posOffset>
                </wp:positionV>
                <wp:extent cx="1216025" cy="164465"/>
                <wp:wrapTopAndBottom/>
                <wp:docPr id="308" name="Shape 308"/>
                <a:graphic xmlns:a="http://schemas.openxmlformats.org/drawingml/2006/main">
                  <a:graphicData uri="http://schemas.microsoft.com/office/word/2010/wordprocessingShape">
                    <wps:wsp>
                      <wps:cNvSpPr txBox="1"/>
                      <wps:spPr>
                        <a:xfrm>
                          <a:ext cx="1216025" cy="16446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334" type="#_x0000_t202" style="position:absolute;margin-left:60.75pt;margin-top:167.25pt;width:95.75pt;height:12.950000000000001pt;z-index:-125829248;mso-wrap-distance-left:9.pt;mso-wrap-distance-top:15.25pt;mso-wrap-distance-right:396.85000000000002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90500" distB="3175" distL="2644140" distR="1979930" simplePos="0" relativeHeight="125829507" behindDoc="0" locked="0" layoutInCell="1" allowOverlap="1">
                <wp:simplePos x="0" y="0"/>
                <wp:positionH relativeFrom="page">
                  <wp:posOffset>3301365</wp:posOffset>
                </wp:positionH>
                <wp:positionV relativeFrom="margin">
                  <wp:posOffset>2120900</wp:posOffset>
                </wp:positionV>
                <wp:extent cx="1746250" cy="167640"/>
                <wp:wrapTopAndBottom/>
                <wp:docPr id="310" name="Shape 310"/>
                <a:graphic xmlns:a="http://schemas.openxmlformats.org/drawingml/2006/main">
                  <a:graphicData uri="http://schemas.microsoft.com/office/word/2010/wordprocessingShape">
                    <wps:wsp>
                      <wps:cNvSpPr txBox="1"/>
                      <wps:spPr>
                        <a:xfrm>
                          <a:ext cx="174625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主管会计工作负责人：米泽东</w:t>
                            </w:r>
                          </w:p>
                        </w:txbxContent>
                      </wps:txbx>
                      <wps:bodyPr wrap="none" lIns="0" tIns="0" rIns="0" bIns="0">
                        <a:noAutoFit/>
                      </wps:bodyPr>
                    </wps:wsp>
                  </a:graphicData>
                </a:graphic>
              </wp:anchor>
            </w:drawing>
          </mc:Choice>
          <mc:Fallback>
            <w:pict>
              <v:shape id="_x0000_s1336" type="#_x0000_t202" style="position:absolute;margin-left:259.94999999999999pt;margin-top:167.pt;width:137.5pt;height:13.200000000000001pt;z-index:-125829246;mso-wrap-distance-left:208.20000000000002pt;mso-wrap-distance-top:15.pt;mso-wrap-distance-right:155.90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主管会计工作负责人：米泽东</w:t>
                      </w:r>
                    </w:p>
                  </w:txbxContent>
                </v:textbox>
                <w10:wrap type="topAndBottom" anchorx="page" anchory="margin"/>
              </v:shape>
            </w:pict>
          </mc:Fallback>
        </mc:AlternateContent>
      </w:r>
      <w:r>
        <mc:AlternateContent>
          <mc:Choice Requires="wps">
            <w:drawing>
              <wp:anchor distT="190500" distB="0" distL="5698490" distR="114300" simplePos="0" relativeHeight="125829509" behindDoc="0" locked="0" layoutInCell="1" allowOverlap="1">
                <wp:simplePos x="0" y="0"/>
                <wp:positionH relativeFrom="page">
                  <wp:posOffset>6355715</wp:posOffset>
                </wp:positionH>
                <wp:positionV relativeFrom="margin">
                  <wp:posOffset>2120900</wp:posOffset>
                </wp:positionV>
                <wp:extent cx="557530" cy="170815"/>
                <wp:wrapTopAndBottom/>
                <wp:docPr id="312" name="Shape 312"/>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w:t>
                            </w:r>
                          </w:p>
                        </w:txbxContent>
                      </wps:txbx>
                      <wps:bodyPr wrap="none" lIns="0" tIns="0" rIns="0" bIns="0">
                        <a:noAutoFit/>
                      </wps:bodyPr>
                    </wps:wsp>
                  </a:graphicData>
                </a:graphic>
              </wp:anchor>
            </w:drawing>
          </mc:Choice>
          <mc:Fallback>
            <w:pict>
              <v:shape id="_x0000_s1338" type="#_x0000_t202" style="position:absolute;margin-left:500.44999999999999pt;margin-top:167.pt;width:43.899999999999999pt;height:13.450000000000001pt;z-index:-125829244;mso-wrap-distance-left:448.69999999999999pt;mso-wrap-distance-top:15.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w:t>
                      </w:r>
                    </w:p>
                  </w:txbxContent>
                </v:textbox>
                <w10:wrap type="topAndBottom" anchorx="page" anchory="margin"/>
              </v:shape>
            </w:pict>
          </mc:Fallback>
        </mc:AlternateContent>
      </w:r>
      <w:r>
        <w:rPr>
          <w:color w:val="000000"/>
          <w:spacing w:val="0"/>
          <w:w w:val="100"/>
          <w:position w:val="0"/>
        </w:rPr>
        <w:t>负责人：姜秀梅</w:t>
      </w:r>
    </w:p>
    <w:p>
      <w:pPr>
        <w:pStyle w:val="Style50"/>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2</w:t>
      </w:r>
      <w:bookmarkEnd w:id="666"/>
      <w:r>
        <w:rPr>
          <w:color w:val="000000"/>
          <w:spacing w:val="0"/>
          <w:w w:val="100"/>
          <w:position w:val="0"/>
        </w:rPr>
        <w:t>、母公司资产负债表</w:t>
      </w:r>
      <w:bookmarkEnd w:id="664"/>
      <w:bookmarkEnd w:id="665"/>
      <w:bookmarkEnd w:id="667"/>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3331"/>
        <w:gridCol w:w="2669"/>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期初余额</w:t>
            </w:r>
          </w:p>
        </w:tc>
      </w:tr>
      <w:tr>
        <w:trPr>
          <w:trHeight w:val="398"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流动资产：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2,251,184,003.51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2,659,182,573.22</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400"/>
              <w:jc w:val="left"/>
            </w:pPr>
            <w:r>
              <w:rPr>
                <w:rFonts w:ascii="SimHei" w:eastAsia="SimHei" w:hAnsi="SimHei" w:cs="SimHei"/>
                <w:color w:val="000000"/>
                <w:spacing w:val="0"/>
                <w:w w:val="100"/>
                <w:position w:val="0"/>
              </w:rPr>
              <w:t>以公允价值计量且其变动计入当 期损益的金融资产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24,408,884.16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30,565,784.60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衍生金融资产</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484,933,208.53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227,541,136.00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796,324,798.50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936,295,718.27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1,297,844,450.38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1,508,772,207.24</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应收利息</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应收股利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898,620,757.58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1,069,397,475.14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存货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1,750,602,362.52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1,635,674,725.15</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划分为持有待售的资产</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一年内到期的非流动资产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541,552.54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571,251.92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7,504,460,017.72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8,125,000,871.54</w:t>
            </w:r>
          </w:p>
        </w:tc>
      </w:tr>
      <w:tr>
        <w:trPr>
          <w:trHeight w:val="403"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非流动资产：</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可供出售金融资产</w:t>
            </w:r>
          </w:p>
        </w:tc>
      </w:tr>
      <w:tr>
        <w:trPr>
          <w:trHeight w:val="413"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持有至到期投资</w:t>
            </w:r>
          </w:p>
        </w:tc>
      </w:tr>
    </w:tbl>
    <w:p>
      <w:pPr>
        <w:widowControl w:val="0"/>
        <w:spacing w:line="1" w:lineRule="exact"/>
      </w:pPr>
      <w:r>
        <w:br w:type="page"/>
      </w:r>
    </w:p>
    <w:tbl>
      <w:tblPr>
        <w:tblOverlap w:val="never"/>
        <w:jc w:val="center"/>
        <w:tblLayout w:type="fixed"/>
      </w:tblPr>
      <w:tblGrid>
        <w:gridCol w:w="3878"/>
        <w:gridCol w:w="3331"/>
        <w:gridCol w:w="2381"/>
      </w:tblGrid>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长期应收款</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904,347,116.73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891,942,316.73</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投资性房地产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12,094452.19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17,300,737.75</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在建工程</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工程物资</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固定资产清理</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生产性生物资产</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油气资产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31,069,049.42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34,407,950.52</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开发支出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商誉</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271,200.00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2,340,480.00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递延所得税资产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83,823,321.95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110,673,036.30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其他非流动资产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1,049,605,140.29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1,064,664,521.30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8,554,065,158.01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9,189,665,392.84</w:t>
            </w:r>
          </w:p>
        </w:tc>
      </w:tr>
      <w:tr>
        <w:trPr>
          <w:trHeight w:val="403"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流动负债：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610,000,000.00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2,190,000,000.00</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以公允价值计量且其变动计入当</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期损益的金融负债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衍生金融负债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1,657,439,514.00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546,986,783.48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1,461,305,325.69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预收款项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369,145,393.54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666,471,965.92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52,016,290.21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59,796,804.41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应交税费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140,380,142.37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46,982,754.87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5,240,005.56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8,126,881.25</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应付股利</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77,577,829.48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117,454,738.62</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划分为持有待售的负债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一年内到期的非流动负债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其他流动负债</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3,458,785,958.64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4,553,288,470.76</w:t>
            </w:r>
          </w:p>
        </w:tc>
      </w:tr>
    </w:tbl>
    <w:p>
      <w:pPr>
        <w:widowControl w:val="0"/>
        <w:spacing w:line="1" w:lineRule="exact"/>
      </w:pPr>
      <w:r>
        <w:br w:type="page"/>
      </w:r>
    </w:p>
    <w:tbl>
      <w:tblPr>
        <w:tblOverlap w:val="never"/>
        <w:jc w:val="center"/>
        <w:tblLayout w:type="fixed"/>
      </w:tblPr>
      <w:tblGrid>
        <w:gridCol w:w="2981"/>
        <w:gridCol w:w="6610"/>
      </w:tblGrid>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非流动负债：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长期借款</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应付债券</w:t>
            </w:r>
          </w:p>
        </w:tc>
        <w:tc>
          <w:tcPr>
            <w:tcBorders>
              <w:top w:val="single" w:sz="4"/>
            </w:tcBorders>
            <w:shd w:val="clear" w:color="auto" w:fill="FFFFFF"/>
            <w:vAlign w:val="center"/>
          </w:tcPr>
          <w:p>
            <w:pPr>
              <w:pStyle w:val="Style2"/>
              <w:keepNext w:val="0"/>
              <w:keepLines w:val="0"/>
              <w:widowControl w:val="0"/>
              <w:shd w:val="clear" w:color="auto" w:fill="auto"/>
              <w:tabs>
                <w:tab w:pos="5318" w:val="left"/>
              </w:tabs>
              <w:bidi w:val="0"/>
              <w:spacing w:before="0" w:after="0" w:line="240" w:lineRule="auto"/>
              <w:ind w:left="2020" w:right="0" w:firstLine="0"/>
              <w:jc w:val="both"/>
            </w:pPr>
            <w:r>
              <w:rPr>
                <w:color w:val="000000"/>
                <w:spacing w:val="0"/>
                <w:w w:val="100"/>
                <w:position w:val="0"/>
              </w:rPr>
              <w:t>596,980,472.80</w:t>
              <w:tab/>
              <w:t>595,407,936.00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其中：优先股</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Hei" w:eastAsia="SimHei" w:hAnsi="SimHei" w:cs="SimHei"/>
                <w:color w:val="000000"/>
                <w:spacing w:val="0"/>
                <w:w w:val="100"/>
                <w:position w:val="0"/>
              </w:rPr>
              <w:t>永续债</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长期应付款</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长期应付职工薪酬</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专项应付款</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预计负债</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递延收益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12,330,000.00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递延所得税负债</w:t>
            </w:r>
          </w:p>
        </w:tc>
        <w:tc>
          <w:tcPr>
            <w:tcBorders>
              <w:top w:val="single" w:sz="4"/>
            </w:tcBorders>
            <w:shd w:val="clear" w:color="auto" w:fill="FFFFFF"/>
            <w:vAlign w:val="center"/>
          </w:tcPr>
          <w:p>
            <w:pPr>
              <w:pStyle w:val="Style2"/>
              <w:keepNext w:val="0"/>
              <w:keepLines w:val="0"/>
              <w:widowControl w:val="0"/>
              <w:shd w:val="clear" w:color="auto" w:fill="auto"/>
              <w:tabs>
                <w:tab w:pos="3298" w:val="left"/>
              </w:tabs>
              <w:bidi w:val="0"/>
              <w:spacing w:before="0" w:after="0" w:line="240" w:lineRule="auto"/>
              <w:ind w:left="0" w:right="0" w:firstLine="0"/>
              <w:jc w:val="right"/>
            </w:pPr>
            <w:r>
              <w:rPr>
                <w:color w:val="000000"/>
                <w:spacing w:val="0"/>
                <w:w w:val="100"/>
                <w:position w:val="0"/>
              </w:rPr>
              <w:t>3,740,070.96</w:t>
              <w:tab/>
              <w:t>5,279,296.07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其他非流动负债</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非流动负债合计</w:t>
            </w:r>
          </w:p>
        </w:tc>
        <w:tc>
          <w:tcPr>
            <w:tcBorders>
              <w:top w:val="single" w:sz="4"/>
            </w:tcBorders>
            <w:shd w:val="clear" w:color="auto" w:fill="FFFFFF"/>
            <w:vAlign w:val="center"/>
          </w:tcPr>
          <w:p>
            <w:pPr>
              <w:pStyle w:val="Style2"/>
              <w:keepNext w:val="0"/>
              <w:keepLines w:val="0"/>
              <w:widowControl w:val="0"/>
              <w:shd w:val="clear" w:color="auto" w:fill="auto"/>
              <w:tabs>
                <w:tab w:pos="5318" w:val="left"/>
              </w:tabs>
              <w:bidi w:val="0"/>
              <w:spacing w:before="0" w:after="0" w:line="240" w:lineRule="auto"/>
              <w:ind w:left="2020" w:right="0" w:firstLine="0"/>
              <w:jc w:val="both"/>
            </w:pPr>
            <w:r>
              <w:rPr>
                <w:color w:val="000000"/>
                <w:spacing w:val="0"/>
                <w:w w:val="100"/>
                <w:position w:val="0"/>
              </w:rPr>
              <w:t>613,050,543.76</w:t>
              <w:tab/>
              <w:t>600,687,232.07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tabs>
                <w:tab w:pos="5158" w:val="left"/>
              </w:tabs>
              <w:bidi w:val="0"/>
              <w:spacing w:before="0" w:after="0" w:line="240" w:lineRule="auto"/>
              <w:ind w:left="1860" w:right="0" w:firstLine="0"/>
              <w:jc w:val="both"/>
            </w:pPr>
            <w:r>
              <w:rPr>
                <w:color w:val="000000"/>
                <w:spacing w:val="0"/>
                <w:w w:val="100"/>
                <w:position w:val="0"/>
              </w:rPr>
              <w:t>4,071,836,502.40</w:t>
              <w:tab/>
              <w:t>5,153,975,702.83</w:t>
            </w:r>
          </w:p>
        </w:tc>
      </w:tr>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所有者权益：</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股本</w:t>
            </w:r>
          </w:p>
        </w:tc>
        <w:tc>
          <w:tcPr>
            <w:tcBorders>
              <w:top w:val="single" w:sz="4"/>
            </w:tcBorders>
            <w:shd w:val="clear" w:color="auto" w:fill="FFFFFF"/>
            <w:vAlign w:val="center"/>
          </w:tcPr>
          <w:p>
            <w:pPr>
              <w:pStyle w:val="Style2"/>
              <w:keepNext w:val="0"/>
              <w:keepLines w:val="0"/>
              <w:widowControl w:val="0"/>
              <w:shd w:val="clear" w:color="auto" w:fill="auto"/>
              <w:tabs>
                <w:tab w:pos="5287" w:val="left"/>
              </w:tabs>
              <w:bidi w:val="0"/>
              <w:spacing w:before="0" w:after="0" w:line="240" w:lineRule="auto"/>
              <w:ind w:left="1860" w:right="0" w:firstLine="0"/>
              <w:jc w:val="both"/>
            </w:pPr>
            <w:r>
              <w:rPr>
                <w:color w:val="000000"/>
                <w:spacing w:val="0"/>
                <w:w w:val="100"/>
                <w:position w:val="0"/>
              </w:rPr>
              <w:t>1,032,734,839.00</w:t>
              <w:tab/>
              <w:t>991,384,839.00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其他权益工具</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其中：优先股</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Hei" w:eastAsia="SimHei" w:hAnsi="SimHei" w:cs="SimHei"/>
                <w:color w:val="000000"/>
                <w:spacing w:val="0"/>
                <w:w w:val="100"/>
                <w:position w:val="0"/>
              </w:rPr>
              <w:t>永续债</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资本公积</w:t>
            </w:r>
          </w:p>
        </w:tc>
        <w:tc>
          <w:tcPr>
            <w:tcBorders>
              <w:top w:val="single" w:sz="4"/>
            </w:tcBorders>
            <w:shd w:val="clear" w:color="auto" w:fill="FFFFFF"/>
            <w:vAlign w:val="center"/>
          </w:tcPr>
          <w:p>
            <w:pPr>
              <w:pStyle w:val="Style2"/>
              <w:keepNext w:val="0"/>
              <w:keepLines w:val="0"/>
              <w:widowControl w:val="0"/>
              <w:shd w:val="clear" w:color="auto" w:fill="auto"/>
              <w:tabs>
                <w:tab w:pos="5158" w:val="left"/>
              </w:tabs>
              <w:bidi w:val="0"/>
              <w:spacing w:before="0" w:after="0" w:line="240" w:lineRule="auto"/>
              <w:ind w:left="1860" w:right="0" w:firstLine="0"/>
              <w:jc w:val="both"/>
            </w:pPr>
            <w:r>
              <w:rPr>
                <w:color w:val="000000"/>
                <w:spacing w:val="0"/>
                <w:w w:val="100"/>
                <w:position w:val="0"/>
              </w:rPr>
              <w:t>1,915,869,719.80</w:t>
              <w:tab/>
              <w:t>1,564,527,675.89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减：库存股</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其他综合收益</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专项储备</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盈余公积</w:t>
            </w:r>
          </w:p>
        </w:tc>
        <w:tc>
          <w:tcPr>
            <w:tcBorders>
              <w:top w:val="single" w:sz="4"/>
            </w:tcBorders>
            <w:shd w:val="clear" w:color="auto" w:fill="FFFFFF"/>
            <w:vAlign w:val="center"/>
          </w:tcPr>
          <w:p>
            <w:pPr>
              <w:pStyle w:val="Style2"/>
              <w:keepNext w:val="0"/>
              <w:keepLines w:val="0"/>
              <w:widowControl w:val="0"/>
              <w:shd w:val="clear" w:color="auto" w:fill="auto"/>
              <w:tabs>
                <w:tab w:pos="5318" w:val="left"/>
              </w:tabs>
              <w:bidi w:val="0"/>
              <w:spacing w:before="0" w:after="0" w:line="240" w:lineRule="auto"/>
              <w:ind w:left="2020" w:right="0" w:firstLine="0"/>
              <w:jc w:val="both"/>
            </w:pPr>
            <w:r>
              <w:rPr>
                <w:color w:val="000000"/>
                <w:spacing w:val="0"/>
                <w:w w:val="100"/>
                <w:position w:val="0"/>
              </w:rPr>
              <w:t>231,230,039.57</w:t>
              <w:tab/>
              <w:t>225,845,347.40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未分配利润</w:t>
            </w:r>
          </w:p>
        </w:tc>
        <w:tc>
          <w:tcPr>
            <w:tcBorders>
              <w:top w:val="single" w:sz="4"/>
            </w:tcBorders>
            <w:shd w:val="clear" w:color="auto" w:fill="FFFFFF"/>
            <w:vAlign w:val="center"/>
          </w:tcPr>
          <w:p>
            <w:pPr>
              <w:pStyle w:val="Style2"/>
              <w:keepNext w:val="0"/>
              <w:keepLines w:val="0"/>
              <w:widowControl w:val="0"/>
              <w:shd w:val="clear" w:color="auto" w:fill="auto"/>
              <w:tabs>
                <w:tab w:pos="5158" w:val="left"/>
              </w:tabs>
              <w:bidi w:val="0"/>
              <w:spacing w:before="0" w:after="0" w:line="240" w:lineRule="auto"/>
              <w:ind w:left="1860" w:right="0" w:firstLine="0"/>
              <w:jc w:val="both"/>
            </w:pPr>
            <w:r>
              <w:rPr>
                <w:color w:val="000000"/>
                <w:spacing w:val="0"/>
                <w:w w:val="100"/>
                <w:position w:val="0"/>
              </w:rPr>
              <w:t>1,302,394,057.24</w:t>
              <w:tab/>
              <w:t>1,253,931,827.72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所有者权益合计</w:t>
            </w:r>
          </w:p>
        </w:tc>
        <w:tc>
          <w:tcPr>
            <w:tcBorders>
              <w:top w:val="single" w:sz="4"/>
            </w:tcBorders>
            <w:shd w:val="clear" w:color="auto" w:fill="FFFFFF"/>
            <w:vAlign w:val="center"/>
          </w:tcPr>
          <w:p>
            <w:pPr>
              <w:pStyle w:val="Style2"/>
              <w:keepNext w:val="0"/>
              <w:keepLines w:val="0"/>
              <w:widowControl w:val="0"/>
              <w:shd w:val="clear" w:color="auto" w:fill="auto"/>
              <w:tabs>
                <w:tab w:pos="5158" w:val="left"/>
              </w:tabs>
              <w:bidi w:val="0"/>
              <w:spacing w:before="0" w:after="0" w:line="240" w:lineRule="auto"/>
              <w:ind w:left="1860" w:right="0" w:firstLine="0"/>
              <w:jc w:val="both"/>
            </w:pPr>
            <w:r>
              <w:rPr>
                <w:color w:val="000000"/>
                <w:spacing w:val="0"/>
                <w:w w:val="100"/>
                <w:position w:val="0"/>
              </w:rPr>
              <w:t>4,482,228,655.61</w:t>
              <w:tab/>
              <w:t>4,035,689,690.01</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负债和所有者权益总计</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5162" w:val="left"/>
              </w:tabs>
              <w:bidi w:val="0"/>
              <w:spacing w:before="0" w:after="0" w:line="240" w:lineRule="auto"/>
              <w:ind w:left="1860" w:right="0" w:firstLine="0"/>
              <w:jc w:val="both"/>
            </w:pPr>
            <w:r>
              <w:rPr>
                <w:color w:val="000000"/>
                <w:spacing w:val="0"/>
                <w:w w:val="100"/>
                <w:position w:val="0"/>
              </w:rPr>
              <w:t>8,554,065,158.01</w:t>
              <w:tab/>
              <w:t>9,189,665,392.84</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3</w:t>
      </w:r>
      <w:bookmarkEnd w:id="670"/>
      <w:r>
        <w:rPr>
          <w:color w:val="000000"/>
          <w:spacing w:val="0"/>
          <w:w w:val="100"/>
          <w:position w:val="0"/>
        </w:rPr>
        <w:t>、合并利润表</w:t>
      </w:r>
      <w:bookmarkEnd w:id="668"/>
      <w:bookmarkEnd w:id="669"/>
      <w:bookmarkEnd w:id="671"/>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一、营业总收入</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48,333,277,751.09</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40" w:right="0" w:firstLine="0"/>
              <w:jc w:val="left"/>
            </w:pPr>
            <w:r>
              <w:rPr>
                <w:b/>
                <w:bCs/>
                <w:color w:val="000000"/>
                <w:spacing w:val="0"/>
                <w:w w:val="100"/>
                <w:position w:val="0"/>
              </w:rPr>
              <w:t>49,569,028,331.67</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48,333,277,751.09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49,569,028,331.67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二、营业总成本</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680" w:right="0" w:firstLine="0"/>
              <w:jc w:val="both"/>
            </w:pPr>
            <w:r>
              <w:rPr>
                <w:b/>
                <w:bCs/>
                <w:color w:val="000000"/>
                <w:spacing w:val="0"/>
                <w:w w:val="100"/>
                <w:position w:val="0"/>
              </w:rPr>
              <w:t>48,156,020,246.57</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40" w:right="0" w:firstLine="0"/>
              <w:jc w:val="both"/>
            </w:pPr>
            <w:r>
              <w:rPr>
                <w:b/>
                <w:bCs/>
                <w:color w:val="000000"/>
                <w:spacing w:val="0"/>
                <w:w w:val="100"/>
                <w:position w:val="0"/>
              </w:rPr>
              <w:t>49,470,795,517.18</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47,035,097,499.93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48,281,212,871.36</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40,276,138.84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13,603,282.22</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630,309,652.01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674,245,533.27</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208,440,501.49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254,927,703.30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157,176,392.65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151,667,158.51</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84,720,061.65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95,138,968.52</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380"/>
              <w:jc w:val="left"/>
            </w:pPr>
            <w:r>
              <w:rPr>
                <w:rFonts w:ascii="SimHei" w:eastAsia="SimHei" w:hAnsi="SimHei" w:cs="SimHei"/>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"_，，号填列）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-6,156,900.44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23,085,642.68</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Hei" w:eastAsia="SimHei" w:hAnsi="SimHei" w:cs="SimHei"/>
                <w:color w:val="000000"/>
                <w:spacing w:val="0"/>
                <w:w w:val="100"/>
                <w:position w:val="0"/>
              </w:rPr>
              <w:t>投资收益（损失以号填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58,765,677.93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11,807,605.12</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740"/>
              <w:jc w:val="both"/>
            </w:pPr>
            <w:r>
              <w:rPr>
                <w:rFonts w:ascii="SimHei" w:eastAsia="SimHei" w:hAnsi="SimHei" w:cs="SimHei"/>
                <w:color w:val="000000"/>
                <w:spacing w:val="0"/>
                <w:w w:val="100"/>
                <w:position w:val="0"/>
              </w:rPr>
              <w:t>其中：对联营企业和合营企业</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740"/>
              <w:jc w:val="left"/>
            </w:pPr>
            <w:r>
              <w:rPr>
                <w:rFonts w:ascii="SimHei" w:eastAsia="SimHei" w:hAnsi="SimHei" w:cs="SimHei"/>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三、营业利润（亏损以号填列）</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both"/>
            </w:pPr>
            <w:r>
              <w:rPr>
                <w:b/>
                <w:bCs/>
                <w:color w:val="000000"/>
                <w:spacing w:val="0"/>
                <w:w w:val="100"/>
                <w:position w:val="0"/>
              </w:rPr>
              <w:t>229,866,282.01</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b/>
                <w:bCs/>
                <w:color w:val="000000"/>
                <w:spacing w:val="0"/>
                <w:w w:val="100"/>
                <w:position w:val="0"/>
              </w:rPr>
              <w:t>133,126,062.29</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51,594,968.29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35,570,813.50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8,672,544.67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925,417.44</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3,473,819.24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3,174,041.97</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1,062,266.69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1,029,242.82</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b/>
                <w:bCs/>
                <w:color w:val="000000"/>
                <w:spacing w:val="0"/>
                <w:w w:val="100"/>
                <w:position w:val="0"/>
                <w:sz w:val="20"/>
                <w:szCs w:val="20"/>
              </w:rPr>
              <w:t>四、利润总额（亏损总额以</w:t>
            </w:r>
            <w:r>
              <w:rPr>
                <w:b/>
                <w:bCs/>
                <w:color w:val="000000"/>
                <w:spacing w:val="0"/>
                <w:w w:val="100"/>
                <w:position w:val="0"/>
                <w:sz w:val="17"/>
                <w:szCs w:val="17"/>
              </w:rPr>
              <w:t>"-”</w:t>
            </w:r>
            <w:r>
              <w:rPr>
                <w:rFonts w:ascii="SimSun" w:eastAsia="SimSun" w:hAnsi="SimSun" w:cs="SimSun"/>
                <w:b/>
                <w:bCs/>
                <w:color w:val="000000"/>
                <w:spacing w:val="0"/>
                <w:w w:val="100"/>
                <w:position w:val="0"/>
                <w:sz w:val="20"/>
                <w:szCs w:val="20"/>
              </w:rPr>
              <w:t>号填</w:t>
            </w:r>
            <w:r>
              <w:rPr>
                <w:b/>
                <w:bCs/>
                <w:color w:val="000000"/>
                <w:spacing w:val="0"/>
                <w:w w:val="100"/>
                <w:position w:val="0"/>
                <w:sz w:val="17"/>
                <w:szCs w:val="17"/>
              </w:rPr>
              <w:t xml:space="preserve"> </w:t>
            </w:r>
            <w:r>
              <w:rPr>
                <w:rFonts w:ascii="SimSun" w:eastAsia="SimSun" w:hAnsi="SimSun" w:cs="SimSun"/>
                <w:b/>
                <w:bCs/>
                <w:color w:val="000000"/>
                <w:spacing w:val="0"/>
                <w:w w:val="100"/>
                <w:position w:val="0"/>
                <w:sz w:val="20"/>
                <w:szCs w:val="20"/>
              </w:rPr>
              <w:t>列）</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both"/>
            </w:pPr>
            <w:r>
              <w:rPr>
                <w:b/>
                <w:bCs/>
                <w:color w:val="000000"/>
                <w:spacing w:val="0"/>
                <w:w w:val="100"/>
                <w:position w:val="0"/>
              </w:rPr>
              <w:t>277,987,431.06</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b/>
                <w:bCs/>
                <w:color w:val="000000"/>
                <w:spacing w:val="0"/>
                <w:w w:val="100"/>
                <w:position w:val="0"/>
              </w:rPr>
              <w:t>165,522,833.82</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80,006,567.95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27,161,568.25</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五、净利润（净亏损以</w:t>
            </w:r>
            <w:r>
              <w:rPr>
                <w:b/>
                <w:bCs/>
                <w:color w:val="000000"/>
                <w:spacing w:val="0"/>
                <w:w w:val="100"/>
                <w:position w:val="0"/>
                <w:sz w:val="17"/>
                <w:szCs w:val="17"/>
              </w:rPr>
              <w:t>“-”</w:t>
            </w:r>
            <w:r>
              <w:rPr>
                <w:rFonts w:ascii="SimSun" w:eastAsia="SimSun" w:hAnsi="SimSun" w:cs="SimSun"/>
                <w:b/>
                <w:bCs/>
                <w:color w:val="000000"/>
                <w:spacing w:val="0"/>
                <w:w w:val="100"/>
                <w:position w:val="0"/>
                <w:sz w:val="20"/>
                <w:szCs w:val="20"/>
              </w:rPr>
              <w:t>号填列）</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both"/>
            </w:pPr>
            <w:r>
              <w:rPr>
                <w:b/>
                <w:bCs/>
                <w:color w:val="000000"/>
                <w:spacing w:val="0"/>
                <w:w w:val="100"/>
                <w:position w:val="0"/>
              </w:rPr>
              <w:t>197,980,863.11</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b/>
                <w:bCs/>
                <w:color w:val="000000"/>
                <w:spacing w:val="0"/>
                <w:w w:val="100"/>
                <w:position w:val="0"/>
              </w:rPr>
              <w:t>138,361,265.57</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187,751,905.53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140,631,298.55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10,228,957.58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-2,270,032.98</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六、其他综合收益的税后净额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both"/>
            </w:pPr>
            <w:r>
              <w:rPr>
                <w:b/>
                <w:bCs/>
                <w:color w:val="000000"/>
                <w:spacing w:val="0"/>
                <w:w w:val="100"/>
                <w:position w:val="0"/>
              </w:rPr>
              <w:t>221,967,296.41</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b/>
                <w:bCs/>
                <w:color w:val="000000"/>
                <w:spacing w:val="0"/>
                <w:w w:val="100"/>
                <w:position w:val="0"/>
              </w:rPr>
              <w:t>54710,581.88</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200"/>
              <w:jc w:val="left"/>
            </w:pPr>
            <w:r>
              <w:rPr>
                <w:rFonts w:ascii="SimHei" w:eastAsia="SimHei" w:hAnsi="SimHei" w:cs="SimHei"/>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221,969,482.79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54,713,075.70</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380"/>
              <w:jc w:val="left"/>
            </w:pPr>
            <w:r>
              <w:rPr>
                <w:rFonts w:ascii="SimHei" w:eastAsia="SimHei" w:hAnsi="SimHei" w:cs="SimHei"/>
                <w:color w:val="000000"/>
                <w:spacing w:val="0"/>
                <w:w w:val="100"/>
                <w:position w:val="0"/>
              </w:rPr>
              <w:t>(―)以后不能重分类进损益的其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1</w:t>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4" w:lineRule="exact"/>
              <w:ind w:left="0" w:right="0" w:firstLine="920"/>
              <w:jc w:val="left"/>
            </w:pPr>
            <w:r>
              <w:rPr>
                <w:color w:val="000000"/>
                <w:spacing w:val="0"/>
                <w:w w:val="100"/>
                <w:position w:val="0"/>
              </w:rPr>
              <w:t>2</w:t>
            </w:r>
            <w:r>
              <w:rPr>
                <w:rFonts w:ascii="SimHei" w:eastAsia="SimHei" w:hAnsi="SimHei" w:cs="SimHei"/>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380"/>
              <w:jc w:val="left"/>
            </w:pPr>
            <w:r>
              <w:rPr>
                <w:rFonts w:ascii="SimHei" w:eastAsia="SimHei" w:hAnsi="SimHei" w:cs="SimHei"/>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221,969,482.79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54,713,075.70</w:t>
            </w:r>
          </w:p>
        </w:tc>
      </w:tr>
      <w:tr>
        <w:trPr>
          <w:trHeight w:val="1027"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1</w:t>
            </w:r>
            <w:r>
              <w:rPr>
                <w:rFonts w:ascii="SimHei" w:eastAsia="SimHei" w:hAnsi="SimHei" w:cs="SimHei"/>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2</w:t>
            </w:r>
            <w:r>
              <w:rPr>
                <w:rFonts w:ascii="SimHei" w:eastAsia="SimHei" w:hAnsi="SimHei" w:cs="SimHei"/>
                <w:color w:val="000000"/>
                <w:spacing w:val="0"/>
                <w:w w:val="100"/>
                <w:position w:val="0"/>
              </w:rPr>
              <w:t>.可供出售金融资产公允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220,995,557.14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53,647,192.03</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3</w:t>
            </w:r>
            <w:r>
              <w:rPr>
                <w:rFonts w:ascii="SimHei" w:eastAsia="SimHei" w:hAnsi="SimHei" w:cs="SimHei"/>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4</w:t>
            </w:r>
            <w:r>
              <w:rPr>
                <w:rFonts w:ascii="SimHei" w:eastAsia="SimHei" w:hAnsi="SimHei" w:cs="SimHei"/>
                <w:color w:val="000000"/>
                <w:spacing w:val="0"/>
                <w:w w:val="100"/>
                <w:position w:val="0"/>
              </w:rPr>
              <w:t>.现金流量套期损益的有</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Hei" w:eastAsia="SimHei" w:hAnsi="SimHei" w:cs="SimHei"/>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973,925.65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1,065,883.67</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Hei" w:eastAsia="SimHei" w:hAnsi="SimHei" w:cs="SimHei"/>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200"/>
              <w:jc w:val="left"/>
            </w:pPr>
            <w:r>
              <w:rPr>
                <w:rFonts w:ascii="SimHei" w:eastAsia="SimHei" w:hAnsi="SimHei" w:cs="SimHei"/>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-2,493.82</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七、综合收益总额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both"/>
            </w:pPr>
            <w:r>
              <w:rPr>
                <w:b/>
                <w:bCs/>
                <w:color w:val="000000"/>
                <w:spacing w:val="0"/>
                <w:w w:val="100"/>
                <w:position w:val="0"/>
              </w:rPr>
              <w:t>419,948,159.52</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b/>
                <w:bCs/>
                <w:color w:val="000000"/>
                <w:spacing w:val="0"/>
                <w:w w:val="100"/>
                <w:position w:val="0"/>
              </w:rPr>
              <w:t>193,071,847.45</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Hei" w:eastAsia="SimHei" w:hAnsi="SimHei" w:cs="SimHei"/>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409,721,388.32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195,344,374.25</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10,226,771.20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-2,272,526.80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八、每股收益：</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w:t>
            </w:r>
          </w:p>
        </w:tc>
      </w:tr>
    </w:tbl>
    <w:p>
      <w:pPr>
        <w:widowControl w:val="0"/>
        <w:spacing w:after="13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本期发生同一控制下企业合并的，被合并方在合并前实现的净利润为：</w:t>
      </w:r>
      <w:r>
        <w:rPr>
          <w:rFonts w:ascii="Century Gothic" w:eastAsia="Century Gothic" w:hAnsi="Century Gothic" w:cs="Century Gothic"/>
          <w:color w:val="000000"/>
          <w:spacing w:val="0"/>
          <w:w w:val="100"/>
          <w:position w:val="0"/>
        </w:rPr>
        <w:t>0.00</w:t>
      </w:r>
      <w:r>
        <w:rPr>
          <w:color w:val="000000"/>
          <w:spacing w:val="0"/>
          <w:w w:val="100"/>
          <w:position w:val="0"/>
        </w:rPr>
        <w:t>元，上期被合并方实现的净利</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润为：</w:t>
      </w:r>
      <w:r>
        <w:rPr>
          <w:rFonts w:ascii="Century Gothic" w:eastAsia="Century Gothic" w:hAnsi="Century Gothic" w:cs="Century Gothic"/>
          <w:color w:val="000000"/>
          <w:spacing w:val="0"/>
          <w:w w:val="100"/>
          <w:position w:val="0"/>
        </w:rPr>
        <w:t>0.00</w:t>
      </w:r>
      <w:r>
        <w:rPr>
          <w:color w:val="000000"/>
          <w:spacing w:val="0"/>
          <w:w w:val="100"/>
          <w:position w:val="0"/>
        </w:rPr>
        <w:t>元。</w:t>
      </w:r>
    </w:p>
    <w:p>
      <w:pPr>
        <w:widowControl w:val="0"/>
        <w:spacing w:line="1" w:lineRule="exact"/>
      </w:pPr>
      <w:r>
        <mc:AlternateContent>
          <mc:Choice Requires="wps">
            <w:drawing>
              <wp:anchor distT="257175" distB="3175" distL="0" distR="0" simplePos="0" relativeHeight="125829511" behindDoc="0" locked="0" layoutInCell="1" allowOverlap="1">
                <wp:simplePos x="0" y="0"/>
                <wp:positionH relativeFrom="page">
                  <wp:posOffset>771525</wp:posOffset>
                </wp:positionH>
                <wp:positionV relativeFrom="paragraph">
                  <wp:posOffset>257175</wp:posOffset>
                </wp:positionV>
                <wp:extent cx="1216025" cy="164465"/>
                <wp:wrapTopAndBottom/>
                <wp:docPr id="314" name="Shape 314"/>
                <a:graphic xmlns:a="http://schemas.openxmlformats.org/drawingml/2006/main">
                  <a:graphicData uri="http://schemas.microsoft.com/office/word/2010/wordprocessingShape">
                    <wps:wsp>
                      <wps:cNvSpPr txBox="1"/>
                      <wps:spPr>
                        <a:xfrm>
                          <a:ext cx="1216025" cy="16446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340" type="#_x0000_t202" style="position:absolute;margin-left:60.75pt;margin-top:20.25pt;width:95.75pt;height:12.950000000000001pt;z-index:-125829242;mso-wrap-distance-left:0;mso-wrap-distance-top:20.25pt;mso-wrap-distance-right:0;mso-wrap-distance-bottom: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v:shape>
            </w:pict>
          </mc:Fallback>
        </mc:AlternateContent>
      </w:r>
      <w:r>
        <mc:AlternateContent>
          <mc:Choice Requires="wps">
            <w:drawing>
              <wp:anchor distT="254000" distB="3175" distL="0" distR="0" simplePos="0" relativeHeight="125829513" behindDoc="0" locked="0" layoutInCell="1" allowOverlap="1">
                <wp:simplePos x="0" y="0"/>
                <wp:positionH relativeFrom="page">
                  <wp:posOffset>3301365</wp:posOffset>
                </wp:positionH>
                <wp:positionV relativeFrom="paragraph">
                  <wp:posOffset>254000</wp:posOffset>
                </wp:positionV>
                <wp:extent cx="1746250" cy="167640"/>
                <wp:wrapTopAndBottom/>
                <wp:docPr id="316" name="Shape 316"/>
                <a:graphic xmlns:a="http://schemas.openxmlformats.org/drawingml/2006/main">
                  <a:graphicData uri="http://schemas.microsoft.com/office/word/2010/wordprocessingShape">
                    <wps:wsp>
                      <wps:cNvSpPr txBox="1"/>
                      <wps:spPr>
                        <a:xfrm>
                          <a:ext cx="174625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主管会计工作负责人：米泽东</w:t>
                            </w:r>
                          </w:p>
                        </w:txbxContent>
                      </wps:txbx>
                      <wps:bodyPr wrap="none" lIns="0" tIns="0" rIns="0" bIns="0">
                        <a:noAutoFit/>
                      </wps:bodyPr>
                    </wps:wsp>
                  </a:graphicData>
                </a:graphic>
              </wp:anchor>
            </w:drawing>
          </mc:Choice>
          <mc:Fallback>
            <w:pict>
              <v:shape id="_x0000_s1342" type="#_x0000_t202" style="position:absolute;margin-left:259.94999999999999pt;margin-top:20.pt;width:137.5pt;height:13.200000000000001pt;z-index:-125829240;mso-wrap-distance-left:0;mso-wrap-distance-top:20.pt;mso-wrap-distance-right:0;mso-wrap-distance-bottom: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主管会计工作负责人：米泽东</w:t>
                      </w:r>
                    </w:p>
                  </w:txbxContent>
                </v:textbox>
                <w10:wrap type="topAndBottom" anchorx="page"/>
              </v:shape>
            </w:pict>
          </mc:Fallback>
        </mc:AlternateContent>
      </w:r>
      <w:r>
        <mc:AlternateContent>
          <mc:Choice Requires="wps">
            <w:drawing>
              <wp:anchor distT="254000" distB="0" distL="0" distR="0" simplePos="0" relativeHeight="125829515" behindDoc="0" locked="0" layoutInCell="1" allowOverlap="1">
                <wp:simplePos x="0" y="0"/>
                <wp:positionH relativeFrom="page">
                  <wp:posOffset>6355715</wp:posOffset>
                </wp:positionH>
                <wp:positionV relativeFrom="paragraph">
                  <wp:posOffset>254000</wp:posOffset>
                </wp:positionV>
                <wp:extent cx="557530" cy="170815"/>
                <wp:wrapTopAndBottom/>
                <wp:docPr id="318" name="Shape 318"/>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w:t>
                            </w:r>
                          </w:p>
                        </w:txbxContent>
                      </wps:txbx>
                      <wps:bodyPr wrap="none" lIns="0" tIns="0" rIns="0" bIns="0">
                        <a:noAutoFit/>
                      </wps:bodyPr>
                    </wps:wsp>
                  </a:graphicData>
                </a:graphic>
              </wp:anchor>
            </w:drawing>
          </mc:Choice>
          <mc:Fallback>
            <w:pict>
              <v:shape id="_x0000_s1344" type="#_x0000_t202" style="position:absolute;margin-left:500.44999999999999pt;margin-top:20.pt;width:43.899999999999999pt;height:13.450000000000001pt;z-index:-125829238;mso-wrap-distance-left:0;mso-wrap-distance-top:20.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w:t>
                      </w:r>
                    </w:p>
                  </w:txbxContent>
                </v:textbox>
                <w10:wrap type="topAndBottom" anchorx="page"/>
              </v:shape>
            </w:pict>
          </mc:Fallback>
        </mc:AlternateContent>
      </w:r>
      <w:r>
        <w:br w:type="page"/>
      </w:r>
    </w:p>
    <w:p>
      <w:pPr>
        <w:pStyle w:val="Style21"/>
        <w:keepNext w:val="0"/>
        <w:keepLines w:val="0"/>
        <w:widowControl w:val="0"/>
        <w:shd w:val="clear" w:color="auto" w:fill="auto"/>
        <w:bidi w:val="0"/>
        <w:spacing w:before="0" w:after="500" w:line="240" w:lineRule="auto"/>
        <w:ind w:left="0" w:right="0" w:firstLine="0"/>
        <w:jc w:val="left"/>
      </w:pPr>
      <w:r>
        <w:rPr>
          <w:color w:val="000000"/>
          <w:spacing w:val="0"/>
          <w:w w:val="100"/>
          <w:position w:val="0"/>
        </w:rPr>
        <w:t>负责人：姜秀梅</w:t>
      </w:r>
    </w:p>
    <w:p>
      <w:pPr>
        <w:pStyle w:val="Style50"/>
        <w:keepNext/>
        <w:keepLines/>
        <w:widowControl w:val="0"/>
        <w:shd w:val="clear" w:color="auto" w:fill="auto"/>
        <w:bidi w:val="0"/>
        <w:spacing w:before="0" w:after="56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4</w:t>
      </w:r>
      <w:bookmarkEnd w:id="674"/>
      <w:r>
        <w:rPr>
          <w:color w:val="000000"/>
          <w:spacing w:val="0"/>
          <w:w w:val="100"/>
          <w:position w:val="0"/>
        </w:rPr>
        <w:t>、母公司利润表</w:t>
      </w:r>
      <w:bookmarkEnd w:id="672"/>
      <w:bookmarkEnd w:id="673"/>
      <w:bookmarkEnd w:id="675"/>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3322"/>
        <w:gridCol w:w="2707"/>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7"/>
                <w:szCs w:val="17"/>
              </w:rPr>
              <w:t>―</w:t>
            </w:r>
            <w:r>
              <w:rPr>
                <w:rFonts w:ascii="SimSun" w:eastAsia="SimSun" w:hAnsi="SimSun" w:cs="SimSun"/>
                <w:b/>
                <w:bCs/>
                <w:color w:val="000000"/>
                <w:spacing w:val="0"/>
                <w:w w:val="100"/>
                <w:position w:val="0"/>
                <w:sz w:val="20"/>
                <w:szCs w:val="20"/>
              </w:rPr>
              <w:t>、营业收入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rPr>
              <w:t>33,193,733,174.36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37,837,739,977.58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减：营业成本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32,414,717,866.09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37,212,503,556.03</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税金及附加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23,619,774.83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5,736,341.13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387,521,531.61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404,688,122.83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141,508,972.28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132,425,589.45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102,928,323.18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117,703,906.03</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资产减值损失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72,836,349.50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152,358,896.77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380"/>
              <w:jc w:val="left"/>
            </w:pPr>
            <w:r>
              <w:rPr>
                <w:rFonts w:ascii="SimHei" w:eastAsia="SimHei" w:hAnsi="SimHei" w:cs="SimHei"/>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"_，，号填列）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-6,156,900.44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23,085,642.68</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740"/>
              <w:jc w:val="left"/>
            </w:pPr>
            <w:r>
              <w:rPr>
                <w:rFonts w:ascii="SimHei" w:eastAsia="SimHei" w:hAnsi="SimHei" w:cs="SimHei"/>
                <w:color w:val="000000"/>
                <w:spacing w:val="0"/>
                <w:w w:val="100"/>
                <w:position w:val="0"/>
              </w:rPr>
              <w:t>投资收益（损失以号</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16,216,255.06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161,608,219.18</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其中：对联营企业和合营企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业的投资收益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二、营业利润（亏损以号填列）</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40" w:right="0" w:firstLine="0"/>
              <w:jc w:val="both"/>
            </w:pPr>
            <w:r>
              <w:rPr>
                <w:b/>
                <w:bCs/>
                <w:color w:val="000000"/>
                <w:spacing w:val="0"/>
                <w:w w:val="100"/>
                <w:position w:val="0"/>
              </w:rPr>
              <w:t>60,659,711.49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-2,982,572.80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加：营业外收入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19,279,642.06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24,967,929.54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其中：非流动资产处置利得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2,674,795.46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4,769.95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减：营业外支出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781,942.60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327,410.78</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其中：非流动资产处置损失</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b/>
                <w:bCs/>
                <w:color w:val="000000"/>
                <w:spacing w:val="0"/>
                <w:w w:val="100"/>
                <w:position w:val="0"/>
                <w:sz w:val="20"/>
                <w:szCs w:val="20"/>
              </w:rPr>
              <w:t>三、利润总额（亏损总额以号</w:t>
            </w:r>
            <w:r>
              <w:rPr>
                <w:b/>
                <w:bCs/>
                <w:color w:val="000000"/>
                <w:spacing w:val="0"/>
                <w:w w:val="100"/>
                <w:position w:val="0"/>
                <w:sz w:val="17"/>
                <w:szCs w:val="17"/>
              </w:rPr>
              <w:t xml:space="preserve"> </w:t>
            </w:r>
            <w:r>
              <w:rPr>
                <w:rFonts w:ascii="SimSun" w:eastAsia="SimSun" w:hAnsi="SimSun" w:cs="SimSun"/>
                <w:b/>
                <w:bCs/>
                <w:color w:val="000000"/>
                <w:spacing w:val="0"/>
                <w:w w:val="100"/>
                <w:position w:val="0"/>
                <w:sz w:val="20"/>
                <w:szCs w:val="20"/>
              </w:rPr>
              <w:t>填列）</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40" w:right="0" w:firstLine="0"/>
              <w:jc w:val="both"/>
            </w:pPr>
            <w:r>
              <w:rPr>
                <w:b/>
                <w:bCs/>
                <w:color w:val="000000"/>
                <w:spacing w:val="0"/>
                <w:w w:val="100"/>
                <w:position w:val="0"/>
              </w:rPr>
              <w:t>79,157,410.95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21,657,945.96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减：所得税费用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25,310,489.26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-20,724,554.47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四、净利润（净亏损以号填列）</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40" w:right="0" w:firstLine="0"/>
              <w:jc w:val="both"/>
            </w:pPr>
            <w:r>
              <w:rPr>
                <w:b/>
                <w:bCs/>
                <w:color w:val="000000"/>
                <w:spacing w:val="0"/>
                <w:w w:val="100"/>
                <w:position w:val="0"/>
              </w:rPr>
              <w:t>53,846,921.69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42,382,500.43</w:t>
            </w:r>
          </w:p>
        </w:tc>
      </w:tr>
      <w:tr>
        <w:trPr>
          <w:trHeight w:val="398"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五、其他综合收益的税后净额</w:t>
            </w:r>
          </w:p>
        </w:tc>
      </w:tr>
      <w:tr>
        <w:trPr>
          <w:trHeight w:val="37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（―）以后不能重分类进损益的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rPr>
              <w:t>重新计量设定受益计划</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净负债或净资产的变动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Hei" w:eastAsia="SimHei" w:hAnsi="SimHei" w:cs="SimHei"/>
                <w:color w:val="000000"/>
                <w:spacing w:val="0"/>
                <w:w w:val="100"/>
                <w:position w:val="0"/>
              </w:rPr>
              <w:t>.权益法下在被投资单位</w:t>
            </w:r>
          </w:p>
        </w:tc>
      </w:tr>
    </w:tbl>
    <w:p>
      <w:pPr>
        <w:pStyle w:val="Style57"/>
        <w:keepNext w:val="0"/>
        <w:keepLines w:val="0"/>
        <w:widowControl w:val="0"/>
        <w:shd w:val="clear" w:color="auto" w:fill="auto"/>
        <w:bidi w:val="0"/>
        <w:spacing w:before="0" w:after="0" w:line="317" w:lineRule="exact"/>
        <w:ind w:left="14" w:right="0" w:firstLine="0"/>
        <w:jc w:val="left"/>
      </w:pPr>
      <w:r>
        <w:rPr>
          <w:color w:val="000000"/>
          <w:spacing w:val="0"/>
          <w:w w:val="100"/>
          <w:position w:val="0"/>
        </w:rPr>
        <w:t>不能重分类进损益的其他综合收益中 享有的份额</w:t>
      </w:r>
    </w:p>
    <w:p>
      <w:pPr>
        <w:widowControl w:val="0"/>
        <w:spacing w:line="1" w:lineRule="exact"/>
      </w:pPr>
      <w:r>
        <w:br w:type="page"/>
      </w:r>
    </w:p>
    <w:tbl>
      <w:tblPr>
        <w:tblOverlap w:val="never"/>
        <w:jc w:val="center"/>
        <w:tblLayout w:type="fixed"/>
      </w:tblPr>
      <w:tblGrid>
        <w:gridCol w:w="2962"/>
        <w:gridCol w:w="6629"/>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400"/>
              <w:jc w:val="both"/>
            </w:pPr>
            <w:r>
              <w:rPr>
                <w:rFonts w:ascii="SimHei" w:eastAsia="SimHei" w:hAnsi="SimHei" w:cs="SimHei"/>
                <w:color w:val="000000"/>
                <w:spacing w:val="0"/>
                <w:w w:val="100"/>
                <w:position w:val="0"/>
              </w:rPr>
              <w:t>（二）以后将重分类进损益的其 他综合收益</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9" w:lineRule="exact"/>
              <w:ind w:left="0" w:right="0" w:firstLine="940"/>
              <w:jc w:val="both"/>
            </w:pPr>
            <w:r>
              <w:rPr>
                <w:color w:val="000000"/>
                <w:spacing w:val="0"/>
                <w:w w:val="100"/>
                <w:position w:val="0"/>
              </w:rPr>
              <w:t>1</w:t>
            </w:r>
            <w:r>
              <w:rPr>
                <w:rFonts w:ascii="SimHei" w:eastAsia="SimHei" w:hAnsi="SimHei" w:cs="SimHei"/>
                <w:color w:val="000000"/>
                <w:spacing w:val="0"/>
                <w:w w:val="100"/>
                <w:position w:val="0"/>
              </w:rPr>
              <w:t>.权益法下在被投资单位 以后将重分类进损益的其他综合收益 中享有的份额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2</w:t>
            </w:r>
            <w:r>
              <w:rPr>
                <w:rFonts w:ascii="SimHei" w:eastAsia="SimHei" w:hAnsi="SimHei" w:cs="SimHei"/>
                <w:color w:val="000000"/>
                <w:spacing w:val="0"/>
                <w:w w:val="100"/>
                <w:position w:val="0"/>
              </w:rPr>
              <w:t>.可供出售金融资产公允</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价值变动损益</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3</w:t>
            </w:r>
            <w:r>
              <w:rPr>
                <w:rFonts w:ascii="SimHei" w:eastAsia="SimHei" w:hAnsi="SimHei" w:cs="SimHei"/>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为可供出售金融资产损益</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4</w:t>
            </w:r>
            <w:r>
              <w:rPr>
                <w:rFonts w:ascii="SimHei" w:eastAsia="SimHei" w:hAnsi="SimHei" w:cs="SimHei"/>
                <w:color w:val="000000"/>
                <w:spacing w:val="0"/>
                <w:w w:val="100"/>
                <w:position w:val="0"/>
              </w:rPr>
              <w:t>.现金流量套期损益的有</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效部分</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Hei" w:eastAsia="SimHei" w:hAnsi="SimHei" w:cs="SimHei"/>
                <w:color w:val="000000"/>
                <w:spacing w:val="0"/>
                <w:w w:val="100"/>
                <w:position w:val="0"/>
              </w:rPr>
              <w:t>.外币财务报表折算差额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b/>
                <w:bCs/>
                <w:color w:val="000000"/>
                <w:spacing w:val="0"/>
                <w:w w:val="100"/>
                <w:position w:val="0"/>
                <w:sz w:val="20"/>
                <w:szCs w:val="20"/>
              </w:rPr>
              <w:t>六、综合收益总额</w:t>
            </w:r>
          </w:p>
        </w:tc>
        <w:tc>
          <w:tcPr>
            <w:tcBorders>
              <w:top w:val="single" w:sz="4"/>
            </w:tcBorders>
            <w:shd w:val="clear" w:color="auto" w:fill="DEEAF6"/>
            <w:vAlign w:val="center"/>
          </w:tcPr>
          <w:p>
            <w:pPr>
              <w:pStyle w:val="Style2"/>
              <w:keepNext w:val="0"/>
              <w:keepLines w:val="0"/>
              <w:widowControl w:val="0"/>
              <w:shd w:val="clear" w:color="auto" w:fill="auto"/>
              <w:tabs>
                <w:tab w:pos="3283" w:val="left"/>
              </w:tabs>
              <w:bidi w:val="0"/>
              <w:spacing w:before="0" w:after="0" w:line="240" w:lineRule="auto"/>
              <w:ind w:left="0" w:right="0" w:firstLine="0"/>
              <w:jc w:val="right"/>
            </w:pPr>
            <w:r>
              <w:rPr>
                <w:b/>
                <w:bCs/>
                <w:color w:val="000000"/>
                <w:spacing w:val="0"/>
                <w:w w:val="100"/>
                <w:position w:val="0"/>
              </w:rPr>
              <w:t>53,846,921.69</w:t>
              <w:tab/>
              <w:t>4 2382500.43</w:t>
            </w:r>
          </w:p>
        </w:tc>
      </w:tr>
      <w:tr>
        <w:trPr>
          <w:trHeight w:val="39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七、每股收益：</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Hei" w:eastAsia="SimHei" w:hAnsi="SimHei" w:cs="SimHei"/>
                <w:color w:val="000000"/>
                <w:spacing w:val="0"/>
                <w:w w:val="100"/>
                <w:position w:val="0"/>
              </w:rPr>
              <w:t>（―）基本每股收益</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Hei" w:eastAsia="SimHei" w:hAnsi="SimHei" w:cs="SimHei"/>
                <w:color w:val="000000"/>
                <w:spacing w:val="0"/>
                <w:w w:val="100"/>
                <w:position w:val="0"/>
              </w:rPr>
              <w:t>（二）稀释每股收益</w:t>
            </w:r>
          </w:p>
        </w:tc>
        <w:tc>
          <w:tcPr>
            <w:tcBorders>
              <w:top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5</w:t>
      </w:r>
      <w:bookmarkEnd w:id="678"/>
      <w:r>
        <w:rPr>
          <w:color w:val="000000"/>
          <w:spacing w:val="0"/>
          <w:w w:val="100"/>
          <w:position w:val="0"/>
        </w:rPr>
        <w:t>、合并现金流量表</w:t>
      </w:r>
      <w:bookmarkEnd w:id="676"/>
      <w:bookmarkEnd w:id="677"/>
      <w:bookmarkEnd w:id="679"/>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957"/>
        <w:gridCol w:w="6624"/>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tabs>
                <w:tab w:pos="3302" w:val="left"/>
              </w:tabs>
              <w:bidi w:val="0"/>
              <w:spacing w:before="0" w:after="0" w:line="240" w:lineRule="auto"/>
              <w:ind w:left="0" w:right="0" w:firstLine="0"/>
              <w:jc w:val="center"/>
            </w:pPr>
            <w:r>
              <w:rPr>
                <w:rFonts w:ascii="SimHei" w:eastAsia="SimHei" w:hAnsi="SimHei" w:cs="SimHei"/>
                <w:color w:val="000000"/>
                <w:spacing w:val="0"/>
                <w:w w:val="100"/>
                <w:position w:val="0"/>
              </w:rPr>
              <w:t>本期发生额</w:t>
              <w:tab/>
              <w:t>上期发生额</w:t>
            </w:r>
          </w:p>
        </w:tc>
      </w:tr>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一、经营活动产生的现金流量：</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销售商品、提供劳务收到的现金</w:t>
            </w:r>
          </w:p>
        </w:tc>
        <w:tc>
          <w:tcPr>
            <w:tcBorders>
              <w:top w:val="single" w:sz="4"/>
            </w:tcBorders>
            <w:shd w:val="clear" w:color="auto" w:fill="FFFFFF"/>
            <w:vAlign w:val="center"/>
          </w:tcPr>
          <w:p>
            <w:pPr>
              <w:pStyle w:val="Style2"/>
              <w:keepNext w:val="0"/>
              <w:keepLines w:val="0"/>
              <w:widowControl w:val="0"/>
              <w:shd w:val="clear" w:color="auto" w:fill="auto"/>
              <w:tabs>
                <w:tab w:pos="5078" w:val="left"/>
              </w:tabs>
              <w:bidi w:val="0"/>
              <w:spacing w:before="0" w:after="0" w:line="240" w:lineRule="auto"/>
              <w:ind w:left="1780" w:right="0" w:firstLine="0"/>
              <w:jc w:val="left"/>
            </w:pPr>
            <w:r>
              <w:rPr>
                <w:color w:val="000000"/>
                <w:spacing w:val="0"/>
                <w:w w:val="100"/>
                <w:position w:val="0"/>
              </w:rPr>
              <w:t>56,069,791,134.94</w:t>
              <w:tab/>
              <w:t>59,173,617,631.25</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Hei" w:eastAsia="SimHei" w:hAnsi="SimHei" w:cs="SimHei"/>
                <w:color w:val="000000"/>
                <w:spacing w:val="0"/>
                <w:w w:val="100"/>
                <w:position w:val="0"/>
              </w:rPr>
              <w:t>客户存款和同业存放款项净增加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137,020,838.00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向中央银行借款净增加额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Hei" w:eastAsia="SimHei" w:hAnsi="SimHei" w:cs="SimHei"/>
                <w:color w:val="000000"/>
                <w:spacing w:val="0"/>
                <w:w w:val="100"/>
                <w:position w:val="0"/>
              </w:rPr>
              <w:t>向其他金融机构拆入资金净增加 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收到原保险合同保费取得的现金</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收到再保险业务现金净额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保户储金及投资款净增加额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Hei" w:eastAsia="SimHei" w:hAnsi="SimHei" w:cs="SimHei"/>
                <w:color w:val="000000"/>
                <w:spacing w:val="0"/>
                <w:w w:val="100"/>
                <w:position w:val="0"/>
              </w:rPr>
              <w:t>处置以公允价值计量且其变动计 入当期损益的金融资产净增加额</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收取利息、手续费及佣金的现金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26,559,450.70</w:t>
            </w:r>
          </w:p>
        </w:tc>
      </w:tr>
    </w:tbl>
    <w:p>
      <w:pPr>
        <w:pStyle w:val="Style57"/>
        <w:keepNext w:val="0"/>
        <w:keepLines w:val="0"/>
        <w:widowControl w:val="0"/>
        <w:shd w:val="clear" w:color="auto" w:fill="auto"/>
        <w:bidi w:val="0"/>
        <w:spacing w:before="0" w:after="0" w:line="240" w:lineRule="auto"/>
        <w:ind w:left="370" w:right="0" w:firstLine="0"/>
        <w:jc w:val="left"/>
      </w:pPr>
      <w:r>
        <w:rPr>
          <w:color w:val="000000"/>
          <w:spacing w:val="0"/>
          <w:w w:val="100"/>
          <w:position w:val="0"/>
        </w:rPr>
        <w:t>拆入资金净增加额</w:t>
      </w:r>
    </w:p>
    <w:p>
      <w:pPr>
        <w:widowControl w:val="0"/>
        <w:spacing w:line="1" w:lineRule="exact"/>
      </w:pPr>
      <w:r>
        <w:br w:type="page"/>
      </w:r>
    </w:p>
    <w:tbl>
      <w:tblPr>
        <w:tblOverlap w:val="never"/>
        <w:jc w:val="center"/>
        <w:tblLayout w:type="fixed"/>
      </w:tblPr>
      <w:tblGrid>
        <w:gridCol w:w="3830"/>
        <w:gridCol w:w="3322"/>
        <w:gridCol w:w="2429"/>
      </w:tblGrid>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回购业务资金净增加额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收到的税费返还</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212,789.89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收到其他与经营活动有关的现金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1,185,913,858.88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1,045,949,749.33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57,419,285,282.52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60,219,780,170.47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购买商品、接受劳务支付的现金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53,646,284198.42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57,928,047,579.72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客户贷款及垫款净增加额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229,600,000.00</w:t>
            </w:r>
          </w:p>
        </w:tc>
        <w:tc>
          <w:tcPr>
            <w:tcBorders>
              <w:top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存放中央银行和同业款项净增加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支付原保险合同赔付款项的现金</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支付利息、手续费及佣金的现金</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支付保单红利的现金</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380"/>
              <w:jc w:val="left"/>
            </w:pPr>
            <w:r>
              <w:rPr>
                <w:rFonts w:ascii="SimHei" w:eastAsia="SimHei" w:hAnsi="SimHei" w:cs="SimHei"/>
                <w:color w:val="000000"/>
                <w:spacing w:val="0"/>
                <w:w w:val="100"/>
                <w:position w:val="0"/>
              </w:rPr>
              <w:t>支付给职工以及为职工支付的现 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375,071,476.44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423,182,581.29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支付的各项税费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288,872,211.11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264,480,806.55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支付其他与经营活动有关的现金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1,489,718,662.94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1,311,524,508.30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56,029,546,548.91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59,927,235,475.86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1,389,738,733.61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292,544,694.61</w:t>
            </w:r>
          </w:p>
        </w:tc>
      </w:tr>
      <w:tr>
        <w:trPr>
          <w:trHeight w:val="403"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二、投资活动产生的现金流量：</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收回投资收到的现金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12,855,750,000.00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9,368,790,000.00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取得投资收益收到的现金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32,244,956.58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12,944,860.17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Hei" w:eastAsia="SimHei" w:hAnsi="SimHei" w:cs="SimHei"/>
                <w:color w:val="000000"/>
                <w:spacing w:val="0"/>
                <w:w w:val="100"/>
                <w:position w:val="0"/>
              </w:rPr>
              <w:t>处置固定资产、无形资产和其他 长期资产收回的现金净额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9,964,027.53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296,243.06</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Hei" w:eastAsia="SimHei" w:hAnsi="SimHei" w:cs="SimHei"/>
                <w:color w:val="000000"/>
                <w:spacing w:val="0"/>
                <w:w w:val="100"/>
                <w:position w:val="0"/>
              </w:rPr>
              <w:t>处置子公司及其他营业单位收到 的现金净额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24,960,455.58</w:t>
            </w:r>
          </w:p>
        </w:tc>
        <w:tc>
          <w:tcPr>
            <w:tcBorders>
              <w:top w:val="single" w:sz="4"/>
            </w:tcBorders>
            <w:shd w:val="clear" w:color="auto" w:fill="FFFFFF"/>
            <w:vAlign w:val="top"/>
          </w:tcPr>
          <w:p>
            <w:pPr>
              <w:widowControl w:val="0"/>
              <w:rPr>
                <w:sz w:val="10"/>
                <w:szCs w:val="10"/>
              </w:rPr>
            </w:pP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收到其他与投资活动有关的现金</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12,922,919,439.69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9,382,031,103.23</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Hei" w:eastAsia="SimHei" w:hAnsi="SimHei" w:cs="SimHei"/>
                <w:color w:val="000000"/>
                <w:spacing w:val="0"/>
                <w:w w:val="100"/>
                <w:position w:val="0"/>
              </w:rPr>
              <w:t>购建固定资产、无形资产和其他 长期资产支付的现金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11,262,583.91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39,113,449.40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投资支付的现金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12,880,189,000.00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10,004,244,106.55</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质押贷款净增加额</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Hei" w:eastAsia="SimHei" w:hAnsi="SimHei" w:cs="SimHei"/>
                <w:color w:val="000000"/>
                <w:spacing w:val="0"/>
                <w:w w:val="100"/>
                <w:position w:val="0"/>
              </w:rPr>
              <w:t>取得子公司及其他营业单位支付 的现金净额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101,833,207.76</w:t>
            </w:r>
          </w:p>
        </w:tc>
        <w:tc>
          <w:tcPr>
            <w:tcBorders>
              <w:top w:val="single" w:sz="4"/>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支付其他与投资活动有关的现金</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12,993,284,791.67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10,043,357,555.95</w:t>
            </w:r>
          </w:p>
        </w:tc>
      </w:tr>
      <w:tr>
        <w:trPr>
          <w:trHeight w:val="461"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投资活动产生的现金流量净额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-70,365,351.98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-661,326,452.72</w:t>
            </w:r>
          </w:p>
        </w:tc>
      </w:tr>
    </w:tbl>
    <w:p>
      <w:pPr>
        <w:pStyle w:val="Style57"/>
        <w:keepNext w:val="0"/>
        <w:keepLines w:val="0"/>
        <w:widowControl w:val="0"/>
        <w:shd w:val="clear" w:color="auto" w:fill="auto"/>
        <w:bidi w:val="0"/>
        <w:spacing w:before="0" w:after="0" w:line="240" w:lineRule="auto"/>
        <w:ind w:left="14" w:right="0" w:firstLine="0"/>
        <w:jc w:val="left"/>
      </w:pPr>
      <w:r>
        <w:rPr>
          <w:rFonts w:ascii="SimSun" w:eastAsia="SimSun" w:hAnsi="SimSun" w:cs="SimSun"/>
          <w:b/>
          <w:bCs/>
          <w:color w:val="000000"/>
          <w:spacing w:val="0"/>
          <w:w w:val="100"/>
          <w:position w:val="0"/>
          <w:sz w:val="20"/>
          <w:szCs w:val="20"/>
        </w:rPr>
        <w:t>三</w:t>
      </w:r>
      <w:r>
        <w:rPr>
          <w:rFonts w:ascii="Century Gothic" w:eastAsia="Century Gothic" w:hAnsi="Century Gothic" w:cs="Century Gothic"/>
          <w:b/>
          <w:bCs/>
          <w:color w:val="000000"/>
          <w:spacing w:val="0"/>
          <w:w w:val="100"/>
          <w:position w:val="0"/>
        </w:rPr>
        <w:t>*</w:t>
      </w:r>
      <w:r>
        <w:rPr>
          <w:rFonts w:ascii="SimSun" w:eastAsia="SimSun" w:hAnsi="SimSun" w:cs="SimSun"/>
          <w:b/>
          <w:bCs/>
          <w:color w:val="000000"/>
          <w:spacing w:val="0"/>
          <w:w w:val="100"/>
          <w:position w:val="0"/>
          <w:sz w:val="20"/>
          <w:szCs w:val="20"/>
        </w:rPr>
        <w:t>筹资活动产生的现金流量</w:t>
      </w:r>
      <w:r>
        <w:rPr>
          <w:rFonts w:ascii="Century Gothic" w:eastAsia="Century Gothic" w:hAnsi="Century Gothic" w:cs="Century Gothic"/>
          <w:b/>
          <w:bCs/>
          <w:color w:val="000000"/>
          <w:spacing w:val="0"/>
          <w:w w:val="100"/>
          <w:position w:val="0"/>
        </w:rPr>
        <w:t>:</w:t>
      </w:r>
    </w:p>
    <w:p>
      <w:pPr>
        <w:widowControl w:val="0"/>
        <w:spacing w:line="1" w:lineRule="exact"/>
      </w:pPr>
      <w:r>
        <w:br w:type="page"/>
      </w:r>
    </w:p>
    <w:tbl>
      <w:tblPr>
        <w:tblOverlap w:val="never"/>
        <w:jc w:val="center"/>
        <w:tblLayout w:type="fixed"/>
      </w:tblPr>
      <w:tblGrid>
        <w:gridCol w:w="3854"/>
        <w:gridCol w:w="3317"/>
        <w:gridCol w:w="2419"/>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吸收投资收到的现金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392,692,043.91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47,061,000.00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400"/>
              <w:jc w:val="left"/>
            </w:pPr>
            <w:r>
              <w:rPr>
                <w:rFonts w:ascii="SimHei" w:eastAsia="SimHei" w:hAnsi="SimHei" w:cs="SimHei"/>
                <w:color w:val="000000"/>
                <w:spacing w:val="0"/>
                <w:w w:val="100"/>
                <w:position w:val="0"/>
              </w:rPr>
              <w:t>其中：子公司吸收少数股东投资 收到的现金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取得借款收到的现金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7,623,277,795.69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13,076,728,442.71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发行债券收到的现金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594,950,000.00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收到其他与筹资活动有关的现金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1,512,888,837.15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971,060,647.81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9,528,858,676.75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14,689,800,090.52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偿还债务支付的现金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9,387,565,791.52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12,325,896,828.61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400"/>
              <w:jc w:val="left"/>
            </w:pPr>
            <w:r>
              <w:rPr>
                <w:rFonts w:ascii="SimHei" w:eastAsia="SimHei" w:hAnsi="SimHei" w:cs="SimHei"/>
                <w:color w:val="000000"/>
                <w:spacing w:val="0"/>
                <w:w w:val="100"/>
                <w:position w:val="0"/>
              </w:rPr>
              <w:t>分配股利、利润或偿付利息支付 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169,323,202.38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158,471,564.08</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400"/>
              <w:jc w:val="left"/>
            </w:pPr>
            <w:r>
              <w:rPr>
                <w:rFonts w:ascii="SimHei" w:eastAsia="SimHei" w:hAnsi="SimHei" w:cs="SimHei"/>
                <w:color w:val="000000"/>
                <w:spacing w:val="0"/>
                <w:w w:val="100"/>
                <w:position w:val="0"/>
              </w:rPr>
              <w:t>其中：子公司支付给少数股东的 股利、利润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3,000,000.00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支付其他与筹资活动有关的现金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1,839,459,029.90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1,569,903,837.15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11,396,348,023.80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14,054,272,229.84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-1,867,489,347.05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635,527,860.68</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四、汇率变动对现金及现金等价物的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影响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40" w:right="0" w:firstLine="0"/>
              <w:jc w:val="both"/>
            </w:pPr>
            <w:r>
              <w:rPr>
                <w:b/>
                <w:bCs/>
                <w:color w:val="000000"/>
                <w:spacing w:val="0"/>
                <w:w w:val="100"/>
                <w:position w:val="0"/>
              </w:rPr>
              <w:t>1,417,732.93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2,689,112.66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五、现金及现金等价物净增加额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-546,698,232.49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269,435,215.23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加：期初现金及现金等价物余额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1,516,933,770.36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1,247,498,555.13</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六、期末现金及现金等价物余额</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970,235,537.87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1,516,933,770.36</w:t>
            </w:r>
          </w:p>
        </w:tc>
      </w:tr>
    </w:tbl>
    <w:p>
      <w:pPr>
        <w:widowControl w:val="0"/>
        <w:spacing w:after="419" w:line="1" w:lineRule="exact"/>
      </w:pPr>
    </w:p>
    <w:p>
      <w:pPr>
        <w:pStyle w:val="Style50"/>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6</w:t>
      </w:r>
      <w:bookmarkEnd w:id="682"/>
      <w:r>
        <w:rPr>
          <w:color w:val="000000"/>
          <w:spacing w:val="0"/>
          <w:w w:val="100"/>
          <w:position w:val="0"/>
        </w:rPr>
        <w:t>、母公司现金流量表</w:t>
      </w:r>
      <w:bookmarkEnd w:id="680"/>
      <w:bookmarkEnd w:id="681"/>
      <w:bookmarkEnd w:id="683"/>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一、经营活动产生的现金流量：</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38,370,438,383.44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45,155,649,964.88</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155,053.25</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243,180,112.79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45,017,998.09</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38,613,618,496.23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45,200,823,016.22</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36,984,937,370.31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44,408,595,897.22</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Hei" w:eastAsia="SimHei" w:hAnsi="SimHei" w:cs="SimHei"/>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253,033,609.36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280,533,500.14</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150,894,997.62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139,849,609.60</w:t>
            </w:r>
          </w:p>
        </w:tc>
      </w:tr>
      <w:tr>
        <w:trPr>
          <w:trHeight w:val="413"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327,768,303.31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251,517,044.27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37,716,634,280.60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45,080,496,051.23</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896,984,215.63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120,326,964.99</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二、投资活动产生的现金流量：</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12,505,600,000.00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8,940,000,000.00</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73,216,255.06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427,648,477.93</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Hei" w:eastAsia="SimHei" w:hAnsi="SimHei" w:cs="SimHei"/>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4,010,819.06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12,340.00</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Hei" w:eastAsia="SimHei" w:hAnsi="SimHei" w:cs="SimHei"/>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12,582,827,074.12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9,367,660,817.93</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Hei" w:eastAsia="SimHei" w:hAnsi="SimHei" w:cs="SimHei"/>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4,907,653.59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11,699,145.13</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12,578,190,000.00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9,674,510,000.00</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Hei" w:eastAsia="SimHei" w:hAnsi="SimHei" w:cs="SimHei"/>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12,583,097,653.59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9,686,209,145.13</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-318,548,327.20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三、筹资活动产生的现金流量：</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392,692,043.91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45,591,000.00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6,879,140,500.00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10,952,969,789.22</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594,950,000.00</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1,512,493,835.75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911,992,928.41</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8,784,326,379.66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12,505,503,717.63</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8,459,140,500.00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10,191,969,789.22</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Hei" w:eastAsia="SimHei" w:hAnsi="SimHei" w:cs="SimHei"/>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117,325,803.28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99,845,148.27</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1,777,787,476.41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1,569,508,835.75</w:t>
            </w:r>
          </w:p>
        </w:tc>
      </w:tr>
      <w:tr>
        <w:trPr>
          <w:trHeight w:val="398"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10,354,253,779.69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11,861,323,773.24</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-1,569,927,400.03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644,179,944.39</w:t>
            </w:r>
          </w:p>
        </w:tc>
      </w:tr>
      <w:tr>
        <w:trPr>
          <w:trHeight w:val="715"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b/>
                <w:bCs/>
                <w:color w:val="000000"/>
                <w:spacing w:val="0"/>
                <w:w w:val="100"/>
                <w:position w:val="0"/>
                <w:sz w:val="20"/>
                <w:szCs w:val="20"/>
              </w:rPr>
              <w:t>四、汇率变动对现金及现金等价物的</w:t>
            </w:r>
            <w:r>
              <w:rPr>
                <w:b/>
                <w:bCs/>
                <w:color w:val="000000"/>
                <w:spacing w:val="0"/>
                <w:w w:val="100"/>
                <w:position w:val="0"/>
                <w:sz w:val="17"/>
                <w:szCs w:val="17"/>
              </w:rPr>
              <w:t xml:space="preserve"> </w:t>
            </w:r>
            <w:r>
              <w:rPr>
                <w:rFonts w:ascii="SimSun" w:eastAsia="SimSun" w:hAnsi="SimSun" w:cs="SimSun"/>
                <w:b/>
                <w:bCs/>
                <w:color w:val="000000"/>
                <w:spacing w:val="0"/>
                <w:w w:val="100"/>
                <w:position w:val="0"/>
                <w:sz w:val="20"/>
                <w:szCs w:val="20"/>
              </w:rPr>
              <w:t>影响</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b/>
                <w:bCs/>
                <w:color w:val="000000"/>
                <w:spacing w:val="0"/>
                <w:w w:val="100"/>
                <w:position w:val="0"/>
                <w:sz w:val="20"/>
                <w:szCs w:val="20"/>
              </w:rPr>
              <w:t>五、现金及现金等价物净增加额</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-673,213,763.87</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20" w:right="0" w:firstLine="0"/>
              <w:jc w:val="both"/>
            </w:pPr>
            <w:r>
              <w:rPr>
                <w:b/>
                <w:bCs/>
                <w:color w:val="000000"/>
                <w:spacing w:val="0"/>
                <w:w w:val="100"/>
                <w:position w:val="0"/>
              </w:rPr>
              <w:t>445,958,582.18</w:t>
            </w:r>
          </w:p>
        </w:tc>
      </w:tr>
      <w:tr>
        <w:trPr>
          <w:trHeight w:val="403"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1,146,688,737.47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700,730,155.29</w:t>
            </w:r>
          </w:p>
        </w:tc>
      </w:tr>
      <w:tr>
        <w:trPr>
          <w:trHeight w:val="408" w:hRule="exact"/>
        </w:trPr>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20" w:right="0" w:firstLine="0"/>
              <w:jc w:val="both"/>
            </w:pPr>
            <w:r>
              <w:rPr>
                <w:b/>
                <w:bCs/>
                <w:color w:val="000000"/>
                <w:spacing w:val="0"/>
                <w:w w:val="100"/>
                <w:position w:val="0"/>
              </w:rPr>
              <w:t>473,474 973.60</w:t>
            </w:r>
          </w:p>
        </w:tc>
        <w:tc>
          <w:tcPr>
            <w:tcBorders>
              <w:top w:val="single" w:sz="4"/>
              <w:left w:val="single" w:sz="4"/>
              <w:bottom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60" w:right="0" w:firstLine="0"/>
              <w:jc w:val="both"/>
            </w:pPr>
            <w:r>
              <w:rPr>
                <w:b/>
                <w:bCs/>
                <w:color w:val="000000"/>
                <w:spacing w:val="0"/>
                <w:w w:val="100"/>
                <w:position w:val="0"/>
              </w:rPr>
              <w:t>1,146,688,737.47</w:t>
            </w:r>
          </w:p>
        </w:tc>
      </w:tr>
    </w:tbl>
    <w:p>
      <w:pPr>
        <w:spacing w:lineRule="exact" w:line="1"/>
        <w:rPr>
          <w:sz w:val="2"/>
          <w:szCs w:val="2"/>
        </w:rPr>
      </w:pPr>
      <w:r>
        <w:br w:type="page"/>
      </w:r>
    </w:p>
    <w:p>
      <w:pPr>
        <w:pStyle w:val="Style50"/>
        <w:keepNext/>
        <w:keepLines/>
        <w:widowControl w:val="0"/>
        <w:shd w:val="clear" w:color="auto" w:fill="auto"/>
        <w:bidi w:val="0"/>
        <w:spacing w:before="0" w:after="54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7</w:t>
      </w:r>
      <w:bookmarkEnd w:id="686"/>
      <w:r>
        <w:rPr>
          <w:color w:val="000000"/>
          <w:spacing w:val="0"/>
          <w:w w:val="100"/>
          <w:position w:val="0"/>
        </w:rPr>
        <w:t>、合并所有者权益变动表</w:t>
      </w:r>
      <w:bookmarkEnd w:id="684"/>
      <w:bookmarkEnd w:id="685"/>
      <w:bookmarkEnd w:id="687"/>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464"/>
        <w:gridCol w:w="552"/>
        <w:gridCol w:w="528"/>
        <w:gridCol w:w="533"/>
        <w:gridCol w:w="528"/>
        <w:gridCol w:w="667"/>
        <w:gridCol w:w="662"/>
        <w:gridCol w:w="667"/>
        <w:gridCol w:w="662"/>
        <w:gridCol w:w="667"/>
        <w:gridCol w:w="662"/>
        <w:gridCol w:w="662"/>
        <w:gridCol w:w="667"/>
        <w:gridCol w:w="667"/>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1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w:t>
            </w:r>
          </w:p>
        </w:tc>
      </w:tr>
      <w:tr>
        <w:trPr>
          <w:trHeight w:val="403" w:hRule="exact"/>
        </w:trPr>
        <w:tc>
          <w:tcPr>
            <w:vMerge/>
            <w:tcBorders/>
            <w:shd w:val="clear" w:color="auto" w:fill="DEEAF6"/>
            <w:vAlign w:val="center"/>
          </w:tcPr>
          <w:p>
            <w:pPr/>
          </w:p>
        </w:tc>
        <w:tc>
          <w:tcPr>
            <w:gridSpan w:val="11"/>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归属于母公司所有者权益</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Hei" w:eastAsia="SimHei" w:hAnsi="SimHei" w:cs="SimHei"/>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东权益</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所有者 权益合 计</w:t>
            </w:r>
          </w:p>
        </w:tc>
      </w:tr>
      <w:tr>
        <w:trPr>
          <w:trHeight w:val="403" w:hRule="exact"/>
        </w:trPr>
        <w:tc>
          <w:tcPr>
            <w:vMerge/>
            <w:tcBorders/>
            <w:shd w:val="clear" w:color="auto" w:fill="DEEAF6"/>
            <w:vAlign w:val="center"/>
          </w:tcPr>
          <w:p>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股本</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其他权益工具</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积</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减：库 存股</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合收益</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专项储 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Hei" w:eastAsia="SimHei" w:hAnsi="SimHei" w:cs="SimHei"/>
                <w:color w:val="000000"/>
                <w:spacing w:val="0"/>
                <w:w w:val="100"/>
                <w:position w:val="0"/>
              </w:rPr>
              <w:t>盈余公 积</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—般风 险准备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Hei" w:eastAsia="SimHei" w:hAnsi="SimHei" w:cs="SimHei"/>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利润</w:t>
            </w:r>
          </w:p>
        </w:tc>
        <w:tc>
          <w:tcPr>
            <w:vMerge/>
            <w:tcBorders/>
            <w:shd w:val="clear" w:color="auto" w:fill="DEEAF6"/>
            <w:vAlign w:val="center"/>
          </w:tcPr>
          <w:p>
            <w:pPr/>
          </w:p>
        </w:tc>
        <w:tc>
          <w:tcPr>
            <w:vMerge/>
            <w:tcBorders/>
            <w:shd w:val="clear" w:color="auto" w:fill="DEEAF6"/>
            <w:vAlign w:val="center"/>
          </w:tcPr>
          <w:p>
            <w:pPr/>
          </w:p>
        </w:tc>
      </w:tr>
      <w:tr>
        <w:trPr>
          <w:trHeight w:val="710"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Hei" w:eastAsia="SimHei" w:hAnsi="SimHei" w:cs="SimHei"/>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永续 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r>
      <w:tr>
        <w:trPr>
          <w:trHeight w:val="437"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991,3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1,476,8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54,643,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1,719,8</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8,985,1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4,477,5</w:t>
            </w:r>
          </w:p>
        </w:tc>
      </w:tr>
      <w:tr>
        <w:trPr>
          <w:trHeight w:val="307"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―、上年期末余额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84,83</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35,794.</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498.12</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5,347.4</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65,593.</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02.21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60,174.</w:t>
            </w:r>
          </w:p>
        </w:tc>
      </w:tr>
      <w:tr>
        <w:trPr>
          <w:trHeight w:val="283"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Hei" w:eastAsia="SimHei" w:hAnsi="SimHei" w:cs="SimHei"/>
                <w:color w:val="000000"/>
                <w:spacing w:val="0"/>
                <w:w w:val="100"/>
                <w:position w:val="0"/>
              </w:rPr>
              <w:t>加：会计政策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变更</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前期差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错更正</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同一控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制下企业合并</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其他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991,3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1,476,8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54,643,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1,719,8</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8,985,1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4,477,5</w:t>
            </w:r>
          </w:p>
        </w:tc>
      </w:tr>
      <w:tr>
        <w:trPr>
          <w:trHeight w:val="307"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二、本年期初余额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84,83</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35,794.</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498.12</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5,347.4</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65,593.</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02.21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60,174.</w:t>
            </w:r>
          </w:p>
        </w:tc>
      </w:tr>
      <w:tr>
        <w:trPr>
          <w:trHeight w:val="283"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43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三、本期增减变动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927,79</w:t>
            </w:r>
          </w:p>
        </w:tc>
      </w:tr>
      <w:tr>
        <w:trPr>
          <w:trHeight w:val="163" w:hRule="exact"/>
        </w:trPr>
        <w:tc>
          <w:tcPr>
            <w:vMerge w:val="restart"/>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金额（减少以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2,043.9</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9,482.7</w:t>
            </w:r>
          </w:p>
        </w:tc>
        <w:tc>
          <w:tcPr>
            <w:tcBorders/>
            <w:shd w:val="clear" w:color="auto" w:fill="DEEAF6"/>
            <w:vAlign w:val="top"/>
          </w:tcPr>
          <w:p>
            <w:pPr>
              <w:widowControl w:val="0"/>
              <w:rPr>
                <w:sz w:val="10"/>
                <w:szCs w:val="10"/>
              </w:rPr>
            </w:pP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w:t>
            </w:r>
          </w:p>
        </w:tc>
        <w:tc>
          <w:tcPr>
            <w:tcBorders/>
            <w:shd w:val="clear" w:color="auto" w:fill="DEEAF6"/>
            <w:vAlign w:val="top"/>
          </w:tcPr>
          <w:p>
            <w:pPr>
              <w:widowControl w:val="0"/>
              <w:rPr>
                <w:sz w:val="10"/>
                <w:szCs w:val="10"/>
              </w:rPr>
            </w:pP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7,213.3 7,716.0 1,148.3</w:t>
            </w:r>
          </w:p>
        </w:tc>
      </w:tr>
      <w:tr>
        <w:trPr>
          <w:trHeight w:val="144" w:hRule="exact"/>
        </w:trPr>
        <w:tc>
          <w:tcPr>
            <w:vMerge/>
            <w:tcBorders/>
            <w:shd w:val="clear" w:color="auto" w:fill="DEEAF6"/>
            <w:vAlign w:val="top"/>
          </w:tcPr>
          <w:p>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shd w:val="clear" w:color="auto" w:fill="DEEAF6"/>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shd w:val="clear" w:color="auto" w:fill="DEEAF6"/>
            <w:vAlign w:val="top"/>
          </w:tcPr>
          <w:p>
            <w:pPr>
              <w:widowControl w:val="0"/>
              <w:rPr>
                <w:sz w:val="10"/>
                <w:szCs w:val="10"/>
              </w:rPr>
            </w:pPr>
          </w:p>
        </w:tc>
        <w:tc>
          <w:tcPr>
            <w:vMerge/>
            <w:tcBorders/>
            <w:shd w:val="clear" w:color="auto" w:fill="FFFFFF"/>
            <w:vAlign w:val="bottom"/>
          </w:tcPr>
          <w:p>
            <w:pPr/>
          </w:p>
        </w:tc>
        <w:tc>
          <w:tcPr>
            <w:vMerge w:val="restart"/>
            <w:tcBorders/>
            <w:shd w:val="clear" w:color="auto" w:fill="DEEAF6"/>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号填列）</w:t>
            </w:r>
          </w:p>
        </w:tc>
        <w:tc>
          <w:tcPr>
            <w:vMerge/>
            <w:tcBorders/>
            <w:shd w:val="clear" w:color="auto" w:fill="FFFFFF"/>
            <w:vAlign w:val="center"/>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center"/>
          </w:tcPr>
          <w:p>
            <w:pPr/>
          </w:p>
        </w:tc>
        <w:tc>
          <w:tcPr>
            <w:vMerge/>
            <w:tcBorders/>
            <w:shd w:val="clear" w:color="auto" w:fill="DEEAF6"/>
            <w:vAlign w:val="top"/>
          </w:tcPr>
          <w:p>
            <w:pPr/>
          </w:p>
        </w:tc>
        <w:tc>
          <w:tcPr>
            <w:vMerge/>
            <w:tcBorders/>
            <w:shd w:val="clear" w:color="auto" w:fill="FFFFFF"/>
            <w:vAlign w:val="center"/>
          </w:tcPr>
          <w:p>
            <w:pPr/>
          </w:p>
        </w:tc>
        <w:tc>
          <w:tcPr>
            <w:vMerge/>
            <w:tcBorders/>
            <w:shd w:val="clear" w:color="auto" w:fill="DEEAF6"/>
            <w:vAlign w:val="top"/>
          </w:tcPr>
          <w:p>
            <w:pPr/>
          </w:p>
        </w:tc>
        <w:tc>
          <w:tcPr>
            <w:tcBorders/>
            <w:shd w:val="clear" w:color="auto" w:fill="FFFFFF"/>
            <w:vAlign w:val="top"/>
          </w:tcPr>
          <w:p>
            <w:pPr>
              <w:widowControl w:val="0"/>
              <w:rPr>
                <w:sz w:val="10"/>
                <w:szCs w:val="10"/>
              </w:rPr>
            </w:pPr>
          </w:p>
        </w:tc>
        <w:tc>
          <w:tcPr>
            <w:vMerge/>
            <w:tcBorders/>
            <w:shd w:val="clear" w:color="auto" w:fill="DEEAF6"/>
            <w:vAlign w:val="top"/>
          </w:tcPr>
          <w:p>
            <w:pPr/>
          </w:p>
        </w:tc>
        <w:tc>
          <w:tcPr>
            <w:vMerge/>
            <w:tcBorders/>
            <w:shd w:val="clear" w:color="auto" w:fill="FFFFFF"/>
            <w:vAlign w:val="center"/>
          </w:tcPr>
          <w:p>
            <w:pPr/>
          </w:p>
        </w:tc>
        <w:tc>
          <w:tcPr>
            <w:vMerge/>
            <w:tcBorders/>
            <w:shd w:val="clear" w:color="auto" w:fill="DEEAF6"/>
            <w:vAlign w:val="center"/>
          </w:tcPr>
          <w:p>
            <w:pPr/>
          </w:p>
        </w:tc>
        <w:tc>
          <w:tcPr>
            <w:vMerge/>
            <w:tcBorders/>
            <w:shd w:val="clear" w:color="auto" w:fill="FFFFFF"/>
            <w:vAlign w:val="center"/>
          </w:tcPr>
          <w:p>
            <w:pPr/>
          </w:p>
        </w:tc>
      </w:tr>
      <w:tr>
        <w:trPr>
          <w:trHeight w:val="437"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419,94</w:t>
            </w:r>
          </w:p>
        </w:tc>
      </w:tr>
      <w:tr>
        <w:trPr>
          <w:trHeight w:val="154" w:hRule="exact"/>
        </w:trPr>
        <w:tc>
          <w:tcPr>
            <w:vMerge/>
            <w:tcBorders/>
            <w:shd w:val="clear" w:color="auto" w:fill="DEEAF6"/>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9,482.7</w:t>
            </w: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1,905.5</w:t>
            </w:r>
          </w:p>
        </w:tc>
        <w:tc>
          <w:tcPr>
            <w:vMerge w:val="restart"/>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771.20</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8,159.5</w:t>
            </w:r>
          </w:p>
        </w:tc>
      </w:tr>
      <w:tr>
        <w:trPr>
          <w:trHeight w:val="154" w:hRule="exact"/>
        </w:trPr>
        <w:tc>
          <w:tcPr>
            <w:vMerge w:val="restart"/>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bottom"/>
          </w:tcPr>
          <w:p>
            <w:pPr/>
          </w:p>
        </w:tc>
        <w:tc>
          <w:tcPr>
            <w:vMerge/>
            <w:tcBorders/>
            <w:shd w:val="clear" w:color="auto" w:fill="FFFFFF"/>
            <w:vAlign w:val="top"/>
          </w:tcPr>
          <w:p>
            <w:pPr/>
          </w:p>
        </w:tc>
      </w:tr>
      <w:tr>
        <w:trPr>
          <w:trHeight w:val="278" w:hRule="exact"/>
        </w:trPr>
        <w:tc>
          <w:tcPr>
            <w:vMerge/>
            <w:tcBorders/>
            <w:shd w:val="clear" w:color="auto" w:fill="DEEAF6"/>
            <w:vAlign w:val="top"/>
          </w:tcPr>
          <w:p>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42"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（二）所有者投入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507,84</w:t>
            </w:r>
          </w:p>
        </w:tc>
      </w:tr>
      <w:tr>
        <w:trPr>
          <w:trHeight w:val="154" w:hRule="exact"/>
        </w:trPr>
        <w:tc>
          <w:tcPr>
            <w:vMerge/>
            <w:tcBorders/>
            <w:shd w:val="clear" w:color="auto" w:fill="DEEAF6"/>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2,043.9</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0,944.8 2,988.8</w:t>
            </w:r>
          </w:p>
        </w:tc>
      </w:tr>
      <w:tr>
        <w:trPr>
          <w:trHeight w:val="432"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和减少资本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2"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股东投入的普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397,10</w:t>
            </w:r>
          </w:p>
        </w:tc>
      </w:tr>
      <w:tr>
        <w:trPr>
          <w:trHeight w:val="154" w:hRule="exact"/>
        </w:trPr>
        <w:tc>
          <w:tcPr>
            <w:vMerge/>
            <w:tcBorders/>
            <w:shd w:val="clear" w:color="auto" w:fill="DEEAF6"/>
            <w:vAlign w:val="center"/>
          </w:tcPr>
          <w:p>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2,043.9</w:t>
            </w: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2,043.9</w:t>
            </w:r>
          </w:p>
        </w:tc>
      </w:tr>
      <w:tr>
        <w:trPr>
          <w:trHeight w:val="158" w:hRule="exact"/>
        </w:trPr>
        <w:tc>
          <w:tcPr>
            <w:vMerge w:val="restart"/>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通股</w:t>
            </w: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top"/>
          </w:tcPr>
          <w:p>
            <w:pPr/>
          </w:p>
        </w:tc>
        <w:tc>
          <w:tcPr>
            <w:vMerge/>
            <w:tcBorders/>
            <w:shd w:val="clear" w:color="auto" w:fill="FFFFFF"/>
            <w:vAlign w:val="top"/>
          </w:tcPr>
          <w:p>
            <w:pPr/>
          </w:p>
        </w:tc>
        <w:tc>
          <w:tcPr>
            <w:vMerge/>
            <w:tcBorders/>
            <w:shd w:val="clear" w:color="auto" w:fill="DEEAF6"/>
            <w:vAlign w:val="bottom"/>
          </w:tcPr>
          <w:p>
            <w:pPr/>
          </w:p>
        </w:tc>
        <w:tc>
          <w:tcPr>
            <w:vMerge/>
            <w:tcBorders/>
            <w:shd w:val="clear" w:color="auto" w:fill="FFFFFF"/>
            <w:vAlign w:val="top"/>
          </w:tcPr>
          <w:p>
            <w:pPr/>
          </w:p>
        </w:tc>
      </w:tr>
      <w:tr>
        <w:trPr>
          <w:trHeight w:val="274" w:hRule="exact"/>
        </w:trPr>
        <w:tc>
          <w:tcPr>
            <w:vMerge/>
            <w:tcBorders/>
            <w:shd w:val="clear" w:color="auto" w:fill="DEEAF6"/>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.其他权益工具 持有者投入资本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82" w:hRule="exact"/>
        </w:trPr>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.股份支付计入 所有者权益的金</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566"/>
        <w:gridCol w:w="528"/>
        <w:gridCol w:w="533"/>
        <w:gridCol w:w="528"/>
        <w:gridCol w:w="667"/>
        <w:gridCol w:w="662"/>
        <w:gridCol w:w="667"/>
        <w:gridCol w:w="662"/>
        <w:gridCol w:w="667"/>
        <w:gridCol w:w="662"/>
        <w:gridCol w:w="672"/>
        <w:gridCol w:w="658"/>
        <w:gridCol w:w="696"/>
      </w:tblGrid>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FFFFFF"/>
            <w:vAlign w:val="center"/>
          </w:tcPr>
          <w:p>
            <w:pPr>
              <w:pStyle w:val="Style2"/>
              <w:keepNext w:val="0"/>
              <w:keepLines w:val="0"/>
              <w:widowControl w:val="0"/>
              <w:shd w:val="clear" w:color="auto" w:fill="auto"/>
              <w:tabs>
                <w:tab w:pos="653" w:val="left"/>
              </w:tabs>
              <w:bidi w:val="0"/>
              <w:spacing w:before="0" w:after="100" w:line="240" w:lineRule="auto"/>
              <w:ind w:left="0" w:right="0" w:firstLine="0"/>
              <w:jc w:val="right"/>
            </w:pPr>
            <w:r>
              <w:rPr>
                <w:color w:val="000000"/>
                <w:spacing w:val="0"/>
                <w:w w:val="100"/>
                <w:position w:val="0"/>
              </w:rPr>
              <w:t>110,74</w:t>
              <w:tab/>
              <w:t>110,74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0,944.8 0,944.8</w:t>
            </w:r>
          </w:p>
          <w:p>
            <w:pPr>
              <w:pStyle w:val="Style2"/>
              <w:keepNext w:val="0"/>
              <w:keepLines w:val="0"/>
              <w:widowControl w:val="0"/>
              <w:shd w:val="clear" w:color="auto" w:fill="auto"/>
              <w:tabs>
                <w:tab w:pos="658" w:val="left"/>
              </w:tabs>
              <w:bidi w:val="0"/>
              <w:spacing w:before="0" w:after="100" w:line="240" w:lineRule="auto"/>
              <w:ind w:left="0" w:right="0" w:firstLine="0"/>
              <w:jc w:val="right"/>
            </w:pPr>
            <w:r>
              <w:rPr>
                <w:color w:val="000000"/>
                <w:spacing w:val="0"/>
                <w:w w:val="100"/>
                <w:position w:val="0"/>
              </w:rPr>
              <w:t>9</w:t>
              <w:tab/>
              <w:t>9</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提取盈余公积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.提取一般风险 准备</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.对所有者（或 股东）的分配</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（四）所有者权益</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内部结转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Hei" w:eastAsia="SimHei" w:hAnsi="SimHei" w:cs="SimHei"/>
                <w:color w:val="000000"/>
                <w:spacing w:val="0"/>
                <w:w w:val="100"/>
                <w:position w:val="0"/>
              </w:rPr>
              <w:t>.资本公积转增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2</w:t>
            </w:r>
            <w:r>
              <w:rPr>
                <w:rFonts w:ascii="SimHei" w:eastAsia="SimHei" w:hAnsi="SimHei" w:cs="SimHei"/>
                <w:color w:val="000000"/>
                <w:spacing w:val="0"/>
                <w:w w:val="100"/>
                <w:position w:val="0"/>
              </w:rPr>
              <w:t>.盈余公积转增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.盈余公积弥补 亏损</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（五）专项储备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.本期提取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.本期使用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（六）其他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2,980.9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0,039.5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134,36 5,405,3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2,818.3 51,322.</w:t>
            </w:r>
          </w:p>
          <w:p>
            <w:pPr>
              <w:pStyle w:val="Style2"/>
              <w:keepNext w:val="0"/>
              <w:keepLines w:val="0"/>
              <w:widowControl w:val="0"/>
              <w:shd w:val="clear" w:color="auto" w:fill="auto"/>
              <w:tabs>
                <w:tab w:pos="557" w:val="left"/>
              </w:tabs>
              <w:bidi w:val="0"/>
              <w:spacing w:before="0" w:after="100" w:line="240" w:lineRule="auto"/>
              <w:ind w:left="0" w:right="0" w:firstLine="0"/>
              <w:jc w:val="right"/>
            </w:pPr>
            <w:r>
              <w:rPr>
                <w:color w:val="000000"/>
                <w:spacing w:val="0"/>
                <w:w w:val="100"/>
                <w:position w:val="0"/>
              </w:rPr>
              <w:t>0</w:t>
              <w:tab/>
              <w:t>81</w:t>
            </w:r>
          </w:p>
        </w:tc>
      </w:tr>
    </w:tbl>
    <w:p>
      <w:pPr>
        <w:widowControl w:val="0"/>
        <w:spacing w:after="13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66"/>
        <w:gridCol w:w="1603"/>
        <w:gridCol w:w="4656"/>
        <w:gridCol w:w="648"/>
        <w:gridCol w:w="667"/>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项目</w:t>
            </w:r>
          </w:p>
        </w:tc>
        <w:tc>
          <w:tcPr>
            <w:gridSpan w:val="5"/>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w:t>
            </w:r>
          </w:p>
        </w:tc>
      </w:tr>
      <w:tr>
        <w:trPr>
          <w:trHeight w:val="403" w:hRule="exact"/>
        </w:trPr>
        <w:tc>
          <w:tcPr>
            <w:vMerge/>
            <w:tcBorders/>
            <w:shd w:val="clear" w:color="auto" w:fill="DEEAF6"/>
            <w:vAlign w:val="center"/>
          </w:tcPr>
          <w:p>
            <w:pP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归属于母公司所有者权益</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东权益</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Hei" w:eastAsia="SimHei" w:hAnsi="SimHei" w:cs="SimHei"/>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center"/>
            </w:pPr>
            <w:r>
              <w:rPr>
                <w:rFonts w:ascii="SimHei" w:eastAsia="SimHei" w:hAnsi="SimHei" w:cs="SimHei"/>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rFonts w:ascii="SimHei" w:eastAsia="SimHei" w:hAnsi="SimHei" w:cs="SimHei"/>
                <w:color w:val="000000"/>
                <w:spacing w:val="0"/>
                <w:w w:val="100"/>
                <w:position w:val="0"/>
              </w:rPr>
              <w:t>计</w:t>
            </w:r>
          </w:p>
        </w:tc>
      </w:tr>
      <w:tr>
        <w:trPr>
          <w:trHeight w:val="403" w:hRule="exact"/>
        </w:trPr>
        <w:tc>
          <w:tcPr>
            <w:vMerge/>
            <w:tcBorders/>
            <w:shd w:val="clear" w:color="auto" w:fill="DEEAF6"/>
            <w:vAlign w:val="center"/>
          </w:tcPr>
          <w:p>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其他权益工具</w:t>
            </w:r>
          </w:p>
        </w:tc>
        <w:tc>
          <w:tcPr>
            <w:vMerge w:val="restart"/>
            <w:tcBorders>
              <w:top w:val="single" w:sz="4"/>
            </w:tcBorders>
            <w:shd w:val="clear" w:color="auto" w:fill="DEEAF6"/>
            <w:vAlign w:val="center"/>
          </w:tcPr>
          <w:p>
            <w:pPr>
              <w:pStyle w:val="Style2"/>
              <w:keepNext w:val="0"/>
              <w:keepLines w:val="0"/>
              <w:widowControl w:val="0"/>
              <w:shd w:val="clear" w:color="auto" w:fill="auto"/>
              <w:tabs>
                <w:tab w:pos="739" w:val="left"/>
                <w:tab w:pos="2818" w:val="left"/>
                <w:tab w:pos="3317" w:val="left"/>
              </w:tabs>
              <w:bidi w:val="0"/>
              <w:spacing w:before="0" w:after="0" w:line="346" w:lineRule="exact"/>
              <w:ind w:left="0" w:right="0" w:firstLine="0"/>
              <w:jc w:val="center"/>
            </w:pPr>
            <w:r>
              <w:rPr>
                <w:rFonts w:ascii="SimHei" w:eastAsia="SimHei" w:hAnsi="SimHei" w:cs="SimHei"/>
                <w:color w:val="000000"/>
                <w:spacing w:val="0"/>
                <w:w w:val="100"/>
                <w:position w:val="0"/>
              </w:rPr>
              <w:t>资本公 减：库 其他综 专项储 盈余公一般风 未分配 积</w:t>
              <w:tab/>
              <w:t>存股合收益备</w:t>
              <w:tab/>
              <w:t>积</w:t>
              <w:tab/>
              <w:t>险准备利润</w:t>
            </w:r>
          </w:p>
        </w:tc>
        <w:tc>
          <w:tcPr>
            <w:vMerge/>
            <w:tcBorders/>
            <w:shd w:val="clear" w:color="auto" w:fill="DEEAF6"/>
            <w:vAlign w:val="center"/>
          </w:tcPr>
          <w:p>
            <w:pPr/>
          </w:p>
        </w:tc>
        <w:tc>
          <w:tcPr>
            <w:vMerge/>
            <w:tcBorders/>
            <w:shd w:val="clear" w:color="auto" w:fill="DEEAF6"/>
            <w:vAlign w:val="center"/>
          </w:tcPr>
          <w:p>
            <w:pPr/>
          </w:p>
        </w:tc>
      </w:tr>
      <w:tr>
        <w:trPr>
          <w:trHeight w:val="710"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优先永续</w:t>
            </w:r>
          </w:p>
          <w:p>
            <w:pPr>
              <w:pStyle w:val="Style2"/>
              <w:keepNext w:val="0"/>
              <w:keepLines w:val="0"/>
              <w:widowControl w:val="0"/>
              <w:shd w:val="clear" w:color="auto" w:fill="auto"/>
              <w:tabs>
                <w:tab w:pos="1142" w:val="left"/>
              </w:tabs>
              <w:bidi w:val="0"/>
              <w:spacing w:before="0" w:after="0" w:line="240" w:lineRule="auto"/>
              <w:ind w:left="0" w:right="0" w:firstLine="720"/>
              <w:jc w:val="left"/>
            </w:pPr>
            <w:r>
              <w:rPr>
                <w:rFonts w:ascii="SimHei" w:eastAsia="SimHei" w:hAnsi="SimHei" w:cs="SimHei"/>
                <w:color w:val="000000"/>
                <w:spacing w:val="0"/>
                <w:w w:val="100"/>
                <w:position w:val="0"/>
              </w:rPr>
              <w:t>，士</w:t>
              <w:tab/>
              <w:t>其他</w:t>
            </w:r>
          </w:p>
          <w:p>
            <w:pPr>
              <w:pStyle w:val="Style2"/>
              <w:keepNext w:val="0"/>
              <w:keepLines w:val="0"/>
              <w:widowControl w:val="0"/>
              <w:shd w:val="clear" w:color="auto" w:fill="auto"/>
              <w:tabs>
                <w:tab w:pos="683" w:val="left"/>
              </w:tabs>
              <w:bidi w:val="0"/>
              <w:spacing w:before="0" w:after="0" w:line="240" w:lineRule="auto"/>
              <w:ind w:left="0" w:right="0" w:firstLine="160"/>
              <w:jc w:val="left"/>
            </w:pPr>
            <w:r>
              <w:rPr>
                <w:rFonts w:ascii="SimHei" w:eastAsia="SimHei" w:hAnsi="SimHei" w:cs="SimHei"/>
                <w:color w:val="000000"/>
                <w:spacing w:val="0"/>
                <w:w w:val="100"/>
                <w:position w:val="0"/>
              </w:rPr>
              <w:t>股</w:t>
              <w:tab/>
              <w:t>债</w:t>
            </w: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―、上年期末余额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994,7</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286" w:val="left"/>
                <w:tab w:pos="2678" w:val="left"/>
                <w:tab w:pos="3994" w:val="left"/>
              </w:tabs>
              <w:bidi w:val="0"/>
              <w:spacing w:before="0" w:after="0" w:line="240" w:lineRule="auto"/>
              <w:ind w:left="0" w:right="0" w:firstLine="0"/>
              <w:jc w:val="left"/>
            </w:pPr>
            <w:r>
              <w:rPr>
                <w:color w:val="000000"/>
                <w:spacing w:val="0"/>
                <w:w w:val="100"/>
                <w:position w:val="0"/>
              </w:rPr>
              <w:t>1,498,5</w:t>
              <w:tab/>
            </w:r>
            <w:r>
              <w:rPr>
                <w:color w:val="000000"/>
                <w:spacing w:val="0"/>
                <w:w w:val="100"/>
                <w:position w:val="0"/>
              </w:rPr>
              <w:t>-69,577</w:t>
              <w:tab/>
            </w:r>
            <w:r>
              <w:rPr>
                <w:color w:val="000000"/>
                <w:spacing w:val="0"/>
                <w:w w:val="100"/>
                <w:position w:val="0"/>
              </w:rPr>
              <w:t>221,60</w:t>
              <w:tab/>
              <w:t>1,583,4</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26,948 4,325,3</w:t>
            </w:r>
          </w:p>
        </w:tc>
      </w:tr>
    </w:tbl>
    <w:p>
      <w:pPr>
        <w:widowControl w:val="0"/>
        <w:spacing w:line="1" w:lineRule="exact"/>
      </w:pPr>
      <w:r>
        <w:br w:type="page"/>
      </w:r>
    </w:p>
    <w:tbl>
      <w:tblPr>
        <w:tblOverlap w:val="never"/>
        <w:jc w:val="center"/>
        <w:tblLayout w:type="fixed"/>
      </w:tblPr>
      <w:tblGrid>
        <w:gridCol w:w="2016"/>
        <w:gridCol w:w="528"/>
        <w:gridCol w:w="533"/>
        <w:gridCol w:w="528"/>
        <w:gridCol w:w="667"/>
        <w:gridCol w:w="662"/>
        <w:gridCol w:w="667"/>
        <w:gridCol w:w="662"/>
        <w:gridCol w:w="667"/>
        <w:gridCol w:w="662"/>
        <w:gridCol w:w="682"/>
        <w:gridCol w:w="648"/>
        <w:gridCol w:w="691"/>
      </w:tblGrid>
      <w:tr>
        <w:trPr>
          <w:trHeight w:val="67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66,26</w:t>
            </w:r>
          </w:p>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400"/>
              <w:jc w:val="left"/>
            </w:pPr>
            <w:r>
              <w:rPr>
                <w:rFonts w:ascii="SimHei" w:eastAsia="SimHei" w:hAnsi="SimHei" w:cs="SimHei"/>
                <w:color w:val="000000"/>
                <w:spacing w:val="0"/>
                <w:w w:val="100"/>
                <w:position w:val="0"/>
              </w:rPr>
              <w:t>加：会计政策 变更</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760"/>
              <w:jc w:val="left"/>
            </w:pPr>
            <w:r>
              <w:rPr>
                <w:rFonts w:ascii="SimHei" w:eastAsia="SimHei" w:hAnsi="SimHei" w:cs="SimHei"/>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错更正</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760"/>
              <w:jc w:val="left"/>
            </w:pPr>
            <w:r>
              <w:rPr>
                <w:rFonts w:ascii="SimHei" w:eastAsia="SimHei" w:hAnsi="SimHei" w:cs="SimHei"/>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制下企业合并</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其他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994,7</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二、本年期初余额</w:t>
            </w:r>
            <w:r>
              <w:rPr>
                <w:color w:val="000000"/>
                <w:spacing w:val="0"/>
                <w:w w:val="100"/>
                <w:position w:val="0"/>
              </w:rPr>
              <w:t>66,26</w:t>
            </w:r>
          </w:p>
          <w:p>
            <w:pPr>
              <w:pStyle w:val="Style2"/>
              <w:keepNext w:val="0"/>
              <w:keepLines w:val="0"/>
              <w:widowControl w:val="0"/>
              <w:shd w:val="clear" w:color="auto" w:fill="auto"/>
              <w:bidi w:val="0"/>
              <w:spacing w:before="0" w:after="100" w:line="240" w:lineRule="auto"/>
              <w:ind w:left="1620" w:right="0" w:firstLine="0"/>
              <w:jc w:val="left"/>
            </w:pPr>
            <w:r>
              <w:rPr>
                <w:color w:val="000000"/>
                <w:spacing w:val="0"/>
                <w:w w:val="100"/>
                <w:position w:val="0"/>
              </w:rPr>
              <w:t>6.00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1,498,5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95,446.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26,948 4,325,3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,115.3 19,892.</w:t>
            </w:r>
          </w:p>
          <w:p>
            <w:pPr>
              <w:pStyle w:val="Style2"/>
              <w:keepNext w:val="0"/>
              <w:keepLines w:val="0"/>
              <w:widowControl w:val="0"/>
              <w:shd w:val="clear" w:color="auto" w:fill="auto"/>
              <w:tabs>
                <w:tab w:pos="552" w:val="left"/>
              </w:tabs>
              <w:bidi w:val="0"/>
              <w:spacing w:before="0" w:after="80" w:line="240" w:lineRule="auto"/>
              <w:ind w:left="0" w:right="0" w:firstLine="0"/>
              <w:jc w:val="right"/>
            </w:pPr>
            <w:r>
              <w:rPr>
                <w:color w:val="000000"/>
                <w:spacing w:val="0"/>
                <w:w w:val="100"/>
                <w:position w:val="0"/>
              </w:rPr>
              <w:t>0</w:t>
              <w:tab/>
              <w:t>24</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tabs>
                <w:tab w:pos="1742" w:val="left"/>
              </w:tabs>
              <w:bidi w:val="0"/>
              <w:spacing w:before="0" w:after="0" w:line="322" w:lineRule="exact"/>
              <w:ind w:left="0" w:right="0" w:firstLine="0"/>
              <w:jc w:val="left"/>
            </w:pPr>
            <w:r>
              <w:rPr>
                <w:rFonts w:ascii="SimHei" w:eastAsia="SimHei" w:hAnsi="SimHei" w:cs="SimHei"/>
                <w:color w:val="000000"/>
                <w:spacing w:val="0"/>
                <w:w w:val="100"/>
                <w:position w:val="0"/>
              </w:rPr>
              <w:t>三、本期增减变动</w:t>
            </w:r>
            <w:r>
              <w:rPr>
                <w:color w:val="000000"/>
                <w:spacing w:val="0"/>
                <w:w w:val="100"/>
                <w:position w:val="0"/>
              </w:rPr>
              <w:t xml:space="preserve">-3,38 </w:t>
            </w:r>
            <w:r>
              <w:rPr>
                <w:rFonts w:ascii="SimHei" w:eastAsia="SimHei" w:hAnsi="SimHei" w:cs="SimHei"/>
                <w:color w:val="000000"/>
                <w:spacing w:val="0"/>
                <w:w w:val="100"/>
                <w:position w:val="0"/>
              </w:rPr>
              <w:t>金额（减少以</w:t>
            </w:r>
            <w:r>
              <w:rPr>
                <w:color w:val="000000"/>
                <w:spacing w:val="0"/>
                <w:w w:val="100"/>
                <w:position w:val="0"/>
              </w:rPr>
              <w:t xml:space="preserve">“-”1,427. </w:t>
            </w:r>
            <w:r>
              <w:rPr>
                <w:rFonts w:ascii="SimHei" w:eastAsia="SimHei" w:hAnsi="SimHei" w:cs="SimHei"/>
                <w:color w:val="000000"/>
                <w:spacing w:val="0"/>
                <w:w w:val="100"/>
                <w:position w:val="0"/>
              </w:rPr>
              <w:t>号填列）</w:t>
              <w:tab/>
            </w:r>
            <w:r>
              <w:rPr>
                <w:color w:val="000000"/>
                <w:spacing w:val="0"/>
                <w:w w:val="100"/>
                <w:position w:val="0"/>
              </w:rPr>
              <w:t>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54,713,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075.70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4,238,2</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136,39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gridSpan w:val="2"/>
            <w:tcBorders>
              <w:top w:val="single" w:sz="4"/>
            </w:tcBorders>
            <w:shd w:val="clear" w:color="auto" w:fill="FFFFFF"/>
            <w:vAlign w:val="center"/>
          </w:tcPr>
          <w:p>
            <w:pPr>
              <w:pStyle w:val="Style2"/>
              <w:keepNext w:val="0"/>
              <w:keepLines w:val="0"/>
              <w:widowControl w:val="0"/>
              <w:shd w:val="clear" w:color="auto" w:fill="auto"/>
              <w:tabs>
                <w:tab w:pos="624" w:val="left"/>
              </w:tabs>
              <w:bidi w:val="0"/>
              <w:spacing w:before="0" w:after="100" w:line="240" w:lineRule="auto"/>
              <w:ind w:left="0" w:right="0" w:firstLine="0"/>
              <w:jc w:val="right"/>
            </w:pPr>
            <w:r>
              <w:rPr>
                <w:color w:val="000000"/>
                <w:spacing w:val="0"/>
                <w:w w:val="100"/>
                <w:position w:val="0"/>
              </w:rPr>
              <w:t>-17,96</w:t>
              <w:tab/>
            </w:r>
            <w:r>
              <w:rPr>
                <w:color w:val="000000"/>
                <w:spacing w:val="0"/>
                <w:w w:val="100"/>
                <w:position w:val="0"/>
              </w:rPr>
              <w:t>152,24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3,013. 0,282.2</w:t>
            </w:r>
          </w:p>
          <w:p>
            <w:pPr>
              <w:pStyle w:val="Style2"/>
              <w:keepNext w:val="0"/>
              <w:keepLines w:val="0"/>
              <w:widowControl w:val="0"/>
              <w:shd w:val="clear" w:color="auto" w:fill="auto"/>
              <w:tabs>
                <w:tab w:pos="754" w:val="left"/>
              </w:tabs>
              <w:bidi w:val="0"/>
              <w:spacing w:before="0" w:after="100" w:line="240" w:lineRule="auto"/>
              <w:ind w:left="0" w:right="0" w:firstLine="0"/>
              <w:jc w:val="right"/>
            </w:pPr>
            <w:r>
              <w:rPr>
                <w:color w:val="000000"/>
                <w:spacing w:val="0"/>
                <w:w w:val="100"/>
                <w:position w:val="0"/>
              </w:rPr>
              <w:t>09</w:t>
              <w:tab/>
              <w:t>5</w:t>
            </w: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（―）综合收益总</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54,713,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075.70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526.80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04" w:lineRule="auto"/>
              <w:ind w:left="1540" w:right="0" w:firstLine="0"/>
              <w:jc w:val="left"/>
            </w:pPr>
            <w:r>
              <w:rPr>
                <w:color w:val="000000"/>
                <w:spacing w:val="0"/>
                <w:w w:val="100"/>
                <w:position w:val="0"/>
              </w:rPr>
              <w:t>-3,38</w:t>
            </w:r>
          </w:p>
          <w:p>
            <w:pPr>
              <w:pStyle w:val="Style2"/>
              <w:keepNext w:val="0"/>
              <w:keepLines w:val="0"/>
              <w:widowControl w:val="0"/>
              <w:shd w:val="clear" w:color="auto" w:fill="auto"/>
              <w:tabs>
                <w:tab w:pos="1738" w:val="left"/>
              </w:tabs>
              <w:bidi w:val="0"/>
              <w:spacing w:before="0" w:after="0" w:line="178" w:lineRule="exact"/>
              <w:ind w:left="0" w:right="0" w:firstLine="0"/>
              <w:jc w:val="left"/>
            </w:pPr>
            <w:r>
              <w:rPr>
                <w:rFonts w:ascii="SimHei" w:eastAsia="SimHei" w:hAnsi="SimHei" w:cs="SimHei"/>
                <w:color w:val="000000"/>
                <w:spacing w:val="0"/>
                <w:w w:val="100"/>
                <w:position w:val="0"/>
              </w:rPr>
              <w:t>（二）所有者投入］</w:t>
            </w:r>
            <w:r>
              <w:rPr>
                <w:color w:val="000000"/>
                <w:spacing w:val="0"/>
                <w:w w:val="100"/>
                <w:position w:val="0"/>
              </w:rPr>
              <w:t xml:space="preserve">,427. </w:t>
            </w:r>
            <w:r>
              <w:rPr>
                <w:rFonts w:ascii="SimHei" w:eastAsia="SimHei" w:hAnsi="SimHei" w:cs="SimHei"/>
                <w:color w:val="000000"/>
                <w:spacing w:val="0"/>
                <w:w w:val="100"/>
                <w:position w:val="0"/>
              </w:rPr>
              <w:t>和减少资本</w:t>
              <w:tab/>
            </w:r>
            <w:r>
              <w:rPr>
                <w:rFonts w:ascii="SimHei" w:eastAsia="SimHei" w:hAnsi="SimHei" w:cs="SimHei"/>
                <w:color w:val="000000"/>
                <w:spacing w:val="0"/>
                <w:w w:val="100"/>
                <w:position w:val="0"/>
              </w:rPr>
              <w:t>CC</w:t>
            </w:r>
          </w:p>
          <w:p>
            <w:pPr>
              <w:pStyle w:val="Style2"/>
              <w:keepNext w:val="0"/>
              <w:keepLines w:val="0"/>
              <w:widowControl w:val="0"/>
              <w:shd w:val="clear" w:color="auto" w:fill="auto"/>
              <w:bidi w:val="0"/>
              <w:spacing w:before="0" w:after="0" w:line="180" w:lineRule="auto"/>
              <w:ind w:left="0" w:right="0" w:firstLine="0"/>
              <w:jc w:val="center"/>
            </w:pPr>
            <w:r>
              <w:rPr>
                <w:color w:val="000000"/>
                <w:spacing w:val="0"/>
                <w:w w:val="100"/>
                <w:position w:val="0"/>
              </w:rPr>
              <w:t>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0,597.3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-3,38</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1 </w:t>
            </w:r>
            <w:r>
              <w:rPr>
                <w:rFonts w:ascii="SimHei" w:eastAsia="SimHei" w:hAnsi="SimHei" w:cs="SimHei"/>
                <w:color w:val="000000"/>
                <w:spacing w:val="0"/>
                <w:w w:val="100"/>
                <w:position w:val="0"/>
              </w:rPr>
              <w:t>.股东投入的普</w:t>
            </w:r>
            <w:r>
              <w:rPr>
                <w:rFonts w:ascii="SimHei" w:eastAsia="SimHei" w:hAnsi="SimHei" w:cs="SimHei"/>
                <w:color w:val="000000"/>
                <w:spacing w:val="0"/>
                <w:w w:val="100"/>
                <w:position w:val="0"/>
              </w:rPr>
              <w:t>］</w:t>
            </w:r>
            <w:r>
              <w:rPr>
                <w:color w:val="000000"/>
                <w:spacing w:val="0"/>
                <w:w w:val="100"/>
                <w:position w:val="0"/>
              </w:rPr>
              <w:t xml:space="preserve">427 </w:t>
            </w:r>
            <w:r>
              <w:rPr>
                <w:rFonts w:ascii="SimHei" w:eastAsia="SimHei" w:hAnsi="SimHei" w:cs="SimHei"/>
                <w:color w:val="000000"/>
                <w:spacing w:val="0"/>
                <w:w w:val="100"/>
                <w:position w:val="0"/>
              </w:rPr>
              <w:t>通股</w:t>
            </w:r>
          </w:p>
          <w:p>
            <w:pPr>
              <w:pStyle w:val="Style2"/>
              <w:keepNext w:val="0"/>
              <w:keepLines w:val="0"/>
              <w:widowControl w:val="0"/>
              <w:shd w:val="clear" w:color="auto" w:fill="auto"/>
              <w:bidi w:val="0"/>
              <w:spacing w:before="0" w:after="0" w:line="180" w:lineRule="auto"/>
              <w:ind w:left="0" w:right="0" w:firstLine="0"/>
              <w:jc w:val="center"/>
            </w:pPr>
            <w:r>
              <w:rPr>
                <w:color w:val="000000"/>
                <w:spacing w:val="0"/>
                <w:w w:val="100"/>
                <w:position w:val="0"/>
              </w:rPr>
              <w:t>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.其他权益工具 持有者投入资本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.股份支付计入 所有者权益的金 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（三）利润分配</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4,238,2</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50.04</w:t>
            </w: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-4,238, -3,000,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250.04 000.00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提取盈余公积</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4,238,2</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.提取一般风险 准备</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rFonts w:ascii="SimHei" w:eastAsia="SimHei" w:hAnsi="SimHei" w:cs="SimHei"/>
                <w:color w:val="000000"/>
                <w:spacing w:val="0"/>
                <w:w w:val="100"/>
                <w:position w:val="0"/>
                <w:vertAlign w:val="superscript"/>
              </w:rPr>
              <w:t>3</w:t>
            </w:r>
            <w:r>
              <w:rPr>
                <w:rFonts w:ascii="SimHei" w:eastAsia="SimHei" w:hAnsi="SimHei" w:cs="SimHei"/>
                <w:color w:val="000000"/>
                <w:spacing w:val="0"/>
                <w:w w:val="100"/>
                <w:position w:val="0"/>
              </w:rPr>
              <w:t xml:space="preserve"> .对所有者（或 股东）的分配</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566"/>
        <w:gridCol w:w="528"/>
        <w:gridCol w:w="533"/>
        <w:gridCol w:w="528"/>
        <w:gridCol w:w="667"/>
        <w:gridCol w:w="662"/>
        <w:gridCol w:w="667"/>
        <w:gridCol w:w="662"/>
        <w:gridCol w:w="667"/>
        <w:gridCol w:w="662"/>
        <w:gridCol w:w="682"/>
        <w:gridCol w:w="648"/>
        <w:gridCol w:w="691"/>
      </w:tblGrid>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（四）所有者权益</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内部结转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1 </w:t>
            </w:r>
            <w:r>
              <w:rPr>
                <w:rFonts w:ascii="SimHei" w:eastAsia="SimHei" w:hAnsi="SimHei" w:cs="SimHei"/>
                <w:color w:val="000000"/>
                <w:spacing w:val="0"/>
                <w:w w:val="100"/>
                <w:position w:val="0"/>
              </w:rPr>
              <w:t>.资本公积转增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2</w:t>
            </w:r>
            <w:r>
              <w:rPr>
                <w:rFonts w:ascii="SimHei" w:eastAsia="SimHei" w:hAnsi="SimHei" w:cs="SimHei"/>
                <w:color w:val="000000"/>
                <w:spacing w:val="0"/>
                <w:w w:val="100"/>
                <w:position w:val="0"/>
              </w:rPr>
              <w:t>.盈余公积转增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.盈余公积弥补 亏损</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（五）专项储备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.本期提取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.本期使用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（六）其他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054.57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9,540.8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1037"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84,83</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54,643,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498.12</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8</w:t>
      </w:r>
      <w:bookmarkEnd w:id="690"/>
      <w:r>
        <w:rPr>
          <w:color w:val="000000"/>
          <w:spacing w:val="0"/>
          <w:w w:val="100"/>
          <w:position w:val="0"/>
        </w:rPr>
        <w:t>、母公司所有者权益变动表</w:t>
      </w:r>
      <w:bookmarkEnd w:id="688"/>
      <w:bookmarkEnd w:id="689"/>
      <w:bookmarkEnd w:id="691"/>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696"/>
        <w:gridCol w:w="662"/>
        <w:gridCol w:w="667"/>
        <w:gridCol w:w="662"/>
        <w:gridCol w:w="802"/>
        <w:gridCol w:w="792"/>
        <w:gridCol w:w="797"/>
        <w:gridCol w:w="797"/>
        <w:gridCol w:w="802"/>
        <w:gridCol w:w="672"/>
        <w:gridCol w:w="792"/>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11"/>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w:t>
            </w:r>
          </w:p>
        </w:tc>
      </w:tr>
      <w:tr>
        <w:trPr>
          <w:trHeight w:val="403" w:hRule="exact"/>
        </w:trPr>
        <w:tc>
          <w:tcPr>
            <w:vMerge/>
            <w:tcBorders/>
            <w:shd w:val="clear" w:color="auto" w:fill="DEEAF6"/>
            <w:vAlign w:val="center"/>
          </w:tcPr>
          <w:p>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股本</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其他权益工具</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资本公积</w:t>
            </w:r>
          </w:p>
        </w:tc>
        <w:tc>
          <w:tcPr>
            <w:gridSpan w:val="2"/>
            <w:vMerge w:val="restart"/>
            <w:tcBorders>
              <w:top w:val="single" w:sz="4"/>
            </w:tcBorders>
            <w:shd w:val="clear" w:color="auto" w:fill="DEEAF6"/>
            <w:vAlign w:val="center"/>
          </w:tcPr>
          <w:p>
            <w:pPr>
              <w:pStyle w:val="Style2"/>
              <w:keepNext w:val="0"/>
              <w:keepLines w:val="0"/>
              <w:widowControl w:val="0"/>
              <w:shd w:val="clear" w:color="auto" w:fill="auto"/>
              <w:tabs>
                <w:tab w:pos="979" w:val="left"/>
              </w:tabs>
              <w:bidi w:val="0"/>
              <w:spacing w:before="0" w:after="0" w:line="312" w:lineRule="exact"/>
              <w:ind w:left="0" w:right="0" w:firstLine="0"/>
              <w:jc w:val="center"/>
            </w:pPr>
            <w:r>
              <w:rPr>
                <w:rFonts w:ascii="SimHei" w:eastAsia="SimHei" w:hAnsi="SimHei" w:cs="SimHei"/>
                <w:color w:val="000000"/>
                <w:spacing w:val="0"/>
                <w:w w:val="100"/>
                <w:position w:val="0"/>
              </w:rPr>
              <w:t>减：库存其他综合 股</w:t>
              <w:tab/>
              <w:t>收益</w:t>
            </w:r>
          </w:p>
        </w:tc>
        <w:tc>
          <w:tcPr>
            <w:gridSpan w:val="2"/>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专项储备盈余公积</w:t>
            </w:r>
          </w:p>
        </w:tc>
        <w:tc>
          <w:tcPr>
            <w:gridSpan w:val="2"/>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Hei" w:eastAsia="SimHei" w:hAnsi="SimHei" w:cs="SimHei"/>
                <w:color w:val="000000"/>
                <w:spacing w:val="0"/>
                <w:w w:val="100"/>
                <w:position w:val="0"/>
              </w:rPr>
              <w:t>未分配所有者权 利润益合计</w:t>
            </w:r>
          </w:p>
        </w:tc>
      </w:tr>
      <w:tr>
        <w:trPr>
          <w:trHeight w:val="403"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优先股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永续债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vMerge/>
            <w:tcBorders/>
            <w:shd w:val="clear" w:color="auto" w:fill="DEEAF6"/>
            <w:vAlign w:val="center"/>
          </w:tcPr>
          <w:p>
            <w:pPr/>
          </w:p>
        </w:tc>
        <w:tc>
          <w:tcPr>
            <w:gridSpan w:val="2"/>
            <w:vMerge/>
            <w:tcBorders/>
            <w:shd w:val="clear" w:color="auto" w:fill="DEEAF6"/>
            <w:vAlign w:val="center"/>
          </w:tcPr>
          <w:p>
            <w:pPr/>
          </w:p>
        </w:tc>
        <w:tc>
          <w:tcPr>
            <w:gridSpan w:val="2"/>
            <w:vMerge/>
            <w:tcBorders/>
            <w:shd w:val="clear" w:color="auto" w:fill="DEEAF6"/>
            <w:vAlign w:val="center"/>
          </w:tcPr>
          <w:p>
            <w:pPr/>
          </w:p>
        </w:tc>
        <w:tc>
          <w:tcPr>
            <w:gridSpan w:val="2"/>
            <w:vMerge/>
            <w:tcBorders/>
            <w:shd w:val="clear" w:color="auto" w:fill="DEEAF6"/>
            <w:vAlign w:val="center"/>
          </w:tcPr>
          <w:p>
            <w:pP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―、上年期末余额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991,38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4,839.0</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1,564,52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7,675.89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1,253,9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9,690.01</w:t>
            </w: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400"/>
              <w:jc w:val="left"/>
            </w:pPr>
            <w:r>
              <w:rPr>
                <w:rFonts w:ascii="SimHei" w:eastAsia="SimHei" w:hAnsi="SimHei" w:cs="SimHei"/>
                <w:color w:val="000000"/>
                <w:spacing w:val="0"/>
                <w:w w:val="100"/>
                <w:position w:val="0"/>
              </w:rPr>
              <w:t>加：会计政策 变更</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760"/>
              <w:jc w:val="left"/>
            </w:pPr>
            <w:r>
              <w:rPr>
                <w:rFonts w:ascii="SimHei" w:eastAsia="SimHei" w:hAnsi="SimHei" w:cs="SimHei"/>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错更正</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32"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二、本年期初余额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991,38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4,839.0</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1,564,52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7,675.89</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1,253,9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9,690.01</w:t>
            </w:r>
          </w:p>
        </w:tc>
      </w:tr>
    </w:tbl>
    <w:p>
      <w:pPr>
        <w:widowControl w:val="0"/>
        <w:spacing w:line="1" w:lineRule="exact"/>
      </w:pPr>
      <w:r>
        <w:br w:type="page"/>
      </w:r>
    </w:p>
    <w:tbl>
      <w:tblPr>
        <w:tblOverlap w:val="never"/>
        <w:jc w:val="center"/>
        <w:tblLayout w:type="fixed"/>
      </w:tblPr>
      <w:tblGrid>
        <w:gridCol w:w="1454"/>
        <w:gridCol w:w="696"/>
        <w:gridCol w:w="662"/>
        <w:gridCol w:w="667"/>
        <w:gridCol w:w="662"/>
        <w:gridCol w:w="797"/>
        <w:gridCol w:w="797"/>
        <w:gridCol w:w="797"/>
        <w:gridCol w:w="797"/>
        <w:gridCol w:w="802"/>
        <w:gridCol w:w="672"/>
        <w:gridCol w:w="816"/>
      </w:tblGrid>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rFonts w:ascii="SimHei" w:eastAsia="SimHei" w:hAnsi="SimHei" w:cs="SimHei"/>
                <w:color w:val="000000"/>
                <w:spacing w:val="0"/>
                <w:w w:val="100"/>
                <w:position w:val="0"/>
              </w:rPr>
              <w:t>三、本期增减变动 金额（减少以</w:t>
            </w:r>
          </w:p>
          <w:p>
            <w:pPr>
              <w:pStyle w:val="Style2"/>
              <w:keepNext w:val="0"/>
              <w:keepLines w:val="0"/>
              <w:widowControl w:val="0"/>
              <w:shd w:val="clear" w:color="auto" w:fill="auto"/>
              <w:bidi w:val="0"/>
              <w:spacing w:before="0" w:after="0" w:line="336" w:lineRule="exact"/>
              <w:ind w:left="0" w:right="0" w:firstLine="0"/>
              <w:jc w:val="left"/>
            </w:pPr>
            <w:r>
              <w:rPr>
                <w:rFonts w:ascii="SimHei" w:eastAsia="SimHei" w:hAnsi="SimHei" w:cs="SimHei"/>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351,342,</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043.91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5,384,69 48,462, 446,538,</w:t>
            </w:r>
          </w:p>
          <w:p>
            <w:pPr>
              <w:pStyle w:val="Style2"/>
              <w:keepNext w:val="0"/>
              <w:keepLines w:val="0"/>
              <w:widowControl w:val="0"/>
              <w:shd w:val="clear" w:color="auto" w:fill="auto"/>
              <w:tabs>
                <w:tab w:pos="475" w:val="left"/>
                <w:tab w:pos="1258" w:val="left"/>
              </w:tabs>
              <w:bidi w:val="0"/>
              <w:spacing w:before="0" w:after="0" w:line="240" w:lineRule="auto"/>
              <w:ind w:left="0" w:right="0" w:firstLine="0"/>
              <w:jc w:val="right"/>
            </w:pPr>
            <w:r>
              <w:rPr>
                <w:color w:val="000000"/>
                <w:spacing w:val="0"/>
                <w:w w:val="100"/>
                <w:position w:val="0"/>
              </w:rPr>
              <w:t>2.17</w:t>
              <w:tab/>
              <w:t>229.52</w:t>
              <w:tab/>
              <w:t>965.60</w:t>
            </w: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（―）综合收益总</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921.69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rFonts w:ascii="SimHei" w:eastAsia="SimHei" w:hAnsi="SimHei" w:cs="SimHei"/>
                <w:color w:val="000000"/>
                <w:spacing w:val="0"/>
                <w:w w:val="100"/>
                <w:position w:val="0"/>
              </w:rPr>
              <w:t>（二）所有者投入 和减少资本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351,342,</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043.91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043.91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 </w:t>
            </w:r>
            <w:r>
              <w:rPr>
                <w:rFonts w:ascii="SimHei" w:eastAsia="SimHei" w:hAnsi="SimHei" w:cs="SimHei"/>
                <w:color w:val="000000"/>
                <w:spacing w:val="0"/>
                <w:w w:val="100"/>
                <w:position w:val="0"/>
              </w:rPr>
              <w:t>.股东投入的普</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351,342,</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043.91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043.91</w:t>
            </w:r>
          </w:p>
        </w:tc>
      </w:tr>
      <w:tr>
        <w:trPr>
          <w:trHeight w:val="710"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.其他权益工具 持有者投入资本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.股份支付计入 所有者权益的金 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692.17</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.提取盈余公积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692.17</w:t>
            </w: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.对所有者（或</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股东）的分配</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（四）所有者权益</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内部结转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Hei" w:eastAsia="SimHei" w:hAnsi="SimHei" w:cs="SimHei"/>
                <w:color w:val="000000"/>
                <w:spacing w:val="0"/>
                <w:w w:val="100"/>
                <w:position w:val="0"/>
              </w:rPr>
              <w:t>.资本公积转增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2</w:t>
            </w:r>
            <w:r>
              <w:rPr>
                <w:rFonts w:ascii="SimHei" w:eastAsia="SimHei" w:hAnsi="SimHei" w:cs="SimHei"/>
                <w:color w:val="000000"/>
                <w:spacing w:val="0"/>
                <w:w w:val="100"/>
                <w:position w:val="0"/>
              </w:rPr>
              <w:t>.盈余公积转增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.盈余公积弥补 亏损</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（五）专项储备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.本期提取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.本期使用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（六）其他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32"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1,915,86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9,719.80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039.57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1,302,3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94,057.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8,655.61</w:t>
            </w:r>
          </w:p>
        </w:tc>
      </w:tr>
    </w:tbl>
    <w:p>
      <w:pPr>
        <w:spacing w:lineRule="exact" w:line="1"/>
        <w:rPr>
          <w:sz w:val="2"/>
          <w:szCs w:val="2"/>
        </w:rPr>
      </w:pPr>
      <w:r>
        <w:br w:type="page"/>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662"/>
        <w:gridCol w:w="667"/>
        <w:gridCol w:w="662"/>
        <w:gridCol w:w="797"/>
        <w:gridCol w:w="797"/>
        <w:gridCol w:w="797"/>
        <w:gridCol w:w="797"/>
        <w:gridCol w:w="802"/>
        <w:gridCol w:w="672"/>
        <w:gridCol w:w="792"/>
      </w:tblGrid>
      <w:tr>
        <w:trPr>
          <w:trHeight w:val="408" w:hRule="exact"/>
        </w:trPr>
        <w:tc>
          <w:tcPr>
            <w:gridSpan w:val="11"/>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w:t>
            </w:r>
          </w:p>
        </w:tc>
      </w:tr>
      <w:tr>
        <w:trPr>
          <w:trHeight w:val="326"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项目</w:t>
            </w:r>
          </w:p>
        </w:tc>
        <w:tc>
          <w:tcPr>
            <w:gridSpan w:val="3"/>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其他权益工具</w:t>
            </w: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减：库存其他综合</w:t>
            </w:r>
          </w:p>
        </w:tc>
        <w:tc>
          <w:tcPr>
            <w:gridSpan w:val="2"/>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未分配所有者权</w:t>
            </w:r>
          </w:p>
        </w:tc>
      </w:tr>
      <w:tr>
        <w:trPr>
          <w:trHeight w:val="168"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股本</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F60B1"/>
                <w:spacing w:val="0"/>
                <w:w w:val="100"/>
                <w:position w:val="0"/>
              </w:rPr>
              <w:t>—</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资本公积</w:t>
            </w:r>
          </w:p>
        </w:tc>
        <w:tc>
          <w:tcPr>
            <w:gridSpan w:val="2"/>
            <w:tcBorders/>
            <w:shd w:val="clear" w:color="auto" w:fill="DEEAF6"/>
            <w:vAlign w:val="top"/>
          </w:tcPr>
          <w:p>
            <w:pPr>
              <w:widowControl w:val="0"/>
              <w:rPr>
                <w:sz w:val="10"/>
                <w:szCs w:val="10"/>
              </w:rPr>
            </w:pPr>
          </w:p>
        </w:tc>
        <w:tc>
          <w:tcPr>
            <w:gridSpan w:val="2"/>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专项储备盈余公积</w:t>
            </w:r>
          </w:p>
        </w:tc>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312" w:hRule="exact"/>
        </w:trPr>
        <w:tc>
          <w:tcPr>
            <w:tcBorders/>
            <w:shd w:val="clear" w:color="auto" w:fill="DEEAF6"/>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优先股</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永续债</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tcBorders/>
            <w:shd w:val="clear" w:color="auto" w:fill="DEEAF6"/>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股</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收益</w:t>
            </w:r>
          </w:p>
        </w:tc>
        <w:tc>
          <w:tcPr>
            <w:gridSpan w:val="2"/>
            <w:tcBorders/>
            <w:shd w:val="clear" w:color="auto" w:fill="DEEAF6"/>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利润</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益合计</w:t>
            </w:r>
          </w:p>
        </w:tc>
      </w:tr>
      <w:tr>
        <w:trPr>
          <w:trHeight w:val="278"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994,76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1,215,7</w:t>
            </w:r>
          </w:p>
        </w:tc>
        <w:tc>
          <w:tcPr>
            <w:tcBorders>
              <w:top w:val="single" w:sz="4"/>
            </w:tcBorders>
            <w:shd w:val="clear" w:color="auto" w:fill="FFFFFF"/>
            <w:vAlign w:val="top"/>
          </w:tcPr>
          <w:p>
            <w:pPr>
              <w:widowControl w:val="0"/>
              <w:rPr>
                <w:sz w:val="10"/>
                <w:szCs w:val="10"/>
              </w:rPr>
            </w:pPr>
          </w:p>
        </w:tc>
      </w:tr>
      <w:tr>
        <w:trPr>
          <w:trHeight w:val="158"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1,579,83</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221,607,</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4,011,99</w:t>
            </w: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一、上年期末余额</w:t>
            </w:r>
            <w:r>
              <w:rPr>
                <w:color w:val="000000"/>
                <w:spacing w:val="0"/>
                <w:w w:val="100"/>
                <w:position w:val="0"/>
              </w:rPr>
              <w:t>6,266.0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87,577.</w:t>
            </w:r>
          </w:p>
        </w:tc>
        <w:tc>
          <w:tcPr>
            <w:tcBorders/>
            <w:shd w:val="clear" w:color="auto" w:fill="FFFFFF"/>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8,273.23</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097.36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9,213.92</w:t>
            </w: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加：会计政策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变更</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前期差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错更正</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Hei" w:eastAsia="SimHei" w:hAnsi="SimHei" w:cs="SimHei"/>
                <w:color w:val="000000"/>
                <w:spacing w:val="0"/>
                <w:w w:val="100"/>
                <w:position w:val="0"/>
              </w:rPr>
              <w:t>其他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994,76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1,215,7</w:t>
            </w:r>
          </w:p>
        </w:tc>
        <w:tc>
          <w:tcPr>
            <w:tcBorders>
              <w:top w:val="single" w:sz="4"/>
            </w:tcBorders>
            <w:shd w:val="clear" w:color="auto" w:fill="FFFFFF"/>
            <w:vAlign w:val="top"/>
          </w:tcPr>
          <w:p>
            <w:pPr>
              <w:widowControl w:val="0"/>
              <w:rPr>
                <w:sz w:val="10"/>
                <w:szCs w:val="10"/>
              </w:rPr>
            </w:pPr>
          </w:p>
        </w:tc>
      </w:tr>
      <w:tr>
        <w:trPr>
          <w:trHeight w:val="158"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1,579,83</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221,607,</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4,011,99</w:t>
            </w: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一、本年期初余额</w:t>
            </w:r>
            <w:r>
              <w:rPr>
                <w:color w:val="000000"/>
                <w:spacing w:val="0"/>
                <w:w w:val="100"/>
                <w:position w:val="0"/>
              </w:rPr>
              <w:t>6,266.0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87,577.</w:t>
            </w:r>
          </w:p>
        </w:tc>
        <w:tc>
          <w:tcPr>
            <w:tcBorders/>
            <w:shd w:val="clear" w:color="auto" w:fill="FFFFFF"/>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8,273.23</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097.36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9,213.92</w:t>
            </w: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三、本期增减变动</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54"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-3,381,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-15,310,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4,238,25 38,144, 23,690,4</w:t>
            </w:r>
          </w:p>
        </w:tc>
      </w:tr>
      <w:tr>
        <w:trPr>
          <w:trHeight w:val="163"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金额（减少以</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427.00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597.34</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w:t>
            </w: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号填列）</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42,382, 42,382,5</w:t>
            </w:r>
          </w:p>
        </w:tc>
      </w:tr>
      <w:tr>
        <w:trPr>
          <w:trHeight w:val="355"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w:t>
            </w:r>
          </w:p>
        </w:tc>
      </w:tr>
      <w:tr>
        <w:trP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（二）所有者投入</w:t>
            </w:r>
            <w:r>
              <w:rPr>
                <w:color w:val="000000"/>
                <w:spacing w:val="0"/>
                <w:w w:val="100"/>
                <w:position w:val="0"/>
              </w:rPr>
              <w:t>-3,381,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-15,310,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-18,692,</w:t>
            </w:r>
          </w:p>
        </w:tc>
      </w:tr>
      <w:tr>
        <w:trPr>
          <w:trHeight w:val="355" w:hRule="exact"/>
        </w:trPr>
        <w:tc>
          <w:tcPr>
            <w:tcBorders/>
            <w:shd w:val="clear" w:color="auto" w:fill="DEEAF6"/>
            <w:vAlign w:val="center"/>
          </w:tcPr>
          <w:p>
            <w:pPr>
              <w:pStyle w:val="Style2"/>
              <w:keepNext w:val="0"/>
              <w:keepLines w:val="0"/>
              <w:widowControl w:val="0"/>
              <w:shd w:val="clear" w:color="auto" w:fill="auto"/>
              <w:tabs>
                <w:tab w:pos="1517" w:val="left"/>
              </w:tabs>
              <w:bidi w:val="0"/>
              <w:spacing w:before="0" w:after="0" w:line="240" w:lineRule="auto"/>
              <w:ind w:left="0" w:right="0" w:firstLine="0"/>
              <w:jc w:val="left"/>
            </w:pPr>
            <w:r>
              <w:rPr>
                <w:rFonts w:ascii="SimHei" w:eastAsia="SimHei" w:hAnsi="SimHei" w:cs="SimHei"/>
                <w:color w:val="000000"/>
                <w:spacing w:val="0"/>
                <w:w w:val="100"/>
                <w:position w:val="0"/>
              </w:rPr>
              <w:t>和减少资本</w:t>
              <w:tab/>
            </w:r>
            <w:r>
              <w:rPr>
                <w:color w:val="000000"/>
                <w:spacing w:val="0"/>
                <w:w w:val="100"/>
                <w:position w:val="0"/>
              </w:rPr>
              <w:t>427.00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597.34</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024.34</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.股东投入的普</w:t>
            </w:r>
            <w:r>
              <w:rPr>
                <w:color w:val="000000"/>
                <w:spacing w:val="0"/>
                <w:w w:val="100"/>
                <w:position w:val="0"/>
              </w:rPr>
              <w:t>-3,381,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-18,382,</w:t>
            </w:r>
          </w:p>
        </w:tc>
      </w:tr>
      <w:tr>
        <w:trPr>
          <w:trHeight w:val="346" w:hRule="exact"/>
        </w:trPr>
        <w:tc>
          <w:tcPr>
            <w:tcBorders/>
            <w:shd w:val="clear" w:color="auto" w:fill="DEEAF6"/>
            <w:vAlign w:val="center"/>
          </w:tcPr>
          <w:p>
            <w:pPr>
              <w:pStyle w:val="Style2"/>
              <w:keepNext w:val="0"/>
              <w:keepLines w:val="0"/>
              <w:widowControl w:val="0"/>
              <w:shd w:val="clear" w:color="auto" w:fill="auto"/>
              <w:tabs>
                <w:tab w:pos="1517" w:val="left"/>
              </w:tabs>
              <w:bidi w:val="0"/>
              <w:spacing w:before="0" w:after="0" w:line="240" w:lineRule="auto"/>
              <w:ind w:left="0" w:right="0" w:firstLine="0"/>
              <w:jc w:val="left"/>
            </w:pPr>
            <w:r>
              <w:rPr>
                <w:rFonts w:ascii="SimHei" w:eastAsia="SimHei" w:hAnsi="SimHei" w:cs="SimHei"/>
                <w:color w:val="000000"/>
                <w:spacing w:val="0"/>
                <w:w w:val="100"/>
                <w:position w:val="0"/>
              </w:rPr>
              <w:t>通股</w:t>
              <w:tab/>
            </w:r>
            <w:r>
              <w:rPr>
                <w:color w:val="000000"/>
                <w:spacing w:val="0"/>
                <w:w w:val="100"/>
                <w:position w:val="0"/>
              </w:rPr>
              <w:t>427.00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346.19</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773.19</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.其他权益工具</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持有者投入资本</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.股份支付计入</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-309,251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-309,251</w:t>
            </w:r>
          </w:p>
        </w:tc>
      </w:tr>
      <w:tr>
        <w:trPr>
          <w:trHeight w:val="240"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所有者权益的金</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额</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4,238,25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w:t>
            </w:r>
          </w:p>
        </w:tc>
        <w:tc>
          <w:tcPr>
            <w:tcBorders>
              <w:top w:val="single" w:sz="4"/>
            </w:tcBorders>
            <w:shd w:val="clear" w:color="auto" w:fill="FFFFFF"/>
            <w:vAlign w:val="top"/>
          </w:tcPr>
          <w:p>
            <w:pPr>
              <w:widowControl w:val="0"/>
              <w:rPr>
                <w:sz w:val="10"/>
                <w:szCs w:val="10"/>
              </w:rPr>
            </w:pPr>
          </w:p>
        </w:tc>
      </w:tr>
      <w:tr>
        <w:trPr>
          <w:trHeight w:val="158"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（三）利润分配</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250.04</w:t>
            </w:r>
          </w:p>
        </w:tc>
        <w:tc>
          <w:tcPr>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4,238,25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w:t>
            </w:r>
          </w:p>
        </w:tc>
        <w:tc>
          <w:tcPr>
            <w:tcBorders>
              <w:top w:val="single" w:sz="4"/>
            </w:tcBorders>
            <w:shd w:val="clear" w:color="auto" w:fill="FFFFFF"/>
            <w:vAlign w:val="top"/>
          </w:tcPr>
          <w:p>
            <w:pPr>
              <w:widowControl w:val="0"/>
              <w:rPr>
                <w:sz w:val="10"/>
                <w:szCs w:val="10"/>
              </w:rPr>
            </w:pPr>
          </w:p>
        </w:tc>
      </w:tr>
      <w:tr>
        <w:trPr>
          <w:trHeight w:val="163"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.提取盈余公积</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250.04</w:t>
            </w: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.对所有者（或</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股东）的分配</w:t>
            </w: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4"/>
        <w:gridCol w:w="696"/>
        <w:gridCol w:w="662"/>
        <w:gridCol w:w="667"/>
        <w:gridCol w:w="662"/>
        <w:gridCol w:w="797"/>
        <w:gridCol w:w="797"/>
        <w:gridCol w:w="797"/>
        <w:gridCol w:w="797"/>
        <w:gridCol w:w="802"/>
        <w:gridCol w:w="672"/>
        <w:gridCol w:w="81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（四）所有者权益</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内部结转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Hei" w:eastAsia="SimHei" w:hAnsi="SimHei" w:cs="SimHei"/>
                <w:color w:val="000000"/>
                <w:spacing w:val="0"/>
                <w:w w:val="100"/>
                <w:position w:val="0"/>
              </w:rPr>
              <w:t>.资本公积转增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2</w:t>
            </w:r>
            <w:r>
              <w:rPr>
                <w:rFonts w:ascii="SimHei" w:eastAsia="SimHei" w:hAnsi="SimHei" w:cs="SimHei"/>
                <w:color w:val="000000"/>
                <w:spacing w:val="0"/>
                <w:w w:val="100"/>
                <w:position w:val="0"/>
              </w:rPr>
              <w:t>.盈余公积转增 资本（或股本）</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.盈余公积弥补 亏损</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（五）专项储备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.本期提取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.本期使用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（六）其他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991,38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1,56452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7,675.89</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1,253,9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31,827.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4,035,68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9,690.01</w:t>
            </w:r>
          </w:p>
        </w:tc>
      </w:tr>
    </w:tbl>
    <w:p>
      <w:pPr>
        <w:widowControl w:val="0"/>
        <w:spacing w:after="459" w:line="1" w:lineRule="exact"/>
      </w:pPr>
    </w:p>
    <w:p>
      <w:pPr>
        <w:pStyle w:val="Style39"/>
        <w:keepNext/>
        <w:keepLines/>
        <w:widowControl w:val="0"/>
        <w:shd w:val="clear" w:color="auto" w:fill="auto"/>
        <w:bidi w:val="0"/>
        <w:spacing w:before="0" w:after="34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三</w:t>
      </w:r>
      <w:bookmarkEnd w:id="694"/>
      <w:r>
        <w:rPr>
          <w:color w:val="000000"/>
          <w:spacing w:val="0"/>
          <w:w w:val="100"/>
          <w:position w:val="0"/>
        </w:rPr>
        <w:t>、公司基本情况</w:t>
      </w:r>
      <w:bookmarkEnd w:id="692"/>
      <w:bookmarkEnd w:id="693"/>
      <w:bookmarkEnd w:id="695"/>
    </w:p>
    <w:p>
      <w:pPr>
        <w:pStyle w:val="Style21"/>
        <w:keepNext w:val="0"/>
        <w:keepLines w:val="0"/>
        <w:widowControl w:val="0"/>
        <w:shd w:val="clear" w:color="auto" w:fill="auto"/>
        <w:bidi w:val="0"/>
        <w:spacing w:before="0" w:after="0" w:line="446" w:lineRule="exact"/>
        <w:ind w:left="0" w:right="0" w:firstLine="440"/>
        <w:jc w:val="left"/>
      </w:pPr>
      <w:r>
        <w:rPr>
          <w:color w:val="000000"/>
          <w:spacing w:val="0"/>
          <w:w w:val="100"/>
          <w:position w:val="0"/>
        </w:rPr>
        <w:t>深圳市爱施德股份有限公司（以下简称“本公司”或“公司”）前身为深圳市爱施德实业有限公司， 成立于</w:t>
      </w:r>
      <w:r>
        <w:rPr>
          <w:rFonts w:ascii="Century Gothic" w:eastAsia="Century Gothic" w:hAnsi="Century Gothic" w:cs="Century Gothic"/>
          <w:color w:val="000000"/>
          <w:spacing w:val="0"/>
          <w:w w:val="100"/>
          <w:position w:val="0"/>
        </w:rPr>
        <w:t>1998</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8</w:t>
      </w:r>
      <w:r>
        <w:rPr>
          <w:color w:val="000000"/>
          <w:spacing w:val="0"/>
          <w:w w:val="100"/>
          <w:position w:val="0"/>
        </w:rPr>
        <w:t>日。企业法人营业执照注册号为</w:t>
      </w:r>
      <w:r>
        <w:rPr>
          <w:rFonts w:ascii="Century Gothic" w:eastAsia="Century Gothic" w:hAnsi="Century Gothic" w:cs="Century Gothic"/>
          <w:color w:val="000000"/>
          <w:spacing w:val="0"/>
          <w:w w:val="100"/>
          <w:position w:val="0"/>
        </w:rPr>
        <w:t>440301102941368</w:t>
      </w:r>
      <w:r>
        <w:rPr>
          <w:color w:val="000000"/>
          <w:spacing w:val="0"/>
          <w:w w:val="100"/>
          <w:position w:val="0"/>
        </w:rPr>
        <w:t>，法定代表人黄文辉。</w:t>
      </w:r>
    </w:p>
    <w:p>
      <w:pPr>
        <w:pStyle w:val="Style21"/>
        <w:keepNext w:val="0"/>
        <w:keepLines w:val="0"/>
        <w:widowControl w:val="0"/>
        <w:shd w:val="clear" w:color="auto" w:fill="auto"/>
        <w:bidi w:val="0"/>
        <w:spacing w:before="0" w:after="0" w:line="469" w:lineRule="exact"/>
        <w:ind w:left="0" w:right="0" w:firstLine="440"/>
        <w:jc w:val="left"/>
      </w:pPr>
      <w:r>
        <w:rPr>
          <w:rFonts w:ascii="Century Gothic" w:eastAsia="Century Gothic" w:hAnsi="Century Gothic" w:cs="Century Gothic"/>
          <w:color w:val="000000"/>
          <w:spacing w:val="0"/>
          <w:w w:val="100"/>
          <w:position w:val="0"/>
        </w:rPr>
        <w:t>2007</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11</w:t>
      </w:r>
      <w:r>
        <w:rPr>
          <w:color w:val="000000"/>
          <w:spacing w:val="0"/>
          <w:w w:val="100"/>
          <w:position w:val="0"/>
        </w:rPr>
        <w:t>日，根据公司股东会决议和有关协议、章程的规定，深圳市爱施德实业有限公司整体 变更为深圳市爱施德实业股份有限公司，以原有限公司截至</w:t>
      </w:r>
      <w:r>
        <w:rPr>
          <w:rFonts w:ascii="Century Gothic" w:eastAsia="Century Gothic" w:hAnsi="Century Gothic" w:cs="Century Gothic"/>
          <w:color w:val="000000"/>
          <w:spacing w:val="0"/>
          <w:w w:val="100"/>
          <w:position w:val="0"/>
        </w:rPr>
        <w:t>2007</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 xml:space="preserve">日止经审计的净资产 </w:t>
      </w:r>
      <w:r>
        <w:rPr>
          <w:rFonts w:ascii="Century Gothic" w:eastAsia="Century Gothic" w:hAnsi="Century Gothic" w:cs="Century Gothic"/>
          <w:color w:val="000000"/>
          <w:spacing w:val="0"/>
          <w:w w:val="100"/>
          <w:position w:val="0"/>
        </w:rPr>
        <w:t>171,564,919.78</w:t>
      </w:r>
      <w:r>
        <w:rPr>
          <w:color w:val="000000"/>
          <w:spacing w:val="0"/>
          <w:w w:val="100"/>
          <w:position w:val="0"/>
        </w:rPr>
        <w:t>元折为股份有限公司每股面值为人民币</w:t>
      </w:r>
      <w:r>
        <w:rPr>
          <w:rFonts w:ascii="Century Gothic" w:eastAsia="Century Gothic" w:hAnsi="Century Gothic" w:cs="Century Gothic"/>
          <w:color w:val="000000"/>
          <w:spacing w:val="0"/>
          <w:w w:val="100"/>
          <w:position w:val="0"/>
        </w:rPr>
        <w:t>1</w:t>
      </w:r>
      <w:r>
        <w:rPr>
          <w:color w:val="000000"/>
          <w:spacing w:val="0"/>
          <w:w w:val="100"/>
          <w:position w:val="0"/>
        </w:rPr>
        <w:t>元的普通股</w:t>
      </w:r>
      <w:r>
        <w:rPr>
          <w:rFonts w:ascii="Century Gothic" w:eastAsia="Century Gothic" w:hAnsi="Century Gothic" w:cs="Century Gothic"/>
          <w:color w:val="000000"/>
          <w:spacing w:val="0"/>
          <w:w w:val="100"/>
          <w:position w:val="0"/>
        </w:rPr>
        <w:t>10,000</w:t>
      </w:r>
      <w:r>
        <w:rPr>
          <w:color w:val="000000"/>
          <w:spacing w:val="0"/>
          <w:w w:val="100"/>
          <w:position w:val="0"/>
        </w:rPr>
        <w:t>万股，即股本</w:t>
      </w:r>
      <w:r>
        <w:rPr>
          <w:rFonts w:ascii="Century Gothic" w:eastAsia="Century Gothic" w:hAnsi="Century Gothic" w:cs="Century Gothic"/>
          <w:color w:val="000000"/>
          <w:spacing w:val="0"/>
          <w:w w:val="100"/>
          <w:position w:val="0"/>
        </w:rPr>
        <w:t>10,000</w:t>
      </w:r>
      <w:r>
        <w:rPr>
          <w:color w:val="000000"/>
          <w:spacing w:val="0"/>
          <w:w w:val="100"/>
          <w:position w:val="0"/>
        </w:rPr>
        <w:t>万元，余 额</w:t>
      </w:r>
      <w:r>
        <w:rPr>
          <w:rFonts w:ascii="Century Gothic" w:eastAsia="Century Gothic" w:hAnsi="Century Gothic" w:cs="Century Gothic"/>
          <w:color w:val="000000"/>
          <w:spacing w:val="0"/>
          <w:w w:val="100"/>
          <w:position w:val="0"/>
        </w:rPr>
        <w:t>71,564,919.78</w:t>
      </w:r>
      <w:r>
        <w:rPr>
          <w:color w:val="000000"/>
          <w:spacing w:val="0"/>
          <w:w w:val="100"/>
          <w:position w:val="0"/>
        </w:rPr>
        <w:t>元计入资本公积，各股东持股比例不变。整体变更后，深圳市神州通投资集团有限公司持 有本公司股份为</w:t>
      </w:r>
      <w:r>
        <w:rPr>
          <w:rFonts w:ascii="Century Gothic" w:eastAsia="Century Gothic" w:hAnsi="Century Gothic" w:cs="Century Gothic"/>
          <w:color w:val="000000"/>
          <w:spacing w:val="0"/>
          <w:w w:val="100"/>
          <w:position w:val="0"/>
        </w:rPr>
        <w:t>7,500</w:t>
      </w:r>
      <w:r>
        <w:rPr>
          <w:color w:val="000000"/>
          <w:spacing w:val="0"/>
          <w:w w:val="100"/>
          <w:position w:val="0"/>
        </w:rPr>
        <w:t>万股，持股比例</w:t>
      </w:r>
      <w:r>
        <w:rPr>
          <w:rFonts w:ascii="Century Gothic" w:eastAsia="Century Gothic" w:hAnsi="Century Gothic" w:cs="Century Gothic"/>
          <w:color w:val="000000"/>
          <w:spacing w:val="0"/>
          <w:w w:val="100"/>
          <w:position w:val="0"/>
        </w:rPr>
        <w:t>75%</w:t>
      </w:r>
      <w:r>
        <w:rPr>
          <w:rFonts w:ascii="SimSun" w:eastAsia="SimSun" w:hAnsi="SimSun" w:cs="SimSun"/>
          <w:color w:val="000000"/>
          <w:spacing w:val="0"/>
          <w:w w:val="100"/>
          <w:position w:val="0"/>
          <w:sz w:val="24"/>
          <w:szCs w:val="24"/>
        </w:rPr>
        <w:t>；</w:t>
      </w:r>
      <w:r>
        <w:rPr>
          <w:color w:val="000000"/>
          <w:spacing w:val="0"/>
          <w:w w:val="100"/>
          <w:position w:val="0"/>
        </w:rPr>
        <w:t>深圳市全球星投资管理有限公司（原名“深圳市全球星实业有 限公司”）持有本公司股份为</w:t>
      </w:r>
      <w:r>
        <w:rPr>
          <w:rFonts w:ascii="Century Gothic" w:eastAsia="Century Gothic" w:hAnsi="Century Gothic" w:cs="Century Gothic"/>
          <w:color w:val="000000"/>
          <w:spacing w:val="0"/>
          <w:w w:val="100"/>
          <w:position w:val="0"/>
        </w:rPr>
        <w:t>2,500</w:t>
      </w:r>
      <w:r>
        <w:rPr>
          <w:color w:val="000000"/>
          <w:spacing w:val="0"/>
          <w:w w:val="100"/>
          <w:position w:val="0"/>
        </w:rPr>
        <w:t>万股，持股比例</w:t>
      </w:r>
      <w:r>
        <w:rPr>
          <w:rFonts w:ascii="Century Gothic" w:eastAsia="Century Gothic" w:hAnsi="Century Gothic" w:cs="Century Gothic"/>
          <w:color w:val="000000"/>
          <w:spacing w:val="0"/>
          <w:w w:val="100"/>
          <w:position w:val="0"/>
        </w:rPr>
        <w:t>25%</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w:t>
      </w:r>
      <w:r>
        <w:rPr>
          <w:rFonts w:ascii="Century Gothic" w:eastAsia="Century Gothic" w:hAnsi="Century Gothic" w:cs="Century Gothic"/>
          <w:color w:val="000000"/>
          <w:spacing w:val="0"/>
          <w:w w:val="100"/>
          <w:position w:val="0"/>
        </w:rPr>
        <w:t>2007</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11</w:t>
      </w:r>
      <w:r>
        <w:rPr>
          <w:color w:val="000000"/>
          <w:spacing w:val="0"/>
          <w:w w:val="100"/>
          <w:position w:val="0"/>
        </w:rPr>
        <w:t>日公司临时股东大会决议和修改后的章程规定，公司申请增加注册资本人民币</w:t>
      </w:r>
    </w:p>
    <w:p>
      <w:pPr>
        <w:pStyle w:val="Style21"/>
        <w:keepNext w:val="0"/>
        <w:keepLines w:val="0"/>
        <w:widowControl w:val="0"/>
        <w:shd w:val="clear" w:color="auto" w:fill="auto"/>
        <w:bidi w:val="0"/>
        <w:spacing w:before="0" w:after="180" w:line="469" w:lineRule="exact"/>
        <w:ind w:left="0" w:right="0" w:firstLine="0"/>
        <w:jc w:val="left"/>
        <w:sectPr>
          <w:footnotePr>
            <w:pos w:val="pageBottom"/>
            <w:numFmt w:val="decimal"/>
            <w:numRestart w:val="continuous"/>
          </w:footnotePr>
          <w:pgSz w:w="12147" w:h="16838"/>
          <w:pgMar w:top="1336" w:right="1210" w:bottom="1472" w:left="1160" w:header="0" w:footer="3" w:gutter="0"/>
          <w:cols w:space="720"/>
          <w:noEndnote/>
          <w:rtlGutter w:val="0"/>
          <w:docGrid w:linePitch="360"/>
        </w:sectPr>
      </w:pPr>
      <w:r>
        <w:rPr>
          <w:rFonts w:ascii="Century Gothic" w:eastAsia="Century Gothic" w:hAnsi="Century Gothic" w:cs="Century Gothic"/>
          <w:color w:val="000000"/>
          <w:spacing w:val="0"/>
          <w:w w:val="100"/>
          <w:position w:val="0"/>
        </w:rPr>
        <w:t>1,000</w:t>
      </w:r>
      <w:r>
        <w:rPr>
          <w:color w:val="000000"/>
          <w:spacing w:val="0"/>
          <w:w w:val="100"/>
          <w:position w:val="0"/>
        </w:rPr>
        <w:t>万元，由黄绍武、黄文辉等</w:t>
      </w:r>
      <w:r>
        <w:rPr>
          <w:rFonts w:ascii="Century Gothic" w:eastAsia="Century Gothic" w:hAnsi="Century Gothic" w:cs="Century Gothic"/>
          <w:color w:val="000000"/>
          <w:spacing w:val="0"/>
          <w:w w:val="100"/>
          <w:position w:val="0"/>
        </w:rPr>
        <w:t>92</w:t>
      </w:r>
      <w:r>
        <w:rPr>
          <w:color w:val="000000"/>
          <w:spacing w:val="0"/>
          <w:w w:val="100"/>
          <w:position w:val="0"/>
        </w:rPr>
        <w:t>人认购公司普通股股份</w:t>
      </w:r>
      <w:r>
        <w:rPr>
          <w:rFonts w:ascii="Century Gothic" w:eastAsia="Century Gothic" w:hAnsi="Century Gothic" w:cs="Century Gothic"/>
          <w:color w:val="000000"/>
          <w:spacing w:val="0"/>
          <w:w w:val="100"/>
          <w:position w:val="0"/>
        </w:rPr>
        <w:t>1,000</w:t>
      </w:r>
      <w:r>
        <w:rPr>
          <w:color w:val="000000"/>
          <w:spacing w:val="0"/>
          <w:w w:val="100"/>
          <w:position w:val="0"/>
        </w:rPr>
        <w:t>万股，面值为每股人民币</w:t>
      </w:r>
      <w:r>
        <w:rPr>
          <w:rFonts w:ascii="Century Gothic" w:eastAsia="Century Gothic" w:hAnsi="Century Gothic" w:cs="Century Gothic"/>
          <w:color w:val="000000"/>
          <w:spacing w:val="0"/>
          <w:w w:val="100"/>
          <w:position w:val="0"/>
        </w:rPr>
        <w:t>1.00</w:t>
      </w:r>
      <w:r>
        <w:rPr>
          <w:color w:val="000000"/>
          <w:spacing w:val="0"/>
          <w:w w:val="100"/>
          <w:position w:val="0"/>
        </w:rPr>
        <w:t>元，认购价 格为每股人民币</w:t>
      </w:r>
      <w:r>
        <w:rPr>
          <w:rFonts w:ascii="Century Gothic" w:eastAsia="Century Gothic" w:hAnsi="Century Gothic" w:cs="Century Gothic"/>
          <w:color w:val="000000"/>
          <w:spacing w:val="0"/>
          <w:w w:val="100"/>
          <w:position w:val="0"/>
        </w:rPr>
        <w:t>2.12</w:t>
      </w:r>
      <w:r>
        <w:rPr>
          <w:color w:val="000000"/>
          <w:spacing w:val="0"/>
          <w:w w:val="100"/>
          <w:position w:val="0"/>
        </w:rPr>
        <w:t>元。认购后公司注册资本为人民币</w:t>
      </w:r>
      <w:r>
        <w:rPr>
          <w:rFonts w:ascii="Century Gothic" w:eastAsia="Century Gothic" w:hAnsi="Century Gothic" w:cs="Century Gothic"/>
          <w:color w:val="000000"/>
          <w:spacing w:val="0"/>
          <w:w w:val="100"/>
          <w:position w:val="0"/>
        </w:rPr>
        <w:t>11,000</w:t>
      </w:r>
      <w:r>
        <w:rPr>
          <w:color w:val="000000"/>
          <w:spacing w:val="0"/>
          <w:w w:val="100"/>
          <w:position w:val="0"/>
        </w:rPr>
        <w:t>万元，股本为人民币</w:t>
      </w:r>
      <w:r>
        <w:rPr>
          <w:rFonts w:ascii="Century Gothic" w:eastAsia="Century Gothic" w:hAnsi="Century Gothic" w:cs="Century Gothic"/>
          <w:color w:val="000000"/>
          <w:spacing w:val="0"/>
          <w:w w:val="100"/>
          <w:position w:val="0"/>
        </w:rPr>
        <w:t>11,000</w:t>
      </w:r>
      <w:r>
        <w:rPr>
          <w:color w:val="000000"/>
          <w:spacing w:val="0"/>
          <w:w w:val="100"/>
          <w:position w:val="0"/>
        </w:rPr>
        <w:t>万元，其中：深 圳市神州通投资集团有限公司持有本公司股份为</w:t>
      </w:r>
      <w:r>
        <w:rPr>
          <w:rFonts w:ascii="Century Gothic" w:eastAsia="Century Gothic" w:hAnsi="Century Gothic" w:cs="Century Gothic"/>
          <w:color w:val="000000"/>
          <w:spacing w:val="0"/>
          <w:w w:val="100"/>
          <w:position w:val="0"/>
        </w:rPr>
        <w:t>7,50</w:t>
      </w:r>
      <w:r>
        <w:rPr>
          <w:color w:val="000000"/>
          <w:spacing w:val="0"/>
          <w:w w:val="100"/>
          <w:position w:val="0"/>
        </w:rPr>
        <w:t>。万股，持股比例</w:t>
      </w:r>
      <w:r>
        <w:rPr>
          <w:rFonts w:ascii="Century Gothic" w:eastAsia="Century Gothic" w:hAnsi="Century Gothic" w:cs="Century Gothic"/>
          <w:color w:val="000000"/>
          <w:spacing w:val="0"/>
          <w:w w:val="100"/>
          <w:position w:val="0"/>
        </w:rPr>
        <w:t xml:space="preserve">68.1818% </w:t>
      </w:r>
      <w:r>
        <w:rPr>
          <w:color w:val="000000"/>
          <w:spacing w:val="0"/>
          <w:w w:val="100"/>
          <w:position w:val="0"/>
        </w:rPr>
        <w:t>;深圳市全球星投资管理 有限公司持有本公司股份为</w:t>
      </w:r>
      <w:r>
        <w:rPr>
          <w:rFonts w:ascii="Century Gothic" w:eastAsia="Century Gothic" w:hAnsi="Century Gothic" w:cs="Century Gothic"/>
          <w:color w:val="000000"/>
          <w:spacing w:val="0"/>
          <w:w w:val="100"/>
          <w:position w:val="0"/>
        </w:rPr>
        <w:t>2,500</w:t>
      </w:r>
      <w:r>
        <w:rPr>
          <w:color w:val="000000"/>
          <w:spacing w:val="0"/>
          <w:w w:val="100"/>
          <w:position w:val="0"/>
        </w:rPr>
        <w:t>万股，持股比例</w:t>
      </w:r>
      <w:r>
        <w:rPr>
          <w:rFonts w:ascii="Century Gothic" w:eastAsia="Century Gothic" w:hAnsi="Century Gothic" w:cs="Century Gothic"/>
          <w:color w:val="000000"/>
          <w:spacing w:val="0"/>
          <w:w w:val="100"/>
          <w:position w:val="0"/>
        </w:rPr>
        <w:t>22.7272%</w:t>
      </w:r>
      <w:r>
        <w:rPr>
          <w:rFonts w:ascii="SimSun" w:eastAsia="SimSun" w:hAnsi="SimSun" w:cs="SimSun"/>
          <w:color w:val="000000"/>
          <w:spacing w:val="0"/>
          <w:w w:val="100"/>
          <w:position w:val="0"/>
          <w:sz w:val="24"/>
          <w:szCs w:val="24"/>
        </w:rPr>
        <w:t>；</w:t>
      </w:r>
      <w:r>
        <w:rPr>
          <w:color w:val="000000"/>
          <w:spacing w:val="0"/>
          <w:w w:val="100"/>
          <w:position w:val="0"/>
        </w:rPr>
        <w:t>黄绍武、黄文辉等</w:t>
      </w:r>
      <w:r>
        <w:rPr>
          <w:rFonts w:ascii="Century Gothic" w:eastAsia="Century Gothic" w:hAnsi="Century Gothic" w:cs="Century Gothic"/>
          <w:color w:val="000000"/>
          <w:spacing w:val="0"/>
          <w:w w:val="100"/>
          <w:position w:val="0"/>
        </w:rPr>
        <w:t>92</w:t>
      </w:r>
      <w:r>
        <w:rPr>
          <w:color w:val="000000"/>
          <w:spacing w:val="0"/>
          <w:w w:val="100"/>
          <w:position w:val="0"/>
        </w:rPr>
        <w:t>人持有本公司股份为</w:t>
      </w:r>
    </w:p>
    <w:p>
      <w:pPr>
        <w:pStyle w:val="Style91"/>
        <w:keepNext w:val="0"/>
        <w:keepLines w:val="0"/>
        <w:widowControl w:val="0"/>
        <w:shd w:val="clear" w:color="auto" w:fill="auto"/>
        <w:bidi w:val="0"/>
        <w:spacing w:before="0" w:after="0" w:line="485" w:lineRule="exact"/>
        <w:ind w:left="0" w:right="0" w:firstLine="0"/>
        <w:jc w:val="left"/>
      </w:pPr>
      <w:r>
        <w:rPr>
          <w:color w:val="000000"/>
          <w:spacing w:val="0"/>
          <w:w w:val="100"/>
          <w:position w:val="0"/>
        </w:rPr>
        <w:t>1,000</w:t>
      </w:r>
      <w:r>
        <w:rPr>
          <w:rFonts w:ascii="SimHei" w:eastAsia="SimHei" w:hAnsi="SimHei" w:cs="SimHei"/>
          <w:color w:val="000000"/>
          <w:spacing w:val="0"/>
          <w:w w:val="100"/>
          <w:position w:val="0"/>
        </w:rPr>
        <w:t>万股，持股比例</w:t>
      </w:r>
      <w:r>
        <w:rPr>
          <w:color w:val="000000"/>
          <w:spacing w:val="0"/>
          <w:w w:val="100"/>
          <w:position w:val="0"/>
        </w:rPr>
        <w:t>9.0910%</w:t>
      </w:r>
      <w:r>
        <w:rPr>
          <w:rFonts w:ascii="SimHei" w:eastAsia="SimHei" w:hAnsi="SimHei" w:cs="SimHei"/>
          <w:color w:val="000000"/>
          <w:spacing w:val="0"/>
          <w:w w:val="100"/>
          <w:position w:val="0"/>
        </w:rPr>
        <w:t>。</w:t>
      </w:r>
    </w:p>
    <w:p>
      <w:pPr>
        <w:pStyle w:val="Style21"/>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2008</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日召开的</w:t>
      </w:r>
      <w:r>
        <w:rPr>
          <w:rFonts w:ascii="Century Gothic" w:eastAsia="Century Gothic" w:hAnsi="Century Gothic" w:cs="Century Gothic"/>
          <w:color w:val="000000"/>
          <w:spacing w:val="0"/>
          <w:w w:val="100"/>
          <w:position w:val="0"/>
        </w:rPr>
        <w:t>2008</w:t>
      </w:r>
      <w:r>
        <w:rPr>
          <w:color w:val="000000"/>
          <w:spacing w:val="0"/>
          <w:w w:val="100"/>
          <w:position w:val="0"/>
        </w:rPr>
        <w:t>年第一次临时股东大会决议，本公司名称由“深圳市爱施德实业股份 有限公司”变更为“深圳市爱施德股份有限公司”；经营范围增加“零售连锁；供应链管理”。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2008</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日召开的第二次临时股东大会决议，公司申请新增注册资本人民币</w:t>
      </w:r>
      <w:r>
        <w:rPr>
          <w:rFonts w:ascii="Century Gothic" w:eastAsia="Century Gothic" w:hAnsi="Century Gothic" w:cs="Century Gothic"/>
          <w:color w:val="000000"/>
          <w:spacing w:val="0"/>
          <w:w w:val="100"/>
          <w:position w:val="0"/>
        </w:rPr>
        <w:t>23,100</w:t>
      </w:r>
      <w:r>
        <w:rPr>
          <w:color w:val="000000"/>
          <w:spacing w:val="0"/>
          <w:w w:val="100"/>
          <w:position w:val="0"/>
        </w:rPr>
        <w:t xml:space="preserve">万元，以 </w:t>
      </w:r>
      <w:r>
        <w:rPr>
          <w:rFonts w:ascii="Century Gothic" w:eastAsia="Century Gothic" w:hAnsi="Century Gothic" w:cs="Century Gothic"/>
          <w:color w:val="000000"/>
          <w:spacing w:val="0"/>
          <w:w w:val="100"/>
          <w:position w:val="0"/>
        </w:rPr>
        <w:t>2008</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日总股本</w:t>
      </w:r>
      <w:r>
        <w:rPr>
          <w:rFonts w:ascii="Century Gothic" w:eastAsia="Century Gothic" w:hAnsi="Century Gothic" w:cs="Century Gothic"/>
          <w:color w:val="000000"/>
          <w:spacing w:val="0"/>
          <w:w w:val="100"/>
          <w:position w:val="0"/>
        </w:rPr>
        <w:t>11,000</w:t>
      </w:r>
      <w:r>
        <w:rPr>
          <w:color w:val="000000"/>
          <w:spacing w:val="0"/>
          <w:w w:val="100"/>
          <w:position w:val="0"/>
        </w:rPr>
        <w:t>万股为基数，向全体股东以未分配利润按每</w:t>
      </w:r>
      <w:r>
        <w:rPr>
          <w:rFonts w:ascii="Century Gothic" w:eastAsia="Century Gothic" w:hAnsi="Century Gothic" w:cs="Century Gothic"/>
          <w:color w:val="000000"/>
          <w:spacing w:val="0"/>
          <w:w w:val="100"/>
          <w:position w:val="0"/>
        </w:rPr>
        <w:t>10</w:t>
      </w:r>
      <w:r>
        <w:rPr>
          <w:color w:val="000000"/>
          <w:spacing w:val="0"/>
          <w:w w:val="100"/>
          <w:position w:val="0"/>
        </w:rPr>
        <w:t>股送红股</w:t>
      </w:r>
      <w:r>
        <w:rPr>
          <w:rFonts w:ascii="Century Gothic" w:eastAsia="Century Gothic" w:hAnsi="Century Gothic" w:cs="Century Gothic"/>
          <w:color w:val="000000"/>
          <w:spacing w:val="0"/>
          <w:w w:val="100"/>
          <w:position w:val="0"/>
        </w:rPr>
        <w:t>13.5</w:t>
      </w:r>
      <w:r>
        <w:rPr>
          <w:color w:val="000000"/>
          <w:spacing w:val="0"/>
          <w:w w:val="100"/>
          <w:position w:val="0"/>
        </w:rPr>
        <w:t>股，以资本公积 金按每</w:t>
      </w:r>
      <w:r>
        <w:rPr>
          <w:rFonts w:ascii="Century Gothic" w:eastAsia="Century Gothic" w:hAnsi="Century Gothic" w:cs="Century Gothic"/>
          <w:color w:val="000000"/>
          <w:spacing w:val="0"/>
          <w:w w:val="100"/>
          <w:position w:val="0"/>
        </w:rPr>
        <w:t>10</w:t>
      </w:r>
      <w:r>
        <w:rPr>
          <w:color w:val="000000"/>
          <w:spacing w:val="0"/>
          <w:w w:val="100"/>
          <w:position w:val="0"/>
        </w:rPr>
        <w:t>股转增</w:t>
      </w:r>
      <w:r>
        <w:rPr>
          <w:rFonts w:ascii="Century Gothic" w:eastAsia="Century Gothic" w:hAnsi="Century Gothic" w:cs="Century Gothic"/>
          <w:color w:val="000000"/>
          <w:spacing w:val="0"/>
          <w:w w:val="100"/>
          <w:position w:val="0"/>
        </w:rPr>
        <w:t>7.5</w:t>
      </w:r>
      <w:r>
        <w:rPr>
          <w:color w:val="000000"/>
          <w:spacing w:val="0"/>
          <w:w w:val="100"/>
          <w:position w:val="0"/>
        </w:rPr>
        <w:t>股，共计转增股份</w:t>
      </w:r>
      <w:r>
        <w:rPr>
          <w:rFonts w:ascii="Century Gothic" w:eastAsia="Century Gothic" w:hAnsi="Century Gothic" w:cs="Century Gothic"/>
          <w:color w:val="000000"/>
          <w:spacing w:val="0"/>
          <w:w w:val="100"/>
          <w:position w:val="0"/>
        </w:rPr>
        <w:t>23,100</w:t>
      </w:r>
      <w:r>
        <w:rPr>
          <w:color w:val="000000"/>
          <w:spacing w:val="0"/>
          <w:w w:val="100"/>
          <w:position w:val="0"/>
        </w:rPr>
        <w:t>万股，其中：由资本公积转增股本</w:t>
      </w:r>
      <w:r>
        <w:rPr>
          <w:rFonts w:ascii="Century Gothic" w:eastAsia="Century Gothic" w:hAnsi="Century Gothic" w:cs="Century Gothic"/>
          <w:color w:val="000000"/>
          <w:spacing w:val="0"/>
          <w:w w:val="100"/>
          <w:position w:val="0"/>
        </w:rPr>
        <w:t>8,250</w:t>
      </w:r>
      <w:r>
        <w:rPr>
          <w:color w:val="000000"/>
          <w:spacing w:val="0"/>
          <w:w w:val="100"/>
          <w:position w:val="0"/>
        </w:rPr>
        <w:t>万元，由未分配利润 转增股本</w:t>
      </w:r>
      <w:r>
        <w:rPr>
          <w:rFonts w:ascii="Century Gothic" w:eastAsia="Century Gothic" w:hAnsi="Century Gothic" w:cs="Century Gothic"/>
          <w:color w:val="000000"/>
          <w:spacing w:val="0"/>
          <w:w w:val="100"/>
          <w:position w:val="0"/>
        </w:rPr>
        <w:t>14,85</w:t>
      </w:r>
      <w:r>
        <w:rPr>
          <w:color w:val="000000"/>
          <w:spacing w:val="0"/>
          <w:w w:val="100"/>
          <w:position w:val="0"/>
        </w:rPr>
        <w:t>。万元。此次增资后公司注册资本为人民币</w:t>
      </w:r>
      <w:r>
        <w:rPr>
          <w:rFonts w:ascii="Century Gothic" w:eastAsia="Century Gothic" w:hAnsi="Century Gothic" w:cs="Century Gothic"/>
          <w:color w:val="000000"/>
          <w:spacing w:val="0"/>
          <w:w w:val="100"/>
          <w:position w:val="0"/>
        </w:rPr>
        <w:t>34,100</w:t>
      </w:r>
      <w:r>
        <w:rPr>
          <w:color w:val="000000"/>
          <w:spacing w:val="0"/>
          <w:w w:val="100"/>
          <w:position w:val="0"/>
        </w:rPr>
        <w:t>万元，其中深圳市神州通投资集团有限公 司持有本公司股份为</w:t>
      </w:r>
      <w:r>
        <w:rPr>
          <w:rFonts w:ascii="Century Gothic" w:eastAsia="Century Gothic" w:hAnsi="Century Gothic" w:cs="Century Gothic"/>
          <w:color w:val="000000"/>
          <w:spacing w:val="0"/>
          <w:w w:val="100"/>
          <w:position w:val="0"/>
        </w:rPr>
        <w:t>23,25</w:t>
      </w:r>
      <w:r>
        <w:rPr>
          <w:color w:val="000000"/>
          <w:spacing w:val="0"/>
          <w:w w:val="100"/>
          <w:position w:val="0"/>
        </w:rPr>
        <w:t>。万股，持股比例为</w:t>
      </w:r>
      <w:r>
        <w:rPr>
          <w:rFonts w:ascii="Century Gothic" w:eastAsia="Century Gothic" w:hAnsi="Century Gothic" w:cs="Century Gothic"/>
          <w:color w:val="000000"/>
          <w:spacing w:val="0"/>
          <w:w w:val="100"/>
          <w:position w:val="0"/>
        </w:rPr>
        <w:t xml:space="preserve">68.1818% </w:t>
      </w:r>
      <w:r>
        <w:rPr>
          <w:color w:val="000000"/>
          <w:spacing w:val="0"/>
          <w:w w:val="100"/>
          <w:position w:val="0"/>
        </w:rPr>
        <w:t>;深圳市全球星投资管理有限公司持有本公司股 份为</w:t>
      </w:r>
      <w:r>
        <w:rPr>
          <w:rFonts w:ascii="Century Gothic" w:eastAsia="Century Gothic" w:hAnsi="Century Gothic" w:cs="Century Gothic"/>
          <w:color w:val="000000"/>
          <w:spacing w:val="0"/>
          <w:w w:val="100"/>
          <w:position w:val="0"/>
        </w:rPr>
        <w:t>7,750</w:t>
      </w:r>
      <w:r>
        <w:rPr>
          <w:color w:val="000000"/>
          <w:spacing w:val="0"/>
          <w:w w:val="100"/>
          <w:position w:val="0"/>
        </w:rPr>
        <w:t>万股，持股比例为</w:t>
      </w:r>
      <w:r>
        <w:rPr>
          <w:rFonts w:ascii="Century Gothic" w:eastAsia="Century Gothic" w:hAnsi="Century Gothic" w:cs="Century Gothic"/>
          <w:color w:val="000000"/>
          <w:spacing w:val="0"/>
          <w:w w:val="100"/>
          <w:position w:val="0"/>
        </w:rPr>
        <w:t>22.7272%</w:t>
      </w:r>
      <w:r>
        <w:rPr>
          <w:rFonts w:ascii="SimSun" w:eastAsia="SimSun" w:hAnsi="SimSun" w:cs="SimSun"/>
          <w:color w:val="000000"/>
          <w:spacing w:val="0"/>
          <w:w w:val="100"/>
          <w:position w:val="0"/>
          <w:sz w:val="24"/>
          <w:szCs w:val="24"/>
        </w:rPr>
        <w:t>；</w:t>
      </w:r>
      <w:r>
        <w:rPr>
          <w:color w:val="000000"/>
          <w:spacing w:val="0"/>
          <w:w w:val="100"/>
          <w:position w:val="0"/>
        </w:rPr>
        <w:t>黄绍武、黄文辉等</w:t>
      </w:r>
      <w:r>
        <w:rPr>
          <w:rFonts w:ascii="Century Gothic" w:eastAsia="Century Gothic" w:hAnsi="Century Gothic" w:cs="Century Gothic"/>
          <w:color w:val="000000"/>
          <w:spacing w:val="0"/>
          <w:w w:val="100"/>
          <w:position w:val="0"/>
        </w:rPr>
        <w:t>92</w:t>
      </w:r>
      <w:r>
        <w:rPr>
          <w:color w:val="000000"/>
          <w:spacing w:val="0"/>
          <w:w w:val="100"/>
          <w:position w:val="0"/>
        </w:rPr>
        <w:t>人持有本公司股份为</w:t>
      </w:r>
      <w:r>
        <w:rPr>
          <w:rFonts w:ascii="Century Gothic" w:eastAsia="Century Gothic" w:hAnsi="Century Gothic" w:cs="Century Gothic"/>
          <w:color w:val="000000"/>
          <w:spacing w:val="0"/>
          <w:w w:val="100"/>
          <w:position w:val="0"/>
        </w:rPr>
        <w:t>3,100</w:t>
      </w:r>
      <w:r>
        <w:rPr>
          <w:color w:val="000000"/>
          <w:spacing w:val="0"/>
          <w:w w:val="100"/>
          <w:position w:val="0"/>
        </w:rPr>
        <w:t xml:space="preserve">万股，持股比例 为 </w:t>
      </w:r>
      <w:r>
        <w:rPr>
          <w:rFonts w:ascii="Century Gothic" w:eastAsia="Century Gothic" w:hAnsi="Century Gothic" w:cs="Century Gothic"/>
          <w:color w:val="000000"/>
          <w:spacing w:val="0"/>
          <w:w w:val="100"/>
          <w:position w:val="0"/>
        </w:rPr>
        <w:t>9.0910%</w:t>
      </w:r>
      <w:r>
        <w:rPr>
          <w:color w:val="000000"/>
          <w:spacing w:val="0"/>
          <w:w w:val="100"/>
          <w:position w:val="0"/>
        </w:rPr>
        <w:t>。</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2009</w:t>
      </w:r>
      <w:r>
        <w:rPr>
          <w:color w:val="000000"/>
          <w:spacing w:val="0"/>
          <w:w w:val="100"/>
          <w:position w:val="0"/>
        </w:rPr>
        <w:t>年</w:t>
      </w:r>
      <w:r>
        <w:rPr>
          <w:rFonts w:ascii="Century Gothic" w:eastAsia="Century Gothic" w:hAnsi="Century Gothic" w:cs="Century Gothic"/>
          <w:color w:val="000000"/>
          <w:spacing w:val="0"/>
          <w:w w:val="100"/>
          <w:position w:val="0"/>
        </w:rPr>
        <w:t>8</w:t>
      </w:r>
      <w:r>
        <w:rPr>
          <w:color w:val="000000"/>
          <w:spacing w:val="0"/>
          <w:w w:val="100"/>
          <w:position w:val="0"/>
        </w:rPr>
        <w:t>月</w:t>
      </w:r>
      <w:r>
        <w:rPr>
          <w:rFonts w:ascii="Century Gothic" w:eastAsia="Century Gothic" w:hAnsi="Century Gothic" w:cs="Century Gothic"/>
          <w:color w:val="000000"/>
          <w:spacing w:val="0"/>
          <w:w w:val="100"/>
          <w:position w:val="0"/>
        </w:rPr>
        <w:t>18</w:t>
      </w:r>
      <w:r>
        <w:rPr>
          <w:color w:val="000000"/>
          <w:spacing w:val="0"/>
          <w:w w:val="100"/>
          <w:position w:val="0"/>
        </w:rPr>
        <w:t>日召开的</w:t>
      </w:r>
      <w:r>
        <w:rPr>
          <w:rFonts w:ascii="Century Gothic" w:eastAsia="Century Gothic" w:hAnsi="Century Gothic" w:cs="Century Gothic"/>
          <w:color w:val="000000"/>
          <w:spacing w:val="0"/>
          <w:w w:val="100"/>
          <w:position w:val="0"/>
        </w:rPr>
        <w:t>2009</w:t>
      </w:r>
      <w:r>
        <w:rPr>
          <w:color w:val="000000"/>
          <w:spacing w:val="0"/>
          <w:w w:val="100"/>
          <w:position w:val="0"/>
        </w:rPr>
        <w:t>年第一次临时股东大会决议，公司申请增加注册资本人民币</w:t>
      </w:r>
      <w:r>
        <w:rPr>
          <w:rFonts w:ascii="Century Gothic" w:eastAsia="Century Gothic" w:hAnsi="Century Gothic" w:cs="Century Gothic"/>
          <w:color w:val="000000"/>
          <w:spacing w:val="0"/>
          <w:w w:val="100"/>
          <w:position w:val="0"/>
        </w:rPr>
        <w:t>10,23</w:t>
      </w:r>
      <w:r>
        <w:rPr>
          <w:color w:val="000000"/>
          <w:spacing w:val="0"/>
          <w:w w:val="100"/>
          <w:position w:val="0"/>
        </w:rPr>
        <w:t>。万 元，以</w:t>
      </w:r>
      <w:r>
        <w:rPr>
          <w:rFonts w:ascii="Century Gothic" w:eastAsia="Century Gothic" w:hAnsi="Century Gothic" w:cs="Century Gothic"/>
          <w:color w:val="000000"/>
          <w:spacing w:val="0"/>
          <w:w w:val="100"/>
          <w:position w:val="0"/>
        </w:rPr>
        <w:t>2009</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30</w:t>
      </w:r>
      <w:r>
        <w:rPr>
          <w:color w:val="000000"/>
          <w:spacing w:val="0"/>
          <w:w w:val="100"/>
          <w:position w:val="0"/>
        </w:rPr>
        <w:t>日总股本</w:t>
      </w:r>
      <w:r>
        <w:rPr>
          <w:rFonts w:ascii="Century Gothic" w:eastAsia="Century Gothic" w:hAnsi="Century Gothic" w:cs="Century Gothic"/>
          <w:color w:val="000000"/>
          <w:spacing w:val="0"/>
          <w:w w:val="100"/>
          <w:position w:val="0"/>
        </w:rPr>
        <w:t>34,100</w:t>
      </w:r>
      <w:r>
        <w:rPr>
          <w:color w:val="000000"/>
          <w:spacing w:val="0"/>
          <w:w w:val="100"/>
          <w:position w:val="0"/>
        </w:rPr>
        <w:t>万股为基数，向全体股东以未分配利润按每</w:t>
      </w:r>
      <w:r>
        <w:rPr>
          <w:rFonts w:ascii="Century Gothic" w:eastAsia="Century Gothic" w:hAnsi="Century Gothic" w:cs="Century Gothic"/>
          <w:color w:val="000000"/>
          <w:spacing w:val="0"/>
          <w:w w:val="100"/>
          <w:position w:val="0"/>
        </w:rPr>
        <w:t>10</w:t>
      </w:r>
      <w:r>
        <w:rPr>
          <w:color w:val="000000"/>
          <w:spacing w:val="0"/>
          <w:w w:val="100"/>
          <w:position w:val="0"/>
        </w:rPr>
        <w:t>股送红股</w:t>
      </w:r>
      <w:r>
        <w:rPr>
          <w:rFonts w:ascii="Century Gothic" w:eastAsia="Century Gothic" w:hAnsi="Century Gothic" w:cs="Century Gothic"/>
          <w:color w:val="000000"/>
          <w:spacing w:val="0"/>
          <w:w w:val="100"/>
          <w:position w:val="0"/>
        </w:rPr>
        <w:t>3</w:t>
      </w:r>
      <w:r>
        <w:rPr>
          <w:color w:val="000000"/>
          <w:spacing w:val="0"/>
          <w:w w:val="100"/>
          <w:position w:val="0"/>
        </w:rPr>
        <w:t>股，共计转 增股份</w:t>
      </w:r>
      <w:r>
        <w:rPr>
          <w:rFonts w:ascii="Century Gothic" w:eastAsia="Century Gothic" w:hAnsi="Century Gothic" w:cs="Century Gothic"/>
          <w:color w:val="000000"/>
          <w:spacing w:val="0"/>
          <w:w w:val="100"/>
          <w:position w:val="0"/>
        </w:rPr>
        <w:t>10,230</w:t>
      </w:r>
      <w:r>
        <w:rPr>
          <w:color w:val="000000"/>
          <w:spacing w:val="0"/>
          <w:w w:val="100"/>
          <w:position w:val="0"/>
        </w:rPr>
        <w:t>万股。此次增资后公司注册资本为人民币</w:t>
      </w:r>
      <w:r>
        <w:rPr>
          <w:rFonts w:ascii="Century Gothic" w:eastAsia="Century Gothic" w:hAnsi="Century Gothic" w:cs="Century Gothic"/>
          <w:color w:val="000000"/>
          <w:spacing w:val="0"/>
          <w:w w:val="100"/>
          <w:position w:val="0"/>
        </w:rPr>
        <w:t>44,330</w:t>
      </w:r>
      <w:r>
        <w:rPr>
          <w:color w:val="000000"/>
          <w:spacing w:val="0"/>
          <w:w w:val="100"/>
          <w:position w:val="0"/>
        </w:rPr>
        <w:t>万元。</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2009</w:t>
      </w:r>
      <w:r>
        <w:rPr>
          <w:color w:val="000000"/>
          <w:spacing w:val="0"/>
          <w:w w:val="100"/>
          <w:position w:val="0"/>
        </w:rPr>
        <w:t>年</w:t>
      </w:r>
      <w:r>
        <w:rPr>
          <w:rFonts w:ascii="Century Gothic" w:eastAsia="Century Gothic" w:hAnsi="Century Gothic" w:cs="Century Gothic"/>
          <w:color w:val="000000"/>
          <w:spacing w:val="0"/>
          <w:w w:val="100"/>
          <w:position w:val="0"/>
        </w:rPr>
        <w:t>8</w:t>
      </w:r>
      <w:r>
        <w:rPr>
          <w:color w:val="000000"/>
          <w:spacing w:val="0"/>
          <w:w w:val="100"/>
          <w:position w:val="0"/>
        </w:rPr>
        <w:t>月</w:t>
      </w:r>
      <w:r>
        <w:rPr>
          <w:rFonts w:ascii="Century Gothic" w:eastAsia="Century Gothic" w:hAnsi="Century Gothic" w:cs="Century Gothic"/>
          <w:color w:val="000000"/>
          <w:spacing w:val="0"/>
          <w:w w:val="100"/>
          <w:position w:val="0"/>
        </w:rPr>
        <w:t>11</w:t>
      </w:r>
      <w:r>
        <w:rPr>
          <w:color w:val="000000"/>
          <w:spacing w:val="0"/>
          <w:w w:val="100"/>
          <w:position w:val="0"/>
        </w:rPr>
        <w:t>日第一次临时股东会决议，及中国证券监督管理委员会于</w:t>
      </w:r>
      <w:r>
        <w:rPr>
          <w:rFonts w:ascii="Century Gothic" w:eastAsia="Century Gothic" w:hAnsi="Century Gothic" w:cs="Century Gothic"/>
          <w:color w:val="000000"/>
          <w:spacing w:val="0"/>
          <w:w w:val="100"/>
          <w:position w:val="0"/>
        </w:rPr>
        <w:t>2010</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4</w:t>
      </w:r>
      <w:r>
        <w:rPr>
          <w:color w:val="000000"/>
          <w:spacing w:val="0"/>
          <w:w w:val="100"/>
          <w:position w:val="0"/>
        </w:rPr>
        <w:t>日《关于 核准深圳市爱施德股份有限公司首次公开发行股票的批复》（证监许可</w:t>
      </w:r>
      <w:r>
        <w:rPr>
          <w:rFonts w:ascii="Century Gothic" w:eastAsia="Century Gothic" w:hAnsi="Century Gothic" w:cs="Century Gothic"/>
          <w:color w:val="000000"/>
          <w:spacing w:val="0"/>
          <w:w w:val="100"/>
          <w:position w:val="0"/>
        </w:rPr>
        <w:t>[2010]555</w:t>
      </w:r>
      <w:r>
        <w:rPr>
          <w:color w:val="000000"/>
          <w:spacing w:val="0"/>
          <w:w w:val="100"/>
          <w:position w:val="0"/>
        </w:rPr>
        <w:t>号）的核准，公司于</w:t>
      </w:r>
      <w:r>
        <w:rPr>
          <w:rFonts w:ascii="Century Gothic" w:eastAsia="Century Gothic" w:hAnsi="Century Gothic" w:cs="Century Gothic"/>
          <w:color w:val="000000"/>
          <w:spacing w:val="0"/>
          <w:w w:val="100"/>
          <w:position w:val="0"/>
        </w:rPr>
        <w:t xml:space="preserve">2010 </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日分别采用网下配售方式向询价对象公开发行人民币普通股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w:t>
      </w:r>
      <w:r>
        <w:rPr>
          <w:rFonts w:ascii="Century Gothic" w:eastAsia="Century Gothic" w:hAnsi="Century Gothic" w:cs="Century Gothic"/>
          <w:color w:val="000000"/>
          <w:spacing w:val="0"/>
          <w:w w:val="100"/>
          <w:position w:val="0"/>
        </w:rPr>
        <w:t>10,000,000</w:t>
      </w:r>
      <w:r>
        <w:rPr>
          <w:color w:val="000000"/>
          <w:spacing w:val="0"/>
          <w:w w:val="100"/>
          <w:position w:val="0"/>
        </w:rPr>
        <w:t>股、网上定价方式 公开发行人民币普通股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w:t>
      </w:r>
      <w:r>
        <w:rPr>
          <w:rFonts w:ascii="Century Gothic" w:eastAsia="Century Gothic" w:hAnsi="Century Gothic" w:cs="Century Gothic"/>
          <w:color w:val="000000"/>
          <w:spacing w:val="0"/>
          <w:w w:val="100"/>
          <w:position w:val="0"/>
        </w:rPr>
        <w:t>40,000,000</w:t>
      </w:r>
      <w:r>
        <w:rPr>
          <w:color w:val="000000"/>
          <w:spacing w:val="0"/>
          <w:w w:val="100"/>
          <w:position w:val="0"/>
        </w:rPr>
        <w:t>股，共计公开发行人民币普通股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w:t>
      </w:r>
      <w:r>
        <w:rPr>
          <w:rFonts w:ascii="Century Gothic" w:eastAsia="Century Gothic" w:hAnsi="Century Gothic" w:cs="Century Gothic"/>
          <w:color w:val="000000"/>
          <w:spacing w:val="0"/>
          <w:w w:val="100"/>
          <w:position w:val="0"/>
        </w:rPr>
        <w:t>50,000,000</w:t>
      </w:r>
      <w:r>
        <w:rPr>
          <w:color w:val="000000"/>
          <w:spacing w:val="0"/>
          <w:w w:val="100"/>
          <w:position w:val="0"/>
        </w:rPr>
        <w:t>股（每股 面值</w:t>
      </w:r>
      <w:r>
        <w:rPr>
          <w:rFonts w:ascii="Century Gothic" w:eastAsia="Century Gothic" w:hAnsi="Century Gothic" w:cs="Century Gothic"/>
          <w:color w:val="000000"/>
          <w:spacing w:val="0"/>
          <w:w w:val="100"/>
          <w:position w:val="0"/>
        </w:rPr>
        <w:t>1</w:t>
      </w:r>
      <w:r>
        <w:rPr>
          <w:color w:val="000000"/>
          <w:spacing w:val="0"/>
          <w:w w:val="100"/>
          <w:position w:val="0"/>
        </w:rPr>
        <w:t>元，发行价格</w:t>
      </w:r>
      <w:r>
        <w:rPr>
          <w:rFonts w:ascii="Century Gothic" w:eastAsia="Century Gothic" w:hAnsi="Century Gothic" w:cs="Century Gothic"/>
          <w:color w:val="000000"/>
          <w:spacing w:val="0"/>
          <w:w w:val="100"/>
          <w:position w:val="0"/>
        </w:rPr>
        <w:t>45.0</w:t>
      </w:r>
      <w:r>
        <w:rPr>
          <w:rFonts w:ascii="Century Gothic" w:eastAsia="Century Gothic" w:hAnsi="Century Gothic" w:cs="Century Gothic"/>
          <w:color w:val="000000"/>
          <w:spacing w:val="0"/>
          <w:w w:val="100"/>
          <w:position w:val="0"/>
        </w:rPr>
        <w:t>0</w:t>
      </w:r>
      <w:r>
        <w:rPr>
          <w:color w:val="000000"/>
          <w:spacing w:val="0"/>
          <w:w w:val="100"/>
          <w:position w:val="0"/>
        </w:rPr>
        <w:t>元），并申请增加注册资本</w:t>
      </w:r>
      <w:r>
        <w:rPr>
          <w:rFonts w:ascii="Century Gothic" w:eastAsia="Century Gothic" w:hAnsi="Century Gothic" w:cs="Century Gothic"/>
          <w:color w:val="000000"/>
          <w:spacing w:val="0"/>
          <w:w w:val="100"/>
          <w:position w:val="0"/>
        </w:rPr>
        <w:t>50,000,000.00</w:t>
      </w:r>
      <w:r>
        <w:rPr>
          <w:color w:val="000000"/>
          <w:spacing w:val="0"/>
          <w:w w:val="100"/>
          <w:position w:val="0"/>
        </w:rPr>
        <w:t>元。</w:t>
      </w:r>
      <w:r>
        <w:rPr>
          <w:rFonts w:ascii="Century Gothic" w:eastAsia="Century Gothic" w:hAnsi="Century Gothic" w:cs="Century Gothic"/>
          <w:color w:val="000000"/>
          <w:spacing w:val="0"/>
          <w:w w:val="100"/>
          <w:position w:val="0"/>
        </w:rPr>
        <w:t>2010</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日，本公司股票在深 圳证券交易所挂牌上市交易，股票简称“爱施德”，股票代码</w:t>
      </w:r>
      <w:r>
        <w:rPr>
          <w:rFonts w:ascii="Century Gothic" w:eastAsia="Century Gothic" w:hAnsi="Century Gothic" w:cs="Century Gothic"/>
          <w:color w:val="000000"/>
          <w:spacing w:val="0"/>
          <w:w w:val="100"/>
          <w:position w:val="0"/>
        </w:rPr>
        <w:t>“002416”</w:t>
      </w:r>
      <w:r>
        <w:rPr>
          <w:color w:val="000000"/>
          <w:spacing w:val="0"/>
          <w:w w:val="100"/>
          <w:position w:val="0"/>
        </w:rPr>
        <w:t>。</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2011</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8</w:t>
      </w:r>
      <w:r>
        <w:rPr>
          <w:color w:val="000000"/>
          <w:spacing w:val="0"/>
          <w:w w:val="100"/>
          <w:position w:val="0"/>
        </w:rPr>
        <w:t>日第二次临时股东大会决议，公司申请新增的注册资本为人民币</w:t>
      </w:r>
      <w:r>
        <w:rPr>
          <w:rFonts w:ascii="Century Gothic" w:eastAsia="Century Gothic" w:hAnsi="Century Gothic" w:cs="Century Gothic"/>
          <w:color w:val="000000"/>
          <w:spacing w:val="0"/>
          <w:w w:val="100"/>
          <w:position w:val="0"/>
        </w:rPr>
        <w:t>49,330</w:t>
      </w:r>
      <w:r>
        <w:rPr>
          <w:color w:val="000000"/>
          <w:spacing w:val="0"/>
          <w:w w:val="100"/>
          <w:position w:val="0"/>
        </w:rPr>
        <w:t>万元，公司 按每</w:t>
      </w:r>
      <w:r>
        <w:rPr>
          <w:rFonts w:ascii="Century Gothic" w:eastAsia="Century Gothic" w:hAnsi="Century Gothic" w:cs="Century Gothic"/>
          <w:color w:val="000000"/>
          <w:spacing w:val="0"/>
          <w:w w:val="100"/>
          <w:position w:val="0"/>
        </w:rPr>
        <w:t>10</w:t>
      </w:r>
      <w:r>
        <w:rPr>
          <w:color w:val="000000"/>
          <w:spacing w:val="0"/>
          <w:w w:val="100"/>
          <w:position w:val="0"/>
        </w:rPr>
        <w:t>股转增</w:t>
      </w:r>
      <w:r>
        <w:rPr>
          <w:rFonts w:ascii="Century Gothic" w:eastAsia="Century Gothic" w:hAnsi="Century Gothic" w:cs="Century Gothic"/>
          <w:color w:val="000000"/>
          <w:spacing w:val="0"/>
          <w:w w:val="100"/>
          <w:position w:val="0"/>
        </w:rPr>
        <w:t>10</w:t>
      </w:r>
      <w:r>
        <w:rPr>
          <w:color w:val="000000"/>
          <w:spacing w:val="0"/>
          <w:w w:val="100"/>
          <w:position w:val="0"/>
        </w:rPr>
        <w:t>股的比例，以资本公积金向全体股东转增股份总额</w:t>
      </w:r>
      <w:r>
        <w:rPr>
          <w:rFonts w:ascii="Century Gothic" w:eastAsia="Century Gothic" w:hAnsi="Century Gothic" w:cs="Century Gothic"/>
          <w:color w:val="000000"/>
          <w:spacing w:val="0"/>
          <w:w w:val="100"/>
          <w:position w:val="0"/>
        </w:rPr>
        <w:t>49,330</w:t>
      </w:r>
      <w:r>
        <w:rPr>
          <w:color w:val="000000"/>
          <w:spacing w:val="0"/>
          <w:w w:val="100"/>
          <w:position w:val="0"/>
        </w:rPr>
        <w:t>万股，每股面值</w:t>
      </w:r>
      <w:r>
        <w:rPr>
          <w:rFonts w:ascii="Century Gothic" w:eastAsia="Century Gothic" w:hAnsi="Century Gothic" w:cs="Century Gothic"/>
          <w:color w:val="000000"/>
          <w:spacing w:val="0"/>
          <w:w w:val="100"/>
          <w:position w:val="0"/>
        </w:rPr>
        <w:t>1.00</w:t>
      </w:r>
      <w:r>
        <w:rPr>
          <w:color w:val="000000"/>
          <w:spacing w:val="0"/>
          <w:w w:val="100"/>
          <w:position w:val="0"/>
        </w:rPr>
        <w:t>元，合计增 加股本人民币</w:t>
      </w:r>
      <w:r>
        <w:rPr>
          <w:rFonts w:ascii="Century Gothic" w:eastAsia="Century Gothic" w:hAnsi="Century Gothic" w:cs="Century Gothic"/>
          <w:color w:val="000000"/>
          <w:spacing w:val="0"/>
          <w:w w:val="100"/>
          <w:position w:val="0"/>
        </w:rPr>
        <w:t>49,330</w:t>
      </w:r>
      <w:r>
        <w:rPr>
          <w:color w:val="000000"/>
          <w:spacing w:val="0"/>
          <w:w w:val="100"/>
          <w:position w:val="0"/>
        </w:rPr>
        <w:t>万元。转增后总股本为人民币</w:t>
      </w:r>
      <w:r>
        <w:rPr>
          <w:rFonts w:ascii="Century Gothic" w:eastAsia="Century Gothic" w:hAnsi="Century Gothic" w:cs="Century Gothic"/>
          <w:color w:val="000000"/>
          <w:spacing w:val="0"/>
          <w:w w:val="100"/>
          <w:position w:val="0"/>
        </w:rPr>
        <w:t>98,660</w:t>
      </w:r>
      <w:r>
        <w:rPr>
          <w:color w:val="000000"/>
          <w:spacing w:val="0"/>
          <w:w w:val="100"/>
          <w:position w:val="0"/>
        </w:rPr>
        <w:t>万元。其中深圳市神州通投资集团有限公司持有 本公司股权</w:t>
      </w:r>
      <w:r>
        <w:rPr>
          <w:rFonts w:ascii="Century Gothic" w:eastAsia="Century Gothic" w:hAnsi="Century Gothic" w:cs="Century Gothic"/>
          <w:color w:val="000000"/>
          <w:spacing w:val="0"/>
          <w:w w:val="100"/>
          <w:position w:val="0"/>
        </w:rPr>
        <w:t>60,450</w:t>
      </w:r>
      <w:r>
        <w:rPr>
          <w:color w:val="000000"/>
          <w:spacing w:val="0"/>
          <w:w w:val="100"/>
          <w:position w:val="0"/>
        </w:rPr>
        <w:t>万元，持股比例</w:t>
      </w:r>
      <w:r>
        <w:rPr>
          <w:rFonts w:ascii="Century Gothic" w:eastAsia="Century Gothic" w:hAnsi="Century Gothic" w:cs="Century Gothic"/>
          <w:color w:val="000000"/>
          <w:spacing w:val="0"/>
          <w:w w:val="100"/>
          <w:position w:val="0"/>
        </w:rPr>
        <w:t>61.2710%</w:t>
      </w:r>
      <w:r>
        <w:rPr>
          <w:color w:val="000000"/>
          <w:spacing w:val="0"/>
          <w:w w:val="100"/>
          <w:position w:val="0"/>
        </w:rPr>
        <w:t>，深圳市全球星投资管理有限公司持有本公司股权</w:t>
      </w:r>
      <w:r>
        <w:rPr>
          <w:rFonts w:ascii="Century Gothic" w:eastAsia="Century Gothic" w:hAnsi="Century Gothic" w:cs="Century Gothic"/>
          <w:color w:val="000000"/>
          <w:spacing w:val="0"/>
          <w:w w:val="100"/>
          <w:position w:val="0"/>
        </w:rPr>
        <w:t>20,150</w:t>
      </w:r>
      <w:r>
        <w:rPr>
          <w:color w:val="000000"/>
          <w:spacing w:val="0"/>
          <w:w w:val="100"/>
          <w:position w:val="0"/>
        </w:rPr>
        <w:t>万 元，持股比例</w:t>
      </w:r>
      <w:r>
        <w:rPr>
          <w:rFonts w:ascii="Century Gothic" w:eastAsia="Century Gothic" w:hAnsi="Century Gothic" w:cs="Century Gothic"/>
          <w:color w:val="000000"/>
          <w:spacing w:val="0"/>
          <w:w w:val="100"/>
          <w:position w:val="0"/>
        </w:rPr>
        <w:t>20.4237%</w:t>
      </w:r>
      <w:r>
        <w:rPr>
          <w:rFonts w:ascii="SimSun" w:eastAsia="SimSun" w:hAnsi="SimSun" w:cs="SimSun"/>
          <w:color w:val="000000"/>
          <w:spacing w:val="0"/>
          <w:w w:val="100"/>
          <w:position w:val="0"/>
          <w:sz w:val="24"/>
          <w:szCs w:val="24"/>
        </w:rPr>
        <w:t>，</w:t>
      </w:r>
      <w:r>
        <w:rPr>
          <w:color w:val="000000"/>
          <w:spacing w:val="0"/>
          <w:w w:val="100"/>
          <w:position w:val="0"/>
        </w:rPr>
        <w:t>黄绍武和黄文辉等</w:t>
      </w:r>
      <w:r>
        <w:rPr>
          <w:rFonts w:ascii="Century Gothic" w:eastAsia="Century Gothic" w:hAnsi="Century Gothic" w:cs="Century Gothic"/>
          <w:color w:val="000000"/>
          <w:spacing w:val="0"/>
          <w:w w:val="100"/>
          <w:position w:val="0"/>
        </w:rPr>
        <w:t>92</w:t>
      </w:r>
      <w:r>
        <w:rPr>
          <w:color w:val="000000"/>
          <w:spacing w:val="0"/>
          <w:w w:val="100"/>
          <w:position w:val="0"/>
        </w:rPr>
        <w:t>名自然人持有本公司股权</w:t>
      </w:r>
      <w:r>
        <w:rPr>
          <w:rFonts w:ascii="Century Gothic" w:eastAsia="Century Gothic" w:hAnsi="Century Gothic" w:cs="Century Gothic"/>
          <w:color w:val="000000"/>
          <w:spacing w:val="0"/>
          <w:w w:val="100"/>
          <w:position w:val="0"/>
        </w:rPr>
        <w:t>4,867</w:t>
      </w:r>
      <w:r>
        <w:rPr>
          <w:color w:val="000000"/>
          <w:spacing w:val="0"/>
          <w:w w:val="100"/>
          <w:position w:val="0"/>
        </w:rPr>
        <w:t>万元，持股比例</w:t>
      </w:r>
      <w:r>
        <w:rPr>
          <w:rFonts w:ascii="Century Gothic" w:eastAsia="Century Gothic" w:hAnsi="Century Gothic" w:cs="Century Gothic"/>
          <w:color w:val="000000"/>
          <w:spacing w:val="0"/>
          <w:w w:val="100"/>
          <w:position w:val="0"/>
        </w:rPr>
        <w:t>4.9334%</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 xml:space="preserve"> </w:t>
      </w:r>
      <w:r>
        <w:rPr>
          <w:color w:val="000000"/>
          <w:spacing w:val="0"/>
          <w:w w:val="100"/>
          <w:position w:val="0"/>
        </w:rPr>
        <w:t>社会公众普通股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w:t>
      </w:r>
      <w:r>
        <w:rPr>
          <w:rFonts w:ascii="Century Gothic" w:eastAsia="Century Gothic" w:hAnsi="Century Gothic" w:cs="Century Gothic"/>
          <w:color w:val="000000"/>
          <w:spacing w:val="0"/>
          <w:w w:val="100"/>
          <w:position w:val="0"/>
        </w:rPr>
        <w:t>13,193</w:t>
      </w:r>
      <w:r>
        <w:rPr>
          <w:color w:val="000000"/>
          <w:spacing w:val="0"/>
          <w:w w:val="100"/>
          <w:position w:val="0"/>
        </w:rPr>
        <w:t>万元，持股比例</w:t>
      </w:r>
      <w:r>
        <w:rPr>
          <w:rFonts w:ascii="Century Gothic" w:eastAsia="Century Gothic" w:hAnsi="Century Gothic" w:cs="Century Gothic"/>
          <w:color w:val="000000"/>
          <w:spacing w:val="0"/>
          <w:w w:val="100"/>
          <w:position w:val="0"/>
        </w:rPr>
        <w:t>13.3719%</w:t>
      </w:r>
      <w:r>
        <w:rPr>
          <w:color w:val="000000"/>
          <w:spacing w:val="0"/>
          <w:w w:val="100"/>
          <w:position w:val="0"/>
        </w:rPr>
        <w:t>。</w:t>
      </w:r>
    </w:p>
    <w:p>
      <w:pPr>
        <w:pStyle w:val="Style21"/>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2011</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11</w:t>
      </w:r>
      <w:r>
        <w:rPr>
          <w:color w:val="000000"/>
          <w:spacing w:val="0"/>
          <w:w w:val="100"/>
          <w:position w:val="0"/>
        </w:rPr>
        <w:t xml:space="preserve">日第一次临时股东大会决议和修改后的章程规定，公司以限制性股票激励的方式 向公司董事、高级管理人员以及公司董事会认为需要进行激励的相关员工（不包括独立董事及监事，共计 </w:t>
      </w:r>
      <w:r>
        <w:rPr>
          <w:rFonts w:ascii="Century Gothic" w:eastAsia="Century Gothic" w:hAnsi="Century Gothic" w:cs="Century Gothic"/>
          <w:color w:val="000000"/>
          <w:spacing w:val="0"/>
          <w:w w:val="100"/>
          <w:position w:val="0"/>
        </w:rPr>
        <w:t>21</w:t>
      </w:r>
      <w:r>
        <w:rPr>
          <w:color w:val="000000"/>
          <w:spacing w:val="0"/>
          <w:w w:val="100"/>
          <w:position w:val="0"/>
        </w:rPr>
        <w:t>人）发行限制性股票，共计人民币普通股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w:t>
      </w:r>
      <w:r>
        <w:rPr>
          <w:rFonts w:ascii="Century Gothic" w:eastAsia="Century Gothic" w:hAnsi="Century Gothic" w:cs="Century Gothic"/>
          <w:color w:val="000000"/>
          <w:spacing w:val="0"/>
          <w:w w:val="100"/>
          <w:position w:val="0"/>
        </w:rPr>
        <w:t>1,25</w:t>
      </w:r>
      <w:r>
        <w:rPr>
          <w:color w:val="000000"/>
          <w:spacing w:val="0"/>
          <w:w w:val="100"/>
          <w:position w:val="0"/>
        </w:rPr>
        <w:t>。万股，每股面值为</w:t>
      </w:r>
      <w:r>
        <w:rPr>
          <w:rFonts w:ascii="Century Gothic" w:eastAsia="Century Gothic" w:hAnsi="Century Gothic" w:cs="Century Gothic"/>
          <w:color w:val="000000"/>
          <w:spacing w:val="0"/>
          <w:w w:val="100"/>
          <w:position w:val="0"/>
        </w:rPr>
        <w:t>1</w:t>
      </w:r>
      <w:r>
        <w:rPr>
          <w:color w:val="000000"/>
          <w:spacing w:val="0"/>
          <w:w w:val="100"/>
          <w:position w:val="0"/>
        </w:rPr>
        <w:t>元，该股票的授予价格为每 股</w:t>
      </w:r>
      <w:r>
        <w:rPr>
          <w:rFonts w:ascii="Century Gothic" w:eastAsia="Century Gothic" w:hAnsi="Century Gothic" w:cs="Century Gothic"/>
          <w:color w:val="000000"/>
          <w:spacing w:val="0"/>
          <w:w w:val="100"/>
          <w:position w:val="0"/>
        </w:rPr>
        <w:t>8.75</w:t>
      </w:r>
      <w:r>
        <w:rPr>
          <w:color w:val="000000"/>
          <w:spacing w:val="0"/>
          <w:w w:val="100"/>
          <w:position w:val="0"/>
        </w:rPr>
        <w:t>元，出资方式全部为货币资金。本次变更后公司的注册资本为人民币</w:t>
      </w:r>
      <w:r>
        <w:rPr>
          <w:rFonts w:ascii="Century Gothic" w:eastAsia="Century Gothic" w:hAnsi="Century Gothic" w:cs="Century Gothic"/>
          <w:color w:val="000000"/>
          <w:spacing w:val="0"/>
          <w:w w:val="100"/>
          <w:position w:val="0"/>
        </w:rPr>
        <w:t>99,910</w:t>
      </w:r>
      <w:r>
        <w:rPr>
          <w:color w:val="000000"/>
          <w:spacing w:val="0"/>
          <w:w w:val="100"/>
          <w:position w:val="0"/>
        </w:rPr>
        <w:t>万元。其中深圳市神州 通投资集团有限公司持有本公司股权</w:t>
      </w:r>
      <w:r>
        <w:rPr>
          <w:rFonts w:ascii="Century Gothic" w:eastAsia="Century Gothic" w:hAnsi="Century Gothic" w:cs="Century Gothic"/>
          <w:color w:val="000000"/>
          <w:spacing w:val="0"/>
          <w:w w:val="100"/>
          <w:position w:val="0"/>
        </w:rPr>
        <w:t>60,450</w:t>
      </w:r>
      <w:r>
        <w:rPr>
          <w:color w:val="000000"/>
          <w:spacing w:val="0"/>
          <w:w w:val="100"/>
          <w:position w:val="0"/>
        </w:rPr>
        <w:t>万元，持股比例</w:t>
      </w:r>
      <w:r>
        <w:rPr>
          <w:rFonts w:ascii="Century Gothic" w:eastAsia="Century Gothic" w:hAnsi="Century Gothic" w:cs="Century Gothic"/>
          <w:color w:val="000000"/>
          <w:spacing w:val="0"/>
          <w:w w:val="100"/>
          <w:position w:val="0"/>
        </w:rPr>
        <w:t>60.5045%</w:t>
      </w:r>
      <w:r>
        <w:rPr>
          <w:rFonts w:ascii="SimSun" w:eastAsia="SimSun" w:hAnsi="SimSun" w:cs="SimSun"/>
          <w:color w:val="000000"/>
          <w:spacing w:val="0"/>
          <w:w w:val="100"/>
          <w:position w:val="0"/>
          <w:sz w:val="24"/>
          <w:szCs w:val="24"/>
        </w:rPr>
        <w:t>，</w:t>
      </w:r>
      <w:r>
        <w:rPr>
          <w:color w:val="000000"/>
          <w:spacing w:val="0"/>
          <w:w w:val="100"/>
          <w:position w:val="0"/>
        </w:rPr>
        <w:t>深圳市全球星投资管理有限公司</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116 </w:t>
      </w:r>
      <w:r>
        <w:rPr>
          <w:b w:val="0"/>
          <w:bCs w:val="0"/>
          <w:color w:val="000000"/>
          <w:spacing w:val="0"/>
          <w:w w:val="100"/>
          <w:position w:val="0"/>
        </w:rPr>
        <w:t xml:space="preserve">/ </w:t>
      </w:r>
      <w:r>
        <w:rPr>
          <w:color w:val="000000"/>
          <w:spacing w:val="0"/>
          <w:w w:val="100"/>
          <w:position w:val="0"/>
        </w:rPr>
        <w:t>213</w:t>
      </w:r>
    </w:p>
    <w:p>
      <w:pPr>
        <w:widowControl w:val="0"/>
        <w:jc w:val="center"/>
        <w:rPr>
          <w:sz w:val="2"/>
          <w:szCs w:val="2"/>
        </w:rPr>
      </w:pPr>
      <w:r>
        <w:drawing>
          <wp:inline>
            <wp:extent cx="859790" cy="487680"/>
            <wp:docPr id="320" name="Picutre 320"/>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91"/>
                    <a:stretch/>
                  </pic:blipFill>
                  <pic:spPr>
                    <a:xfrm>
                      <a:ext cx="859790" cy="487680"/>
                    </a:xfrm>
                    <a:prstGeom prst="rect"/>
                  </pic:spPr>
                </pic:pic>
              </a:graphicData>
            </a:graphic>
          </wp:inline>
        </w:drawing>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持有本公司股权</w:t>
      </w:r>
      <w:r>
        <w:rPr>
          <w:rFonts w:ascii="Century Gothic" w:eastAsia="Century Gothic" w:hAnsi="Century Gothic" w:cs="Century Gothic"/>
          <w:color w:val="000000"/>
          <w:spacing w:val="0"/>
          <w:w w:val="100"/>
          <w:position w:val="0"/>
        </w:rPr>
        <w:t>20,15</w:t>
      </w:r>
      <w:r>
        <w:rPr>
          <w:color w:val="000000"/>
          <w:spacing w:val="0"/>
          <w:w w:val="100"/>
          <w:position w:val="0"/>
        </w:rPr>
        <w:t>。万元，持股比例</w:t>
      </w:r>
      <w:r>
        <w:rPr>
          <w:rFonts w:ascii="Century Gothic" w:eastAsia="Century Gothic" w:hAnsi="Century Gothic" w:cs="Century Gothic"/>
          <w:color w:val="000000"/>
          <w:spacing w:val="0"/>
          <w:w w:val="100"/>
          <w:position w:val="0"/>
        </w:rPr>
        <w:t>20.1681%</w:t>
      </w:r>
      <w:r>
        <w:rPr>
          <w:color w:val="000000"/>
          <w:spacing w:val="0"/>
          <w:w w:val="100"/>
          <w:position w:val="0"/>
        </w:rPr>
        <w:t>，黄绍武和黄文辉等</w:t>
      </w:r>
      <w:r>
        <w:rPr>
          <w:rFonts w:ascii="Century Gothic" w:eastAsia="Century Gothic" w:hAnsi="Century Gothic" w:cs="Century Gothic"/>
          <w:color w:val="000000"/>
          <w:spacing w:val="0"/>
          <w:w w:val="100"/>
          <w:position w:val="0"/>
        </w:rPr>
        <w:t>98</w:t>
      </w:r>
      <w:r>
        <w:rPr>
          <w:color w:val="000000"/>
          <w:spacing w:val="0"/>
          <w:w w:val="100"/>
          <w:position w:val="0"/>
        </w:rPr>
        <w:t>名自然人持有本公司股权</w:t>
      </w:r>
      <w:r>
        <w:rPr>
          <w:rFonts w:ascii="Century Gothic" w:eastAsia="Century Gothic" w:hAnsi="Century Gothic" w:cs="Century Gothic"/>
          <w:color w:val="000000"/>
          <w:spacing w:val="0"/>
          <w:w w:val="100"/>
          <w:position w:val="0"/>
        </w:rPr>
        <w:t xml:space="preserve">6,117 </w:t>
      </w:r>
      <w:r>
        <w:rPr>
          <w:color w:val="000000"/>
          <w:spacing w:val="0"/>
          <w:w w:val="100"/>
          <w:position w:val="0"/>
        </w:rPr>
        <w:t>万元，持股比例</w:t>
      </w:r>
      <w:r>
        <w:rPr>
          <w:rFonts w:ascii="Century Gothic" w:eastAsia="Century Gothic" w:hAnsi="Century Gothic" w:cs="Century Gothic"/>
          <w:color w:val="000000"/>
          <w:spacing w:val="0"/>
          <w:w w:val="100"/>
          <w:position w:val="0"/>
        </w:rPr>
        <w:t>6.1228%</w:t>
      </w:r>
      <w:r>
        <w:rPr>
          <w:color w:val="000000"/>
          <w:spacing w:val="0"/>
          <w:w w:val="100"/>
          <w:position w:val="0"/>
        </w:rPr>
        <w:t>，社会公众普通股</w:t>
      </w:r>
      <w:r>
        <w:rPr>
          <w:rFonts w:ascii="Century Gothic" w:eastAsia="Century Gothic" w:hAnsi="Century Gothic" w:cs="Century Gothic"/>
          <w:color w:val="000000"/>
          <w:spacing w:val="0"/>
          <w:w w:val="100"/>
          <w:position w:val="0"/>
        </w:rPr>
        <w:t>（A</w:t>
      </w:r>
      <w:r>
        <w:rPr>
          <w:color w:val="000000"/>
          <w:spacing w:val="0"/>
          <w:w w:val="100"/>
          <w:position w:val="0"/>
        </w:rPr>
        <w:t>股）</w:t>
      </w:r>
      <w:r>
        <w:rPr>
          <w:rFonts w:ascii="Century Gothic" w:eastAsia="Century Gothic" w:hAnsi="Century Gothic" w:cs="Century Gothic"/>
          <w:color w:val="000000"/>
          <w:spacing w:val="0"/>
          <w:w w:val="100"/>
          <w:position w:val="0"/>
        </w:rPr>
        <w:t>13,193</w:t>
      </w:r>
      <w:r>
        <w:rPr>
          <w:color w:val="000000"/>
          <w:spacing w:val="0"/>
          <w:w w:val="100"/>
          <w:position w:val="0"/>
        </w:rPr>
        <w:t>万元，持股比例</w:t>
      </w:r>
      <w:r>
        <w:rPr>
          <w:rFonts w:ascii="Century Gothic" w:eastAsia="Century Gothic" w:hAnsi="Century Gothic" w:cs="Century Gothic"/>
          <w:color w:val="000000"/>
          <w:spacing w:val="0"/>
          <w:w w:val="100"/>
          <w:position w:val="0"/>
        </w:rPr>
        <w:t>13.2046%</w:t>
      </w:r>
      <w:r>
        <w:rPr>
          <w:color w:val="000000"/>
          <w:spacing w:val="0"/>
          <w:w w:val="100"/>
          <w:position w:val="0"/>
        </w:rPr>
        <w:t>。</w:t>
      </w:r>
      <w:r>
        <w:rPr>
          <w:rFonts w:ascii="Century Gothic" w:eastAsia="Century Gothic" w:hAnsi="Century Gothic" w:cs="Century Gothic"/>
          <w:color w:val="000000"/>
          <w:spacing w:val="0"/>
          <w:w w:val="100"/>
          <w:position w:val="0"/>
        </w:rPr>
        <w:t>2011</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 公司完成工商变更登记，变更后的注册资本为</w:t>
      </w:r>
      <w:r>
        <w:rPr>
          <w:rFonts w:ascii="Century Gothic" w:eastAsia="Century Gothic" w:hAnsi="Century Gothic" w:cs="Century Gothic"/>
          <w:color w:val="000000"/>
          <w:spacing w:val="0"/>
          <w:w w:val="100"/>
          <w:position w:val="0"/>
        </w:rPr>
        <w:t>99,910</w:t>
      </w:r>
      <w:r>
        <w:rPr>
          <w:color w:val="000000"/>
          <w:spacing w:val="0"/>
          <w:w w:val="100"/>
          <w:position w:val="0"/>
        </w:rPr>
        <w:t>万元。</w:t>
      </w:r>
    </w:p>
    <w:p>
      <w:pPr>
        <w:pStyle w:val="Style21"/>
        <w:keepNext w:val="0"/>
        <w:keepLines w:val="0"/>
        <w:widowControl w:val="0"/>
        <w:shd w:val="clear" w:color="auto" w:fill="auto"/>
        <w:bidi w:val="0"/>
        <w:spacing w:before="0" w:after="0" w:line="469" w:lineRule="exact"/>
        <w:ind w:left="0" w:right="0" w:firstLine="440"/>
        <w:jc w:val="both"/>
      </w:pPr>
      <w:r>
        <w:rPr>
          <w:rFonts w:ascii="Century Gothic" w:eastAsia="Century Gothic" w:hAnsi="Century Gothic" w:cs="Century Gothic"/>
          <w:color w:val="000000"/>
          <w:spacing w:val="0"/>
          <w:w w:val="100"/>
          <w:position w:val="0"/>
        </w:rPr>
        <w:t>2013</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18</w:t>
      </w:r>
      <w:r>
        <w:rPr>
          <w:color w:val="000000"/>
          <w:spacing w:val="0"/>
          <w:w w:val="100"/>
          <w:position w:val="0"/>
        </w:rPr>
        <w:t>日，深圳市全球星投资管理有限公司向其全资子公司新余全球星投资管理有限公司（原 名西藏山南全球星商业服务有限公司）转让其所持本公司股权</w:t>
      </w:r>
      <w:r>
        <w:rPr>
          <w:rFonts w:ascii="Century Gothic" w:eastAsia="Century Gothic" w:hAnsi="Century Gothic" w:cs="Century Gothic"/>
          <w:color w:val="000000"/>
          <w:spacing w:val="0"/>
          <w:w w:val="100"/>
          <w:position w:val="0"/>
        </w:rPr>
        <w:t>9,500</w:t>
      </w:r>
      <w:r>
        <w:rPr>
          <w:color w:val="000000"/>
          <w:spacing w:val="0"/>
          <w:w w:val="100"/>
          <w:position w:val="0"/>
        </w:rPr>
        <w:t>万元，股权比例为</w:t>
      </w:r>
      <w:r>
        <w:rPr>
          <w:rFonts w:ascii="Century Gothic" w:eastAsia="Century Gothic" w:hAnsi="Century Gothic" w:cs="Century Gothic"/>
          <w:color w:val="000000"/>
          <w:spacing w:val="0"/>
          <w:w w:val="100"/>
          <w:position w:val="0"/>
        </w:rPr>
        <w:t>9.5086%</w:t>
      </w:r>
      <w:r>
        <w:rPr>
          <w:color w:val="000000"/>
          <w:spacing w:val="0"/>
          <w:w w:val="100"/>
          <w:position w:val="0"/>
        </w:rPr>
        <w:t>。本次股份 协议转让完成后，新余全球星投资管理有限公司持有本公司股权</w:t>
      </w:r>
      <w:r>
        <w:rPr>
          <w:rFonts w:ascii="Century Gothic" w:eastAsia="Century Gothic" w:hAnsi="Century Gothic" w:cs="Century Gothic"/>
          <w:color w:val="000000"/>
          <w:spacing w:val="0"/>
          <w:w w:val="100"/>
          <w:position w:val="0"/>
        </w:rPr>
        <w:t>9,500</w:t>
      </w:r>
      <w:r>
        <w:rPr>
          <w:color w:val="000000"/>
          <w:spacing w:val="0"/>
          <w:w w:val="100"/>
          <w:position w:val="0"/>
        </w:rPr>
        <w:t>万元，持股比例</w:t>
      </w:r>
      <w:r>
        <w:rPr>
          <w:rFonts w:ascii="Century Gothic" w:eastAsia="Century Gothic" w:hAnsi="Century Gothic" w:cs="Century Gothic"/>
          <w:color w:val="000000"/>
          <w:spacing w:val="0"/>
          <w:w w:val="100"/>
          <w:position w:val="0"/>
        </w:rPr>
        <w:t>9.5086%;</w:t>
      </w:r>
      <w:r>
        <w:rPr>
          <w:color w:val="000000"/>
          <w:spacing w:val="0"/>
          <w:w w:val="100"/>
          <w:position w:val="0"/>
        </w:rPr>
        <w:t>深圳市全 球星投资管理有限公司直接持有本公司股权</w:t>
      </w:r>
      <w:r>
        <w:rPr>
          <w:rFonts w:ascii="Century Gothic" w:eastAsia="Century Gothic" w:hAnsi="Century Gothic" w:cs="Century Gothic"/>
          <w:color w:val="000000"/>
          <w:spacing w:val="0"/>
          <w:w w:val="100"/>
          <w:position w:val="0"/>
        </w:rPr>
        <w:t>10,650</w:t>
      </w:r>
      <w:r>
        <w:rPr>
          <w:color w:val="000000"/>
          <w:spacing w:val="0"/>
          <w:w w:val="100"/>
          <w:position w:val="0"/>
        </w:rPr>
        <w:t>万元，通过全资子公司新余全球星投资管理有限公司间 接持有本公司股权</w:t>
      </w:r>
      <w:r>
        <w:rPr>
          <w:rFonts w:ascii="Century Gothic" w:eastAsia="Century Gothic" w:hAnsi="Century Gothic" w:cs="Century Gothic"/>
          <w:color w:val="000000"/>
          <w:spacing w:val="0"/>
          <w:w w:val="100"/>
          <w:position w:val="0"/>
        </w:rPr>
        <w:t>9,500</w:t>
      </w:r>
      <w:r>
        <w:rPr>
          <w:color w:val="000000"/>
          <w:spacing w:val="0"/>
          <w:w w:val="100"/>
          <w:position w:val="0"/>
        </w:rPr>
        <w:t>万元，合计持有本公司股权</w:t>
      </w:r>
      <w:r>
        <w:rPr>
          <w:rFonts w:ascii="Century Gothic" w:eastAsia="Century Gothic" w:hAnsi="Century Gothic" w:cs="Century Gothic"/>
          <w:color w:val="000000"/>
          <w:spacing w:val="0"/>
          <w:w w:val="100"/>
          <w:position w:val="0"/>
        </w:rPr>
        <w:t>20.1681%</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18</w:t>
      </w:r>
      <w:r>
        <w:rPr>
          <w:color w:val="000000"/>
          <w:spacing w:val="0"/>
          <w:w w:val="100"/>
          <w:position w:val="0"/>
        </w:rPr>
        <w:t>日第三届董事会第八次（定期）会议审议通过的《关于确认第二期股票期权激 励计划第一个行权期符合行权条件及相关事项的议案》，第二期股票期权的激励对象在规定的行权期内采 用自主行权的方式进行行权。截至</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日，公司第二期股票期权激励计划第一个行权期结束，本 期符合行权条件的激励对象已经自主行权股票期权共计</w:t>
      </w:r>
      <w:r>
        <w:rPr>
          <w:rFonts w:ascii="Century Gothic" w:eastAsia="Century Gothic" w:hAnsi="Century Gothic" w:cs="Century Gothic"/>
          <w:color w:val="000000"/>
          <w:spacing w:val="0"/>
          <w:w w:val="100"/>
          <w:position w:val="0"/>
        </w:rPr>
        <w:t>4,784,839</w:t>
      </w:r>
      <w:r>
        <w:rPr>
          <w:color w:val="000000"/>
          <w:spacing w:val="0"/>
          <w:w w:val="100"/>
          <w:position w:val="0"/>
        </w:rPr>
        <w:t>股。公司增加股本人民币</w:t>
      </w:r>
      <w:r>
        <w:rPr>
          <w:rFonts w:ascii="Century Gothic" w:eastAsia="Century Gothic" w:hAnsi="Century Gothic" w:cs="Century Gothic"/>
          <w:color w:val="000000"/>
          <w:spacing w:val="0"/>
          <w:w w:val="100"/>
          <w:position w:val="0"/>
        </w:rPr>
        <w:t>4,784,839</w:t>
      </w:r>
      <w:r>
        <w:rPr>
          <w:color w:val="000000"/>
          <w:spacing w:val="0"/>
          <w:w w:val="100"/>
          <w:position w:val="0"/>
        </w:rPr>
        <w:t>元， 此次增资后公司注册资本为人民币</w:t>
      </w:r>
      <w:r>
        <w:rPr>
          <w:rFonts w:ascii="Century Gothic" w:eastAsia="Century Gothic" w:hAnsi="Century Gothic" w:cs="Century Gothic"/>
          <w:color w:val="000000"/>
          <w:spacing w:val="0"/>
          <w:w w:val="100"/>
          <w:position w:val="0"/>
        </w:rPr>
        <w:t>1,003,884,839</w:t>
      </w:r>
      <w:r>
        <w:rPr>
          <w:color w:val="000000"/>
          <w:spacing w:val="0"/>
          <w:w w:val="100"/>
          <w:position w:val="0"/>
        </w:rPr>
        <w:t>元，股本人民币</w:t>
      </w:r>
      <w:r>
        <w:rPr>
          <w:rFonts w:ascii="Century Gothic" w:eastAsia="Century Gothic" w:hAnsi="Century Gothic" w:cs="Century Gothic"/>
          <w:color w:val="000000"/>
          <w:spacing w:val="0"/>
          <w:w w:val="100"/>
          <w:position w:val="0"/>
        </w:rPr>
        <w:t>1,003,884,839.00</w:t>
      </w:r>
      <w:r>
        <w:rPr>
          <w:color w:val="000000"/>
          <w:spacing w:val="0"/>
          <w:w w:val="100"/>
          <w:position w:val="0"/>
        </w:rPr>
        <w:t>元，已经北京中证天通 会计师事务所（特殊普通合伙）审验，并于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8</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日出具中证天通</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2015）</w:t>
      </w:r>
      <w:r>
        <w:rPr>
          <w:color w:val="000000"/>
          <w:spacing w:val="0"/>
          <w:w w:val="100"/>
          <w:position w:val="0"/>
        </w:rPr>
        <w:t>验字第</w:t>
      </w:r>
      <w:r>
        <w:rPr>
          <w:rFonts w:ascii="Century Gothic" w:eastAsia="Century Gothic" w:hAnsi="Century Gothic" w:cs="Century Gothic"/>
          <w:color w:val="000000"/>
          <w:spacing w:val="0"/>
          <w:w w:val="100"/>
          <w:position w:val="0"/>
        </w:rPr>
        <w:t>10001</w:t>
      </w:r>
      <w:r>
        <w:rPr>
          <w:color w:val="000000"/>
          <w:spacing w:val="0"/>
          <w:w w:val="100"/>
          <w:position w:val="0"/>
        </w:rPr>
        <w:t>号验资报 告。</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8</w:t>
      </w:r>
      <w:r>
        <w:rPr>
          <w:color w:val="000000"/>
          <w:spacing w:val="0"/>
          <w:w w:val="100"/>
          <w:position w:val="0"/>
        </w:rPr>
        <w:t>日，公司完成工商变更登记。</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18</w:t>
      </w:r>
      <w:r>
        <w:rPr>
          <w:color w:val="000000"/>
          <w:spacing w:val="0"/>
          <w:w w:val="100"/>
          <w:position w:val="0"/>
        </w:rPr>
        <w:t>日公司召开第三届董事会第八次（定期）会议审议通过了《关于确认首期股票期权 与限制性股票激励计划第一个行权期失效</w:t>
      </w:r>
      <w:r>
        <w:rPr>
          <w:rFonts w:ascii="Century Gothic" w:eastAsia="Century Gothic" w:hAnsi="Century Gothic" w:cs="Century Gothic"/>
          <w:color w:val="000000"/>
          <w:spacing w:val="0"/>
          <w:w w:val="100"/>
          <w:position w:val="0"/>
        </w:rPr>
        <w:t>/</w:t>
      </w:r>
      <w:r>
        <w:rPr>
          <w:color w:val="000000"/>
          <w:spacing w:val="0"/>
          <w:w w:val="100"/>
          <w:position w:val="0"/>
        </w:rPr>
        <w:t>解锁期失效及相关事项的议案》，</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9</w:t>
      </w:r>
      <w:r>
        <w:rPr>
          <w:color w:val="000000"/>
          <w:spacing w:val="0"/>
          <w:w w:val="100"/>
          <w:position w:val="0"/>
        </w:rPr>
        <w:t>日召开了第三届 董事会第二十次（临时）会议审议通过的《关于确认首期股票期权与限制性股票激励计划第二个行权/解 锁期失效及相关事项的议案》</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日召开了第三届董事会第三十一次（临时）会议审议通过 的《关于确认首期股票期权与限制性股票激励计划第三个行权/解锁期失效及相关事项的议案》，公司按 照回购的限制性股票的议案回购注销部分激励对象限制性股份</w:t>
      </w:r>
      <w:r>
        <w:rPr>
          <w:rFonts w:ascii="Century Gothic" w:eastAsia="Century Gothic" w:hAnsi="Century Gothic" w:cs="Century Gothic"/>
          <w:color w:val="000000"/>
          <w:spacing w:val="0"/>
          <w:w w:val="100"/>
          <w:position w:val="0"/>
        </w:rPr>
        <w:t>12,500,000.00</w:t>
      </w:r>
      <w:r>
        <w:rPr>
          <w:color w:val="000000"/>
          <w:spacing w:val="0"/>
          <w:w w:val="100"/>
          <w:position w:val="0"/>
        </w:rPr>
        <w:t xml:space="preserve">股，每股回购价格为人民币 </w:t>
      </w:r>
      <w:r>
        <w:rPr>
          <w:rFonts w:ascii="Century Gothic" w:eastAsia="Century Gothic" w:hAnsi="Century Gothic" w:cs="Century Gothic"/>
          <w:color w:val="000000"/>
          <w:spacing w:val="0"/>
          <w:w w:val="100"/>
          <w:position w:val="0"/>
        </w:rPr>
        <w:t>8.75</w:t>
      </w:r>
      <w:r>
        <w:rPr>
          <w:color w:val="000000"/>
          <w:spacing w:val="0"/>
          <w:w w:val="100"/>
          <w:position w:val="0"/>
        </w:rPr>
        <w:t>元，贵公司申请减少注册资本人民币</w:t>
      </w:r>
      <w:r>
        <w:rPr>
          <w:rFonts w:ascii="Century Gothic" w:eastAsia="Century Gothic" w:hAnsi="Century Gothic" w:cs="Century Gothic"/>
          <w:color w:val="000000"/>
          <w:spacing w:val="0"/>
          <w:w w:val="100"/>
          <w:position w:val="0"/>
        </w:rPr>
        <w:t>12,500,000.00</w:t>
      </w:r>
      <w:r>
        <w:rPr>
          <w:color w:val="000000"/>
          <w:spacing w:val="0"/>
          <w:w w:val="100"/>
          <w:position w:val="0"/>
        </w:rPr>
        <w:t>。变更后，公司的注册资本为人民币</w:t>
      </w:r>
      <w:r>
        <w:rPr>
          <w:rFonts w:ascii="Century Gothic" w:eastAsia="Century Gothic" w:hAnsi="Century Gothic" w:cs="Century Gothic"/>
          <w:color w:val="000000"/>
          <w:spacing w:val="0"/>
          <w:w w:val="100"/>
          <w:position w:val="0"/>
        </w:rPr>
        <w:t xml:space="preserve">991,384,839.00 </w:t>
      </w:r>
      <w:r>
        <w:rPr>
          <w:color w:val="000000"/>
          <w:spacing w:val="0"/>
          <w:w w:val="100"/>
          <w:position w:val="0"/>
        </w:rPr>
        <w:t>元,实际支付给股权激励对象的限制性股票注销回购款超出认缴注册资本的金额人民币</w:t>
      </w:r>
      <w:r>
        <w:rPr>
          <w:rFonts w:ascii="Century Gothic" w:eastAsia="Century Gothic" w:hAnsi="Century Gothic" w:cs="Century Gothic"/>
          <w:color w:val="000000"/>
          <w:spacing w:val="0"/>
          <w:w w:val="100"/>
          <w:position w:val="0"/>
        </w:rPr>
        <w:t>96,875,000.00</w:t>
      </w:r>
      <w:r>
        <w:rPr>
          <w:color w:val="000000"/>
          <w:spacing w:val="0"/>
          <w:w w:val="100"/>
          <w:position w:val="0"/>
        </w:rPr>
        <w:t>元作 为贵公司资本公积的减少。本次变更由北京中证天通会计师事务所（特殊普通合伙）审验，并于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 xml:space="preserve">12 </w:t>
      </w:r>
      <w:r>
        <w:rPr>
          <w:color w:val="000000"/>
          <w:spacing w:val="0"/>
          <w:w w:val="100"/>
          <w:position w:val="0"/>
        </w:rPr>
        <w:t>月</w:t>
      </w:r>
      <w:r>
        <w:rPr>
          <w:rFonts w:ascii="Century Gothic" w:eastAsia="Century Gothic" w:hAnsi="Century Gothic" w:cs="Century Gothic"/>
          <w:color w:val="000000"/>
          <w:spacing w:val="0"/>
          <w:w w:val="100"/>
          <w:position w:val="0"/>
        </w:rPr>
        <w:t>18</w:t>
      </w:r>
      <w:r>
        <w:rPr>
          <w:color w:val="000000"/>
          <w:spacing w:val="0"/>
          <w:w w:val="100"/>
          <w:position w:val="0"/>
        </w:rPr>
        <w:t>日出具中证天通</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2015）</w:t>
      </w:r>
      <w:r>
        <w:rPr>
          <w:color w:val="000000"/>
          <w:spacing w:val="0"/>
          <w:w w:val="100"/>
          <w:position w:val="0"/>
        </w:rPr>
        <w:t>验字第</w:t>
      </w:r>
      <w:r>
        <w:rPr>
          <w:rFonts w:ascii="Century Gothic" w:eastAsia="Century Gothic" w:hAnsi="Century Gothic" w:cs="Century Gothic"/>
          <w:color w:val="000000"/>
          <w:spacing w:val="0"/>
          <w:w w:val="100"/>
          <w:position w:val="0"/>
        </w:rPr>
        <w:t>1002</w:t>
      </w:r>
      <w:r>
        <w:rPr>
          <w:color w:val="000000"/>
          <w:spacing w:val="0"/>
          <w:w w:val="100"/>
          <w:position w:val="0"/>
        </w:rPr>
        <w:t>号验资报告。</w:t>
      </w:r>
    </w:p>
    <w:p>
      <w:pPr>
        <w:pStyle w:val="Style21"/>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14</w:t>
      </w:r>
      <w:r>
        <w:rPr>
          <w:color w:val="000000"/>
          <w:spacing w:val="0"/>
          <w:w w:val="100"/>
          <w:position w:val="0"/>
        </w:rPr>
        <w:t>日第三届董事会第二十九次（临时）会议决议、</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13</w:t>
      </w:r>
      <w:r>
        <w:rPr>
          <w:color w:val="000000"/>
          <w:spacing w:val="0"/>
          <w:w w:val="100"/>
          <w:position w:val="0"/>
        </w:rPr>
        <w:t>日公司第三次临 时股东大会决议、</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月非公开发行股票预案（修订稿）及修改后公司章程规定，公司申请通过向先 锋创业有限公司、唐进波、新余爱乐投资管理中心（有限合伙）定向增发人民币普通股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股增加注册 资本人民币</w:t>
      </w:r>
      <w:r>
        <w:rPr>
          <w:rFonts w:ascii="Century Gothic" w:eastAsia="Century Gothic" w:hAnsi="Century Gothic" w:cs="Century Gothic"/>
          <w:color w:val="000000"/>
          <w:spacing w:val="0"/>
          <w:w w:val="100"/>
          <w:position w:val="0"/>
        </w:rPr>
        <w:t>41,350,000.00</w:t>
      </w:r>
      <w:r>
        <w:rPr>
          <w:color w:val="000000"/>
          <w:spacing w:val="0"/>
          <w:w w:val="100"/>
          <w:position w:val="0"/>
        </w:rPr>
        <w:t>元，变更后的注册资本为人民币</w:t>
      </w:r>
      <w:r>
        <w:rPr>
          <w:rFonts w:ascii="Century Gothic" w:eastAsia="Century Gothic" w:hAnsi="Century Gothic" w:cs="Century Gothic"/>
          <w:color w:val="000000"/>
          <w:spacing w:val="0"/>
          <w:w w:val="100"/>
          <w:position w:val="0"/>
        </w:rPr>
        <w:t>1,032,743,839.00</w:t>
      </w:r>
      <w:r>
        <w:rPr>
          <w:color w:val="000000"/>
          <w:spacing w:val="0"/>
          <w:w w:val="100"/>
          <w:position w:val="0"/>
        </w:rPr>
        <w:t>元。</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日经中国证 券监督管理委员会《关于核准深圳市爱施德股份有限公司非公开发行股票的批复》（证监许可【</w:t>
      </w:r>
      <w:r>
        <w:rPr>
          <w:rFonts w:ascii="Century Gothic" w:eastAsia="Century Gothic" w:hAnsi="Century Gothic" w:cs="Century Gothic"/>
          <w:color w:val="000000"/>
          <w:spacing w:val="0"/>
          <w:w w:val="100"/>
          <w:position w:val="0"/>
        </w:rPr>
        <w:t>2016</w:t>
      </w:r>
      <w:r>
        <w:rPr>
          <w:color w:val="000000"/>
          <w:spacing w:val="0"/>
          <w:w w:val="100"/>
          <w:position w:val="0"/>
        </w:rPr>
        <w:t>】</w:t>
      </w:r>
      <w:r>
        <w:rPr>
          <w:rFonts w:ascii="Century Gothic" w:eastAsia="Century Gothic" w:hAnsi="Century Gothic" w:cs="Century Gothic"/>
          <w:color w:val="000000"/>
          <w:spacing w:val="0"/>
          <w:w w:val="100"/>
          <w:position w:val="0"/>
        </w:rPr>
        <w:t>769</w:t>
      </w:r>
    </w:p>
    <w:p>
      <w:pPr>
        <w:pStyle w:val="Style94"/>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117 </w:t>
      </w:r>
      <w:r>
        <w:rPr>
          <w:b w:val="0"/>
          <w:bCs w:val="0"/>
          <w:color w:val="000000"/>
          <w:spacing w:val="0"/>
          <w:w w:val="100"/>
          <w:position w:val="0"/>
        </w:rPr>
        <w:t xml:space="preserve">/ </w:t>
      </w:r>
      <w:r>
        <w:rPr>
          <w:color w:val="000000"/>
          <w:spacing w:val="0"/>
          <w:w w:val="100"/>
          <w:position w:val="0"/>
        </w:rPr>
        <w:t>213</w:t>
      </w:r>
    </w:p>
    <w:p>
      <w:pPr>
        <w:widowControl w:val="0"/>
        <w:jc w:val="center"/>
        <w:rPr>
          <w:sz w:val="2"/>
          <w:szCs w:val="2"/>
        </w:rPr>
        <w:sectPr>
          <w:headerReference w:type="default" r:id="rId93"/>
          <w:footerReference w:type="default" r:id="rId94"/>
          <w:headerReference w:type="even" r:id="rId95"/>
          <w:footerReference w:type="even" r:id="rId96"/>
          <w:footnotePr>
            <w:pos w:val="pageBottom"/>
            <w:numFmt w:val="decimal"/>
            <w:numRestart w:val="continuous"/>
          </w:footnotePr>
          <w:pgSz w:w="12147" w:h="16838"/>
          <w:pgMar w:top="1306" w:right="1157" w:bottom="0" w:left="1203" w:header="0" w:footer="3" w:gutter="0"/>
          <w:pgNumType w:start="117"/>
          <w:cols w:space="720"/>
          <w:noEndnote/>
          <w:rtlGutter w:val="0"/>
          <w:docGrid w:linePitch="360"/>
        </w:sectPr>
      </w:pPr>
      <w:r>
        <w:drawing>
          <wp:inline>
            <wp:extent cx="859790" cy="487680"/>
            <wp:docPr id="327" name="Picutre 327"/>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97"/>
                    <a:stretch/>
                  </pic:blipFill>
                  <pic:spPr>
                    <a:xfrm>
                      <a:ext cx="859790" cy="487680"/>
                    </a:xfrm>
                    <a:prstGeom prst="rect"/>
                  </pic:spPr>
                </pic:pic>
              </a:graphicData>
            </a:graphic>
          </wp:inline>
        </w:drawing>
      </w:r>
    </w:p>
    <w:p>
      <w:pPr>
        <w:pStyle w:val="Style21"/>
        <w:keepNext w:val="0"/>
        <w:keepLines w:val="0"/>
        <w:widowControl w:val="0"/>
        <w:shd w:val="clear" w:color="auto" w:fill="auto"/>
        <w:bidi w:val="0"/>
        <w:spacing w:before="280" w:after="100" w:line="458" w:lineRule="exact"/>
        <w:ind w:left="0" w:right="0" w:firstLine="0"/>
        <w:jc w:val="left"/>
      </w:pPr>
      <w:r>
        <w:rPr>
          <w:color w:val="000000"/>
          <w:spacing w:val="0"/>
          <w:w w:val="100"/>
          <w:position w:val="0"/>
        </w:rPr>
        <w:t>号）核准，公司获取向先锋创业有限公司、唐进波、新余爱乐投资管理中心（有限合伙）定向增发 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股）股票</w:t>
      </w:r>
      <w:r>
        <w:rPr>
          <w:rFonts w:ascii="Century Gothic" w:eastAsia="Century Gothic" w:hAnsi="Century Gothic" w:cs="Century Gothic"/>
          <w:color w:val="000000"/>
          <w:spacing w:val="0"/>
          <w:w w:val="100"/>
          <w:position w:val="0"/>
        </w:rPr>
        <w:t>41,350,000</w:t>
      </w:r>
      <w:r>
        <w:rPr>
          <w:color w:val="000000"/>
          <w:spacing w:val="0"/>
          <w:w w:val="100"/>
          <w:position w:val="0"/>
        </w:rPr>
        <w:t>股。本次变更由北京中证天通会计师事务所（特殊普通合伙）审验， 并于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4</w:t>
      </w:r>
      <w:r>
        <w:rPr>
          <w:color w:val="000000"/>
          <w:spacing w:val="0"/>
          <w:w w:val="100"/>
          <w:position w:val="0"/>
        </w:rPr>
        <w:t>日出具中证天通</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2016）</w:t>
      </w:r>
      <w:r>
        <w:rPr>
          <w:color w:val="000000"/>
          <w:spacing w:val="0"/>
          <w:w w:val="100"/>
          <w:position w:val="0"/>
        </w:rPr>
        <w:t>验字第</w:t>
      </w:r>
      <w:r>
        <w:rPr>
          <w:rFonts w:ascii="Century Gothic" w:eastAsia="Century Gothic" w:hAnsi="Century Gothic" w:cs="Century Gothic"/>
          <w:color w:val="000000"/>
          <w:spacing w:val="0"/>
          <w:w w:val="100"/>
          <w:position w:val="0"/>
        </w:rPr>
        <w:t>1006</w:t>
      </w:r>
      <w:r>
        <w:rPr>
          <w:color w:val="000000"/>
          <w:spacing w:val="0"/>
          <w:w w:val="100"/>
          <w:position w:val="0"/>
        </w:rPr>
        <w:t>号验资报告。</w:t>
      </w:r>
    </w:p>
    <w:p>
      <w:pPr>
        <w:pStyle w:val="Style21"/>
        <w:keepNext w:val="0"/>
        <w:keepLines w:val="0"/>
        <w:widowControl w:val="0"/>
        <w:shd w:val="clear" w:color="auto" w:fill="auto"/>
        <w:tabs>
          <w:tab w:pos="353" w:val="left"/>
        </w:tabs>
        <w:bidi w:val="0"/>
        <w:spacing w:before="0" w:after="0" w:line="470" w:lineRule="exact"/>
        <w:ind w:left="0" w:right="0" w:firstLine="0"/>
        <w:jc w:val="left"/>
      </w:pPr>
      <w:bookmarkStart w:id="696" w:name="bookmark696"/>
      <w:r>
        <w:rPr>
          <w:b/>
          <w:bCs/>
          <w:color w:val="000000"/>
          <w:spacing w:val="0"/>
          <w:w w:val="100"/>
          <w:position w:val="0"/>
        </w:rPr>
        <w:t>1</w:t>
      </w:r>
      <w:bookmarkEnd w:id="696"/>
      <w:r>
        <w:rPr>
          <w:b/>
          <w:bCs/>
          <w:color w:val="000000"/>
          <w:spacing w:val="0"/>
          <w:w w:val="100"/>
          <w:position w:val="0"/>
        </w:rPr>
        <w:t>、</w:t>
        <w:tab/>
        <w:t>公司业务性质和主要经营活动</w:t>
      </w:r>
    </w:p>
    <w:p>
      <w:pPr>
        <w:pStyle w:val="Style2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投资兴办实业（具体项目另行申报）；国内商业、物资供销业（不含专营、专控、专卖商品）；进出 口业务（按深贸进准字第</w:t>
      </w:r>
      <w:r>
        <w:rPr>
          <w:rFonts w:ascii="Century Gothic" w:eastAsia="Century Gothic" w:hAnsi="Century Gothic" w:cs="Century Gothic"/>
          <w:color w:val="000000"/>
          <w:spacing w:val="0"/>
          <w:w w:val="100"/>
          <w:position w:val="0"/>
        </w:rPr>
        <w:t>[2001]0629</w:t>
      </w:r>
      <w:r>
        <w:rPr>
          <w:color w:val="000000"/>
          <w:spacing w:val="0"/>
          <w:w w:val="100"/>
          <w:position w:val="0"/>
        </w:rPr>
        <w:t>号文办理）</w:t>
      </w:r>
      <w:r>
        <w:rPr>
          <w:rFonts w:ascii="SimSun" w:eastAsia="SimSun" w:hAnsi="SimSun" w:cs="SimSun"/>
          <w:color w:val="000000"/>
          <w:spacing w:val="0"/>
          <w:w w:val="100"/>
          <w:position w:val="0"/>
          <w:sz w:val="24"/>
          <w:szCs w:val="24"/>
        </w:rPr>
        <w:t>；</w:t>
      </w:r>
      <w:r>
        <w:rPr>
          <w:color w:val="000000"/>
          <w:spacing w:val="0"/>
          <w:w w:val="100"/>
          <w:position w:val="0"/>
        </w:rPr>
        <w:t>信息咨询（不含限制项目）</w:t>
      </w:r>
      <w:r>
        <w:rPr>
          <w:rFonts w:ascii="SimSun" w:eastAsia="SimSun" w:hAnsi="SimSun" w:cs="SimSun"/>
          <w:color w:val="000000"/>
          <w:spacing w:val="0"/>
          <w:w w:val="100"/>
          <w:position w:val="0"/>
          <w:sz w:val="24"/>
          <w:szCs w:val="24"/>
        </w:rPr>
        <w:t>；</w:t>
      </w:r>
      <w:r>
        <w:rPr>
          <w:color w:val="000000"/>
          <w:spacing w:val="0"/>
          <w:w w:val="100"/>
          <w:position w:val="0"/>
        </w:rPr>
        <w:t>移动通讯、产品电子及关 配套产品的购销与代理；信息咨询与技术服务；计算机软硬件的技术开发，计算机及配件、五金交电、机 械设备、通信器材、无线设备、数码产品的购销；零售连锁；供应链管理。信息服务业务（仅限互联网信 息服务业务），移动通信转售业务。</w:t>
      </w:r>
    </w:p>
    <w:p>
      <w:pPr>
        <w:pStyle w:val="Style21"/>
        <w:keepNext w:val="0"/>
        <w:keepLines w:val="0"/>
        <w:widowControl w:val="0"/>
        <w:shd w:val="clear" w:color="auto" w:fill="auto"/>
        <w:tabs>
          <w:tab w:pos="377" w:val="left"/>
        </w:tabs>
        <w:bidi w:val="0"/>
        <w:spacing w:before="0" w:after="0" w:line="469" w:lineRule="exact"/>
        <w:ind w:left="0" w:right="0" w:firstLine="0"/>
        <w:jc w:val="left"/>
      </w:pPr>
      <w:bookmarkStart w:id="697" w:name="bookmark697"/>
      <w:r>
        <w:rPr>
          <w:b/>
          <w:bCs/>
          <w:color w:val="000000"/>
          <w:spacing w:val="0"/>
          <w:w w:val="100"/>
          <w:position w:val="0"/>
        </w:rPr>
        <w:t>2</w:t>
      </w:r>
      <w:bookmarkEnd w:id="697"/>
      <w:r>
        <w:rPr>
          <w:b/>
          <w:bCs/>
          <w:color w:val="000000"/>
          <w:spacing w:val="0"/>
          <w:w w:val="100"/>
          <w:position w:val="0"/>
        </w:rPr>
        <w:t>、</w:t>
        <w:tab/>
        <w:t>母公司以及最终控股股东名称</w:t>
      </w:r>
    </w:p>
    <w:p>
      <w:pPr>
        <w:pStyle w:val="Style2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本公司之母公司为深圳市神州通投资集团有限公司，实际控制人为黄绍武。</w:t>
      </w:r>
    </w:p>
    <w:p>
      <w:pPr>
        <w:pStyle w:val="Style21"/>
        <w:keepNext w:val="0"/>
        <w:keepLines w:val="0"/>
        <w:widowControl w:val="0"/>
        <w:shd w:val="clear" w:color="auto" w:fill="auto"/>
        <w:tabs>
          <w:tab w:pos="377" w:val="left"/>
        </w:tabs>
        <w:bidi w:val="0"/>
        <w:spacing w:before="0" w:after="0" w:line="469" w:lineRule="exact"/>
        <w:ind w:left="0" w:right="0" w:firstLine="0"/>
        <w:jc w:val="left"/>
      </w:pPr>
      <w:bookmarkStart w:id="698" w:name="bookmark698"/>
      <w:r>
        <w:rPr>
          <w:b/>
          <w:bCs/>
          <w:color w:val="000000"/>
          <w:spacing w:val="0"/>
          <w:w w:val="100"/>
          <w:position w:val="0"/>
        </w:rPr>
        <w:t>3</w:t>
      </w:r>
      <w:bookmarkEnd w:id="698"/>
      <w:r>
        <w:rPr>
          <w:b/>
          <w:bCs/>
          <w:color w:val="000000"/>
          <w:spacing w:val="0"/>
          <w:w w:val="100"/>
          <w:position w:val="0"/>
        </w:rPr>
        <w:t>、</w:t>
        <w:tab/>
        <w:t>公司组织结构</w:t>
      </w:r>
    </w:p>
    <w:p>
      <w:pPr>
        <w:pStyle w:val="Style2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本公司已建立由股东大会、董事会、监事会和经理层组成的公司治理结构，建立了独立董事制度；公 司董事会下设战略决策委员会、审计委员会（下设审计法务部）、薪酬与考核委员会等专门委员会，负责 本公司的重大决策的制定；为了公司日常生产经营和管理工作顺利进行，公司建立了爱施德分销事业群、 零售事业群、移动互联事业群、移动转售事业部、海外分销业务组、互联网金融业务等业务体系，以及财 务管理部、人力资源管理部、战略投资部、信息管理部、运营管理委员会等日常管理部门。</w:t>
      </w:r>
    </w:p>
    <w:p>
      <w:pPr>
        <w:pStyle w:val="Style21"/>
        <w:keepNext w:val="0"/>
        <w:keepLines w:val="0"/>
        <w:widowControl w:val="0"/>
        <w:shd w:val="clear" w:color="auto" w:fill="auto"/>
        <w:tabs>
          <w:tab w:pos="377" w:val="left"/>
        </w:tabs>
        <w:bidi w:val="0"/>
        <w:spacing w:before="0" w:after="0" w:line="469" w:lineRule="exact"/>
        <w:ind w:left="0" w:right="0" w:firstLine="0"/>
        <w:jc w:val="left"/>
      </w:pPr>
      <w:bookmarkStart w:id="699" w:name="bookmark699"/>
      <w:r>
        <w:rPr>
          <w:b/>
          <w:bCs/>
          <w:color w:val="000000"/>
          <w:spacing w:val="0"/>
          <w:w w:val="100"/>
          <w:position w:val="0"/>
        </w:rPr>
        <w:t>4</w:t>
      </w:r>
      <w:bookmarkEnd w:id="699"/>
      <w:r>
        <w:rPr>
          <w:b/>
          <w:bCs/>
          <w:color w:val="000000"/>
          <w:spacing w:val="0"/>
          <w:w w:val="100"/>
          <w:position w:val="0"/>
        </w:rPr>
        <w:t>、</w:t>
        <w:tab/>
        <w:t>财务报表的批准报出</w:t>
      </w:r>
    </w:p>
    <w:p>
      <w:pPr>
        <w:pStyle w:val="Style21"/>
        <w:keepNext w:val="0"/>
        <w:keepLines w:val="0"/>
        <w:widowControl w:val="0"/>
        <w:shd w:val="clear" w:color="auto" w:fill="auto"/>
        <w:bidi w:val="0"/>
        <w:spacing w:before="0" w:after="580" w:line="469" w:lineRule="exact"/>
        <w:ind w:left="0" w:right="0" w:firstLine="440"/>
        <w:jc w:val="left"/>
      </w:pPr>
      <w:r>
        <w:rPr>
          <w:color w:val="000000"/>
          <w:spacing w:val="0"/>
          <w:w w:val="100"/>
          <w:position w:val="0"/>
        </w:rPr>
        <w:t>本财务报表业经公司董事会</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日批准报出。</w:t>
      </w:r>
    </w:p>
    <w:p>
      <w:pPr>
        <w:pStyle w:val="Style39"/>
        <w:keepNext/>
        <w:keepLines/>
        <w:widowControl w:val="0"/>
        <w:shd w:val="clear" w:color="auto" w:fill="auto"/>
        <w:bidi w:val="0"/>
        <w:spacing w:before="0" w:after="30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四</w:t>
      </w:r>
      <w:bookmarkEnd w:id="702"/>
      <w:r>
        <w:rPr>
          <w:color w:val="000000"/>
          <w:spacing w:val="0"/>
          <w:w w:val="100"/>
          <w:position w:val="0"/>
        </w:rPr>
        <w:t>、财务报表的编制基础</w:t>
      </w:r>
      <w:bookmarkEnd w:id="700"/>
      <w:bookmarkEnd w:id="701"/>
      <w:bookmarkEnd w:id="703"/>
    </w:p>
    <w:p>
      <w:pPr>
        <w:pStyle w:val="Style50"/>
        <w:keepNext/>
        <w:keepLines/>
        <w:widowControl w:val="0"/>
        <w:shd w:val="clear" w:color="auto" w:fill="auto"/>
        <w:bidi w:val="0"/>
        <w:spacing w:before="0" w:after="300" w:line="469"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1</w:t>
      </w:r>
      <w:bookmarkEnd w:id="706"/>
      <w:r>
        <w:rPr>
          <w:color w:val="000000"/>
          <w:spacing w:val="0"/>
          <w:w w:val="100"/>
          <w:position w:val="0"/>
        </w:rPr>
        <w:t>、编制基础</w:t>
      </w:r>
      <w:bookmarkEnd w:id="704"/>
      <w:bookmarkEnd w:id="705"/>
      <w:bookmarkEnd w:id="707"/>
    </w:p>
    <w:p>
      <w:pPr>
        <w:pStyle w:val="Style2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本公司财务报表以持续经营假设为基础，根据实际发生的交易和事项，按照财政部发布的《企业会计 准则</w:t>
      </w:r>
      <w:r>
        <w:rPr>
          <w:color w:val="000000"/>
          <w:spacing w:val="0"/>
          <w:w w:val="100"/>
          <w:position w:val="0"/>
        </w:rPr>
        <w:t>一</w:t>
      </w:r>
      <w:r>
        <w:rPr>
          <w:color w:val="000000"/>
          <w:spacing w:val="0"/>
          <w:w w:val="100"/>
          <w:position w:val="0"/>
        </w:rPr>
        <w:t>基本准则》（财政部令第</w:t>
      </w:r>
      <w:r>
        <w:rPr>
          <w:rFonts w:ascii="Century Gothic" w:eastAsia="Century Gothic" w:hAnsi="Century Gothic" w:cs="Century Gothic"/>
          <w:color w:val="000000"/>
          <w:spacing w:val="0"/>
          <w:w w:val="100"/>
          <w:position w:val="0"/>
        </w:rPr>
        <w:t>33</w:t>
      </w:r>
      <w:r>
        <w:rPr>
          <w:color w:val="000000"/>
          <w:spacing w:val="0"/>
          <w:w w:val="100"/>
          <w:position w:val="0"/>
        </w:rPr>
        <w:t>号发布、财政部令第</w:t>
      </w:r>
      <w:r>
        <w:rPr>
          <w:rFonts w:ascii="Century Gothic" w:eastAsia="Century Gothic" w:hAnsi="Century Gothic" w:cs="Century Gothic"/>
          <w:color w:val="000000"/>
          <w:spacing w:val="0"/>
          <w:w w:val="100"/>
          <w:position w:val="0"/>
        </w:rPr>
        <w:t>76</w:t>
      </w:r>
      <w:r>
        <w:rPr>
          <w:color w:val="000000"/>
          <w:spacing w:val="0"/>
          <w:w w:val="100"/>
          <w:position w:val="0"/>
        </w:rPr>
        <w:t>号修订）、于</w:t>
      </w:r>
      <w:r>
        <w:rPr>
          <w:rFonts w:ascii="Century Gothic" w:eastAsia="Century Gothic" w:hAnsi="Century Gothic" w:cs="Century Gothic"/>
          <w:color w:val="000000"/>
          <w:spacing w:val="0"/>
          <w:w w:val="100"/>
          <w:position w:val="0"/>
        </w:rPr>
        <w:t>2006</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日及其后颁布和修 订的</w:t>
      </w:r>
      <w:r>
        <w:rPr>
          <w:rFonts w:ascii="Century Gothic" w:eastAsia="Century Gothic" w:hAnsi="Century Gothic" w:cs="Century Gothic"/>
          <w:color w:val="000000"/>
          <w:spacing w:val="0"/>
          <w:w w:val="100"/>
          <w:position w:val="0"/>
        </w:rPr>
        <w:t>41</w:t>
      </w:r>
      <w:r>
        <w:rPr>
          <w:color w:val="000000"/>
          <w:spacing w:val="0"/>
          <w:w w:val="100"/>
          <w:position w:val="0"/>
        </w:rPr>
        <w:t>项具体会计准则、企业会计准则应用指南、企业会计准则解释及其他相关规定（以下合称“企业会 计准则”），以及中国证券监督管理委员会《公开发行证券的公司信息披露编报规则第</w:t>
      </w:r>
      <w:r>
        <w:rPr>
          <w:rFonts w:ascii="Century Gothic" w:eastAsia="Century Gothic" w:hAnsi="Century Gothic" w:cs="Century Gothic"/>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 的一般规定》</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2014</w:t>
      </w:r>
      <w:r>
        <w:rPr>
          <w:color w:val="000000"/>
          <w:spacing w:val="0"/>
          <w:w w:val="100"/>
          <w:position w:val="0"/>
        </w:rPr>
        <w:t>年修订）的披露规定编制。</w:t>
      </w:r>
    </w:p>
    <w:p>
      <w:pPr>
        <w:pStyle w:val="Style21"/>
        <w:keepNext w:val="0"/>
        <w:keepLines w:val="0"/>
        <w:widowControl w:val="0"/>
        <w:shd w:val="clear" w:color="auto" w:fill="auto"/>
        <w:bidi w:val="0"/>
        <w:spacing w:before="0" w:after="740" w:line="475" w:lineRule="exact"/>
        <w:ind w:left="0" w:right="0" w:firstLine="44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50"/>
        <w:keepNext/>
        <w:keepLines/>
        <w:widowControl w:val="0"/>
        <w:shd w:val="clear" w:color="auto" w:fill="auto"/>
        <w:bidi w:val="0"/>
        <w:spacing w:before="0" w:after="300" w:line="468" w:lineRule="exact"/>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2</w:t>
      </w:r>
      <w:bookmarkEnd w:id="710"/>
      <w:r>
        <w:rPr>
          <w:color w:val="000000"/>
          <w:spacing w:val="0"/>
          <w:w w:val="100"/>
          <w:position w:val="0"/>
        </w:rPr>
        <w:t>、持续经营</w:t>
      </w:r>
      <w:bookmarkEnd w:id="708"/>
      <w:bookmarkEnd w:id="709"/>
      <w:bookmarkEnd w:id="711"/>
    </w:p>
    <w:p>
      <w:pPr>
        <w:pStyle w:val="Style21"/>
        <w:keepNext w:val="0"/>
        <w:keepLines w:val="0"/>
        <w:widowControl w:val="0"/>
        <w:shd w:val="clear" w:color="auto" w:fill="auto"/>
        <w:bidi w:val="0"/>
        <w:spacing w:before="0" w:after="560" w:line="468" w:lineRule="exact"/>
        <w:ind w:left="0" w:right="0" w:firstLine="440"/>
        <w:jc w:val="both"/>
      </w:pPr>
      <w:r>
        <w:rPr>
          <w:color w:val="000000"/>
          <w:spacing w:val="0"/>
          <w:w w:val="100"/>
          <w:position w:val="0"/>
        </w:rPr>
        <w:t>本公司持续经营能力不存在重大疑虑。</w:t>
      </w:r>
    </w:p>
    <w:p>
      <w:pPr>
        <w:pStyle w:val="Style39"/>
        <w:keepNext/>
        <w:keepLines/>
        <w:widowControl w:val="0"/>
        <w:shd w:val="clear" w:color="auto" w:fill="auto"/>
        <w:bidi w:val="0"/>
        <w:spacing w:before="0" w:after="24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五</w:t>
      </w:r>
      <w:bookmarkEnd w:id="714"/>
      <w:r>
        <w:rPr>
          <w:color w:val="000000"/>
          <w:spacing w:val="0"/>
          <w:w w:val="100"/>
          <w:position w:val="0"/>
        </w:rPr>
        <w:t>、重要会计政策和会计估计</w:t>
      </w:r>
      <w:bookmarkEnd w:id="712"/>
      <w:bookmarkEnd w:id="713"/>
      <w:bookmarkEnd w:id="715"/>
    </w:p>
    <w:p>
      <w:pPr>
        <w:pStyle w:val="Style50"/>
        <w:keepNext/>
        <w:keepLines/>
        <w:widowControl w:val="0"/>
        <w:shd w:val="clear" w:color="auto" w:fill="auto"/>
        <w:bidi w:val="0"/>
        <w:spacing w:before="0" w:after="80" w:line="468" w:lineRule="exact"/>
        <w:ind w:left="0" w:right="0" w:firstLine="440"/>
        <w:jc w:val="both"/>
      </w:pPr>
      <w:bookmarkStart w:id="716" w:name="bookmark716"/>
      <w:bookmarkStart w:id="717" w:name="bookmark717"/>
      <w:bookmarkStart w:id="718" w:name="bookmark718"/>
      <w:bookmarkStart w:id="719" w:name="bookmark719"/>
      <w:r>
        <w:rPr>
          <w:color w:val="000000"/>
          <w:spacing w:val="0"/>
          <w:w w:val="100"/>
          <w:position w:val="0"/>
        </w:rPr>
        <w:t>（</w:t>
      </w:r>
      <w:bookmarkEnd w:id="718"/>
      <w:r>
        <w:rPr>
          <w:color w:val="000000"/>
          <w:spacing w:val="0"/>
          <w:w w:val="100"/>
          <w:position w:val="0"/>
        </w:rPr>
        <w:t>一）具体会计政策和会计估计提示</w:t>
      </w:r>
      <w:bookmarkEnd w:id="716"/>
      <w:bookmarkEnd w:id="717"/>
      <w:bookmarkEnd w:id="719"/>
    </w:p>
    <w:p>
      <w:pPr>
        <w:pStyle w:val="Style2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本公司在运用会计政策过程中，由于经营活动内在的不确定性，本公司需要对无法准确计量的报表 项目的账面价值进行判断、估计和假设。这些判断、估计和假设是基于本公司管理层过去的历史经验，并 在考虑其他相关因素的基础上做出的。这些判断、估计和假设会影响收入、费用、资产和负债的报告金额 以及资产负债表日或有负债的披露。然而，这些估计的不确定性所导致的实际结果可能与本公司管理层当 前的估计存在差异，进而造成对未来受影响的资产或负债的账面金额进行重大调整。</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21"/>
        <w:keepNext w:val="0"/>
        <w:keepLines w:val="0"/>
        <w:widowControl w:val="0"/>
        <w:shd w:val="clear" w:color="auto" w:fill="auto"/>
        <w:tabs>
          <w:tab w:pos="792" w:val="left"/>
        </w:tabs>
        <w:bidi w:val="0"/>
        <w:spacing w:before="0" w:after="0" w:line="468" w:lineRule="exact"/>
        <w:ind w:left="0" w:right="0" w:firstLine="340"/>
        <w:jc w:val="both"/>
      </w:pPr>
      <w:bookmarkStart w:id="720" w:name="bookmark720"/>
      <w:r>
        <w:rPr>
          <w:rFonts w:ascii="SimSun" w:eastAsia="SimSun" w:hAnsi="SimSun" w:cs="SimSun"/>
          <w:color w:val="000000"/>
          <w:spacing w:val="0"/>
          <w:w w:val="100"/>
          <w:position w:val="0"/>
          <w:sz w:val="24"/>
          <w:szCs w:val="24"/>
        </w:rPr>
        <w:t>（</w:t>
      </w:r>
      <w:bookmarkEnd w:id="720"/>
      <w:r>
        <w:rPr>
          <w:rFonts w:ascii="Century Gothic" w:eastAsia="Century Gothic" w:hAnsi="Century Gothic" w:cs="Century Gothic"/>
          <w:color w:val="000000"/>
          <w:spacing w:val="0"/>
          <w:w w:val="100"/>
          <w:position w:val="0"/>
        </w:rPr>
        <w:t>1</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坏账准备计提</w:t>
      </w:r>
    </w:p>
    <w:p>
      <w:pPr>
        <w:pStyle w:val="Style2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本公司根据应收款项的会计政策，采用备抵法核算坏账损失。应收账款减值是基于评估应收账款的 可收回性。鉴定应收账款减值要求管理层的判断和估计。实际的结果与原先估计的差异将在估计被改变的 期间影响应收账款的账面价值及应收账款坏账准备的计提或转回。</w:t>
      </w:r>
    </w:p>
    <w:p>
      <w:pPr>
        <w:pStyle w:val="Style21"/>
        <w:keepNext w:val="0"/>
        <w:keepLines w:val="0"/>
        <w:widowControl w:val="0"/>
        <w:shd w:val="clear" w:color="auto" w:fill="auto"/>
        <w:tabs>
          <w:tab w:pos="792" w:val="left"/>
        </w:tabs>
        <w:bidi w:val="0"/>
        <w:spacing w:before="0" w:after="0" w:line="468" w:lineRule="exact"/>
        <w:ind w:left="0" w:right="0" w:firstLine="340"/>
        <w:jc w:val="both"/>
      </w:pPr>
      <w:bookmarkStart w:id="721" w:name="bookmark721"/>
      <w:r>
        <w:rPr>
          <w:rFonts w:ascii="SimSun" w:eastAsia="SimSun" w:hAnsi="SimSun" w:cs="SimSun"/>
          <w:color w:val="000000"/>
          <w:spacing w:val="0"/>
          <w:w w:val="100"/>
          <w:position w:val="0"/>
          <w:sz w:val="24"/>
          <w:szCs w:val="24"/>
        </w:rPr>
        <w:t>（</w:t>
      </w:r>
      <w:bookmarkEnd w:id="721"/>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存货跌价准备</w:t>
      </w:r>
    </w:p>
    <w:p>
      <w:pPr>
        <w:pStyle w:val="Style21"/>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21"/>
        <w:keepNext w:val="0"/>
        <w:keepLines w:val="0"/>
        <w:widowControl w:val="0"/>
        <w:shd w:val="clear" w:color="auto" w:fill="auto"/>
        <w:tabs>
          <w:tab w:pos="763" w:val="left"/>
        </w:tabs>
        <w:bidi w:val="0"/>
        <w:spacing w:before="0" w:after="0" w:line="468" w:lineRule="exact"/>
        <w:ind w:left="0" w:right="0" w:firstLine="340"/>
        <w:jc w:val="left"/>
      </w:pPr>
      <w:bookmarkStart w:id="722" w:name="bookmark722"/>
      <w:r>
        <w:rPr>
          <w:rFonts w:ascii="Century Gothic" w:eastAsia="Century Gothic" w:hAnsi="Century Gothic" w:cs="Century Gothic"/>
          <w:color w:val="000000"/>
          <w:spacing w:val="0"/>
          <w:w w:val="100"/>
          <w:position w:val="0"/>
        </w:rPr>
        <w:t>（</w:t>
      </w:r>
      <w:bookmarkEnd w:id="722"/>
      <w:r>
        <w:rPr>
          <w:rFonts w:ascii="Century Gothic" w:eastAsia="Century Gothic" w:hAnsi="Century Gothic" w:cs="Century Gothic"/>
          <w:color w:val="000000"/>
          <w:spacing w:val="0"/>
          <w:w w:val="100"/>
          <w:position w:val="0"/>
        </w:rPr>
        <w:t>3）</w:t>
        <w:tab/>
      </w:r>
      <w:r>
        <w:rPr>
          <w:color w:val="000000"/>
          <w:spacing w:val="0"/>
          <w:w w:val="100"/>
          <w:position w:val="0"/>
        </w:rPr>
        <w:t>可供出售金融资产减值</w:t>
      </w:r>
    </w:p>
    <w:p>
      <w:pPr>
        <w:pStyle w:val="Style21"/>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本公司确定可供出售金融资产是否减值在很大程度上依赖于管理层的判断和假设，以确定是否需要在 利润表中确认其减值损失。在进行判断和作出假设的过程中，本公司需评估该项投资的公允价值低于成本 的程度和持续期间，以及被投资对象的财务状况和短期业务展望，包括行业状况、技术变革、信用评级、 违约率和对手方的风险。</w:t>
      </w:r>
    </w:p>
    <w:p>
      <w:pPr>
        <w:pStyle w:val="Style21"/>
        <w:keepNext w:val="0"/>
        <w:keepLines w:val="0"/>
        <w:widowControl w:val="0"/>
        <w:shd w:val="clear" w:color="auto" w:fill="auto"/>
        <w:tabs>
          <w:tab w:pos="763" w:val="left"/>
        </w:tabs>
        <w:bidi w:val="0"/>
        <w:spacing w:before="0" w:after="0" w:line="468" w:lineRule="exact"/>
        <w:ind w:left="0" w:right="0" w:firstLine="340"/>
        <w:jc w:val="left"/>
      </w:pPr>
      <w:bookmarkStart w:id="723" w:name="bookmark723"/>
      <w:r>
        <w:rPr>
          <w:rFonts w:ascii="SimSun" w:eastAsia="SimSun" w:hAnsi="SimSun" w:cs="SimSun"/>
          <w:color w:val="000000"/>
          <w:spacing w:val="0"/>
          <w:w w:val="100"/>
          <w:position w:val="0"/>
          <w:sz w:val="24"/>
          <w:szCs w:val="24"/>
        </w:rPr>
        <w:t>（</w:t>
      </w:r>
      <w:bookmarkEnd w:id="723"/>
      <w:r>
        <w:rPr>
          <w:rFonts w:ascii="Century Gothic" w:eastAsia="Century Gothic" w:hAnsi="Century Gothic" w:cs="Century Gothic"/>
          <w:color w:val="000000"/>
          <w:spacing w:val="0"/>
          <w:w w:val="100"/>
          <w:position w:val="0"/>
        </w:rPr>
        <w:t>4</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非金融非流动资产减值准备</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在预计未来现金流量现值时，需要对该资产（或资产组）的产量、售价、相关经营成本以及计算现值 时使用的折现率等作出重大判断。本公司在估计可收回金额时会采用所有能够获得的相关资料，包括根据 合理和可支持的假设所作出有关产量、售价和相关经营成本的预测。</w:t>
      </w:r>
    </w:p>
    <w:p>
      <w:pPr>
        <w:pStyle w:val="Style2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本公司至少每年测试商誉是否发生减值。这要求对分配了商誉的资产组或者资产组组合的未来现金流 量的现值进行预计。对未来现金流量的现值进行预计时，本公司需要预计未来资产组或者资产组组合产生 的现金流量，同时选择恰当的折现率确定未来现金流量的现值。</w:t>
      </w:r>
    </w:p>
    <w:p>
      <w:pPr>
        <w:pStyle w:val="Style21"/>
        <w:keepNext w:val="0"/>
        <w:keepLines w:val="0"/>
        <w:widowControl w:val="0"/>
        <w:shd w:val="clear" w:color="auto" w:fill="auto"/>
        <w:tabs>
          <w:tab w:pos="763" w:val="left"/>
        </w:tabs>
        <w:bidi w:val="0"/>
        <w:spacing w:before="0" w:after="0" w:line="468" w:lineRule="exact"/>
        <w:ind w:left="0" w:right="0" w:firstLine="340"/>
        <w:jc w:val="left"/>
      </w:pPr>
      <w:bookmarkStart w:id="724" w:name="bookmark724"/>
      <w:r>
        <w:rPr>
          <w:rFonts w:ascii="SimSun" w:eastAsia="SimSun" w:hAnsi="SimSun" w:cs="SimSun"/>
          <w:color w:val="000000"/>
          <w:spacing w:val="0"/>
          <w:w w:val="100"/>
          <w:position w:val="0"/>
          <w:sz w:val="24"/>
          <w:szCs w:val="24"/>
        </w:rPr>
        <w:t>（</w:t>
      </w:r>
      <w:bookmarkEnd w:id="724"/>
      <w:r>
        <w:rPr>
          <w:rFonts w:ascii="Century Gothic" w:eastAsia="Century Gothic" w:hAnsi="Century Gothic" w:cs="Century Gothic"/>
          <w:color w:val="000000"/>
          <w:spacing w:val="0"/>
          <w:w w:val="100"/>
          <w:position w:val="0"/>
        </w:rPr>
        <w:t>5</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折旧和摊销</w:t>
      </w:r>
    </w:p>
    <w:p>
      <w:pPr>
        <w:pStyle w:val="Style21"/>
        <w:keepNext w:val="0"/>
        <w:keepLines w:val="0"/>
        <w:widowControl w:val="0"/>
        <w:shd w:val="clear" w:color="auto" w:fill="auto"/>
        <w:bidi w:val="0"/>
        <w:spacing w:before="0" w:after="0" w:line="469" w:lineRule="exact"/>
        <w:ind w:left="0" w:right="0" w:firstLine="34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21"/>
        <w:keepNext w:val="0"/>
        <w:keepLines w:val="0"/>
        <w:widowControl w:val="0"/>
        <w:shd w:val="clear" w:color="auto" w:fill="auto"/>
        <w:tabs>
          <w:tab w:pos="763" w:val="left"/>
        </w:tabs>
        <w:bidi w:val="0"/>
        <w:spacing w:before="0" w:after="0" w:line="468" w:lineRule="exact"/>
        <w:ind w:left="0" w:right="0" w:firstLine="340"/>
        <w:jc w:val="both"/>
      </w:pPr>
      <w:bookmarkStart w:id="725" w:name="bookmark725"/>
      <w:r>
        <w:rPr>
          <w:rFonts w:ascii="SimSun" w:eastAsia="SimSun" w:hAnsi="SimSun" w:cs="SimSun"/>
          <w:color w:val="000000"/>
          <w:spacing w:val="0"/>
          <w:w w:val="100"/>
          <w:position w:val="0"/>
          <w:sz w:val="24"/>
          <w:szCs w:val="24"/>
        </w:rPr>
        <w:t>（</w:t>
      </w:r>
      <w:bookmarkEnd w:id="725"/>
      <w:r>
        <w:rPr>
          <w:rFonts w:ascii="Century Gothic" w:eastAsia="Century Gothic" w:hAnsi="Century Gothic" w:cs="Century Gothic"/>
          <w:color w:val="000000"/>
          <w:spacing w:val="0"/>
          <w:w w:val="100"/>
          <w:position w:val="0"/>
        </w:rPr>
        <w:t>6</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递延所得税资产</w:t>
      </w:r>
    </w:p>
    <w:p>
      <w:pPr>
        <w:pStyle w:val="Style21"/>
        <w:keepNext w:val="0"/>
        <w:keepLines w:val="0"/>
        <w:widowControl w:val="0"/>
        <w:shd w:val="clear" w:color="auto" w:fill="auto"/>
        <w:bidi w:val="0"/>
        <w:spacing w:before="0" w:after="0" w:line="468" w:lineRule="exact"/>
        <w:ind w:left="0" w:right="0" w:firstLine="34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21"/>
        <w:keepNext w:val="0"/>
        <w:keepLines w:val="0"/>
        <w:widowControl w:val="0"/>
        <w:shd w:val="clear" w:color="auto" w:fill="auto"/>
        <w:tabs>
          <w:tab w:pos="811" w:val="left"/>
        </w:tabs>
        <w:bidi w:val="0"/>
        <w:spacing w:before="0" w:after="0" w:line="466" w:lineRule="exact"/>
        <w:ind w:left="0" w:right="0" w:firstLine="340"/>
        <w:jc w:val="both"/>
      </w:pPr>
      <w:bookmarkStart w:id="726" w:name="bookmark726"/>
      <w:r>
        <w:rPr>
          <w:rFonts w:ascii="Century Gothic" w:eastAsia="Century Gothic" w:hAnsi="Century Gothic" w:cs="Century Gothic"/>
          <w:color w:val="000000"/>
          <w:spacing w:val="0"/>
          <w:w w:val="100"/>
          <w:position w:val="0"/>
        </w:rPr>
        <w:t>（</w:t>
      </w:r>
      <w:bookmarkEnd w:id="726"/>
      <w:r>
        <w:rPr>
          <w:rFonts w:ascii="Century Gothic" w:eastAsia="Century Gothic" w:hAnsi="Century Gothic" w:cs="Century Gothic"/>
          <w:color w:val="000000"/>
          <w:spacing w:val="0"/>
          <w:w w:val="100"/>
          <w:position w:val="0"/>
        </w:rPr>
        <w:t>7）</w:t>
        <w:tab/>
      </w:r>
      <w:r>
        <w:rPr>
          <w:color w:val="000000"/>
          <w:spacing w:val="0"/>
          <w:w w:val="100"/>
          <w:position w:val="0"/>
        </w:rPr>
        <w:t>所得税</w:t>
      </w:r>
    </w:p>
    <w:p>
      <w:pPr>
        <w:pStyle w:val="Style21"/>
        <w:keepNext w:val="0"/>
        <w:keepLines w:val="0"/>
        <w:widowControl w:val="0"/>
        <w:shd w:val="clear" w:color="auto" w:fill="auto"/>
        <w:bidi w:val="0"/>
        <w:spacing w:before="0" w:after="0" w:line="473" w:lineRule="exact"/>
        <w:ind w:left="0" w:right="0" w:firstLine="34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21"/>
        <w:keepNext w:val="0"/>
        <w:keepLines w:val="0"/>
        <w:widowControl w:val="0"/>
        <w:shd w:val="clear" w:color="auto" w:fill="auto"/>
        <w:tabs>
          <w:tab w:pos="811" w:val="left"/>
        </w:tabs>
        <w:bidi w:val="0"/>
        <w:spacing w:before="0" w:after="0" w:line="466" w:lineRule="exact"/>
        <w:ind w:left="0" w:right="0" w:firstLine="340"/>
        <w:jc w:val="both"/>
      </w:pPr>
      <w:bookmarkStart w:id="727" w:name="bookmark727"/>
      <w:r>
        <w:rPr>
          <w:rFonts w:ascii="Century Gothic" w:eastAsia="Century Gothic" w:hAnsi="Century Gothic" w:cs="Century Gothic"/>
          <w:color w:val="000000"/>
          <w:spacing w:val="0"/>
          <w:w w:val="100"/>
          <w:position w:val="0"/>
        </w:rPr>
        <w:t>（</w:t>
      </w:r>
      <w:bookmarkEnd w:id="727"/>
      <w:r>
        <w:rPr>
          <w:rFonts w:ascii="Century Gothic" w:eastAsia="Century Gothic" w:hAnsi="Century Gothic" w:cs="Century Gothic"/>
          <w:color w:val="000000"/>
          <w:spacing w:val="0"/>
          <w:w w:val="100"/>
          <w:position w:val="0"/>
        </w:rPr>
        <w:t>8）</w:t>
        <w:tab/>
      </w:r>
      <w:r>
        <w:rPr>
          <w:color w:val="000000"/>
          <w:spacing w:val="0"/>
          <w:w w:val="100"/>
          <w:position w:val="0"/>
        </w:rPr>
        <w:t>股份支付</w:t>
      </w:r>
    </w:p>
    <w:p>
      <w:pPr>
        <w:pStyle w:val="Style21"/>
        <w:keepNext w:val="0"/>
        <w:keepLines w:val="0"/>
        <w:widowControl w:val="0"/>
        <w:shd w:val="clear" w:color="auto" w:fill="auto"/>
        <w:bidi w:val="0"/>
        <w:spacing w:before="0" w:after="0" w:line="466" w:lineRule="exact"/>
        <w:ind w:left="0" w:right="0" w:firstLine="340"/>
        <w:jc w:val="both"/>
      </w:pPr>
      <w:r>
        <w:rPr>
          <w:color w:val="000000"/>
          <w:spacing w:val="0"/>
          <w:w w:val="100"/>
          <w:position w:val="0"/>
        </w:rPr>
        <w:t>本公司于资产负债表日根据最新取得的后续信息作出最佳估计，修正预计可行权的权益工具数量。这 需要本公司管理层运用大量的判断来估计服务条件或者非市场的业绩条件满足的可能性，以决定应确认的 股份支付的金额。</w:t>
      </w:r>
    </w:p>
    <w:p>
      <w:pPr>
        <w:pStyle w:val="Style21"/>
        <w:keepNext w:val="0"/>
        <w:keepLines w:val="0"/>
        <w:widowControl w:val="0"/>
        <w:shd w:val="clear" w:color="auto" w:fill="auto"/>
        <w:tabs>
          <w:tab w:pos="811" w:val="left"/>
        </w:tabs>
        <w:bidi w:val="0"/>
        <w:spacing w:before="0" w:after="0" w:line="466" w:lineRule="exact"/>
        <w:ind w:left="0" w:right="0" w:firstLine="340"/>
        <w:jc w:val="both"/>
      </w:pPr>
      <w:bookmarkStart w:id="728" w:name="bookmark728"/>
      <w:r>
        <w:rPr>
          <w:rFonts w:ascii="SimSun" w:eastAsia="SimSun" w:hAnsi="SimSun" w:cs="SimSun"/>
          <w:color w:val="000000"/>
          <w:spacing w:val="0"/>
          <w:w w:val="100"/>
          <w:position w:val="0"/>
          <w:sz w:val="24"/>
          <w:szCs w:val="24"/>
        </w:rPr>
        <w:t>（</w:t>
      </w:r>
      <w:bookmarkEnd w:id="728"/>
      <w:r>
        <w:rPr>
          <w:rFonts w:ascii="Century Gothic" w:eastAsia="Century Gothic" w:hAnsi="Century Gothic" w:cs="Century Gothic"/>
          <w:color w:val="000000"/>
          <w:spacing w:val="0"/>
          <w:w w:val="100"/>
          <w:position w:val="0"/>
        </w:rPr>
        <w:t>9</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公允价值计量</w:t>
      </w:r>
    </w:p>
    <w:p>
      <w:pPr>
        <w:pStyle w:val="Style21"/>
        <w:keepNext w:val="0"/>
        <w:keepLines w:val="0"/>
        <w:widowControl w:val="0"/>
        <w:shd w:val="clear" w:color="auto" w:fill="auto"/>
        <w:bidi w:val="0"/>
        <w:spacing w:before="0" w:after="0" w:line="475" w:lineRule="exact"/>
        <w:ind w:left="0" w:right="0" w:firstLine="340"/>
        <w:jc w:val="both"/>
      </w:pPr>
      <w:r>
        <w:rPr>
          <w:color w:val="000000"/>
          <w:spacing w:val="0"/>
          <w:w w:val="100"/>
          <w:position w:val="0"/>
        </w:rPr>
        <w:t>本公司的某些资产和负债在财务报表中按公允价值计量。在对某项资产或负债的公允价值作出估计时, 本公司采用可获得的可观察市场数据。如果无法获得第一层次输入值，本公司会聘用第三方有资质的评估 师来执行估价。公司与有资质的外部估价师紧密合作，以确定适当的估值技术和相关模型的输入值。</w:t>
      </w:r>
    </w:p>
    <w:p>
      <w:pPr>
        <w:pStyle w:val="Style50"/>
        <w:keepNext/>
        <w:keepLines/>
        <w:widowControl w:val="0"/>
        <w:shd w:val="clear" w:color="auto" w:fill="auto"/>
        <w:tabs>
          <w:tab w:pos="952" w:val="left"/>
        </w:tabs>
        <w:bidi w:val="0"/>
        <w:spacing w:before="0" w:after="0" w:line="466" w:lineRule="exact"/>
        <w:ind w:left="0" w:right="0" w:firstLine="440"/>
        <w:jc w:val="both"/>
      </w:pPr>
      <w:bookmarkStart w:id="729" w:name="bookmark729"/>
      <w:bookmarkStart w:id="730" w:name="bookmark730"/>
      <w:bookmarkStart w:id="731" w:name="bookmark731"/>
      <w:bookmarkStart w:id="732" w:name="bookmark732"/>
      <w:r>
        <w:rPr>
          <w:color w:val="000000"/>
          <w:spacing w:val="0"/>
          <w:w w:val="100"/>
          <w:position w:val="0"/>
        </w:rPr>
        <w:t>（</w:t>
      </w:r>
      <w:bookmarkEnd w:id="731"/>
      <w:r>
        <w:rPr>
          <w:color w:val="000000"/>
          <w:spacing w:val="0"/>
          <w:w w:val="100"/>
          <w:position w:val="0"/>
        </w:rPr>
        <w:t>二）</w:t>
        <w:tab/>
        <w:t>遵循企业会计准则的声明</w:t>
      </w:r>
      <w:bookmarkEnd w:id="729"/>
      <w:bookmarkEnd w:id="730"/>
      <w:bookmarkEnd w:id="732"/>
    </w:p>
    <w:p>
      <w:pPr>
        <w:pStyle w:val="Style21"/>
        <w:keepNext w:val="0"/>
        <w:keepLines w:val="0"/>
        <w:widowControl w:val="0"/>
        <w:shd w:val="clear" w:color="auto" w:fill="auto"/>
        <w:bidi w:val="0"/>
        <w:spacing w:before="0" w:after="360" w:line="456"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50"/>
        <w:keepNext/>
        <w:keepLines/>
        <w:widowControl w:val="0"/>
        <w:shd w:val="clear" w:color="auto" w:fill="auto"/>
        <w:tabs>
          <w:tab w:pos="952" w:val="left"/>
        </w:tabs>
        <w:bidi w:val="0"/>
        <w:spacing w:before="0" w:after="180" w:line="240" w:lineRule="auto"/>
        <w:ind w:left="0" w:right="0" w:firstLine="44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color w:val="000000"/>
          <w:spacing w:val="0"/>
          <w:w w:val="100"/>
          <w:position w:val="0"/>
        </w:rPr>
        <w:t>三）</w:t>
        <w:tab/>
        <w:t>会计期间</w:t>
      </w:r>
      <w:bookmarkEnd w:id="733"/>
      <w:bookmarkEnd w:id="734"/>
      <w:bookmarkEnd w:id="736"/>
    </w:p>
    <w:p>
      <w:pPr>
        <w:pStyle w:val="Style21"/>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自公历</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日至</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日止为一个会计年度。</w:t>
      </w:r>
    </w:p>
    <w:p>
      <w:pPr>
        <w:pStyle w:val="Style50"/>
        <w:keepNext/>
        <w:keepLines/>
        <w:widowControl w:val="0"/>
        <w:shd w:val="clear" w:color="auto" w:fill="auto"/>
        <w:tabs>
          <w:tab w:pos="952" w:val="left"/>
        </w:tabs>
        <w:bidi w:val="0"/>
        <w:spacing w:before="0" w:after="0" w:line="446" w:lineRule="exact"/>
        <w:ind w:left="0" w:right="0" w:firstLine="440"/>
        <w:jc w:val="both"/>
      </w:pPr>
      <w:bookmarkStart w:id="737" w:name="bookmark737"/>
      <w:bookmarkStart w:id="738" w:name="bookmark738"/>
      <w:bookmarkStart w:id="739" w:name="bookmark739"/>
      <w:bookmarkStart w:id="740" w:name="bookmark740"/>
      <w:r>
        <w:rPr>
          <w:color w:val="000000"/>
          <w:spacing w:val="0"/>
          <w:w w:val="100"/>
          <w:position w:val="0"/>
        </w:rPr>
        <w:t>（</w:t>
      </w:r>
      <w:bookmarkEnd w:id="739"/>
      <w:r>
        <w:rPr>
          <w:color w:val="000000"/>
          <w:spacing w:val="0"/>
          <w:w w:val="100"/>
          <w:position w:val="0"/>
        </w:rPr>
        <w:t>四）</w:t>
        <w:tab/>
        <w:t>营业周期</w:t>
      </w:r>
      <w:bookmarkEnd w:id="737"/>
      <w:bookmarkEnd w:id="738"/>
      <w:bookmarkEnd w:id="740"/>
    </w:p>
    <w:p>
      <w:pPr>
        <w:pStyle w:val="Style21"/>
        <w:keepNext w:val="0"/>
        <w:keepLines w:val="0"/>
        <w:widowControl w:val="0"/>
        <w:shd w:val="clear" w:color="auto" w:fill="auto"/>
        <w:bidi w:val="0"/>
        <w:spacing w:before="0" w:after="140" w:line="446" w:lineRule="exact"/>
        <w:ind w:left="0" w:right="0" w:firstLine="440"/>
        <w:jc w:val="both"/>
      </w:pPr>
      <w:r>
        <w:rPr>
          <w:color w:val="000000"/>
          <w:spacing w:val="0"/>
          <w:w w:val="100"/>
          <w:position w:val="0"/>
        </w:rPr>
        <w:t>正常营业周期是指本公司从购买用于加工的资产起至实现现金或现金等价物的期间。本公司以</w:t>
      </w:r>
      <w:r>
        <w:rPr>
          <w:rFonts w:ascii="Century Gothic" w:eastAsia="Century Gothic" w:hAnsi="Century Gothic" w:cs="Century Gothic"/>
          <w:color w:val="000000"/>
          <w:spacing w:val="0"/>
          <w:w w:val="100"/>
          <w:position w:val="0"/>
        </w:rPr>
        <w:t>12</w:t>
      </w:r>
      <w:r>
        <w:rPr>
          <w:color w:val="000000"/>
          <w:spacing w:val="0"/>
          <w:w w:val="100"/>
          <w:position w:val="0"/>
        </w:rPr>
        <w:t>个 月作为一个营业周期，并以其作为资产和负债的流动性划分标准。</w:t>
      </w:r>
    </w:p>
    <w:p>
      <w:pPr>
        <w:pStyle w:val="Style50"/>
        <w:keepNext/>
        <w:keepLines/>
        <w:widowControl w:val="0"/>
        <w:shd w:val="clear" w:color="auto" w:fill="auto"/>
        <w:tabs>
          <w:tab w:pos="952" w:val="left"/>
        </w:tabs>
        <w:bidi w:val="0"/>
        <w:spacing w:before="0" w:after="0" w:line="466" w:lineRule="exact"/>
        <w:ind w:left="0" w:right="0" w:firstLine="440"/>
        <w:jc w:val="both"/>
      </w:pPr>
      <w:bookmarkStart w:id="741" w:name="bookmark741"/>
      <w:bookmarkStart w:id="742" w:name="bookmark742"/>
      <w:bookmarkStart w:id="743" w:name="bookmark743"/>
      <w:bookmarkStart w:id="744" w:name="bookmark744"/>
      <w:r>
        <w:rPr>
          <w:color w:val="000000"/>
          <w:spacing w:val="0"/>
          <w:w w:val="100"/>
          <w:position w:val="0"/>
        </w:rPr>
        <w:t>（</w:t>
      </w:r>
      <w:bookmarkEnd w:id="743"/>
      <w:r>
        <w:rPr>
          <w:color w:val="000000"/>
          <w:spacing w:val="0"/>
          <w:w w:val="100"/>
          <w:position w:val="0"/>
        </w:rPr>
        <w:t>五）</w:t>
        <w:tab/>
        <w:t>记账本位币</w:t>
      </w:r>
      <w:bookmarkEnd w:id="741"/>
      <w:bookmarkEnd w:id="742"/>
      <w:bookmarkEnd w:id="744"/>
    </w:p>
    <w:p>
      <w:pPr>
        <w:pStyle w:val="Style21"/>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采用人民币为记账本位币。</w:t>
      </w:r>
    </w:p>
    <w:p>
      <w:pPr>
        <w:pStyle w:val="Style50"/>
        <w:keepNext/>
        <w:keepLines/>
        <w:widowControl w:val="0"/>
        <w:shd w:val="clear" w:color="auto" w:fill="auto"/>
        <w:tabs>
          <w:tab w:pos="952" w:val="left"/>
        </w:tabs>
        <w:bidi w:val="0"/>
        <w:spacing w:before="0" w:after="0" w:line="466" w:lineRule="exact"/>
        <w:ind w:left="0" w:right="0" w:firstLine="440"/>
        <w:jc w:val="both"/>
      </w:pPr>
      <w:bookmarkStart w:id="745" w:name="bookmark745"/>
      <w:bookmarkStart w:id="746" w:name="bookmark746"/>
      <w:bookmarkStart w:id="747" w:name="bookmark747"/>
      <w:bookmarkStart w:id="748" w:name="bookmark748"/>
      <w:r>
        <w:rPr>
          <w:color w:val="000000"/>
          <w:spacing w:val="0"/>
          <w:w w:val="100"/>
          <w:position w:val="0"/>
        </w:rPr>
        <w:t>（</w:t>
      </w:r>
      <w:bookmarkEnd w:id="747"/>
      <w:r>
        <w:rPr>
          <w:color w:val="000000"/>
          <w:spacing w:val="0"/>
          <w:w w:val="100"/>
          <w:position w:val="0"/>
        </w:rPr>
        <w:t>六）</w:t>
        <w:tab/>
        <w:t>同一控制下和非同一控制下企业合并的会计处理方法</w:t>
      </w:r>
      <w:bookmarkEnd w:id="745"/>
      <w:bookmarkEnd w:id="746"/>
      <w:bookmarkEnd w:id="748"/>
    </w:p>
    <w:p>
      <w:pPr>
        <w:pStyle w:val="Style54"/>
        <w:keepNext/>
        <w:keepLines/>
        <w:widowControl w:val="0"/>
        <w:numPr>
          <w:ilvl w:val="0"/>
          <w:numId w:val="21"/>
        </w:numPr>
        <w:shd w:val="clear" w:color="auto" w:fill="auto"/>
        <w:bidi w:val="0"/>
        <w:spacing w:before="0" w:after="0" w:line="466" w:lineRule="exact"/>
        <w:ind w:left="0" w:right="0" w:firstLine="220"/>
        <w:jc w:val="both"/>
      </w:pPr>
      <w:bookmarkStart w:id="749" w:name="bookmark749"/>
      <w:bookmarkStart w:id="750" w:name="bookmark750"/>
      <w:bookmarkStart w:id="751" w:name="bookmark751"/>
      <w:bookmarkStart w:id="752" w:name="bookmark752"/>
      <w:bookmarkEnd w:id="751"/>
      <w:r>
        <w:rPr>
          <w:color w:val="000000"/>
          <w:spacing w:val="0"/>
          <w:w w:val="100"/>
          <w:position w:val="0"/>
        </w:rPr>
        <w:t>同一控制下的企业合并</w:t>
      </w:r>
      <w:bookmarkEnd w:id="749"/>
      <w:bookmarkEnd w:id="750"/>
      <w:bookmarkEnd w:id="752"/>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本公司在企业合并中取得的资产和负债，按照合并日在被合并方资产、负债（包括最终控制方收购被 </w:t>
      </w:r>
      <w:r>
        <w:rPr>
          <w:color w:val="000000"/>
          <w:spacing w:val="0"/>
          <w:w w:val="100"/>
          <w:position w:val="0"/>
        </w:rPr>
        <w:t>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54"/>
        <w:keepNext/>
        <w:keepLines/>
        <w:widowControl w:val="0"/>
        <w:numPr>
          <w:ilvl w:val="0"/>
          <w:numId w:val="21"/>
        </w:numPr>
        <w:shd w:val="clear" w:color="auto" w:fill="auto"/>
        <w:tabs>
          <w:tab w:pos="538" w:val="left"/>
        </w:tabs>
        <w:bidi w:val="0"/>
        <w:spacing w:before="0" w:after="0" w:line="443" w:lineRule="exact"/>
        <w:ind w:left="0" w:right="0" w:firstLine="220"/>
        <w:jc w:val="left"/>
      </w:pPr>
      <w:bookmarkStart w:id="753" w:name="bookmark753"/>
      <w:bookmarkStart w:id="754" w:name="bookmark754"/>
      <w:bookmarkStart w:id="755" w:name="bookmark755"/>
      <w:bookmarkStart w:id="756" w:name="bookmark756"/>
      <w:bookmarkEnd w:id="755"/>
      <w:r>
        <w:rPr>
          <w:color w:val="000000"/>
          <w:spacing w:val="0"/>
          <w:w w:val="100"/>
          <w:position w:val="0"/>
        </w:rPr>
        <w:t>非同一控制下的企业合并</w:t>
      </w:r>
      <w:bookmarkEnd w:id="753"/>
      <w:bookmarkEnd w:id="754"/>
      <w:bookmarkEnd w:id="756"/>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2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买日之前所持被购买方的股权投资的账面价值与购买日新增投资成本之和，作为该项投资的初始投资成本; 购买日之前持有的股权投资因采用权益法核算而确认的其他综合收益，在处置该项投资时采用与被投资单 位直接处置相关资产或负债相同的基础进行会计处理。合并日之前持有的股权投资采用金融工具确认和计 量准则核算的，以该股权投资在合并日的公允价值加上新增投资成本之和，作为合并日的初始投资成本。 原持有股权的公允价值与账面价值之间的差额以及原计入其他综合收益的累计公允价值变动应全部转入 合并日当期的投资收益。</w:t>
      </w:r>
    </w:p>
    <w:p>
      <w:pPr>
        <w:pStyle w:val="Style54"/>
        <w:keepNext/>
        <w:keepLines/>
        <w:widowControl w:val="0"/>
        <w:numPr>
          <w:ilvl w:val="0"/>
          <w:numId w:val="21"/>
        </w:numPr>
        <w:shd w:val="clear" w:color="auto" w:fill="auto"/>
        <w:tabs>
          <w:tab w:pos="538" w:val="left"/>
        </w:tabs>
        <w:bidi w:val="0"/>
        <w:spacing w:before="0" w:after="0" w:line="442" w:lineRule="exact"/>
        <w:ind w:left="0" w:right="0" w:firstLine="220"/>
        <w:jc w:val="left"/>
      </w:pPr>
      <w:bookmarkStart w:id="757" w:name="bookmark757"/>
      <w:bookmarkStart w:id="758" w:name="bookmark758"/>
      <w:bookmarkStart w:id="759" w:name="bookmark759"/>
      <w:bookmarkStart w:id="760" w:name="bookmark760"/>
      <w:bookmarkEnd w:id="759"/>
      <w:r>
        <w:rPr>
          <w:color w:val="000000"/>
          <w:spacing w:val="0"/>
          <w:w w:val="100"/>
          <w:position w:val="0"/>
        </w:rPr>
        <w:t>为合并发生的相关费用</w:t>
      </w:r>
      <w:bookmarkEnd w:id="757"/>
      <w:bookmarkEnd w:id="758"/>
      <w:bookmarkEnd w:id="760"/>
    </w:p>
    <w:p>
      <w:pPr>
        <w:pStyle w:val="Style21"/>
        <w:keepNext w:val="0"/>
        <w:keepLines w:val="0"/>
        <w:widowControl w:val="0"/>
        <w:shd w:val="clear" w:color="auto" w:fill="auto"/>
        <w:bidi w:val="0"/>
        <w:spacing w:before="0" w:after="140" w:line="442"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50"/>
        <w:keepNext/>
        <w:keepLines/>
        <w:widowControl w:val="0"/>
        <w:shd w:val="clear" w:color="auto" w:fill="auto"/>
        <w:bidi w:val="0"/>
        <w:spacing w:before="0" w:after="0" w:line="442" w:lineRule="exact"/>
        <w:ind w:left="0" w:right="0" w:firstLine="440"/>
        <w:jc w:val="both"/>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七）合并财务报表的编制方法</w:t>
      </w:r>
      <w:bookmarkEnd w:id="761"/>
      <w:bookmarkEnd w:id="762"/>
      <w:bookmarkEnd w:id="764"/>
    </w:p>
    <w:p>
      <w:pPr>
        <w:pStyle w:val="Style54"/>
        <w:keepNext/>
        <w:keepLines/>
        <w:widowControl w:val="0"/>
        <w:numPr>
          <w:ilvl w:val="0"/>
          <w:numId w:val="23"/>
        </w:numPr>
        <w:shd w:val="clear" w:color="auto" w:fill="auto"/>
        <w:bidi w:val="0"/>
        <w:spacing w:before="0" w:after="0" w:line="442" w:lineRule="exact"/>
        <w:ind w:left="0" w:right="0" w:firstLine="440"/>
        <w:jc w:val="both"/>
      </w:pPr>
      <w:bookmarkStart w:id="765" w:name="bookmark765"/>
      <w:bookmarkStart w:id="766" w:name="bookmark766"/>
      <w:bookmarkStart w:id="767" w:name="bookmark767"/>
      <w:bookmarkStart w:id="768" w:name="bookmark768"/>
      <w:bookmarkEnd w:id="767"/>
      <w:r>
        <w:rPr>
          <w:color w:val="000000"/>
          <w:spacing w:val="0"/>
          <w:w w:val="100"/>
          <w:position w:val="0"/>
        </w:rPr>
        <w:t>合并范围</w:t>
      </w:r>
      <w:bookmarkEnd w:id="765"/>
      <w:bookmarkEnd w:id="766"/>
      <w:bookmarkEnd w:id="768"/>
    </w:p>
    <w:p>
      <w:pPr>
        <w:pStyle w:val="Style21"/>
        <w:keepNext w:val="0"/>
        <w:keepLines w:val="0"/>
        <w:widowControl w:val="0"/>
        <w:shd w:val="clear" w:color="auto" w:fill="auto"/>
        <w:bidi w:val="0"/>
        <w:spacing w:before="0" w:after="200" w:line="442" w:lineRule="exact"/>
        <w:ind w:left="0" w:right="0" w:firstLine="440"/>
        <w:jc w:val="both"/>
      </w:pPr>
      <w:r>
        <w:rPr>
          <w:color w:val="000000"/>
          <w:spacing w:val="0"/>
          <w:w w:val="100"/>
          <w:position w:val="0"/>
        </w:rPr>
        <w:t xml:space="preserve">本公司合并财务报表的合并范围以控制为基础确定，所有子公司（包括本公司所控制的单独主体）均 </w:t>
      </w:r>
      <w:r>
        <w:rPr>
          <w:color w:val="000000"/>
          <w:spacing w:val="0"/>
          <w:w w:val="100"/>
          <w:position w:val="0"/>
        </w:rPr>
        <w:t>纳入合并财务报表。</w:t>
      </w:r>
    </w:p>
    <w:p>
      <w:pPr>
        <w:pStyle w:val="Style54"/>
        <w:keepNext/>
        <w:keepLines/>
        <w:widowControl w:val="0"/>
        <w:numPr>
          <w:ilvl w:val="0"/>
          <w:numId w:val="23"/>
        </w:numPr>
        <w:shd w:val="clear" w:color="auto" w:fill="auto"/>
        <w:bidi w:val="0"/>
        <w:spacing w:before="0" w:after="80" w:line="240" w:lineRule="auto"/>
        <w:ind w:left="0" w:right="0" w:firstLine="440"/>
        <w:jc w:val="left"/>
      </w:pPr>
      <w:bookmarkStart w:id="769" w:name="bookmark769"/>
      <w:bookmarkStart w:id="770" w:name="bookmark770"/>
      <w:bookmarkStart w:id="771" w:name="bookmark771"/>
      <w:bookmarkStart w:id="772" w:name="bookmark772"/>
      <w:bookmarkEnd w:id="771"/>
      <w:r>
        <w:rPr>
          <w:color w:val="000000"/>
          <w:spacing w:val="0"/>
          <w:w w:val="100"/>
          <w:position w:val="0"/>
        </w:rPr>
        <w:t>合并程序</w:t>
      </w:r>
      <w:bookmarkEnd w:id="769"/>
      <w:bookmarkEnd w:id="770"/>
      <w:bookmarkEnd w:id="772"/>
    </w:p>
    <w:p>
      <w:pPr>
        <w:pStyle w:val="Style21"/>
        <w:keepNext w:val="0"/>
        <w:keepLines w:val="0"/>
        <w:widowControl w:val="0"/>
        <w:shd w:val="clear" w:color="auto" w:fill="auto"/>
        <w:bidi w:val="0"/>
        <w:spacing w:before="0" w:after="0" w:line="446"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1"/>
        <w:keepNext w:val="0"/>
        <w:keepLines w:val="0"/>
        <w:widowControl w:val="0"/>
        <w:shd w:val="clear" w:color="auto" w:fill="auto"/>
        <w:bidi w:val="0"/>
        <w:spacing w:before="0" w:after="0" w:line="446"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21"/>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21"/>
        <w:keepNext w:val="0"/>
        <w:keepLines w:val="0"/>
        <w:widowControl w:val="0"/>
        <w:shd w:val="clear" w:color="auto" w:fill="auto"/>
        <w:bidi w:val="0"/>
        <w:spacing w:before="0" w:after="0" w:line="45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1"/>
        <w:keepNext w:val="0"/>
        <w:keepLines w:val="0"/>
        <w:widowControl w:val="0"/>
        <w:shd w:val="clear" w:color="auto" w:fill="auto"/>
        <w:bidi w:val="0"/>
        <w:spacing w:before="0" w:after="0" w:line="450"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21"/>
        <w:keepNext w:val="0"/>
        <w:keepLines w:val="0"/>
        <w:widowControl w:val="0"/>
        <w:shd w:val="clear" w:color="auto" w:fill="auto"/>
        <w:tabs>
          <w:tab w:pos="1146" w:val="left"/>
        </w:tabs>
        <w:bidi w:val="0"/>
        <w:spacing w:before="0" w:after="0" w:line="442" w:lineRule="exact"/>
        <w:ind w:left="0" w:right="0" w:firstLine="440"/>
        <w:jc w:val="both"/>
      </w:pPr>
      <w:bookmarkStart w:id="773" w:name="bookmark773"/>
      <w:r>
        <w:rPr>
          <w:rFonts w:ascii="SimSun" w:eastAsia="SimSun" w:hAnsi="SimSun" w:cs="SimSun"/>
          <w:color w:val="000000"/>
          <w:spacing w:val="0"/>
          <w:w w:val="100"/>
          <w:position w:val="0"/>
          <w:sz w:val="24"/>
          <w:szCs w:val="24"/>
          <w:shd w:val="clear" w:color="auto" w:fill="FFFFFF"/>
        </w:rPr>
        <w:t>（</w:t>
      </w:r>
      <w:bookmarkEnd w:id="773"/>
      <w:r>
        <w:rPr>
          <w:rFonts w:ascii="Century Gothic" w:eastAsia="Century Gothic" w:hAnsi="Century Gothic" w:cs="Century Gothic"/>
          <w:color w:val="000000"/>
          <w:spacing w:val="0"/>
          <w:w w:val="100"/>
          <w:position w:val="0"/>
          <w:shd w:val="clear" w:color="auto" w:fill="FFFFFF"/>
        </w:rPr>
        <w:t>1</w:t>
      </w:r>
      <w:r>
        <w:rPr>
          <w:rFonts w:ascii="SimSun" w:eastAsia="SimSun" w:hAnsi="SimSun" w:cs="SimSun"/>
          <w:color w:val="000000"/>
          <w:spacing w:val="0"/>
          <w:w w:val="100"/>
          <w:position w:val="0"/>
          <w:sz w:val="24"/>
          <w:szCs w:val="24"/>
          <w:shd w:val="clear" w:color="auto" w:fill="FFFFFF"/>
        </w:rPr>
        <w:t>）</w:t>
      </w:r>
      <w:r>
        <w:rPr>
          <w:rFonts w:ascii="Century Gothic" w:eastAsia="Century Gothic" w:hAnsi="Century Gothic" w:cs="Century Gothic"/>
          <w:color w:val="000000"/>
          <w:spacing w:val="0"/>
          <w:w w:val="100"/>
          <w:position w:val="0"/>
        </w:rPr>
        <w:tab/>
      </w:r>
      <w:r>
        <w:rPr>
          <w:color w:val="000000"/>
          <w:spacing w:val="0"/>
          <w:w w:val="100"/>
          <w:position w:val="0"/>
        </w:rPr>
        <w:t>增加子公司或业务</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 xml:space="preserve">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w:t>
      </w:r>
      <w:r>
        <w:rPr>
          <w:color w:val="000000"/>
          <w:spacing w:val="0"/>
          <w:w w:val="100"/>
          <w:position w:val="0"/>
        </w:rPr>
        <w:t>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21"/>
        <w:keepNext w:val="0"/>
        <w:keepLines w:val="0"/>
        <w:widowControl w:val="0"/>
        <w:shd w:val="clear" w:color="auto" w:fill="auto"/>
        <w:tabs>
          <w:tab w:pos="1146" w:val="left"/>
        </w:tabs>
        <w:bidi w:val="0"/>
        <w:spacing w:before="0" w:after="200" w:line="440" w:lineRule="exact"/>
        <w:ind w:left="0" w:right="0" w:firstLine="440"/>
        <w:jc w:val="left"/>
      </w:pPr>
      <w:bookmarkStart w:id="774" w:name="bookmark774"/>
      <w:r>
        <w:rPr>
          <w:rFonts w:ascii="SimSun" w:eastAsia="SimSun" w:hAnsi="SimSun" w:cs="SimSun"/>
          <w:color w:val="000000"/>
          <w:spacing w:val="0"/>
          <w:w w:val="100"/>
          <w:position w:val="0"/>
          <w:sz w:val="24"/>
          <w:szCs w:val="24"/>
        </w:rPr>
        <w:t>（</w:t>
      </w:r>
      <w:bookmarkEnd w:id="774"/>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处置子公司或业务</w:t>
      </w:r>
    </w:p>
    <w:p>
      <w:pPr>
        <w:pStyle w:val="Style21"/>
        <w:keepNext w:val="0"/>
        <w:keepLines w:val="0"/>
        <w:widowControl w:val="0"/>
        <w:shd w:val="clear" w:color="auto" w:fill="auto"/>
        <w:tabs>
          <w:tab w:pos="793" w:val="left"/>
        </w:tabs>
        <w:bidi w:val="0"/>
        <w:spacing w:before="0" w:after="0" w:line="432" w:lineRule="auto"/>
        <w:ind w:left="0" w:right="0" w:firstLine="440"/>
        <w:jc w:val="left"/>
      </w:pPr>
      <w:bookmarkStart w:id="775" w:name="bookmark775"/>
      <w:r>
        <w:rPr>
          <w:rFonts w:ascii="Century Gothic" w:eastAsia="Century Gothic" w:hAnsi="Century Gothic" w:cs="Century Gothic"/>
          <w:color w:val="000000"/>
          <w:spacing w:val="0"/>
          <w:w w:val="100"/>
          <w:position w:val="0"/>
        </w:rPr>
        <w:t>1</w:t>
      </w:r>
      <w:bookmarkEnd w:id="775"/>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一般处理方法</w:t>
      </w:r>
    </w:p>
    <w:p>
      <w:pPr>
        <w:pStyle w:val="Style2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21"/>
        <w:keepNext w:val="0"/>
        <w:keepLines w:val="0"/>
        <w:widowControl w:val="0"/>
        <w:shd w:val="clear" w:color="auto" w:fill="auto"/>
        <w:bidi w:val="0"/>
        <w:spacing w:before="0" w:after="200" w:line="440"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21"/>
        <w:keepNext w:val="0"/>
        <w:keepLines w:val="0"/>
        <w:widowControl w:val="0"/>
        <w:shd w:val="clear" w:color="auto" w:fill="auto"/>
        <w:tabs>
          <w:tab w:pos="812" w:val="left"/>
        </w:tabs>
        <w:bidi w:val="0"/>
        <w:spacing w:before="0" w:after="0" w:line="432" w:lineRule="auto"/>
        <w:ind w:left="0" w:right="0" w:firstLine="440"/>
        <w:jc w:val="both"/>
      </w:pPr>
      <w:bookmarkStart w:id="776" w:name="bookmark776"/>
      <w:r>
        <w:rPr>
          <w:rFonts w:ascii="Century Gothic" w:eastAsia="Century Gothic" w:hAnsi="Century Gothic" w:cs="Century Gothic"/>
          <w:color w:val="000000"/>
          <w:spacing w:val="0"/>
          <w:w w:val="100"/>
          <w:position w:val="0"/>
        </w:rPr>
        <w:t>2</w:t>
      </w:r>
      <w:bookmarkEnd w:id="776"/>
      <w:r>
        <w:rPr>
          <w:rFonts w:ascii="Century Gothic" w:eastAsia="Century Gothic" w:hAnsi="Century Gothic" w:cs="Century Gothic"/>
          <w:color w:val="000000"/>
          <w:spacing w:val="0"/>
          <w:w w:val="100"/>
          <w:position w:val="0"/>
        </w:rPr>
        <w:t>）</w:t>
        <w:tab/>
      </w:r>
      <w:r>
        <w:rPr>
          <w:color w:val="000000"/>
          <w:spacing w:val="0"/>
          <w:w w:val="100"/>
          <w:position w:val="0"/>
        </w:rPr>
        <w:t>分步处置子公司</w:t>
      </w:r>
    </w:p>
    <w:p>
      <w:pPr>
        <w:pStyle w:val="Style21"/>
        <w:keepNext w:val="0"/>
        <w:keepLines w:val="0"/>
        <w:widowControl w:val="0"/>
        <w:shd w:val="clear" w:color="auto" w:fill="auto"/>
        <w:bidi w:val="0"/>
        <w:spacing w:before="0" w:after="200" w:line="440"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21"/>
        <w:keepNext w:val="0"/>
        <w:keepLines w:val="0"/>
        <w:widowControl w:val="0"/>
        <w:numPr>
          <w:ilvl w:val="0"/>
          <w:numId w:val="25"/>
        </w:numPr>
        <w:shd w:val="clear" w:color="auto" w:fill="auto"/>
        <w:tabs>
          <w:tab w:pos="827" w:val="left"/>
        </w:tabs>
        <w:bidi w:val="0"/>
        <w:spacing w:before="0" w:after="0" w:line="432" w:lineRule="auto"/>
        <w:ind w:left="0" w:right="0" w:firstLine="440"/>
        <w:jc w:val="left"/>
      </w:pPr>
      <w:bookmarkStart w:id="777" w:name="bookmark777"/>
      <w:bookmarkEnd w:id="777"/>
      <w:r>
        <w:rPr>
          <w:color w:val="000000"/>
          <w:spacing w:val="0"/>
          <w:w w:val="100"/>
          <w:position w:val="0"/>
        </w:rPr>
        <w:t>这些交易是同时或者在考虑了彼此影响的情况下订立的；</w:t>
      </w:r>
    </w:p>
    <w:p>
      <w:pPr>
        <w:pStyle w:val="Style21"/>
        <w:keepNext w:val="0"/>
        <w:keepLines w:val="0"/>
        <w:widowControl w:val="0"/>
        <w:numPr>
          <w:ilvl w:val="0"/>
          <w:numId w:val="25"/>
        </w:numPr>
        <w:shd w:val="clear" w:color="auto" w:fill="auto"/>
        <w:tabs>
          <w:tab w:pos="827" w:val="left"/>
        </w:tabs>
        <w:bidi w:val="0"/>
        <w:spacing w:before="0" w:after="0" w:line="432" w:lineRule="auto"/>
        <w:ind w:left="0" w:right="0" w:firstLine="440"/>
        <w:jc w:val="left"/>
      </w:pPr>
      <w:bookmarkStart w:id="778" w:name="bookmark778"/>
      <w:bookmarkEnd w:id="778"/>
      <w:r>
        <w:rPr>
          <w:color w:val="000000"/>
          <w:spacing w:val="0"/>
          <w:w w:val="100"/>
          <w:position w:val="0"/>
        </w:rPr>
        <w:t>这些交易整体才能达成一项完整的商业结果；</w:t>
      </w:r>
    </w:p>
    <w:p>
      <w:pPr>
        <w:pStyle w:val="Style21"/>
        <w:keepNext w:val="0"/>
        <w:keepLines w:val="0"/>
        <w:widowControl w:val="0"/>
        <w:numPr>
          <w:ilvl w:val="0"/>
          <w:numId w:val="25"/>
        </w:numPr>
        <w:shd w:val="clear" w:color="auto" w:fill="auto"/>
        <w:tabs>
          <w:tab w:pos="836" w:val="left"/>
        </w:tabs>
        <w:bidi w:val="0"/>
        <w:spacing w:before="0" w:after="0" w:line="432" w:lineRule="auto"/>
        <w:ind w:left="0" w:right="0" w:firstLine="440"/>
        <w:jc w:val="left"/>
      </w:pPr>
      <w:bookmarkStart w:id="779" w:name="bookmark779"/>
      <w:bookmarkEnd w:id="779"/>
      <w:r>
        <w:rPr>
          <w:color w:val="000000"/>
          <w:spacing w:val="0"/>
          <w:w w:val="100"/>
          <w:position w:val="0"/>
        </w:rPr>
        <w:t>一</w:t>
      </w:r>
      <w:r>
        <w:rPr>
          <w:color w:val="000000"/>
          <w:spacing w:val="0"/>
          <w:w w:val="100"/>
          <w:position w:val="0"/>
        </w:rPr>
        <w:t>项交易的发生取决于其他至少一项交易的发生；</w:t>
      </w:r>
    </w:p>
    <w:p>
      <w:pPr>
        <w:pStyle w:val="Style21"/>
        <w:keepNext w:val="0"/>
        <w:keepLines w:val="0"/>
        <w:widowControl w:val="0"/>
        <w:numPr>
          <w:ilvl w:val="0"/>
          <w:numId w:val="25"/>
        </w:numPr>
        <w:shd w:val="clear" w:color="auto" w:fill="auto"/>
        <w:tabs>
          <w:tab w:pos="836" w:val="left"/>
        </w:tabs>
        <w:bidi w:val="0"/>
        <w:spacing w:before="0" w:after="0" w:line="432" w:lineRule="auto"/>
        <w:ind w:left="0" w:right="0" w:firstLine="440"/>
        <w:jc w:val="left"/>
      </w:pPr>
      <w:bookmarkStart w:id="780" w:name="bookmark780"/>
      <w:bookmarkEnd w:id="780"/>
      <w:r>
        <w:rPr>
          <w:color w:val="000000"/>
          <w:spacing w:val="0"/>
          <w:w w:val="100"/>
          <w:position w:val="0"/>
        </w:rPr>
        <w:t>一</w:t>
      </w:r>
      <w:r>
        <w:rPr>
          <w:color w:val="000000"/>
          <w:spacing w:val="0"/>
          <w:w w:val="100"/>
          <w:position w:val="0"/>
        </w:rPr>
        <w:t>项交易单独看是不经济的，但是和其他交易一并考虑时是经济的。</w:t>
      </w:r>
    </w:p>
    <w:p>
      <w:pPr>
        <w:pStyle w:val="Style2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2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21"/>
        <w:keepNext w:val="0"/>
        <w:keepLines w:val="0"/>
        <w:widowControl w:val="0"/>
        <w:shd w:val="clear" w:color="auto" w:fill="auto"/>
        <w:tabs>
          <w:tab w:pos="1146" w:val="left"/>
        </w:tabs>
        <w:bidi w:val="0"/>
        <w:spacing w:before="0" w:after="0" w:line="440" w:lineRule="exact"/>
        <w:ind w:left="0" w:right="0" w:firstLine="440"/>
        <w:jc w:val="both"/>
      </w:pPr>
      <w:bookmarkStart w:id="781" w:name="bookmark781"/>
      <w:r>
        <w:rPr>
          <w:rFonts w:ascii="SimSun" w:eastAsia="SimSun" w:hAnsi="SimSun" w:cs="SimSun"/>
          <w:color w:val="000000"/>
          <w:spacing w:val="0"/>
          <w:w w:val="100"/>
          <w:position w:val="0"/>
          <w:sz w:val="24"/>
          <w:szCs w:val="24"/>
        </w:rPr>
        <w:t>（</w:t>
      </w:r>
      <w:bookmarkEnd w:id="781"/>
      <w:r>
        <w:rPr>
          <w:rFonts w:ascii="Century Gothic" w:eastAsia="Century Gothic" w:hAnsi="Century Gothic" w:cs="Century Gothic"/>
          <w:color w:val="000000"/>
          <w:spacing w:val="0"/>
          <w:w w:val="100"/>
          <w:position w:val="0"/>
        </w:rPr>
        <w:t>3</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购买子公司少数股权</w:t>
      </w:r>
    </w:p>
    <w:p>
      <w:pPr>
        <w:pStyle w:val="Style21"/>
        <w:keepNext w:val="0"/>
        <w:keepLines w:val="0"/>
        <w:widowControl w:val="0"/>
        <w:shd w:val="clear" w:color="auto" w:fill="auto"/>
        <w:bidi w:val="0"/>
        <w:spacing w:before="0" w:after="100" w:line="440" w:lineRule="exact"/>
        <w:ind w:left="0" w:right="0" w:firstLine="440"/>
        <w:jc w:val="both"/>
      </w:pPr>
      <w:r>
        <w:rPr>
          <w:color w:val="000000"/>
          <w:spacing w:val="0"/>
          <w:w w:val="100"/>
          <w:position w:val="0"/>
        </w:rPr>
        <w:t xml:space="preserve">本公司因购买少数股权新取得的长期股权投资与按照新增持股比例计算应享有子公司自购买日（或合 </w:t>
      </w:r>
      <w:r>
        <w:rPr>
          <w:color w:val="000000"/>
          <w:spacing w:val="0"/>
          <w:w w:val="100"/>
          <w:position w:val="0"/>
        </w:rPr>
        <w:t>并日）开始持续计算的净资产份额之间的差额，调整合并资产负债表中的资本公积中的股本溢价，资本公 积中的股本溢价不足冲减的，调整留存收益。</w:t>
      </w:r>
    </w:p>
    <w:p>
      <w:pPr>
        <w:pStyle w:val="Style21"/>
        <w:keepNext w:val="0"/>
        <w:keepLines w:val="0"/>
        <w:widowControl w:val="0"/>
        <w:shd w:val="clear" w:color="auto" w:fill="auto"/>
        <w:tabs>
          <w:tab w:pos="1146" w:val="left"/>
        </w:tabs>
        <w:bidi w:val="0"/>
        <w:spacing w:before="0" w:after="0" w:line="437" w:lineRule="exact"/>
        <w:ind w:left="0" w:right="0" w:firstLine="440"/>
        <w:jc w:val="both"/>
      </w:pPr>
      <w:bookmarkStart w:id="782" w:name="bookmark782"/>
      <w:r>
        <w:rPr>
          <w:rFonts w:ascii="Century Gothic" w:eastAsia="Century Gothic" w:hAnsi="Century Gothic" w:cs="Century Gothic"/>
          <w:color w:val="000000"/>
          <w:spacing w:val="0"/>
          <w:w w:val="100"/>
          <w:position w:val="0"/>
        </w:rPr>
        <w:t>（</w:t>
      </w:r>
      <w:bookmarkEnd w:id="782"/>
      <w:r>
        <w:rPr>
          <w:rFonts w:ascii="Century Gothic" w:eastAsia="Century Gothic" w:hAnsi="Century Gothic" w:cs="Century Gothic"/>
          <w:color w:val="000000"/>
          <w:spacing w:val="0"/>
          <w:w w:val="100"/>
          <w:position w:val="0"/>
        </w:rPr>
        <w:t>4）</w:t>
        <w:tab/>
      </w:r>
      <w:r>
        <w:rPr>
          <w:color w:val="000000"/>
          <w:spacing w:val="0"/>
          <w:w w:val="100"/>
          <w:position w:val="0"/>
        </w:rPr>
        <w:t>不丧失控制权的情况下部分处置对子公司的股权投资</w:t>
      </w:r>
    </w:p>
    <w:p>
      <w:pPr>
        <w:pStyle w:val="Style21"/>
        <w:keepNext w:val="0"/>
        <w:keepLines w:val="0"/>
        <w:widowControl w:val="0"/>
        <w:shd w:val="clear" w:color="auto" w:fill="auto"/>
        <w:bidi w:val="0"/>
        <w:spacing w:before="0" w:after="160" w:line="425"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50"/>
        <w:keepNext/>
        <w:keepLines/>
        <w:widowControl w:val="0"/>
        <w:shd w:val="clear" w:color="auto" w:fill="auto"/>
        <w:tabs>
          <w:tab w:pos="944" w:val="left"/>
        </w:tabs>
        <w:bidi w:val="0"/>
        <w:spacing w:before="0" w:after="0" w:line="446" w:lineRule="exact"/>
        <w:ind w:left="0" w:right="0" w:firstLine="440"/>
        <w:jc w:val="both"/>
      </w:pPr>
      <w:bookmarkStart w:id="783" w:name="bookmark783"/>
      <w:bookmarkStart w:id="784" w:name="bookmark784"/>
      <w:bookmarkStart w:id="785" w:name="bookmark785"/>
      <w:bookmarkStart w:id="786" w:name="bookmark786"/>
      <w:r>
        <w:rPr>
          <w:color w:val="000000"/>
          <w:spacing w:val="0"/>
          <w:w w:val="100"/>
          <w:position w:val="0"/>
        </w:rPr>
        <w:t>（</w:t>
      </w:r>
      <w:bookmarkEnd w:id="785"/>
      <w:r>
        <w:rPr>
          <w:color w:val="000000"/>
          <w:spacing w:val="0"/>
          <w:w w:val="100"/>
          <w:position w:val="0"/>
        </w:rPr>
        <w:t>八）</w:t>
        <w:tab/>
        <w:t>现金及现金等价物的确定标准</w:t>
      </w:r>
      <w:bookmarkEnd w:id="783"/>
      <w:bookmarkEnd w:id="784"/>
      <w:bookmarkEnd w:id="786"/>
    </w:p>
    <w:p>
      <w:pPr>
        <w:pStyle w:val="Style21"/>
        <w:keepNext w:val="0"/>
        <w:keepLines w:val="0"/>
        <w:widowControl w:val="0"/>
        <w:shd w:val="clear" w:color="auto" w:fill="auto"/>
        <w:bidi w:val="0"/>
        <w:spacing w:before="0" w:after="160" w:line="446"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50"/>
        <w:keepNext/>
        <w:keepLines/>
        <w:widowControl w:val="0"/>
        <w:shd w:val="clear" w:color="auto" w:fill="auto"/>
        <w:tabs>
          <w:tab w:pos="944" w:val="left"/>
        </w:tabs>
        <w:bidi w:val="0"/>
        <w:spacing w:before="0" w:after="0" w:line="437" w:lineRule="exact"/>
        <w:ind w:left="0" w:right="0" w:firstLine="440"/>
        <w:jc w:val="both"/>
      </w:pPr>
      <w:bookmarkStart w:id="787" w:name="bookmark787"/>
      <w:bookmarkStart w:id="788" w:name="bookmark788"/>
      <w:bookmarkStart w:id="789" w:name="bookmark789"/>
      <w:bookmarkStart w:id="790" w:name="bookmark790"/>
      <w:r>
        <w:rPr>
          <w:color w:val="000000"/>
          <w:spacing w:val="0"/>
          <w:w w:val="100"/>
          <w:position w:val="0"/>
        </w:rPr>
        <w:t>（</w:t>
      </w:r>
      <w:bookmarkEnd w:id="789"/>
      <w:r>
        <w:rPr>
          <w:color w:val="000000"/>
          <w:spacing w:val="0"/>
          <w:w w:val="100"/>
          <w:position w:val="0"/>
        </w:rPr>
        <w:t>九）</w:t>
        <w:tab/>
        <w:t>外币业务和外币报表折算</w:t>
      </w:r>
      <w:bookmarkEnd w:id="787"/>
      <w:bookmarkEnd w:id="788"/>
      <w:bookmarkEnd w:id="790"/>
    </w:p>
    <w:p>
      <w:pPr>
        <w:pStyle w:val="Style54"/>
        <w:keepNext/>
        <w:keepLines/>
        <w:widowControl w:val="0"/>
        <w:shd w:val="clear" w:color="auto" w:fill="auto"/>
        <w:bidi w:val="0"/>
        <w:spacing w:before="0" w:after="0" w:line="437" w:lineRule="exact"/>
        <w:ind w:left="0" w:right="0" w:firstLine="440"/>
        <w:jc w:val="both"/>
      </w:pPr>
      <w:bookmarkStart w:id="791" w:name="bookmark791"/>
      <w:bookmarkStart w:id="792" w:name="bookmark792"/>
      <w:bookmarkStart w:id="793" w:name="bookmark793"/>
      <w:r>
        <w:rPr>
          <w:color w:val="000000"/>
          <w:spacing w:val="0"/>
          <w:w w:val="100"/>
          <w:position w:val="0"/>
        </w:rPr>
        <w:t xml:space="preserve">1 </w:t>
      </w:r>
      <w:r>
        <w:rPr>
          <w:color w:val="000000"/>
          <w:spacing w:val="0"/>
          <w:w w:val="100"/>
          <w:position w:val="0"/>
        </w:rPr>
        <w:t>■</w:t>
      </w:r>
      <w:r>
        <w:rPr>
          <w:color w:val="000000"/>
          <w:spacing w:val="0"/>
          <w:w w:val="100"/>
          <w:position w:val="0"/>
        </w:rPr>
        <w:t>外币业务</w:t>
      </w:r>
      <w:bookmarkEnd w:id="791"/>
      <w:bookmarkEnd w:id="792"/>
      <w:bookmarkEnd w:id="793"/>
    </w:p>
    <w:p>
      <w:pPr>
        <w:pStyle w:val="Style2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2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2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54"/>
        <w:keepNext/>
        <w:keepLines/>
        <w:widowControl w:val="0"/>
        <w:numPr>
          <w:ilvl w:val="0"/>
          <w:numId w:val="27"/>
        </w:numPr>
        <w:shd w:val="clear" w:color="auto" w:fill="auto"/>
        <w:bidi w:val="0"/>
        <w:spacing w:before="0" w:after="0" w:line="437" w:lineRule="exact"/>
        <w:ind w:left="0" w:right="0" w:firstLine="440"/>
        <w:jc w:val="both"/>
      </w:pPr>
      <w:bookmarkStart w:id="794" w:name="bookmark794"/>
      <w:bookmarkStart w:id="795" w:name="bookmark795"/>
      <w:bookmarkStart w:id="796" w:name="bookmark796"/>
      <w:bookmarkStart w:id="797" w:name="bookmark797"/>
      <w:bookmarkEnd w:id="796"/>
      <w:r>
        <w:rPr>
          <w:color w:val="000000"/>
          <w:spacing w:val="0"/>
          <w:w w:val="100"/>
          <w:position w:val="0"/>
        </w:rPr>
        <w:t>外币财务报表的折算</w:t>
      </w:r>
      <w:bookmarkEnd w:id="794"/>
      <w:bookmarkEnd w:id="795"/>
      <w:bookmarkEnd w:id="797"/>
    </w:p>
    <w:p>
      <w:pPr>
        <w:pStyle w:val="Style2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汇率折算。按照上述折算产生的外币财务报表折算差额计入其他综合收益。</w:t>
      </w:r>
    </w:p>
    <w:p>
      <w:pPr>
        <w:pStyle w:val="Style21"/>
        <w:keepNext w:val="0"/>
        <w:keepLines w:val="0"/>
        <w:widowControl w:val="0"/>
        <w:shd w:val="clear" w:color="auto" w:fill="auto"/>
        <w:bidi w:val="0"/>
        <w:spacing w:before="0" w:after="360" w:line="442"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1"/>
        <w:keepNext w:val="0"/>
        <w:keepLines w:val="0"/>
        <w:widowControl w:val="0"/>
        <w:shd w:val="clear" w:color="auto" w:fill="auto"/>
        <w:bidi w:val="0"/>
        <w:spacing w:before="0" w:after="220" w:line="240" w:lineRule="auto"/>
        <w:ind w:left="0" w:right="0" w:firstLine="440"/>
        <w:jc w:val="both"/>
      </w:pPr>
      <w:bookmarkStart w:id="798" w:name="bookmark798"/>
      <w:r>
        <w:rPr>
          <w:b/>
          <w:bCs/>
          <w:color w:val="000000"/>
          <w:spacing w:val="0"/>
          <w:w w:val="100"/>
          <w:position w:val="0"/>
        </w:rPr>
        <w:t>（十）金融工具</w:t>
      </w:r>
      <w:bookmarkEnd w:id="798"/>
    </w:p>
    <w:p>
      <w:pPr>
        <w:pStyle w:val="Style2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金融工具包括金融资产、金融负债和权益工具。</w:t>
      </w:r>
    </w:p>
    <w:p>
      <w:pPr>
        <w:pStyle w:val="Style54"/>
        <w:keepNext/>
        <w:keepLines/>
        <w:widowControl w:val="0"/>
        <w:numPr>
          <w:ilvl w:val="0"/>
          <w:numId w:val="29"/>
        </w:numPr>
        <w:shd w:val="clear" w:color="auto" w:fill="auto"/>
        <w:bidi w:val="0"/>
        <w:spacing w:before="0" w:after="0" w:line="240" w:lineRule="auto"/>
        <w:ind w:left="0" w:right="0" w:firstLine="440"/>
        <w:jc w:val="both"/>
      </w:pPr>
      <w:bookmarkStart w:id="799" w:name="bookmark799"/>
      <w:bookmarkStart w:id="800" w:name="bookmark800"/>
      <w:bookmarkStart w:id="801" w:name="bookmark801"/>
      <w:bookmarkStart w:id="802" w:name="bookmark802"/>
      <w:bookmarkEnd w:id="801"/>
      <w:r>
        <w:rPr>
          <w:color w:val="000000"/>
          <w:spacing w:val="0"/>
          <w:w w:val="100"/>
          <w:position w:val="0"/>
        </w:rPr>
        <w:t>金融工具的分类</w:t>
      </w:r>
      <w:bookmarkEnd w:id="799"/>
      <w:bookmarkEnd w:id="800"/>
      <w:bookmarkEnd w:id="802"/>
    </w:p>
    <w:p>
      <w:pPr>
        <w:pStyle w:val="Style21"/>
        <w:keepNext w:val="0"/>
        <w:keepLines w:val="0"/>
        <w:widowControl w:val="0"/>
        <w:shd w:val="clear" w:color="auto" w:fill="auto"/>
        <w:bidi w:val="0"/>
        <w:spacing w:before="0" w:after="0" w:line="445" w:lineRule="exact"/>
        <w:ind w:left="0" w:right="0" w:firstLine="440"/>
        <w:jc w:val="left"/>
      </w:pPr>
      <w:r>
        <w:rPr>
          <w:color w:val="000000"/>
          <w:spacing w:val="0"/>
          <w:w w:val="100"/>
          <w:position w:val="0"/>
        </w:rPr>
        <w:t>本公司根据所发行金融工具的合同条款及其所反映的经济实质而非仅以法律形式，结合取得持有金融 资产和承担金融负债的目的，在初始确认时将金融资产和金融负债分为不同类别：以公允价值计量且其变 动计入当期损益的金融资产（或金融负债）；持有至到期投资；应收款项；可供出售金融资产；其他金融 负债等。</w:t>
      </w:r>
    </w:p>
    <w:p>
      <w:pPr>
        <w:pStyle w:val="Style54"/>
        <w:keepNext/>
        <w:keepLines/>
        <w:widowControl w:val="0"/>
        <w:numPr>
          <w:ilvl w:val="0"/>
          <w:numId w:val="29"/>
        </w:numPr>
        <w:shd w:val="clear" w:color="auto" w:fill="auto"/>
        <w:bidi w:val="0"/>
        <w:spacing w:before="0" w:after="200" w:line="442" w:lineRule="exact"/>
        <w:ind w:left="0" w:right="0" w:firstLine="440"/>
        <w:jc w:val="left"/>
      </w:pPr>
      <w:bookmarkStart w:id="803" w:name="bookmark803"/>
      <w:bookmarkStart w:id="804" w:name="bookmark804"/>
      <w:bookmarkStart w:id="805" w:name="bookmark805"/>
      <w:bookmarkStart w:id="806" w:name="bookmark806"/>
      <w:bookmarkEnd w:id="805"/>
      <w:r>
        <w:rPr>
          <w:color w:val="000000"/>
          <w:spacing w:val="0"/>
          <w:w w:val="100"/>
          <w:position w:val="0"/>
        </w:rPr>
        <w:t>金融工具的确认依据和计量方法</w:t>
      </w:r>
      <w:bookmarkEnd w:id="803"/>
      <w:bookmarkEnd w:id="804"/>
      <w:bookmarkEnd w:id="806"/>
    </w:p>
    <w:p>
      <w:pPr>
        <w:pStyle w:val="Style99"/>
        <w:keepNext/>
        <w:keepLines/>
        <w:widowControl w:val="0"/>
        <w:shd w:val="clear" w:color="auto" w:fill="auto"/>
        <w:tabs>
          <w:tab w:pos="1150" w:val="left"/>
        </w:tabs>
        <w:bidi w:val="0"/>
        <w:spacing w:before="0" w:after="0" w:line="432" w:lineRule="auto"/>
        <w:ind w:left="0" w:right="0"/>
        <w:jc w:val="left"/>
      </w:pPr>
      <w:bookmarkStart w:id="807" w:name="bookmark807"/>
      <w:bookmarkStart w:id="808" w:name="bookmark808"/>
      <w:bookmarkStart w:id="809" w:name="bookmark809"/>
      <w:bookmarkStart w:id="810" w:name="bookmark810"/>
      <w:r>
        <w:rPr>
          <w:rFonts w:ascii="Century Gothic" w:eastAsia="Century Gothic" w:hAnsi="Century Gothic" w:cs="Century Gothic"/>
          <w:color w:val="000000"/>
          <w:spacing w:val="0"/>
          <w:w w:val="100"/>
          <w:position w:val="0"/>
        </w:rPr>
        <w:t>（</w:t>
      </w:r>
      <w:bookmarkEnd w:id="809"/>
      <w:r>
        <w:rPr>
          <w:rFonts w:ascii="Century Gothic" w:eastAsia="Century Gothic" w:hAnsi="Century Gothic" w:cs="Century Gothic"/>
          <w:color w:val="000000"/>
          <w:spacing w:val="0"/>
          <w:w w:val="100"/>
          <w:position w:val="0"/>
        </w:rPr>
        <w:t>1</w:t>
      </w:r>
      <w:r>
        <w:rPr>
          <w:color w:val="000000"/>
          <w:spacing w:val="0"/>
          <w:w w:val="100"/>
          <w:position w:val="0"/>
        </w:rPr>
        <w:t>）</w:t>
        <w:tab/>
        <w:t>以公允价值计量且其变动计入当期损益的金融资产（金融负债）</w:t>
      </w:r>
      <w:bookmarkEnd w:id="807"/>
      <w:bookmarkEnd w:id="808"/>
      <w:bookmarkEnd w:id="810"/>
    </w:p>
    <w:p>
      <w:pPr>
        <w:pStyle w:val="Style2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以公允价值计量且其变动计入当期损益的金融资产或金融负债，包括交易性金融资产或金融负债和直 接指定为以公允价值计量且其变动计入当期损益的金融资产或金融负债。</w:t>
      </w:r>
    </w:p>
    <w:p>
      <w:pPr>
        <w:pStyle w:val="Style21"/>
        <w:keepNext w:val="0"/>
        <w:keepLines w:val="0"/>
        <w:widowControl w:val="0"/>
        <w:shd w:val="clear" w:color="auto" w:fill="auto"/>
        <w:bidi w:val="0"/>
        <w:spacing w:before="0" w:after="200" w:line="442" w:lineRule="exact"/>
        <w:ind w:left="0" w:right="0" w:firstLine="440"/>
        <w:jc w:val="left"/>
      </w:pPr>
      <w:r>
        <w:rPr>
          <w:color w:val="000000"/>
          <w:spacing w:val="0"/>
          <w:w w:val="100"/>
          <w:position w:val="0"/>
        </w:rPr>
        <w:t>交易性金融资产或金融负债是指满足下列条件之一的金融资产或金融负债：</w:t>
      </w:r>
    </w:p>
    <w:p>
      <w:pPr>
        <w:pStyle w:val="Style21"/>
        <w:keepNext w:val="0"/>
        <w:keepLines w:val="0"/>
        <w:widowControl w:val="0"/>
        <w:shd w:val="clear" w:color="auto" w:fill="auto"/>
        <w:tabs>
          <w:tab w:pos="795" w:val="left"/>
        </w:tabs>
        <w:bidi w:val="0"/>
        <w:spacing w:before="0" w:after="0" w:line="432" w:lineRule="auto"/>
        <w:ind w:left="0" w:right="0" w:firstLine="440"/>
        <w:jc w:val="left"/>
      </w:pPr>
      <w:bookmarkStart w:id="811" w:name="bookmark811"/>
      <w:r>
        <w:rPr>
          <w:rFonts w:ascii="Century Gothic" w:eastAsia="Century Gothic" w:hAnsi="Century Gothic" w:cs="Century Gothic"/>
          <w:color w:val="000000"/>
          <w:spacing w:val="0"/>
          <w:w w:val="100"/>
          <w:position w:val="0"/>
        </w:rPr>
        <w:t>1</w:t>
      </w:r>
      <w:bookmarkEnd w:id="811"/>
      <w:r>
        <w:rPr>
          <w:rFonts w:ascii="Century Gothic" w:eastAsia="Century Gothic" w:hAnsi="Century Gothic" w:cs="Century Gothic"/>
          <w:color w:val="000000"/>
          <w:spacing w:val="0"/>
          <w:w w:val="100"/>
          <w:position w:val="0"/>
        </w:rPr>
        <w:t>）</w:t>
        <w:tab/>
      </w:r>
      <w:r>
        <w:rPr>
          <w:color w:val="000000"/>
          <w:spacing w:val="0"/>
          <w:w w:val="100"/>
          <w:position w:val="0"/>
        </w:rPr>
        <w:t>取得该金融资产或金融负债的目的是为了在短期内出售、回购或赎回；</w:t>
      </w:r>
    </w:p>
    <w:p>
      <w:pPr>
        <w:pStyle w:val="Style21"/>
        <w:keepNext w:val="0"/>
        <w:keepLines w:val="0"/>
        <w:widowControl w:val="0"/>
        <w:shd w:val="clear" w:color="auto" w:fill="auto"/>
        <w:tabs>
          <w:tab w:pos="787" w:val="left"/>
        </w:tabs>
        <w:bidi w:val="0"/>
        <w:spacing w:before="0" w:after="0" w:line="442" w:lineRule="exact"/>
        <w:ind w:left="0" w:right="0" w:firstLine="440"/>
        <w:jc w:val="left"/>
      </w:pPr>
      <w:bookmarkStart w:id="812" w:name="bookmark812"/>
      <w:r>
        <w:rPr>
          <w:rFonts w:ascii="Century Gothic" w:eastAsia="Century Gothic" w:hAnsi="Century Gothic" w:cs="Century Gothic"/>
          <w:color w:val="000000"/>
          <w:spacing w:val="0"/>
          <w:w w:val="100"/>
          <w:position w:val="0"/>
        </w:rPr>
        <w:t>2</w:t>
      </w:r>
      <w:bookmarkEnd w:id="812"/>
      <w:r>
        <w:rPr>
          <w:rFonts w:ascii="Century Gothic" w:eastAsia="Century Gothic" w:hAnsi="Century Gothic" w:cs="Century Gothic"/>
          <w:color w:val="000000"/>
          <w:spacing w:val="0"/>
          <w:w w:val="100"/>
          <w:position w:val="0"/>
        </w:rPr>
        <w:t>）</w:t>
        <w:tab/>
      </w:r>
      <w:r>
        <w:rPr>
          <w:color w:val="000000"/>
          <w:spacing w:val="0"/>
          <w:w w:val="100"/>
          <w:position w:val="0"/>
        </w:rPr>
        <w:t>属于进行集中管理的可辨认金融工具组合的一部分，且有客观证据表明本公司近期采用短期获利 方式对该组合进行管理；</w:t>
      </w:r>
    </w:p>
    <w:p>
      <w:pPr>
        <w:pStyle w:val="Style21"/>
        <w:keepNext w:val="0"/>
        <w:keepLines w:val="0"/>
        <w:widowControl w:val="0"/>
        <w:shd w:val="clear" w:color="auto" w:fill="auto"/>
        <w:tabs>
          <w:tab w:pos="797" w:val="left"/>
        </w:tabs>
        <w:bidi w:val="0"/>
        <w:spacing w:before="0" w:after="0" w:line="449" w:lineRule="exact"/>
        <w:ind w:left="0" w:right="0" w:firstLine="440"/>
        <w:jc w:val="left"/>
      </w:pPr>
      <w:bookmarkStart w:id="813" w:name="bookmark813"/>
      <w:r>
        <w:rPr>
          <w:rFonts w:ascii="Century Gothic" w:eastAsia="Century Gothic" w:hAnsi="Century Gothic" w:cs="Century Gothic"/>
          <w:color w:val="000000"/>
          <w:spacing w:val="0"/>
          <w:w w:val="100"/>
          <w:position w:val="0"/>
        </w:rPr>
        <w:t>3</w:t>
      </w:r>
      <w:bookmarkEnd w:id="813"/>
      <w:r>
        <w:rPr>
          <w:rFonts w:ascii="Century Gothic" w:eastAsia="Century Gothic" w:hAnsi="Century Gothic" w:cs="Century Gothic"/>
          <w:color w:val="000000"/>
          <w:spacing w:val="0"/>
          <w:w w:val="100"/>
          <w:position w:val="0"/>
        </w:rPr>
        <w:t>）</w:t>
        <w:tab/>
      </w:r>
      <w:r>
        <w:rPr>
          <w:color w:val="000000"/>
          <w:spacing w:val="0"/>
          <w:w w:val="100"/>
          <w:position w:val="0"/>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Style21"/>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只有符合以下条件之一，金融资产或金融负债才可在初始计量时指定为以公允价值计量且其变动计入 损益的金融资产或金融负债：</w:t>
      </w:r>
    </w:p>
    <w:p>
      <w:pPr>
        <w:pStyle w:val="Style21"/>
        <w:keepNext w:val="0"/>
        <w:keepLines w:val="0"/>
        <w:widowControl w:val="0"/>
        <w:shd w:val="clear" w:color="auto" w:fill="auto"/>
        <w:tabs>
          <w:tab w:pos="797" w:val="left"/>
        </w:tabs>
        <w:bidi w:val="0"/>
        <w:spacing w:before="0" w:after="0" w:line="442" w:lineRule="exact"/>
        <w:ind w:left="0" w:right="0" w:firstLine="440"/>
        <w:jc w:val="left"/>
      </w:pPr>
      <w:bookmarkStart w:id="814" w:name="bookmark814"/>
      <w:r>
        <w:rPr>
          <w:rFonts w:ascii="Century Gothic" w:eastAsia="Century Gothic" w:hAnsi="Century Gothic" w:cs="Century Gothic"/>
          <w:color w:val="000000"/>
          <w:spacing w:val="0"/>
          <w:w w:val="100"/>
          <w:position w:val="0"/>
        </w:rPr>
        <w:t>1</w:t>
      </w:r>
      <w:bookmarkEnd w:id="814"/>
      <w:r>
        <w:rPr>
          <w:color w:val="000000"/>
          <w:spacing w:val="0"/>
          <w:w w:val="100"/>
          <w:position w:val="0"/>
        </w:rPr>
        <w:t>）</w:t>
        <w:tab/>
        <w:t>该项指定可以消除或明显减少由于金融资产或金融负债的计量基础不同所导致的相关利得或损失 在确认或计量方面不一致的情况；</w:t>
      </w:r>
    </w:p>
    <w:p>
      <w:pPr>
        <w:pStyle w:val="Style21"/>
        <w:keepNext w:val="0"/>
        <w:keepLines w:val="0"/>
        <w:widowControl w:val="0"/>
        <w:shd w:val="clear" w:color="auto" w:fill="auto"/>
        <w:tabs>
          <w:tab w:pos="797" w:val="left"/>
        </w:tabs>
        <w:bidi w:val="0"/>
        <w:spacing w:before="0" w:after="0" w:line="456" w:lineRule="exact"/>
        <w:ind w:left="0" w:right="0" w:firstLine="440"/>
        <w:jc w:val="left"/>
      </w:pPr>
      <w:bookmarkStart w:id="815" w:name="bookmark815"/>
      <w:r>
        <w:rPr>
          <w:rFonts w:ascii="Century Gothic" w:eastAsia="Century Gothic" w:hAnsi="Century Gothic" w:cs="Century Gothic"/>
          <w:color w:val="000000"/>
          <w:spacing w:val="0"/>
          <w:w w:val="100"/>
          <w:position w:val="0"/>
        </w:rPr>
        <w:t>2</w:t>
      </w:r>
      <w:bookmarkEnd w:id="815"/>
      <w:r>
        <w:rPr>
          <w:rFonts w:ascii="Century Gothic" w:eastAsia="Century Gothic" w:hAnsi="Century Gothic" w:cs="Century Gothic"/>
          <w:color w:val="000000"/>
          <w:spacing w:val="0"/>
          <w:w w:val="100"/>
          <w:position w:val="0"/>
        </w:rPr>
        <w:t>）</w:t>
        <w:tab/>
      </w:r>
      <w:r>
        <w:rPr>
          <w:color w:val="000000"/>
          <w:spacing w:val="0"/>
          <w:w w:val="100"/>
          <w:position w:val="0"/>
        </w:rPr>
        <w:t>风险管理或投资策略的正式书面文件已载明，该金融资产组合、该金融负债组合、或该金融资产 和金融负债组合，以公允价值为基础进行管理、评价并向关键管理人员报告；</w:t>
      </w:r>
    </w:p>
    <w:p>
      <w:pPr>
        <w:pStyle w:val="Style21"/>
        <w:keepNext w:val="0"/>
        <w:keepLines w:val="0"/>
        <w:widowControl w:val="0"/>
        <w:shd w:val="clear" w:color="auto" w:fill="auto"/>
        <w:tabs>
          <w:tab w:pos="792" w:val="left"/>
        </w:tabs>
        <w:bidi w:val="0"/>
        <w:spacing w:before="0" w:after="0" w:line="461" w:lineRule="exact"/>
        <w:ind w:left="0" w:right="0" w:firstLine="440"/>
        <w:jc w:val="left"/>
      </w:pPr>
      <w:bookmarkStart w:id="816" w:name="bookmark816"/>
      <w:r>
        <w:rPr>
          <w:rFonts w:ascii="Century Gothic" w:eastAsia="Century Gothic" w:hAnsi="Century Gothic" w:cs="Century Gothic"/>
          <w:color w:val="000000"/>
          <w:spacing w:val="0"/>
          <w:w w:val="100"/>
          <w:position w:val="0"/>
        </w:rPr>
        <w:t>3</w:t>
      </w:r>
      <w:bookmarkEnd w:id="816"/>
      <w:r>
        <w:rPr>
          <w:rFonts w:ascii="Century Gothic" w:eastAsia="Century Gothic" w:hAnsi="Century Gothic" w:cs="Century Gothic"/>
          <w:color w:val="000000"/>
          <w:spacing w:val="0"/>
          <w:w w:val="100"/>
          <w:position w:val="0"/>
        </w:rPr>
        <w:t>）</w:t>
        <w:tab/>
      </w:r>
      <w:r>
        <w:rPr>
          <w:color w:val="000000"/>
          <w:spacing w:val="0"/>
          <w:w w:val="100"/>
          <w:position w:val="0"/>
        </w:rPr>
        <w:t>包含一项或多项嵌入衍生工具的混合工具，除非嵌入衍生工具对混合工具的现金流量没有重大改 变，或所嵌入的衍生工具明显不应当从相关混合工具中分拆；</w:t>
      </w:r>
    </w:p>
    <w:p>
      <w:pPr>
        <w:pStyle w:val="Style21"/>
        <w:keepNext w:val="0"/>
        <w:keepLines w:val="0"/>
        <w:widowControl w:val="0"/>
        <w:shd w:val="clear" w:color="auto" w:fill="auto"/>
        <w:tabs>
          <w:tab w:pos="792" w:val="left"/>
        </w:tabs>
        <w:bidi w:val="0"/>
        <w:spacing w:before="0" w:after="0" w:line="448" w:lineRule="exact"/>
        <w:ind w:left="0" w:right="0" w:firstLine="440"/>
        <w:jc w:val="left"/>
      </w:pPr>
      <w:bookmarkStart w:id="817" w:name="bookmark817"/>
      <w:r>
        <w:rPr>
          <w:rFonts w:ascii="Century Gothic" w:eastAsia="Century Gothic" w:hAnsi="Century Gothic" w:cs="Century Gothic"/>
          <w:color w:val="000000"/>
          <w:spacing w:val="0"/>
          <w:w w:val="100"/>
          <w:position w:val="0"/>
        </w:rPr>
        <w:t>4</w:t>
      </w:r>
      <w:bookmarkEnd w:id="817"/>
      <w:r>
        <w:rPr>
          <w:rFonts w:ascii="Century Gothic" w:eastAsia="Century Gothic" w:hAnsi="Century Gothic" w:cs="Century Gothic"/>
          <w:color w:val="000000"/>
          <w:spacing w:val="0"/>
          <w:w w:val="100"/>
          <w:position w:val="0"/>
        </w:rPr>
        <w:t>）</w:t>
        <w:tab/>
      </w:r>
      <w:r>
        <w:rPr>
          <w:color w:val="000000"/>
          <w:spacing w:val="0"/>
          <w:w w:val="100"/>
          <w:position w:val="0"/>
        </w:rPr>
        <w:t>包含需要分拆但无法在取得时或后续的资产负债表日对其进行单独计量的嵌入衍生工具的混合工 具。</w:t>
      </w:r>
    </w:p>
    <w:p>
      <w:pPr>
        <w:pStyle w:val="Style21"/>
        <w:keepNext w:val="0"/>
        <w:keepLines w:val="0"/>
        <w:widowControl w:val="0"/>
        <w:shd w:val="clear" w:color="auto" w:fill="auto"/>
        <w:bidi w:val="0"/>
        <w:spacing w:before="0" w:after="200" w:line="448" w:lineRule="exact"/>
        <w:ind w:left="0" w:right="0" w:firstLine="440"/>
        <w:jc w:val="left"/>
      </w:pPr>
      <w:r>
        <w:rPr>
          <w:color w:val="000000"/>
          <w:spacing w:val="0"/>
          <w:w w:val="100"/>
          <w:position w:val="0"/>
        </w:rPr>
        <w:t>本公司对以公允价值计量且其变动计入当期损益的金融资产或金融负债，在取得时以公允价值（扣除 已宣告但尚未发放的现金股利或已到付息期但尚未领取的债券利息）作为初始确认金额，相关的交易费用 计入当期损益。持有期间将取得的利息或现金股利确认为投资收益，期末将公允价值变动计入当期损益。 处置时，其公允价值与初始入账金额之间的差额确认为投资收益，同时调整公允价值变动损益。</w:t>
      </w:r>
    </w:p>
    <w:p>
      <w:pPr>
        <w:pStyle w:val="Style99"/>
        <w:keepNext/>
        <w:keepLines/>
        <w:widowControl w:val="0"/>
        <w:shd w:val="clear" w:color="auto" w:fill="auto"/>
        <w:tabs>
          <w:tab w:pos="1150" w:val="left"/>
        </w:tabs>
        <w:bidi w:val="0"/>
        <w:spacing w:before="0" w:after="0" w:line="437" w:lineRule="auto"/>
        <w:ind w:left="0" w:right="0"/>
        <w:jc w:val="both"/>
      </w:pPr>
      <w:bookmarkStart w:id="818" w:name="bookmark818"/>
      <w:bookmarkStart w:id="819" w:name="bookmark819"/>
      <w:bookmarkStart w:id="820" w:name="bookmark820"/>
      <w:bookmarkStart w:id="821" w:name="bookmark821"/>
      <w:r>
        <w:rPr>
          <w:rFonts w:ascii="Century Gothic" w:eastAsia="Century Gothic" w:hAnsi="Century Gothic" w:cs="Century Gothic"/>
          <w:color w:val="000000"/>
          <w:spacing w:val="0"/>
          <w:w w:val="100"/>
          <w:position w:val="0"/>
        </w:rPr>
        <w:t>（</w:t>
      </w:r>
      <w:bookmarkEnd w:id="820"/>
      <w:r>
        <w:rPr>
          <w:rFonts w:ascii="Century Gothic" w:eastAsia="Century Gothic" w:hAnsi="Century Gothic" w:cs="Century Gothic"/>
          <w:color w:val="000000"/>
          <w:spacing w:val="0"/>
          <w:w w:val="100"/>
          <w:position w:val="0"/>
        </w:rPr>
        <w:t>2）</w:t>
        <w:tab/>
      </w:r>
      <w:r>
        <w:rPr>
          <w:color w:val="000000"/>
          <w:spacing w:val="0"/>
          <w:w w:val="100"/>
          <w:position w:val="0"/>
        </w:rPr>
        <w:t>应收款项</w:t>
      </w:r>
      <w:bookmarkEnd w:id="818"/>
      <w:bookmarkEnd w:id="819"/>
      <w:bookmarkEnd w:id="821"/>
    </w:p>
    <w:p>
      <w:pPr>
        <w:pStyle w:val="Style2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应收款项是指在活跃市场中没有报价、回收金额固定或可确定的非衍生金融资产。</w:t>
      </w:r>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本公司对外销售商品或提供劳务形成的应收债权，以及公司持有的其他企业的不包括在活跃市场上有 报价的债务工具的债权，包括应收账款、其他应收款、应收票据、预付账款等，以向购货方应收的合同或 协议价款作为初始确认金额；具有融资性质的，按其现值进行初始确认。</w:t>
      </w:r>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收回或处置时，将取得的价款与该应收款项账面价值之间的差额计入当期损益。</w:t>
      </w:r>
    </w:p>
    <w:p>
      <w:pPr>
        <w:pStyle w:val="Style99"/>
        <w:keepNext/>
        <w:keepLines/>
        <w:widowControl w:val="0"/>
        <w:shd w:val="clear" w:color="auto" w:fill="auto"/>
        <w:tabs>
          <w:tab w:pos="1089" w:val="left"/>
        </w:tabs>
        <w:bidi w:val="0"/>
        <w:spacing w:before="0" w:after="0" w:line="444" w:lineRule="exact"/>
        <w:ind w:left="0" w:right="0"/>
        <w:jc w:val="both"/>
      </w:pPr>
      <w:bookmarkStart w:id="822" w:name="bookmark822"/>
      <w:bookmarkStart w:id="823" w:name="bookmark823"/>
      <w:bookmarkStart w:id="824" w:name="bookmark824"/>
      <w:bookmarkStart w:id="825" w:name="bookmark825"/>
      <w:r>
        <w:rPr>
          <w:rFonts w:ascii="SimSun" w:eastAsia="SimSun" w:hAnsi="SimSun" w:cs="SimSun"/>
          <w:color w:val="000000"/>
          <w:spacing w:val="0"/>
          <w:w w:val="100"/>
          <w:position w:val="0"/>
          <w:sz w:val="24"/>
          <w:szCs w:val="24"/>
        </w:rPr>
        <w:t>（</w:t>
      </w:r>
      <w:bookmarkEnd w:id="824"/>
      <w:r>
        <w:rPr>
          <w:rFonts w:ascii="Century Gothic" w:eastAsia="Century Gothic" w:hAnsi="Century Gothic" w:cs="Century Gothic"/>
          <w:color w:val="000000"/>
          <w:spacing w:val="0"/>
          <w:w w:val="100"/>
          <w:position w:val="0"/>
        </w:rPr>
        <w:t>3</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可供出售金融资产</w:t>
      </w:r>
      <w:bookmarkEnd w:id="822"/>
      <w:bookmarkEnd w:id="823"/>
      <w:bookmarkEnd w:id="825"/>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可供出售金融资产，是指初始确认时即指定为可供出售的非衍生金融资产，以及除其他金融资产类别 以外的金融资产。</w:t>
      </w:r>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本公司对可供出售金融资产，在取得时按公允价值（扣除已宣告但尚未发放的现金股利或已到付息期 但尚未领取的债券利息）和相关交易费用之和作为初始确认金额。持有期间将取得的利息或现金股利确认 为投资收益。可供出售金融资产的公允价值变动形成的利得或损失，除减值损失和外币货币性金融资产形 成的汇兑差额外，直接计入其他综合收益。处置可供出售金融资产时，将取得的价款与该金融资产账面价 值之间的差额，计入投资损益；同时，将原直接计入其他综合收益的公允价值变动累计额对应处置部分的 金额转出，计入投资损益。</w:t>
      </w:r>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本公司对在活跃市场中没有报价且其公允价值不能可靠计量的权益工具投资，以及与该权益工具挂钩 并须通过交付该权益工具结算的衍生金融资产，按照成本计量。</w:t>
      </w:r>
    </w:p>
    <w:p>
      <w:pPr>
        <w:pStyle w:val="Style99"/>
        <w:keepNext/>
        <w:keepLines/>
        <w:widowControl w:val="0"/>
        <w:shd w:val="clear" w:color="auto" w:fill="auto"/>
        <w:tabs>
          <w:tab w:pos="1089" w:val="left"/>
        </w:tabs>
        <w:bidi w:val="0"/>
        <w:spacing w:before="0" w:after="0" w:line="444" w:lineRule="exact"/>
        <w:ind w:left="0" w:right="0"/>
        <w:jc w:val="both"/>
      </w:pPr>
      <w:bookmarkStart w:id="826" w:name="bookmark826"/>
      <w:bookmarkStart w:id="827" w:name="bookmark827"/>
      <w:bookmarkStart w:id="828" w:name="bookmark828"/>
      <w:bookmarkStart w:id="829" w:name="bookmark829"/>
      <w:r>
        <w:rPr>
          <w:rFonts w:ascii="SimSun" w:eastAsia="SimSun" w:hAnsi="SimSun" w:cs="SimSun"/>
          <w:color w:val="000000"/>
          <w:spacing w:val="0"/>
          <w:w w:val="100"/>
          <w:position w:val="0"/>
          <w:sz w:val="24"/>
          <w:szCs w:val="24"/>
        </w:rPr>
        <w:t>（</w:t>
      </w:r>
      <w:bookmarkEnd w:id="828"/>
      <w:r>
        <w:rPr>
          <w:rFonts w:ascii="Century Gothic" w:eastAsia="Century Gothic" w:hAnsi="Century Gothic" w:cs="Century Gothic"/>
          <w:color w:val="000000"/>
          <w:spacing w:val="0"/>
          <w:w w:val="100"/>
          <w:position w:val="0"/>
        </w:rPr>
        <w:t>4</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其他金融负债</w:t>
      </w:r>
      <w:bookmarkEnd w:id="826"/>
      <w:bookmarkEnd w:id="827"/>
      <w:bookmarkEnd w:id="829"/>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54"/>
        <w:keepNext/>
        <w:keepLines/>
        <w:widowControl w:val="0"/>
        <w:numPr>
          <w:ilvl w:val="0"/>
          <w:numId w:val="29"/>
        </w:numPr>
        <w:shd w:val="clear" w:color="auto" w:fill="auto"/>
        <w:bidi w:val="0"/>
        <w:spacing w:before="0" w:after="0" w:line="444" w:lineRule="exact"/>
        <w:ind w:left="0" w:right="0" w:firstLine="440"/>
        <w:jc w:val="both"/>
      </w:pPr>
      <w:bookmarkStart w:id="830" w:name="bookmark830"/>
      <w:bookmarkStart w:id="831" w:name="bookmark831"/>
      <w:bookmarkStart w:id="832" w:name="bookmark832"/>
      <w:bookmarkStart w:id="833" w:name="bookmark833"/>
      <w:bookmarkEnd w:id="832"/>
      <w:r>
        <w:rPr>
          <w:color w:val="000000"/>
          <w:spacing w:val="0"/>
          <w:w w:val="100"/>
          <w:position w:val="0"/>
        </w:rPr>
        <w:t>金融资产转移的确认依据和计量方法</w:t>
      </w:r>
      <w:bookmarkEnd w:id="830"/>
      <w:bookmarkEnd w:id="831"/>
      <w:bookmarkEnd w:id="833"/>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21"/>
        <w:keepNext w:val="0"/>
        <w:keepLines w:val="0"/>
        <w:widowControl w:val="0"/>
        <w:shd w:val="clear" w:color="auto" w:fill="auto"/>
        <w:bidi w:val="0"/>
        <w:spacing w:before="0" w:after="200" w:line="444"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21"/>
        <w:keepNext w:val="0"/>
        <w:keepLines w:val="0"/>
        <w:widowControl w:val="0"/>
        <w:shd w:val="clear" w:color="auto" w:fill="auto"/>
        <w:tabs>
          <w:tab w:pos="899" w:val="left"/>
        </w:tabs>
        <w:bidi w:val="0"/>
        <w:spacing w:before="0" w:after="0" w:line="434" w:lineRule="auto"/>
        <w:ind w:left="0" w:right="0" w:firstLine="440"/>
        <w:jc w:val="both"/>
      </w:pPr>
      <w:bookmarkStart w:id="834" w:name="bookmark834"/>
      <w:r>
        <w:rPr>
          <w:rFonts w:ascii="Century Gothic" w:eastAsia="Century Gothic" w:hAnsi="Century Gothic" w:cs="Century Gothic"/>
          <w:color w:val="000000"/>
          <w:spacing w:val="0"/>
          <w:w w:val="100"/>
          <w:position w:val="0"/>
        </w:rPr>
        <w:t>（</w:t>
      </w:r>
      <w:bookmarkEnd w:id="834"/>
      <w:r>
        <w:rPr>
          <w:rFonts w:ascii="Century Gothic" w:eastAsia="Century Gothic" w:hAnsi="Century Gothic" w:cs="Century Gothic"/>
          <w:color w:val="000000"/>
          <w:spacing w:val="0"/>
          <w:w w:val="100"/>
          <w:position w:val="0"/>
        </w:rPr>
        <w:t>1）</w:t>
        <w:tab/>
      </w:r>
      <w:r>
        <w:rPr>
          <w:color w:val="000000"/>
          <w:spacing w:val="0"/>
          <w:w w:val="100"/>
          <w:position w:val="0"/>
        </w:rPr>
        <w:t>所转移金融资产的账面价值；</w:t>
      </w:r>
    </w:p>
    <w:p>
      <w:pPr>
        <w:pStyle w:val="Style21"/>
        <w:keepNext w:val="0"/>
        <w:keepLines w:val="0"/>
        <w:widowControl w:val="0"/>
        <w:shd w:val="clear" w:color="auto" w:fill="auto"/>
        <w:tabs>
          <w:tab w:pos="1089" w:val="left"/>
        </w:tabs>
        <w:bidi w:val="0"/>
        <w:spacing w:before="0" w:after="0" w:line="444" w:lineRule="exact"/>
        <w:ind w:left="0" w:right="0" w:firstLine="440"/>
        <w:jc w:val="both"/>
      </w:pPr>
      <w:bookmarkStart w:id="835" w:name="bookmark835"/>
      <w:r>
        <w:rPr>
          <w:rFonts w:ascii="Century Gothic" w:eastAsia="Century Gothic" w:hAnsi="Century Gothic" w:cs="Century Gothic"/>
          <w:color w:val="000000"/>
          <w:spacing w:val="0"/>
          <w:w w:val="100"/>
          <w:position w:val="0"/>
        </w:rPr>
        <w:t>（</w:t>
      </w:r>
      <w:bookmarkEnd w:id="835"/>
      <w:r>
        <w:rPr>
          <w:rFonts w:ascii="Century Gothic" w:eastAsia="Century Gothic" w:hAnsi="Century Gothic" w:cs="Century Gothic"/>
          <w:color w:val="000000"/>
          <w:spacing w:val="0"/>
          <w:w w:val="100"/>
          <w:position w:val="0"/>
        </w:rPr>
        <w:t>2）</w:t>
        <w:tab/>
      </w:r>
      <w:r>
        <w:rPr>
          <w:color w:val="000000"/>
          <w:spacing w:val="0"/>
          <w:w w:val="100"/>
          <w:position w:val="0"/>
        </w:rPr>
        <w:t>因转移而收到的对价，与原直接计入所有者权益的公允价值变动累计额（涉及转移的金融资产 为可供出售金融资产的情形）之和。</w:t>
      </w:r>
    </w:p>
    <w:p>
      <w:pPr>
        <w:pStyle w:val="Style21"/>
        <w:keepNext w:val="0"/>
        <w:keepLines w:val="0"/>
        <w:widowControl w:val="0"/>
        <w:shd w:val="clear" w:color="auto" w:fill="auto"/>
        <w:bidi w:val="0"/>
        <w:spacing w:before="0" w:after="200" w:line="444"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1"/>
        <w:keepNext w:val="0"/>
        <w:keepLines w:val="0"/>
        <w:widowControl w:val="0"/>
        <w:shd w:val="clear" w:color="auto" w:fill="auto"/>
        <w:tabs>
          <w:tab w:pos="899" w:val="left"/>
        </w:tabs>
        <w:bidi w:val="0"/>
        <w:spacing w:before="0" w:after="0" w:line="434" w:lineRule="auto"/>
        <w:ind w:left="0" w:right="0" w:firstLine="440"/>
        <w:jc w:val="both"/>
      </w:pPr>
      <w:bookmarkStart w:id="836" w:name="bookmark836"/>
      <w:r>
        <w:rPr>
          <w:rFonts w:ascii="Century Gothic" w:eastAsia="Century Gothic" w:hAnsi="Century Gothic" w:cs="Century Gothic"/>
          <w:color w:val="000000"/>
          <w:spacing w:val="0"/>
          <w:w w:val="100"/>
          <w:position w:val="0"/>
        </w:rPr>
        <w:t>（</w:t>
      </w:r>
      <w:bookmarkEnd w:id="836"/>
      <w:r>
        <w:rPr>
          <w:rFonts w:ascii="Century Gothic" w:eastAsia="Century Gothic" w:hAnsi="Century Gothic" w:cs="Century Gothic"/>
          <w:color w:val="000000"/>
          <w:spacing w:val="0"/>
          <w:w w:val="100"/>
          <w:position w:val="0"/>
        </w:rPr>
        <w:t>1）</w:t>
        <w:tab/>
      </w:r>
      <w:r>
        <w:rPr>
          <w:color w:val="000000"/>
          <w:spacing w:val="0"/>
          <w:w w:val="100"/>
          <w:position w:val="0"/>
        </w:rPr>
        <w:t>终止确认部分的账面价值；</w:t>
      </w:r>
    </w:p>
    <w:p>
      <w:pPr>
        <w:pStyle w:val="Style21"/>
        <w:keepNext w:val="0"/>
        <w:keepLines w:val="0"/>
        <w:widowControl w:val="0"/>
        <w:shd w:val="clear" w:color="auto" w:fill="auto"/>
        <w:tabs>
          <w:tab w:pos="459" w:val="left"/>
        </w:tabs>
        <w:bidi w:val="0"/>
        <w:spacing w:before="0" w:after="100" w:line="434" w:lineRule="auto"/>
        <w:ind w:left="0" w:right="0" w:firstLine="440"/>
        <w:jc w:val="both"/>
      </w:pPr>
      <w:bookmarkStart w:id="837" w:name="bookmark837"/>
      <w:r>
        <w:rPr>
          <w:rFonts w:ascii="Century Gothic" w:eastAsia="Century Gothic" w:hAnsi="Century Gothic" w:cs="Century Gothic"/>
          <w:color w:val="000000"/>
          <w:spacing w:val="0"/>
          <w:w w:val="100"/>
          <w:position w:val="0"/>
        </w:rPr>
        <w:t>（</w:t>
      </w:r>
      <w:bookmarkEnd w:id="837"/>
      <w:r>
        <w:rPr>
          <w:rFonts w:ascii="Century Gothic" w:eastAsia="Century Gothic" w:hAnsi="Century Gothic" w:cs="Century Gothic"/>
          <w:color w:val="000000"/>
          <w:spacing w:val="0"/>
          <w:w w:val="100"/>
          <w:position w:val="0"/>
        </w:rPr>
        <w:t>2）</w:t>
        <w:tab/>
      </w:r>
      <w:r>
        <w:rPr>
          <w:color w:val="000000"/>
          <w:spacing w:val="0"/>
          <w:w w:val="100"/>
          <w:position w:val="0"/>
        </w:rPr>
        <w:t xml:space="preserve">终止确认部分的对价，与原直接计入所有者权益的公允价值变动累计额中对应终止确认部分的 </w:t>
      </w:r>
      <w:r>
        <w:rPr>
          <w:color w:val="000000"/>
          <w:spacing w:val="0"/>
          <w:w w:val="100"/>
          <w:position w:val="0"/>
        </w:rPr>
        <w:t>金额（涉及转移的金融资产为可供出售金融资产的情形）之和。</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54"/>
        <w:keepNext/>
        <w:keepLines/>
        <w:widowControl w:val="0"/>
        <w:numPr>
          <w:ilvl w:val="0"/>
          <w:numId w:val="29"/>
        </w:numPr>
        <w:shd w:val="clear" w:color="auto" w:fill="auto"/>
        <w:tabs>
          <w:tab w:pos="818" w:val="left"/>
        </w:tabs>
        <w:bidi w:val="0"/>
        <w:spacing w:before="0" w:after="0" w:line="443" w:lineRule="exact"/>
        <w:ind w:left="0" w:right="0" w:firstLine="440"/>
        <w:jc w:val="both"/>
      </w:pPr>
      <w:bookmarkStart w:id="838" w:name="bookmark838"/>
      <w:bookmarkStart w:id="839" w:name="bookmark839"/>
      <w:bookmarkStart w:id="840" w:name="bookmark840"/>
      <w:bookmarkStart w:id="841" w:name="bookmark841"/>
      <w:bookmarkEnd w:id="840"/>
      <w:r>
        <w:rPr>
          <w:color w:val="000000"/>
          <w:spacing w:val="0"/>
          <w:w w:val="100"/>
          <w:position w:val="0"/>
        </w:rPr>
        <w:t>金融负债终止确认条件</w:t>
      </w:r>
      <w:bookmarkEnd w:id="838"/>
      <w:bookmarkEnd w:id="839"/>
      <w:bookmarkEnd w:id="841"/>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54"/>
        <w:keepNext/>
        <w:keepLines/>
        <w:widowControl w:val="0"/>
        <w:numPr>
          <w:ilvl w:val="0"/>
          <w:numId w:val="29"/>
        </w:numPr>
        <w:shd w:val="clear" w:color="auto" w:fill="auto"/>
        <w:tabs>
          <w:tab w:pos="818" w:val="left"/>
        </w:tabs>
        <w:bidi w:val="0"/>
        <w:spacing w:before="0" w:after="0" w:line="443" w:lineRule="exact"/>
        <w:ind w:left="0" w:right="0" w:firstLine="440"/>
        <w:jc w:val="both"/>
      </w:pPr>
      <w:bookmarkStart w:id="842" w:name="bookmark842"/>
      <w:bookmarkStart w:id="843" w:name="bookmark843"/>
      <w:bookmarkStart w:id="844" w:name="bookmark844"/>
      <w:bookmarkStart w:id="845" w:name="bookmark845"/>
      <w:bookmarkEnd w:id="844"/>
      <w:r>
        <w:rPr>
          <w:color w:val="000000"/>
          <w:spacing w:val="0"/>
          <w:w w:val="100"/>
          <w:position w:val="0"/>
        </w:rPr>
        <w:t>金融资产和金融负债公允价值的确定方法</w:t>
      </w:r>
      <w:bookmarkEnd w:id="842"/>
      <w:bookmarkEnd w:id="843"/>
      <w:bookmarkEnd w:id="845"/>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存在活跃市场的金融资产或金融负债，以活跃市场的报价确定其公允价值；活跃市场的报价包括易于 且可定期从交易所、交易商、经纪人、行业集团、定价机构或监管机构等获得相关资产或负债的报价，且 能代表在公平交易基础上实际并经常发生的市场交易。</w:t>
      </w:r>
    </w:p>
    <w:p>
      <w:pPr>
        <w:pStyle w:val="Style21"/>
        <w:keepNext w:val="0"/>
        <w:keepLines w:val="0"/>
        <w:widowControl w:val="0"/>
        <w:shd w:val="clear" w:color="auto" w:fill="auto"/>
        <w:bidi w:val="0"/>
        <w:spacing w:before="0" w:after="0" w:line="443" w:lineRule="exact"/>
        <w:ind w:left="0" w:right="0" w:firstLine="440"/>
        <w:jc w:val="left"/>
      </w:pPr>
      <w:r>
        <w:rPr>
          <w:color w:val="000000"/>
          <w:spacing w:val="0"/>
          <w:w w:val="100"/>
          <w:position w:val="0"/>
        </w:rPr>
        <w:t>初始取得或衍生的金融资产或承担的金融负债，以市场交易价格作为确定其公允价值的基础。</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54"/>
        <w:keepNext/>
        <w:keepLines/>
        <w:widowControl w:val="0"/>
        <w:numPr>
          <w:ilvl w:val="0"/>
          <w:numId w:val="29"/>
        </w:numPr>
        <w:shd w:val="clear" w:color="auto" w:fill="auto"/>
        <w:tabs>
          <w:tab w:pos="818" w:val="left"/>
        </w:tabs>
        <w:bidi w:val="0"/>
        <w:spacing w:before="0" w:after="0" w:line="443" w:lineRule="exact"/>
        <w:ind w:left="0" w:right="0" w:firstLine="440"/>
        <w:jc w:val="both"/>
      </w:pPr>
      <w:bookmarkStart w:id="846" w:name="bookmark846"/>
      <w:bookmarkStart w:id="847" w:name="bookmark847"/>
      <w:bookmarkStart w:id="848" w:name="bookmark848"/>
      <w:bookmarkStart w:id="849" w:name="bookmark849"/>
      <w:bookmarkEnd w:id="848"/>
      <w:r>
        <w:rPr>
          <w:color w:val="000000"/>
          <w:spacing w:val="0"/>
          <w:w w:val="100"/>
          <w:position w:val="0"/>
        </w:rPr>
        <w:t>金融资产(不含应收款项)减值准备计提</w:t>
      </w:r>
      <w:bookmarkEnd w:id="846"/>
      <w:bookmarkEnd w:id="847"/>
      <w:bookmarkEnd w:id="849"/>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21"/>
        <w:keepNext w:val="0"/>
        <w:keepLines w:val="0"/>
        <w:widowControl w:val="0"/>
        <w:shd w:val="clear" w:color="auto" w:fill="auto"/>
        <w:bidi w:val="0"/>
        <w:spacing w:before="0" w:after="200" w:line="443" w:lineRule="exact"/>
        <w:ind w:left="0" w:right="0" w:firstLine="440"/>
        <w:jc w:val="both"/>
      </w:pPr>
      <w:r>
        <w:rPr>
          <w:color w:val="000000"/>
          <w:spacing w:val="0"/>
          <w:w w:val="100"/>
          <w:position w:val="0"/>
        </w:rPr>
        <w:t>金融资产发生减值的客观证据，包括但不限于：</w:t>
      </w:r>
    </w:p>
    <w:p>
      <w:pPr>
        <w:pStyle w:val="Style21"/>
        <w:keepNext w:val="0"/>
        <w:keepLines w:val="0"/>
        <w:widowControl w:val="0"/>
        <w:numPr>
          <w:ilvl w:val="0"/>
          <w:numId w:val="31"/>
        </w:numPr>
        <w:shd w:val="clear" w:color="auto" w:fill="auto"/>
        <w:tabs>
          <w:tab w:pos="1148" w:val="left"/>
        </w:tabs>
        <w:bidi w:val="0"/>
        <w:spacing w:before="0" w:after="0" w:line="434" w:lineRule="auto"/>
        <w:ind w:left="0" w:right="0" w:firstLine="440"/>
        <w:jc w:val="both"/>
      </w:pPr>
      <w:bookmarkStart w:id="850" w:name="bookmark850"/>
      <w:bookmarkEnd w:id="850"/>
      <w:r>
        <w:rPr>
          <w:color w:val="000000"/>
          <w:spacing w:val="0"/>
          <w:w w:val="100"/>
          <w:position w:val="0"/>
        </w:rPr>
        <w:t>发行方或债务人发生严重财务困难；</w:t>
      </w:r>
    </w:p>
    <w:p>
      <w:pPr>
        <w:pStyle w:val="Style21"/>
        <w:keepNext w:val="0"/>
        <w:keepLines w:val="0"/>
        <w:widowControl w:val="0"/>
        <w:numPr>
          <w:ilvl w:val="0"/>
          <w:numId w:val="31"/>
        </w:numPr>
        <w:shd w:val="clear" w:color="auto" w:fill="auto"/>
        <w:tabs>
          <w:tab w:pos="1148" w:val="left"/>
        </w:tabs>
        <w:bidi w:val="0"/>
        <w:spacing w:before="0" w:after="0" w:line="434" w:lineRule="auto"/>
        <w:ind w:left="0" w:right="0" w:firstLine="440"/>
        <w:jc w:val="both"/>
      </w:pPr>
      <w:bookmarkStart w:id="851" w:name="bookmark851"/>
      <w:bookmarkEnd w:id="851"/>
      <w:r>
        <w:rPr>
          <w:color w:val="000000"/>
          <w:spacing w:val="0"/>
          <w:w w:val="100"/>
          <w:position w:val="0"/>
        </w:rPr>
        <w:t>债务人违反了合同条款，如偿付利息或本金发生违约或逾期等；</w:t>
      </w:r>
    </w:p>
    <w:p>
      <w:pPr>
        <w:pStyle w:val="Style21"/>
        <w:keepNext w:val="0"/>
        <w:keepLines w:val="0"/>
        <w:widowControl w:val="0"/>
        <w:numPr>
          <w:ilvl w:val="0"/>
          <w:numId w:val="31"/>
        </w:numPr>
        <w:shd w:val="clear" w:color="auto" w:fill="auto"/>
        <w:tabs>
          <w:tab w:pos="1148" w:val="left"/>
        </w:tabs>
        <w:bidi w:val="0"/>
        <w:spacing w:before="0" w:after="0" w:line="434" w:lineRule="auto"/>
        <w:ind w:left="0" w:right="0" w:firstLine="440"/>
        <w:jc w:val="both"/>
      </w:pPr>
      <w:bookmarkStart w:id="852" w:name="bookmark852"/>
      <w:bookmarkEnd w:id="852"/>
      <w:r>
        <w:rPr>
          <w:color w:val="000000"/>
          <w:spacing w:val="0"/>
          <w:w w:val="100"/>
          <w:position w:val="0"/>
        </w:rPr>
        <w:t>债权人出于经济或法律等方面因素的考虑，对发生财务困难的债务人作出让步；</w:t>
      </w:r>
    </w:p>
    <w:p>
      <w:pPr>
        <w:pStyle w:val="Style21"/>
        <w:keepNext w:val="0"/>
        <w:keepLines w:val="0"/>
        <w:widowControl w:val="0"/>
        <w:numPr>
          <w:ilvl w:val="0"/>
          <w:numId w:val="31"/>
        </w:numPr>
        <w:shd w:val="clear" w:color="auto" w:fill="auto"/>
        <w:tabs>
          <w:tab w:pos="1148" w:val="left"/>
        </w:tabs>
        <w:bidi w:val="0"/>
        <w:spacing w:before="0" w:after="0" w:line="434" w:lineRule="auto"/>
        <w:ind w:left="0" w:right="0" w:firstLine="440"/>
        <w:jc w:val="both"/>
      </w:pPr>
      <w:bookmarkStart w:id="853" w:name="bookmark853"/>
      <w:bookmarkEnd w:id="853"/>
      <w:r>
        <w:rPr>
          <w:color w:val="000000"/>
          <w:spacing w:val="0"/>
          <w:w w:val="100"/>
          <w:position w:val="0"/>
        </w:rPr>
        <w:t>债务人很可能倒闭或进行其他财务重组；</w:t>
      </w:r>
    </w:p>
    <w:p>
      <w:pPr>
        <w:pStyle w:val="Style21"/>
        <w:keepNext w:val="0"/>
        <w:keepLines w:val="0"/>
        <w:widowControl w:val="0"/>
        <w:numPr>
          <w:ilvl w:val="0"/>
          <w:numId w:val="31"/>
        </w:numPr>
        <w:shd w:val="clear" w:color="auto" w:fill="auto"/>
        <w:tabs>
          <w:tab w:pos="1148" w:val="left"/>
        </w:tabs>
        <w:bidi w:val="0"/>
        <w:spacing w:before="0" w:after="0" w:line="434" w:lineRule="auto"/>
        <w:ind w:left="0" w:right="0" w:firstLine="440"/>
        <w:jc w:val="both"/>
      </w:pPr>
      <w:bookmarkStart w:id="854" w:name="bookmark854"/>
      <w:bookmarkEnd w:id="854"/>
      <w:r>
        <w:rPr>
          <w:color w:val="000000"/>
          <w:spacing w:val="0"/>
          <w:w w:val="100"/>
          <w:position w:val="0"/>
        </w:rPr>
        <w:t>因发行方发生重大财务困难，该金融资产无法在活跃市场继续交易；</w:t>
      </w:r>
    </w:p>
    <w:p>
      <w:pPr>
        <w:pStyle w:val="Style21"/>
        <w:keepNext w:val="0"/>
        <w:keepLines w:val="0"/>
        <w:widowControl w:val="0"/>
        <w:numPr>
          <w:ilvl w:val="0"/>
          <w:numId w:val="31"/>
        </w:numPr>
        <w:shd w:val="clear" w:color="auto" w:fill="auto"/>
        <w:tabs>
          <w:tab w:pos="708" w:val="left"/>
        </w:tabs>
        <w:bidi w:val="0"/>
        <w:spacing w:before="0" w:after="0" w:line="443" w:lineRule="exact"/>
        <w:ind w:left="0" w:right="0" w:firstLine="440"/>
        <w:jc w:val="both"/>
      </w:pPr>
      <w:bookmarkStart w:id="855" w:name="bookmark855"/>
      <w:bookmarkEnd w:id="855"/>
      <w:r>
        <w:rPr>
          <w:color w:val="000000"/>
          <w:spacing w:val="0"/>
          <w:w w:val="100"/>
          <w:position w:val="0"/>
        </w:rPr>
        <w:t xml:space="preserve">无法辨认一组金融资产中的某项资产的现金流量是否已经减少，但根据公开的数据对其进行 </w:t>
      </w:r>
      <w:r>
        <w:rPr>
          <w:color w:val="000000"/>
          <w:spacing w:val="0"/>
          <w:w w:val="100"/>
          <w:position w:val="0"/>
        </w:rPr>
        <w:t>总体评价后发现，该组金融资产自初始确认以来的预计未来现金流量确已减少且可计量，如该组金融资产 的债务人支付能力逐步恶化，或债务人所在国家或地区失业率提高、担保物在其所在地区的价格明显下降、 所处行业不景气等；</w:t>
      </w:r>
    </w:p>
    <w:p>
      <w:pPr>
        <w:pStyle w:val="Style21"/>
        <w:keepNext w:val="0"/>
        <w:keepLines w:val="0"/>
        <w:widowControl w:val="0"/>
        <w:shd w:val="clear" w:color="auto" w:fill="auto"/>
        <w:tabs>
          <w:tab w:pos="1202" w:val="left"/>
        </w:tabs>
        <w:bidi w:val="0"/>
        <w:spacing w:before="0" w:after="0" w:line="442" w:lineRule="exact"/>
        <w:ind w:left="0" w:right="0" w:firstLine="440"/>
        <w:jc w:val="both"/>
      </w:pPr>
      <w:bookmarkStart w:id="856" w:name="bookmark856"/>
      <w:r>
        <w:rPr>
          <w:rFonts w:ascii="SimSun" w:eastAsia="SimSun" w:hAnsi="SimSun" w:cs="SimSun"/>
          <w:color w:val="000000"/>
          <w:spacing w:val="0"/>
          <w:w w:val="100"/>
          <w:position w:val="0"/>
          <w:sz w:val="24"/>
          <w:szCs w:val="24"/>
        </w:rPr>
        <w:t>（</w:t>
      </w:r>
      <w:bookmarkEnd w:id="856"/>
      <w:r>
        <w:rPr>
          <w:rFonts w:ascii="Century Gothic" w:eastAsia="Century Gothic" w:hAnsi="Century Gothic" w:cs="Century Gothic"/>
          <w:color w:val="000000"/>
          <w:spacing w:val="0"/>
          <w:w w:val="100"/>
          <w:position w:val="0"/>
        </w:rPr>
        <w:t>7</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权益工具发行方经营所处的技术、市场、经济或法律环境等发生重大不利变化，使权益工具 投资人可能无法收回投资成本；</w:t>
      </w:r>
    </w:p>
    <w:p>
      <w:pPr>
        <w:pStyle w:val="Style21"/>
        <w:keepNext w:val="0"/>
        <w:keepLines w:val="0"/>
        <w:widowControl w:val="0"/>
        <w:shd w:val="clear" w:color="auto" w:fill="auto"/>
        <w:tabs>
          <w:tab w:pos="1202" w:val="left"/>
        </w:tabs>
        <w:bidi w:val="0"/>
        <w:spacing w:before="0" w:after="0" w:line="442" w:lineRule="exact"/>
        <w:ind w:left="0" w:right="0" w:firstLine="440"/>
        <w:jc w:val="both"/>
      </w:pPr>
      <w:bookmarkStart w:id="857" w:name="bookmark857"/>
      <w:r>
        <w:rPr>
          <w:rFonts w:ascii="SimSun" w:eastAsia="SimSun" w:hAnsi="SimSun" w:cs="SimSun"/>
          <w:color w:val="000000"/>
          <w:spacing w:val="0"/>
          <w:w w:val="100"/>
          <w:position w:val="0"/>
          <w:sz w:val="24"/>
          <w:szCs w:val="24"/>
        </w:rPr>
        <w:t>（</w:t>
      </w:r>
      <w:bookmarkEnd w:id="857"/>
      <w:r>
        <w:rPr>
          <w:rFonts w:ascii="Century Gothic" w:eastAsia="Century Gothic" w:hAnsi="Century Gothic" w:cs="Century Gothic"/>
          <w:color w:val="000000"/>
          <w:spacing w:val="0"/>
          <w:w w:val="100"/>
          <w:position w:val="0"/>
        </w:rPr>
        <w:t>8</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权益工具投资的公允价值发生严重或非暂时性下跌；</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金融资产的具体减值方法如下：</w:t>
      </w:r>
    </w:p>
    <w:p>
      <w:pPr>
        <w:pStyle w:val="Style21"/>
        <w:keepNext w:val="0"/>
        <w:keepLines w:val="0"/>
        <w:widowControl w:val="0"/>
        <w:shd w:val="clear" w:color="auto" w:fill="auto"/>
        <w:tabs>
          <w:tab w:pos="853" w:val="left"/>
        </w:tabs>
        <w:bidi w:val="0"/>
        <w:spacing w:before="0" w:after="0" w:line="442" w:lineRule="exact"/>
        <w:ind w:left="0" w:right="0" w:firstLine="440"/>
        <w:jc w:val="both"/>
      </w:pPr>
      <w:bookmarkStart w:id="858" w:name="bookmark858"/>
      <w:r>
        <w:rPr>
          <w:rFonts w:ascii="SimSun" w:eastAsia="SimSun" w:hAnsi="SimSun" w:cs="SimSun"/>
          <w:color w:val="000000"/>
          <w:spacing w:val="0"/>
          <w:w w:val="100"/>
          <w:position w:val="0"/>
          <w:sz w:val="24"/>
          <w:szCs w:val="24"/>
        </w:rPr>
        <w:t>（</w:t>
      </w:r>
      <w:bookmarkEnd w:id="858"/>
      <w:r>
        <w:rPr>
          <w:rFonts w:ascii="Century Gothic" w:eastAsia="Century Gothic" w:hAnsi="Century Gothic" w:cs="Century Gothic"/>
          <w:color w:val="000000"/>
          <w:spacing w:val="0"/>
          <w:w w:val="100"/>
          <w:position w:val="0"/>
        </w:rPr>
        <w:t>1</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可供出售金融资产减值准备</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本公司于资产负债表日对各项可供出售权益工具投资单独进行检查，若该权益工具投资于资产负债表 日的公允价值低于其成本超过</w:t>
      </w:r>
      <w:r>
        <w:rPr>
          <w:rFonts w:ascii="Century Gothic" w:eastAsia="Century Gothic" w:hAnsi="Century Gothic" w:cs="Century Gothic"/>
          <w:color w:val="000000"/>
          <w:spacing w:val="0"/>
          <w:w w:val="100"/>
          <w:position w:val="0"/>
        </w:rPr>
        <w:t xml:space="preserve">50% </w:t>
      </w:r>
      <w:r>
        <w:rPr>
          <w:color w:val="000000"/>
          <w:spacing w:val="0"/>
          <w:w w:val="100"/>
          <w:position w:val="0"/>
        </w:rPr>
        <w:t>（含</w:t>
      </w:r>
      <w:r>
        <w:rPr>
          <w:rFonts w:ascii="Century Gothic" w:eastAsia="Century Gothic" w:hAnsi="Century Gothic" w:cs="Century Gothic"/>
          <w:color w:val="000000"/>
          <w:spacing w:val="0"/>
          <w:w w:val="100"/>
          <w:position w:val="0"/>
        </w:rPr>
        <w:t>50%</w:t>
      </w:r>
      <w:r>
        <w:rPr>
          <w:rFonts w:ascii="SimSun" w:eastAsia="SimSun" w:hAnsi="SimSun" w:cs="SimSun"/>
          <w:color w:val="000000"/>
          <w:spacing w:val="0"/>
          <w:w w:val="100"/>
          <w:position w:val="0"/>
          <w:sz w:val="24"/>
          <w:szCs w:val="24"/>
        </w:rPr>
        <w:t>）</w:t>
      </w:r>
      <w:r>
        <w:rPr>
          <w:color w:val="000000"/>
          <w:spacing w:val="0"/>
          <w:w w:val="100"/>
          <w:position w:val="0"/>
        </w:rPr>
        <w:t>或低于其成本持续时间超过一年（含一年）的，则表明其发 生减值；若该权益工具投资于资产负债表日的公允价值低于其成本超过</w:t>
      </w:r>
      <w:r>
        <w:rPr>
          <w:rFonts w:ascii="Century Gothic" w:eastAsia="Century Gothic" w:hAnsi="Century Gothic" w:cs="Century Gothic"/>
          <w:color w:val="000000"/>
          <w:spacing w:val="0"/>
          <w:w w:val="100"/>
          <w:position w:val="0"/>
        </w:rPr>
        <w:t xml:space="preserve">20% </w:t>
      </w:r>
      <w:r>
        <w:rPr>
          <w:color w:val="000000"/>
          <w:spacing w:val="0"/>
          <w:w w:val="100"/>
          <w:position w:val="0"/>
        </w:rPr>
        <w:t>（含</w:t>
      </w:r>
      <w:r>
        <w:rPr>
          <w:rFonts w:ascii="Century Gothic" w:eastAsia="Century Gothic" w:hAnsi="Century Gothic" w:cs="Century Gothic"/>
          <w:color w:val="000000"/>
          <w:spacing w:val="0"/>
          <w:w w:val="100"/>
          <w:position w:val="0"/>
        </w:rPr>
        <w:t>20%）</w:t>
      </w:r>
      <w:r>
        <w:rPr>
          <w:color w:val="000000"/>
          <w:spacing w:val="0"/>
          <w:w w:val="100"/>
          <w:position w:val="0"/>
        </w:rPr>
        <w:t>但尚未达到</w:t>
      </w:r>
      <w:r>
        <w:rPr>
          <w:rFonts w:ascii="Century Gothic" w:eastAsia="Century Gothic" w:hAnsi="Century Gothic" w:cs="Century Gothic"/>
          <w:color w:val="000000"/>
          <w:spacing w:val="0"/>
          <w:w w:val="100"/>
          <w:position w:val="0"/>
        </w:rPr>
        <w:t xml:space="preserve">50% </w:t>
      </w:r>
      <w:r>
        <w:rPr>
          <w:color w:val="000000"/>
          <w:spacing w:val="0"/>
          <w:w w:val="100"/>
          <w:position w:val="0"/>
        </w:rPr>
        <w:t>的，本公司会综合考虑其他相关因素诸如价格波动率等，判断该权益工具投资是否发生减值。</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上段所述成本按照可供出售权益工具投资的初始取得成本扣除已收回本金和已摊销金额、原已计入损 益的减值损失确定；不存在活跃市场的可供出售权益工具投资的公允价值，按照类似金融资产当时市场收 益率对未来现金流量折现确定的现值确定；在活跃市场有报价的可供出售权益工具投资的公允价值根据证 券交易所期末收盘价确定，除非该项可供出售权益工具投资存在限售期。对于存在限售期的可供出售权益 工具投资，按照证券交易所期末收盘价扣除市场参与者因承担指定期间内无法在公开市场上出售该权益工 具的风险而要求获得的补偿金额后确定。</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可供出售金融资产发生减值时，即使该金融资产没有终止确认，本公司将原直接计入其他综合收益的 因公允价值下降形成的累计损失从其他综合收益转出，计入当期损益。该转出的累计损失，等于可供出售 金融资产的初始取得成本扣除已收回本金和已摊余金额、当前公允价值和原已计入损益的减值损失后的余 额。</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21"/>
        <w:keepNext w:val="0"/>
        <w:keepLines w:val="0"/>
        <w:widowControl w:val="0"/>
        <w:shd w:val="clear" w:color="auto" w:fill="auto"/>
        <w:tabs>
          <w:tab w:pos="853" w:val="left"/>
        </w:tabs>
        <w:bidi w:val="0"/>
        <w:spacing w:before="0" w:after="0" w:line="442" w:lineRule="exact"/>
        <w:ind w:left="0" w:right="0" w:firstLine="440"/>
        <w:jc w:val="both"/>
      </w:pPr>
      <w:bookmarkStart w:id="859" w:name="bookmark859"/>
      <w:r>
        <w:rPr>
          <w:rFonts w:ascii="SimSun" w:eastAsia="SimSun" w:hAnsi="SimSun" w:cs="SimSun"/>
          <w:color w:val="000000"/>
          <w:spacing w:val="0"/>
          <w:w w:val="100"/>
          <w:position w:val="0"/>
          <w:sz w:val="24"/>
          <w:szCs w:val="24"/>
        </w:rPr>
        <w:t>（</w:t>
      </w:r>
      <w:bookmarkEnd w:id="859"/>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金融资产及金融负债的抵销</w:t>
      </w:r>
    </w:p>
    <w:p>
      <w:pPr>
        <w:pStyle w:val="Style21"/>
        <w:keepNext w:val="0"/>
        <w:keepLines w:val="0"/>
        <w:widowControl w:val="0"/>
        <w:shd w:val="clear" w:color="auto" w:fill="auto"/>
        <w:bidi w:val="0"/>
        <w:spacing w:before="0" w:after="160" w:line="442"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21"/>
        <w:keepNext w:val="0"/>
        <w:keepLines w:val="0"/>
        <w:widowControl w:val="0"/>
        <w:shd w:val="clear" w:color="auto" w:fill="auto"/>
        <w:bidi w:val="0"/>
        <w:spacing w:before="0" w:after="0" w:line="240" w:lineRule="auto"/>
        <w:ind w:left="0" w:right="0" w:firstLine="580"/>
        <w:jc w:val="both"/>
      </w:pPr>
      <w:bookmarkStart w:id="860" w:name="bookmark860"/>
      <w:r>
        <w:rPr>
          <w:rFonts w:ascii="Century Gothic" w:eastAsia="Century Gothic" w:hAnsi="Century Gothic" w:cs="Century Gothic"/>
          <w:color w:val="000000"/>
          <w:spacing w:val="0"/>
          <w:w w:val="100"/>
          <w:position w:val="0"/>
        </w:rPr>
        <w:t>（</w:t>
      </w:r>
      <w:bookmarkEnd w:id="860"/>
      <w:r>
        <w:rPr>
          <w:rFonts w:ascii="Century Gothic" w:eastAsia="Century Gothic" w:hAnsi="Century Gothic" w:cs="Century Gothic"/>
          <w:color w:val="000000"/>
          <w:spacing w:val="0"/>
          <w:w w:val="100"/>
          <w:position w:val="0"/>
        </w:rPr>
        <w:t>1）</w:t>
      </w:r>
      <w:r>
        <w:rPr>
          <w:color w:val="000000"/>
          <w:spacing w:val="0"/>
          <w:w w:val="100"/>
          <w:position w:val="0"/>
        </w:rPr>
        <w:t>本公司具有抵销已确认金额的法定权利，且该种法定权利是当前可执行的;</w:t>
      </w:r>
    </w:p>
    <w:p>
      <w:pPr>
        <w:pStyle w:val="Style21"/>
        <w:keepNext w:val="0"/>
        <w:keepLines w:val="0"/>
        <w:widowControl w:val="0"/>
        <w:shd w:val="clear" w:color="auto" w:fill="auto"/>
        <w:bidi w:val="0"/>
        <w:spacing w:before="0" w:after="100" w:line="473" w:lineRule="exact"/>
        <w:ind w:left="0" w:right="0" w:firstLine="540"/>
        <w:jc w:val="left"/>
      </w:pPr>
      <w:bookmarkStart w:id="861" w:name="bookmark861"/>
      <w:r>
        <w:rPr>
          <w:rFonts w:ascii="Century Gothic" w:eastAsia="Century Gothic" w:hAnsi="Century Gothic" w:cs="Century Gothic"/>
          <w:color w:val="000000"/>
          <w:spacing w:val="0"/>
          <w:w w:val="100"/>
          <w:position w:val="0"/>
        </w:rPr>
        <w:t>（</w:t>
      </w:r>
      <w:bookmarkEnd w:id="861"/>
      <w:r>
        <w:rPr>
          <w:rFonts w:ascii="Century Gothic" w:eastAsia="Century Gothic" w:hAnsi="Century Gothic" w:cs="Century Gothic"/>
          <w:color w:val="000000"/>
          <w:spacing w:val="0"/>
          <w:w w:val="100"/>
          <w:position w:val="0"/>
        </w:rPr>
        <w:t>2）</w:t>
      </w:r>
      <w:r>
        <w:rPr>
          <w:color w:val="000000"/>
          <w:spacing w:val="0"/>
          <w:w w:val="100"/>
          <w:position w:val="0"/>
        </w:rPr>
        <w:t>本公司计划以净额结算，或同时变现该金融资产和清偿该金融负债。</w:t>
      </w:r>
    </w:p>
    <w:p>
      <w:pPr>
        <w:pStyle w:val="Style21"/>
        <w:keepNext w:val="0"/>
        <w:keepLines w:val="0"/>
        <w:widowControl w:val="0"/>
        <w:shd w:val="clear" w:color="auto" w:fill="auto"/>
        <w:bidi w:val="0"/>
        <w:spacing w:before="0" w:after="100" w:line="473" w:lineRule="exact"/>
        <w:ind w:left="0" w:right="0" w:firstLine="540"/>
        <w:jc w:val="left"/>
      </w:pPr>
      <w:bookmarkStart w:id="862" w:name="bookmark862"/>
      <w:r>
        <w:rPr>
          <w:b/>
          <w:bCs/>
          <w:color w:val="000000"/>
          <w:spacing w:val="0"/>
          <w:w w:val="100"/>
          <w:position w:val="0"/>
        </w:rPr>
        <w:t>（~一）应收款项</w:t>
      </w:r>
      <w:bookmarkEnd w:id="862"/>
    </w:p>
    <w:p>
      <w:pPr>
        <w:pStyle w:val="Style21"/>
        <w:keepNext w:val="0"/>
        <w:keepLines w:val="0"/>
        <w:widowControl w:val="0"/>
        <w:shd w:val="clear" w:color="auto" w:fill="auto"/>
        <w:bidi w:val="0"/>
        <w:spacing w:before="0" w:after="0" w:line="473" w:lineRule="exact"/>
        <w:ind w:left="0" w:right="0" w:firstLine="540"/>
        <w:jc w:val="left"/>
      </w:pPr>
      <w:r>
        <w:rPr>
          <w:color w:val="000000"/>
          <w:spacing w:val="0"/>
          <w:w w:val="100"/>
          <w:position w:val="0"/>
        </w:rPr>
        <w:t>应收款项包括应收账款、其他应收款等。</w:t>
      </w:r>
    </w:p>
    <w:p>
      <w:pPr>
        <w:pStyle w:val="Style21"/>
        <w:keepNext w:val="0"/>
        <w:keepLines w:val="0"/>
        <w:widowControl w:val="0"/>
        <w:numPr>
          <w:ilvl w:val="0"/>
          <w:numId w:val="33"/>
        </w:numPr>
        <w:shd w:val="clear" w:color="auto" w:fill="auto"/>
        <w:tabs>
          <w:tab w:pos="870" w:val="left"/>
        </w:tabs>
        <w:bidi w:val="0"/>
        <w:spacing w:before="0" w:after="0" w:line="473" w:lineRule="exact"/>
        <w:ind w:left="0" w:right="0" w:firstLine="540"/>
        <w:jc w:val="left"/>
      </w:pPr>
      <w:bookmarkStart w:id="863" w:name="bookmark863"/>
      <w:bookmarkEnd w:id="863"/>
      <w:r>
        <w:rPr>
          <w:color w:val="000000"/>
          <w:spacing w:val="0"/>
          <w:w w:val="100"/>
          <w:position w:val="0"/>
        </w:rPr>
        <w:t>坏账准备的确认标准</w:t>
      </w:r>
    </w:p>
    <w:p>
      <w:pPr>
        <w:pStyle w:val="Style21"/>
        <w:keepNext w:val="0"/>
        <w:keepLines w:val="0"/>
        <w:widowControl w:val="0"/>
        <w:shd w:val="clear" w:color="auto" w:fill="auto"/>
        <w:bidi w:val="0"/>
        <w:spacing w:before="0" w:after="0" w:line="473" w:lineRule="exact"/>
        <w:ind w:left="0" w:right="0" w:firstLine="540"/>
        <w:jc w:val="left"/>
      </w:pPr>
      <w:r>
        <w:rPr>
          <w:color w:val="000000"/>
          <w:spacing w:val="0"/>
          <w:w w:val="100"/>
          <w:position w:val="0"/>
        </w:rPr>
        <w:t>本公司在资产负债表日对应收款项账面价值进行检查，对存在下列客观证据表明应收款项发生减值的, 计提减值准备：①债务人发生严重的财务困难；②债务人违反合同条款（如偿付利息或本金发生违约或逾 期等）；③债务人很可能倒闭或进行其他财务重组；④其他表明应收款项发生减值的客观依据。</w:t>
      </w:r>
    </w:p>
    <w:p>
      <w:pPr>
        <w:pStyle w:val="Style21"/>
        <w:keepNext w:val="0"/>
        <w:keepLines w:val="0"/>
        <w:widowControl w:val="0"/>
        <w:numPr>
          <w:ilvl w:val="0"/>
          <w:numId w:val="33"/>
        </w:numPr>
        <w:shd w:val="clear" w:color="auto" w:fill="auto"/>
        <w:tabs>
          <w:tab w:pos="889" w:val="left"/>
        </w:tabs>
        <w:bidi w:val="0"/>
        <w:spacing w:before="0" w:after="0" w:line="473" w:lineRule="exact"/>
        <w:ind w:left="0" w:right="0" w:firstLine="540"/>
        <w:jc w:val="left"/>
      </w:pPr>
      <w:bookmarkStart w:id="864" w:name="bookmark864"/>
      <w:bookmarkEnd w:id="864"/>
      <w:r>
        <w:rPr>
          <w:color w:val="000000"/>
          <w:spacing w:val="0"/>
          <w:w w:val="100"/>
          <w:position w:val="0"/>
        </w:rPr>
        <w:t>坏账准备的计提方法</w:t>
      </w:r>
    </w:p>
    <w:p>
      <w:pPr>
        <w:pStyle w:val="Style21"/>
        <w:keepNext w:val="0"/>
        <w:keepLines w:val="0"/>
        <w:widowControl w:val="0"/>
        <w:numPr>
          <w:ilvl w:val="0"/>
          <w:numId w:val="35"/>
        </w:numPr>
        <w:shd w:val="clear" w:color="auto" w:fill="auto"/>
        <w:tabs>
          <w:tab w:pos="932" w:val="left"/>
        </w:tabs>
        <w:bidi w:val="0"/>
        <w:spacing w:before="0" w:after="0" w:line="473" w:lineRule="exact"/>
        <w:ind w:left="0" w:right="0" w:firstLine="540"/>
        <w:jc w:val="left"/>
      </w:pPr>
      <w:bookmarkStart w:id="865" w:name="bookmark865"/>
      <w:bookmarkEnd w:id="865"/>
      <w:r>
        <w:rPr>
          <w:color w:val="000000"/>
          <w:spacing w:val="0"/>
          <w:w w:val="100"/>
          <w:position w:val="0"/>
        </w:rPr>
        <w:t>单项金额重大并单项计提坏账准备的应收款项坏账准备的确认标准、计提方法</w:t>
      </w:r>
    </w:p>
    <w:p>
      <w:pPr>
        <w:pStyle w:val="Style21"/>
        <w:keepNext w:val="0"/>
        <w:keepLines w:val="0"/>
        <w:widowControl w:val="0"/>
        <w:numPr>
          <w:ilvl w:val="0"/>
          <w:numId w:val="37"/>
        </w:numPr>
        <w:shd w:val="clear" w:color="auto" w:fill="auto"/>
        <w:tabs>
          <w:tab w:pos="819" w:val="left"/>
        </w:tabs>
        <w:bidi w:val="0"/>
        <w:spacing w:before="0" w:after="0" w:line="473" w:lineRule="exact"/>
        <w:ind w:left="0" w:right="0" w:firstLine="540"/>
        <w:jc w:val="both"/>
      </w:pPr>
      <w:bookmarkStart w:id="866" w:name="bookmark866"/>
      <w:bookmarkEnd w:id="866"/>
      <w:r>
        <w:rPr>
          <w:color w:val="000000"/>
          <w:spacing w:val="0"/>
          <w:w w:val="100"/>
          <w:position w:val="0"/>
        </w:rPr>
        <w:t>深圳市彩梦科技有限公司（以下简称“彩梦科技公司”）及其子公司将金额为人民币</w:t>
      </w:r>
      <w:r>
        <w:rPr>
          <w:rFonts w:ascii="Century Gothic" w:eastAsia="Century Gothic" w:hAnsi="Century Gothic" w:cs="Century Gothic"/>
          <w:color w:val="000000"/>
          <w:spacing w:val="0"/>
          <w:w w:val="100"/>
          <w:position w:val="0"/>
        </w:rPr>
        <w:t>300</w:t>
      </w:r>
      <w:r>
        <w:rPr>
          <w:color w:val="000000"/>
          <w:spacing w:val="0"/>
          <w:w w:val="100"/>
          <w:position w:val="0"/>
        </w:rPr>
        <w:t>万元及 以上且超过期末应收账款余额</w:t>
      </w:r>
      <w:r>
        <w:rPr>
          <w:rFonts w:ascii="Century Gothic" w:eastAsia="Century Gothic" w:hAnsi="Century Gothic" w:cs="Century Gothic"/>
          <w:color w:val="000000"/>
          <w:spacing w:val="0"/>
          <w:w w:val="100"/>
          <w:position w:val="0"/>
        </w:rPr>
        <w:t>10%</w:t>
      </w:r>
      <w:r>
        <w:rPr>
          <w:color w:val="000000"/>
          <w:spacing w:val="0"/>
          <w:w w:val="100"/>
          <w:position w:val="0"/>
        </w:rPr>
        <w:t>的应收账款项确认为单项金额重大的应收款项。单项金额重大的其他应 收款是指期末余额</w:t>
      </w:r>
      <w:r>
        <w:rPr>
          <w:rFonts w:ascii="Century Gothic" w:eastAsia="Century Gothic" w:hAnsi="Century Gothic" w:cs="Century Gothic"/>
          <w:color w:val="000000"/>
          <w:spacing w:val="0"/>
          <w:w w:val="100"/>
          <w:position w:val="0"/>
        </w:rPr>
        <w:t>200</w:t>
      </w:r>
      <w:r>
        <w:rPr>
          <w:color w:val="000000"/>
          <w:spacing w:val="0"/>
          <w:w w:val="100"/>
          <w:position w:val="0"/>
        </w:rPr>
        <w:t>万元及以上的其他应收款。</w:t>
      </w:r>
    </w:p>
    <w:p>
      <w:pPr>
        <w:pStyle w:val="Style21"/>
        <w:keepNext w:val="0"/>
        <w:keepLines w:val="0"/>
        <w:widowControl w:val="0"/>
        <w:numPr>
          <w:ilvl w:val="0"/>
          <w:numId w:val="37"/>
        </w:numPr>
        <w:shd w:val="clear" w:color="auto" w:fill="auto"/>
        <w:tabs>
          <w:tab w:pos="838" w:val="left"/>
        </w:tabs>
        <w:bidi w:val="0"/>
        <w:spacing w:before="0" w:after="0" w:line="469" w:lineRule="exact"/>
        <w:ind w:left="0" w:right="0" w:firstLine="540"/>
        <w:jc w:val="both"/>
      </w:pPr>
      <w:bookmarkStart w:id="867" w:name="bookmark867"/>
      <w:bookmarkEnd w:id="867"/>
      <w:r>
        <w:rPr>
          <w:color w:val="000000"/>
          <w:spacing w:val="0"/>
          <w:w w:val="100"/>
          <w:position w:val="0"/>
        </w:rPr>
        <w:t>迈奔灵动科技（北京）有限公司（以下简称“迈奔灵动公司”）及其子公司根据经营规模、业务性 质及客户结算状况等确定单项金额重大的应收账款标准为人民币</w:t>
      </w:r>
      <w:r>
        <w:rPr>
          <w:rFonts w:ascii="Century Gothic" w:eastAsia="Century Gothic" w:hAnsi="Century Gothic" w:cs="Century Gothic"/>
          <w:color w:val="000000"/>
          <w:spacing w:val="0"/>
          <w:w w:val="100"/>
          <w:position w:val="0"/>
        </w:rPr>
        <w:t>50</w:t>
      </w:r>
      <w:r>
        <w:rPr>
          <w:color w:val="000000"/>
          <w:spacing w:val="0"/>
          <w:w w:val="100"/>
          <w:position w:val="0"/>
        </w:rPr>
        <w:t>万元，其他应收款标准为人民币</w:t>
      </w:r>
      <w:r>
        <w:rPr>
          <w:rFonts w:ascii="Century Gothic" w:eastAsia="Century Gothic" w:hAnsi="Century Gothic" w:cs="Century Gothic"/>
          <w:color w:val="000000"/>
          <w:spacing w:val="0"/>
          <w:w w:val="100"/>
          <w:position w:val="0"/>
        </w:rPr>
        <w:t>50</w:t>
      </w:r>
      <w:r>
        <w:rPr>
          <w:color w:val="000000"/>
          <w:spacing w:val="0"/>
          <w:w w:val="100"/>
          <w:position w:val="0"/>
        </w:rPr>
        <w:t>万 兀。</w:t>
      </w:r>
    </w:p>
    <w:p>
      <w:pPr>
        <w:pStyle w:val="Style21"/>
        <w:keepNext w:val="0"/>
        <w:keepLines w:val="0"/>
        <w:widowControl w:val="0"/>
        <w:numPr>
          <w:ilvl w:val="0"/>
          <w:numId w:val="37"/>
        </w:numPr>
        <w:shd w:val="clear" w:color="auto" w:fill="auto"/>
        <w:tabs>
          <w:tab w:pos="843" w:val="left"/>
        </w:tabs>
        <w:bidi w:val="0"/>
        <w:spacing w:before="0" w:after="0" w:line="469" w:lineRule="exact"/>
        <w:ind w:left="0" w:right="0" w:firstLine="540"/>
        <w:jc w:val="both"/>
      </w:pPr>
      <w:bookmarkStart w:id="868" w:name="bookmark868"/>
      <w:bookmarkEnd w:id="868"/>
      <w:r>
        <w:rPr>
          <w:color w:val="000000"/>
          <w:spacing w:val="0"/>
          <w:w w:val="100"/>
          <w:position w:val="0"/>
        </w:rPr>
        <w:t>除上述公司之外，本公司将金额为人民币</w:t>
      </w:r>
      <w:r>
        <w:rPr>
          <w:rFonts w:ascii="Century Gothic" w:eastAsia="Century Gothic" w:hAnsi="Century Gothic" w:cs="Century Gothic"/>
          <w:color w:val="000000"/>
          <w:spacing w:val="0"/>
          <w:w w:val="100"/>
          <w:position w:val="0"/>
        </w:rPr>
        <w:t>500</w:t>
      </w:r>
      <w:r>
        <w:rPr>
          <w:color w:val="000000"/>
          <w:spacing w:val="0"/>
          <w:w w:val="100"/>
          <w:position w:val="0"/>
        </w:rPr>
        <w:t>万元以上的应收款项确认为单项金额重大的应收款 项。</w:t>
      </w:r>
    </w:p>
    <w:p>
      <w:pPr>
        <w:pStyle w:val="Style21"/>
        <w:keepNext w:val="0"/>
        <w:keepLines w:val="0"/>
        <w:widowControl w:val="0"/>
        <w:shd w:val="clear" w:color="auto" w:fill="auto"/>
        <w:bidi w:val="0"/>
        <w:spacing w:before="0" w:after="0" w:line="487" w:lineRule="exact"/>
        <w:ind w:left="0" w:right="0" w:firstLine="540"/>
        <w:jc w:val="both"/>
      </w:pPr>
      <w:r>
        <w:rPr>
          <w:color w:val="000000"/>
          <w:spacing w:val="0"/>
          <w:w w:val="100"/>
          <w:position w:val="0"/>
        </w:rPr>
        <w:t>本公司对单项金额重大的应收款项单独进行减值测试，单独测试未发生减值的金融资产，包括在具有 类似信用风险特征的金融资产组合中进行减值测试。单项测试已确认减值损失的应收款项，不再包括在具 有类似信用风险特征的应收款项组合中进行减值测试。</w:t>
      </w:r>
    </w:p>
    <w:p>
      <w:pPr>
        <w:pStyle w:val="Style21"/>
        <w:keepNext w:val="0"/>
        <w:keepLines w:val="0"/>
        <w:widowControl w:val="0"/>
        <w:numPr>
          <w:ilvl w:val="0"/>
          <w:numId w:val="35"/>
        </w:numPr>
        <w:shd w:val="clear" w:color="auto" w:fill="auto"/>
        <w:tabs>
          <w:tab w:pos="932" w:val="left"/>
        </w:tabs>
        <w:bidi w:val="0"/>
        <w:spacing w:before="0" w:after="0" w:line="485" w:lineRule="exact"/>
        <w:ind w:left="0" w:right="0" w:firstLine="540"/>
        <w:jc w:val="left"/>
      </w:pPr>
      <w:bookmarkStart w:id="869" w:name="bookmark869"/>
      <w:bookmarkEnd w:id="869"/>
      <w:r>
        <w:rPr>
          <w:color w:val="000000"/>
          <w:spacing w:val="0"/>
          <w:w w:val="100"/>
          <w:position w:val="0"/>
        </w:rPr>
        <w:t>按信用风险组合计提坏账准备的应收款项的确定依据、坏账准备计提方法</w:t>
      </w:r>
    </w:p>
    <w:p>
      <w:pPr>
        <w:pStyle w:val="Style21"/>
        <w:keepNext w:val="0"/>
        <w:keepLines w:val="0"/>
        <w:widowControl w:val="0"/>
        <w:shd w:val="clear" w:color="auto" w:fill="auto"/>
        <w:bidi w:val="0"/>
        <w:spacing w:before="0" w:after="0" w:line="485" w:lineRule="exact"/>
        <w:ind w:left="0" w:right="0" w:firstLine="540"/>
        <w:jc w:val="left"/>
      </w:pPr>
      <w:r>
        <w:rPr>
          <w:rFonts w:ascii="Century Gothic" w:eastAsia="Century Gothic" w:hAnsi="Century Gothic" w:cs="Century Gothic"/>
          <w:color w:val="000000"/>
          <w:spacing w:val="0"/>
          <w:w w:val="100"/>
          <w:position w:val="0"/>
        </w:rPr>
        <w:t>A.</w:t>
      </w:r>
      <w:r>
        <w:rPr>
          <w:color w:val="000000"/>
          <w:spacing w:val="0"/>
          <w:w w:val="100"/>
          <w:position w:val="0"/>
        </w:rPr>
        <w:t>信用风险特征组合的确定依据</w:t>
      </w:r>
    </w:p>
    <w:p>
      <w:pPr>
        <w:pStyle w:val="Style21"/>
        <w:keepNext w:val="0"/>
        <w:keepLines w:val="0"/>
        <w:widowControl w:val="0"/>
        <w:shd w:val="clear" w:color="auto" w:fill="auto"/>
        <w:bidi w:val="0"/>
        <w:spacing w:before="0" w:after="260" w:line="485" w:lineRule="exact"/>
        <w:ind w:left="0" w:right="0" w:firstLine="540"/>
        <w:jc w:val="both"/>
      </w:pPr>
      <w:r>
        <w:rPr>
          <w:color w:val="000000"/>
          <w:spacing w:val="0"/>
          <w:w w:val="100"/>
          <w:position w:val="0"/>
        </w:rPr>
        <w:t>本公司对单项金额不重大以及金额重大但单项测试未发生减值的应收款项，按信用风险特征的相似性 和相关性对金融资产进行分组。这些信用风险通常反映债务人按照该等资产的合同条款偿还所有到期金额 的能力，并且与被检查资产的未来现金流量测算相关。</w:t>
      </w:r>
    </w:p>
    <w:p>
      <w:pPr>
        <w:pStyle w:val="Style57"/>
        <w:keepNext w:val="0"/>
        <w:keepLines w:val="0"/>
        <w:widowControl w:val="0"/>
        <w:shd w:val="clear" w:color="auto" w:fill="auto"/>
        <w:bidi w:val="0"/>
        <w:spacing w:before="0" w:after="0" w:line="240" w:lineRule="auto"/>
        <w:ind w:left="528" w:right="0" w:firstLine="0"/>
        <w:jc w:val="left"/>
        <w:rPr>
          <w:sz w:val="20"/>
          <w:szCs w:val="20"/>
        </w:rPr>
      </w:pPr>
      <w:r>
        <w:rPr>
          <w:color w:val="000000"/>
          <w:spacing w:val="0"/>
          <w:w w:val="100"/>
          <w:position w:val="0"/>
          <w:sz w:val="20"/>
          <w:szCs w:val="20"/>
        </w:rPr>
        <w:t>不同组合的确定依据:</w:t>
      </w:r>
    </w:p>
    <w:tbl>
      <w:tblPr>
        <w:tblOverlap w:val="never"/>
        <w:jc w:val="center"/>
        <w:tblLayout w:type="fixed"/>
      </w:tblPr>
      <w:tblGrid>
        <w:gridCol w:w="3298"/>
        <w:gridCol w:w="6365"/>
      </w:tblGrid>
      <w:tr>
        <w:trPr>
          <w:trHeight w:val="41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确定组合的依据</w:t>
            </w:r>
          </w:p>
        </w:tc>
      </w:tr>
      <w:tr>
        <w:trPr>
          <w:trHeight w:val="41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账龄组合</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left"/>
            </w:pPr>
            <w:r>
              <w:rPr>
                <w:rFonts w:ascii="SimHei" w:eastAsia="SimHei" w:hAnsi="SimHei" w:cs="SimHei"/>
                <w:color w:val="000000"/>
                <w:spacing w:val="0"/>
                <w:w w:val="100"/>
                <w:position w:val="0"/>
              </w:rPr>
              <w:t>以应收款项的账龄为信用风险特征划分组合</w:t>
            </w:r>
          </w:p>
        </w:tc>
      </w:tr>
    </w:tbl>
    <w:p>
      <w:pPr>
        <w:spacing w:lineRule="exact" w:line="1"/>
        <w:rPr>
          <w:sz w:val="2"/>
          <w:szCs w:val="2"/>
        </w:rPr>
      </w:pPr>
      <w:r>
        <w:br w:type="page"/>
      </w:r>
    </w:p>
    <w:p>
      <w:pPr>
        <w:pStyle w:val="Style44"/>
        <w:keepNext w:val="0"/>
        <w:keepLines w:val="0"/>
        <w:widowControl w:val="0"/>
        <w:pBdr>
          <w:top w:val="single" w:sz="4" w:space="0" w:color="auto"/>
          <w:bottom w:val="single" w:sz="4" w:space="0" w:color="auto"/>
        </w:pBdr>
        <w:shd w:val="clear" w:color="auto" w:fill="auto"/>
        <w:tabs>
          <w:tab w:pos="4810" w:val="left"/>
        </w:tabs>
        <w:bidi w:val="0"/>
        <w:spacing w:before="0" w:after="260" w:line="240" w:lineRule="auto"/>
        <w:ind w:left="0" w:right="0" w:firstLine="0"/>
        <w:jc w:val="center"/>
      </w:pPr>
      <w:r>
        <w:rPr>
          <w:color w:val="000000"/>
          <w:spacing w:val="0"/>
          <w:w w:val="100"/>
          <w:position w:val="0"/>
        </w:rPr>
        <w:t>款项性质组合</w:t>
        <w:tab/>
        <w:t>以其他应收款的性质为信用风险特征划分组合</w:t>
      </w:r>
    </w:p>
    <w:p>
      <w:pPr>
        <w:pStyle w:val="Style21"/>
        <w:keepNext w:val="0"/>
        <w:keepLines w:val="0"/>
        <w:widowControl w:val="0"/>
        <w:shd w:val="clear" w:color="auto" w:fill="auto"/>
        <w:bidi w:val="0"/>
        <w:spacing w:before="0" w:after="0" w:line="394" w:lineRule="auto"/>
        <w:ind w:left="0" w:right="0" w:firstLine="540"/>
        <w:jc w:val="left"/>
      </w:pPr>
      <w:r>
        <w:rPr>
          <w:rFonts w:ascii="Century Gothic" w:eastAsia="Century Gothic" w:hAnsi="Century Gothic" w:cs="Century Gothic"/>
          <w:color w:val="000000"/>
          <w:spacing w:val="0"/>
          <w:w w:val="100"/>
          <w:position w:val="0"/>
        </w:rPr>
        <w:t xml:space="preserve">B </w:t>
      </w:r>
      <w:r>
        <w:rPr>
          <w:color w:val="000000"/>
          <w:spacing w:val="0"/>
          <w:w w:val="100"/>
          <w:position w:val="0"/>
        </w:rPr>
        <w:t>.根据信用风险特征组合确定的坏账准备计提方法</w:t>
      </w:r>
    </w:p>
    <w:p>
      <w:pPr>
        <w:pStyle w:val="Style21"/>
        <w:keepNext w:val="0"/>
        <w:keepLines w:val="0"/>
        <w:widowControl w:val="0"/>
        <w:shd w:val="clear" w:color="auto" w:fill="auto"/>
        <w:bidi w:val="0"/>
        <w:spacing w:before="0" w:after="0" w:line="401" w:lineRule="exact"/>
        <w:ind w:left="0" w:right="0" w:firstLine="540"/>
        <w:jc w:val="both"/>
      </w:pPr>
      <w:r>
        <w:rPr>
          <w:color w:val="000000"/>
          <w:spacing w:val="0"/>
          <w:w w:val="100"/>
          <w:position w:val="0"/>
        </w:rPr>
        <w:t>按组合方式实施减值测试时，坏账准备金额系根据应收款项组合结构及类似信用风险特征（债务人根 据合同条款偿还欠款的能力）按历史损失经验及目前经济状况与预计应收款项组合中已经存在的损失评估 确定。</w:t>
      </w:r>
    </w:p>
    <w:p>
      <w:pPr>
        <w:pStyle w:val="Style21"/>
        <w:keepNext w:val="0"/>
        <w:keepLines w:val="0"/>
        <w:widowControl w:val="0"/>
        <w:shd w:val="clear" w:color="auto" w:fill="auto"/>
        <w:bidi w:val="0"/>
        <w:spacing w:before="0" w:after="480" w:line="401" w:lineRule="exact"/>
        <w:ind w:left="0" w:right="0" w:firstLine="540"/>
        <w:jc w:val="both"/>
      </w:pPr>
      <w:r>
        <w:rPr>
          <w:color w:val="000000"/>
          <w:spacing w:val="0"/>
          <w:w w:val="100"/>
          <w:position w:val="0"/>
        </w:rPr>
        <w:t>不同组合计提坏账准备的计提方法：</w:t>
      </w:r>
    </w:p>
    <w:tbl>
      <w:tblPr>
        <w:tblOverlap w:val="never"/>
        <w:jc w:val="center"/>
        <w:tblLayout w:type="fixed"/>
      </w:tblPr>
      <w:tblGrid>
        <w:gridCol w:w="3298"/>
        <w:gridCol w:w="6365"/>
      </w:tblGrid>
      <w:tr>
        <w:trPr>
          <w:trHeight w:val="494"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计提方法</w:t>
            </w:r>
          </w:p>
        </w:tc>
      </w:tr>
      <w:tr>
        <w:trPr>
          <w:trHeight w:val="490"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账龄组合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账龄分析法</w:t>
            </w:r>
          </w:p>
        </w:tc>
      </w:tr>
      <w:tr>
        <w:trPr>
          <w:trHeight w:val="504" w:hRule="exact"/>
        </w:trPr>
        <w:tc>
          <w:tcPr>
            <w:tcBorders>
              <w:top w:val="single" w:sz="4"/>
              <w:bottom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款项性质组合</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不计提坏账准备</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540"/>
        <w:jc w:val="both"/>
      </w:pPr>
      <w:r>
        <w:rPr>
          <w:rFonts w:ascii="Century Gothic" w:eastAsia="Century Gothic" w:hAnsi="Century Gothic" w:cs="Century Gothic"/>
          <w:color w:val="000000"/>
          <w:spacing w:val="0"/>
          <w:w w:val="100"/>
          <w:position w:val="0"/>
        </w:rPr>
        <w:t>a.</w:t>
      </w:r>
      <w:r>
        <w:rPr>
          <w:color w:val="000000"/>
          <w:spacing w:val="0"/>
          <w:w w:val="100"/>
          <w:position w:val="0"/>
        </w:rPr>
        <w:t>组合中，彩梦科技公司及其子公司采用账龄分析法计提坏账准备的组合计提方法</w:t>
      </w:r>
    </w:p>
    <w:tbl>
      <w:tblPr>
        <w:tblOverlap w:val="never"/>
        <w:jc w:val="center"/>
        <w:tblLayout w:type="fixed"/>
      </w:tblPr>
      <w:tblGrid>
        <w:gridCol w:w="3274"/>
        <w:gridCol w:w="3418"/>
        <w:gridCol w:w="2962"/>
      </w:tblGrid>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应收账款计提比例（%）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其他应收计提比例（%）</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年以内（含</w:t>
            </w:r>
            <w:r>
              <w:rPr>
                <w:color w:val="000000"/>
                <w:spacing w:val="0"/>
                <w:w w:val="100"/>
                <w:position w:val="0"/>
              </w:rPr>
              <w:t>1</w:t>
            </w:r>
            <w:r>
              <w:rPr>
                <w:rFonts w:ascii="SimHei" w:eastAsia="SimHei" w:hAnsi="SimHei" w:cs="SimHei"/>
                <w:color w:val="000000"/>
                <w:spacing w:val="0"/>
                <w:w w:val="100"/>
                <w:position w:val="0"/>
              </w:rPr>
              <w:t>年，下同）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rPr>
              <w:t>10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rPr>
              <w:t>30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rPr>
              <w:t>80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Hei" w:eastAsia="SimHei" w:hAnsi="SimHei" w:cs="SimHei"/>
                <w:color w:val="000000"/>
                <w:spacing w:val="0"/>
                <w:w w:val="100"/>
                <w:position w:val="0"/>
              </w:rPr>
              <w:t>年以上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540"/>
        <w:jc w:val="both"/>
      </w:pPr>
      <w:r>
        <w:rPr>
          <w:rFonts w:ascii="Century Gothic" w:eastAsia="Century Gothic" w:hAnsi="Century Gothic" w:cs="Century Gothic"/>
          <w:color w:val="000000"/>
          <w:spacing w:val="0"/>
          <w:w w:val="100"/>
          <w:position w:val="0"/>
        </w:rPr>
        <w:t>b.</w:t>
      </w:r>
      <w:r>
        <w:rPr>
          <w:color w:val="000000"/>
          <w:spacing w:val="0"/>
          <w:w w:val="100"/>
          <w:position w:val="0"/>
        </w:rPr>
        <w:t>组合中，除上述公司之外，本公司采用账龄分析法计提坏账准备的组合计提方法</w:t>
      </w:r>
    </w:p>
    <w:tbl>
      <w:tblPr>
        <w:tblOverlap w:val="never"/>
        <w:jc w:val="center"/>
        <w:tblLayout w:type="fixed"/>
      </w:tblPr>
      <w:tblGrid>
        <w:gridCol w:w="3749"/>
        <w:gridCol w:w="3408"/>
        <w:gridCol w:w="2496"/>
      </w:tblGrid>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应收账款计提比例（%）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其他应收计提比例（%）</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年以内（含</w:t>
            </w:r>
            <w:r>
              <w:rPr>
                <w:color w:val="000000"/>
                <w:spacing w:val="0"/>
                <w:w w:val="100"/>
                <w:position w:val="0"/>
              </w:rPr>
              <w:t>1</w:t>
            </w:r>
            <w:r>
              <w:rPr>
                <w:rFonts w:ascii="SimHei" w:eastAsia="SimHei" w:hAnsi="SimHei" w:cs="SimHei"/>
                <w:color w:val="000000"/>
                <w:spacing w:val="0"/>
                <w:w w:val="100"/>
                <w:position w:val="0"/>
              </w:rPr>
              <w:t>年，下同）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r>
              <w:rPr>
                <w:color w:val="000000"/>
                <w:spacing w:val="0"/>
                <w:w w:val="100"/>
                <w:position w:val="0"/>
              </w:rPr>
              <w:t>3</w:t>
            </w:r>
            <w:r>
              <w:rPr>
                <w:rFonts w:ascii="SimHei" w:eastAsia="SimHei" w:hAnsi="SimHei" w:cs="SimHei"/>
                <w:color w:val="000000"/>
                <w:spacing w:val="0"/>
                <w:w w:val="100"/>
                <w:position w:val="0"/>
              </w:rPr>
              <w:t>个月以内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3-6</w:t>
            </w:r>
            <w:r>
              <w:rPr>
                <w:rFonts w:ascii="SimHei" w:eastAsia="SimHei" w:hAnsi="SimHei" w:cs="SimHei"/>
                <w:color w:val="000000"/>
                <w:spacing w:val="0"/>
                <w:w w:val="100"/>
                <w:position w:val="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6-12</w:t>
            </w:r>
            <w:r>
              <w:rPr>
                <w:rFonts w:ascii="SimHei" w:eastAsia="SimHei" w:hAnsi="SimHei" w:cs="SimHei"/>
                <w:color w:val="000000"/>
                <w:spacing w:val="0"/>
                <w:w w:val="100"/>
                <w:position w:val="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Hei" w:eastAsia="SimHei" w:hAnsi="SimHei" w:cs="SimHei"/>
                <w:color w:val="000000"/>
                <w:spacing w:val="0"/>
                <w:w w:val="100"/>
                <w:position w:val="0"/>
              </w:rPr>
              <w:t>年以上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39" w:line="1" w:lineRule="exact"/>
      </w:pPr>
    </w:p>
    <w:p>
      <w:pPr>
        <w:pStyle w:val="Style21"/>
        <w:keepNext w:val="0"/>
        <w:keepLines w:val="0"/>
        <w:widowControl w:val="0"/>
        <w:numPr>
          <w:ilvl w:val="0"/>
          <w:numId w:val="35"/>
        </w:numPr>
        <w:shd w:val="clear" w:color="auto" w:fill="auto"/>
        <w:bidi w:val="0"/>
        <w:spacing w:before="0" w:after="260" w:line="240" w:lineRule="auto"/>
        <w:ind w:left="0" w:right="0" w:firstLine="540"/>
        <w:jc w:val="both"/>
      </w:pPr>
      <w:bookmarkStart w:id="870" w:name="bookmark870"/>
      <w:bookmarkEnd w:id="870"/>
      <w:r>
        <w:rPr>
          <w:color w:val="000000"/>
          <w:spacing w:val="0"/>
          <w:w w:val="100"/>
          <w:position w:val="0"/>
        </w:rPr>
        <w:t>单项金额虽不重大但单项计提坏账准备的应收款项</w:t>
      </w:r>
    </w:p>
    <w:p>
      <w:pPr>
        <w:pStyle w:val="Style21"/>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 xml:space="preserve">本公司对于单项金额虽不重大但具备以下特征的应收款项，单独进行减值测试，有客观证据表明其发 </w:t>
      </w:r>
      <w:r>
        <w:rPr>
          <w:color w:val="000000"/>
          <w:spacing w:val="0"/>
          <w:w w:val="100"/>
          <w:position w:val="0"/>
        </w:rPr>
        <w:t>生了减值的，根据其未来现金流量现值低于其账面价值的差额，确认减值损失，计提坏账准备：</w:t>
      </w:r>
    </w:p>
    <w:p>
      <w:pPr>
        <w:pStyle w:val="Style21"/>
        <w:keepNext w:val="0"/>
        <w:keepLines w:val="0"/>
        <w:widowControl w:val="0"/>
        <w:numPr>
          <w:ilvl w:val="0"/>
          <w:numId w:val="39"/>
        </w:numPr>
        <w:shd w:val="clear" w:color="auto" w:fill="auto"/>
        <w:tabs>
          <w:tab w:pos="851" w:val="left"/>
        </w:tabs>
        <w:bidi w:val="0"/>
        <w:spacing w:before="0" w:after="40" w:line="461" w:lineRule="auto"/>
        <w:ind w:left="0" w:right="0" w:firstLine="440"/>
        <w:jc w:val="left"/>
      </w:pPr>
      <w:bookmarkStart w:id="871" w:name="bookmark871"/>
      <w:bookmarkEnd w:id="871"/>
      <w:r>
        <w:rPr>
          <w:color w:val="000000"/>
          <w:spacing w:val="0"/>
          <w:w w:val="100"/>
          <w:position w:val="0"/>
        </w:rPr>
        <w:t>与对方存在争议或涉及诉讼、仲裁的应收款项；</w:t>
      </w:r>
    </w:p>
    <w:p>
      <w:pPr>
        <w:pStyle w:val="Style21"/>
        <w:keepNext w:val="0"/>
        <w:keepLines w:val="0"/>
        <w:widowControl w:val="0"/>
        <w:numPr>
          <w:ilvl w:val="0"/>
          <w:numId w:val="39"/>
        </w:numPr>
        <w:shd w:val="clear" w:color="auto" w:fill="auto"/>
        <w:tabs>
          <w:tab w:pos="851" w:val="left"/>
        </w:tabs>
        <w:bidi w:val="0"/>
        <w:spacing w:before="0" w:after="40" w:line="461" w:lineRule="auto"/>
        <w:ind w:left="0" w:right="0" w:firstLine="440"/>
        <w:jc w:val="left"/>
      </w:pPr>
      <w:bookmarkStart w:id="872" w:name="bookmark872"/>
      <w:bookmarkEnd w:id="872"/>
      <w:r>
        <w:rPr>
          <w:color w:val="000000"/>
          <w:spacing w:val="0"/>
          <w:w w:val="100"/>
          <w:position w:val="0"/>
        </w:rPr>
        <w:t>已有明显迹象表明债务人很可能无法履行还款义务的应收款项。</w:t>
      </w:r>
    </w:p>
    <w:p>
      <w:pPr>
        <w:pStyle w:val="Style21"/>
        <w:keepNext w:val="0"/>
        <w:keepLines w:val="0"/>
        <w:widowControl w:val="0"/>
        <w:numPr>
          <w:ilvl w:val="0"/>
          <w:numId w:val="33"/>
        </w:numPr>
        <w:shd w:val="clear" w:color="auto" w:fill="auto"/>
        <w:bidi w:val="0"/>
        <w:spacing w:before="0" w:after="0" w:line="461" w:lineRule="auto"/>
        <w:ind w:left="0" w:right="0" w:firstLine="440"/>
        <w:jc w:val="left"/>
      </w:pPr>
      <w:bookmarkStart w:id="873" w:name="bookmark873"/>
      <w:bookmarkEnd w:id="873"/>
      <w:r>
        <w:rPr>
          <w:color w:val="000000"/>
          <w:spacing w:val="0"/>
          <w:w w:val="100"/>
          <w:position w:val="0"/>
        </w:rPr>
        <w:t>坏账准备的转回</w:t>
      </w:r>
    </w:p>
    <w:p>
      <w:pPr>
        <w:pStyle w:val="Style21"/>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如有客观证据表明该应收款项价值已恢复，且客观上与确认该损失后发生的事项有关，原确认的减值 损失予以转回，计入当期损益。但是，该转回后的账面价值不超过假定不计提减值准备情况下该应收款项 在转回日的摊余成本。</w:t>
      </w:r>
    </w:p>
    <w:p>
      <w:pPr>
        <w:pStyle w:val="Style2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本公司向金融机构以不附追索权方式转让应收款项的，按交易款项扣除已转销应收账款的账面价值和 相关税费后的差额计入当期损益。</w:t>
      </w:r>
    </w:p>
    <w:p>
      <w:pPr>
        <w:pStyle w:val="Style50"/>
        <w:keepNext/>
        <w:keepLines/>
        <w:widowControl w:val="0"/>
        <w:shd w:val="clear" w:color="auto" w:fill="auto"/>
        <w:bidi w:val="0"/>
        <w:spacing w:before="0" w:after="320" w:line="469" w:lineRule="exact"/>
        <w:ind w:left="0" w:right="0" w:firstLine="440"/>
        <w:jc w:val="left"/>
      </w:pPr>
      <w:bookmarkStart w:id="874" w:name="bookmark874"/>
      <w:bookmarkStart w:id="875" w:name="bookmark875"/>
      <w:bookmarkStart w:id="876" w:name="bookmark876"/>
      <w:r>
        <w:rPr>
          <w:color w:val="000000"/>
          <w:spacing w:val="0"/>
          <w:w w:val="100"/>
          <w:position w:val="0"/>
        </w:rPr>
        <w:t>(十二)存货</w:t>
      </w:r>
      <w:bookmarkEnd w:id="874"/>
      <w:bookmarkEnd w:id="875"/>
      <w:bookmarkEnd w:id="876"/>
    </w:p>
    <w:p>
      <w:pPr>
        <w:pStyle w:val="Style21"/>
        <w:keepNext w:val="0"/>
        <w:keepLines w:val="0"/>
        <w:widowControl w:val="0"/>
        <w:numPr>
          <w:ilvl w:val="0"/>
          <w:numId w:val="41"/>
        </w:numPr>
        <w:shd w:val="clear" w:color="auto" w:fill="auto"/>
        <w:tabs>
          <w:tab w:pos="899" w:val="left"/>
        </w:tabs>
        <w:bidi w:val="0"/>
        <w:spacing w:before="0" w:after="0" w:line="461" w:lineRule="auto"/>
        <w:ind w:left="0" w:right="0" w:firstLine="440"/>
        <w:jc w:val="both"/>
      </w:pPr>
      <w:bookmarkStart w:id="877" w:name="bookmark877"/>
      <w:bookmarkEnd w:id="877"/>
      <w:r>
        <w:rPr>
          <w:color w:val="000000"/>
          <w:spacing w:val="0"/>
          <w:w w:val="100"/>
          <w:position w:val="0"/>
        </w:rPr>
        <w:t>存货的分类</w:t>
      </w:r>
    </w:p>
    <w:p>
      <w:pPr>
        <w:pStyle w:val="Style21"/>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存货主要包括原材料、库存商品、在途商品、委托代销商品等。</w:t>
      </w:r>
    </w:p>
    <w:p>
      <w:pPr>
        <w:pStyle w:val="Style21"/>
        <w:keepNext w:val="0"/>
        <w:keepLines w:val="0"/>
        <w:widowControl w:val="0"/>
        <w:numPr>
          <w:ilvl w:val="0"/>
          <w:numId w:val="41"/>
        </w:numPr>
        <w:shd w:val="clear" w:color="auto" w:fill="auto"/>
        <w:tabs>
          <w:tab w:pos="899" w:val="left"/>
        </w:tabs>
        <w:bidi w:val="0"/>
        <w:spacing w:before="0" w:after="0" w:line="461" w:lineRule="auto"/>
        <w:ind w:left="0" w:right="0" w:firstLine="440"/>
        <w:jc w:val="left"/>
      </w:pPr>
      <w:bookmarkStart w:id="878" w:name="bookmark878"/>
      <w:bookmarkEnd w:id="878"/>
      <w:r>
        <w:rPr>
          <w:color w:val="000000"/>
          <w:spacing w:val="0"/>
          <w:w w:val="100"/>
          <w:position w:val="0"/>
        </w:rPr>
        <w:t>存货取得和发出的计价方法</w:t>
      </w:r>
    </w:p>
    <w:p>
      <w:pPr>
        <w:pStyle w:val="Style21"/>
        <w:keepNext w:val="0"/>
        <w:keepLines w:val="0"/>
        <w:widowControl w:val="0"/>
        <w:shd w:val="clear" w:color="auto" w:fill="auto"/>
        <w:bidi w:val="0"/>
        <w:spacing w:before="0" w:after="240" w:line="475" w:lineRule="exact"/>
        <w:ind w:left="0" w:right="0" w:firstLine="440"/>
        <w:jc w:val="both"/>
      </w:pPr>
      <w:r>
        <w:rPr>
          <w:color w:val="000000"/>
          <w:spacing w:val="0"/>
          <w:w w:val="100"/>
          <w:position w:val="0"/>
        </w:rPr>
        <w:t>存货在取得时按实际成本计价，存货成本包括采购成本、加工成本和其他成本。领用和发出时按先进 先出法计价。</w:t>
      </w:r>
    </w:p>
    <w:p>
      <w:pPr>
        <w:pStyle w:val="Style21"/>
        <w:keepNext w:val="0"/>
        <w:keepLines w:val="0"/>
        <w:widowControl w:val="0"/>
        <w:numPr>
          <w:ilvl w:val="0"/>
          <w:numId w:val="41"/>
        </w:numPr>
        <w:shd w:val="clear" w:color="auto" w:fill="auto"/>
        <w:tabs>
          <w:tab w:pos="899" w:val="left"/>
        </w:tabs>
        <w:bidi w:val="0"/>
        <w:spacing w:before="0" w:after="0" w:line="461" w:lineRule="auto"/>
        <w:ind w:left="0" w:right="0" w:firstLine="440"/>
        <w:jc w:val="both"/>
      </w:pPr>
      <w:bookmarkStart w:id="879" w:name="bookmark879"/>
      <w:bookmarkEnd w:id="879"/>
      <w:r>
        <w:rPr>
          <w:color w:val="000000"/>
          <w:spacing w:val="0"/>
          <w:w w:val="100"/>
          <w:position w:val="0"/>
        </w:rPr>
        <w:t>存货可变现净值的确认和跌价准备的计提方法</w:t>
      </w:r>
    </w:p>
    <w:p>
      <w:pPr>
        <w:pStyle w:val="Style21"/>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2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w:t>
      </w:r>
    </w:p>
    <w:p>
      <w:pPr>
        <w:pStyle w:val="Style2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2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本公司存货跌价准备的会计处理为当期计提的存货跌价准备计入资产减值损失，已售存货以前年度已 计提的存货跌价准备结转计入营业成本。</w:t>
      </w:r>
    </w:p>
    <w:p>
      <w:pPr>
        <w:pStyle w:val="Style21"/>
        <w:keepNext w:val="0"/>
        <w:keepLines w:val="0"/>
        <w:widowControl w:val="0"/>
        <w:numPr>
          <w:ilvl w:val="0"/>
          <w:numId w:val="41"/>
        </w:numPr>
        <w:shd w:val="clear" w:color="auto" w:fill="auto"/>
        <w:tabs>
          <w:tab w:pos="899" w:val="left"/>
        </w:tabs>
        <w:bidi w:val="0"/>
        <w:spacing w:before="0" w:after="40" w:line="461" w:lineRule="auto"/>
        <w:ind w:left="0" w:right="0" w:firstLine="440"/>
        <w:jc w:val="both"/>
      </w:pPr>
      <w:bookmarkStart w:id="880" w:name="bookmark880"/>
      <w:bookmarkEnd w:id="880"/>
      <w:r>
        <w:rPr>
          <w:color w:val="000000"/>
          <w:spacing w:val="0"/>
          <w:w w:val="100"/>
          <w:position w:val="0"/>
        </w:rPr>
        <w:t>存货的盘存制度为永续盘存制。</w:t>
      </w:r>
    </w:p>
    <w:p>
      <w:pPr>
        <w:pStyle w:val="Style21"/>
        <w:keepNext w:val="0"/>
        <w:keepLines w:val="0"/>
        <w:widowControl w:val="0"/>
        <w:numPr>
          <w:ilvl w:val="0"/>
          <w:numId w:val="41"/>
        </w:numPr>
        <w:shd w:val="clear" w:color="auto" w:fill="auto"/>
        <w:tabs>
          <w:tab w:pos="899" w:val="left"/>
        </w:tabs>
        <w:bidi w:val="0"/>
        <w:spacing w:before="0" w:after="40" w:line="461" w:lineRule="auto"/>
        <w:ind w:left="0" w:right="0" w:firstLine="440"/>
        <w:jc w:val="both"/>
      </w:pPr>
      <w:bookmarkStart w:id="881" w:name="bookmark881"/>
      <w:bookmarkEnd w:id="881"/>
      <w:r>
        <w:rPr>
          <w:color w:val="000000"/>
          <w:spacing w:val="0"/>
          <w:w w:val="100"/>
          <w:position w:val="0"/>
        </w:rPr>
        <w:t>低值易耗品和包装物的摊销方法</w:t>
      </w:r>
    </w:p>
    <w:p>
      <w:pPr>
        <w:pStyle w:val="Style2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低值易耗品于领用时按一次摊销法摊销；包装物于领用时按一次摊销法摊销。</w:t>
      </w:r>
    </w:p>
    <w:p>
      <w:pPr>
        <w:pStyle w:val="Style50"/>
        <w:keepNext/>
        <w:keepLines/>
        <w:widowControl w:val="0"/>
        <w:shd w:val="clear" w:color="auto" w:fill="auto"/>
        <w:bidi w:val="0"/>
        <w:spacing w:before="0" w:after="120" w:line="466" w:lineRule="exact"/>
        <w:ind w:left="0" w:right="0" w:firstLine="540"/>
        <w:jc w:val="both"/>
      </w:pPr>
      <w:bookmarkStart w:id="882" w:name="bookmark882"/>
      <w:bookmarkStart w:id="883" w:name="bookmark883"/>
      <w:bookmarkStart w:id="884" w:name="bookmark884"/>
      <w:r>
        <w:rPr>
          <w:color w:val="000000"/>
          <w:spacing w:val="0"/>
          <w:w w:val="100"/>
          <w:position w:val="0"/>
        </w:rPr>
        <w:t>(十三)发放贷款及垫款</w:t>
      </w:r>
      <w:bookmarkEnd w:id="882"/>
      <w:bookmarkEnd w:id="883"/>
      <w:bookmarkEnd w:id="884"/>
    </w:p>
    <w:p>
      <w:pPr>
        <w:pStyle w:val="Style21"/>
        <w:keepNext w:val="0"/>
        <w:keepLines w:val="0"/>
        <w:widowControl w:val="0"/>
        <w:numPr>
          <w:ilvl w:val="0"/>
          <w:numId w:val="43"/>
        </w:numPr>
        <w:shd w:val="clear" w:color="auto" w:fill="auto"/>
        <w:tabs>
          <w:tab w:pos="999" w:val="left"/>
        </w:tabs>
        <w:bidi w:val="0"/>
        <w:spacing w:before="0" w:after="40" w:line="466" w:lineRule="exact"/>
        <w:ind w:left="0" w:right="0" w:firstLine="540"/>
        <w:jc w:val="both"/>
      </w:pPr>
      <w:bookmarkStart w:id="885" w:name="bookmark885"/>
      <w:bookmarkEnd w:id="885"/>
      <w:r>
        <w:rPr>
          <w:color w:val="000000"/>
          <w:spacing w:val="0"/>
          <w:w w:val="100"/>
          <w:position w:val="0"/>
        </w:rPr>
        <w:t>短期及中长期贷款的分类依据</w:t>
      </w:r>
    </w:p>
    <w:p>
      <w:pPr>
        <w:pStyle w:val="Style21"/>
        <w:keepNext w:val="0"/>
        <w:keepLines w:val="0"/>
        <w:widowControl w:val="0"/>
        <w:shd w:val="clear" w:color="auto" w:fill="auto"/>
        <w:bidi w:val="0"/>
        <w:spacing w:before="0" w:after="40" w:line="456" w:lineRule="exact"/>
        <w:ind w:left="0" w:right="0" w:firstLine="540"/>
        <w:jc w:val="both"/>
      </w:pPr>
      <w:r>
        <w:rPr>
          <w:color w:val="000000"/>
          <w:spacing w:val="0"/>
          <w:w w:val="100"/>
          <w:position w:val="0"/>
        </w:rPr>
        <w:t>按贷款的发放期限确定。凡合同期限在</w:t>
      </w:r>
      <w:r>
        <w:rPr>
          <w:rFonts w:ascii="Century Gothic" w:eastAsia="Century Gothic" w:hAnsi="Century Gothic" w:cs="Century Gothic"/>
          <w:color w:val="000000"/>
          <w:spacing w:val="0"/>
          <w:w w:val="100"/>
          <w:position w:val="0"/>
        </w:rPr>
        <w:t>1</w:t>
      </w:r>
      <w:r>
        <w:rPr>
          <w:color w:val="000000"/>
          <w:spacing w:val="0"/>
          <w:w w:val="100"/>
          <w:position w:val="0"/>
        </w:rPr>
        <w:t>年以内(含</w:t>
      </w:r>
      <w:r>
        <w:rPr>
          <w:rFonts w:ascii="Century Gothic" w:eastAsia="Century Gothic" w:hAnsi="Century Gothic" w:cs="Century Gothic"/>
          <w:color w:val="000000"/>
          <w:spacing w:val="0"/>
          <w:w w:val="100"/>
          <w:position w:val="0"/>
        </w:rPr>
        <w:t>1</w:t>
      </w:r>
      <w:r>
        <w:rPr>
          <w:color w:val="000000"/>
          <w:spacing w:val="0"/>
          <w:w w:val="100"/>
          <w:position w:val="0"/>
        </w:rPr>
        <w:t>年)的贷款作为短期贷款，合同期限在</w:t>
      </w:r>
      <w:r>
        <w:rPr>
          <w:rFonts w:ascii="Century Gothic" w:eastAsia="Century Gothic" w:hAnsi="Century Gothic" w:cs="Century Gothic"/>
          <w:color w:val="000000"/>
          <w:spacing w:val="0"/>
          <w:w w:val="100"/>
          <w:position w:val="0"/>
        </w:rPr>
        <w:t>1-5</w:t>
      </w:r>
      <w:r>
        <w:rPr>
          <w:color w:val="000000"/>
          <w:spacing w:val="0"/>
          <w:w w:val="100"/>
          <w:position w:val="0"/>
        </w:rPr>
        <w:t>年的 贷款作为中期贷款，合同期限在</w:t>
      </w:r>
      <w:r>
        <w:rPr>
          <w:rFonts w:ascii="Century Gothic" w:eastAsia="Century Gothic" w:hAnsi="Century Gothic" w:cs="Century Gothic"/>
          <w:color w:val="000000"/>
          <w:spacing w:val="0"/>
          <w:w w:val="100"/>
          <w:position w:val="0"/>
        </w:rPr>
        <w:t>5</w:t>
      </w:r>
      <w:r>
        <w:rPr>
          <w:color w:val="000000"/>
          <w:spacing w:val="0"/>
          <w:w w:val="100"/>
          <w:position w:val="0"/>
        </w:rPr>
        <w:t>年以上的贷款作为长期贷款。</w:t>
      </w:r>
    </w:p>
    <w:p>
      <w:pPr>
        <w:pStyle w:val="Style21"/>
        <w:keepNext w:val="0"/>
        <w:keepLines w:val="0"/>
        <w:widowControl w:val="0"/>
        <w:numPr>
          <w:ilvl w:val="0"/>
          <w:numId w:val="43"/>
        </w:numPr>
        <w:shd w:val="clear" w:color="auto" w:fill="auto"/>
        <w:tabs>
          <w:tab w:pos="999" w:val="left"/>
        </w:tabs>
        <w:bidi w:val="0"/>
        <w:spacing w:before="0" w:after="40" w:line="466" w:lineRule="exact"/>
        <w:ind w:left="0" w:right="0" w:firstLine="540"/>
        <w:jc w:val="both"/>
      </w:pPr>
      <w:bookmarkStart w:id="886" w:name="bookmark886"/>
      <w:bookmarkEnd w:id="886"/>
      <w:r>
        <w:rPr>
          <w:color w:val="000000"/>
          <w:spacing w:val="0"/>
          <w:w w:val="100"/>
          <w:position w:val="0"/>
        </w:rPr>
        <w:t>非应计贷款的划分依据</w:t>
      </w:r>
    </w:p>
    <w:p>
      <w:pPr>
        <w:pStyle w:val="Style21"/>
        <w:keepNext w:val="0"/>
        <w:keepLines w:val="0"/>
        <w:widowControl w:val="0"/>
        <w:shd w:val="clear" w:color="auto" w:fill="auto"/>
        <w:bidi w:val="0"/>
        <w:spacing w:before="0" w:after="40" w:line="466" w:lineRule="exact"/>
        <w:ind w:left="0" w:right="0" w:firstLine="540"/>
        <w:jc w:val="left"/>
      </w:pPr>
      <w:r>
        <w:rPr>
          <w:color w:val="000000"/>
          <w:spacing w:val="0"/>
          <w:w w:val="100"/>
          <w:position w:val="0"/>
        </w:rPr>
        <w:t>系指贷款本金或利息逾期达到或超过</w:t>
      </w:r>
      <w:r>
        <w:rPr>
          <w:rFonts w:ascii="Century Gothic" w:eastAsia="Century Gothic" w:hAnsi="Century Gothic" w:cs="Century Gothic"/>
          <w:color w:val="000000"/>
          <w:spacing w:val="0"/>
          <w:w w:val="100"/>
          <w:position w:val="0"/>
        </w:rPr>
        <w:t>90</w:t>
      </w:r>
      <w:r>
        <w:rPr>
          <w:color w:val="000000"/>
          <w:spacing w:val="0"/>
          <w:w w:val="100"/>
          <w:position w:val="0"/>
        </w:rPr>
        <w:t>天没有收回的贷款,非应计贷款不计提表内应计利息。</w:t>
      </w:r>
    </w:p>
    <w:p>
      <w:pPr>
        <w:pStyle w:val="Style21"/>
        <w:keepNext w:val="0"/>
        <w:keepLines w:val="0"/>
        <w:widowControl w:val="0"/>
        <w:numPr>
          <w:ilvl w:val="0"/>
          <w:numId w:val="43"/>
        </w:numPr>
        <w:shd w:val="clear" w:color="auto" w:fill="auto"/>
        <w:tabs>
          <w:tab w:pos="999" w:val="left"/>
        </w:tabs>
        <w:bidi w:val="0"/>
        <w:spacing w:before="0" w:after="40" w:line="466" w:lineRule="exact"/>
        <w:ind w:left="0" w:right="0" w:firstLine="540"/>
        <w:jc w:val="left"/>
      </w:pPr>
      <w:bookmarkStart w:id="887" w:name="bookmark887"/>
      <w:bookmarkEnd w:id="887"/>
      <w:r>
        <w:rPr>
          <w:color w:val="000000"/>
          <w:spacing w:val="0"/>
          <w:w w:val="100"/>
          <w:position w:val="0"/>
        </w:rPr>
        <w:t>自营贷款与委托贷款划分依据</w:t>
      </w:r>
    </w:p>
    <w:p>
      <w:pPr>
        <w:pStyle w:val="Style21"/>
        <w:keepNext w:val="0"/>
        <w:keepLines w:val="0"/>
        <w:widowControl w:val="0"/>
        <w:shd w:val="clear" w:color="auto" w:fill="auto"/>
        <w:bidi w:val="0"/>
        <w:spacing w:before="0" w:after="40" w:line="470" w:lineRule="exact"/>
        <w:ind w:left="0" w:right="0" w:firstLine="540"/>
        <w:jc w:val="both"/>
      </w:pPr>
      <w:r>
        <w:rPr>
          <w:color w:val="000000"/>
          <w:spacing w:val="0"/>
          <w:w w:val="100"/>
          <w:position w:val="0"/>
        </w:rPr>
        <w:t>自营贷款系指本公司自主发放并承担风险，并由本公司收取本金和利息的贷款;委托贷款系指由委托人 提供资金，由本公司根据委托人确定的贷款对象、用途、金额、期限、利率等而代理发放、监督使用并协助 收回的贷款,其风险由委托人承担，本公司发放委托贷款时，只收取手续费,不代垫资金。</w:t>
      </w:r>
    </w:p>
    <w:p>
      <w:pPr>
        <w:pStyle w:val="Style21"/>
        <w:keepNext w:val="0"/>
        <w:keepLines w:val="0"/>
        <w:widowControl w:val="0"/>
        <w:numPr>
          <w:ilvl w:val="0"/>
          <w:numId w:val="43"/>
        </w:numPr>
        <w:shd w:val="clear" w:color="auto" w:fill="auto"/>
        <w:bidi w:val="0"/>
        <w:spacing w:before="0" w:after="40" w:line="466" w:lineRule="exact"/>
        <w:ind w:left="0" w:right="0" w:firstLine="540"/>
        <w:jc w:val="both"/>
      </w:pPr>
      <w:bookmarkStart w:id="888" w:name="bookmark888"/>
      <w:bookmarkEnd w:id="888"/>
      <w:r>
        <w:rPr>
          <w:color w:val="000000"/>
          <w:spacing w:val="0"/>
          <w:w w:val="100"/>
          <w:position w:val="0"/>
        </w:rPr>
        <w:t>计提贷款损失准备的范围和方法</w:t>
      </w:r>
    </w:p>
    <w:p>
      <w:pPr>
        <w:pStyle w:val="Style21"/>
        <w:keepNext w:val="0"/>
        <w:keepLines w:val="0"/>
        <w:widowControl w:val="0"/>
        <w:numPr>
          <w:ilvl w:val="0"/>
          <w:numId w:val="45"/>
        </w:numPr>
        <w:shd w:val="clear" w:color="auto" w:fill="auto"/>
        <w:bidi w:val="0"/>
        <w:spacing w:before="0" w:after="40" w:line="466" w:lineRule="exact"/>
        <w:ind w:left="0" w:right="0" w:firstLine="540"/>
        <w:jc w:val="both"/>
      </w:pPr>
      <w:bookmarkStart w:id="889" w:name="bookmark889"/>
      <w:bookmarkEnd w:id="889"/>
      <w:r>
        <w:rPr>
          <w:color w:val="000000"/>
          <w:spacing w:val="0"/>
          <w:w w:val="100"/>
          <w:position w:val="0"/>
        </w:rPr>
        <w:t>贷款损失准备的核算方法</w:t>
      </w:r>
    </w:p>
    <w:p>
      <w:pPr>
        <w:pStyle w:val="Style21"/>
        <w:keepNext w:val="0"/>
        <w:keepLines w:val="0"/>
        <w:widowControl w:val="0"/>
        <w:shd w:val="clear" w:color="auto" w:fill="auto"/>
        <w:bidi w:val="0"/>
        <w:spacing w:before="0" w:after="40" w:line="466" w:lineRule="exact"/>
        <w:ind w:left="0" w:right="0" w:firstLine="0"/>
        <w:jc w:val="both"/>
      </w:pPr>
      <w:r>
        <w:rPr>
          <w:color w:val="000000"/>
          <w:spacing w:val="0"/>
          <w:w w:val="100"/>
          <w:position w:val="0"/>
        </w:rPr>
        <w:t>贷款损失准备计提范围为本公司承担风险和损失的贷款(含抵押、质押、保证、信用贷款)。</w:t>
      </w:r>
    </w:p>
    <w:p>
      <w:pPr>
        <w:pStyle w:val="Style21"/>
        <w:keepNext w:val="0"/>
        <w:keepLines w:val="0"/>
        <w:widowControl w:val="0"/>
        <w:shd w:val="clear" w:color="auto" w:fill="auto"/>
        <w:bidi w:val="0"/>
        <w:spacing w:before="0" w:after="220" w:line="461" w:lineRule="exact"/>
        <w:ind w:left="0" w:right="0" w:firstLine="0"/>
        <w:jc w:val="both"/>
      </w:pPr>
      <w:r>
        <w:rPr>
          <w:color w:val="000000"/>
          <w:spacing w:val="0"/>
          <w:w w:val="100"/>
          <w:position w:val="0"/>
        </w:rPr>
        <w:t>贷款损失准备采用备抵法核算。贷款损失准备计提方法:本公司根据信贷资产按风险分类(五级分类)的结果 为基础，结合实际情况充分评估可能存在的损失，分析确定关注类及以下评级的信贷资产应计提贷款损失准</w:t>
      </w:r>
    </w:p>
    <w:p>
      <w:pPr>
        <w:pStyle w:val="Style57"/>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备总额。关注类及以下评级的信贷资产的贷款损失准备计提标准如下:</w:t>
      </w:r>
    </w:p>
    <w:tbl>
      <w:tblPr>
        <w:tblOverlap w:val="never"/>
        <w:jc w:val="center"/>
        <w:tblLayout w:type="fixed"/>
      </w:tblPr>
      <w:tblGrid>
        <w:gridCol w:w="5328"/>
        <w:gridCol w:w="4334"/>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贷款类别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正常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关注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次级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可疑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损失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1"/>
        <w:keepNext w:val="0"/>
        <w:keepLines w:val="0"/>
        <w:widowControl w:val="0"/>
        <w:shd w:val="clear" w:color="auto" w:fill="auto"/>
        <w:bidi w:val="0"/>
        <w:spacing w:before="0" w:after="260" w:line="466" w:lineRule="exact"/>
        <w:ind w:left="0" w:right="0" w:firstLine="540"/>
        <w:jc w:val="both"/>
      </w:pPr>
      <w:r>
        <w:rPr>
          <w:color w:val="000000"/>
          <w:spacing w:val="0"/>
          <w:w w:val="100"/>
          <w:position w:val="0"/>
        </w:rPr>
        <w:t>提取的贷款损失准备计入当期损益。发生贷款损失，冲减已计提的贷款损失准备。已核销的贷款损失以 后又收回的，其核销的贷款损失准备则予以转回。</w:t>
      </w:r>
    </w:p>
    <w:p>
      <w:pPr>
        <w:pStyle w:val="Style21"/>
        <w:keepNext w:val="0"/>
        <w:keepLines w:val="0"/>
        <w:widowControl w:val="0"/>
        <w:numPr>
          <w:ilvl w:val="0"/>
          <w:numId w:val="45"/>
        </w:numPr>
        <w:shd w:val="clear" w:color="auto" w:fill="auto"/>
        <w:bidi w:val="0"/>
        <w:spacing w:before="0" w:after="260" w:line="240" w:lineRule="auto"/>
        <w:ind w:left="0" w:right="0" w:firstLine="540"/>
        <w:jc w:val="both"/>
      </w:pPr>
      <w:bookmarkStart w:id="890" w:name="bookmark890"/>
      <w:bookmarkEnd w:id="890"/>
      <w:r>
        <w:rPr>
          <w:color w:val="000000"/>
          <w:spacing w:val="0"/>
          <w:w w:val="100"/>
          <w:position w:val="0"/>
        </w:rPr>
        <w:t>贷款损失的确认标准</w:t>
      </w:r>
    </w:p>
    <w:p>
      <w:pPr>
        <w:pStyle w:val="Style21"/>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本公司经采取所有可能的措施和实施必要的程序之后，凡符合下列条件之一,造成本公司确实无法收回</w:t>
      </w: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的债权列为贷款损失：</w:t>
      </w:r>
    </w:p>
    <w:p>
      <w:pPr>
        <w:pStyle w:val="Style21"/>
        <w:keepNext w:val="0"/>
        <w:keepLines w:val="0"/>
        <w:widowControl w:val="0"/>
        <w:numPr>
          <w:ilvl w:val="0"/>
          <w:numId w:val="47"/>
        </w:numPr>
        <w:shd w:val="clear" w:color="auto" w:fill="auto"/>
        <w:bidi w:val="0"/>
        <w:spacing w:before="0" w:after="0" w:line="240" w:lineRule="auto"/>
        <w:ind w:left="0" w:right="0" w:firstLine="640"/>
        <w:jc w:val="both"/>
      </w:pPr>
      <w:bookmarkStart w:id="891" w:name="bookmark891"/>
      <w:bookmarkEnd w:id="891"/>
      <w:r>
        <w:rPr>
          <w:color w:val="000000"/>
          <w:spacing w:val="0"/>
          <w:w w:val="100"/>
          <w:position w:val="0"/>
        </w:rPr>
        <w:t xml:space="preserve">借款人和担保人依法宣告破产、关闭、解散或撤销，并终止法人资格，本公司对借款人和担保人进行 </w:t>
      </w:r>
      <w:r>
        <w:rPr>
          <w:color w:val="000000"/>
          <w:spacing w:val="0"/>
          <w:w w:val="100"/>
          <w:position w:val="0"/>
        </w:rPr>
        <w:t>追偿后，未能收回的债权；</w:t>
      </w:r>
    </w:p>
    <w:p>
      <w:pPr>
        <w:pStyle w:val="Style21"/>
        <w:keepNext w:val="0"/>
        <w:keepLines w:val="0"/>
        <w:widowControl w:val="0"/>
        <w:numPr>
          <w:ilvl w:val="0"/>
          <w:numId w:val="47"/>
        </w:numPr>
        <w:shd w:val="clear" w:color="auto" w:fill="auto"/>
        <w:tabs>
          <w:tab w:pos="954" w:val="left"/>
        </w:tabs>
        <w:bidi w:val="0"/>
        <w:spacing w:before="0" w:after="0" w:line="481" w:lineRule="exact"/>
        <w:ind w:left="0" w:right="0" w:firstLine="540"/>
        <w:jc w:val="both"/>
      </w:pPr>
      <w:bookmarkStart w:id="892" w:name="bookmark892"/>
      <w:bookmarkEnd w:id="892"/>
      <w:r>
        <w:rPr>
          <w:color w:val="000000"/>
          <w:spacing w:val="0"/>
          <w:w w:val="100"/>
          <w:position w:val="0"/>
        </w:rPr>
        <w:t>借款人死亡，或者依照《中华人民共和国民法通则》的规定宣告失踪或者死亡,本公司依法对其财产 或者遗产进行清偿，并对担保人进行追偿后，未能收回的债权；</w:t>
      </w:r>
    </w:p>
    <w:p>
      <w:pPr>
        <w:pStyle w:val="Style21"/>
        <w:keepNext w:val="0"/>
        <w:keepLines w:val="0"/>
        <w:widowControl w:val="0"/>
        <w:numPr>
          <w:ilvl w:val="0"/>
          <w:numId w:val="47"/>
        </w:numPr>
        <w:shd w:val="clear" w:color="auto" w:fill="auto"/>
        <w:tabs>
          <w:tab w:pos="949" w:val="left"/>
        </w:tabs>
        <w:bidi w:val="0"/>
        <w:spacing w:before="0" w:after="0" w:line="481" w:lineRule="exact"/>
        <w:ind w:left="0" w:right="0" w:firstLine="540"/>
        <w:jc w:val="both"/>
      </w:pPr>
      <w:bookmarkStart w:id="893" w:name="bookmark893"/>
      <w:bookmarkEnd w:id="893"/>
      <w:r>
        <w:rPr>
          <w:color w:val="000000"/>
          <w:spacing w:val="0"/>
          <w:w w:val="100"/>
          <w:position w:val="0"/>
        </w:rPr>
        <w:t>借款人遭受重大自然灾害或者意外事故，损失巨大且不能获得保险补偿，或者已保险赔偿后，确实无 力偿还的部分或全部债务,本公司对其财产进行清偿和对担保人进行追偿后，未能收回的债权；</w:t>
      </w:r>
    </w:p>
    <w:p>
      <w:pPr>
        <w:pStyle w:val="Style21"/>
        <w:keepNext w:val="0"/>
        <w:keepLines w:val="0"/>
        <w:widowControl w:val="0"/>
        <w:numPr>
          <w:ilvl w:val="0"/>
          <w:numId w:val="47"/>
        </w:numPr>
        <w:shd w:val="clear" w:color="auto" w:fill="auto"/>
        <w:tabs>
          <w:tab w:pos="853" w:val="left"/>
        </w:tabs>
        <w:bidi w:val="0"/>
        <w:spacing w:before="0" w:after="0" w:line="481" w:lineRule="exact"/>
        <w:ind w:left="0" w:right="0" w:firstLine="540"/>
        <w:jc w:val="both"/>
      </w:pPr>
      <w:bookmarkStart w:id="894" w:name="bookmark894"/>
      <w:bookmarkEnd w:id="894"/>
      <w:r>
        <w:rPr>
          <w:color w:val="000000"/>
          <w:spacing w:val="0"/>
          <w:w w:val="100"/>
          <w:position w:val="0"/>
        </w:rPr>
        <w:t>借款人和担保人虽未依法宣告破产、关闭、解散，但已完全停止经营活动，被县级及县级以上工商行 政管理部门依法注销、吊销营业执照,终止法人资格，本公司对借款人和担保人进行追偿后，未能收回的债权;</w:t>
      </w:r>
    </w:p>
    <w:p>
      <w:pPr>
        <w:pStyle w:val="Style21"/>
        <w:keepNext w:val="0"/>
        <w:keepLines w:val="0"/>
        <w:widowControl w:val="0"/>
        <w:numPr>
          <w:ilvl w:val="0"/>
          <w:numId w:val="47"/>
        </w:numPr>
        <w:shd w:val="clear" w:color="auto" w:fill="auto"/>
        <w:tabs>
          <w:tab w:pos="942" w:val="left"/>
        </w:tabs>
        <w:bidi w:val="0"/>
        <w:spacing w:before="0" w:after="0" w:line="481" w:lineRule="exact"/>
        <w:ind w:left="200" w:right="0" w:firstLine="340"/>
        <w:jc w:val="both"/>
      </w:pPr>
      <w:bookmarkStart w:id="895" w:name="bookmark895"/>
      <w:bookmarkEnd w:id="895"/>
      <w:r>
        <w:rPr>
          <w:color w:val="000000"/>
          <w:spacing w:val="0"/>
          <w:w w:val="100"/>
          <w:position w:val="0"/>
        </w:rPr>
        <w:t>借款人和担保人虽未依法宣告破产、关闭、解散，但已完全停止经营活动或者下落不明、未进行工 商登记或连续两年以上未参加工商年检，本公司对借款人和担保人进行追偿后，未能收回的债权；</w:t>
      </w:r>
    </w:p>
    <w:p>
      <w:pPr>
        <w:pStyle w:val="Style21"/>
        <w:keepNext w:val="0"/>
        <w:keepLines w:val="0"/>
        <w:widowControl w:val="0"/>
        <w:numPr>
          <w:ilvl w:val="0"/>
          <w:numId w:val="47"/>
        </w:numPr>
        <w:shd w:val="clear" w:color="auto" w:fill="auto"/>
        <w:tabs>
          <w:tab w:pos="938" w:val="left"/>
        </w:tabs>
        <w:bidi w:val="0"/>
        <w:spacing w:before="0" w:after="0" w:line="481" w:lineRule="exact"/>
        <w:ind w:left="200" w:right="0" w:firstLine="340"/>
        <w:jc w:val="both"/>
      </w:pPr>
      <w:bookmarkStart w:id="896" w:name="bookmark896"/>
      <w:bookmarkEnd w:id="896"/>
      <w:r>
        <w:rPr>
          <w:color w:val="000000"/>
          <w:spacing w:val="0"/>
          <w:w w:val="100"/>
          <w:position w:val="0"/>
        </w:rPr>
        <w:t>借款人触犯刑律,依法受到制裁，其财产不足归还所借债务，又无其他债务承担者，本公司经追偿后确 实无法收回的债权；</w:t>
      </w:r>
    </w:p>
    <w:p>
      <w:pPr>
        <w:pStyle w:val="Style21"/>
        <w:keepNext w:val="0"/>
        <w:keepLines w:val="0"/>
        <w:widowControl w:val="0"/>
        <w:numPr>
          <w:ilvl w:val="0"/>
          <w:numId w:val="47"/>
        </w:numPr>
        <w:shd w:val="clear" w:color="auto" w:fill="auto"/>
        <w:tabs>
          <w:tab w:pos="1002" w:val="left"/>
        </w:tabs>
        <w:bidi w:val="0"/>
        <w:spacing w:before="0" w:after="0" w:line="481" w:lineRule="exact"/>
        <w:ind w:left="360" w:right="0" w:firstLine="180"/>
        <w:jc w:val="both"/>
      </w:pPr>
      <w:bookmarkStart w:id="897" w:name="bookmark897"/>
      <w:bookmarkEnd w:id="897"/>
      <w:r>
        <w:rPr>
          <w:color w:val="000000"/>
          <w:spacing w:val="0"/>
          <w:w w:val="100"/>
          <w:position w:val="0"/>
        </w:rPr>
        <w:t>由于借款人和担保人不能偿还到期债务，本公司诉诸法律,经法院对借款人和担保人强制执行，借款 人和担保人均无财产可执行，法院裁定终结执行或终止执行后，本公司仍无法收回的债权；</w:t>
      </w:r>
    </w:p>
    <w:p>
      <w:pPr>
        <w:pStyle w:val="Style21"/>
        <w:keepNext w:val="0"/>
        <w:keepLines w:val="0"/>
        <w:widowControl w:val="0"/>
        <w:numPr>
          <w:ilvl w:val="0"/>
          <w:numId w:val="47"/>
        </w:numPr>
        <w:shd w:val="clear" w:color="auto" w:fill="auto"/>
        <w:tabs>
          <w:tab w:pos="997" w:val="left"/>
        </w:tabs>
        <w:bidi w:val="0"/>
        <w:spacing w:before="0" w:after="0" w:line="481" w:lineRule="exact"/>
        <w:ind w:left="360" w:right="0" w:firstLine="180"/>
        <w:jc w:val="both"/>
      </w:pPr>
      <w:bookmarkStart w:id="898" w:name="bookmark898"/>
      <w:bookmarkEnd w:id="898"/>
      <w:r>
        <w:rPr>
          <w:color w:val="000000"/>
          <w:spacing w:val="0"/>
          <w:w w:val="100"/>
          <w:position w:val="0"/>
        </w:rPr>
        <w:t>对借款人和担保人诉诸法律后，因借款人和担保人主体资格不符或消亡等原因，被法院驳回起诉 或裁定免除(或部分免除)债务人责任;或借款合同、担保合同等权利凭证遗失或丧失诉讼时效，法院不予 受理或不予支持,本公司经追偿后无法收回的债权；</w:t>
      </w:r>
    </w:p>
    <w:p>
      <w:pPr>
        <w:pStyle w:val="Style21"/>
        <w:keepNext w:val="0"/>
        <w:keepLines w:val="0"/>
        <w:widowControl w:val="0"/>
        <w:numPr>
          <w:ilvl w:val="0"/>
          <w:numId w:val="47"/>
        </w:numPr>
        <w:shd w:val="clear" w:color="auto" w:fill="auto"/>
        <w:tabs>
          <w:tab w:pos="997" w:val="left"/>
        </w:tabs>
        <w:bidi w:val="0"/>
        <w:spacing w:before="0" w:after="0" w:line="481" w:lineRule="exact"/>
        <w:ind w:left="360" w:right="0" w:firstLine="180"/>
        <w:jc w:val="both"/>
      </w:pPr>
      <w:bookmarkStart w:id="899" w:name="bookmark899"/>
      <w:bookmarkEnd w:id="899"/>
      <w:r>
        <w:rPr>
          <w:color w:val="000000"/>
          <w:spacing w:val="0"/>
          <w:w w:val="100"/>
          <w:position w:val="0"/>
        </w:rPr>
        <w:t>由于上述</w:t>
      </w:r>
      <w:r>
        <w:rPr>
          <w:rFonts w:ascii="Century Gothic" w:eastAsia="Century Gothic" w:hAnsi="Century Gothic" w:cs="Century Gothic"/>
          <w:color w:val="000000"/>
          <w:spacing w:val="0"/>
          <w:w w:val="100"/>
          <w:position w:val="0"/>
        </w:rPr>
        <w:t>(1)</w:t>
      </w:r>
      <w:r>
        <w:rPr>
          <w:color w:val="000000"/>
          <w:spacing w:val="0"/>
          <w:w w:val="100"/>
          <w:position w:val="0"/>
        </w:rPr>
        <w:t>至</w:t>
      </w:r>
      <w:r>
        <w:rPr>
          <w:rFonts w:ascii="Century Gothic" w:eastAsia="Century Gothic" w:hAnsi="Century Gothic" w:cs="Century Gothic"/>
          <w:color w:val="000000"/>
          <w:spacing w:val="0"/>
          <w:w w:val="100"/>
          <w:position w:val="0"/>
        </w:rPr>
        <w:t>(8</w:t>
      </w:r>
      <w:r>
        <w:rPr>
          <w:color w:val="000000"/>
          <w:spacing w:val="0"/>
          <w:w w:val="100"/>
          <w:position w:val="0"/>
        </w:rPr>
        <w:t>)项原因借款人不能偿还到期债务，本公司依法取得抵债资产，抵债金额小于贷款 本息的差额，经追偿后仍无法收回的债权；</w:t>
      </w:r>
    </w:p>
    <w:p>
      <w:pPr>
        <w:pStyle w:val="Style21"/>
        <w:keepNext w:val="0"/>
        <w:keepLines w:val="0"/>
        <w:widowControl w:val="0"/>
        <w:shd w:val="clear" w:color="auto" w:fill="auto"/>
        <w:bidi w:val="0"/>
        <w:spacing w:before="0" w:after="100" w:line="481" w:lineRule="exact"/>
        <w:ind w:left="0" w:right="0" w:firstLine="500"/>
        <w:jc w:val="left"/>
      </w:pPr>
      <w:r>
        <w:rPr>
          <w:color w:val="000000"/>
          <w:spacing w:val="0"/>
          <w:w w:val="100"/>
          <w:position w:val="0"/>
        </w:rPr>
        <w:t>以上确实不能收回的贷款,按审批权限报经董事会或股东大会批准后作为贷款损失核销。</w:t>
      </w:r>
    </w:p>
    <w:p>
      <w:pPr>
        <w:pStyle w:val="Style50"/>
        <w:keepNext/>
        <w:keepLines/>
        <w:widowControl w:val="0"/>
        <w:shd w:val="clear" w:color="auto" w:fill="auto"/>
        <w:bidi w:val="0"/>
        <w:spacing w:before="0" w:after="0" w:line="442" w:lineRule="exact"/>
        <w:ind w:left="0" w:right="0" w:firstLine="400"/>
        <w:jc w:val="both"/>
      </w:pPr>
      <w:bookmarkStart w:id="900" w:name="bookmark900"/>
      <w:bookmarkStart w:id="901" w:name="bookmark901"/>
      <w:bookmarkStart w:id="902" w:name="bookmark902"/>
      <w:r>
        <w:rPr>
          <w:color w:val="000000"/>
          <w:spacing w:val="0"/>
          <w:w w:val="100"/>
          <w:position w:val="0"/>
        </w:rPr>
        <w:t>(十四)长期股权投资</w:t>
      </w:r>
      <w:bookmarkEnd w:id="900"/>
      <w:bookmarkEnd w:id="901"/>
      <w:bookmarkEnd w:id="902"/>
    </w:p>
    <w:p>
      <w:pPr>
        <w:pStyle w:val="Style54"/>
        <w:keepNext/>
        <w:keepLines/>
        <w:widowControl w:val="0"/>
        <w:numPr>
          <w:ilvl w:val="0"/>
          <w:numId w:val="49"/>
        </w:numPr>
        <w:shd w:val="clear" w:color="auto" w:fill="auto"/>
        <w:bidi w:val="0"/>
        <w:spacing w:before="0" w:after="0" w:line="442" w:lineRule="exact"/>
        <w:ind w:left="0" w:right="0" w:firstLine="400"/>
        <w:jc w:val="both"/>
      </w:pPr>
      <w:bookmarkStart w:id="903" w:name="bookmark903"/>
      <w:bookmarkStart w:id="904" w:name="bookmark904"/>
      <w:bookmarkStart w:id="905" w:name="bookmark905"/>
      <w:bookmarkStart w:id="906" w:name="bookmark906"/>
      <w:bookmarkEnd w:id="905"/>
      <w:r>
        <w:rPr>
          <w:color w:val="000000"/>
          <w:spacing w:val="0"/>
          <w:w w:val="100"/>
          <w:position w:val="0"/>
        </w:rPr>
        <w:t>初始投资成本的确定</w:t>
      </w:r>
      <w:bookmarkEnd w:id="903"/>
      <w:bookmarkEnd w:id="904"/>
      <w:bookmarkEnd w:id="906"/>
    </w:p>
    <w:p>
      <w:pPr>
        <w:pStyle w:val="Style21"/>
        <w:keepNext w:val="0"/>
        <w:keepLines w:val="0"/>
        <w:widowControl w:val="0"/>
        <w:numPr>
          <w:ilvl w:val="0"/>
          <w:numId w:val="51"/>
        </w:numPr>
        <w:shd w:val="clear" w:color="auto" w:fill="auto"/>
        <w:tabs>
          <w:tab w:pos="1011" w:val="left"/>
        </w:tabs>
        <w:bidi w:val="0"/>
        <w:spacing w:before="0" w:after="0" w:line="442" w:lineRule="exact"/>
        <w:ind w:left="0" w:right="0"/>
        <w:jc w:val="both"/>
      </w:pPr>
      <w:bookmarkStart w:id="907" w:name="bookmark907"/>
      <w:bookmarkEnd w:id="907"/>
      <w:r>
        <w:rPr>
          <w:color w:val="000000"/>
          <w:spacing w:val="0"/>
          <w:w w:val="100"/>
          <w:position w:val="0"/>
        </w:rPr>
        <w:t>企业合并形成的长期股权投资，具体会计政策详见本附注五、(六)同一控制下和非同一控制下 企业合并的会计处理方法</w:t>
      </w:r>
    </w:p>
    <w:p>
      <w:pPr>
        <w:pStyle w:val="Style21"/>
        <w:keepNext w:val="0"/>
        <w:keepLines w:val="0"/>
        <w:widowControl w:val="0"/>
        <w:numPr>
          <w:ilvl w:val="0"/>
          <w:numId w:val="51"/>
        </w:numPr>
        <w:shd w:val="clear" w:color="auto" w:fill="auto"/>
        <w:tabs>
          <w:tab w:pos="859" w:val="left"/>
        </w:tabs>
        <w:bidi w:val="0"/>
        <w:spacing w:before="0" w:after="0" w:line="442" w:lineRule="exact"/>
        <w:ind w:left="0" w:right="0"/>
        <w:jc w:val="both"/>
      </w:pPr>
      <w:bookmarkStart w:id="908" w:name="bookmark908"/>
      <w:bookmarkEnd w:id="908"/>
      <w:r>
        <w:rPr>
          <w:color w:val="000000"/>
          <w:spacing w:val="0"/>
          <w:w w:val="100"/>
          <w:position w:val="0"/>
        </w:rPr>
        <w:t>其他方式取得的长期股权投资</w:t>
      </w:r>
    </w:p>
    <w:p>
      <w:pPr>
        <w:pStyle w:val="Style21"/>
        <w:keepNext w:val="0"/>
        <w:keepLines w:val="0"/>
        <w:widowControl w:val="0"/>
        <w:shd w:val="clear" w:color="auto" w:fill="auto"/>
        <w:bidi w:val="0"/>
        <w:spacing w:before="0" w:after="0" w:line="442" w:lineRule="exact"/>
        <w:ind w:left="0" w:right="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21"/>
        <w:keepNext w:val="0"/>
        <w:keepLines w:val="0"/>
        <w:widowControl w:val="0"/>
        <w:shd w:val="clear" w:color="auto" w:fill="auto"/>
        <w:bidi w:val="0"/>
        <w:spacing w:before="0" w:after="0" w:line="442" w:lineRule="exact"/>
        <w:ind w:left="0" w:right="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21"/>
        <w:keepNext w:val="0"/>
        <w:keepLines w:val="0"/>
        <w:widowControl w:val="0"/>
        <w:shd w:val="clear" w:color="auto" w:fill="auto"/>
        <w:bidi w:val="0"/>
        <w:spacing w:before="0" w:after="0" w:line="442" w:lineRule="exact"/>
        <w:ind w:left="0" w:right="0"/>
        <w:jc w:val="both"/>
      </w:pPr>
      <w:r>
        <w:rPr>
          <w:color w:val="000000"/>
          <w:spacing w:val="0"/>
          <w:w w:val="100"/>
          <w:position w:val="0"/>
        </w:rPr>
        <w:t xml:space="preserve">在非货币性资产交换具备商业实质和换入资产或换出资产的公允价值能够可靠计量的前提下，非货币 </w:t>
      </w:r>
      <w:r>
        <w:rPr>
          <w:color w:val="000000"/>
          <w:spacing w:val="0"/>
          <w:w w:val="100"/>
          <w:position w:val="0"/>
        </w:rPr>
        <w:t>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21"/>
        <w:keepNext w:val="0"/>
        <w:keepLines w:val="0"/>
        <w:widowControl w:val="0"/>
        <w:shd w:val="clear" w:color="auto" w:fill="auto"/>
        <w:bidi w:val="0"/>
        <w:spacing w:before="0" w:after="0" w:line="443" w:lineRule="exact"/>
        <w:ind w:left="0" w:right="0" w:firstLine="440"/>
        <w:jc w:val="left"/>
      </w:pPr>
      <w:r>
        <w:rPr>
          <w:color w:val="000000"/>
          <w:spacing w:val="0"/>
          <w:w w:val="100"/>
          <w:position w:val="0"/>
        </w:rPr>
        <w:t>通过债务重组取得的长期股权投资，其初始投资成本按照公允价值为基础确定。</w:t>
      </w:r>
    </w:p>
    <w:p>
      <w:pPr>
        <w:pStyle w:val="Style54"/>
        <w:keepNext/>
        <w:keepLines/>
        <w:widowControl w:val="0"/>
        <w:numPr>
          <w:ilvl w:val="0"/>
          <w:numId w:val="49"/>
        </w:numPr>
        <w:shd w:val="clear" w:color="auto" w:fill="auto"/>
        <w:bidi w:val="0"/>
        <w:spacing w:before="0" w:after="200" w:line="443" w:lineRule="exact"/>
        <w:ind w:left="0" w:right="0" w:firstLine="440"/>
        <w:jc w:val="left"/>
      </w:pPr>
      <w:bookmarkStart w:id="909" w:name="bookmark909"/>
      <w:bookmarkStart w:id="910" w:name="bookmark910"/>
      <w:bookmarkStart w:id="911" w:name="bookmark911"/>
      <w:bookmarkStart w:id="912" w:name="bookmark912"/>
      <w:bookmarkEnd w:id="911"/>
      <w:r>
        <w:rPr>
          <w:color w:val="000000"/>
          <w:spacing w:val="0"/>
          <w:w w:val="100"/>
          <w:position w:val="0"/>
        </w:rPr>
        <w:t>后续计量及损益确认</w:t>
      </w:r>
      <w:bookmarkEnd w:id="909"/>
      <w:bookmarkEnd w:id="910"/>
      <w:bookmarkEnd w:id="912"/>
    </w:p>
    <w:p>
      <w:pPr>
        <w:pStyle w:val="Style21"/>
        <w:keepNext w:val="0"/>
        <w:keepLines w:val="0"/>
        <w:widowControl w:val="0"/>
        <w:numPr>
          <w:ilvl w:val="0"/>
          <w:numId w:val="53"/>
        </w:numPr>
        <w:shd w:val="clear" w:color="auto" w:fill="auto"/>
        <w:tabs>
          <w:tab w:pos="874" w:val="left"/>
        </w:tabs>
        <w:bidi w:val="0"/>
        <w:spacing w:before="0" w:after="0" w:line="434" w:lineRule="auto"/>
        <w:ind w:left="0" w:right="0" w:firstLine="440"/>
        <w:jc w:val="left"/>
      </w:pPr>
      <w:bookmarkStart w:id="913" w:name="bookmark913"/>
      <w:bookmarkEnd w:id="913"/>
      <w:r>
        <w:rPr>
          <w:color w:val="000000"/>
          <w:spacing w:val="0"/>
          <w:w w:val="100"/>
          <w:position w:val="0"/>
        </w:rPr>
        <w:t>成本法</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21"/>
        <w:keepNext w:val="0"/>
        <w:keepLines w:val="0"/>
        <w:widowControl w:val="0"/>
        <w:shd w:val="clear" w:color="auto" w:fill="auto"/>
        <w:bidi w:val="0"/>
        <w:spacing w:before="0" w:after="200" w:line="443"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21"/>
        <w:keepNext w:val="0"/>
        <w:keepLines w:val="0"/>
        <w:widowControl w:val="0"/>
        <w:numPr>
          <w:ilvl w:val="0"/>
          <w:numId w:val="53"/>
        </w:numPr>
        <w:shd w:val="clear" w:color="auto" w:fill="auto"/>
        <w:tabs>
          <w:tab w:pos="874" w:val="left"/>
        </w:tabs>
        <w:bidi w:val="0"/>
        <w:spacing w:before="0" w:after="0" w:line="434" w:lineRule="auto"/>
        <w:ind w:left="0" w:right="0" w:firstLine="440"/>
        <w:jc w:val="left"/>
      </w:pPr>
      <w:bookmarkStart w:id="914" w:name="bookmark914"/>
      <w:bookmarkEnd w:id="914"/>
      <w:r>
        <w:rPr>
          <w:color w:val="000000"/>
          <w:spacing w:val="0"/>
          <w:w w:val="100"/>
          <w:position w:val="0"/>
        </w:rPr>
        <w:t>权益法</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本公司取得长期股权投资后，按照应享有或应分担的被投资单位实现的净损益和其他综合收益的份额, 分别确认投资收益和其他综合收益，同时调整长期股权投资的账面价值；并按照被投资单位宣告分派的利 润或现金股利计算应享有的部分，相应减少长期股权投资的账面价值；对于被投资单位除净损益、其他综 合收益和利润分配以外所有者权益的其他变动，调整长期股权投资的账面价值并计入所有者权益。</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21"/>
        <w:keepNext w:val="0"/>
        <w:keepLines w:val="0"/>
        <w:widowControl w:val="0"/>
        <w:shd w:val="clear" w:color="auto" w:fill="auto"/>
        <w:bidi w:val="0"/>
        <w:spacing w:before="0" w:after="200" w:line="444" w:lineRule="exact"/>
        <w:ind w:left="0" w:right="0" w:firstLine="440"/>
        <w:jc w:val="left"/>
      </w:pPr>
      <w:r>
        <w:rPr>
          <w:color w:val="000000"/>
          <w:spacing w:val="0"/>
          <w:w w:val="100"/>
          <w:position w:val="0"/>
        </w:rPr>
        <w:t xml:space="preserve">被投资单位以后期间实现盈利的，公司在扣除未确认的亏损分担额后，按与上述相反的顺序处理，减 </w:t>
      </w:r>
      <w:r>
        <w:rPr>
          <w:color w:val="000000"/>
          <w:spacing w:val="0"/>
          <w:w w:val="100"/>
          <w:position w:val="0"/>
        </w:rPr>
        <w:t>记已确认预计负债的账面余额、恢复其他实质上构成对被投资单位净投资的长期权益及长期股权投资的账 面价值后，恢复确认投资收益。</w:t>
      </w:r>
    </w:p>
    <w:p>
      <w:pPr>
        <w:pStyle w:val="Style54"/>
        <w:keepNext/>
        <w:keepLines/>
        <w:widowControl w:val="0"/>
        <w:numPr>
          <w:ilvl w:val="0"/>
          <w:numId w:val="49"/>
        </w:numPr>
        <w:shd w:val="clear" w:color="auto" w:fill="auto"/>
        <w:bidi w:val="0"/>
        <w:spacing w:before="0" w:after="0" w:line="445" w:lineRule="exact"/>
        <w:ind w:left="0" w:right="0" w:firstLine="440"/>
        <w:jc w:val="left"/>
      </w:pPr>
      <w:bookmarkStart w:id="915" w:name="bookmark915"/>
      <w:bookmarkStart w:id="916" w:name="bookmark916"/>
      <w:bookmarkStart w:id="917" w:name="bookmark917"/>
      <w:bookmarkStart w:id="918" w:name="bookmark918"/>
      <w:bookmarkEnd w:id="917"/>
      <w:r>
        <w:rPr>
          <w:color w:val="000000"/>
          <w:spacing w:val="0"/>
          <w:w w:val="100"/>
          <w:position w:val="0"/>
        </w:rPr>
        <w:t>长期股权投资核算方法的转换</w:t>
      </w:r>
      <w:bookmarkEnd w:id="915"/>
      <w:bookmarkEnd w:id="916"/>
      <w:bookmarkEnd w:id="918"/>
    </w:p>
    <w:p>
      <w:pPr>
        <w:pStyle w:val="Style99"/>
        <w:keepNext/>
        <w:keepLines/>
        <w:widowControl w:val="0"/>
        <w:shd w:val="clear" w:color="auto" w:fill="auto"/>
        <w:tabs>
          <w:tab w:pos="1174" w:val="left"/>
        </w:tabs>
        <w:bidi w:val="0"/>
        <w:spacing w:before="0" w:after="0" w:line="445" w:lineRule="exact"/>
        <w:ind w:left="0" w:right="0"/>
        <w:jc w:val="left"/>
      </w:pPr>
      <w:bookmarkStart w:id="919" w:name="bookmark919"/>
      <w:bookmarkStart w:id="920" w:name="bookmark920"/>
      <w:bookmarkStart w:id="921" w:name="bookmark921"/>
      <w:bookmarkStart w:id="922" w:name="bookmark922"/>
      <w:r>
        <w:rPr>
          <w:rFonts w:ascii="Century Gothic" w:eastAsia="Century Gothic" w:hAnsi="Century Gothic" w:cs="Century Gothic"/>
          <w:color w:val="000000"/>
          <w:spacing w:val="0"/>
          <w:w w:val="100"/>
          <w:position w:val="0"/>
        </w:rPr>
        <w:t>（</w:t>
      </w:r>
      <w:bookmarkEnd w:id="921"/>
      <w:r>
        <w:rPr>
          <w:rFonts w:ascii="Century Gothic" w:eastAsia="Century Gothic" w:hAnsi="Century Gothic" w:cs="Century Gothic"/>
          <w:color w:val="000000"/>
          <w:spacing w:val="0"/>
          <w:w w:val="100"/>
          <w:position w:val="0"/>
        </w:rPr>
        <w:t>1</w:t>
      </w:r>
      <w:r>
        <w:rPr>
          <w:color w:val="000000"/>
          <w:spacing w:val="0"/>
          <w:w w:val="100"/>
          <w:position w:val="0"/>
        </w:rPr>
        <w:t>）</w:t>
        <w:tab/>
        <w:t>公允价值计量转权益法核算</w:t>
      </w:r>
      <w:bookmarkEnd w:id="919"/>
      <w:bookmarkEnd w:id="920"/>
      <w:bookmarkEnd w:id="922"/>
    </w:p>
    <w:p>
      <w:pPr>
        <w:pStyle w:val="Style21"/>
        <w:keepNext w:val="0"/>
        <w:keepLines w:val="0"/>
        <w:widowControl w:val="0"/>
        <w:shd w:val="clear" w:color="auto" w:fill="auto"/>
        <w:bidi w:val="0"/>
        <w:spacing w:before="0" w:after="0" w:line="445" w:lineRule="exact"/>
        <w:ind w:left="0" w:right="0" w:firstLine="440"/>
        <w:jc w:val="left"/>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计处理的权益性投资，因追加投资等原因能够对被投资单位施加重大影响或实施共同控制但不构成控制的, 按照《企业会计准则第</w:t>
      </w:r>
      <w:r>
        <w:rPr>
          <w:rFonts w:ascii="Century Gothic" w:eastAsia="Century Gothic" w:hAnsi="Century Gothic" w:cs="Century Gothic"/>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金融工具确认和计量》确定的原持有的股权投资的公允价值加上新增投 资成本之和，作为改按权益法核算的初始投资成本。</w:t>
      </w:r>
    </w:p>
    <w:p>
      <w:pPr>
        <w:pStyle w:val="Style21"/>
        <w:keepNext w:val="0"/>
        <w:keepLines w:val="0"/>
        <w:widowControl w:val="0"/>
        <w:shd w:val="clear" w:color="auto" w:fill="auto"/>
        <w:bidi w:val="0"/>
        <w:spacing w:before="0" w:after="0" w:line="445" w:lineRule="exact"/>
        <w:ind w:left="0" w:right="0" w:firstLine="440"/>
        <w:jc w:val="left"/>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21"/>
        <w:keepNext w:val="0"/>
        <w:keepLines w:val="0"/>
        <w:widowControl w:val="0"/>
        <w:shd w:val="clear" w:color="auto" w:fill="auto"/>
        <w:bidi w:val="0"/>
        <w:spacing w:before="0" w:after="0" w:line="445" w:lineRule="exact"/>
        <w:ind w:left="0" w:right="0" w:firstLine="440"/>
        <w:jc w:val="left"/>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21"/>
        <w:keepNext w:val="0"/>
        <w:keepLines w:val="0"/>
        <w:widowControl w:val="0"/>
        <w:shd w:val="clear" w:color="auto" w:fill="auto"/>
        <w:tabs>
          <w:tab w:pos="1174" w:val="left"/>
        </w:tabs>
        <w:bidi w:val="0"/>
        <w:spacing w:before="0" w:after="0" w:line="422" w:lineRule="exact"/>
        <w:ind w:left="440" w:right="0" w:firstLine="0"/>
        <w:jc w:val="left"/>
      </w:pPr>
      <w:bookmarkStart w:id="923" w:name="bookmark923"/>
      <w:bookmarkStart w:id="924" w:name="bookmark924"/>
      <w:r>
        <w:rPr>
          <w:rFonts w:ascii="SimSun" w:eastAsia="SimSun" w:hAnsi="SimSun" w:cs="SimSun"/>
          <w:color w:val="000000"/>
          <w:spacing w:val="0"/>
          <w:w w:val="100"/>
          <w:position w:val="0"/>
          <w:sz w:val="24"/>
          <w:szCs w:val="24"/>
        </w:rPr>
        <w:t>（</w:t>
      </w:r>
      <w:bookmarkEnd w:id="923"/>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公允价值计量或权益法核算转成本法核算 本公司原持有的对被投资单位不具有控制、共同控制或重大影响的按金融工具确认和计量准则进行会</w:t>
      </w:r>
      <w:bookmarkEnd w:id="924"/>
    </w:p>
    <w:p>
      <w:pPr>
        <w:pStyle w:val="Style21"/>
        <w:keepNext w:val="0"/>
        <w:keepLines w:val="0"/>
        <w:widowControl w:val="0"/>
        <w:shd w:val="clear" w:color="auto" w:fill="auto"/>
        <w:bidi w:val="0"/>
        <w:spacing w:before="0" w:after="0" w:line="444" w:lineRule="exact"/>
        <w:ind w:left="0" w:right="0" w:firstLine="0"/>
        <w:jc w:val="left"/>
      </w:pPr>
      <w:r>
        <w:rPr>
          <w:color w:val="000000"/>
          <w:spacing w:val="0"/>
          <w:w w:val="100"/>
          <w:position w:val="0"/>
        </w:rPr>
        <w:t>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购买日之前持有的股权投资按照《企业会计准则第</w:t>
      </w:r>
      <w:r>
        <w:rPr>
          <w:rFonts w:ascii="Century Gothic" w:eastAsia="Century Gothic" w:hAnsi="Century Gothic" w:cs="Century Gothic"/>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金融工具确认和计量》的有关规定进行 会计处理的，原计入其他综合收益的累计公允价值变动在改按成本法核算时转入当期损益。</w:t>
      </w:r>
    </w:p>
    <w:p>
      <w:pPr>
        <w:pStyle w:val="Style99"/>
        <w:keepNext/>
        <w:keepLines/>
        <w:widowControl w:val="0"/>
        <w:shd w:val="clear" w:color="auto" w:fill="auto"/>
        <w:tabs>
          <w:tab w:pos="1174" w:val="left"/>
        </w:tabs>
        <w:bidi w:val="0"/>
        <w:spacing w:before="0" w:after="0" w:line="445" w:lineRule="exact"/>
        <w:ind w:left="0" w:right="0"/>
        <w:jc w:val="left"/>
      </w:pPr>
      <w:bookmarkStart w:id="925" w:name="bookmark925"/>
      <w:bookmarkStart w:id="926" w:name="bookmark926"/>
      <w:bookmarkStart w:id="927" w:name="bookmark927"/>
      <w:bookmarkStart w:id="928" w:name="bookmark928"/>
      <w:r>
        <w:rPr>
          <w:rFonts w:ascii="Century Gothic" w:eastAsia="Century Gothic" w:hAnsi="Century Gothic" w:cs="Century Gothic"/>
          <w:color w:val="000000"/>
          <w:spacing w:val="0"/>
          <w:w w:val="100"/>
          <w:position w:val="0"/>
        </w:rPr>
        <w:t>（</w:t>
      </w:r>
      <w:bookmarkEnd w:id="927"/>
      <w:r>
        <w:rPr>
          <w:rFonts w:ascii="Century Gothic" w:eastAsia="Century Gothic" w:hAnsi="Century Gothic" w:cs="Century Gothic"/>
          <w:color w:val="000000"/>
          <w:spacing w:val="0"/>
          <w:w w:val="100"/>
          <w:position w:val="0"/>
        </w:rPr>
        <w:t>3）</w:t>
        <w:tab/>
      </w:r>
      <w:r>
        <w:rPr>
          <w:color w:val="000000"/>
          <w:spacing w:val="0"/>
          <w:w w:val="100"/>
          <w:position w:val="0"/>
        </w:rPr>
        <w:t>权益法核算转公允价值计量</w:t>
      </w:r>
      <w:bookmarkEnd w:id="925"/>
      <w:bookmarkEnd w:id="926"/>
      <w:bookmarkEnd w:id="928"/>
    </w:p>
    <w:p>
      <w:pPr>
        <w:pStyle w:val="Style21"/>
        <w:keepNext w:val="0"/>
        <w:keepLines w:val="0"/>
        <w:widowControl w:val="0"/>
        <w:shd w:val="clear" w:color="auto" w:fill="auto"/>
        <w:bidi w:val="0"/>
        <w:spacing w:before="0" w:after="0" w:line="445" w:lineRule="exact"/>
        <w:ind w:left="0" w:right="0" w:firstLine="440"/>
        <w:jc w:val="left"/>
      </w:pPr>
      <w:r>
        <w:rPr>
          <w:color w:val="000000"/>
          <w:spacing w:val="0"/>
          <w:w w:val="100"/>
          <w:position w:val="0"/>
        </w:rPr>
        <w:t>本公司因处置部分股权投资等原因丧失了对被投资单位的共同控制或重大影响的，处置后的剩余股权 改按《企业会计准则第</w:t>
      </w:r>
      <w:r>
        <w:rPr>
          <w:rFonts w:ascii="Century Gothic" w:eastAsia="Century Gothic" w:hAnsi="Century Gothic" w:cs="Century Gothic"/>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金融工具确认和计量》核算，其在丧失共同控制或重大影响之日的公允 价值与账面价值之间的差额计入当期损益。</w:t>
      </w:r>
    </w:p>
    <w:p>
      <w:pPr>
        <w:pStyle w:val="Style21"/>
        <w:keepNext w:val="0"/>
        <w:keepLines w:val="0"/>
        <w:widowControl w:val="0"/>
        <w:shd w:val="clear" w:color="auto" w:fill="auto"/>
        <w:bidi w:val="0"/>
        <w:spacing w:before="0" w:after="0" w:line="445" w:lineRule="exact"/>
        <w:ind w:left="0" w:right="0" w:firstLine="440"/>
        <w:jc w:val="left"/>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99"/>
        <w:keepNext/>
        <w:keepLines/>
        <w:widowControl w:val="0"/>
        <w:shd w:val="clear" w:color="auto" w:fill="auto"/>
        <w:tabs>
          <w:tab w:pos="1174" w:val="left"/>
        </w:tabs>
        <w:bidi w:val="0"/>
        <w:spacing w:before="0" w:after="0" w:line="445" w:lineRule="exact"/>
        <w:ind w:left="0" w:right="0"/>
        <w:jc w:val="left"/>
      </w:pPr>
      <w:bookmarkStart w:id="929" w:name="bookmark929"/>
      <w:bookmarkStart w:id="930" w:name="bookmark930"/>
      <w:bookmarkStart w:id="931" w:name="bookmark931"/>
      <w:bookmarkStart w:id="932" w:name="bookmark932"/>
      <w:r>
        <w:rPr>
          <w:rFonts w:ascii="SimSun" w:eastAsia="SimSun" w:hAnsi="SimSun" w:cs="SimSun"/>
          <w:color w:val="000000"/>
          <w:spacing w:val="0"/>
          <w:w w:val="100"/>
          <w:position w:val="0"/>
          <w:sz w:val="24"/>
          <w:szCs w:val="24"/>
        </w:rPr>
        <w:t>（</w:t>
      </w:r>
      <w:bookmarkEnd w:id="931"/>
      <w:r>
        <w:rPr>
          <w:rFonts w:ascii="Century Gothic" w:eastAsia="Century Gothic" w:hAnsi="Century Gothic" w:cs="Century Gothic"/>
          <w:color w:val="000000"/>
          <w:spacing w:val="0"/>
          <w:w w:val="100"/>
          <w:position w:val="0"/>
        </w:rPr>
        <w:t>4</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成本法转权益法</w:t>
      </w:r>
      <w:bookmarkEnd w:id="929"/>
      <w:bookmarkEnd w:id="930"/>
      <w:bookmarkEnd w:id="932"/>
    </w:p>
    <w:p>
      <w:pPr>
        <w:pStyle w:val="Style21"/>
        <w:keepNext w:val="0"/>
        <w:keepLines w:val="0"/>
        <w:widowControl w:val="0"/>
        <w:shd w:val="clear" w:color="auto" w:fill="auto"/>
        <w:bidi w:val="0"/>
        <w:spacing w:before="0" w:after="180" w:line="445" w:lineRule="exact"/>
        <w:ind w:left="0" w:right="0" w:firstLine="440"/>
        <w:jc w:val="left"/>
      </w:pPr>
      <w:r>
        <w:rPr>
          <w:color w:val="000000"/>
          <w:spacing w:val="0"/>
          <w:w w:val="100"/>
          <w:position w:val="0"/>
        </w:rPr>
        <w:t xml:space="preserve">本公司因处置部分权益性投资等原因丧失了对被投资单位的控制的，在编制个别财务报表时，处置后 的剩余股权能够对被投资单位实施共同控制或施加重大影响的，改按权益法核算，并对该剩余股权视同自 </w:t>
      </w:r>
      <w:r>
        <w:rPr>
          <w:color w:val="000000"/>
          <w:spacing w:val="0"/>
          <w:w w:val="100"/>
          <w:position w:val="0"/>
        </w:rPr>
        <w:t>取得时即采用权益法核算进行调整。</w:t>
      </w:r>
    </w:p>
    <w:p>
      <w:pPr>
        <w:pStyle w:val="Style99"/>
        <w:keepNext/>
        <w:keepLines/>
        <w:widowControl w:val="0"/>
        <w:shd w:val="clear" w:color="auto" w:fill="auto"/>
        <w:tabs>
          <w:tab w:pos="1174" w:val="left"/>
        </w:tabs>
        <w:bidi w:val="0"/>
        <w:spacing w:before="0" w:after="0" w:line="240" w:lineRule="auto"/>
        <w:ind w:left="0" w:right="0"/>
        <w:jc w:val="left"/>
      </w:pPr>
      <w:bookmarkStart w:id="933" w:name="bookmark933"/>
      <w:bookmarkStart w:id="934" w:name="bookmark934"/>
      <w:bookmarkStart w:id="935" w:name="bookmark935"/>
      <w:bookmarkStart w:id="936" w:name="bookmark936"/>
      <w:r>
        <w:rPr>
          <w:rFonts w:ascii="SimSun" w:eastAsia="SimSun" w:hAnsi="SimSun" w:cs="SimSun"/>
          <w:color w:val="000000"/>
          <w:spacing w:val="0"/>
          <w:w w:val="100"/>
          <w:position w:val="0"/>
          <w:sz w:val="24"/>
          <w:szCs w:val="24"/>
        </w:rPr>
        <w:t>（</w:t>
      </w:r>
      <w:bookmarkEnd w:id="935"/>
      <w:r>
        <w:rPr>
          <w:rFonts w:ascii="Century Gothic" w:eastAsia="Century Gothic" w:hAnsi="Century Gothic" w:cs="Century Gothic"/>
          <w:color w:val="000000"/>
          <w:spacing w:val="0"/>
          <w:w w:val="100"/>
          <w:position w:val="0"/>
        </w:rPr>
        <w:t>5</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成本法转公允价值计量</w:t>
      </w:r>
      <w:bookmarkEnd w:id="933"/>
      <w:bookmarkEnd w:id="934"/>
      <w:bookmarkEnd w:id="936"/>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Century Gothic" w:eastAsia="Century Gothic" w:hAnsi="Century Gothic" w:cs="Century Gothic"/>
          <w:color w:val="000000"/>
          <w:spacing w:val="0"/>
          <w:w w:val="100"/>
          <w:position w:val="0"/>
        </w:rPr>
        <w:t>22</w:t>
      </w:r>
      <w:r>
        <w:rPr>
          <w:color w:val="000000"/>
          <w:spacing w:val="0"/>
          <w:w w:val="100"/>
          <w:position w:val="0"/>
        </w:rPr>
        <w:t>号一金融工 具确认和计量》的有关规定进行会计处理，其在丧失控制之日的公允价值与账面价值间的差额计入当期损 益。</w:t>
      </w:r>
    </w:p>
    <w:p>
      <w:pPr>
        <w:pStyle w:val="Style54"/>
        <w:keepNext/>
        <w:keepLines/>
        <w:widowControl w:val="0"/>
        <w:numPr>
          <w:ilvl w:val="0"/>
          <w:numId w:val="49"/>
        </w:numPr>
        <w:shd w:val="clear" w:color="auto" w:fill="auto"/>
        <w:bidi w:val="0"/>
        <w:spacing w:before="0" w:after="0" w:line="442" w:lineRule="exact"/>
        <w:ind w:left="0" w:right="0" w:firstLine="440"/>
        <w:jc w:val="both"/>
      </w:pPr>
      <w:bookmarkStart w:id="937" w:name="bookmark937"/>
      <w:bookmarkStart w:id="938" w:name="bookmark938"/>
      <w:bookmarkStart w:id="939" w:name="bookmark939"/>
      <w:bookmarkStart w:id="940" w:name="bookmark940"/>
      <w:bookmarkEnd w:id="939"/>
      <w:r>
        <w:rPr>
          <w:color w:val="000000"/>
          <w:spacing w:val="0"/>
          <w:w w:val="100"/>
          <w:position w:val="0"/>
        </w:rPr>
        <w:t>长期股权投资的处置</w:t>
      </w:r>
      <w:bookmarkEnd w:id="937"/>
      <w:bookmarkEnd w:id="938"/>
      <w:bookmarkEnd w:id="940"/>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21"/>
        <w:keepNext w:val="0"/>
        <w:keepLines w:val="0"/>
        <w:widowControl w:val="0"/>
        <w:shd w:val="clear" w:color="auto" w:fill="auto"/>
        <w:bidi w:val="0"/>
        <w:spacing w:before="0" w:after="200" w:line="442"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21"/>
        <w:keepNext w:val="0"/>
        <w:keepLines w:val="0"/>
        <w:widowControl w:val="0"/>
        <w:numPr>
          <w:ilvl w:val="0"/>
          <w:numId w:val="55"/>
        </w:numPr>
        <w:shd w:val="clear" w:color="auto" w:fill="auto"/>
        <w:tabs>
          <w:tab w:pos="1148" w:val="left"/>
        </w:tabs>
        <w:bidi w:val="0"/>
        <w:spacing w:before="0" w:after="0" w:line="434" w:lineRule="auto"/>
        <w:ind w:left="0" w:right="0" w:firstLine="440"/>
        <w:jc w:val="left"/>
      </w:pPr>
      <w:bookmarkStart w:id="941" w:name="bookmark941"/>
      <w:bookmarkEnd w:id="941"/>
      <w:r>
        <w:rPr>
          <w:color w:val="000000"/>
          <w:spacing w:val="0"/>
          <w:w w:val="100"/>
          <w:position w:val="0"/>
        </w:rPr>
        <w:t>这些交易是同时或者在考虑了彼此影响的情况下订立的；</w:t>
      </w:r>
    </w:p>
    <w:p>
      <w:pPr>
        <w:pStyle w:val="Style21"/>
        <w:keepNext w:val="0"/>
        <w:keepLines w:val="0"/>
        <w:widowControl w:val="0"/>
        <w:numPr>
          <w:ilvl w:val="0"/>
          <w:numId w:val="55"/>
        </w:numPr>
        <w:shd w:val="clear" w:color="auto" w:fill="auto"/>
        <w:tabs>
          <w:tab w:pos="1148" w:val="left"/>
        </w:tabs>
        <w:bidi w:val="0"/>
        <w:spacing w:before="0" w:after="0" w:line="434" w:lineRule="auto"/>
        <w:ind w:left="0" w:right="0" w:firstLine="440"/>
        <w:jc w:val="left"/>
      </w:pPr>
      <w:bookmarkStart w:id="942" w:name="bookmark942"/>
      <w:bookmarkEnd w:id="942"/>
      <w:r>
        <w:rPr>
          <w:color w:val="000000"/>
          <w:spacing w:val="0"/>
          <w:w w:val="100"/>
          <w:position w:val="0"/>
        </w:rPr>
        <w:t>这些交易整体才能达成一项完整的商业结果；</w:t>
      </w:r>
    </w:p>
    <w:p>
      <w:pPr>
        <w:pStyle w:val="Style21"/>
        <w:keepNext w:val="0"/>
        <w:keepLines w:val="0"/>
        <w:widowControl w:val="0"/>
        <w:numPr>
          <w:ilvl w:val="0"/>
          <w:numId w:val="55"/>
        </w:numPr>
        <w:shd w:val="clear" w:color="auto" w:fill="auto"/>
        <w:tabs>
          <w:tab w:pos="1148" w:val="left"/>
        </w:tabs>
        <w:bidi w:val="0"/>
        <w:spacing w:before="0" w:after="0" w:line="434" w:lineRule="auto"/>
        <w:ind w:left="0" w:right="0" w:firstLine="440"/>
        <w:jc w:val="left"/>
      </w:pPr>
      <w:bookmarkStart w:id="943" w:name="bookmark943"/>
      <w:bookmarkEnd w:id="943"/>
      <w:r>
        <w:rPr>
          <w:color w:val="000000"/>
          <w:spacing w:val="0"/>
          <w:w w:val="100"/>
          <w:position w:val="0"/>
        </w:rPr>
        <w:t>一项交易的发生取决于其他至少一项交易的发生；</w:t>
      </w:r>
    </w:p>
    <w:p>
      <w:pPr>
        <w:pStyle w:val="Style21"/>
        <w:keepNext w:val="0"/>
        <w:keepLines w:val="0"/>
        <w:widowControl w:val="0"/>
        <w:numPr>
          <w:ilvl w:val="0"/>
          <w:numId w:val="55"/>
        </w:numPr>
        <w:shd w:val="clear" w:color="auto" w:fill="auto"/>
        <w:tabs>
          <w:tab w:pos="1148" w:val="left"/>
        </w:tabs>
        <w:bidi w:val="0"/>
        <w:spacing w:before="0" w:after="0" w:line="434" w:lineRule="auto"/>
        <w:ind w:left="0" w:right="0" w:firstLine="440"/>
        <w:jc w:val="left"/>
      </w:pPr>
      <w:bookmarkStart w:id="944" w:name="bookmark944"/>
      <w:bookmarkEnd w:id="944"/>
      <w:r>
        <w:rPr>
          <w:color w:val="000000"/>
          <w:spacing w:val="0"/>
          <w:w w:val="100"/>
          <w:position w:val="0"/>
        </w:rPr>
        <w:t>一项交易单独看是不经济的，但是和其他交易一并考虑时是经济的。</w:t>
      </w:r>
    </w:p>
    <w:p>
      <w:pPr>
        <w:pStyle w:val="Style2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21"/>
        <w:keepNext w:val="0"/>
        <w:keepLines w:val="0"/>
        <w:widowControl w:val="0"/>
        <w:numPr>
          <w:ilvl w:val="0"/>
          <w:numId w:val="57"/>
        </w:numPr>
        <w:shd w:val="clear" w:color="auto" w:fill="auto"/>
        <w:tabs>
          <w:tab w:pos="985" w:val="left"/>
        </w:tabs>
        <w:bidi w:val="0"/>
        <w:spacing w:before="0" w:after="0" w:line="442" w:lineRule="exact"/>
        <w:ind w:left="0" w:right="0" w:firstLine="440"/>
        <w:jc w:val="left"/>
      </w:pPr>
      <w:bookmarkStart w:id="945" w:name="bookmark945"/>
      <w:bookmarkEnd w:id="945"/>
      <w:r>
        <w:rPr>
          <w:color w:val="000000"/>
          <w:spacing w:val="0"/>
          <w:w w:val="100"/>
          <w:position w:val="0"/>
        </w:rPr>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Century Gothic" w:eastAsia="Century Gothic" w:hAnsi="Century Gothic" w:cs="Century Gothic"/>
          <w:color w:val="000000"/>
          <w:spacing w:val="0"/>
          <w:w w:val="100"/>
          <w:position w:val="0"/>
        </w:rPr>
        <w:t>22</w:t>
      </w:r>
      <w:r>
        <w:rPr>
          <w:color w:val="000000"/>
          <w:spacing w:val="0"/>
          <w:w w:val="100"/>
          <w:position w:val="0"/>
        </w:rPr>
        <w:t>号一金融工具确认和计量》的有关规定进行会计处理，其在丧失控 制之日的公允价值与账面价值间的差额计入当期损益。</w:t>
      </w:r>
    </w:p>
    <w:p>
      <w:pPr>
        <w:pStyle w:val="Style21"/>
        <w:keepNext w:val="0"/>
        <w:keepLines w:val="0"/>
        <w:widowControl w:val="0"/>
        <w:numPr>
          <w:ilvl w:val="0"/>
          <w:numId w:val="57"/>
        </w:numPr>
        <w:shd w:val="clear" w:color="auto" w:fill="auto"/>
        <w:tabs>
          <w:tab w:pos="985" w:val="left"/>
        </w:tabs>
        <w:bidi w:val="0"/>
        <w:spacing w:before="0" w:after="0" w:line="442" w:lineRule="exact"/>
        <w:ind w:left="0" w:right="0" w:firstLine="440"/>
        <w:jc w:val="left"/>
      </w:pPr>
      <w:bookmarkStart w:id="946" w:name="bookmark946"/>
      <w:bookmarkEnd w:id="946"/>
      <w:r>
        <w:rPr>
          <w:color w:val="000000"/>
          <w:spacing w:val="0"/>
          <w:w w:val="100"/>
          <w:position w:val="0"/>
        </w:rPr>
        <w:t>在合并财务报表中，对于在丧失对子公司控制权以前的各项交易，处置价款与处置长期股权投 资相应对享有子公司自购买日或合并日开始持续计算的净资产份额之间的差额，调整资本公积(股本溢价)，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21"/>
        <w:keepNext w:val="0"/>
        <w:keepLines w:val="0"/>
        <w:widowControl w:val="0"/>
        <w:shd w:val="clear" w:color="auto" w:fill="auto"/>
        <w:bidi w:val="0"/>
        <w:spacing w:before="0" w:after="200" w:line="442" w:lineRule="exact"/>
        <w:ind w:left="0" w:right="0" w:firstLine="440"/>
        <w:jc w:val="left"/>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21"/>
        <w:keepNext w:val="0"/>
        <w:keepLines w:val="0"/>
        <w:widowControl w:val="0"/>
        <w:numPr>
          <w:ilvl w:val="0"/>
          <w:numId w:val="59"/>
        </w:numPr>
        <w:shd w:val="clear" w:color="auto" w:fill="auto"/>
        <w:bidi w:val="0"/>
        <w:spacing w:before="0" w:after="0" w:line="434" w:lineRule="auto"/>
        <w:ind w:left="0" w:right="0" w:firstLine="440"/>
        <w:jc w:val="left"/>
      </w:pPr>
      <w:bookmarkStart w:id="947" w:name="bookmark947"/>
      <w:bookmarkEnd w:id="947"/>
      <w:r>
        <w:rPr>
          <w:color w:val="000000"/>
          <w:spacing w:val="0"/>
          <w:w w:val="100"/>
          <w:position w:val="0"/>
        </w:rPr>
        <w:t>在个别财务报表中，在丧失控制权之前每一次处置价款与处置的股权对应的长期股权投资账面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价值之间的差额，确认为其他综合收益，在丧失控制权时一并转入丧失控制权当期的损益。</w:t>
      </w:r>
    </w:p>
    <w:p>
      <w:pPr>
        <w:pStyle w:val="Style21"/>
        <w:keepNext w:val="0"/>
        <w:keepLines w:val="0"/>
        <w:widowControl w:val="0"/>
        <w:shd w:val="clear" w:color="auto" w:fill="auto"/>
        <w:bidi w:val="0"/>
        <w:spacing w:before="0" w:after="0" w:line="470" w:lineRule="exact"/>
        <w:ind w:left="0" w:right="0" w:firstLine="520"/>
        <w:jc w:val="both"/>
      </w:pPr>
      <w:bookmarkStart w:id="948" w:name="bookmark948"/>
      <w:r>
        <w:rPr>
          <w:rFonts w:ascii="Century Gothic" w:eastAsia="Century Gothic" w:hAnsi="Century Gothic" w:cs="Century Gothic"/>
          <w:color w:val="000000"/>
          <w:spacing w:val="0"/>
          <w:w w:val="100"/>
          <w:position w:val="0"/>
        </w:rPr>
        <w:t>（</w:t>
      </w:r>
      <w:bookmarkEnd w:id="948"/>
      <w:r>
        <w:rPr>
          <w:rFonts w:ascii="Century Gothic" w:eastAsia="Century Gothic" w:hAnsi="Century Gothic" w:cs="Century Gothic"/>
          <w:color w:val="000000"/>
          <w:spacing w:val="0"/>
          <w:w w:val="100"/>
          <w:position w:val="0"/>
        </w:rPr>
        <w:t>2）</w:t>
      </w:r>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54"/>
        <w:keepNext/>
        <w:keepLines/>
        <w:widowControl w:val="0"/>
        <w:numPr>
          <w:ilvl w:val="0"/>
          <w:numId w:val="49"/>
        </w:numPr>
        <w:shd w:val="clear" w:color="auto" w:fill="auto"/>
        <w:bidi w:val="0"/>
        <w:spacing w:before="0" w:after="0" w:line="442" w:lineRule="exact"/>
        <w:ind w:left="0" w:right="0" w:firstLine="520"/>
        <w:jc w:val="both"/>
      </w:pPr>
      <w:bookmarkStart w:id="949" w:name="bookmark949"/>
      <w:bookmarkStart w:id="950" w:name="bookmark950"/>
      <w:bookmarkStart w:id="951" w:name="bookmark951"/>
      <w:bookmarkStart w:id="952" w:name="bookmark952"/>
      <w:bookmarkEnd w:id="951"/>
      <w:r>
        <w:rPr>
          <w:color w:val="000000"/>
          <w:spacing w:val="0"/>
          <w:w w:val="100"/>
          <w:position w:val="0"/>
        </w:rPr>
        <w:t>共同控制、重大影响的判断标准</w:t>
      </w:r>
      <w:bookmarkEnd w:id="949"/>
      <w:bookmarkEnd w:id="950"/>
      <w:bookmarkEnd w:id="952"/>
    </w:p>
    <w:p>
      <w:pPr>
        <w:pStyle w:val="Style21"/>
        <w:keepNext w:val="0"/>
        <w:keepLines w:val="0"/>
        <w:widowControl w:val="0"/>
        <w:shd w:val="clear" w:color="auto" w:fill="auto"/>
        <w:bidi w:val="0"/>
        <w:spacing w:before="0" w:after="0" w:line="442" w:lineRule="exact"/>
        <w:ind w:left="0" w:right="0" w:firstLine="52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21"/>
        <w:keepNext w:val="0"/>
        <w:keepLines w:val="0"/>
        <w:widowControl w:val="0"/>
        <w:shd w:val="clear" w:color="auto" w:fill="auto"/>
        <w:bidi w:val="0"/>
        <w:spacing w:before="0" w:after="0" w:line="442" w:lineRule="exact"/>
        <w:ind w:left="0" w:right="0" w:firstLine="52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21"/>
        <w:keepNext w:val="0"/>
        <w:keepLines w:val="0"/>
        <w:widowControl w:val="0"/>
        <w:shd w:val="clear" w:color="auto" w:fill="auto"/>
        <w:bidi w:val="0"/>
        <w:spacing w:before="0" w:after="0" w:line="442" w:lineRule="exact"/>
        <w:ind w:left="0" w:right="0" w:firstLine="520"/>
        <w:jc w:val="both"/>
      </w:pPr>
      <w:r>
        <w:rPr>
          <w:color w:val="000000"/>
          <w:spacing w:val="0"/>
          <w:w w:val="100"/>
          <w:position w:val="0"/>
          <w:shd w:val="clear" w:color="auto" w:fill="FFFFFF"/>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SimSun" w:eastAsia="SimSun" w:hAnsi="SimSun" w:cs="SimSun"/>
          <w:color w:val="000000"/>
          <w:spacing w:val="0"/>
          <w:w w:val="100"/>
          <w:position w:val="0"/>
          <w:sz w:val="24"/>
          <w:szCs w:val="24"/>
          <w:shd w:val="clear" w:color="auto" w:fill="FFFFFF"/>
        </w:rPr>
        <w:t>（</w:t>
      </w:r>
      <w:r>
        <w:rPr>
          <w:rFonts w:ascii="Century Gothic" w:eastAsia="Century Gothic" w:hAnsi="Century Gothic" w:cs="Century Gothic"/>
          <w:color w:val="000000"/>
          <w:spacing w:val="0"/>
          <w:w w:val="100"/>
          <w:position w:val="0"/>
          <w:shd w:val="clear" w:color="auto" w:fill="FFFFFF"/>
        </w:rPr>
        <w:t>1）</w:t>
      </w:r>
      <w:r>
        <w:rPr>
          <w:color w:val="000000"/>
          <w:spacing w:val="0"/>
          <w:w w:val="100"/>
          <w:position w:val="0"/>
          <w:shd w:val="clear" w:color="auto" w:fill="FFFFFF"/>
        </w:rPr>
        <w:t>在被投资单位的董事会或类似权力机构中派有代表；</w:t>
      </w:r>
      <w:r>
        <w:rPr>
          <w:rFonts w:ascii="SimSun" w:eastAsia="SimSun" w:hAnsi="SimSun" w:cs="SimSun"/>
          <w:color w:val="000000"/>
          <w:spacing w:val="0"/>
          <w:w w:val="100"/>
          <w:position w:val="0"/>
          <w:sz w:val="24"/>
          <w:szCs w:val="24"/>
          <w:shd w:val="clear" w:color="auto" w:fill="FFFFFF"/>
        </w:rPr>
        <w:t>（</w:t>
      </w:r>
      <w:r>
        <w:rPr>
          <w:rFonts w:ascii="Century Gothic" w:eastAsia="Century Gothic" w:hAnsi="Century Gothic" w:cs="Century Gothic"/>
          <w:color w:val="000000"/>
          <w:spacing w:val="0"/>
          <w:w w:val="100"/>
          <w:position w:val="0"/>
          <w:shd w:val="clear" w:color="auto" w:fill="FFFFFF"/>
        </w:rPr>
        <w:t>2）</w:t>
      </w:r>
      <w:r>
        <w:rPr>
          <w:color w:val="000000"/>
          <w:spacing w:val="0"/>
          <w:w w:val="100"/>
          <w:position w:val="0"/>
          <w:shd w:val="clear" w:color="auto" w:fill="FFFFFF"/>
        </w:rPr>
        <w:t>参与被投资 单位财务和经营政策制定过程；</w:t>
      </w:r>
      <w:r>
        <w:rPr>
          <w:rFonts w:ascii="SimSun" w:eastAsia="SimSun" w:hAnsi="SimSun" w:cs="SimSun"/>
          <w:color w:val="000000"/>
          <w:spacing w:val="0"/>
          <w:w w:val="100"/>
          <w:position w:val="0"/>
          <w:sz w:val="24"/>
          <w:szCs w:val="24"/>
          <w:shd w:val="clear" w:color="auto" w:fill="FFFFFF"/>
        </w:rPr>
        <w:t>（</w:t>
      </w:r>
      <w:r>
        <w:rPr>
          <w:rFonts w:ascii="Century Gothic" w:eastAsia="Century Gothic" w:hAnsi="Century Gothic" w:cs="Century Gothic"/>
          <w:color w:val="000000"/>
          <w:spacing w:val="0"/>
          <w:w w:val="100"/>
          <w:position w:val="0"/>
          <w:shd w:val="clear" w:color="auto" w:fill="FFFFFF"/>
        </w:rPr>
        <w:t>3）</w:t>
      </w:r>
      <w:r>
        <w:rPr>
          <w:color w:val="000000"/>
          <w:spacing w:val="0"/>
          <w:w w:val="100"/>
          <w:position w:val="0"/>
          <w:shd w:val="clear" w:color="auto" w:fill="FFFFFF"/>
        </w:rPr>
        <w:t>与被投资单位之间发生重要交易；</w:t>
      </w:r>
      <w:r>
        <w:rPr>
          <w:rFonts w:ascii="SimSun" w:eastAsia="SimSun" w:hAnsi="SimSun" w:cs="SimSun"/>
          <w:color w:val="000000"/>
          <w:spacing w:val="0"/>
          <w:w w:val="100"/>
          <w:position w:val="0"/>
          <w:sz w:val="24"/>
          <w:szCs w:val="24"/>
          <w:shd w:val="clear" w:color="auto" w:fill="FFFFFF"/>
        </w:rPr>
        <w:t>（</w:t>
      </w:r>
      <w:r>
        <w:rPr>
          <w:rFonts w:ascii="Century Gothic" w:eastAsia="Century Gothic" w:hAnsi="Century Gothic" w:cs="Century Gothic"/>
          <w:color w:val="000000"/>
          <w:spacing w:val="0"/>
          <w:w w:val="100"/>
          <w:position w:val="0"/>
          <w:shd w:val="clear" w:color="auto" w:fill="FFFFFF"/>
        </w:rPr>
        <w:t>4）</w:t>
      </w:r>
      <w:r>
        <w:rPr>
          <w:color w:val="000000"/>
          <w:spacing w:val="0"/>
          <w:w w:val="100"/>
          <w:position w:val="0"/>
          <w:shd w:val="clear" w:color="auto" w:fill="FFFFFF"/>
        </w:rPr>
        <w:t>向被投资单位派出管理人员；</w:t>
      </w:r>
    </w:p>
    <w:p>
      <w:pPr>
        <w:pStyle w:val="Style21"/>
        <w:keepNext w:val="0"/>
        <w:keepLines w:val="0"/>
        <w:widowControl w:val="0"/>
        <w:shd w:val="clear" w:color="auto" w:fill="auto"/>
        <w:bidi w:val="0"/>
        <w:spacing w:before="0" w:after="140" w:line="442" w:lineRule="exact"/>
        <w:ind w:left="0" w:right="0" w:firstLine="0"/>
        <w:jc w:val="left"/>
      </w:pPr>
      <w:bookmarkStart w:id="953" w:name="bookmark953"/>
      <w:r>
        <w:rPr>
          <w:rFonts w:ascii="Century Gothic" w:eastAsia="Century Gothic" w:hAnsi="Century Gothic" w:cs="Century Gothic"/>
          <w:color w:val="000000"/>
          <w:spacing w:val="0"/>
          <w:w w:val="100"/>
          <w:position w:val="0"/>
        </w:rPr>
        <w:t>（</w:t>
      </w:r>
      <w:bookmarkEnd w:id="953"/>
      <w:r>
        <w:rPr>
          <w:rFonts w:ascii="Century Gothic" w:eastAsia="Century Gothic" w:hAnsi="Century Gothic" w:cs="Century Gothic"/>
          <w:color w:val="000000"/>
          <w:spacing w:val="0"/>
          <w:w w:val="100"/>
          <w:position w:val="0"/>
        </w:rPr>
        <w:t>5）</w:t>
      </w:r>
      <w:r>
        <w:rPr>
          <w:color w:val="000000"/>
          <w:spacing w:val="0"/>
          <w:w w:val="100"/>
          <w:position w:val="0"/>
        </w:rPr>
        <w:t>向被投资单位提供关键技术资料。</w:t>
      </w:r>
    </w:p>
    <w:p>
      <w:pPr>
        <w:pStyle w:val="Style21"/>
        <w:keepNext w:val="0"/>
        <w:keepLines w:val="0"/>
        <w:widowControl w:val="0"/>
        <w:shd w:val="clear" w:color="auto" w:fill="auto"/>
        <w:bidi w:val="0"/>
        <w:spacing w:before="0" w:after="340" w:line="442" w:lineRule="exact"/>
        <w:ind w:left="0" w:right="0" w:firstLine="520"/>
        <w:jc w:val="both"/>
      </w:pPr>
      <w:bookmarkStart w:id="954" w:name="bookmark954"/>
      <w:r>
        <w:rPr>
          <w:b/>
          <w:bCs/>
          <w:color w:val="000000"/>
          <w:spacing w:val="0"/>
          <w:w w:val="100"/>
          <w:position w:val="0"/>
        </w:rPr>
        <w:t>（十五）固定资产</w:t>
      </w:r>
      <w:bookmarkEnd w:id="954"/>
    </w:p>
    <w:p>
      <w:pPr>
        <w:pStyle w:val="Style21"/>
        <w:keepNext w:val="0"/>
        <w:keepLines w:val="0"/>
        <w:widowControl w:val="0"/>
        <w:shd w:val="clear" w:color="auto" w:fill="auto"/>
        <w:tabs>
          <w:tab w:pos="971" w:val="left"/>
        </w:tabs>
        <w:bidi w:val="0"/>
        <w:spacing w:before="0" w:after="0" w:line="432" w:lineRule="auto"/>
        <w:ind w:left="0" w:right="0" w:firstLine="520"/>
        <w:jc w:val="both"/>
      </w:pPr>
      <w:bookmarkStart w:id="955" w:name="bookmark955"/>
      <w:r>
        <w:rPr>
          <w:rFonts w:ascii="Century Gothic" w:eastAsia="Century Gothic" w:hAnsi="Century Gothic" w:cs="Century Gothic"/>
          <w:color w:val="000000"/>
          <w:spacing w:val="0"/>
          <w:w w:val="100"/>
          <w:position w:val="0"/>
        </w:rPr>
        <w:t>（</w:t>
      </w:r>
      <w:bookmarkEnd w:id="955"/>
      <w:r>
        <w:rPr>
          <w:rFonts w:ascii="Century Gothic" w:eastAsia="Century Gothic" w:hAnsi="Century Gothic" w:cs="Century Gothic"/>
          <w:color w:val="000000"/>
          <w:spacing w:val="0"/>
          <w:w w:val="100"/>
          <w:position w:val="0"/>
        </w:rPr>
        <w:t>1）</w:t>
        <w:tab/>
      </w:r>
      <w:r>
        <w:rPr>
          <w:color w:val="000000"/>
          <w:spacing w:val="0"/>
          <w:w w:val="100"/>
          <w:position w:val="0"/>
        </w:rPr>
        <w:t>固定资产确认条件</w:t>
      </w:r>
    </w:p>
    <w:p>
      <w:pPr>
        <w:pStyle w:val="Style21"/>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固定资产是指为生产商品、提供劳务、出租或经营管理而持有的，使用寿命超过一个会计年度的有形 资产。固定资产仅在与其有关的经济利益很可能流入本公司，且其成本能够可靠地计量时才予以确认。固 定资产按成本并考虑预计弃置费用因素的影响进行初始计量。</w:t>
      </w:r>
    </w:p>
    <w:p>
      <w:pPr>
        <w:pStyle w:val="Style21"/>
        <w:keepNext w:val="0"/>
        <w:keepLines w:val="0"/>
        <w:widowControl w:val="0"/>
        <w:shd w:val="clear" w:color="auto" w:fill="auto"/>
        <w:tabs>
          <w:tab w:pos="971" w:val="left"/>
        </w:tabs>
        <w:bidi w:val="0"/>
        <w:spacing w:before="0" w:after="0" w:line="458" w:lineRule="auto"/>
        <w:ind w:left="0" w:right="0" w:firstLine="520"/>
        <w:jc w:val="both"/>
      </w:pPr>
      <w:bookmarkStart w:id="956" w:name="bookmark956"/>
      <w:r>
        <w:rPr>
          <w:rFonts w:ascii="Century Gothic" w:eastAsia="Century Gothic" w:hAnsi="Century Gothic" w:cs="Century Gothic"/>
          <w:color w:val="000000"/>
          <w:spacing w:val="0"/>
          <w:w w:val="100"/>
          <w:position w:val="0"/>
        </w:rPr>
        <w:t>（</w:t>
      </w:r>
      <w:bookmarkEnd w:id="956"/>
      <w:r>
        <w:rPr>
          <w:rFonts w:ascii="Century Gothic" w:eastAsia="Century Gothic" w:hAnsi="Century Gothic" w:cs="Century Gothic"/>
          <w:color w:val="000000"/>
          <w:spacing w:val="0"/>
          <w:w w:val="100"/>
          <w:position w:val="0"/>
        </w:rPr>
        <w:t>2）</w:t>
        <w:tab/>
      </w:r>
      <w:r>
        <w:rPr>
          <w:color w:val="000000"/>
          <w:spacing w:val="0"/>
          <w:w w:val="100"/>
          <w:position w:val="0"/>
        </w:rPr>
        <w:t>各类固定资产的折旧方法</w:t>
      </w:r>
    </w:p>
    <w:p>
      <w:pPr>
        <w:pStyle w:val="Style21"/>
        <w:keepNext w:val="0"/>
        <w:keepLines w:val="0"/>
        <w:widowControl w:val="0"/>
        <w:shd w:val="clear" w:color="auto" w:fill="auto"/>
        <w:bidi w:val="0"/>
        <w:spacing w:before="0" w:after="140" w:line="480" w:lineRule="exact"/>
        <w:ind w:left="0" w:right="0" w:firstLine="520"/>
        <w:jc w:val="both"/>
      </w:pPr>
      <w:r>
        <w:rPr>
          <w:color w:val="000000"/>
          <w:spacing w:val="0"/>
          <w:w w:val="100"/>
          <w:position w:val="0"/>
        </w:rPr>
        <w:t>固定资产从达到预定可使用状态的次月起，采用年限平均法在使用寿命内计提折旧。各类固定资产的 使用寿命、预计净残值和年折旧率如下：</w:t>
      </w:r>
    </w:p>
    <w:tbl>
      <w:tblPr>
        <w:tblOverlap w:val="never"/>
        <w:jc w:val="center"/>
        <w:tblLayout w:type="fixed"/>
      </w:tblPr>
      <w:tblGrid>
        <w:gridCol w:w="2491"/>
        <w:gridCol w:w="2026"/>
        <w:gridCol w:w="1862"/>
        <w:gridCol w:w="1555"/>
        <w:gridCol w:w="1714"/>
      </w:tblGrid>
      <w:tr>
        <w:trPr>
          <w:trHeight w:val="41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类别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折旧方法</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折旧年限（年）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残值率（%）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年折旧率（%）</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房屋及建筑物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Hei" w:eastAsia="SimHei" w:hAnsi="SimHei" w:cs="SimHei"/>
                <w:color w:val="000000"/>
                <w:spacing w:val="0"/>
                <w:w w:val="100"/>
                <w:position w:val="0"/>
              </w:rPr>
              <w:t>年限平均法</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运输设备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Hei" w:eastAsia="SimHei" w:hAnsi="SimHei" w:cs="SimHei"/>
                <w:color w:val="000000"/>
                <w:spacing w:val="0"/>
                <w:w w:val="100"/>
                <w:position w:val="0"/>
              </w:rPr>
              <w:t>年限平均法</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9.5-19.00</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电子设备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Hei" w:eastAsia="SimHei" w:hAnsi="SimHei" w:cs="SimHei"/>
                <w:color w:val="000000"/>
                <w:spacing w:val="0"/>
                <w:w w:val="100"/>
                <w:position w:val="0"/>
              </w:rPr>
              <w:t>年限平均法</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19-31.67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其他设备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Hei" w:eastAsia="SimHei" w:hAnsi="SimHei" w:cs="SimHei"/>
                <w:color w:val="000000"/>
                <w:spacing w:val="0"/>
                <w:w w:val="100"/>
                <w:position w:val="0"/>
              </w:rPr>
              <w:t>年限平均法</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19-31.67</w:t>
            </w:r>
          </w:p>
        </w:tc>
      </w:tr>
    </w:tbl>
    <w:p>
      <w:pPr>
        <w:pStyle w:val="Style5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预计净残值是指假定固定资产预计使用寿命已满并处于使用寿命终了时的预期状态，本公司目前从该</w:t>
      </w:r>
    </w:p>
    <w:p>
      <w:pPr>
        <w:widowControl w:val="0"/>
        <w:spacing w:after="21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项资产处置中获得的扣除预计处置费用后的金额。</w:t>
      </w:r>
    </w:p>
    <w:p>
      <w:pPr>
        <w:pStyle w:val="Style21"/>
        <w:keepNext w:val="0"/>
        <w:keepLines w:val="0"/>
        <w:widowControl w:val="0"/>
        <w:numPr>
          <w:ilvl w:val="0"/>
          <w:numId w:val="57"/>
        </w:numPr>
        <w:shd w:val="clear" w:color="auto" w:fill="auto"/>
        <w:tabs>
          <w:tab w:pos="910" w:val="left"/>
        </w:tabs>
        <w:bidi w:val="0"/>
        <w:spacing w:before="0" w:after="0" w:line="469" w:lineRule="exact"/>
        <w:ind w:left="0" w:right="0" w:firstLine="460"/>
        <w:jc w:val="left"/>
      </w:pPr>
      <w:bookmarkStart w:id="957" w:name="bookmark957"/>
      <w:bookmarkEnd w:id="957"/>
      <w:r>
        <w:rPr>
          <w:color w:val="000000"/>
          <w:spacing w:val="0"/>
          <w:w w:val="100"/>
          <w:position w:val="0"/>
        </w:rPr>
        <w:t>固定资产的减值测试方法及减值准备计提方法</w:t>
      </w:r>
    </w:p>
    <w:p>
      <w:pPr>
        <w:pStyle w:val="Style21"/>
        <w:keepNext w:val="0"/>
        <w:keepLines w:val="0"/>
        <w:widowControl w:val="0"/>
        <w:shd w:val="clear" w:color="auto" w:fill="auto"/>
        <w:bidi w:val="0"/>
        <w:spacing w:before="0" w:after="0" w:line="469" w:lineRule="exact"/>
        <w:ind w:left="0" w:right="0" w:firstLine="460"/>
        <w:jc w:val="left"/>
      </w:pPr>
      <w:r>
        <w:rPr>
          <w:color w:val="000000"/>
          <w:spacing w:val="0"/>
          <w:w w:val="100"/>
          <w:position w:val="0"/>
        </w:rPr>
        <w:t>固定资产的减值测试方法和减值准备计提方法详见附注四、</w:t>
      </w:r>
      <w:r>
        <w:rPr>
          <w:rFonts w:ascii="Century Gothic" w:eastAsia="Century Gothic" w:hAnsi="Century Gothic" w:cs="Century Gothic"/>
          <w:color w:val="000000"/>
          <w:spacing w:val="0"/>
          <w:w w:val="100"/>
          <w:position w:val="0"/>
        </w:rPr>
        <w:t>16</w:t>
      </w:r>
      <w:r>
        <w:rPr>
          <w:color w:val="000000"/>
          <w:spacing w:val="0"/>
          <w:w w:val="100"/>
          <w:position w:val="0"/>
        </w:rPr>
        <w:t>资长期资产减值”。</w:t>
      </w:r>
    </w:p>
    <w:p>
      <w:pPr>
        <w:pStyle w:val="Style21"/>
        <w:keepNext w:val="0"/>
        <w:keepLines w:val="0"/>
        <w:widowControl w:val="0"/>
        <w:numPr>
          <w:ilvl w:val="0"/>
          <w:numId w:val="57"/>
        </w:numPr>
        <w:shd w:val="clear" w:color="auto" w:fill="auto"/>
        <w:tabs>
          <w:tab w:pos="910" w:val="left"/>
        </w:tabs>
        <w:bidi w:val="0"/>
        <w:spacing w:before="0" w:after="0" w:line="469" w:lineRule="exact"/>
        <w:ind w:left="0" w:right="0" w:firstLine="460"/>
        <w:jc w:val="left"/>
      </w:pPr>
      <w:bookmarkStart w:id="958" w:name="bookmark958"/>
      <w:bookmarkEnd w:id="958"/>
      <w:r>
        <w:rPr>
          <w:color w:val="000000"/>
          <w:spacing w:val="0"/>
          <w:w w:val="100"/>
          <w:position w:val="0"/>
        </w:rPr>
        <w:t>其他说明</w:t>
      </w:r>
    </w:p>
    <w:p>
      <w:pPr>
        <w:pStyle w:val="Style21"/>
        <w:keepNext w:val="0"/>
        <w:keepLines w:val="0"/>
        <w:widowControl w:val="0"/>
        <w:shd w:val="clear" w:color="auto" w:fill="auto"/>
        <w:bidi w:val="0"/>
        <w:spacing w:before="0" w:after="0" w:line="468" w:lineRule="exact"/>
        <w:ind w:left="0" w:right="0" w:firstLine="460"/>
        <w:jc w:val="left"/>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21"/>
        <w:keepNext w:val="0"/>
        <w:keepLines w:val="0"/>
        <w:widowControl w:val="0"/>
        <w:shd w:val="clear" w:color="auto" w:fill="auto"/>
        <w:bidi w:val="0"/>
        <w:spacing w:before="0" w:after="0" w:line="466" w:lineRule="exact"/>
        <w:ind w:left="0" w:right="0" w:firstLine="460"/>
        <w:jc w:val="left"/>
      </w:pPr>
      <w:r>
        <w:rPr>
          <w:color w:val="000000"/>
          <w:spacing w:val="0"/>
          <w:w w:val="100"/>
          <w:position w:val="0"/>
        </w:rPr>
        <w:t>当固定资产处于处置状态或预期通过使用或处置不能产生经济利益时，终止确认该固定资产。固定资 产出售、转让、报废或毁损的处置收入扣除其账面价值和相关税费后的差额计入当期损益。</w:t>
      </w:r>
    </w:p>
    <w:p>
      <w:pPr>
        <w:pStyle w:val="Style21"/>
        <w:keepNext w:val="0"/>
        <w:keepLines w:val="0"/>
        <w:widowControl w:val="0"/>
        <w:shd w:val="clear" w:color="auto" w:fill="auto"/>
        <w:bidi w:val="0"/>
        <w:spacing w:before="0" w:after="0" w:line="480" w:lineRule="exact"/>
        <w:ind w:left="0" w:right="0" w:firstLine="460"/>
        <w:jc w:val="left"/>
      </w:pPr>
      <w:r>
        <w:rPr>
          <w:color w:val="000000"/>
          <w:spacing w:val="0"/>
          <w:w w:val="100"/>
          <w:position w:val="0"/>
        </w:rPr>
        <w:t>本公司至少于年度终了对固定资产的使用寿命、预计净残值和折旧方法进行复核，如发生改变则作为 会计估计变更处理。</w:t>
      </w:r>
    </w:p>
    <w:p>
      <w:pPr>
        <w:pStyle w:val="Style50"/>
        <w:keepNext/>
        <w:keepLines/>
        <w:widowControl w:val="0"/>
        <w:shd w:val="clear" w:color="auto" w:fill="auto"/>
        <w:bidi w:val="0"/>
        <w:spacing w:before="0" w:after="80" w:line="469" w:lineRule="exact"/>
        <w:ind w:left="0" w:right="0" w:firstLine="460"/>
        <w:jc w:val="left"/>
      </w:pPr>
      <w:bookmarkStart w:id="959" w:name="bookmark959"/>
      <w:bookmarkStart w:id="960" w:name="bookmark960"/>
      <w:bookmarkStart w:id="961" w:name="bookmark961"/>
      <w:r>
        <w:rPr>
          <w:color w:val="000000"/>
          <w:spacing w:val="0"/>
          <w:w w:val="100"/>
          <w:position w:val="0"/>
        </w:rPr>
        <w:t>(十六)借款费用</w:t>
      </w:r>
      <w:bookmarkEnd w:id="959"/>
      <w:bookmarkEnd w:id="960"/>
      <w:bookmarkEnd w:id="961"/>
    </w:p>
    <w:p>
      <w:pPr>
        <w:pStyle w:val="Style2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2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21"/>
        <w:keepNext w:val="0"/>
        <w:keepLines w:val="0"/>
        <w:widowControl w:val="0"/>
        <w:shd w:val="clear" w:color="auto" w:fill="auto"/>
        <w:bidi w:val="0"/>
        <w:spacing w:before="0" w:after="0" w:line="487" w:lineRule="exact"/>
        <w:ind w:left="0" w:right="0" w:firstLine="46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 态的固定资产、投资性房地产和存货等资产。</w:t>
      </w:r>
    </w:p>
    <w:p>
      <w:pPr>
        <w:pStyle w:val="Style2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如果符合资本化条件的资产在购建或生产过程中发生非正常中断、并且中断时间连续超过</w:t>
      </w:r>
      <w:r>
        <w:rPr>
          <w:rFonts w:ascii="Century Gothic" w:eastAsia="Century Gothic" w:hAnsi="Century Gothic" w:cs="Century Gothic"/>
          <w:color w:val="000000"/>
          <w:spacing w:val="0"/>
          <w:w w:val="100"/>
          <w:position w:val="0"/>
        </w:rPr>
        <w:t>3</w:t>
      </w:r>
      <w:r>
        <w:rPr>
          <w:color w:val="000000"/>
          <w:spacing w:val="0"/>
          <w:w w:val="100"/>
          <w:position w:val="0"/>
        </w:rPr>
        <w:t>个月的， 暂停借款费用的资本化，直至资产的购建或生产活动重新开始。</w:t>
      </w:r>
    </w:p>
    <w:p>
      <w:pPr>
        <w:pStyle w:val="Style50"/>
        <w:keepNext/>
        <w:keepLines/>
        <w:widowControl w:val="0"/>
        <w:shd w:val="clear" w:color="auto" w:fill="auto"/>
        <w:bidi w:val="0"/>
        <w:spacing w:before="0" w:after="0" w:line="469" w:lineRule="exact"/>
        <w:ind w:left="0" w:right="0" w:firstLine="460"/>
        <w:jc w:val="both"/>
      </w:pPr>
      <w:bookmarkStart w:id="962" w:name="bookmark962"/>
      <w:bookmarkStart w:id="963" w:name="bookmark963"/>
      <w:bookmarkStart w:id="964" w:name="bookmark964"/>
      <w:r>
        <w:rPr>
          <w:color w:val="000000"/>
          <w:spacing w:val="0"/>
          <w:w w:val="100"/>
          <w:position w:val="0"/>
        </w:rPr>
        <w:t>(十七)无形资产与开发支出</w:t>
      </w:r>
      <w:bookmarkEnd w:id="962"/>
      <w:bookmarkEnd w:id="963"/>
      <w:bookmarkEnd w:id="964"/>
    </w:p>
    <w:p>
      <w:pPr>
        <w:pStyle w:val="Style2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无形资产是指本公司拥有或者控制的没有实物形态的可辨认非货币性资产，包括办公软件、游戏产品 </w:t>
      </w:r>
      <w:r>
        <w:rPr>
          <w:color w:val="000000"/>
          <w:spacing w:val="0"/>
          <w:w w:val="100"/>
          <w:position w:val="0"/>
        </w:rPr>
        <w:t>及运营工具和音乐使用版权等。</w:t>
      </w:r>
    </w:p>
    <w:p>
      <w:pPr>
        <w:pStyle w:val="Style54"/>
        <w:keepNext/>
        <w:keepLines/>
        <w:widowControl w:val="0"/>
        <w:numPr>
          <w:ilvl w:val="0"/>
          <w:numId w:val="61"/>
        </w:numPr>
        <w:shd w:val="clear" w:color="auto" w:fill="auto"/>
        <w:tabs>
          <w:tab w:pos="855" w:val="left"/>
        </w:tabs>
        <w:bidi w:val="0"/>
        <w:spacing w:before="0" w:after="0" w:line="441" w:lineRule="exact"/>
        <w:ind w:left="0" w:right="0" w:firstLine="440"/>
        <w:jc w:val="both"/>
      </w:pPr>
      <w:bookmarkStart w:id="965" w:name="bookmark965"/>
      <w:bookmarkStart w:id="966" w:name="bookmark966"/>
      <w:bookmarkStart w:id="967" w:name="bookmark967"/>
      <w:bookmarkStart w:id="968" w:name="bookmark968"/>
      <w:bookmarkEnd w:id="967"/>
      <w:r>
        <w:rPr>
          <w:color w:val="000000"/>
          <w:spacing w:val="0"/>
          <w:w w:val="100"/>
          <w:position w:val="0"/>
        </w:rPr>
        <w:t>无形资产的初始计量</w:t>
      </w:r>
      <w:bookmarkEnd w:id="965"/>
      <w:bookmarkEnd w:id="966"/>
      <w:bookmarkEnd w:id="968"/>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54"/>
        <w:keepNext/>
        <w:keepLines/>
        <w:widowControl w:val="0"/>
        <w:numPr>
          <w:ilvl w:val="0"/>
          <w:numId w:val="61"/>
        </w:numPr>
        <w:shd w:val="clear" w:color="auto" w:fill="auto"/>
        <w:tabs>
          <w:tab w:pos="855" w:val="left"/>
        </w:tabs>
        <w:bidi w:val="0"/>
        <w:spacing w:before="0" w:after="0" w:line="441" w:lineRule="exact"/>
        <w:ind w:left="0" w:right="0" w:firstLine="440"/>
        <w:jc w:val="both"/>
      </w:pPr>
      <w:bookmarkStart w:id="969" w:name="bookmark969"/>
      <w:bookmarkStart w:id="970" w:name="bookmark970"/>
      <w:bookmarkStart w:id="971" w:name="bookmark971"/>
      <w:bookmarkStart w:id="972" w:name="bookmark972"/>
      <w:bookmarkEnd w:id="971"/>
      <w:r>
        <w:rPr>
          <w:color w:val="000000"/>
          <w:spacing w:val="0"/>
          <w:w w:val="100"/>
          <w:position w:val="0"/>
        </w:rPr>
        <w:t>无形资产的后续计量</w:t>
      </w:r>
      <w:bookmarkEnd w:id="969"/>
      <w:bookmarkEnd w:id="970"/>
      <w:bookmarkEnd w:id="972"/>
    </w:p>
    <w:p>
      <w:pPr>
        <w:pStyle w:val="Style21"/>
        <w:keepNext w:val="0"/>
        <w:keepLines w:val="0"/>
        <w:widowControl w:val="0"/>
        <w:shd w:val="clear" w:color="auto" w:fill="auto"/>
        <w:bidi w:val="0"/>
        <w:spacing w:before="0" w:after="0" w:line="441" w:lineRule="exact"/>
        <w:ind w:left="0" w:right="0" w:firstLine="440"/>
        <w:jc w:val="left"/>
      </w:pPr>
      <w:r>
        <w:rPr>
          <w:color w:val="000000"/>
          <w:spacing w:val="0"/>
          <w:w w:val="100"/>
          <w:position w:val="0"/>
        </w:rPr>
        <w:t>本公司在取得无形资产时分析判断其使用寿命，划分为使用寿命有限和使用寿命不确定的无形资产。</w:t>
      </w:r>
    </w:p>
    <w:p>
      <w:pPr>
        <w:pStyle w:val="Style99"/>
        <w:keepNext/>
        <w:keepLines/>
        <w:widowControl w:val="0"/>
        <w:shd w:val="clear" w:color="auto" w:fill="auto"/>
        <w:tabs>
          <w:tab w:pos="1141" w:val="left"/>
        </w:tabs>
        <w:bidi w:val="0"/>
        <w:spacing w:before="0" w:after="180" w:line="441" w:lineRule="exact"/>
        <w:ind w:left="0" w:right="0"/>
        <w:jc w:val="both"/>
      </w:pPr>
      <w:bookmarkStart w:id="973" w:name="bookmark973"/>
      <w:bookmarkStart w:id="974" w:name="bookmark974"/>
      <w:bookmarkStart w:id="975" w:name="bookmark975"/>
      <w:r>
        <w:rPr>
          <w:rFonts w:ascii="Century Gothic" w:eastAsia="Century Gothic" w:hAnsi="Century Gothic" w:cs="Century Gothic"/>
          <w:color w:val="000000"/>
          <w:spacing w:val="0"/>
          <w:w w:val="100"/>
          <w:position w:val="0"/>
        </w:rPr>
        <w:t>(1)</w:t>
        <w:tab/>
      </w:r>
      <w:r>
        <w:rPr>
          <w:color w:val="000000"/>
          <w:spacing w:val="0"/>
          <w:w w:val="100"/>
          <w:position w:val="0"/>
        </w:rPr>
        <w:t>使用寿命有限的无形资产</w:t>
      </w:r>
      <w:bookmarkEnd w:id="973"/>
      <w:bookmarkEnd w:id="974"/>
      <w:bookmarkEnd w:id="975"/>
    </w:p>
    <w:p>
      <w:pPr>
        <w:pStyle w:val="Style2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对于使用寿命有限的无形资产，在为企业带来经济利益的期限内按直线法摊销。使用寿命有限的无形</w:t>
      </w:r>
    </w:p>
    <w:p>
      <w:pPr>
        <w:pStyle w:val="Style21"/>
        <w:keepNext w:val="0"/>
        <w:keepLines w:val="0"/>
        <w:widowControl w:val="0"/>
        <w:shd w:val="clear" w:color="auto" w:fill="auto"/>
        <w:bidi w:val="0"/>
        <w:spacing w:before="0" w:after="180" w:line="240" w:lineRule="auto"/>
        <w:ind w:left="0" w:right="0" w:firstLine="0"/>
        <w:jc w:val="both"/>
      </w:pPr>
      <w:r>
        <w:rPr>
          <w:color w:val="000000"/>
          <w:spacing w:val="0"/>
          <w:w w:val="100"/>
          <w:position w:val="0"/>
        </w:rPr>
        <w:t>资产预计寿命及依据如下：</w:t>
      </w:r>
    </w:p>
    <w:tbl>
      <w:tblPr>
        <w:tblOverlap w:val="never"/>
        <w:jc w:val="center"/>
        <w:tblLayout w:type="fixed"/>
      </w:tblPr>
      <w:tblGrid>
        <w:gridCol w:w="3115"/>
        <w:gridCol w:w="3053"/>
        <w:gridCol w:w="3485"/>
      </w:tblGrid>
      <w:tr>
        <w:trPr>
          <w:trHeight w:val="38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预计使用寿命</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依据</w:t>
            </w:r>
          </w:p>
        </w:tc>
      </w:tr>
      <w:tr>
        <w:trPr>
          <w:trHeight w:val="38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办公软件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Hei" w:eastAsia="SimHei" w:hAnsi="SimHei" w:cs="SimHei"/>
                <w:color w:val="000000"/>
                <w:spacing w:val="0"/>
                <w:w w:val="100"/>
                <w:position w:val="0"/>
                <w:sz w:val="20"/>
                <w:szCs w:val="20"/>
              </w:rPr>
              <w:t>年、</w:t>
            </w:r>
            <w:r>
              <w:rPr>
                <w:color w:val="000000"/>
                <w:spacing w:val="0"/>
                <w:w w:val="100"/>
                <w:position w:val="0"/>
                <w:sz w:val="20"/>
                <w:szCs w:val="20"/>
              </w:rPr>
              <w:t>10</w:t>
            </w:r>
            <w:r>
              <w:rPr>
                <w:rFonts w:ascii="SimHei" w:eastAsia="SimHei" w:hAnsi="SimHei" w:cs="SimHei"/>
                <w:color w:val="000000"/>
                <w:spacing w:val="0"/>
                <w:w w:val="100"/>
                <w:position w:val="0"/>
                <w:sz w:val="20"/>
                <w:szCs w:val="2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SimHei" w:eastAsia="SimHei" w:hAnsi="SimHei" w:cs="SimHei"/>
                <w:color w:val="000000"/>
                <w:spacing w:val="0"/>
                <w:w w:val="100"/>
                <w:position w:val="0"/>
                <w:sz w:val="20"/>
                <w:szCs w:val="20"/>
              </w:rPr>
              <w:t>预计使用年限</w:t>
            </w:r>
          </w:p>
        </w:tc>
      </w:tr>
      <w:tr>
        <w:trPr>
          <w:trHeight w:val="38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游戏产品及运营工具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Hei" w:eastAsia="SimHei" w:hAnsi="SimHei" w:cs="SimHei"/>
                <w:color w:val="000000"/>
                <w:spacing w:val="0"/>
                <w:w w:val="100"/>
                <w:position w:val="0"/>
                <w:sz w:val="20"/>
                <w:szCs w:val="20"/>
              </w:rPr>
              <w:t>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SimHei" w:eastAsia="SimHei" w:hAnsi="SimHei" w:cs="SimHei"/>
                <w:color w:val="000000"/>
                <w:spacing w:val="0"/>
                <w:w w:val="100"/>
                <w:position w:val="0"/>
                <w:sz w:val="20"/>
                <w:szCs w:val="20"/>
              </w:rPr>
              <w:t>预计使用年限</w:t>
            </w:r>
          </w:p>
        </w:tc>
      </w:tr>
      <w:tr>
        <w:trPr>
          <w:trHeight w:val="39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音乐使用版权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rFonts w:ascii="SimHei" w:eastAsia="SimHei" w:hAnsi="SimHei" w:cs="SimHei"/>
                <w:color w:val="000000"/>
                <w:spacing w:val="0"/>
                <w:w w:val="100"/>
                <w:position w:val="0"/>
                <w:sz w:val="20"/>
                <w:szCs w:val="20"/>
              </w:rPr>
              <w:t>年、</w:t>
            </w:r>
            <w:r>
              <w:rPr>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SimHei" w:eastAsia="SimHei" w:hAnsi="SimHei" w:cs="SimHei"/>
                <w:color w:val="000000"/>
                <w:spacing w:val="0"/>
                <w:w w:val="100"/>
                <w:position w:val="0"/>
                <w:sz w:val="20"/>
                <w:szCs w:val="20"/>
              </w:rPr>
              <w:t>预计使用年限</w:t>
            </w:r>
          </w:p>
        </w:tc>
      </w:tr>
    </w:tbl>
    <w:p>
      <w:pPr>
        <w:pStyle w:val="Style5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每期末，对使用寿命有限的无形资产的使用寿命及摊销方法进行复核，如与原先估计数存在差异的,</w:t>
      </w:r>
    </w:p>
    <w:p>
      <w:pPr>
        <w:pStyle w:val="Style21"/>
        <w:keepNext w:val="0"/>
        <w:keepLines w:val="0"/>
        <w:widowControl w:val="0"/>
        <w:shd w:val="clear" w:color="auto" w:fill="auto"/>
        <w:bidi w:val="0"/>
        <w:spacing w:before="0" w:after="0" w:line="442" w:lineRule="exact"/>
        <w:ind w:left="0" w:right="0" w:firstLine="0"/>
        <w:jc w:val="both"/>
      </w:pPr>
      <w:r>
        <w:rPr>
          <w:color w:val="000000"/>
          <w:spacing w:val="0"/>
          <w:w w:val="100"/>
          <w:position w:val="0"/>
        </w:rPr>
        <w:t>进行相应的调整。</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经复核，本期期末无形资产的使用寿命及摊销方法与以前估计未有不同。</w:t>
      </w:r>
    </w:p>
    <w:p>
      <w:pPr>
        <w:pStyle w:val="Style54"/>
        <w:keepNext/>
        <w:keepLines/>
        <w:widowControl w:val="0"/>
        <w:numPr>
          <w:ilvl w:val="0"/>
          <w:numId w:val="61"/>
        </w:numPr>
        <w:shd w:val="clear" w:color="auto" w:fill="auto"/>
        <w:bidi w:val="0"/>
        <w:spacing w:before="0" w:after="0" w:line="442" w:lineRule="exact"/>
        <w:ind w:left="0" w:right="0" w:firstLine="440"/>
        <w:jc w:val="both"/>
      </w:pPr>
      <w:bookmarkStart w:id="976" w:name="bookmark976"/>
      <w:bookmarkStart w:id="977" w:name="bookmark977"/>
      <w:bookmarkStart w:id="978" w:name="bookmark978"/>
      <w:bookmarkStart w:id="979" w:name="bookmark979"/>
      <w:bookmarkEnd w:id="978"/>
      <w:r>
        <w:rPr>
          <w:color w:val="000000"/>
          <w:spacing w:val="0"/>
          <w:w w:val="100"/>
          <w:position w:val="0"/>
        </w:rPr>
        <w:t>划分公司内部研究开发项目的研究阶段和开发阶段具体标准</w:t>
      </w:r>
      <w:bookmarkEnd w:id="976"/>
      <w:bookmarkEnd w:id="977"/>
      <w:bookmarkEnd w:id="979"/>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21"/>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内部研究开发项目研究阶段的支出，在发生时计入当期损益。</w:t>
      </w:r>
    </w:p>
    <w:p>
      <w:pPr>
        <w:pStyle w:val="Style54"/>
        <w:keepNext/>
        <w:keepLines/>
        <w:widowControl w:val="0"/>
        <w:numPr>
          <w:ilvl w:val="0"/>
          <w:numId w:val="61"/>
        </w:numPr>
        <w:shd w:val="clear" w:color="auto" w:fill="auto"/>
        <w:bidi w:val="0"/>
        <w:spacing w:before="0" w:after="0" w:line="443" w:lineRule="exact"/>
        <w:ind w:left="0" w:right="0" w:firstLine="440"/>
        <w:jc w:val="both"/>
      </w:pPr>
      <w:bookmarkStart w:id="980" w:name="bookmark980"/>
      <w:bookmarkStart w:id="981" w:name="bookmark981"/>
      <w:bookmarkStart w:id="982" w:name="bookmark982"/>
      <w:bookmarkStart w:id="983" w:name="bookmark983"/>
      <w:bookmarkEnd w:id="982"/>
      <w:r>
        <w:rPr>
          <w:color w:val="000000"/>
          <w:spacing w:val="0"/>
          <w:w w:val="100"/>
          <w:position w:val="0"/>
        </w:rPr>
        <w:t>开发阶段支出符合资本化的具体标准</w:t>
      </w:r>
      <w:bookmarkEnd w:id="980"/>
      <w:bookmarkEnd w:id="981"/>
      <w:bookmarkEnd w:id="983"/>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内部研究开发项目开发阶段的支出，同时满足下列条件时确认为无形资产：</w:t>
      </w:r>
    </w:p>
    <w:p>
      <w:pPr>
        <w:pStyle w:val="Style21"/>
        <w:keepNext w:val="0"/>
        <w:keepLines w:val="0"/>
        <w:widowControl w:val="0"/>
        <w:shd w:val="clear" w:color="auto" w:fill="auto"/>
        <w:tabs>
          <w:tab w:pos="884" w:val="left"/>
        </w:tabs>
        <w:bidi w:val="0"/>
        <w:spacing w:before="0" w:after="0" w:line="443" w:lineRule="exact"/>
        <w:ind w:left="0" w:right="0" w:firstLine="440"/>
        <w:jc w:val="both"/>
      </w:pPr>
      <w:bookmarkStart w:id="984" w:name="bookmark984"/>
      <w:r>
        <w:rPr>
          <w:rFonts w:ascii="Century Gothic" w:eastAsia="Century Gothic" w:hAnsi="Century Gothic" w:cs="Century Gothic"/>
          <w:color w:val="000000"/>
          <w:spacing w:val="0"/>
          <w:w w:val="100"/>
          <w:position w:val="0"/>
        </w:rPr>
        <w:t>（</w:t>
      </w:r>
      <w:bookmarkEnd w:id="984"/>
      <w:r>
        <w:rPr>
          <w:rFonts w:ascii="Century Gothic" w:eastAsia="Century Gothic" w:hAnsi="Century Gothic" w:cs="Century Gothic"/>
          <w:color w:val="000000"/>
          <w:spacing w:val="0"/>
          <w:w w:val="100"/>
          <w:position w:val="0"/>
        </w:rPr>
        <w:t>1）</w:t>
        <w:tab/>
      </w:r>
      <w:r>
        <w:rPr>
          <w:color w:val="000000"/>
          <w:spacing w:val="0"/>
          <w:w w:val="100"/>
          <w:position w:val="0"/>
        </w:rPr>
        <w:t>完成该无形资产以使其能够使用或出售在技术上具有可行性；</w:t>
      </w:r>
    </w:p>
    <w:p>
      <w:pPr>
        <w:pStyle w:val="Style21"/>
        <w:keepNext w:val="0"/>
        <w:keepLines w:val="0"/>
        <w:widowControl w:val="0"/>
        <w:shd w:val="clear" w:color="auto" w:fill="auto"/>
        <w:tabs>
          <w:tab w:pos="884" w:val="left"/>
        </w:tabs>
        <w:bidi w:val="0"/>
        <w:spacing w:before="0" w:after="0" w:line="451" w:lineRule="exact"/>
        <w:ind w:left="0" w:right="0" w:firstLine="440"/>
        <w:jc w:val="both"/>
      </w:pPr>
      <w:bookmarkStart w:id="985" w:name="bookmark985"/>
      <w:r>
        <w:rPr>
          <w:rFonts w:ascii="Century Gothic" w:eastAsia="Century Gothic" w:hAnsi="Century Gothic" w:cs="Century Gothic"/>
          <w:color w:val="000000"/>
          <w:spacing w:val="0"/>
          <w:w w:val="100"/>
          <w:position w:val="0"/>
        </w:rPr>
        <w:t>（</w:t>
      </w:r>
      <w:bookmarkEnd w:id="985"/>
      <w:r>
        <w:rPr>
          <w:rFonts w:ascii="Century Gothic" w:eastAsia="Century Gothic" w:hAnsi="Century Gothic" w:cs="Century Gothic"/>
          <w:color w:val="000000"/>
          <w:spacing w:val="0"/>
          <w:w w:val="100"/>
          <w:position w:val="0"/>
        </w:rPr>
        <w:t>2）</w:t>
        <w:tab/>
      </w:r>
      <w:r>
        <w:rPr>
          <w:color w:val="000000"/>
          <w:spacing w:val="0"/>
          <w:w w:val="100"/>
          <w:position w:val="0"/>
        </w:rPr>
        <w:t>具有完成该无形资产并使用或出售的意图；</w:t>
      </w:r>
    </w:p>
    <w:p>
      <w:pPr>
        <w:pStyle w:val="Style21"/>
        <w:keepNext w:val="0"/>
        <w:keepLines w:val="0"/>
        <w:widowControl w:val="0"/>
        <w:shd w:val="clear" w:color="auto" w:fill="auto"/>
        <w:tabs>
          <w:tab w:pos="967" w:val="left"/>
        </w:tabs>
        <w:bidi w:val="0"/>
        <w:spacing w:before="0" w:after="0" w:line="451" w:lineRule="exact"/>
        <w:ind w:left="0" w:right="0" w:firstLine="440"/>
        <w:jc w:val="left"/>
      </w:pPr>
      <w:bookmarkStart w:id="986" w:name="bookmark986"/>
      <w:r>
        <w:rPr>
          <w:rFonts w:ascii="Century Gothic" w:eastAsia="Century Gothic" w:hAnsi="Century Gothic" w:cs="Century Gothic"/>
          <w:color w:val="000000"/>
          <w:spacing w:val="0"/>
          <w:w w:val="100"/>
          <w:position w:val="0"/>
        </w:rPr>
        <w:t>（</w:t>
      </w:r>
      <w:bookmarkEnd w:id="986"/>
      <w:r>
        <w:rPr>
          <w:rFonts w:ascii="Century Gothic" w:eastAsia="Century Gothic" w:hAnsi="Century Gothic" w:cs="Century Gothic"/>
          <w:color w:val="000000"/>
          <w:spacing w:val="0"/>
          <w:w w:val="100"/>
          <w:position w:val="0"/>
        </w:rPr>
        <w:t>3）</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21"/>
        <w:keepNext w:val="0"/>
        <w:keepLines w:val="0"/>
        <w:widowControl w:val="0"/>
        <w:shd w:val="clear" w:color="auto" w:fill="auto"/>
        <w:bidi w:val="0"/>
        <w:spacing w:before="0" w:after="0" w:line="422" w:lineRule="exact"/>
        <w:ind w:left="0" w:right="0" w:firstLine="540"/>
        <w:jc w:val="both"/>
      </w:pPr>
      <w:bookmarkStart w:id="987" w:name="bookmark987"/>
      <w:r>
        <w:rPr>
          <w:rFonts w:ascii="SimSun" w:eastAsia="SimSun" w:hAnsi="SimSun" w:cs="SimSun"/>
          <w:color w:val="000000"/>
          <w:spacing w:val="0"/>
          <w:w w:val="100"/>
          <w:position w:val="0"/>
          <w:sz w:val="24"/>
          <w:szCs w:val="24"/>
        </w:rPr>
        <w:t>（</w:t>
      </w:r>
      <w:bookmarkEnd w:id="987"/>
      <w:r>
        <w:rPr>
          <w:rFonts w:ascii="Century Gothic" w:eastAsia="Century Gothic" w:hAnsi="Century Gothic" w:cs="Century Gothic"/>
          <w:color w:val="000000"/>
          <w:spacing w:val="0"/>
          <w:w w:val="100"/>
          <w:position w:val="0"/>
        </w:rPr>
        <w:t>4</w:t>
      </w:r>
      <w:r>
        <w:rPr>
          <w:rFonts w:ascii="SimSun" w:eastAsia="SimSun" w:hAnsi="SimSun" w:cs="SimSun"/>
          <w:color w:val="000000"/>
          <w:spacing w:val="0"/>
          <w:w w:val="100"/>
          <w:position w:val="0"/>
          <w:sz w:val="24"/>
          <w:szCs w:val="24"/>
        </w:rPr>
        <w:t>）</w:t>
      </w:r>
      <w:r>
        <w:rPr>
          <w:color w:val="000000"/>
          <w:spacing w:val="0"/>
          <w:w w:val="100"/>
          <w:position w:val="0"/>
        </w:rPr>
        <w:t>有足够的技术、财务资源和其他资源支持，以完成该无形资产的开发，并有能力使用或出售该 无形资产；</w:t>
      </w:r>
    </w:p>
    <w:p>
      <w:pPr>
        <w:pStyle w:val="Style21"/>
        <w:keepNext w:val="0"/>
        <w:keepLines w:val="0"/>
        <w:widowControl w:val="0"/>
        <w:shd w:val="clear" w:color="auto" w:fill="auto"/>
        <w:bidi w:val="0"/>
        <w:spacing w:before="0" w:after="0" w:line="444" w:lineRule="exact"/>
        <w:ind w:left="0" w:right="0" w:firstLine="640"/>
        <w:jc w:val="both"/>
      </w:pPr>
      <w:bookmarkStart w:id="988" w:name="bookmark988"/>
      <w:r>
        <w:rPr>
          <w:rFonts w:ascii="SimSun" w:eastAsia="SimSun" w:hAnsi="SimSun" w:cs="SimSun"/>
          <w:color w:val="000000"/>
          <w:spacing w:val="0"/>
          <w:w w:val="100"/>
          <w:position w:val="0"/>
          <w:sz w:val="24"/>
          <w:szCs w:val="24"/>
        </w:rPr>
        <w:t>（</w:t>
      </w:r>
      <w:bookmarkEnd w:id="988"/>
      <w:r>
        <w:rPr>
          <w:rFonts w:ascii="Century Gothic" w:eastAsia="Century Gothic" w:hAnsi="Century Gothic" w:cs="Century Gothic"/>
          <w:color w:val="000000"/>
          <w:spacing w:val="0"/>
          <w:w w:val="100"/>
          <w:position w:val="0"/>
        </w:rPr>
        <w:t>5</w:t>
      </w:r>
      <w:r>
        <w:rPr>
          <w:rFonts w:ascii="SimSun" w:eastAsia="SimSun" w:hAnsi="SimSun" w:cs="SimSun"/>
          <w:color w:val="000000"/>
          <w:spacing w:val="0"/>
          <w:w w:val="100"/>
          <w:position w:val="0"/>
          <w:sz w:val="24"/>
          <w:szCs w:val="24"/>
        </w:rPr>
        <w:t>）</w:t>
      </w:r>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140" w:line="444"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50"/>
        <w:keepNext/>
        <w:keepLines/>
        <w:widowControl w:val="0"/>
        <w:shd w:val="clear" w:color="auto" w:fill="auto"/>
        <w:bidi w:val="0"/>
        <w:spacing w:before="0" w:after="0" w:line="443" w:lineRule="exact"/>
        <w:ind w:left="0" w:right="0" w:firstLine="440"/>
        <w:jc w:val="both"/>
      </w:pPr>
      <w:bookmarkStart w:id="989" w:name="bookmark989"/>
      <w:bookmarkStart w:id="990" w:name="bookmark990"/>
      <w:bookmarkStart w:id="991" w:name="bookmark991"/>
      <w:r>
        <w:rPr>
          <w:color w:val="000000"/>
          <w:spacing w:val="0"/>
          <w:w w:val="100"/>
          <w:position w:val="0"/>
        </w:rPr>
        <w:t>（十八）长期资产减值</w:t>
      </w:r>
      <w:bookmarkEnd w:id="989"/>
      <w:bookmarkEnd w:id="990"/>
      <w:bookmarkEnd w:id="991"/>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50"/>
        <w:keepNext/>
        <w:keepLines/>
        <w:widowControl w:val="0"/>
        <w:shd w:val="clear" w:color="auto" w:fill="auto"/>
        <w:bidi w:val="0"/>
        <w:spacing w:before="0" w:after="200" w:line="240" w:lineRule="auto"/>
        <w:ind w:left="0" w:right="0" w:firstLine="440"/>
        <w:jc w:val="left"/>
      </w:pPr>
      <w:bookmarkStart w:id="992" w:name="bookmark992"/>
      <w:bookmarkStart w:id="993" w:name="bookmark993"/>
      <w:bookmarkStart w:id="994" w:name="bookmark994"/>
      <w:r>
        <w:rPr>
          <w:color w:val="000000"/>
          <w:spacing w:val="0"/>
          <w:w w:val="100"/>
          <w:position w:val="0"/>
        </w:rPr>
        <w:t>（十九）长期待摊费用</w:t>
      </w:r>
      <w:bookmarkEnd w:id="992"/>
      <w:bookmarkEnd w:id="993"/>
      <w:bookmarkEnd w:id="994"/>
    </w:p>
    <w:p>
      <w:pPr>
        <w:pStyle w:val="Style54"/>
        <w:keepNext/>
        <w:keepLines/>
        <w:widowControl w:val="0"/>
        <w:shd w:val="clear" w:color="auto" w:fill="auto"/>
        <w:bidi w:val="0"/>
        <w:spacing w:before="0" w:after="200" w:line="240" w:lineRule="auto"/>
        <w:ind w:left="0" w:right="0" w:firstLine="440"/>
        <w:jc w:val="left"/>
      </w:pPr>
      <w:bookmarkStart w:id="995" w:name="bookmark995"/>
      <w:bookmarkStart w:id="996" w:name="bookmark996"/>
      <w:bookmarkStart w:id="997" w:name="bookmark997"/>
      <w:r>
        <w:rPr>
          <w:color w:val="000000"/>
          <w:spacing w:val="0"/>
          <w:w w:val="100"/>
          <w:position w:val="0"/>
        </w:rPr>
        <w:t xml:space="preserve">1 </w:t>
      </w:r>
      <w:r>
        <w:rPr>
          <w:color w:val="000000"/>
          <w:spacing w:val="0"/>
          <w:w w:val="100"/>
          <w:position w:val="0"/>
        </w:rPr>
        <w:t>■</w:t>
      </w:r>
      <w:r>
        <w:rPr>
          <w:color w:val="000000"/>
          <w:spacing w:val="0"/>
          <w:w w:val="100"/>
          <w:position w:val="0"/>
        </w:rPr>
        <w:t>摊销方法</w:t>
      </w:r>
      <w:bookmarkEnd w:id="995"/>
      <w:bookmarkEnd w:id="996"/>
      <w:bookmarkEnd w:id="997"/>
    </w:p>
    <w:p>
      <w:pPr>
        <w:pStyle w:val="Style2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长期待摊费用，是指本公司已经发生但应由本期和以后各期负担的分摊期限在</w:t>
      </w:r>
      <w:r>
        <w:rPr>
          <w:rFonts w:ascii="Century Gothic" w:eastAsia="Century Gothic" w:hAnsi="Century Gothic" w:cs="Century Gothic"/>
          <w:color w:val="000000"/>
          <w:spacing w:val="0"/>
          <w:w w:val="100"/>
          <w:position w:val="0"/>
        </w:rPr>
        <w:t>1</w:t>
      </w:r>
      <w:r>
        <w:rPr>
          <w:color w:val="000000"/>
          <w:spacing w:val="0"/>
          <w:w w:val="100"/>
          <w:position w:val="0"/>
        </w:rPr>
        <w:t>年以上的各项费用。</w:t>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长期待摊费用在受益期内按直线法分期摊销。</w:t>
      </w:r>
    </w:p>
    <w:p>
      <w:pPr>
        <w:pStyle w:val="Style54"/>
        <w:keepNext/>
        <w:keepLines/>
        <w:widowControl w:val="0"/>
        <w:numPr>
          <w:ilvl w:val="0"/>
          <w:numId w:val="63"/>
        </w:numPr>
        <w:shd w:val="clear" w:color="auto" w:fill="auto"/>
        <w:bidi w:val="0"/>
        <w:spacing w:before="0" w:after="200" w:line="240" w:lineRule="auto"/>
        <w:ind w:left="0" w:right="0" w:firstLine="440"/>
        <w:jc w:val="both"/>
      </w:pPr>
      <w:bookmarkStart w:id="1000" w:name="bookmark1000"/>
      <w:bookmarkStart w:id="1001" w:name="bookmark1001"/>
      <w:bookmarkStart w:id="998" w:name="bookmark998"/>
      <w:bookmarkStart w:id="999" w:name="bookmark999"/>
      <w:bookmarkEnd w:id="1000"/>
      <w:r>
        <w:rPr>
          <w:color w:val="000000"/>
          <w:spacing w:val="0"/>
          <w:w w:val="100"/>
          <w:position w:val="0"/>
        </w:rPr>
        <w:t>摊销年限</w:t>
      </w:r>
      <w:bookmarkEnd w:id="1001"/>
      <w:bookmarkEnd w:id="998"/>
      <w:bookmarkEnd w:id="999"/>
    </w:p>
    <w:tbl>
      <w:tblPr>
        <w:tblOverlap w:val="never"/>
        <w:jc w:val="center"/>
        <w:tblLayout w:type="fixed"/>
      </w:tblPr>
      <w:tblGrid>
        <w:gridCol w:w="3125"/>
        <w:gridCol w:w="3120"/>
        <w:gridCol w:w="2837"/>
      </w:tblGrid>
      <w:tr>
        <w:trPr>
          <w:trHeight w:val="35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类别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摊销年限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备注</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装修费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预计受益期间</w:t>
            </w:r>
          </w:p>
        </w:tc>
        <w:tc>
          <w:tcPr>
            <w:tcBorders>
              <w:top w:val="single" w:sz="4"/>
            </w:tcBorders>
            <w:shd w:val="clear" w:color="auto" w:fill="DEEAF6"/>
            <w:vAlign w:val="top"/>
          </w:tcPr>
          <w:p>
            <w:pPr>
              <w:widowControl w:val="0"/>
              <w:rPr>
                <w:sz w:val="10"/>
                <w:szCs w:val="10"/>
              </w:rPr>
            </w:pPr>
          </w:p>
        </w:tc>
      </w:tr>
      <w:tr>
        <w:trPr>
          <w:trHeight w:val="36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预计受益期间</w:t>
            </w:r>
          </w:p>
        </w:tc>
        <w:tc>
          <w:tcPr>
            <w:tcBorders>
              <w:top w:val="single" w:sz="4"/>
              <w:bottom w:val="single" w:sz="4"/>
            </w:tcBorders>
            <w:shd w:val="clear" w:color="auto" w:fill="DEEAF6"/>
            <w:vAlign w:val="top"/>
          </w:tcPr>
          <w:p>
            <w:pPr>
              <w:widowControl w:val="0"/>
              <w:rPr>
                <w:sz w:val="10"/>
                <w:szCs w:val="10"/>
              </w:rPr>
            </w:pPr>
          </w:p>
        </w:tc>
      </w:tr>
    </w:tbl>
    <w:p>
      <w:pPr>
        <w:pStyle w:val="Style57"/>
        <w:keepNext w:val="0"/>
        <w:keepLines w:val="0"/>
        <w:widowControl w:val="0"/>
        <w:shd w:val="clear" w:color="auto" w:fill="auto"/>
        <w:bidi w:val="0"/>
        <w:spacing w:before="0" w:after="0" w:line="240" w:lineRule="auto"/>
        <w:ind w:left="144" w:right="0" w:firstLine="0"/>
        <w:jc w:val="left"/>
        <w:rPr>
          <w:sz w:val="20"/>
          <w:szCs w:val="20"/>
        </w:rPr>
      </w:pPr>
      <w:bookmarkStart w:id="1002" w:name="bookmark1002"/>
      <w:r>
        <w:rPr>
          <w:b/>
          <w:bCs/>
          <w:color w:val="000000"/>
          <w:spacing w:val="0"/>
          <w:w w:val="100"/>
          <w:position w:val="0"/>
          <w:sz w:val="20"/>
          <w:szCs w:val="20"/>
        </w:rPr>
        <w:t>（二十）职工薪酬</w:t>
      </w:r>
      <w:bookmarkEnd w:id="1002"/>
    </w:p>
    <w:p>
      <w:pPr>
        <w:pStyle w:val="Style2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职工薪酬，是指本公司为获得职工提供的服务或解除劳动关系而给予的各种形式的报酬或补偿。职工 薪酬包括短期薪酬、离职后福利、辞退福利和其他长期职工福利。</w:t>
      </w:r>
    </w:p>
    <w:p>
      <w:pPr>
        <w:pStyle w:val="Style54"/>
        <w:keepNext/>
        <w:keepLines/>
        <w:widowControl w:val="0"/>
        <w:shd w:val="clear" w:color="auto" w:fill="auto"/>
        <w:bidi w:val="0"/>
        <w:spacing w:before="0" w:after="0" w:line="437" w:lineRule="exact"/>
        <w:ind w:left="0" w:right="0" w:firstLine="440"/>
        <w:jc w:val="left"/>
      </w:pPr>
      <w:bookmarkStart w:id="1003" w:name="bookmark1003"/>
      <w:bookmarkStart w:id="1004" w:name="bookmark1004"/>
      <w:bookmarkStart w:id="1005" w:name="bookmark1005"/>
      <w:r>
        <w:rPr>
          <w:color w:val="000000"/>
          <w:spacing w:val="0"/>
          <w:w w:val="100"/>
          <w:position w:val="0"/>
        </w:rPr>
        <w:t xml:space="preserve">1 </w:t>
      </w:r>
      <w:r>
        <w:rPr>
          <w:color w:val="000000"/>
          <w:spacing w:val="0"/>
          <w:w w:val="100"/>
          <w:position w:val="0"/>
        </w:rPr>
        <w:t>.</w:t>
      </w:r>
      <w:r>
        <w:rPr>
          <w:color w:val="000000"/>
          <w:spacing w:val="0"/>
          <w:w w:val="100"/>
          <w:position w:val="0"/>
        </w:rPr>
        <w:t>短期薪酬</w:t>
      </w:r>
      <w:bookmarkEnd w:id="1003"/>
      <w:bookmarkEnd w:id="1004"/>
      <w:bookmarkEnd w:id="1005"/>
    </w:p>
    <w:p>
      <w:pPr>
        <w:pStyle w:val="Style2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54"/>
        <w:keepNext/>
        <w:keepLines/>
        <w:widowControl w:val="0"/>
        <w:numPr>
          <w:ilvl w:val="0"/>
          <w:numId w:val="65"/>
        </w:numPr>
        <w:shd w:val="clear" w:color="auto" w:fill="auto"/>
        <w:tabs>
          <w:tab w:pos="867" w:val="left"/>
        </w:tabs>
        <w:bidi w:val="0"/>
        <w:spacing w:before="0" w:after="0" w:line="442" w:lineRule="exact"/>
        <w:ind w:left="0" w:right="0" w:firstLine="4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离职后福利</w:t>
      </w:r>
      <w:bookmarkEnd w:id="1006"/>
      <w:bookmarkEnd w:id="1007"/>
      <w:bookmarkEnd w:id="1009"/>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2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本公司的离职后福利计划分类为设定提存计划和设定受益计划。</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保险等；除了社会基本养老保险、失业保险之外。在职工为本公司提供服务的会计期间，将根据设定提存 计划计算的应缴存金额确认为负债，并计入当期损益或相关资产成本。</w:t>
      </w:r>
    </w:p>
    <w:p>
      <w:pPr>
        <w:pStyle w:val="Style2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54"/>
        <w:keepNext/>
        <w:keepLines/>
        <w:widowControl w:val="0"/>
        <w:numPr>
          <w:ilvl w:val="0"/>
          <w:numId w:val="65"/>
        </w:numPr>
        <w:shd w:val="clear" w:color="auto" w:fill="auto"/>
        <w:tabs>
          <w:tab w:pos="867" w:val="left"/>
        </w:tabs>
        <w:bidi w:val="0"/>
        <w:spacing w:before="0" w:after="0" w:line="442" w:lineRule="exact"/>
        <w:ind w:left="0" w:right="0" w:firstLine="44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辞退福利</w:t>
      </w:r>
      <w:bookmarkEnd w:id="1010"/>
      <w:bookmarkEnd w:id="1011"/>
      <w:bookmarkEnd w:id="1013"/>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 xml:space="preserve">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w:t>
      </w:r>
      <w:r>
        <w:rPr>
          <w:color w:val="000000"/>
          <w:spacing w:val="0"/>
          <w:w w:val="100"/>
          <w:position w:val="0"/>
        </w:rPr>
        <w:t>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54"/>
        <w:keepNext/>
        <w:keepLines/>
        <w:widowControl w:val="0"/>
        <w:numPr>
          <w:ilvl w:val="0"/>
          <w:numId w:val="65"/>
        </w:numPr>
        <w:shd w:val="clear" w:color="auto" w:fill="auto"/>
        <w:bidi w:val="0"/>
        <w:spacing w:before="0" w:after="0" w:line="450" w:lineRule="exact"/>
        <w:ind w:left="0" w:right="0" w:firstLine="44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其他长期职工福利</w:t>
      </w:r>
      <w:bookmarkEnd w:id="1014"/>
      <w:bookmarkEnd w:id="1015"/>
      <w:bookmarkEnd w:id="1017"/>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21"/>
        <w:keepNext w:val="0"/>
        <w:keepLines w:val="0"/>
        <w:widowControl w:val="0"/>
        <w:shd w:val="clear" w:color="auto" w:fill="auto"/>
        <w:bidi w:val="0"/>
        <w:spacing w:before="0" w:after="140" w:line="440" w:lineRule="exact"/>
        <w:ind w:left="0" w:right="0" w:firstLine="440"/>
        <w:jc w:val="left"/>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确认为负债，并计入当期损益或相关资产成本；除上述情形外的其他长期职工福利，在资产负债表日由独 立精算师使用预期累计福利单位法进行精算，将设定受益计划产生的福利义务归属于职工提供服务的期间, 并计入当期损益或相关资产成本。</w:t>
      </w:r>
    </w:p>
    <w:p>
      <w:pPr>
        <w:pStyle w:val="Style21"/>
        <w:keepNext w:val="0"/>
        <w:keepLines w:val="0"/>
        <w:widowControl w:val="0"/>
        <w:shd w:val="clear" w:color="auto" w:fill="auto"/>
        <w:bidi w:val="0"/>
        <w:spacing w:before="0" w:after="0" w:line="450" w:lineRule="exact"/>
        <w:ind w:left="0" w:right="0" w:firstLine="440"/>
        <w:jc w:val="left"/>
      </w:pPr>
      <w:bookmarkStart w:id="1018" w:name="bookmark1018"/>
      <w:r>
        <w:rPr>
          <w:b/>
          <w:bCs/>
          <w:color w:val="000000"/>
          <w:spacing w:val="0"/>
          <w:w w:val="100"/>
          <w:position w:val="0"/>
        </w:rPr>
        <w:t>（二■—）预计负债</w:t>
      </w:r>
      <w:bookmarkEnd w:id="1018"/>
    </w:p>
    <w:p>
      <w:pPr>
        <w:pStyle w:val="Style54"/>
        <w:keepNext/>
        <w:keepLines/>
        <w:widowControl w:val="0"/>
        <w:numPr>
          <w:ilvl w:val="0"/>
          <w:numId w:val="67"/>
        </w:numPr>
        <w:shd w:val="clear" w:color="auto" w:fill="auto"/>
        <w:tabs>
          <w:tab w:pos="794" w:val="left"/>
        </w:tabs>
        <w:bidi w:val="0"/>
        <w:spacing w:before="0" w:after="0" w:line="450" w:lineRule="exact"/>
        <w:ind w:left="0" w:right="0" w:firstLine="44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预计负债的确认标准</w:t>
      </w:r>
      <w:bookmarkEnd w:id="1019"/>
      <w:bookmarkEnd w:id="1020"/>
      <w:bookmarkEnd w:id="1022"/>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与或有事项相关的义务同时满足下列条件时，本公司确认为预计负债：</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该义务是本公司承担的现时义务；</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履行该义务很可能导致经济利益流出本公司；</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该义务的金额能够可靠地计量。</w:t>
      </w:r>
    </w:p>
    <w:p>
      <w:pPr>
        <w:pStyle w:val="Style54"/>
        <w:keepNext/>
        <w:keepLines/>
        <w:widowControl w:val="0"/>
        <w:numPr>
          <w:ilvl w:val="0"/>
          <w:numId w:val="67"/>
        </w:numPr>
        <w:shd w:val="clear" w:color="auto" w:fill="auto"/>
        <w:tabs>
          <w:tab w:pos="818" w:val="left"/>
        </w:tabs>
        <w:bidi w:val="0"/>
        <w:spacing w:before="0" w:after="0" w:line="450" w:lineRule="exact"/>
        <w:ind w:left="0" w:right="0" w:firstLine="44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预计负债的计量方法</w:t>
      </w:r>
      <w:bookmarkEnd w:id="1023"/>
      <w:bookmarkEnd w:id="1024"/>
      <w:bookmarkEnd w:id="1026"/>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本公司预计负债按履行相关现时义务所需的支出的最佳估计数进行初始计量。</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最佳估计数分别以下情况处理：</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1"/>
        <w:keepNext w:val="0"/>
        <w:keepLines w:val="0"/>
        <w:widowControl w:val="0"/>
        <w:shd w:val="clear" w:color="auto" w:fill="auto"/>
        <w:bidi w:val="0"/>
        <w:spacing w:before="0" w:after="140" w:line="442" w:lineRule="exact"/>
        <w:ind w:left="0" w:right="0" w:firstLine="440"/>
        <w:jc w:val="left"/>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50"/>
        <w:keepNext/>
        <w:keepLines/>
        <w:widowControl w:val="0"/>
        <w:shd w:val="clear" w:color="auto" w:fill="auto"/>
        <w:bidi w:val="0"/>
        <w:spacing w:before="0" w:after="0" w:line="450" w:lineRule="exact"/>
        <w:ind w:left="0" w:right="0" w:firstLine="440"/>
        <w:jc w:val="left"/>
      </w:pPr>
      <w:bookmarkStart w:id="1027" w:name="bookmark1027"/>
      <w:bookmarkStart w:id="1028" w:name="bookmark1028"/>
      <w:bookmarkStart w:id="1029" w:name="bookmark1029"/>
      <w:r>
        <w:rPr>
          <w:color w:val="000000"/>
          <w:spacing w:val="0"/>
          <w:w w:val="100"/>
          <w:position w:val="0"/>
        </w:rPr>
        <w:t>（二十二）股份支付</w:t>
      </w:r>
      <w:bookmarkEnd w:id="1027"/>
      <w:bookmarkEnd w:id="1028"/>
      <w:bookmarkEnd w:id="1029"/>
    </w:p>
    <w:p>
      <w:pPr>
        <w:pStyle w:val="Style54"/>
        <w:keepNext/>
        <w:keepLines/>
        <w:widowControl w:val="0"/>
        <w:numPr>
          <w:ilvl w:val="0"/>
          <w:numId w:val="69"/>
        </w:numPr>
        <w:shd w:val="clear" w:color="auto" w:fill="auto"/>
        <w:bidi w:val="0"/>
        <w:spacing w:before="0" w:after="0" w:line="450" w:lineRule="exact"/>
        <w:ind w:left="0" w:right="0" w:firstLine="44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股份支付的种类</w:t>
      </w:r>
      <w:bookmarkEnd w:id="1030"/>
      <w:bookmarkEnd w:id="1031"/>
      <w:bookmarkEnd w:id="1033"/>
    </w:p>
    <w:p>
      <w:pPr>
        <w:pStyle w:val="Style21"/>
        <w:keepNext w:val="0"/>
        <w:keepLines w:val="0"/>
        <w:widowControl w:val="0"/>
        <w:shd w:val="clear" w:color="auto" w:fill="auto"/>
        <w:bidi w:val="0"/>
        <w:spacing w:before="0" w:after="0" w:line="450" w:lineRule="exact"/>
        <w:ind w:left="0" w:right="0" w:firstLine="440"/>
        <w:jc w:val="left"/>
      </w:pPr>
      <w:r>
        <w:rPr>
          <w:color w:val="000000"/>
          <w:spacing w:val="0"/>
          <w:w w:val="100"/>
          <w:position w:val="0"/>
        </w:rPr>
        <w:t>本公司的股份支付分为以权益结算的股份支付和以现金结算的股份支付。</w:t>
      </w:r>
    </w:p>
    <w:p>
      <w:pPr>
        <w:pStyle w:val="Style54"/>
        <w:keepNext/>
        <w:keepLines/>
        <w:widowControl w:val="0"/>
        <w:numPr>
          <w:ilvl w:val="0"/>
          <w:numId w:val="69"/>
        </w:numPr>
        <w:shd w:val="clear" w:color="auto" w:fill="auto"/>
        <w:tabs>
          <w:tab w:pos="862" w:val="left"/>
        </w:tabs>
        <w:bidi w:val="0"/>
        <w:spacing w:before="0" w:after="0" w:line="442" w:lineRule="exact"/>
        <w:ind w:left="0" w:right="0" w:firstLine="440"/>
        <w:jc w:val="both"/>
      </w:pPr>
      <w:bookmarkStart w:id="1034" w:name="bookmark1034"/>
      <w:bookmarkStart w:id="1035" w:name="bookmark1035"/>
      <w:bookmarkStart w:id="1036" w:name="bookmark1036"/>
      <w:bookmarkStart w:id="1037" w:name="bookmark1037"/>
      <w:bookmarkEnd w:id="1036"/>
      <w:r>
        <w:rPr>
          <w:color w:val="000000"/>
          <w:spacing w:val="0"/>
          <w:w w:val="100"/>
          <w:position w:val="0"/>
        </w:rPr>
        <w:t>权益工具公允价值的确定方法</w:t>
      </w:r>
      <w:bookmarkEnd w:id="1034"/>
      <w:bookmarkEnd w:id="1035"/>
      <w:bookmarkEnd w:id="1037"/>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1）</w:t>
      </w:r>
      <w:r>
        <w:rPr>
          <w:color w:val="000000"/>
          <w:spacing w:val="0"/>
          <w:w w:val="100"/>
          <w:position w:val="0"/>
        </w:rPr>
        <w:t>期权的行权价格；</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w:t>
      </w:r>
      <w:r>
        <w:rPr>
          <w:color w:val="000000"/>
          <w:spacing w:val="0"/>
          <w:w w:val="100"/>
          <w:position w:val="0"/>
        </w:rPr>
        <w:t>期权的有效期；</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3）</w:t>
      </w:r>
      <w:r>
        <w:rPr>
          <w:color w:val="000000"/>
          <w:spacing w:val="0"/>
          <w:w w:val="100"/>
          <w:position w:val="0"/>
        </w:rPr>
        <w:t>标的股份的现行价格；</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4</w:t>
      </w:r>
      <w:r>
        <w:rPr>
          <w:rFonts w:ascii="SimSun" w:eastAsia="SimSun" w:hAnsi="SimSun" w:cs="SimSun"/>
          <w:color w:val="000000"/>
          <w:spacing w:val="0"/>
          <w:w w:val="100"/>
          <w:position w:val="0"/>
          <w:sz w:val="24"/>
          <w:szCs w:val="24"/>
        </w:rPr>
        <w:t>）</w:t>
      </w:r>
      <w:r>
        <w:rPr>
          <w:color w:val="000000"/>
          <w:spacing w:val="0"/>
          <w:w w:val="100"/>
          <w:position w:val="0"/>
        </w:rPr>
        <w:t>股价预计波动率；</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5）</w:t>
      </w:r>
      <w:r>
        <w:rPr>
          <w:color w:val="000000"/>
          <w:spacing w:val="0"/>
          <w:w w:val="100"/>
          <w:position w:val="0"/>
        </w:rPr>
        <w:t>股 份的预计股利；</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6）</w:t>
      </w:r>
      <w:r>
        <w:rPr>
          <w:color w:val="000000"/>
          <w:spacing w:val="0"/>
          <w:w w:val="100"/>
          <w:position w:val="0"/>
        </w:rPr>
        <w:t>期权有效期内的无风险利率。</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54"/>
        <w:keepNext/>
        <w:keepLines/>
        <w:widowControl w:val="0"/>
        <w:numPr>
          <w:ilvl w:val="0"/>
          <w:numId w:val="69"/>
        </w:numPr>
        <w:shd w:val="clear" w:color="auto" w:fill="auto"/>
        <w:tabs>
          <w:tab w:pos="862" w:val="left"/>
        </w:tabs>
        <w:bidi w:val="0"/>
        <w:spacing w:before="0" w:after="0" w:line="442" w:lineRule="exact"/>
        <w:ind w:left="0" w:right="0" w:firstLine="44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确定可行权权益工具最佳估计的依据</w:t>
      </w:r>
      <w:bookmarkEnd w:id="1038"/>
      <w:bookmarkEnd w:id="1039"/>
      <w:bookmarkEnd w:id="1041"/>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54"/>
        <w:keepNext/>
        <w:keepLines/>
        <w:widowControl w:val="0"/>
        <w:numPr>
          <w:ilvl w:val="0"/>
          <w:numId w:val="69"/>
        </w:numPr>
        <w:shd w:val="clear" w:color="auto" w:fill="auto"/>
        <w:tabs>
          <w:tab w:pos="862" w:val="left"/>
        </w:tabs>
        <w:bidi w:val="0"/>
        <w:spacing w:before="0" w:after="0" w:line="442" w:lineRule="exact"/>
        <w:ind w:left="0" w:right="0" w:firstLine="440"/>
        <w:jc w:val="both"/>
      </w:pPr>
      <w:bookmarkStart w:id="1042" w:name="bookmark1042"/>
      <w:bookmarkStart w:id="1043" w:name="bookmark1043"/>
      <w:bookmarkStart w:id="1044" w:name="bookmark1044"/>
      <w:bookmarkStart w:id="1045" w:name="bookmark1045"/>
      <w:bookmarkEnd w:id="1044"/>
      <w:r>
        <w:rPr>
          <w:color w:val="000000"/>
          <w:spacing w:val="0"/>
          <w:w w:val="100"/>
          <w:position w:val="0"/>
        </w:rPr>
        <w:t>会计处理方法</w:t>
      </w:r>
      <w:bookmarkEnd w:id="1042"/>
      <w:bookmarkEnd w:id="1043"/>
      <w:bookmarkEnd w:id="1045"/>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21"/>
        <w:keepNext w:val="0"/>
        <w:keepLines w:val="0"/>
        <w:widowControl w:val="0"/>
        <w:shd w:val="clear" w:color="auto" w:fill="auto"/>
        <w:bidi w:val="0"/>
        <w:spacing w:before="0" w:after="140" w:line="442"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1"/>
        <w:keepNext w:val="0"/>
        <w:keepLines w:val="0"/>
        <w:widowControl w:val="0"/>
        <w:shd w:val="clear" w:color="auto" w:fill="auto"/>
        <w:bidi w:val="0"/>
        <w:spacing w:before="0" w:after="320" w:line="442" w:lineRule="exact"/>
        <w:ind w:left="0" w:right="0" w:firstLine="440"/>
        <w:jc w:val="left"/>
      </w:pPr>
      <w:bookmarkStart w:id="1046" w:name="bookmark1046"/>
      <w:r>
        <w:rPr>
          <w:b/>
          <w:bCs/>
          <w:color w:val="000000"/>
          <w:spacing w:val="0"/>
          <w:w w:val="100"/>
          <w:position w:val="0"/>
        </w:rPr>
        <w:t>（二十三）收入</w:t>
      </w:r>
      <w:bookmarkEnd w:id="1046"/>
    </w:p>
    <w:p>
      <w:pPr>
        <w:pStyle w:val="Style21"/>
        <w:keepNext w:val="0"/>
        <w:keepLines w:val="0"/>
        <w:widowControl w:val="0"/>
        <w:shd w:val="clear" w:color="auto" w:fill="auto"/>
        <w:bidi w:val="0"/>
        <w:spacing w:before="0" w:after="0" w:line="432" w:lineRule="auto"/>
        <w:ind w:left="0" w:right="0" w:firstLine="440"/>
        <w:jc w:val="both"/>
      </w:pPr>
      <w:r>
        <w:rPr>
          <w:rFonts w:ascii="Century Gothic" w:eastAsia="Century Gothic" w:hAnsi="Century Gothic" w:cs="Century Gothic"/>
          <w:color w:val="000000"/>
          <w:spacing w:val="0"/>
          <w:w w:val="100"/>
          <w:position w:val="0"/>
        </w:rPr>
        <w:t>（1）</w:t>
      </w:r>
      <w:r>
        <w:rPr>
          <w:color w:val="000000"/>
          <w:spacing w:val="0"/>
          <w:w w:val="100"/>
          <w:position w:val="0"/>
        </w:rPr>
        <w:t>商品销售收入</w:t>
      </w:r>
    </w:p>
    <w:p>
      <w:pPr>
        <w:pStyle w:val="Style21"/>
        <w:keepNext w:val="0"/>
        <w:keepLines w:val="0"/>
        <w:widowControl w:val="0"/>
        <w:shd w:val="clear" w:color="auto" w:fill="auto"/>
        <w:bidi w:val="0"/>
        <w:spacing w:before="0" w:after="60" w:line="466" w:lineRule="exact"/>
        <w:ind w:left="0" w:right="0" w:firstLine="440"/>
        <w:jc w:val="left"/>
      </w:pPr>
      <w:r>
        <w:rPr>
          <w:color w:val="000000"/>
          <w:spacing w:val="0"/>
          <w:w w:val="100"/>
          <w:position w:val="0"/>
        </w:rPr>
        <w:t>在已将商品所有权上的主要风险和报酬转移给买方，既没有保留通常与所有权相联系的继续管理权， 也没有对已售商品实施有效控制，收入的金额能够可靠地计量，相关的经济利益很可能流入企业，相关的 已发生或将发生的成本能够可靠地计量时，确认商品销售收入的实现。</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商品销售收入确认的具体方法：根据客户订单发货，经客户检验签收后确认收入。同时公司结合不同 厂家的销售政策，以资产负债表日前</w:t>
      </w:r>
      <w:r>
        <w:rPr>
          <w:rFonts w:ascii="Century Gothic" w:eastAsia="Century Gothic" w:hAnsi="Century Gothic" w:cs="Century Gothic"/>
          <w:color w:val="000000"/>
          <w:spacing w:val="0"/>
          <w:w w:val="100"/>
          <w:position w:val="0"/>
        </w:rPr>
        <w:t>36</w:t>
      </w:r>
      <w:r>
        <w:rPr>
          <w:color w:val="000000"/>
          <w:spacing w:val="0"/>
          <w:w w:val="100"/>
          <w:position w:val="0"/>
        </w:rPr>
        <w:t>个月实际支付价保与收入的比例乘以截止月份的收入作为资产负 债表日应计提的价保冲减当期营业收入。</w:t>
      </w:r>
    </w:p>
    <w:p>
      <w:pPr>
        <w:pStyle w:val="Style21"/>
        <w:keepNext w:val="0"/>
        <w:keepLines w:val="0"/>
        <w:widowControl w:val="0"/>
        <w:shd w:val="clear" w:color="auto" w:fill="auto"/>
        <w:tabs>
          <w:tab w:pos="899" w:val="left"/>
        </w:tabs>
        <w:bidi w:val="0"/>
        <w:spacing w:before="0" w:after="0" w:line="468" w:lineRule="exact"/>
        <w:ind w:left="0" w:right="0" w:firstLine="440"/>
        <w:jc w:val="both"/>
      </w:pPr>
      <w:bookmarkStart w:id="1047" w:name="bookmark1047"/>
      <w:r>
        <w:rPr>
          <w:rFonts w:ascii="SimSun" w:eastAsia="SimSun" w:hAnsi="SimSun" w:cs="SimSun"/>
          <w:color w:val="000000"/>
          <w:spacing w:val="0"/>
          <w:w w:val="100"/>
          <w:position w:val="0"/>
          <w:sz w:val="24"/>
          <w:szCs w:val="24"/>
        </w:rPr>
        <w:t>（</w:t>
      </w:r>
      <w:bookmarkEnd w:id="1047"/>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提供劳务收入</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在提供劳务交易的结果能够可靠估计的情况下，于资产负债表日按照完工百分比法确认提供的劳务收 入。劳务交易的完工进度按已经发生的劳务成本占估计总成本的比例确定。</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提供劳务交易的结果能够可靠估计是指同时满足：①收入的金额能够可靠地计量；②相关的经济利益 很可能流入企业；③交易的完工程度能够可靠地确定；④交易中已发生和将发生的成本能够可靠地计量。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本公司与其他企业签订的合同或协议包括销售商品和提供劳务时，如销售商品部分和提供劳务部分能 够区分并单独计量的，将销售商品部分和提供劳务部分分别处理；如销售商品部分和提供劳务部分不能够 区分，或虽能区分但不能够单独计量的，将该合同全部作为销售商品处理。</w:t>
      </w:r>
    </w:p>
    <w:p>
      <w:pPr>
        <w:pStyle w:val="Style21"/>
        <w:keepNext w:val="0"/>
        <w:keepLines w:val="0"/>
        <w:widowControl w:val="0"/>
        <w:shd w:val="clear" w:color="auto" w:fill="auto"/>
        <w:tabs>
          <w:tab w:pos="899" w:val="left"/>
        </w:tabs>
        <w:bidi w:val="0"/>
        <w:spacing w:before="0" w:after="0" w:line="468" w:lineRule="exact"/>
        <w:ind w:left="0" w:right="0" w:firstLine="440"/>
        <w:jc w:val="left"/>
      </w:pPr>
      <w:bookmarkStart w:id="1048" w:name="bookmark1048"/>
      <w:r>
        <w:rPr>
          <w:rFonts w:ascii="SimSun" w:eastAsia="SimSun" w:hAnsi="SimSun" w:cs="SimSun"/>
          <w:color w:val="000000"/>
          <w:spacing w:val="0"/>
          <w:w w:val="100"/>
          <w:position w:val="0"/>
          <w:sz w:val="24"/>
          <w:szCs w:val="24"/>
        </w:rPr>
        <w:t>（</w:t>
      </w:r>
      <w:bookmarkEnd w:id="1048"/>
      <w:r>
        <w:rPr>
          <w:rFonts w:ascii="Century Gothic" w:eastAsia="Century Gothic" w:hAnsi="Century Gothic" w:cs="Century Gothic"/>
          <w:color w:val="000000"/>
          <w:spacing w:val="0"/>
          <w:w w:val="100"/>
          <w:position w:val="0"/>
        </w:rPr>
        <w:t>3</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使用费收入</w:t>
      </w:r>
    </w:p>
    <w:p>
      <w:pPr>
        <w:pStyle w:val="Style21"/>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根据有关合同或协议，按权责发生制确认收入。</w:t>
      </w:r>
    </w:p>
    <w:p>
      <w:pPr>
        <w:pStyle w:val="Style21"/>
        <w:keepNext w:val="0"/>
        <w:keepLines w:val="0"/>
        <w:widowControl w:val="0"/>
        <w:shd w:val="clear" w:color="auto" w:fill="auto"/>
        <w:tabs>
          <w:tab w:pos="899" w:val="left"/>
        </w:tabs>
        <w:bidi w:val="0"/>
        <w:spacing w:before="0" w:after="0" w:line="458" w:lineRule="auto"/>
        <w:ind w:left="0" w:right="0" w:firstLine="440"/>
        <w:jc w:val="left"/>
      </w:pPr>
      <w:bookmarkStart w:id="1049" w:name="bookmark1049"/>
      <w:r>
        <w:rPr>
          <w:rFonts w:ascii="Century Gothic" w:eastAsia="Century Gothic" w:hAnsi="Century Gothic" w:cs="Century Gothic"/>
          <w:color w:val="000000"/>
          <w:spacing w:val="0"/>
          <w:w w:val="100"/>
          <w:position w:val="0"/>
        </w:rPr>
        <w:t>（</w:t>
      </w:r>
      <w:bookmarkEnd w:id="1049"/>
      <w:r>
        <w:rPr>
          <w:rFonts w:ascii="Century Gothic" w:eastAsia="Century Gothic" w:hAnsi="Century Gothic" w:cs="Century Gothic"/>
          <w:color w:val="000000"/>
          <w:spacing w:val="0"/>
          <w:w w:val="100"/>
          <w:position w:val="0"/>
        </w:rPr>
        <w:t>4）</w:t>
        <w:tab/>
      </w:r>
      <w:r>
        <w:rPr>
          <w:color w:val="000000"/>
          <w:spacing w:val="0"/>
          <w:w w:val="100"/>
          <w:position w:val="0"/>
        </w:rPr>
        <w:t>利息收入</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按照他人使用本公司货币资金的时间和实际利率计算确定。</w:t>
      </w:r>
    </w:p>
    <w:p>
      <w:pPr>
        <w:pStyle w:val="Style21"/>
        <w:keepNext w:val="0"/>
        <w:keepLines w:val="0"/>
        <w:widowControl w:val="0"/>
        <w:shd w:val="clear" w:color="auto" w:fill="auto"/>
        <w:tabs>
          <w:tab w:pos="899" w:val="left"/>
        </w:tabs>
        <w:bidi w:val="0"/>
        <w:spacing w:before="0" w:after="0" w:line="468" w:lineRule="exact"/>
        <w:ind w:left="0" w:right="0" w:firstLine="440"/>
        <w:jc w:val="left"/>
      </w:pPr>
      <w:bookmarkStart w:id="1050" w:name="bookmark1050"/>
      <w:r>
        <w:rPr>
          <w:rFonts w:ascii="SimSun" w:eastAsia="SimSun" w:hAnsi="SimSun" w:cs="SimSun"/>
          <w:color w:val="000000"/>
          <w:spacing w:val="0"/>
          <w:w w:val="100"/>
          <w:position w:val="0"/>
          <w:sz w:val="24"/>
          <w:szCs w:val="24"/>
        </w:rPr>
        <w:t>（</w:t>
      </w:r>
      <w:bookmarkEnd w:id="1050"/>
      <w:r>
        <w:rPr>
          <w:rFonts w:ascii="Century Gothic" w:eastAsia="Century Gothic" w:hAnsi="Century Gothic" w:cs="Century Gothic"/>
          <w:color w:val="000000"/>
          <w:spacing w:val="0"/>
          <w:w w:val="100"/>
          <w:position w:val="0"/>
        </w:rPr>
        <w:t>5</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促销费收入</w:t>
      </w:r>
    </w:p>
    <w:p>
      <w:pPr>
        <w:pStyle w:val="Style21"/>
        <w:keepNext w:val="0"/>
        <w:keepLines w:val="0"/>
        <w:widowControl w:val="0"/>
        <w:shd w:val="clear" w:color="auto" w:fill="auto"/>
        <w:bidi w:val="0"/>
        <w:spacing w:before="0" w:after="260" w:line="466" w:lineRule="exact"/>
        <w:ind w:left="0" w:right="0" w:firstLine="440"/>
        <w:jc w:val="left"/>
      </w:pPr>
      <w:r>
        <w:rPr>
          <w:color w:val="000000"/>
          <w:spacing w:val="0"/>
          <w:w w:val="100"/>
          <w:position w:val="0"/>
        </w:rPr>
        <w:t>本公司代供应商、客户开展的产品宣传等促销活动，根据实际发生的促销费用及业经供应商、客户确 认的结算方法，在取得供应商、客户的结算清单时确认为促销费收入。</w:t>
      </w:r>
    </w:p>
    <w:p>
      <w:pPr>
        <w:pStyle w:val="Style21"/>
        <w:keepNext w:val="0"/>
        <w:keepLines w:val="0"/>
        <w:widowControl w:val="0"/>
        <w:shd w:val="clear" w:color="auto" w:fill="auto"/>
        <w:tabs>
          <w:tab w:pos="899" w:val="left"/>
        </w:tabs>
        <w:bidi w:val="0"/>
        <w:spacing w:before="0" w:after="0" w:line="458" w:lineRule="auto"/>
        <w:ind w:left="0" w:right="0" w:firstLine="440"/>
        <w:jc w:val="left"/>
      </w:pPr>
      <w:bookmarkStart w:id="1051" w:name="bookmark1051"/>
      <w:r>
        <w:rPr>
          <w:rFonts w:ascii="Century Gothic" w:eastAsia="Century Gothic" w:hAnsi="Century Gothic" w:cs="Century Gothic"/>
          <w:color w:val="000000"/>
          <w:spacing w:val="0"/>
          <w:w w:val="100"/>
          <w:position w:val="0"/>
        </w:rPr>
        <w:t>（</w:t>
      </w:r>
      <w:bookmarkEnd w:id="1051"/>
      <w:r>
        <w:rPr>
          <w:rFonts w:ascii="Century Gothic" w:eastAsia="Century Gothic" w:hAnsi="Century Gothic" w:cs="Century Gothic"/>
          <w:color w:val="000000"/>
          <w:spacing w:val="0"/>
          <w:w w:val="100"/>
          <w:position w:val="0"/>
        </w:rPr>
        <w:t>6）</w:t>
        <w:tab/>
      </w:r>
      <w:r>
        <w:rPr>
          <w:color w:val="000000"/>
          <w:spacing w:val="0"/>
          <w:w w:val="100"/>
          <w:position w:val="0"/>
        </w:rPr>
        <w:t>游戏收入</w:t>
      </w:r>
    </w:p>
    <w:p>
      <w:pPr>
        <w:pStyle w:val="Style2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公司游戏收入按渠道分类，主要包括两部分，一部分为自营渠道游戏收入，一部分为联营渠道游戏收 入。自营渠道游戏收入又包括自研游戏收入及联营游戏收入。</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对于自营渠道的自研游戏收入，在游戏玩家充值，并在游戏平台完成虚拟消费后，确认收入。</w:t>
      </w:r>
    </w:p>
    <w:p>
      <w:pPr>
        <w:pStyle w:val="Style2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对于自营渠道的联营游戏收入，按游戏玩家在公司自营渠道上的充值金额及与联营商约定的结算比例, 在完成结算后确认收入。</w:t>
      </w:r>
    </w:p>
    <w:p>
      <w:pPr>
        <w:pStyle w:val="Style21"/>
        <w:keepNext w:val="0"/>
        <w:keepLines w:val="0"/>
        <w:widowControl w:val="0"/>
        <w:shd w:val="clear" w:color="auto" w:fill="auto"/>
        <w:bidi w:val="0"/>
        <w:spacing w:before="0" w:after="60" w:line="468" w:lineRule="exact"/>
        <w:ind w:left="0" w:right="0" w:firstLine="440"/>
        <w:jc w:val="left"/>
      </w:pPr>
      <w:r>
        <w:rPr>
          <w:color w:val="000000"/>
          <w:spacing w:val="0"/>
          <w:w w:val="100"/>
          <w:position w:val="0"/>
        </w:rPr>
        <w:t xml:space="preserve">对于联营渠道游戏收入，根据合作运营协议，公司按协议约定的比例收取分成款，并与联营商核对后， </w:t>
      </w:r>
      <w:r>
        <w:rPr>
          <w:color w:val="000000"/>
          <w:spacing w:val="0"/>
          <w:w w:val="100"/>
          <w:position w:val="0"/>
        </w:rPr>
        <w:t>确认营业收入。</w:t>
      </w:r>
    </w:p>
    <w:p>
      <w:pPr>
        <w:pStyle w:val="Style21"/>
        <w:keepNext w:val="0"/>
        <w:keepLines w:val="0"/>
        <w:widowControl w:val="0"/>
        <w:shd w:val="clear" w:color="auto" w:fill="auto"/>
        <w:tabs>
          <w:tab w:pos="899" w:val="left"/>
        </w:tabs>
        <w:bidi w:val="0"/>
        <w:spacing w:before="0" w:after="60" w:line="441" w:lineRule="exact"/>
        <w:ind w:left="0" w:right="0" w:firstLine="440"/>
        <w:jc w:val="left"/>
      </w:pPr>
      <w:bookmarkStart w:id="1052" w:name="bookmark1052"/>
      <w:r>
        <w:rPr>
          <w:rFonts w:ascii="Century Gothic" w:eastAsia="Century Gothic" w:hAnsi="Century Gothic" w:cs="Century Gothic"/>
          <w:color w:val="000000"/>
          <w:spacing w:val="0"/>
          <w:w w:val="100"/>
          <w:position w:val="0"/>
        </w:rPr>
        <w:t>（</w:t>
      </w:r>
      <w:bookmarkEnd w:id="1052"/>
      <w:r>
        <w:rPr>
          <w:rFonts w:ascii="Century Gothic" w:eastAsia="Century Gothic" w:hAnsi="Century Gothic" w:cs="Century Gothic"/>
          <w:color w:val="000000"/>
          <w:spacing w:val="0"/>
          <w:w w:val="100"/>
          <w:position w:val="0"/>
        </w:rPr>
        <w:t>7）</w:t>
        <w:tab/>
      </w:r>
      <w:r>
        <w:rPr>
          <w:color w:val="000000"/>
          <w:spacing w:val="0"/>
          <w:w w:val="100"/>
          <w:position w:val="0"/>
        </w:rPr>
        <w:t>广告收入</w:t>
      </w:r>
    </w:p>
    <w:p>
      <w:pPr>
        <w:pStyle w:val="Style21"/>
        <w:keepNext w:val="0"/>
        <w:keepLines w:val="0"/>
        <w:widowControl w:val="0"/>
        <w:shd w:val="clear" w:color="auto" w:fill="auto"/>
        <w:bidi w:val="0"/>
        <w:spacing w:before="0" w:after="60" w:line="441" w:lineRule="exact"/>
        <w:ind w:left="0" w:right="0" w:firstLine="440"/>
        <w:jc w:val="left"/>
      </w:pPr>
      <w:r>
        <w:rPr>
          <w:color w:val="000000"/>
          <w:spacing w:val="0"/>
          <w:w w:val="100"/>
          <w:position w:val="0"/>
        </w:rPr>
        <w:t>按照合同的具体约定，根据权责发生制原则及收入确认的基本原则确认收入。</w:t>
      </w:r>
    </w:p>
    <w:p>
      <w:pPr>
        <w:pStyle w:val="Style21"/>
        <w:keepNext w:val="0"/>
        <w:keepLines w:val="0"/>
        <w:widowControl w:val="0"/>
        <w:shd w:val="clear" w:color="auto" w:fill="auto"/>
        <w:tabs>
          <w:tab w:pos="899" w:val="left"/>
        </w:tabs>
        <w:bidi w:val="0"/>
        <w:spacing w:before="0" w:after="0" w:line="441" w:lineRule="exact"/>
        <w:ind w:left="0" w:right="0" w:firstLine="440"/>
        <w:jc w:val="left"/>
      </w:pPr>
      <w:bookmarkStart w:id="1053" w:name="bookmark1053"/>
      <w:r>
        <w:rPr>
          <w:rFonts w:ascii="Century Gothic" w:eastAsia="Century Gothic" w:hAnsi="Century Gothic" w:cs="Century Gothic"/>
          <w:color w:val="000000"/>
          <w:spacing w:val="0"/>
          <w:w w:val="100"/>
          <w:position w:val="0"/>
        </w:rPr>
        <w:t>（</w:t>
      </w:r>
      <w:bookmarkEnd w:id="1053"/>
      <w:r>
        <w:rPr>
          <w:rFonts w:ascii="Century Gothic" w:eastAsia="Century Gothic" w:hAnsi="Century Gothic" w:cs="Century Gothic"/>
          <w:color w:val="000000"/>
          <w:spacing w:val="0"/>
          <w:w w:val="100"/>
          <w:position w:val="0"/>
        </w:rPr>
        <w:t>8）</w:t>
        <w:tab/>
      </w:r>
      <w:r>
        <w:rPr>
          <w:color w:val="000000"/>
          <w:spacing w:val="0"/>
          <w:w w:val="100"/>
          <w:position w:val="0"/>
        </w:rPr>
        <w:t>无线增值电信服务收入</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取得运营商提供的对账结算凭据并经公司业务部门核对后确认收入的实现，如果运营商超过对账结算 期尚未提供结算数据，在相关收入能够可靠计量的情况下，公司根据系统数估算确认收入。</w:t>
      </w:r>
    </w:p>
    <w:p>
      <w:pPr>
        <w:pStyle w:val="Style21"/>
        <w:keepNext w:val="0"/>
        <w:keepLines w:val="0"/>
        <w:widowControl w:val="0"/>
        <w:shd w:val="clear" w:color="auto" w:fill="auto"/>
        <w:tabs>
          <w:tab w:pos="899" w:val="left"/>
        </w:tabs>
        <w:bidi w:val="0"/>
        <w:spacing w:before="0" w:after="0" w:line="470" w:lineRule="exact"/>
        <w:ind w:left="0" w:right="0" w:firstLine="440"/>
        <w:jc w:val="left"/>
      </w:pPr>
      <w:bookmarkStart w:id="1054" w:name="bookmark1054"/>
      <w:r>
        <w:rPr>
          <w:rFonts w:ascii="SimSun" w:eastAsia="SimSun" w:hAnsi="SimSun" w:cs="SimSun"/>
          <w:color w:val="000000"/>
          <w:spacing w:val="0"/>
          <w:w w:val="100"/>
          <w:position w:val="0"/>
          <w:sz w:val="24"/>
          <w:szCs w:val="24"/>
        </w:rPr>
        <w:t>（</w:t>
      </w:r>
      <w:bookmarkEnd w:id="1054"/>
      <w:r>
        <w:rPr>
          <w:rFonts w:ascii="Century Gothic" w:eastAsia="Century Gothic" w:hAnsi="Century Gothic" w:cs="Century Gothic"/>
          <w:color w:val="000000"/>
          <w:spacing w:val="0"/>
          <w:w w:val="100"/>
          <w:position w:val="0"/>
        </w:rPr>
        <w:t>9</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b/>
      </w:r>
      <w:r>
        <w:rPr>
          <w:color w:val="000000"/>
          <w:spacing w:val="0"/>
          <w:w w:val="100"/>
          <w:position w:val="0"/>
        </w:rPr>
        <w:t>服务费收入</w:t>
      </w:r>
    </w:p>
    <w:p>
      <w:pPr>
        <w:pStyle w:val="Style21"/>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本公司全资子公司爱施德（香港）有限公司代供应商指定客户进行采购、资金垫付等服务，根据实际 发生的采购订单金额及经供应商、客户确认的结算方法，在代付采购订单款项时收取一定比例金额确认为 服务费收入。</w:t>
      </w:r>
    </w:p>
    <w:p>
      <w:pPr>
        <w:pStyle w:val="Style50"/>
        <w:keepNext/>
        <w:keepLines/>
        <w:widowControl w:val="0"/>
        <w:shd w:val="clear" w:color="auto" w:fill="auto"/>
        <w:bidi w:val="0"/>
        <w:spacing w:before="0" w:after="0" w:line="441" w:lineRule="exact"/>
        <w:ind w:left="0" w:right="0" w:firstLine="440"/>
        <w:jc w:val="both"/>
      </w:pPr>
      <w:bookmarkStart w:id="1055" w:name="bookmark1055"/>
      <w:bookmarkStart w:id="1056" w:name="bookmark1056"/>
      <w:bookmarkStart w:id="1057" w:name="bookmark1057"/>
      <w:r>
        <w:rPr>
          <w:color w:val="000000"/>
          <w:spacing w:val="0"/>
          <w:w w:val="100"/>
          <w:position w:val="0"/>
        </w:rPr>
        <w:t>（二十四）政府补助</w:t>
      </w:r>
      <w:bookmarkEnd w:id="1055"/>
      <w:bookmarkEnd w:id="1056"/>
      <w:bookmarkEnd w:id="1057"/>
    </w:p>
    <w:p>
      <w:pPr>
        <w:pStyle w:val="Style54"/>
        <w:keepNext/>
        <w:keepLines/>
        <w:widowControl w:val="0"/>
        <w:numPr>
          <w:ilvl w:val="0"/>
          <w:numId w:val="71"/>
        </w:numPr>
        <w:shd w:val="clear" w:color="auto" w:fill="auto"/>
        <w:tabs>
          <w:tab w:pos="824" w:val="left"/>
        </w:tabs>
        <w:bidi w:val="0"/>
        <w:spacing w:before="0" w:after="0" w:line="441" w:lineRule="exact"/>
        <w:ind w:left="0" w:right="0" w:firstLine="44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类型</w:t>
      </w:r>
      <w:bookmarkEnd w:id="1058"/>
      <w:bookmarkEnd w:id="1059"/>
      <w:bookmarkEnd w:id="1061"/>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政府补助，是本公司从政府无偿取得的货币性资产与非货币性资产，但不包括政府作为企业所有者投 入的资本。根据相关政府文件规定的补助对象，将政府补助划分为与资产相关的政府补助和与收益相关的 政府补助。</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对于政府文件未明确补助对象的政府补助，公司根据实际补助对象划分为与资产相关的政府补助或与 收益相关的政府补助，相关判断依据说明详见本财务报告附注七、</w:t>
      </w:r>
      <w:r>
        <w:rPr>
          <w:rFonts w:ascii="Century Gothic" w:eastAsia="Century Gothic" w:hAnsi="Century Gothic" w:cs="Century Gothic"/>
          <w:color w:val="000000"/>
          <w:spacing w:val="0"/>
          <w:w w:val="100"/>
          <w:position w:val="0"/>
        </w:rPr>
        <w:t>32</w:t>
      </w:r>
      <w:r>
        <w:rPr>
          <w:color w:val="000000"/>
          <w:spacing w:val="0"/>
          <w:w w:val="100"/>
          <w:position w:val="0"/>
        </w:rPr>
        <w:t>、递延收益及附注七、</w:t>
      </w:r>
      <w:r>
        <w:rPr>
          <w:rFonts w:ascii="Century Gothic" w:eastAsia="Century Gothic" w:hAnsi="Century Gothic" w:cs="Century Gothic"/>
          <w:color w:val="000000"/>
          <w:spacing w:val="0"/>
          <w:w w:val="100"/>
          <w:position w:val="0"/>
        </w:rPr>
        <w:t>46</w:t>
      </w:r>
      <w:r>
        <w:rPr>
          <w:color w:val="000000"/>
          <w:spacing w:val="0"/>
          <w:w w:val="100"/>
          <w:position w:val="0"/>
        </w:rPr>
        <w:t>、营业外收 入项目。</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54"/>
        <w:keepNext/>
        <w:keepLines/>
        <w:widowControl w:val="0"/>
        <w:numPr>
          <w:ilvl w:val="0"/>
          <w:numId w:val="71"/>
        </w:numPr>
        <w:shd w:val="clear" w:color="auto" w:fill="auto"/>
        <w:tabs>
          <w:tab w:pos="824" w:val="left"/>
        </w:tabs>
        <w:bidi w:val="0"/>
        <w:spacing w:before="0" w:after="0" w:line="441" w:lineRule="exact"/>
        <w:ind w:left="0" w:right="0" w:firstLine="440"/>
        <w:jc w:val="both"/>
      </w:pPr>
      <w:bookmarkStart w:id="1062" w:name="bookmark1062"/>
      <w:bookmarkStart w:id="1063" w:name="bookmark1063"/>
      <w:bookmarkStart w:id="1064" w:name="bookmark1064"/>
      <w:bookmarkStart w:id="1065" w:name="bookmark1065"/>
      <w:bookmarkEnd w:id="1064"/>
      <w:r>
        <w:rPr>
          <w:color w:val="000000"/>
          <w:spacing w:val="0"/>
          <w:w w:val="100"/>
          <w:position w:val="0"/>
        </w:rPr>
        <w:t>政府补助的确认</w:t>
      </w:r>
      <w:bookmarkEnd w:id="1062"/>
      <w:bookmarkEnd w:id="1063"/>
      <w:bookmarkEnd w:id="1065"/>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Century Gothic" w:eastAsia="Century Gothic" w:hAnsi="Century Gothic" w:cs="Century Gothic"/>
          <w:color w:val="000000"/>
          <w:spacing w:val="0"/>
          <w:w w:val="100"/>
          <w:position w:val="0"/>
        </w:rPr>
        <w:t>1</w:t>
      </w:r>
      <w:r>
        <w:rPr>
          <w:color w:val="000000"/>
          <w:spacing w:val="0"/>
          <w:w w:val="100"/>
          <w:position w:val="0"/>
        </w:rPr>
        <w:t>元）计量。按照名义金额计量的政府补助， 直接计入当期损益。</w:t>
      </w:r>
    </w:p>
    <w:p>
      <w:pPr>
        <w:pStyle w:val="Style54"/>
        <w:keepNext/>
        <w:keepLines/>
        <w:widowControl w:val="0"/>
        <w:numPr>
          <w:ilvl w:val="0"/>
          <w:numId w:val="71"/>
        </w:numPr>
        <w:shd w:val="clear" w:color="auto" w:fill="auto"/>
        <w:tabs>
          <w:tab w:pos="824" w:val="left"/>
        </w:tabs>
        <w:bidi w:val="0"/>
        <w:spacing w:before="0" w:after="0" w:line="441" w:lineRule="exact"/>
        <w:ind w:left="0" w:right="0" w:firstLine="44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会计处理方法</w:t>
      </w:r>
      <w:bookmarkEnd w:id="1066"/>
      <w:bookmarkEnd w:id="1067"/>
      <w:bookmarkEnd w:id="1069"/>
    </w:p>
    <w:p>
      <w:pPr>
        <w:pStyle w:val="Style2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 xml:space="preserve">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w:t>
      </w:r>
      <w:r>
        <w:rPr>
          <w:color w:val="000000"/>
          <w:spacing w:val="0"/>
          <w:w w:val="100"/>
          <w:position w:val="0"/>
        </w:rPr>
        <w:t>收入。</w:t>
      </w:r>
    </w:p>
    <w:p>
      <w:pPr>
        <w:pStyle w:val="Style21"/>
        <w:keepNext w:val="0"/>
        <w:keepLines w:val="0"/>
        <w:widowControl w:val="0"/>
        <w:shd w:val="clear" w:color="auto" w:fill="auto"/>
        <w:bidi w:val="0"/>
        <w:spacing w:before="0" w:after="140" w:line="451"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50"/>
        <w:keepNext/>
        <w:keepLines/>
        <w:widowControl w:val="0"/>
        <w:shd w:val="clear" w:color="auto" w:fill="auto"/>
        <w:bidi w:val="0"/>
        <w:spacing w:before="0" w:after="0" w:line="443" w:lineRule="exact"/>
        <w:ind w:left="0" w:right="0" w:firstLine="440"/>
        <w:jc w:val="both"/>
      </w:pPr>
      <w:bookmarkStart w:id="1070" w:name="bookmark1070"/>
      <w:bookmarkStart w:id="1071" w:name="bookmark1071"/>
      <w:bookmarkStart w:id="1072" w:name="bookmark1072"/>
      <w:r>
        <w:rPr>
          <w:color w:val="000000"/>
          <w:spacing w:val="0"/>
          <w:w w:val="100"/>
          <w:position w:val="0"/>
        </w:rPr>
        <w:t>（二十五）递延所得税资产和递延所得税负债</w:t>
      </w:r>
      <w:bookmarkEnd w:id="1070"/>
      <w:bookmarkEnd w:id="1071"/>
      <w:bookmarkEnd w:id="1072"/>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递延所得税资产和递延所得税负债根据资产和负债的计税基础与其账面价值的差额（暂时性差异）计算 确认。于资产负债表日，递延所得税资产和递延所得税负债，按照预期收回该资产或清偿该负债期间的适 用税率计量。</w:t>
      </w:r>
    </w:p>
    <w:p>
      <w:pPr>
        <w:pStyle w:val="Style54"/>
        <w:keepNext/>
        <w:keepLines/>
        <w:widowControl w:val="0"/>
        <w:numPr>
          <w:ilvl w:val="0"/>
          <w:numId w:val="73"/>
        </w:numPr>
        <w:shd w:val="clear" w:color="auto" w:fill="auto"/>
        <w:tabs>
          <w:tab w:pos="896" w:val="left"/>
        </w:tabs>
        <w:bidi w:val="0"/>
        <w:spacing w:before="0" w:after="0" w:line="443" w:lineRule="exact"/>
        <w:ind w:left="0" w:right="0" w:firstLine="440"/>
        <w:jc w:val="both"/>
      </w:pPr>
      <w:bookmarkStart w:id="1073" w:name="bookmark1073"/>
      <w:bookmarkStart w:id="1074" w:name="bookmark1074"/>
      <w:bookmarkStart w:id="1075" w:name="bookmark1075"/>
      <w:bookmarkStart w:id="1076" w:name="bookmark1076"/>
      <w:bookmarkEnd w:id="1075"/>
      <w:r>
        <w:rPr>
          <w:color w:val="000000"/>
          <w:spacing w:val="0"/>
          <w:w w:val="100"/>
          <w:position w:val="0"/>
        </w:rPr>
        <w:t>确认递延所得税资产的依据</w:t>
      </w:r>
      <w:bookmarkEnd w:id="1073"/>
      <w:bookmarkEnd w:id="1074"/>
      <w:bookmarkEnd w:id="1076"/>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1）</w:t>
      </w:r>
      <w:r>
        <w:rPr>
          <w:color w:val="000000"/>
          <w:spacing w:val="0"/>
          <w:w w:val="100"/>
          <w:position w:val="0"/>
        </w:rPr>
        <w:t>该交易不是企业合并；</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w:t>
      </w:r>
      <w:r>
        <w:rPr>
          <w:color w:val="000000"/>
          <w:spacing w:val="0"/>
          <w:w w:val="100"/>
          <w:position w:val="0"/>
        </w:rPr>
        <w:t>交易发生时既不 影响会计利润也不影响应纳税所得额或可抵扣亏损。</w:t>
      </w:r>
    </w:p>
    <w:p>
      <w:pPr>
        <w:pStyle w:val="Style21"/>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54"/>
        <w:keepNext/>
        <w:keepLines/>
        <w:widowControl w:val="0"/>
        <w:numPr>
          <w:ilvl w:val="0"/>
          <w:numId w:val="73"/>
        </w:numPr>
        <w:shd w:val="clear" w:color="auto" w:fill="auto"/>
        <w:tabs>
          <w:tab w:pos="896" w:val="left"/>
        </w:tabs>
        <w:bidi w:val="0"/>
        <w:spacing w:before="0" w:after="0" w:line="443" w:lineRule="exact"/>
        <w:ind w:left="0" w:right="0" w:firstLine="44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确认递延所得税负债的依据</w:t>
      </w:r>
      <w:bookmarkEnd w:id="1077"/>
      <w:bookmarkEnd w:id="1078"/>
      <w:bookmarkEnd w:id="1080"/>
    </w:p>
    <w:p>
      <w:pPr>
        <w:pStyle w:val="Style21"/>
        <w:keepNext w:val="0"/>
        <w:keepLines w:val="0"/>
        <w:widowControl w:val="0"/>
        <w:shd w:val="clear" w:color="auto" w:fill="auto"/>
        <w:bidi w:val="0"/>
        <w:spacing w:before="0" w:after="200" w:line="443"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21"/>
        <w:keepNext w:val="0"/>
        <w:keepLines w:val="0"/>
        <w:widowControl w:val="0"/>
        <w:shd w:val="clear" w:color="auto" w:fill="auto"/>
        <w:tabs>
          <w:tab w:pos="899" w:val="left"/>
        </w:tabs>
        <w:bidi w:val="0"/>
        <w:spacing w:before="0" w:after="0" w:line="434" w:lineRule="auto"/>
        <w:ind w:left="0" w:right="0" w:firstLine="440"/>
        <w:jc w:val="left"/>
      </w:pPr>
      <w:bookmarkStart w:id="1081" w:name="bookmark1081"/>
      <w:r>
        <w:rPr>
          <w:rFonts w:ascii="Century Gothic" w:eastAsia="Century Gothic" w:hAnsi="Century Gothic" w:cs="Century Gothic"/>
          <w:color w:val="000000"/>
          <w:spacing w:val="0"/>
          <w:w w:val="100"/>
          <w:position w:val="0"/>
        </w:rPr>
        <w:t>（</w:t>
      </w:r>
      <w:bookmarkEnd w:id="1081"/>
      <w:r>
        <w:rPr>
          <w:rFonts w:ascii="Century Gothic" w:eastAsia="Century Gothic" w:hAnsi="Century Gothic" w:cs="Century Gothic"/>
          <w:color w:val="000000"/>
          <w:spacing w:val="0"/>
          <w:w w:val="100"/>
          <w:position w:val="0"/>
        </w:rPr>
        <w:t>1）</w:t>
        <w:tab/>
      </w:r>
      <w:r>
        <w:rPr>
          <w:color w:val="000000"/>
          <w:spacing w:val="0"/>
          <w:w w:val="100"/>
          <w:position w:val="0"/>
        </w:rPr>
        <w:t>商誉的初始确认所形成的暂时性差异；</w:t>
      </w:r>
    </w:p>
    <w:p>
      <w:pPr>
        <w:pStyle w:val="Style21"/>
        <w:keepNext w:val="0"/>
        <w:keepLines w:val="0"/>
        <w:widowControl w:val="0"/>
        <w:shd w:val="clear" w:color="auto" w:fill="auto"/>
        <w:tabs>
          <w:tab w:pos="1011" w:val="left"/>
        </w:tabs>
        <w:bidi w:val="0"/>
        <w:spacing w:before="0" w:after="0" w:line="466" w:lineRule="exact"/>
        <w:ind w:left="0" w:right="0" w:firstLine="440"/>
        <w:jc w:val="left"/>
      </w:pPr>
      <w:bookmarkStart w:id="1082" w:name="bookmark1082"/>
      <w:r>
        <w:rPr>
          <w:rFonts w:ascii="Century Gothic" w:eastAsia="Century Gothic" w:hAnsi="Century Gothic" w:cs="Century Gothic"/>
          <w:color w:val="000000"/>
          <w:spacing w:val="0"/>
          <w:w w:val="100"/>
          <w:position w:val="0"/>
        </w:rPr>
        <w:t>（</w:t>
      </w:r>
      <w:bookmarkEnd w:id="1082"/>
      <w:r>
        <w:rPr>
          <w:rFonts w:ascii="Century Gothic" w:eastAsia="Century Gothic" w:hAnsi="Century Gothic" w:cs="Century Gothic"/>
          <w:color w:val="000000"/>
          <w:spacing w:val="0"/>
          <w:w w:val="100"/>
          <w:position w:val="0"/>
        </w:rPr>
        <w:t>2）</w:t>
        <w:tab/>
      </w:r>
      <w:r>
        <w:rPr>
          <w:color w:val="000000"/>
          <w:spacing w:val="0"/>
          <w:w w:val="100"/>
          <w:position w:val="0"/>
        </w:rPr>
        <w:t>非企业合并形成的交易或事项，且该交易或事项发生时既不影响会计利润，也不影响应纳税所 得额（或可抵扣亏损）所形成的暂时性差异；</w:t>
      </w:r>
    </w:p>
    <w:p>
      <w:pPr>
        <w:pStyle w:val="Style21"/>
        <w:keepNext w:val="0"/>
        <w:keepLines w:val="0"/>
        <w:widowControl w:val="0"/>
        <w:shd w:val="clear" w:color="auto" w:fill="auto"/>
        <w:tabs>
          <w:tab w:pos="1006" w:val="left"/>
        </w:tabs>
        <w:bidi w:val="0"/>
        <w:spacing w:before="0" w:after="140" w:line="456" w:lineRule="exact"/>
        <w:ind w:left="0" w:right="0" w:firstLine="440"/>
        <w:jc w:val="left"/>
      </w:pPr>
      <w:bookmarkStart w:id="1083" w:name="bookmark1083"/>
      <w:r>
        <w:rPr>
          <w:rFonts w:ascii="Century Gothic" w:eastAsia="Century Gothic" w:hAnsi="Century Gothic" w:cs="Century Gothic"/>
          <w:color w:val="000000"/>
          <w:spacing w:val="0"/>
          <w:w w:val="100"/>
          <w:position w:val="0"/>
        </w:rPr>
        <w:t>（</w:t>
      </w:r>
      <w:bookmarkEnd w:id="1083"/>
      <w:r>
        <w:rPr>
          <w:rFonts w:ascii="Century Gothic" w:eastAsia="Century Gothic" w:hAnsi="Century Gothic" w:cs="Century Gothic"/>
          <w:color w:val="000000"/>
          <w:spacing w:val="0"/>
          <w:w w:val="100"/>
          <w:position w:val="0"/>
        </w:rPr>
        <w:t>3）</w:t>
        <w:tab/>
      </w:r>
      <w:r>
        <w:rPr>
          <w:color w:val="000000"/>
          <w:spacing w:val="0"/>
          <w:w w:val="100"/>
          <w:position w:val="0"/>
        </w:rPr>
        <w:t>对于与子公司、联营企业投资相关的应纳税暂时性差异，该暂时性差异转回的时间能够控制并 且该暂时性差异在可预见的未来很可能不会转回。</w:t>
      </w:r>
    </w:p>
    <w:p>
      <w:pPr>
        <w:pStyle w:val="Style21"/>
        <w:keepNext w:val="0"/>
        <w:keepLines w:val="0"/>
        <w:widowControl w:val="0"/>
        <w:shd w:val="clear" w:color="auto" w:fill="auto"/>
        <w:bidi w:val="0"/>
        <w:spacing w:before="0" w:after="0" w:line="446" w:lineRule="exact"/>
        <w:ind w:left="0" w:right="0" w:firstLine="440"/>
        <w:jc w:val="left"/>
      </w:pPr>
      <w:bookmarkStart w:id="1084" w:name="bookmark1084"/>
      <w:r>
        <w:rPr>
          <w:b/>
          <w:bCs/>
          <w:color w:val="000000"/>
          <w:spacing w:val="0"/>
          <w:w w:val="100"/>
          <w:position w:val="0"/>
        </w:rPr>
        <w:t>（二十六）租赁</w:t>
      </w:r>
      <w:bookmarkEnd w:id="1084"/>
    </w:p>
    <w:p>
      <w:pPr>
        <w:pStyle w:val="Style21"/>
        <w:keepNext w:val="0"/>
        <w:keepLines w:val="0"/>
        <w:widowControl w:val="0"/>
        <w:shd w:val="clear" w:color="auto" w:fill="auto"/>
        <w:bidi w:val="0"/>
        <w:spacing w:before="0" w:after="0" w:line="446" w:lineRule="exact"/>
        <w:ind w:left="0" w:right="0" w:firstLine="440"/>
        <w:jc w:val="left"/>
      </w:pPr>
      <w:r>
        <w:rPr>
          <w:color w:val="000000"/>
          <w:spacing w:val="0"/>
          <w:w w:val="100"/>
          <w:position w:val="0"/>
        </w:rPr>
        <w:t>如果租赁条款在实质上将与租赁资产所有权有关的全部风险和报酬转移给承租人，该租赁为融资租赁, 其他租赁则为经营租赁。</w:t>
      </w:r>
    </w:p>
    <w:p>
      <w:pPr>
        <w:pStyle w:val="Style54"/>
        <w:keepNext/>
        <w:keepLines/>
        <w:widowControl w:val="0"/>
        <w:numPr>
          <w:ilvl w:val="0"/>
          <w:numId w:val="75"/>
        </w:numPr>
        <w:shd w:val="clear" w:color="auto" w:fill="auto"/>
        <w:bidi w:val="0"/>
        <w:spacing w:before="0" w:after="0" w:line="446" w:lineRule="exact"/>
        <w:ind w:left="0" w:right="0" w:firstLine="44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经营租赁会计处理</w:t>
      </w:r>
      <w:bookmarkEnd w:id="1085"/>
      <w:bookmarkEnd w:id="1086"/>
      <w:bookmarkEnd w:id="1088"/>
    </w:p>
    <w:p>
      <w:pPr>
        <w:pStyle w:val="Style21"/>
        <w:keepNext w:val="0"/>
        <w:keepLines w:val="0"/>
        <w:widowControl w:val="0"/>
        <w:shd w:val="clear" w:color="auto" w:fill="auto"/>
        <w:bidi w:val="0"/>
        <w:spacing w:before="0" w:after="0" w:line="446" w:lineRule="exact"/>
        <w:ind w:left="0" w:right="0" w:firstLine="440"/>
        <w:jc w:val="left"/>
      </w:pPr>
      <w:r>
        <w:rPr>
          <w:rFonts w:ascii="Century Gothic" w:eastAsia="Century Gothic" w:hAnsi="Century Gothic" w:cs="Century Gothic"/>
          <w:color w:val="000000"/>
          <w:spacing w:val="0"/>
          <w:w w:val="100"/>
          <w:position w:val="0"/>
        </w:rPr>
        <w:t>（1）</w:t>
      </w:r>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21"/>
        <w:keepNext w:val="0"/>
        <w:keepLines w:val="0"/>
        <w:widowControl w:val="0"/>
        <w:shd w:val="clear" w:color="auto" w:fill="auto"/>
        <w:bidi w:val="0"/>
        <w:spacing w:before="0" w:after="0" w:line="446"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1"/>
        <w:keepNext w:val="0"/>
        <w:keepLines w:val="0"/>
        <w:widowControl w:val="0"/>
        <w:shd w:val="clear" w:color="auto" w:fill="auto"/>
        <w:bidi w:val="0"/>
        <w:spacing w:before="0" w:after="0" w:line="446" w:lineRule="exact"/>
        <w:ind w:left="0" w:right="0" w:firstLine="320"/>
        <w:jc w:val="left"/>
      </w:pPr>
      <w:r>
        <w:rPr>
          <w:rFonts w:ascii="Century Gothic" w:eastAsia="Century Gothic" w:hAnsi="Century Gothic" w:cs="Century Gothic"/>
          <w:color w:val="000000"/>
          <w:spacing w:val="0"/>
          <w:w w:val="100"/>
          <w:position w:val="0"/>
        </w:rPr>
        <w:t>（2）</w:t>
      </w:r>
      <w:r>
        <w:rPr>
          <w:color w:val="000000"/>
          <w:spacing w:val="0"/>
          <w:w w:val="100"/>
          <w:position w:val="0"/>
        </w:rPr>
        <w:t xml:space="preserve">公司出租资产所收取的租赁费，在不扣除免租期的整个租赁期内，按直线法进行分摊，确认为租 赁收入。公司支付的与租赁交易相关的初始直接费用，计入当期费用；如金额较大的，则予以资本化，在 </w:t>
      </w:r>
      <w:r>
        <w:rPr>
          <w:color w:val="000000"/>
          <w:spacing w:val="0"/>
          <w:w w:val="100"/>
          <w:position w:val="0"/>
        </w:rPr>
        <w:t>整个租赁期间内按照与租赁收入确认相同的基础分期计入当期收益。</w:t>
      </w:r>
    </w:p>
    <w:p>
      <w:pPr>
        <w:pStyle w:val="Style21"/>
        <w:keepNext w:val="0"/>
        <w:keepLines w:val="0"/>
        <w:widowControl w:val="0"/>
        <w:shd w:val="clear" w:color="auto" w:fill="auto"/>
        <w:bidi w:val="0"/>
        <w:spacing w:before="0" w:after="0" w:line="444"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54"/>
        <w:keepNext/>
        <w:keepLines/>
        <w:widowControl w:val="0"/>
        <w:numPr>
          <w:ilvl w:val="0"/>
          <w:numId w:val="75"/>
        </w:numPr>
        <w:shd w:val="clear" w:color="auto" w:fill="auto"/>
        <w:bidi w:val="0"/>
        <w:spacing w:before="0" w:after="0" w:line="444" w:lineRule="exact"/>
        <w:ind w:left="0" w:right="0" w:firstLine="440"/>
        <w:jc w:val="both"/>
      </w:pPr>
      <w:bookmarkStart w:id="1089" w:name="bookmark1089"/>
      <w:bookmarkStart w:id="1090" w:name="bookmark1090"/>
      <w:bookmarkStart w:id="1091" w:name="bookmark1091"/>
      <w:bookmarkStart w:id="1092" w:name="bookmark1092"/>
      <w:bookmarkEnd w:id="1091"/>
      <w:r>
        <w:rPr>
          <w:color w:val="000000"/>
          <w:spacing w:val="0"/>
          <w:w w:val="100"/>
          <w:position w:val="0"/>
        </w:rPr>
        <w:t>融资租赁会计处理</w:t>
      </w:r>
      <w:bookmarkEnd w:id="1089"/>
      <w:bookmarkEnd w:id="1090"/>
      <w:bookmarkEnd w:id="1092"/>
    </w:p>
    <w:p>
      <w:pPr>
        <w:pStyle w:val="Style21"/>
        <w:keepNext w:val="0"/>
        <w:keepLines w:val="0"/>
        <w:widowControl w:val="0"/>
        <w:numPr>
          <w:ilvl w:val="0"/>
          <w:numId w:val="77"/>
        </w:numPr>
        <w:shd w:val="clear" w:color="auto" w:fill="auto"/>
        <w:tabs>
          <w:tab w:pos="1011" w:val="left"/>
        </w:tabs>
        <w:bidi w:val="0"/>
        <w:spacing w:before="0" w:after="0" w:line="444" w:lineRule="exact"/>
        <w:ind w:left="0" w:right="0" w:firstLine="440"/>
        <w:jc w:val="both"/>
      </w:pPr>
      <w:bookmarkStart w:id="1093" w:name="bookmark1093"/>
      <w:bookmarkEnd w:id="1093"/>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21"/>
        <w:keepNext w:val="0"/>
        <w:keepLines w:val="0"/>
        <w:widowControl w:val="0"/>
        <w:shd w:val="clear" w:color="auto" w:fill="auto"/>
        <w:bidi w:val="0"/>
        <w:spacing w:before="0" w:after="0" w:line="444" w:lineRule="exact"/>
        <w:ind w:left="0" w:right="0" w:firstLine="200"/>
        <w:jc w:val="both"/>
      </w:pPr>
      <w:r>
        <w:rPr>
          <w:color w:val="000000"/>
          <w:spacing w:val="0"/>
          <w:w w:val="100"/>
          <w:position w:val="0"/>
        </w:rPr>
        <w:t>融资租入资产的认定依据、计价和折旧方法详见本附注七、(十五)固定资产。</w:t>
      </w:r>
    </w:p>
    <w:p>
      <w:pPr>
        <w:pStyle w:val="Style21"/>
        <w:keepNext w:val="0"/>
        <w:keepLines w:val="0"/>
        <w:widowControl w:val="0"/>
        <w:shd w:val="clear" w:color="auto" w:fill="auto"/>
        <w:bidi w:val="0"/>
        <w:spacing w:before="0" w:after="0" w:line="444" w:lineRule="exact"/>
        <w:ind w:left="0" w:right="0" w:firstLine="440"/>
        <w:jc w:val="left"/>
      </w:pPr>
      <w:r>
        <w:rPr>
          <w:color w:val="000000"/>
          <w:spacing w:val="0"/>
          <w:w w:val="100"/>
          <w:position w:val="0"/>
        </w:rPr>
        <w:t>公司采用实际利率法对未确认的融资费用，在资产租赁期间内摊销，计入财务费用。</w:t>
      </w:r>
    </w:p>
    <w:p>
      <w:pPr>
        <w:pStyle w:val="Style21"/>
        <w:keepNext w:val="0"/>
        <w:keepLines w:val="0"/>
        <w:widowControl w:val="0"/>
        <w:numPr>
          <w:ilvl w:val="0"/>
          <w:numId w:val="77"/>
        </w:numPr>
        <w:shd w:val="clear" w:color="auto" w:fill="auto"/>
        <w:tabs>
          <w:tab w:pos="1006" w:val="left"/>
        </w:tabs>
        <w:bidi w:val="0"/>
        <w:spacing w:before="0" w:after="160" w:line="446" w:lineRule="exact"/>
        <w:ind w:left="0" w:right="0" w:firstLine="440"/>
        <w:jc w:val="left"/>
      </w:pPr>
      <w:bookmarkStart w:id="1094" w:name="bookmark1094"/>
      <w:bookmarkEnd w:id="1094"/>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50"/>
        <w:keepNext/>
        <w:keepLines/>
        <w:widowControl w:val="0"/>
        <w:shd w:val="clear" w:color="auto" w:fill="auto"/>
        <w:bidi w:val="0"/>
        <w:spacing w:before="0" w:after="0" w:line="443" w:lineRule="exact"/>
        <w:ind w:left="0" w:right="0" w:firstLine="440"/>
        <w:jc w:val="left"/>
      </w:pPr>
      <w:bookmarkStart w:id="1095" w:name="bookmark1095"/>
      <w:bookmarkStart w:id="1096" w:name="bookmark1096"/>
      <w:bookmarkStart w:id="1097" w:name="bookmark1097"/>
      <w:r>
        <w:rPr>
          <w:color w:val="000000"/>
          <w:spacing w:val="0"/>
          <w:w w:val="100"/>
          <w:position w:val="0"/>
        </w:rPr>
        <w:t>(二十七)重要会计政策、会计估计的变更</w:t>
      </w:r>
      <w:bookmarkEnd w:id="1095"/>
      <w:bookmarkEnd w:id="1096"/>
      <w:bookmarkEnd w:id="1097"/>
    </w:p>
    <w:p>
      <w:pPr>
        <w:pStyle w:val="Style21"/>
        <w:keepNext w:val="0"/>
        <w:keepLines w:val="0"/>
        <w:widowControl w:val="0"/>
        <w:numPr>
          <w:ilvl w:val="0"/>
          <w:numId w:val="79"/>
        </w:numPr>
        <w:shd w:val="clear" w:color="auto" w:fill="auto"/>
        <w:tabs>
          <w:tab w:pos="905" w:val="left"/>
        </w:tabs>
        <w:bidi w:val="0"/>
        <w:spacing w:before="0" w:after="0" w:line="443" w:lineRule="exact"/>
        <w:ind w:left="0" w:right="0" w:firstLine="440"/>
        <w:jc w:val="left"/>
      </w:pPr>
      <w:bookmarkStart w:id="1098" w:name="bookmark1098"/>
      <w:bookmarkEnd w:id="1098"/>
      <w:r>
        <w:rPr>
          <w:color w:val="000000"/>
          <w:spacing w:val="0"/>
          <w:w w:val="100"/>
          <w:position w:val="0"/>
        </w:rPr>
        <w:t>会计政策变更</w:t>
      </w:r>
    </w:p>
    <w:p>
      <w:pPr>
        <w:pStyle w:val="Style21"/>
        <w:keepNext w:val="0"/>
        <w:keepLines w:val="0"/>
        <w:widowControl w:val="0"/>
        <w:shd w:val="clear" w:color="auto" w:fill="auto"/>
        <w:bidi w:val="0"/>
        <w:spacing w:before="0" w:after="160" w:line="443" w:lineRule="exact"/>
        <w:ind w:left="0" w:right="0" w:firstLine="440"/>
        <w:jc w:val="left"/>
      </w:pPr>
      <w:r>
        <w:rPr>
          <w:color w:val="000000"/>
          <w:spacing w:val="0"/>
          <w:w w:val="100"/>
          <w:position w:val="0"/>
        </w:rPr>
        <w:t>本公司报告期内无会计政策变更事项。</w:t>
      </w:r>
    </w:p>
    <w:p>
      <w:pPr>
        <w:pStyle w:val="Style21"/>
        <w:keepNext w:val="0"/>
        <w:keepLines w:val="0"/>
        <w:widowControl w:val="0"/>
        <w:numPr>
          <w:ilvl w:val="0"/>
          <w:numId w:val="79"/>
        </w:numPr>
        <w:shd w:val="clear" w:color="auto" w:fill="auto"/>
        <w:tabs>
          <w:tab w:pos="905" w:val="left"/>
        </w:tabs>
        <w:bidi w:val="0"/>
        <w:spacing w:before="0" w:after="0" w:line="434" w:lineRule="auto"/>
        <w:ind w:left="0" w:right="0" w:firstLine="440"/>
        <w:jc w:val="left"/>
      </w:pPr>
      <w:bookmarkStart w:id="1099" w:name="bookmark1099"/>
      <w:bookmarkEnd w:id="1099"/>
      <w:r>
        <w:rPr>
          <w:color w:val="000000"/>
          <w:spacing w:val="0"/>
          <w:w w:val="100"/>
          <w:position w:val="0"/>
        </w:rPr>
        <w:t>会计估计变更</w:t>
      </w:r>
    </w:p>
    <w:p>
      <w:pPr>
        <w:pStyle w:val="Style21"/>
        <w:keepNext w:val="0"/>
        <w:keepLines w:val="0"/>
        <w:widowControl w:val="0"/>
        <w:shd w:val="clear" w:color="auto" w:fill="auto"/>
        <w:bidi w:val="0"/>
        <w:spacing w:before="0" w:after="160" w:line="443" w:lineRule="exact"/>
        <w:ind w:left="0" w:right="0" w:firstLine="440"/>
        <w:jc w:val="left"/>
      </w:pPr>
      <w:r>
        <w:rPr>
          <w:color w:val="000000"/>
          <w:spacing w:val="0"/>
          <w:w w:val="100"/>
          <w:position w:val="0"/>
        </w:rPr>
        <w:t>本公司报告期内无会计估计变更事项。</w:t>
      </w:r>
    </w:p>
    <w:p>
      <w:pPr>
        <w:pStyle w:val="Style50"/>
        <w:keepNext/>
        <w:keepLines/>
        <w:widowControl w:val="0"/>
        <w:shd w:val="clear" w:color="auto" w:fill="auto"/>
        <w:bidi w:val="0"/>
        <w:spacing w:before="0" w:after="0" w:line="443" w:lineRule="exact"/>
        <w:ind w:left="0" w:right="0" w:firstLine="440"/>
        <w:jc w:val="left"/>
      </w:pPr>
      <w:bookmarkStart w:id="1100" w:name="bookmark1100"/>
      <w:bookmarkStart w:id="1101" w:name="bookmark1101"/>
      <w:bookmarkStart w:id="1102" w:name="bookmark1102"/>
      <w:r>
        <w:rPr>
          <w:color w:val="000000"/>
          <w:spacing w:val="0"/>
          <w:w w:val="100"/>
          <w:position w:val="0"/>
        </w:rPr>
        <w:t>(二十八)财务报表列报项目变更说明</w:t>
      </w:r>
      <w:bookmarkEnd w:id="1100"/>
      <w:bookmarkEnd w:id="1101"/>
      <w:bookmarkEnd w:id="1102"/>
    </w:p>
    <w:p>
      <w:pPr>
        <w:pStyle w:val="Style21"/>
        <w:keepNext w:val="0"/>
        <w:keepLines w:val="0"/>
        <w:widowControl w:val="0"/>
        <w:shd w:val="clear" w:color="auto" w:fill="auto"/>
        <w:bidi w:val="0"/>
        <w:spacing w:before="0" w:after="0" w:line="443" w:lineRule="exact"/>
        <w:ind w:left="0" w:right="0" w:firstLine="440"/>
        <w:jc w:val="left"/>
      </w:pPr>
      <w:r>
        <w:rPr>
          <w:color w:val="000000"/>
          <w:spacing w:val="0"/>
          <w:w w:val="100"/>
          <w:position w:val="0"/>
        </w:rPr>
        <w:t>财政部于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w:t>
      </w:r>
      <w:r>
        <w:rPr>
          <w:color w:val="000000"/>
          <w:spacing w:val="0"/>
          <w:w w:val="100"/>
          <w:position w:val="0"/>
        </w:rPr>
        <w:t>日发布了《增值税会计处理规定》(财会〔</w:t>
      </w:r>
      <w:r>
        <w:rPr>
          <w:rFonts w:ascii="Century Gothic" w:eastAsia="Century Gothic" w:hAnsi="Century Gothic" w:cs="Century Gothic"/>
          <w:color w:val="000000"/>
          <w:spacing w:val="0"/>
          <w:w w:val="100"/>
          <w:position w:val="0"/>
        </w:rPr>
        <w:t>2016</w:t>
      </w:r>
      <w:r>
        <w:rPr>
          <w:color w:val="000000"/>
          <w:spacing w:val="0"/>
          <w:w w:val="100"/>
          <w:position w:val="0"/>
        </w:rPr>
        <w:t>〕</w:t>
      </w:r>
      <w:r>
        <w:rPr>
          <w:rFonts w:ascii="Century Gothic" w:eastAsia="Century Gothic" w:hAnsi="Century Gothic" w:cs="Century Gothic"/>
          <w:color w:val="000000"/>
          <w:spacing w:val="0"/>
          <w:w w:val="100"/>
          <w:position w:val="0"/>
        </w:rPr>
        <w:t>22</w:t>
      </w:r>
      <w:r>
        <w:rPr>
          <w:color w:val="000000"/>
          <w:spacing w:val="0"/>
          <w:w w:val="100"/>
          <w:position w:val="0"/>
        </w:rPr>
        <w:t>号)。</w:t>
      </w:r>
    </w:p>
    <w:p>
      <w:pPr>
        <w:pStyle w:val="Style21"/>
        <w:keepNext w:val="0"/>
        <w:keepLines w:val="0"/>
        <w:widowControl w:val="0"/>
        <w:shd w:val="clear" w:color="auto" w:fill="auto"/>
        <w:bidi w:val="0"/>
        <w:spacing w:before="0" w:after="0" w:line="443" w:lineRule="exact"/>
        <w:ind w:left="0" w:right="0" w:firstLine="440"/>
        <w:jc w:val="left"/>
      </w:pPr>
      <w:r>
        <w:rPr>
          <w:color w:val="000000"/>
          <w:spacing w:val="0"/>
          <w:w w:val="100"/>
          <w:position w:val="0"/>
        </w:rPr>
        <w:t>《增值税会计处理规定》规定：全面试行营业税改征增值税后，“营业税金及附加”科目名称调整为</w:t>
      </w:r>
    </w:p>
    <w:p>
      <w:pPr>
        <w:pStyle w:val="Style21"/>
        <w:keepNext w:val="0"/>
        <w:keepLines w:val="0"/>
        <w:widowControl w:val="0"/>
        <w:shd w:val="clear" w:color="auto" w:fill="auto"/>
        <w:bidi w:val="0"/>
        <w:spacing w:before="0" w:after="0" w:line="443" w:lineRule="exact"/>
        <w:ind w:left="0" w:right="0" w:firstLine="0"/>
        <w:jc w:val="both"/>
      </w:pPr>
      <w:r>
        <w:rPr>
          <w:color w:val="000000"/>
          <w:spacing w:val="0"/>
          <w:w w:val="100"/>
          <w:position w:val="0"/>
        </w:rPr>
        <w:t>“税金及附加”科目，该科目核算企业经营活动发生的消费税、城市维护建设税、资源税、教育费附加及 房产税、土地使用税、车船使用税、印花税等相关税费；利润表中的“营业税金及附加”项目调整为“税 金及附加”项目。</w:t>
      </w:r>
    </w:p>
    <w:p>
      <w:pPr>
        <w:pStyle w:val="Style21"/>
        <w:keepNext w:val="0"/>
        <w:keepLines w:val="0"/>
        <w:widowControl w:val="0"/>
        <w:shd w:val="clear" w:color="auto" w:fill="auto"/>
        <w:bidi w:val="0"/>
        <w:spacing w:before="0" w:after="0" w:line="443" w:lineRule="exact"/>
        <w:ind w:left="0" w:right="0" w:firstLine="440"/>
        <w:jc w:val="left"/>
      </w:pPr>
      <w:r>
        <w:rPr>
          <w:color w:val="000000"/>
          <w:spacing w:val="0"/>
          <w:w w:val="100"/>
          <w:position w:val="0"/>
        </w:rPr>
        <w:t>《增值税会计处理规定》还明确要求“应交税费”科目下的“应交增值税”、“未交增值税”、“待抵扣 进项税额”、“待认证进项税额”、“增值税留抵税额”等明细科目期末借方余额应根据情况，在资产负债表 中的“其他流动资产”或“其他非流动资产”项目列示；“应交税费一待转销项税额”等科目期末贷方 余额应根据情况，在资产负债表中的“其他流动负债”或“其他非流动负债”项目列示。</w:t>
      </w:r>
    </w:p>
    <w:p>
      <w:pPr>
        <w:pStyle w:val="Style21"/>
        <w:keepNext w:val="0"/>
        <w:keepLines w:val="0"/>
        <w:widowControl w:val="0"/>
        <w:shd w:val="clear" w:color="auto" w:fill="auto"/>
        <w:bidi w:val="0"/>
        <w:spacing w:before="0" w:after="160" w:line="443" w:lineRule="exact"/>
        <w:ind w:left="0" w:right="0" w:firstLine="440"/>
        <w:jc w:val="left"/>
      </w:pPr>
      <w:r>
        <w:rPr>
          <w:color w:val="000000"/>
          <w:spacing w:val="0"/>
          <w:w w:val="100"/>
          <w:position w:val="0"/>
        </w:rPr>
        <w:t>本公司已根据《增值税会计处理规定》，对于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日至该规定施行之间发生的交易由于该规 定而影响的资产、负债和损益等财务报表列报项目金额进行了调整，包括将</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 xml:space="preserve">日之后发生的 房产税、土地使用税和印花税从“管理费用”调整至“税金及附加” </w:t>
      </w:r>
      <w:r>
        <w:rPr>
          <w:rFonts w:ascii="Century Gothic" w:eastAsia="Century Gothic" w:hAnsi="Century Gothic" w:cs="Century Gothic"/>
          <w:color w:val="000000"/>
          <w:spacing w:val="0"/>
          <w:w w:val="100"/>
          <w:position w:val="0"/>
        </w:rPr>
        <w:t>10,177,719.71</w:t>
      </w:r>
      <w:r>
        <w:rPr>
          <w:color w:val="000000"/>
          <w:spacing w:val="0"/>
          <w:w w:val="100"/>
          <w:position w:val="0"/>
        </w:rPr>
        <w:t>元；对于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 xml:space="preserve">1 </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日至</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30</w:t>
      </w:r>
      <w:r>
        <w:rPr>
          <w:color w:val="000000"/>
          <w:spacing w:val="0"/>
          <w:w w:val="100"/>
          <w:position w:val="0"/>
        </w:rPr>
        <w:t>日期间发生的交易，不予追溯调整；对于</w:t>
      </w:r>
      <w:r>
        <w:rPr>
          <w:rFonts w:ascii="Century Gothic" w:eastAsia="Century Gothic" w:hAnsi="Century Gothic" w:cs="Century Gothic"/>
          <w:color w:val="000000"/>
          <w:spacing w:val="0"/>
          <w:w w:val="100"/>
          <w:position w:val="0"/>
        </w:rPr>
        <w:t>2016</w:t>
      </w:r>
      <w:r>
        <w:rPr>
          <w:color w:val="000000"/>
          <w:spacing w:val="0"/>
          <w:w w:val="100"/>
          <w:position w:val="0"/>
        </w:rPr>
        <w:t>年财务报表中可比期间的财务报表也不 予追溯调整。</w:t>
      </w:r>
      <w:r>
        <w:br w:type="page"/>
      </w:r>
    </w:p>
    <w:p>
      <w:pPr>
        <w:pStyle w:val="Style39"/>
        <w:keepNext/>
        <w:keepLines/>
        <w:widowControl w:val="0"/>
        <w:shd w:val="clear" w:color="auto" w:fill="auto"/>
        <w:bidi w:val="0"/>
        <w:spacing w:before="0" w:after="48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六</w:t>
      </w:r>
      <w:bookmarkEnd w:id="1105"/>
      <w:r>
        <w:rPr>
          <w:color w:val="000000"/>
          <w:spacing w:val="0"/>
          <w:w w:val="100"/>
          <w:position w:val="0"/>
        </w:rPr>
        <w:t>、税项</w:t>
      </w:r>
      <w:bookmarkEnd w:id="1103"/>
      <w:bookmarkEnd w:id="1104"/>
      <w:bookmarkEnd w:id="1106"/>
    </w:p>
    <w:p>
      <w:pPr>
        <w:pStyle w:val="Style50"/>
        <w:keepNext/>
        <w:keepLines/>
        <w:widowControl w:val="0"/>
        <w:shd w:val="clear" w:color="auto" w:fill="auto"/>
        <w:bidi w:val="0"/>
        <w:spacing w:before="0" w:after="320" w:line="240" w:lineRule="auto"/>
        <w:ind w:left="0" w:right="0" w:firstLine="0"/>
        <w:jc w:val="left"/>
      </w:pPr>
      <w:bookmarkStart w:id="1107" w:name="bookmark1107"/>
      <w:bookmarkStart w:id="1108" w:name="bookmark1108"/>
      <w:bookmarkStart w:id="1109" w:name="bookmark1109"/>
      <w:r>
        <w:rPr>
          <w:color w:val="000000"/>
          <w:spacing w:val="0"/>
          <w:w w:val="100"/>
          <w:position w:val="0"/>
        </w:rPr>
        <w:t>1、主要税种及税率</w:t>
      </w:r>
      <w:bookmarkEnd w:id="1107"/>
      <w:bookmarkEnd w:id="1108"/>
      <w:bookmarkEnd w:id="1109"/>
    </w:p>
    <w:tbl>
      <w:tblPr>
        <w:tblOverlap w:val="never"/>
        <w:jc w:val="center"/>
        <w:tblLayout w:type="fixed"/>
      </w:tblPr>
      <w:tblGrid>
        <w:gridCol w:w="3211"/>
        <w:gridCol w:w="3221"/>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税种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计税依据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税率</w:t>
            </w:r>
          </w:p>
        </w:tc>
      </w:tr>
      <w:tr>
        <w:trPr>
          <w:trHeight w:val="102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增值税</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应税收入按</w:t>
            </w: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6%</w:t>
            </w:r>
            <w:r>
              <w:rPr>
                <w:rFonts w:ascii="SimHei" w:eastAsia="SimHei" w:hAnsi="SimHei" w:cs="SimHei"/>
                <w:color w:val="000000"/>
                <w:spacing w:val="0"/>
                <w:w w:val="100"/>
                <w:position w:val="0"/>
              </w:rPr>
              <w:t>、</w:t>
            </w:r>
            <w:r>
              <w:rPr>
                <w:color w:val="000000"/>
                <w:spacing w:val="0"/>
                <w:w w:val="100"/>
                <w:position w:val="0"/>
              </w:rPr>
              <w:t>11%</w:t>
            </w:r>
            <w:r>
              <w:rPr>
                <w:rFonts w:ascii="SimHei" w:eastAsia="SimHei" w:hAnsi="SimHei" w:cs="SimHei"/>
                <w:color w:val="000000"/>
                <w:spacing w:val="0"/>
                <w:w w:val="100"/>
                <w:position w:val="0"/>
              </w:rPr>
              <w:t>、</w:t>
            </w:r>
            <w:r>
              <w:rPr>
                <w:color w:val="000000"/>
                <w:spacing w:val="0"/>
                <w:w w:val="100"/>
                <w:position w:val="0"/>
              </w:rPr>
              <w:t>17%</w:t>
            </w:r>
            <w:r>
              <w:rPr>
                <w:rFonts w:ascii="SimHei" w:eastAsia="SimHei" w:hAnsi="SimHei" w:cs="SimHei"/>
                <w:color w:val="000000"/>
                <w:spacing w:val="0"/>
                <w:w w:val="100"/>
                <w:position w:val="0"/>
              </w:rPr>
              <w:t>的税率</w:t>
            </w:r>
          </w:p>
          <w:p>
            <w:pPr>
              <w:pStyle w:val="Style2"/>
              <w:keepNext w:val="0"/>
              <w:keepLines w:val="0"/>
              <w:widowControl w:val="0"/>
              <w:shd w:val="clear" w:color="auto" w:fill="auto"/>
              <w:bidi w:val="0"/>
              <w:spacing w:before="0" w:after="0" w:line="346" w:lineRule="exact"/>
              <w:ind w:left="0" w:right="0" w:firstLine="0"/>
              <w:jc w:val="left"/>
            </w:pPr>
            <w:r>
              <w:rPr>
                <w:rFonts w:ascii="SimHei" w:eastAsia="SimHei" w:hAnsi="SimHei" w:cs="SimHei"/>
                <w:color w:val="000000"/>
                <w:spacing w:val="0"/>
                <w:w w:val="100"/>
                <w:position w:val="0"/>
              </w:rPr>
              <w:t>计算销项税,并按扣除当期允许抵扣的进</w:t>
            </w: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6%</w:t>
            </w:r>
            <w:r>
              <w:rPr>
                <w:rFonts w:ascii="SimHei" w:eastAsia="SimHei" w:hAnsi="SimHei" w:cs="SimHei"/>
                <w:color w:val="000000"/>
                <w:spacing w:val="0"/>
                <w:w w:val="100"/>
                <w:position w:val="0"/>
              </w:rPr>
              <w:t>、</w:t>
            </w:r>
            <w:r>
              <w:rPr>
                <w:color w:val="000000"/>
                <w:spacing w:val="0"/>
                <w:w w:val="100"/>
                <w:position w:val="0"/>
              </w:rPr>
              <w:t>11%</w:t>
            </w:r>
            <w:r>
              <w:rPr>
                <w:rFonts w:ascii="SimHei" w:eastAsia="SimHei" w:hAnsi="SimHei" w:cs="SimHei"/>
                <w:color w:val="000000"/>
                <w:spacing w:val="0"/>
                <w:w w:val="100"/>
                <w:position w:val="0"/>
              </w:rPr>
              <w:t>、</w:t>
            </w:r>
            <w:r>
              <w:rPr>
                <w:color w:val="000000"/>
                <w:spacing w:val="0"/>
                <w:w w:val="100"/>
                <w:position w:val="0"/>
              </w:rPr>
              <w:t xml:space="preserve">17% </w:t>
            </w:r>
            <w:r>
              <w:rPr>
                <w:rFonts w:ascii="SimHei" w:eastAsia="SimHei" w:hAnsi="SimHei" w:cs="SimHei"/>
                <w:color w:val="000000"/>
                <w:spacing w:val="0"/>
                <w:w w:val="100"/>
                <w:position w:val="0"/>
              </w:rPr>
              <w:t>项税额后的差额计缴增值税。</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按实际缴纳的流转税的</w:t>
            </w:r>
            <w:r>
              <w:rPr>
                <w:color w:val="000000"/>
                <w:spacing w:val="0"/>
                <w:w w:val="100"/>
                <w:position w:val="0"/>
              </w:rPr>
              <w:t>7%</w:t>
            </w:r>
            <w:r>
              <w:rPr>
                <w:rFonts w:ascii="SimHei" w:eastAsia="SimHei" w:hAnsi="SimHei" w:cs="SimHei"/>
                <w:color w:val="000000"/>
                <w:spacing w:val="0"/>
                <w:w w:val="100"/>
                <w:position w:val="0"/>
              </w:rPr>
              <w:t>计缴。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Hei" w:eastAsia="SimHei" w:hAnsi="SimHei" w:cs="SimHei"/>
                <w:color w:val="000000"/>
                <w:spacing w:val="0"/>
                <w:w w:val="100"/>
                <w:position w:val="0"/>
              </w:rPr>
              <w:t>于中国境内注册的公司之企业所得税税</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率为</w:t>
            </w:r>
            <w:r>
              <w:rPr>
                <w:color w:val="000000"/>
                <w:spacing w:val="0"/>
                <w:w w:val="100"/>
                <w:position w:val="0"/>
              </w:rPr>
              <w:t>25%</w:t>
            </w:r>
            <w:r>
              <w:rPr>
                <w:rFonts w:ascii="SimHei" w:eastAsia="SimHei" w:hAnsi="SimHei" w:cs="SimHei"/>
                <w:color w:val="000000"/>
                <w:spacing w:val="0"/>
                <w:w w:val="100"/>
                <w:position w:val="0"/>
              </w:rPr>
              <w:t>，其他详见税收优惠及批文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w:t>
            </w:r>
            <w:r>
              <w:rPr>
                <w:rFonts w:ascii="SimHei" w:eastAsia="SimHei" w:hAnsi="SimHei" w:cs="SimHei"/>
                <w:color w:val="000000"/>
                <w:spacing w:val="0"/>
                <w:w w:val="100"/>
                <w:position w:val="0"/>
              </w:rPr>
              <w:t>、</w:t>
            </w:r>
            <w:r>
              <w:rPr>
                <w:color w:val="000000"/>
                <w:spacing w:val="0"/>
                <w:w w:val="100"/>
                <w:position w:val="0"/>
              </w:rPr>
              <w:t>20%</w:t>
            </w:r>
            <w:r>
              <w:rPr>
                <w:rFonts w:ascii="SimHei" w:eastAsia="SimHei" w:hAnsi="SimHei" w:cs="SimHei"/>
                <w:color w:val="000000"/>
                <w:spacing w:val="0"/>
                <w:w w:val="100"/>
                <w:position w:val="0"/>
              </w:rPr>
              <w:t>、</w:t>
            </w:r>
            <w:r>
              <w:rPr>
                <w:color w:val="000000"/>
                <w:spacing w:val="0"/>
                <w:w w:val="100"/>
                <w:position w:val="0"/>
              </w:rPr>
              <w:t>16.5%</w:t>
            </w:r>
            <w:r>
              <w:rPr>
                <w:rFonts w:ascii="SimHei" w:eastAsia="SimHei" w:hAnsi="SimHei" w:cs="SimHei"/>
                <w:color w:val="000000"/>
                <w:spacing w:val="0"/>
                <w:w w:val="100"/>
                <w:position w:val="0"/>
              </w:rPr>
              <w:t>、</w:t>
            </w:r>
            <w:r>
              <w:rPr>
                <w:color w:val="000000"/>
                <w:spacing w:val="0"/>
                <w:w w:val="100"/>
                <w:position w:val="0"/>
              </w:rPr>
              <w:t>15%</w:t>
            </w:r>
            <w:r>
              <w:rPr>
                <w:rFonts w:ascii="SimHei" w:eastAsia="SimHei" w:hAnsi="SimHei" w:cs="SimHei"/>
                <w:color w:val="000000"/>
                <w:spacing w:val="0"/>
                <w:w w:val="100"/>
                <w:position w:val="0"/>
              </w:rPr>
              <w:t>、</w:t>
            </w:r>
            <w:r>
              <w:rPr>
                <w:color w:val="000000"/>
                <w:spacing w:val="0"/>
                <w:w w:val="100"/>
                <w:position w:val="0"/>
              </w:rPr>
              <w:t>12.5%</w:t>
            </w:r>
            <w:r>
              <w:rPr>
                <w:rFonts w:ascii="SimHei" w:eastAsia="SimHei" w:hAnsi="SimHei" w:cs="SimHei"/>
                <w:color w:val="000000"/>
                <w:spacing w:val="0"/>
                <w:w w:val="100"/>
                <w:position w:val="0"/>
              </w:rPr>
              <w:t>、</w:t>
            </w:r>
            <w:r>
              <w:rPr>
                <w:color w:val="000000"/>
                <w:spacing w:val="0"/>
                <w:w w:val="100"/>
                <w:position w:val="0"/>
              </w:rPr>
              <w:t>10%</w:t>
            </w:r>
            <w:r>
              <w:rPr>
                <w:rFonts w:ascii="SimHei" w:eastAsia="SimHei" w:hAnsi="SimHei" w:cs="SimHei"/>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按应税营业额的</w:t>
            </w: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5%</w:t>
            </w:r>
            <w:r>
              <w:rPr>
                <w:rFonts w:ascii="SimHei" w:eastAsia="SimHei" w:hAnsi="SimHei" w:cs="SimHei"/>
                <w:color w:val="000000"/>
                <w:spacing w:val="0"/>
                <w:w w:val="100"/>
                <w:position w:val="0"/>
              </w:rPr>
              <w:t>计缴营业税。</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教育税附加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按实际缴纳的流转税</w:t>
            </w: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4%</w:t>
            </w:r>
            <w:r>
              <w:rPr>
                <w:rFonts w:ascii="SimHei" w:eastAsia="SimHei" w:hAnsi="SimHei" w:cs="SimHei"/>
                <w:color w:val="000000"/>
                <w:spacing w:val="0"/>
                <w:w w:val="100"/>
                <w:position w:val="0"/>
              </w:rPr>
              <w:t>、</w:t>
            </w:r>
            <w:r>
              <w:rPr>
                <w:color w:val="000000"/>
                <w:spacing w:val="0"/>
                <w:w w:val="100"/>
                <w:position w:val="0"/>
              </w:rPr>
              <w:t>5%</w:t>
            </w:r>
            <w:r>
              <w:rPr>
                <w:rFonts w:ascii="SimHei" w:eastAsia="SimHei" w:hAnsi="SimHei" w:cs="SimHei"/>
                <w:color w:val="000000"/>
                <w:spacing w:val="0"/>
                <w:w w:val="100"/>
                <w:position w:val="0"/>
              </w:rPr>
              <w:t>计缴。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4%</w:t>
            </w:r>
            <w:r>
              <w:rPr>
                <w:rFonts w:ascii="SimHei" w:eastAsia="SimHei" w:hAnsi="SimHei" w:cs="SimHei"/>
                <w:color w:val="000000"/>
                <w:spacing w:val="0"/>
                <w:w w:val="100"/>
                <w:position w:val="0"/>
              </w:rPr>
              <w:t>、</w:t>
            </w:r>
            <w:r>
              <w:rPr>
                <w:color w:val="000000"/>
                <w:spacing w:val="0"/>
                <w:w w:val="100"/>
                <w:position w:val="0"/>
              </w:rPr>
              <w:t>5%</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房产税</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按房产原值的</w:t>
            </w:r>
            <w:r>
              <w:rPr>
                <w:color w:val="000000"/>
                <w:spacing w:val="0"/>
                <w:w w:val="100"/>
                <w:position w:val="0"/>
              </w:rPr>
              <w:t>70%</w:t>
            </w:r>
            <w:r>
              <w:rPr>
                <w:rFonts w:ascii="SimHei" w:eastAsia="SimHei" w:hAnsi="SimHei" w:cs="SimHei"/>
                <w:color w:val="000000"/>
                <w:spacing w:val="0"/>
                <w:w w:val="100"/>
                <w:position w:val="0"/>
              </w:rPr>
              <w:t>的</w:t>
            </w:r>
            <w:r>
              <w:rPr>
                <w:color w:val="000000"/>
                <w:spacing w:val="0"/>
                <w:w w:val="100"/>
                <w:position w:val="0"/>
              </w:rPr>
              <w:t>1.2%</w:t>
            </w:r>
            <w:r>
              <w:rPr>
                <w:rFonts w:ascii="SimHei" w:eastAsia="SimHei" w:hAnsi="SimHei" w:cs="SimHei"/>
                <w:color w:val="000000"/>
                <w:spacing w:val="0"/>
                <w:w w:val="100"/>
                <w:position w:val="0"/>
              </w:rPr>
              <w:t>计缴</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95"/>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纳税主体名称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所得税税率</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西藏晟祥通讯器材有限公司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西藏乐意数码有限公司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彩梦科技公司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迈奔灵动公司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2013</w:t>
            </w:r>
            <w:r>
              <w:rPr>
                <w:rFonts w:ascii="SimHei" w:eastAsia="SimHei" w:hAnsi="SimHei" w:cs="SimHei"/>
                <w:color w:val="000000"/>
                <w:spacing w:val="0"/>
                <w:w w:val="100"/>
                <w:position w:val="0"/>
              </w:rPr>
              <w:t>年和</w:t>
            </w:r>
            <w:r>
              <w:rPr>
                <w:color w:val="000000"/>
                <w:spacing w:val="0"/>
                <w:w w:val="100"/>
                <w:position w:val="0"/>
              </w:rPr>
              <w:t>2014</w:t>
            </w:r>
            <w:r>
              <w:rPr>
                <w:rFonts w:ascii="SimHei" w:eastAsia="SimHei" w:hAnsi="SimHei" w:cs="SimHei"/>
                <w:color w:val="000000"/>
                <w:spacing w:val="0"/>
                <w:w w:val="100"/>
                <w:position w:val="0"/>
              </w:rPr>
              <w:t>年分别为获利第一年和第二年减免企业所得 税，</w:t>
            </w:r>
            <w:r>
              <w:rPr>
                <w:color w:val="000000"/>
                <w:spacing w:val="0"/>
                <w:w w:val="100"/>
                <w:position w:val="0"/>
              </w:rPr>
              <w:t>2015</w:t>
            </w:r>
            <w:r>
              <w:rPr>
                <w:rFonts w:ascii="SimHei" w:eastAsia="SimHei" w:hAnsi="SimHei" w:cs="SimHei"/>
                <w:color w:val="000000"/>
                <w:spacing w:val="0"/>
                <w:w w:val="100"/>
                <w:position w:val="0"/>
              </w:rPr>
              <w:t>年至</w:t>
            </w:r>
            <w:r>
              <w:rPr>
                <w:color w:val="000000"/>
                <w:spacing w:val="0"/>
                <w:w w:val="100"/>
                <w:position w:val="0"/>
              </w:rPr>
              <w:t>2017</w:t>
            </w:r>
            <w:r>
              <w:rPr>
                <w:rFonts w:ascii="SimHei" w:eastAsia="SimHei" w:hAnsi="SimHei" w:cs="SimHei"/>
                <w:color w:val="000000"/>
                <w:spacing w:val="0"/>
                <w:w w:val="100"/>
                <w:position w:val="0"/>
              </w:rPr>
              <w:t>年按</w:t>
            </w:r>
            <w:r>
              <w:rPr>
                <w:color w:val="000000"/>
                <w:spacing w:val="0"/>
                <w:w w:val="100"/>
                <w:position w:val="0"/>
              </w:rPr>
              <w:t>12.5%</w:t>
            </w:r>
            <w:r>
              <w:rPr>
                <w:rFonts w:ascii="SimHei" w:eastAsia="SimHei" w:hAnsi="SimHei" w:cs="SimHei"/>
                <w:color w:val="000000"/>
                <w:spacing w:val="0"/>
                <w:w w:val="100"/>
                <w:position w:val="0"/>
              </w:rPr>
              <w:t>的税率计缴企业所得税。</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爱施德（香港）有限公司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pPr>
            <w:r>
              <w:rPr>
                <w:rFonts w:ascii="SimHei" w:eastAsia="SimHei" w:hAnsi="SimHei" w:cs="SimHei"/>
                <w:color w:val="000000"/>
                <w:spacing w:val="0"/>
                <w:w w:val="100"/>
                <w:position w:val="0"/>
              </w:rPr>
              <w:t>采用地域来源原则征税，源至香港利润部分为</w:t>
            </w:r>
            <w:r>
              <w:rPr>
                <w:color w:val="000000"/>
                <w:spacing w:val="0"/>
                <w:w w:val="100"/>
                <w:position w:val="0"/>
              </w:rPr>
              <w:t>16.5%</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源自 其他地方的利润则不需在香港缴纳利得税。</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江西爱施德通信科技有限公司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合肥酷动数码科技有限公司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南昌市酷动数码有限责任公司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金华酷动数码有限公司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唐山酷动商贸有限公司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南京酷之动数码产品有限公司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深圳市网爱金融服务有限公司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彩梦国际有限公司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在英属维京群岛</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sz w:val="18"/>
                <w:szCs w:val="18"/>
              </w:rPr>
              <w:t>BVI</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之外进行的商业活动和交易完全免税</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彩梦香港有限公司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采用地域来源原则征税，源至香港利润部分为</w:t>
            </w:r>
            <w:r>
              <w:rPr>
                <w:rFonts w:ascii="Times New Roman" w:eastAsia="Times New Roman" w:hAnsi="Times New Roman" w:cs="Times New Roman"/>
                <w:color w:val="000000"/>
                <w:spacing w:val="0"/>
                <w:w w:val="100"/>
                <w:position w:val="0"/>
                <w:sz w:val="18"/>
                <w:szCs w:val="18"/>
              </w:rPr>
              <w:t>16.5%</w:t>
            </w:r>
            <w:r>
              <w:rPr>
                <w:rFonts w:ascii="SimSun" w:eastAsia="SimSun" w:hAnsi="SimSun" w:cs="SimSun"/>
                <w:color w:val="000000"/>
                <w:spacing w:val="0"/>
                <w:w w:val="100"/>
                <w:position w:val="0"/>
              </w:rPr>
              <w:t>，源自 其他地方的利润则不需在香港缴纳利得税。</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香港安派易迅移动科技有限公司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采用地域来源原则征税，源至香港利润部分为</w:t>
            </w:r>
            <w:r>
              <w:rPr>
                <w:rFonts w:ascii="Times New Roman" w:eastAsia="Times New Roman" w:hAnsi="Times New Roman" w:cs="Times New Roman"/>
                <w:color w:val="000000"/>
                <w:spacing w:val="0"/>
                <w:w w:val="100"/>
                <w:position w:val="0"/>
                <w:sz w:val="18"/>
                <w:szCs w:val="18"/>
              </w:rPr>
              <w:t>16.5%</w:t>
            </w:r>
            <w:r>
              <w:rPr>
                <w:rFonts w:ascii="SimSun" w:eastAsia="SimSun" w:hAnsi="SimSun" w:cs="SimSun"/>
                <w:color w:val="000000"/>
                <w:spacing w:val="0"/>
                <w:w w:val="100"/>
                <w:position w:val="0"/>
              </w:rPr>
              <w:t>，源自 其他地方的利润则不需在香港缴纳利得税。</w:t>
            </w:r>
          </w:p>
        </w:tc>
      </w:tr>
    </w:tbl>
    <w:tbl>
      <w:tblPr>
        <w:tblOverlap w:val="never"/>
        <w:jc w:val="center"/>
        <w:tblLayout w:type="fixed"/>
      </w:tblPr>
      <w:tblGrid>
        <w:gridCol w:w="4786"/>
        <w:gridCol w:w="4819"/>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 (BVI)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pPr>
            <w:r>
              <w:rPr>
                <w:rFonts w:ascii="SimSun" w:eastAsia="SimSun" w:hAnsi="SimSun" w:cs="SimSun"/>
                <w:color w:val="000000"/>
                <w:spacing w:val="0"/>
                <w:w w:val="100"/>
                <w:position w:val="0"/>
              </w:rPr>
              <w:t>英属维京群岛</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sz w:val="18"/>
                <w:szCs w:val="18"/>
              </w:rPr>
              <w:t>BVI</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离岸公司不必向英属维京群岛政府缴纳 任何税项</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 (cayman)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40"/>
              <w:jc w:val="both"/>
            </w:pPr>
            <w:r>
              <w:rPr>
                <w:rFonts w:ascii="SimSun" w:eastAsia="SimSun" w:hAnsi="SimSun" w:cs="SimSun"/>
                <w:color w:val="000000"/>
                <w:spacing w:val="0"/>
                <w:w w:val="100"/>
                <w:position w:val="0"/>
              </w:rPr>
              <w:t>开曼群岛的法律赋予豁免公司（相对非居民公司而言）</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sz w:val="18"/>
                <w:szCs w:val="18"/>
              </w:rPr>
              <w:t>EXCEMPTED COMPANY</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可以获得保证豁免于注册成立</w:t>
            </w:r>
          </w:p>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后二十年不必缴纳任何税项</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Gfan Holding Inc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40"/>
              <w:jc w:val="both"/>
            </w:pPr>
            <w:r>
              <w:rPr>
                <w:rFonts w:ascii="SimSun" w:eastAsia="SimSun" w:hAnsi="SimSun" w:cs="SimSun"/>
                <w:color w:val="000000"/>
                <w:spacing w:val="0"/>
                <w:w w:val="100"/>
                <w:position w:val="0"/>
              </w:rPr>
              <w:t>开曼群岛的法律赋予豁免公司（相对非居民公司而言）</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sz w:val="18"/>
                <w:szCs w:val="18"/>
              </w:rPr>
              <w:t>EXCEMPTED COMPANY</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可以获得保证豁免于注册成立</w:t>
            </w:r>
          </w:p>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后二十年不必缴纳任何税项</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中国供应链金融服务有限公司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采用地域来源原则征税，源至香港利润部分为</w:t>
            </w:r>
            <w:r>
              <w:rPr>
                <w:rFonts w:ascii="Times New Roman" w:eastAsia="Times New Roman" w:hAnsi="Times New Roman" w:cs="Times New Roman"/>
                <w:color w:val="000000"/>
                <w:spacing w:val="0"/>
                <w:w w:val="100"/>
                <w:position w:val="0"/>
                <w:sz w:val="18"/>
                <w:szCs w:val="18"/>
              </w:rPr>
              <w:t>16.5%</w:t>
            </w:r>
            <w:r>
              <w:rPr>
                <w:rFonts w:ascii="SimSun" w:eastAsia="SimSun" w:hAnsi="SimSun" w:cs="SimSun"/>
                <w:color w:val="000000"/>
                <w:spacing w:val="0"/>
                <w:w w:val="100"/>
                <w:position w:val="0"/>
              </w:rPr>
              <w:t>，源自 其他地方的利润则不需在香港缴纳利得税。</w:t>
            </w:r>
          </w:p>
        </w:tc>
      </w:tr>
      <w:tr>
        <w:trPr>
          <w:trHeight w:val="67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10" w:name="bookmark1110"/>
            <w:r>
              <w:rPr>
                <w:rFonts w:ascii="SimHei" w:eastAsia="SimHei" w:hAnsi="SimHei" w:cs="SimHei"/>
                <w:b/>
                <w:bCs/>
                <w:color w:val="000000"/>
                <w:spacing w:val="0"/>
                <w:w w:val="100"/>
                <w:position w:val="0"/>
                <w:sz w:val="20"/>
                <w:szCs w:val="20"/>
              </w:rPr>
              <w:t>2、税收优惠</w:t>
            </w:r>
            <w:bookmarkEnd w:id="1110"/>
          </w:p>
        </w:tc>
      </w:tr>
    </w:tbl>
    <w:p>
      <w:pPr>
        <w:widowControl w:val="0"/>
        <w:spacing w:after="279" w:line="1" w:lineRule="exact"/>
      </w:pPr>
    </w:p>
    <w:p>
      <w:pPr>
        <w:pStyle w:val="Style21"/>
        <w:keepNext w:val="0"/>
        <w:keepLines w:val="0"/>
        <w:widowControl w:val="0"/>
        <w:numPr>
          <w:ilvl w:val="0"/>
          <w:numId w:val="81"/>
        </w:numPr>
        <w:shd w:val="clear" w:color="auto" w:fill="auto"/>
        <w:tabs>
          <w:tab w:pos="747" w:val="left"/>
        </w:tabs>
        <w:bidi w:val="0"/>
        <w:spacing w:before="0" w:line="470" w:lineRule="exact"/>
        <w:ind w:left="0" w:right="0" w:firstLine="440"/>
        <w:jc w:val="both"/>
      </w:pPr>
      <w:bookmarkStart w:id="1111" w:name="bookmark1111"/>
      <w:bookmarkEnd w:id="1111"/>
      <w:r>
        <w:rPr>
          <w:color w:val="000000"/>
          <w:spacing w:val="0"/>
          <w:w w:val="100"/>
          <w:position w:val="0"/>
        </w:rPr>
        <w:t>根据西藏自治区人民政府颁发的藏政发</w:t>
      </w:r>
      <w:r>
        <w:rPr>
          <w:rFonts w:ascii="Century Gothic" w:eastAsia="Century Gothic" w:hAnsi="Century Gothic" w:cs="Century Gothic"/>
          <w:color w:val="000000"/>
          <w:spacing w:val="0"/>
          <w:w w:val="100"/>
          <w:position w:val="0"/>
        </w:rPr>
        <w:t>[</w:t>
      </w:r>
      <w:r>
        <w:rPr>
          <w:rFonts w:ascii="Century Gothic" w:eastAsia="Century Gothic" w:hAnsi="Century Gothic" w:cs="Century Gothic"/>
          <w:color w:val="000000"/>
          <w:spacing w:val="0"/>
          <w:w w:val="100"/>
          <w:position w:val="0"/>
        </w:rPr>
        <w:t>2014]51</w:t>
      </w:r>
      <w:r>
        <w:rPr>
          <w:color w:val="000000"/>
          <w:spacing w:val="0"/>
          <w:w w:val="100"/>
          <w:position w:val="0"/>
        </w:rPr>
        <w:t>号文，西藏自治区的企业统一执行西部大开发战略 中企业所得税</w:t>
      </w:r>
      <w:r>
        <w:rPr>
          <w:rFonts w:ascii="Century Gothic" w:eastAsia="Century Gothic" w:hAnsi="Century Gothic" w:cs="Century Gothic"/>
          <w:color w:val="000000"/>
          <w:spacing w:val="0"/>
          <w:w w:val="100"/>
          <w:position w:val="0"/>
        </w:rPr>
        <w:t>15%</w:t>
      </w:r>
      <w:r>
        <w:rPr>
          <w:color w:val="000000"/>
          <w:spacing w:val="0"/>
          <w:w w:val="100"/>
          <w:position w:val="0"/>
        </w:rPr>
        <w:t>的税率，并自</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日起至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日止，暂免征收西藏自治区企业应缴纳 的企业所得税中属于地方分享的部分，即实际税率为</w:t>
      </w:r>
      <w:r>
        <w:rPr>
          <w:rFonts w:ascii="Century Gothic" w:eastAsia="Century Gothic" w:hAnsi="Century Gothic" w:cs="Century Gothic"/>
          <w:color w:val="000000"/>
          <w:spacing w:val="0"/>
          <w:w w:val="100"/>
          <w:position w:val="0"/>
        </w:rPr>
        <w:t>9%</w:t>
      </w:r>
      <w:r>
        <w:rPr>
          <w:color w:val="000000"/>
          <w:spacing w:val="0"/>
          <w:w w:val="100"/>
          <w:position w:val="0"/>
        </w:rPr>
        <w:t>。</w:t>
      </w:r>
    </w:p>
    <w:p>
      <w:pPr>
        <w:pStyle w:val="Style21"/>
        <w:keepNext w:val="0"/>
        <w:keepLines w:val="0"/>
        <w:widowControl w:val="0"/>
        <w:numPr>
          <w:ilvl w:val="0"/>
          <w:numId w:val="81"/>
        </w:numPr>
        <w:shd w:val="clear" w:color="auto" w:fill="auto"/>
        <w:tabs>
          <w:tab w:pos="752" w:val="left"/>
        </w:tabs>
        <w:bidi w:val="0"/>
        <w:spacing w:before="0" w:line="470" w:lineRule="exact"/>
        <w:ind w:left="0" w:right="0" w:firstLine="440"/>
        <w:jc w:val="both"/>
      </w:pPr>
      <w:bookmarkStart w:id="1112" w:name="bookmark1112"/>
      <w:bookmarkEnd w:id="1112"/>
      <w:r>
        <w:rPr>
          <w:color w:val="000000"/>
          <w:spacing w:val="0"/>
          <w:w w:val="100"/>
          <w:position w:val="0"/>
        </w:rPr>
        <w:t>根据</w:t>
      </w:r>
      <w:r>
        <w:rPr>
          <w:rFonts w:ascii="Century Gothic" w:eastAsia="Century Gothic" w:hAnsi="Century Gothic" w:cs="Century Gothic"/>
          <w:color w:val="000000"/>
          <w:spacing w:val="0"/>
          <w:w w:val="100"/>
          <w:position w:val="0"/>
        </w:rPr>
        <w:t>2008</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月实施的《中华人民共和国企业所得税法》，国家需要重点扶持的高新技术企业， 按</w:t>
      </w:r>
      <w:r>
        <w:rPr>
          <w:rFonts w:ascii="Century Gothic" w:eastAsia="Century Gothic" w:hAnsi="Century Gothic" w:cs="Century Gothic"/>
          <w:color w:val="000000"/>
          <w:spacing w:val="0"/>
          <w:w w:val="100"/>
          <w:position w:val="0"/>
        </w:rPr>
        <w:t>15%</w:t>
      </w:r>
      <w:r>
        <w:rPr>
          <w:color w:val="000000"/>
          <w:spacing w:val="0"/>
          <w:w w:val="100"/>
          <w:position w:val="0"/>
        </w:rPr>
        <w:t>的税率征收企业所得税。本公司之控股子公司彩梦科技公司按</w:t>
      </w:r>
      <w:r>
        <w:rPr>
          <w:rFonts w:ascii="Century Gothic" w:eastAsia="Century Gothic" w:hAnsi="Century Gothic" w:cs="Century Gothic"/>
          <w:color w:val="000000"/>
          <w:spacing w:val="0"/>
          <w:w w:val="100"/>
          <w:position w:val="0"/>
        </w:rPr>
        <w:t>15%</w:t>
      </w:r>
      <w:r>
        <w:rPr>
          <w:color w:val="000000"/>
          <w:spacing w:val="0"/>
          <w:w w:val="100"/>
          <w:position w:val="0"/>
        </w:rPr>
        <w:t>的税率计缴企业所得税。</w:t>
      </w:r>
    </w:p>
    <w:p>
      <w:pPr>
        <w:pStyle w:val="Style21"/>
        <w:keepNext w:val="0"/>
        <w:keepLines w:val="0"/>
        <w:widowControl w:val="0"/>
        <w:numPr>
          <w:ilvl w:val="0"/>
          <w:numId w:val="81"/>
        </w:numPr>
        <w:shd w:val="clear" w:color="auto" w:fill="auto"/>
        <w:tabs>
          <w:tab w:pos="757" w:val="left"/>
        </w:tabs>
        <w:bidi w:val="0"/>
        <w:spacing w:before="0" w:line="461" w:lineRule="exact"/>
        <w:ind w:left="0" w:right="0" w:firstLine="440"/>
        <w:jc w:val="both"/>
      </w:pPr>
      <w:bookmarkStart w:id="1113" w:name="bookmark1113"/>
      <w:bookmarkEnd w:id="1113"/>
      <w:r>
        <w:rPr>
          <w:color w:val="000000"/>
          <w:spacing w:val="0"/>
          <w:w w:val="100"/>
          <w:position w:val="0"/>
        </w:rPr>
        <w:t>根据财政部、国家税务总局颁布的财税</w:t>
      </w:r>
      <w:r>
        <w:rPr>
          <w:rFonts w:ascii="Century Gothic" w:eastAsia="Century Gothic" w:hAnsi="Century Gothic" w:cs="Century Gothic"/>
          <w:color w:val="000000"/>
          <w:spacing w:val="0"/>
          <w:w w:val="100"/>
          <w:position w:val="0"/>
        </w:rPr>
        <w:t>[2008]1</w:t>
      </w:r>
      <w:r>
        <w:rPr>
          <w:color w:val="000000"/>
          <w:spacing w:val="0"/>
          <w:w w:val="100"/>
          <w:position w:val="0"/>
        </w:rPr>
        <w:t>号文件规定，本公司之子公司迈奔灵动公司</w:t>
      </w:r>
      <w:r>
        <w:rPr>
          <w:rFonts w:ascii="Century Gothic" w:eastAsia="Century Gothic" w:hAnsi="Century Gothic" w:cs="Century Gothic"/>
          <w:color w:val="000000"/>
          <w:spacing w:val="0"/>
          <w:w w:val="100"/>
          <w:position w:val="0"/>
        </w:rPr>
        <w:t>2013</w:t>
      </w:r>
      <w:r>
        <w:rPr>
          <w:color w:val="000000"/>
          <w:spacing w:val="0"/>
          <w:w w:val="100"/>
          <w:position w:val="0"/>
        </w:rPr>
        <w:t xml:space="preserve">年 </w:t>
      </w:r>
      <w:r>
        <w:rPr>
          <w:rFonts w:ascii="Century Gothic" w:eastAsia="Century Gothic" w:hAnsi="Century Gothic" w:cs="Century Gothic"/>
          <w:color w:val="000000"/>
          <w:spacing w:val="0"/>
          <w:w w:val="100"/>
          <w:position w:val="0"/>
        </w:rPr>
        <w:t>12</w:t>
      </w:r>
      <w:r>
        <w:rPr>
          <w:color w:val="000000"/>
          <w:spacing w:val="0"/>
          <w:w w:val="100"/>
          <w:position w:val="0"/>
        </w:rPr>
        <w:t>月取得软件生产企业认定证书，</w:t>
      </w:r>
      <w:r>
        <w:rPr>
          <w:rFonts w:ascii="Century Gothic" w:eastAsia="Century Gothic" w:hAnsi="Century Gothic" w:cs="Century Gothic"/>
          <w:color w:val="000000"/>
          <w:spacing w:val="0"/>
          <w:w w:val="100"/>
          <w:position w:val="0"/>
        </w:rPr>
        <w:t>2013</w:t>
      </w:r>
      <w:r>
        <w:rPr>
          <w:color w:val="000000"/>
          <w:spacing w:val="0"/>
          <w:w w:val="100"/>
          <w:position w:val="0"/>
        </w:rPr>
        <w:t>年和</w:t>
      </w:r>
      <w:r>
        <w:rPr>
          <w:rFonts w:ascii="Century Gothic" w:eastAsia="Century Gothic" w:hAnsi="Century Gothic" w:cs="Century Gothic"/>
          <w:color w:val="000000"/>
          <w:spacing w:val="0"/>
          <w:w w:val="100"/>
          <w:position w:val="0"/>
        </w:rPr>
        <w:t>2014</w:t>
      </w:r>
      <w:r>
        <w:rPr>
          <w:color w:val="000000"/>
          <w:spacing w:val="0"/>
          <w:w w:val="100"/>
          <w:position w:val="0"/>
        </w:rPr>
        <w:t>年减免企业所得税，</w:t>
      </w:r>
      <w:r>
        <w:rPr>
          <w:rFonts w:ascii="Century Gothic" w:eastAsia="Century Gothic" w:hAnsi="Century Gothic" w:cs="Century Gothic"/>
          <w:color w:val="000000"/>
          <w:spacing w:val="0"/>
          <w:w w:val="100"/>
          <w:position w:val="0"/>
        </w:rPr>
        <w:t>2015</w:t>
      </w:r>
      <w:r>
        <w:rPr>
          <w:color w:val="000000"/>
          <w:spacing w:val="0"/>
          <w:w w:val="100"/>
          <w:position w:val="0"/>
        </w:rPr>
        <w:t>年至</w:t>
      </w:r>
      <w:r>
        <w:rPr>
          <w:rFonts w:ascii="Century Gothic" w:eastAsia="Century Gothic" w:hAnsi="Century Gothic" w:cs="Century Gothic"/>
          <w:color w:val="000000"/>
          <w:spacing w:val="0"/>
          <w:w w:val="100"/>
          <w:position w:val="0"/>
        </w:rPr>
        <w:t>2017</w:t>
      </w:r>
      <w:r>
        <w:rPr>
          <w:color w:val="000000"/>
          <w:spacing w:val="0"/>
          <w:w w:val="100"/>
          <w:position w:val="0"/>
        </w:rPr>
        <w:t>年按</w:t>
      </w:r>
      <w:r>
        <w:rPr>
          <w:rFonts w:ascii="Century Gothic" w:eastAsia="Century Gothic" w:hAnsi="Century Gothic" w:cs="Century Gothic"/>
          <w:color w:val="000000"/>
          <w:spacing w:val="0"/>
          <w:w w:val="100"/>
          <w:position w:val="0"/>
        </w:rPr>
        <w:t>12.5%</w:t>
      </w:r>
      <w:r>
        <w:rPr>
          <w:color w:val="000000"/>
          <w:spacing w:val="0"/>
          <w:w w:val="100"/>
          <w:position w:val="0"/>
        </w:rPr>
        <w:t>的税率计 缴企业所得税。</w:t>
      </w:r>
    </w:p>
    <w:p>
      <w:pPr>
        <w:pStyle w:val="Style21"/>
        <w:keepNext w:val="0"/>
        <w:keepLines w:val="0"/>
        <w:widowControl w:val="0"/>
        <w:shd w:val="clear" w:color="auto" w:fill="auto"/>
        <w:bidi w:val="0"/>
        <w:spacing w:before="0" w:after="60" w:line="480"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2008</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日实施的《中华人民共和国企业所得税》</w:t>
      </w:r>
      <w:r>
        <w:rPr>
          <w:rFonts w:ascii="SimSun" w:eastAsia="SimSun" w:hAnsi="SimSun" w:cs="SimSun"/>
          <w:color w:val="000000"/>
          <w:spacing w:val="0"/>
          <w:w w:val="100"/>
          <w:position w:val="0"/>
          <w:sz w:val="24"/>
          <w:szCs w:val="24"/>
        </w:rPr>
        <w:t>，</w:t>
      </w:r>
      <w:r>
        <w:rPr>
          <w:color w:val="000000"/>
          <w:spacing w:val="0"/>
          <w:w w:val="100"/>
          <w:position w:val="0"/>
        </w:rPr>
        <w:t>国家需要重点扶持的高新技术企业，按</w:t>
      </w:r>
      <w:r>
        <w:rPr>
          <w:rFonts w:ascii="Century Gothic" w:eastAsia="Century Gothic" w:hAnsi="Century Gothic" w:cs="Century Gothic"/>
          <w:color w:val="000000"/>
          <w:spacing w:val="0"/>
          <w:w w:val="100"/>
          <w:position w:val="0"/>
        </w:rPr>
        <w:t xml:space="preserve">15% </w:t>
      </w:r>
      <w:r>
        <w:rPr>
          <w:color w:val="000000"/>
          <w:spacing w:val="0"/>
          <w:w w:val="100"/>
          <w:position w:val="0"/>
        </w:rPr>
        <w:t>的税率计缴企业所得税。本公司之子公司迈奔灵动公司于</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日取得高新技术企业证书，有效 期三年。</w:t>
      </w:r>
    </w:p>
    <w:p>
      <w:pPr>
        <w:pStyle w:val="Style21"/>
        <w:keepNext w:val="0"/>
        <w:keepLines w:val="0"/>
        <w:widowControl w:val="0"/>
        <w:numPr>
          <w:ilvl w:val="0"/>
          <w:numId w:val="81"/>
        </w:numPr>
        <w:shd w:val="clear" w:color="auto" w:fill="auto"/>
        <w:tabs>
          <w:tab w:pos="747" w:val="left"/>
        </w:tabs>
        <w:bidi w:val="0"/>
        <w:spacing w:before="0" w:line="490" w:lineRule="exact"/>
        <w:ind w:left="0" w:right="0" w:firstLine="440"/>
        <w:jc w:val="both"/>
      </w:pPr>
      <w:bookmarkStart w:id="1114" w:name="bookmark1114"/>
      <w:bookmarkEnd w:id="1114"/>
      <w:r>
        <w:rPr>
          <w:color w:val="000000"/>
          <w:spacing w:val="0"/>
          <w:w w:val="100"/>
          <w:position w:val="0"/>
        </w:rPr>
        <w:t>根据《香港法例》第</w:t>
      </w:r>
      <w:r>
        <w:rPr>
          <w:rFonts w:ascii="Century Gothic" w:eastAsia="Century Gothic" w:hAnsi="Century Gothic" w:cs="Century Gothic"/>
          <w:color w:val="000000"/>
          <w:spacing w:val="0"/>
          <w:w w:val="100"/>
          <w:position w:val="0"/>
        </w:rPr>
        <w:t>112</w:t>
      </w:r>
      <w:r>
        <w:rPr>
          <w:color w:val="000000"/>
          <w:spacing w:val="0"/>
          <w:w w:val="100"/>
          <w:position w:val="0"/>
        </w:rPr>
        <w:t>章，《税务条例》第</w:t>
      </w:r>
      <w:r>
        <w:rPr>
          <w:rFonts w:ascii="Century Gothic" w:eastAsia="Century Gothic" w:hAnsi="Century Gothic" w:cs="Century Gothic"/>
          <w:color w:val="000000"/>
          <w:spacing w:val="0"/>
          <w:w w:val="100"/>
          <w:position w:val="0"/>
        </w:rPr>
        <w:t>14</w:t>
      </w:r>
      <w:r>
        <w:rPr>
          <w:color w:val="000000"/>
          <w:spacing w:val="0"/>
          <w:w w:val="100"/>
          <w:position w:val="0"/>
        </w:rPr>
        <w:t>条，香港采用地域来源原则征税，即只有源自香港 的利润才需在香港课税，而源自其他地方的利润则不需在香港缴纳利得税。</w:t>
      </w:r>
    </w:p>
    <w:p>
      <w:pPr>
        <w:pStyle w:val="Style21"/>
        <w:keepNext w:val="0"/>
        <w:keepLines w:val="0"/>
        <w:widowControl w:val="0"/>
        <w:numPr>
          <w:ilvl w:val="0"/>
          <w:numId w:val="81"/>
        </w:numPr>
        <w:shd w:val="clear" w:color="auto" w:fill="auto"/>
        <w:tabs>
          <w:tab w:pos="761" w:val="left"/>
        </w:tabs>
        <w:bidi w:val="0"/>
        <w:spacing w:before="0" w:after="60" w:line="466" w:lineRule="exact"/>
        <w:ind w:left="0" w:right="0" w:firstLine="440"/>
        <w:jc w:val="both"/>
      </w:pPr>
      <w:bookmarkStart w:id="1115" w:name="bookmark1115"/>
      <w:bookmarkEnd w:id="1115"/>
      <w:r>
        <w:rPr>
          <w:color w:val="000000"/>
          <w:spacing w:val="0"/>
          <w:w w:val="100"/>
          <w:position w:val="0"/>
        </w:rPr>
        <w:t>根据</w:t>
      </w:r>
      <w:r>
        <w:rPr>
          <w:rFonts w:ascii="Century Gothic" w:eastAsia="Century Gothic" w:hAnsi="Century Gothic" w:cs="Century Gothic"/>
          <w:color w:val="000000"/>
          <w:spacing w:val="0"/>
          <w:w w:val="100"/>
          <w:position w:val="0"/>
        </w:rPr>
        <w:t>2008</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日实施的《中华人民共和国企业所得税》，本公司之子公司江西爱施德通信科技有 限公司、合肥酷动数码科技有限公司和南昌市酷动数码有限责任公司</w:t>
      </w:r>
      <w:r>
        <w:rPr>
          <w:rFonts w:ascii="Century Gothic" w:eastAsia="Century Gothic" w:hAnsi="Century Gothic" w:cs="Century Gothic"/>
          <w:color w:val="000000"/>
          <w:spacing w:val="0"/>
          <w:w w:val="100"/>
          <w:position w:val="0"/>
        </w:rPr>
        <w:t>2015</w:t>
      </w:r>
      <w:r>
        <w:rPr>
          <w:color w:val="000000"/>
          <w:spacing w:val="0"/>
          <w:w w:val="100"/>
          <w:position w:val="0"/>
        </w:rPr>
        <w:t>年度符合小型微利企业的规定条 件，企业所得税减按</w:t>
      </w:r>
      <w:r>
        <w:rPr>
          <w:rFonts w:ascii="Century Gothic" w:eastAsia="Century Gothic" w:hAnsi="Century Gothic" w:cs="Century Gothic"/>
          <w:color w:val="000000"/>
          <w:spacing w:val="0"/>
          <w:w w:val="100"/>
          <w:position w:val="0"/>
        </w:rPr>
        <w:t>20%</w:t>
      </w:r>
      <w:r>
        <w:rPr>
          <w:color w:val="000000"/>
          <w:spacing w:val="0"/>
          <w:w w:val="100"/>
          <w:position w:val="0"/>
        </w:rPr>
        <w:t>计缴。</w:t>
      </w:r>
    </w:p>
    <w:p>
      <w:pPr>
        <w:pStyle w:val="Style21"/>
        <w:keepNext w:val="0"/>
        <w:keepLines w:val="0"/>
        <w:widowControl w:val="0"/>
        <w:numPr>
          <w:ilvl w:val="0"/>
          <w:numId w:val="81"/>
        </w:numPr>
        <w:shd w:val="clear" w:color="auto" w:fill="auto"/>
        <w:bidi w:val="0"/>
        <w:spacing w:before="0" w:after="0" w:line="475" w:lineRule="exact"/>
        <w:ind w:left="0" w:right="0" w:firstLine="440"/>
        <w:jc w:val="both"/>
      </w:pPr>
      <w:bookmarkStart w:id="1116" w:name="bookmark1116"/>
      <w:bookmarkEnd w:id="1116"/>
      <w:r>
        <w:rPr>
          <w:color w:val="000000"/>
          <w:spacing w:val="0"/>
          <w:w w:val="100"/>
          <w:position w:val="0"/>
        </w:rPr>
        <w:t>根据财政部、国家税务总局颁布的财税</w:t>
      </w:r>
      <w:r>
        <w:rPr>
          <w:rFonts w:ascii="Century Gothic" w:eastAsia="Century Gothic" w:hAnsi="Century Gothic" w:cs="Century Gothic"/>
          <w:color w:val="000000"/>
          <w:spacing w:val="0"/>
          <w:w w:val="100"/>
          <w:position w:val="0"/>
        </w:rPr>
        <w:t>[2014]34</w:t>
      </w:r>
      <w:r>
        <w:rPr>
          <w:color w:val="000000"/>
          <w:spacing w:val="0"/>
          <w:w w:val="100"/>
          <w:position w:val="0"/>
        </w:rPr>
        <w:t>号文件规定，自</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 对年应纳税所得额低于</w:t>
      </w:r>
      <w:r>
        <w:rPr>
          <w:rFonts w:ascii="Century Gothic" w:eastAsia="Century Gothic" w:hAnsi="Century Gothic" w:cs="Century Gothic"/>
          <w:color w:val="000000"/>
          <w:spacing w:val="0"/>
          <w:w w:val="100"/>
          <w:position w:val="0"/>
        </w:rPr>
        <w:t>10</w:t>
      </w:r>
      <w:r>
        <w:rPr>
          <w:color w:val="000000"/>
          <w:spacing w:val="0"/>
          <w:w w:val="100"/>
          <w:position w:val="0"/>
        </w:rPr>
        <w:t>万元（含</w:t>
      </w:r>
      <w:r>
        <w:rPr>
          <w:rFonts w:ascii="Century Gothic" w:eastAsia="Century Gothic" w:hAnsi="Century Gothic" w:cs="Century Gothic"/>
          <w:color w:val="000000"/>
          <w:spacing w:val="0"/>
          <w:w w:val="100"/>
          <w:position w:val="0"/>
        </w:rPr>
        <w:t>10</w:t>
      </w:r>
      <w:r>
        <w:rPr>
          <w:color w:val="000000"/>
          <w:spacing w:val="0"/>
          <w:w w:val="100"/>
          <w:position w:val="0"/>
        </w:rPr>
        <w:t>万元）的小型微利企业，其所得减按</w:t>
      </w:r>
      <w:r>
        <w:rPr>
          <w:rFonts w:ascii="Century Gothic" w:eastAsia="Century Gothic" w:hAnsi="Century Gothic" w:cs="Century Gothic"/>
          <w:color w:val="000000"/>
          <w:spacing w:val="0"/>
          <w:w w:val="100"/>
          <w:position w:val="0"/>
        </w:rPr>
        <w:t>50%</w:t>
      </w:r>
      <w:r>
        <w:rPr>
          <w:color w:val="000000"/>
          <w:spacing w:val="0"/>
          <w:w w:val="100"/>
          <w:position w:val="0"/>
        </w:rPr>
        <w:t>计入应纳税所得额，按</w:t>
      </w:r>
      <w:r>
        <w:rPr>
          <w:rFonts w:ascii="Century Gothic" w:eastAsia="Century Gothic" w:hAnsi="Century Gothic" w:cs="Century Gothic"/>
          <w:color w:val="000000"/>
          <w:spacing w:val="0"/>
          <w:w w:val="100"/>
          <w:position w:val="0"/>
        </w:rPr>
        <w:t xml:space="preserve">20% </w:t>
      </w:r>
      <w:r>
        <w:rPr>
          <w:color w:val="000000"/>
          <w:spacing w:val="0"/>
          <w:w w:val="100"/>
          <w:position w:val="0"/>
        </w:rPr>
        <w:t>的税率缴纳企业所得税，即实际税率为</w:t>
      </w:r>
      <w:r>
        <w:rPr>
          <w:rFonts w:ascii="Century Gothic" w:eastAsia="Century Gothic" w:hAnsi="Century Gothic" w:cs="Century Gothic"/>
          <w:color w:val="000000"/>
          <w:spacing w:val="0"/>
          <w:w w:val="100"/>
          <w:position w:val="0"/>
        </w:rPr>
        <w:t>10%</w:t>
      </w:r>
      <w:r>
        <w:rPr>
          <w:color w:val="000000"/>
          <w:spacing w:val="0"/>
          <w:w w:val="100"/>
          <w:position w:val="0"/>
        </w:rPr>
        <w:t>。本公司之子公司金华酷动数码有限公司、唐山酷动商贸有限 公司、南京酷之动数码产品有限公司和深圳市网爱金融服务有限公司符合规定条件，减按</w:t>
      </w:r>
      <w:r>
        <w:rPr>
          <w:rFonts w:ascii="Century Gothic" w:eastAsia="Century Gothic" w:hAnsi="Century Gothic" w:cs="Century Gothic"/>
          <w:color w:val="000000"/>
          <w:spacing w:val="0"/>
          <w:w w:val="100"/>
          <w:position w:val="0"/>
        </w:rPr>
        <w:t>10%</w:t>
      </w:r>
      <w:r>
        <w:rPr>
          <w:color w:val="000000"/>
          <w:spacing w:val="0"/>
          <w:w w:val="100"/>
          <w:position w:val="0"/>
        </w:rPr>
        <w:t>计缴。</w:t>
      </w:r>
    </w:p>
    <w:p>
      <w:pPr>
        <w:pStyle w:val="Style21"/>
        <w:keepNext w:val="0"/>
        <w:keepLines w:val="0"/>
        <w:widowControl w:val="0"/>
        <w:numPr>
          <w:ilvl w:val="0"/>
          <w:numId w:val="81"/>
        </w:numPr>
        <w:shd w:val="clear" w:color="auto" w:fill="auto"/>
        <w:tabs>
          <w:tab w:pos="877" w:val="left"/>
        </w:tabs>
        <w:bidi w:val="0"/>
        <w:spacing w:before="0" w:after="0" w:line="487" w:lineRule="exact"/>
        <w:ind w:left="0" w:right="0" w:firstLine="600"/>
        <w:jc w:val="both"/>
      </w:pPr>
      <w:bookmarkStart w:id="1117" w:name="bookmark1117"/>
      <w:bookmarkEnd w:id="1117"/>
      <w:r>
        <w:rPr>
          <w:color w:val="000000"/>
          <w:spacing w:val="0"/>
          <w:w w:val="100"/>
          <w:position w:val="0"/>
        </w:rPr>
        <w:t>开曼群岛的法律赋予豁免公司（相对非居民公司而言</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EXCEMPTED COMPANY</w:t>
      </w:r>
      <w:r>
        <w:rPr>
          <w:rFonts w:ascii="SimSun" w:eastAsia="SimSun" w:hAnsi="SimSun" w:cs="SimSun"/>
          <w:color w:val="000000"/>
          <w:spacing w:val="0"/>
          <w:w w:val="100"/>
          <w:position w:val="0"/>
          <w:sz w:val="24"/>
          <w:szCs w:val="24"/>
        </w:rPr>
        <w:t>）</w:t>
      </w:r>
      <w:r>
        <w:rPr>
          <w:color w:val="000000"/>
          <w:spacing w:val="0"/>
          <w:w w:val="100"/>
          <w:position w:val="0"/>
        </w:rPr>
        <w:t>可以获得保 证豁免于注册成立后二十年不必缴纳任何税项（虽然现在开曼群岛没有任何税项）。</w:t>
      </w:r>
    </w:p>
    <w:p>
      <w:pPr>
        <w:pStyle w:val="Style21"/>
        <w:keepNext w:val="0"/>
        <w:keepLines w:val="0"/>
        <w:widowControl w:val="0"/>
        <w:numPr>
          <w:ilvl w:val="0"/>
          <w:numId w:val="81"/>
        </w:numPr>
        <w:shd w:val="clear" w:color="auto" w:fill="auto"/>
        <w:tabs>
          <w:tab w:pos="872" w:val="left"/>
        </w:tabs>
        <w:bidi w:val="0"/>
        <w:spacing w:before="0" w:after="560" w:line="487" w:lineRule="exact"/>
        <w:ind w:left="0" w:right="0" w:firstLine="600"/>
        <w:jc w:val="both"/>
      </w:pPr>
      <w:bookmarkStart w:id="1118" w:name="bookmark1118"/>
      <w:bookmarkEnd w:id="1118"/>
      <w:r>
        <w:rPr>
          <w:color w:val="000000"/>
          <w:spacing w:val="0"/>
          <w:w w:val="100"/>
          <w:position w:val="0"/>
        </w:rPr>
        <w:t>英属维京群岛</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BVI</w:t>
      </w:r>
      <w:r>
        <w:rPr>
          <w:rFonts w:ascii="SimSun" w:eastAsia="SimSun" w:hAnsi="SimSun" w:cs="SimSun"/>
          <w:color w:val="000000"/>
          <w:spacing w:val="0"/>
          <w:w w:val="100"/>
          <w:position w:val="0"/>
          <w:sz w:val="24"/>
          <w:szCs w:val="24"/>
        </w:rPr>
        <w:t>）</w:t>
      </w:r>
      <w:r>
        <w:rPr>
          <w:color w:val="000000"/>
          <w:spacing w:val="0"/>
          <w:w w:val="100"/>
          <w:position w:val="0"/>
        </w:rPr>
        <w:t>离岸公司不必向英属维京群岛政府缴纳任何税项，在英属维京群岛</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BVI</w:t>
      </w:r>
      <w:r>
        <w:rPr>
          <w:color w:val="000000"/>
          <w:spacing w:val="0"/>
          <w:w w:val="100"/>
          <w:position w:val="0"/>
        </w:rPr>
        <w:t>）之 外进行的商业活动和交易完全免税。</w:t>
      </w:r>
    </w:p>
    <w:p>
      <w:pPr>
        <w:pStyle w:val="Style39"/>
        <w:keepNext/>
        <w:keepLines/>
        <w:widowControl w:val="0"/>
        <w:shd w:val="clear" w:color="auto" w:fill="auto"/>
        <w:bidi w:val="0"/>
        <w:spacing w:before="0" w:after="30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七</w:t>
      </w:r>
      <w:bookmarkEnd w:id="1121"/>
      <w:r>
        <w:rPr>
          <w:color w:val="000000"/>
          <w:spacing w:val="0"/>
          <w:w w:val="100"/>
          <w:position w:val="0"/>
        </w:rPr>
        <w:t>、合并财务报表项目注释</w:t>
      </w:r>
      <w:bookmarkEnd w:id="1119"/>
      <w:bookmarkEnd w:id="1120"/>
      <w:bookmarkEnd w:id="1122"/>
    </w:p>
    <w:p>
      <w:pPr>
        <w:pStyle w:val="Style50"/>
        <w:keepNext/>
        <w:keepLines/>
        <w:widowControl w:val="0"/>
        <w:shd w:val="clear" w:color="auto" w:fill="auto"/>
        <w:bidi w:val="0"/>
        <w:spacing w:before="0" w:after="460" w:line="487" w:lineRule="exact"/>
        <w:ind w:left="0" w:right="0" w:firstLine="0"/>
        <w:jc w:val="left"/>
      </w:pPr>
      <w:bookmarkStart w:id="1123" w:name="bookmark1123"/>
      <w:bookmarkStart w:id="1124" w:name="bookmark1124"/>
      <w:bookmarkStart w:id="1125" w:name="bookmark1125"/>
      <w:r>
        <w:rPr>
          <w:color w:val="000000"/>
          <w:spacing w:val="0"/>
          <w:w w:val="100"/>
          <w:position w:val="0"/>
        </w:rPr>
        <w:t>1、货币资金</w:t>
      </w:r>
      <w:bookmarkEnd w:id="1123"/>
      <w:bookmarkEnd w:id="1124"/>
      <w:bookmarkEnd w:id="1125"/>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26"/>
        <w:gridCol w:w="3216"/>
        <w:gridCol w:w="321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库存现金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410,040.72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355,890.17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962,238,481.00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1,509,729,407.63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1,815,496,046.05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1,519,737,309.71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2,778,144,567.77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3,029,822,607.51</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其中：存放在境外的款项总额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25,715,766.72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26,857,589.20</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4147"/>
        <w:gridCol w:w="2755"/>
        <w:gridCol w:w="2760"/>
      </w:tblGrid>
      <w:tr>
        <w:trPr>
          <w:trHeight w:val="35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银行承兑汇票保证金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756,669,029.90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212,326.40</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保函保证金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1,051,040,000.00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1,512,476,510.75</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6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1,807,909,029.90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1,512,888,837.15</w:t>
            </w:r>
          </w:p>
        </w:tc>
      </w:tr>
    </w:tbl>
    <w:p>
      <w:pPr>
        <w:widowControl w:val="0"/>
        <w:spacing w:after="399" w:line="1" w:lineRule="exact"/>
      </w:pPr>
    </w:p>
    <w:p>
      <w:pPr>
        <w:pStyle w:val="Style50"/>
        <w:keepNext/>
        <w:keepLines/>
        <w:widowControl w:val="0"/>
        <w:shd w:val="clear" w:color="auto" w:fill="auto"/>
        <w:bidi w:val="0"/>
        <w:spacing w:before="0" w:after="460" w:line="240" w:lineRule="auto"/>
        <w:ind w:left="0" w:right="0" w:firstLine="0"/>
        <w:jc w:val="left"/>
      </w:pPr>
      <w:bookmarkStart w:id="1126" w:name="bookmark1126"/>
      <w:bookmarkStart w:id="1127" w:name="bookmark1127"/>
      <w:bookmarkStart w:id="1128" w:name="bookmark1128"/>
      <w:r>
        <w:rPr>
          <w:color w:val="000000"/>
          <w:spacing w:val="0"/>
          <w:w w:val="100"/>
          <w:position w:val="0"/>
        </w:rPr>
        <w:t>2、以公允价值计量旦其变动计入当期损益的金融资产</w:t>
      </w:r>
      <w:bookmarkEnd w:id="1126"/>
      <w:bookmarkEnd w:id="1127"/>
      <w:bookmarkEnd w:id="1128"/>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768"/>
        <w:gridCol w:w="3274"/>
        <w:gridCol w:w="260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期初余额</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指定以公允价值计量且其变动计入当期 损益的金融资产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24,408,884.16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30,565,784.60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权益工具投资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30,565,784.60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24,408,884.16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30,565,784.60</w:t>
            </w:r>
          </w:p>
        </w:tc>
      </w:tr>
    </w:tbl>
    <w:p>
      <w:pPr>
        <w:pStyle w:val="Style50"/>
        <w:keepNext/>
        <w:keepLines/>
        <w:widowControl w:val="0"/>
        <w:shd w:val="clear" w:color="auto" w:fill="auto"/>
        <w:tabs>
          <w:tab w:pos="392" w:val="left"/>
        </w:tabs>
        <w:bidi w:val="0"/>
        <w:spacing w:before="0" w:after="54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3</w:t>
      </w:r>
      <w:bookmarkEnd w:id="1131"/>
      <w:r>
        <w:rPr>
          <w:color w:val="000000"/>
          <w:spacing w:val="0"/>
          <w:w w:val="100"/>
          <w:position w:val="0"/>
        </w:rPr>
        <w:t>、</w:t>
        <w:tab/>
        <w:t>衍生金融资产</w:t>
      </w:r>
      <w:bookmarkEnd w:id="1129"/>
      <w:bookmarkEnd w:id="1130"/>
      <w:bookmarkEnd w:id="1132"/>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50"/>
        <w:keepNext/>
        <w:keepLines/>
        <w:widowControl w:val="0"/>
        <w:shd w:val="clear" w:color="auto" w:fill="auto"/>
        <w:tabs>
          <w:tab w:pos="397" w:val="left"/>
        </w:tabs>
        <w:bidi w:val="0"/>
        <w:spacing w:before="0" w:after="54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4</w:t>
      </w:r>
      <w:bookmarkEnd w:id="1135"/>
      <w:r>
        <w:rPr>
          <w:color w:val="000000"/>
          <w:spacing w:val="0"/>
          <w:w w:val="100"/>
          <w:position w:val="0"/>
        </w:rPr>
        <w:t>、</w:t>
        <w:tab/>
        <w:t>应收票据</w:t>
      </w:r>
      <w:bookmarkEnd w:id="1133"/>
      <w:bookmarkEnd w:id="1134"/>
      <w:bookmarkEnd w:id="1136"/>
    </w:p>
    <w:p>
      <w:pPr>
        <w:pStyle w:val="Style54"/>
        <w:keepNext/>
        <w:keepLines/>
        <w:widowControl w:val="0"/>
        <w:shd w:val="clear" w:color="auto" w:fill="auto"/>
        <w:bidi w:val="0"/>
        <w:spacing w:before="0" w:after="420" w:line="240" w:lineRule="auto"/>
        <w:ind w:left="0" w:right="0" w:firstLine="0"/>
        <w:jc w:val="left"/>
      </w:pPr>
      <w:bookmarkStart w:id="1137" w:name="bookmark1137"/>
      <w:bookmarkStart w:id="1138" w:name="bookmark1138"/>
      <w:bookmarkStart w:id="1139" w:name="bookmark1139"/>
      <w:r>
        <w:rPr>
          <w:color w:val="000000"/>
          <w:spacing w:val="0"/>
          <w:w w:val="100"/>
          <w:position w:val="0"/>
        </w:rPr>
        <w:t>(1)应收票据分类列示</w:t>
      </w:r>
      <w:bookmarkEnd w:id="1137"/>
      <w:bookmarkEnd w:id="1138"/>
      <w:bookmarkEnd w:id="1139"/>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单位：元</w:t>
      </w:r>
    </w:p>
    <w:tbl>
      <w:tblPr>
        <w:tblOverlap w:val="never"/>
        <w:jc w:val="center"/>
        <w:tblLayout w:type="fixed"/>
      </w:tblPr>
      <w:tblGrid>
        <w:gridCol w:w="3226"/>
        <w:gridCol w:w="3216"/>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487,933,208.53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231,556,788.67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487,933,208.53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231,556,788.67</w:t>
            </w:r>
          </w:p>
        </w:tc>
      </w:tr>
    </w:tbl>
    <w:p>
      <w:pPr>
        <w:widowControl w:val="0"/>
        <w:spacing w:after="419" w:line="1" w:lineRule="exact"/>
      </w:pPr>
    </w:p>
    <w:p>
      <w:pPr>
        <w:pStyle w:val="Style54"/>
        <w:keepNext/>
        <w:keepLines/>
        <w:widowControl w:val="0"/>
        <w:shd w:val="clear" w:color="auto" w:fill="auto"/>
        <w:bidi w:val="0"/>
        <w:spacing w:before="0" w:after="420" w:line="240" w:lineRule="auto"/>
        <w:ind w:left="0" w:right="0" w:firstLine="180"/>
        <w:jc w:val="left"/>
      </w:pPr>
      <w:bookmarkStart w:id="1140" w:name="bookmark1140"/>
      <w:bookmarkStart w:id="1141" w:name="bookmark1141"/>
      <w:bookmarkStart w:id="1142" w:name="bookmark1142"/>
      <w:r>
        <w:rPr>
          <w:color w:val="000000"/>
          <w:spacing w:val="0"/>
          <w:w w:val="100"/>
          <w:position w:val="0"/>
        </w:rPr>
        <w:t>(2)期末公司已质押的应收票据</w:t>
      </w:r>
      <w:bookmarkEnd w:id="1140"/>
      <w:bookmarkEnd w:id="1141"/>
      <w:bookmarkEnd w:id="1142"/>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4834"/>
        <w:gridCol w:w="4824"/>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期末已质押金额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304,171,487.53</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304,171,487.53</w:t>
            </w:r>
          </w:p>
        </w:tc>
      </w:tr>
    </w:tbl>
    <w:p>
      <w:pPr>
        <w:widowControl w:val="0"/>
        <w:spacing w:after="419" w:line="1" w:lineRule="exact"/>
      </w:pPr>
    </w:p>
    <w:p>
      <w:pPr>
        <w:pStyle w:val="Style54"/>
        <w:keepNext/>
        <w:keepLines/>
        <w:widowControl w:val="0"/>
        <w:numPr>
          <w:ilvl w:val="0"/>
          <w:numId w:val="79"/>
        </w:numPr>
        <w:shd w:val="clear" w:color="auto" w:fill="auto"/>
        <w:bidi w:val="0"/>
        <w:spacing w:before="0" w:after="420" w:line="240" w:lineRule="auto"/>
        <w:ind w:left="0" w:right="0" w:firstLine="18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期末公司已背书或贴现且在资产负债表日尚未到期的应收票据</w:t>
      </w:r>
      <w:bookmarkEnd w:id="1143"/>
      <w:bookmarkEnd w:id="1144"/>
      <w:bookmarkEnd w:id="1146"/>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2947"/>
        <w:gridCol w:w="3883"/>
        <w:gridCol w:w="2237"/>
        <w:gridCol w:w="59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4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期末终止确认金额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期末未终止确认金额</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1,343,000,000.00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1,343,000,000.00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50"/>
        <w:keepNext/>
        <w:keepLines/>
        <w:widowControl w:val="0"/>
        <w:shd w:val="clear" w:color="auto" w:fill="auto"/>
        <w:bidi w:val="0"/>
        <w:spacing w:before="0" w:after="54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5</w:t>
      </w:r>
      <w:bookmarkEnd w:id="1149"/>
      <w:r>
        <w:rPr>
          <w:color w:val="000000"/>
          <w:spacing w:val="0"/>
          <w:w w:val="100"/>
          <w:position w:val="0"/>
        </w:rPr>
        <w:t>、应收账款</w:t>
      </w:r>
      <w:bookmarkEnd w:id="1147"/>
      <w:bookmarkEnd w:id="1148"/>
      <w:bookmarkEnd w:id="1150"/>
    </w:p>
    <w:p>
      <w:pPr>
        <w:pStyle w:val="Style54"/>
        <w:keepNext/>
        <w:keepLines/>
        <w:widowControl w:val="0"/>
        <w:shd w:val="clear" w:color="auto" w:fill="auto"/>
        <w:bidi w:val="0"/>
        <w:spacing w:before="0" w:after="420" w:line="240" w:lineRule="auto"/>
        <w:ind w:left="0" w:right="0" w:firstLine="180"/>
        <w:jc w:val="left"/>
      </w:pPr>
      <w:bookmarkStart w:id="1151" w:name="bookmark1151"/>
      <w:bookmarkStart w:id="1152" w:name="bookmark1152"/>
      <w:bookmarkStart w:id="1153" w:name="bookmark1153"/>
      <w:r>
        <w:rPr>
          <w:color w:val="000000"/>
          <w:spacing w:val="0"/>
          <w:w w:val="100"/>
          <w:position w:val="0"/>
        </w:rPr>
        <w:t>(1)应收账款分类披露</w:t>
      </w:r>
      <w:bookmarkEnd w:id="1151"/>
      <w:bookmarkEnd w:id="1152"/>
      <w:bookmarkEnd w:id="1153"/>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1642"/>
        <w:gridCol w:w="1440"/>
        <w:gridCol w:w="2453"/>
        <w:gridCol w:w="1368"/>
        <w:gridCol w:w="2678"/>
      </w:tblGrid>
      <w:tr>
        <w:trPr>
          <w:trHeight w:val="40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rPr>
              <w:t>期初余额</w:t>
            </w:r>
          </w:p>
        </w:tc>
      </w:tr>
      <w:tr>
        <w:trPr>
          <w:trHeight w:val="403" w:hRule="exact"/>
        </w:trPr>
        <w:tc>
          <w:tcPr>
            <w:vMerge w:val="restart"/>
            <w:tcBorders/>
            <w:shd w:val="clear" w:color="auto" w:fill="DEEAF6"/>
            <w:vAlign w:val="top"/>
          </w:tcPr>
          <w:p>
            <w:pPr>
              <w:pStyle w:val="Style2"/>
              <w:keepNext w:val="0"/>
              <w:keepLines w:val="0"/>
              <w:widowControl w:val="0"/>
              <w:shd w:val="clear" w:color="auto" w:fill="auto"/>
              <w:bidi w:val="0"/>
              <w:spacing w:before="260" w:after="0" w:line="240" w:lineRule="auto"/>
              <w:ind w:left="0" w:right="0" w:firstLine="0"/>
              <w:jc w:val="center"/>
            </w:pPr>
            <w:r>
              <w:rPr>
                <w:rFonts w:ascii="SimHei" w:eastAsia="SimHei" w:hAnsi="SimHei" w:cs="SimHei"/>
                <w:color w:val="000000"/>
                <w:spacing w:val="0"/>
                <w:w w:val="100"/>
                <w:position w:val="0"/>
              </w:rPr>
              <w:t>类别</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坏账准备</w:t>
            </w:r>
          </w:p>
        </w:tc>
      </w:tr>
      <w:tr>
        <w:trPr>
          <w:trHeight w:val="725" w:hRule="exact"/>
        </w:trPr>
        <w:tc>
          <w:tcPr>
            <w:vMerge/>
            <w:tcBorders>
              <w:bottom w:val="single" w:sz="4"/>
            </w:tcBorders>
            <w:shd w:val="clear" w:color="auto" w:fill="DEEAF6"/>
            <w:vAlign w:val="top"/>
          </w:tcPr>
          <w:p>
            <w:pP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778" w:val="left"/>
              </w:tabs>
              <w:bidi w:val="0"/>
              <w:spacing w:before="0" w:after="0" w:line="240" w:lineRule="auto"/>
              <w:ind w:left="0" w:right="0" w:firstLine="0"/>
              <w:jc w:val="center"/>
            </w:pPr>
            <w:r>
              <w:rPr>
                <w:rFonts w:ascii="SimHei" w:eastAsia="SimHei" w:hAnsi="SimHei" w:cs="SimHei"/>
                <w:color w:val="000000"/>
                <w:spacing w:val="0"/>
                <w:w w:val="100"/>
                <w:position w:val="0"/>
              </w:rPr>
              <w:t>金额</w:t>
              <w:tab/>
              <w:t>比例</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Hei" w:eastAsia="SimHei" w:hAnsi="SimHei" w:cs="SimHei"/>
                <w:color w:val="000000"/>
                <w:spacing w:val="0"/>
                <w:w w:val="100"/>
                <w:position w:val="0"/>
              </w:rPr>
              <w:t>计提比账面价值</w:t>
            </w:r>
          </w:p>
          <w:p>
            <w:pPr>
              <w:pStyle w:val="Style2"/>
              <w:keepNext w:val="0"/>
              <w:keepLines w:val="0"/>
              <w:widowControl w:val="0"/>
              <w:shd w:val="clear" w:color="auto" w:fill="auto"/>
              <w:tabs>
                <w:tab w:pos="1144" w:val="left"/>
              </w:tabs>
              <w:bidi w:val="0"/>
              <w:spacing w:before="0" w:after="0" w:line="240" w:lineRule="auto"/>
              <w:ind w:left="0" w:right="0" w:firstLine="280"/>
              <w:jc w:val="both"/>
            </w:pPr>
            <w:r>
              <w:rPr>
                <w:rFonts w:ascii="SimHei" w:eastAsia="SimHei" w:hAnsi="SimHei" w:cs="SimHei"/>
                <w:color w:val="000000"/>
                <w:spacing w:val="0"/>
                <w:w w:val="100"/>
                <w:position w:val="0"/>
              </w:rPr>
              <w:t>金额</w:t>
              <w:tab/>
              <w:t>0</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例</w:t>
            </w: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725" w:val="left"/>
              </w:tabs>
              <w:bidi w:val="0"/>
              <w:spacing w:before="0" w:after="0" w:line="240" w:lineRule="auto"/>
              <w:ind w:left="0" w:right="0" w:firstLine="0"/>
              <w:jc w:val="left"/>
            </w:pPr>
            <w:r>
              <w:rPr>
                <w:rFonts w:ascii="SimHei" w:eastAsia="SimHei" w:hAnsi="SimHei" w:cs="SimHei"/>
                <w:color w:val="000000"/>
                <w:spacing w:val="0"/>
                <w:w w:val="100"/>
                <w:position w:val="0"/>
              </w:rPr>
              <w:t>金额</w:t>
              <w:tab/>
              <w:t>比例</w:t>
            </w:r>
          </w:p>
        </w:tc>
        <w:tc>
          <w:tcPr>
            <w:tcBorders>
              <w:top w:val="single" w:sz="4"/>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p>
            <w:pPr>
              <w:pStyle w:val="Style2"/>
              <w:keepNext w:val="0"/>
              <w:keepLines w:val="0"/>
              <w:widowControl w:val="0"/>
              <w:shd w:val="clear" w:color="auto" w:fill="auto"/>
              <w:tabs>
                <w:tab w:pos="911" w:val="left"/>
              </w:tabs>
              <w:bidi w:val="0"/>
              <w:spacing w:before="0" w:after="0" w:line="240" w:lineRule="auto"/>
              <w:ind w:left="0" w:right="0" w:firstLine="220"/>
              <w:jc w:val="left"/>
            </w:pPr>
            <w:r>
              <w:rPr>
                <w:rFonts w:ascii="SimHei" w:eastAsia="SimHei" w:hAnsi="SimHei" w:cs="SimHei"/>
                <w:color w:val="000000"/>
                <w:spacing w:val="0"/>
                <w:w w:val="100"/>
                <w:position w:val="0"/>
              </w:rPr>
              <w:t>金额</w:t>
              <w:tab/>
              <w:t>计提比例</w:t>
            </w:r>
          </w:p>
        </w:tc>
      </w:tr>
    </w:tbl>
    <w:p>
      <w:pPr>
        <w:spacing w:lineRule="exact" w:line="1"/>
        <w:rPr>
          <w:sz w:val="2"/>
          <w:szCs w:val="2"/>
        </w:rPr>
      </w:pPr>
      <w:r>
        <w:br w:type="page"/>
      </w:r>
    </w:p>
    <w:tbl>
      <w:tblPr>
        <w:tblOverlap w:val="never"/>
        <w:jc w:val="center"/>
        <w:tblLayout w:type="fixed"/>
      </w:tblPr>
      <w:tblGrid>
        <w:gridCol w:w="1618"/>
        <w:gridCol w:w="787"/>
        <w:gridCol w:w="758"/>
        <w:gridCol w:w="763"/>
        <w:gridCol w:w="763"/>
        <w:gridCol w:w="3950"/>
        <w:gridCol w:w="941"/>
      </w:tblGrid>
      <w:tr>
        <w:trPr>
          <w:trHeight w:val="98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单项金额重大并单 独计提坏账准备的 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31,250,1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31,250,1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31,458</w:t>
            </w:r>
          </w:p>
          <w:p>
            <w:pPr>
              <w:pStyle w:val="Style2"/>
              <w:keepNext w:val="0"/>
              <w:keepLines w:val="0"/>
              <w:widowControl w:val="0"/>
              <w:shd w:val="clear" w:color="auto" w:fill="auto"/>
              <w:bidi w:val="0"/>
              <w:spacing w:before="0" w:after="0" w:line="180" w:lineRule="auto"/>
              <w:ind w:left="2280" w:right="0" w:firstLine="0"/>
              <w:jc w:val="left"/>
            </w:pPr>
            <w:r>
              <w:rPr>
                <w:color w:val="000000"/>
                <w:spacing w:val="0"/>
                <w:w w:val="100"/>
                <w:position w:val="0"/>
              </w:rPr>
              <w:t>31,458,8</w:t>
            </w:r>
          </w:p>
          <w:p>
            <w:pPr>
              <w:pStyle w:val="Style2"/>
              <w:keepNext w:val="0"/>
              <w:keepLines w:val="0"/>
              <w:widowControl w:val="0"/>
              <w:shd w:val="clear" w:color="auto" w:fill="auto"/>
              <w:tabs>
                <w:tab w:pos="1618" w:val="left"/>
                <w:tab w:pos="3188" w:val="left"/>
              </w:tabs>
              <w:bidi w:val="0"/>
              <w:spacing w:before="0" w:after="0" w:line="180" w:lineRule="auto"/>
              <w:ind w:left="0" w:right="0" w:firstLine="860"/>
              <w:jc w:val="both"/>
            </w:pPr>
            <w:r>
              <w:rPr>
                <w:color w:val="000000"/>
                <w:spacing w:val="0"/>
                <w:w w:val="100"/>
                <w:position w:val="0"/>
              </w:rPr>
              <w:t>,896.2</w:t>
              <w:tab/>
            </w:r>
            <w:r>
              <w:rPr>
                <w:color w:val="000000"/>
                <w:spacing w:val="0"/>
                <w:w w:val="100"/>
                <w:position w:val="0"/>
              </w:rPr>
              <w:t>3.64%</w:t>
              <w:tab/>
              <w:t>100.00%</w:t>
            </w:r>
          </w:p>
          <w:p>
            <w:pPr>
              <w:pStyle w:val="Style2"/>
              <w:keepNext w:val="0"/>
              <w:keepLines w:val="0"/>
              <w:widowControl w:val="0"/>
              <w:shd w:val="clear" w:color="auto" w:fill="auto"/>
              <w:bidi w:val="0"/>
              <w:spacing w:before="0" w:after="0" w:line="180" w:lineRule="auto"/>
              <w:ind w:left="2540" w:right="0" w:firstLine="0"/>
              <w:jc w:val="left"/>
            </w:pPr>
            <w:r>
              <w:rPr>
                <w:color w:val="000000"/>
                <w:spacing w:val="0"/>
                <w:w w:val="100"/>
                <w:position w:val="0"/>
              </w:rPr>
              <w:t>96.22</w:t>
            </w:r>
          </w:p>
          <w:p>
            <w:pPr>
              <w:pStyle w:val="Style2"/>
              <w:keepNext w:val="0"/>
              <w:keepLines w:val="0"/>
              <w:widowControl w:val="0"/>
              <w:shd w:val="clear" w:color="auto" w:fill="auto"/>
              <w:bidi w:val="0"/>
              <w:spacing w:before="0" w:after="0" w:line="182" w:lineRule="auto"/>
              <w:ind w:left="1300" w:right="0" w:firstLine="0"/>
              <w:jc w:val="left"/>
            </w:pPr>
            <w:r>
              <w:rPr>
                <w:color w:val="000000"/>
                <w:spacing w:val="0"/>
                <w:w w:val="100"/>
                <w:position w:val="0"/>
              </w:rPr>
              <w:t>2</w:t>
            </w:r>
          </w:p>
        </w:tc>
        <w:tc>
          <w:tcPr>
            <w:tcBorders>
              <w:top w:val="single" w:sz="4"/>
            </w:tcBorders>
            <w:shd w:val="clear" w:color="auto" w:fill="DEEAF6"/>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按信用风险特征组 合计提坏账准备的 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909,456,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742.47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24,892,6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57.13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821,41</w:t>
            </w:r>
          </w:p>
          <w:p>
            <w:pPr>
              <w:pStyle w:val="Style2"/>
              <w:keepNext w:val="0"/>
              <w:keepLines w:val="0"/>
              <w:widowControl w:val="0"/>
              <w:shd w:val="clear" w:color="auto" w:fill="auto"/>
              <w:tabs>
                <w:tab w:pos="2218" w:val="left"/>
              </w:tabs>
              <w:bidi w:val="0"/>
              <w:spacing w:before="0" w:after="0" w:line="182" w:lineRule="auto"/>
              <w:ind w:left="0" w:right="0" w:firstLine="0"/>
              <w:jc w:val="left"/>
            </w:pPr>
            <w:r>
              <w:rPr>
                <w:color w:val="000000"/>
                <w:spacing w:val="0"/>
                <w:w w:val="100"/>
                <w:position w:val="0"/>
              </w:rPr>
              <w:t>884,564,</w:t>
              <w:tab/>
              <w:t>20,941,7</w:t>
            </w:r>
          </w:p>
          <w:p>
            <w:pPr>
              <w:pStyle w:val="Style2"/>
              <w:keepNext w:val="0"/>
              <w:keepLines w:val="0"/>
              <w:widowControl w:val="0"/>
              <w:shd w:val="clear" w:color="auto" w:fill="auto"/>
              <w:tabs>
                <w:tab w:pos="1522" w:val="left"/>
                <w:tab w:pos="3366" w:val="left"/>
              </w:tabs>
              <w:bidi w:val="0"/>
              <w:spacing w:before="0" w:after="0" w:line="182" w:lineRule="auto"/>
              <w:ind w:left="0" w:right="0" w:firstLine="860"/>
              <w:jc w:val="both"/>
            </w:pPr>
            <w:r>
              <w:rPr>
                <w:color w:val="000000"/>
                <w:spacing w:val="0"/>
                <w:w w:val="100"/>
                <w:position w:val="0"/>
              </w:rPr>
              <w:t>6,393.</w:t>
              <w:tab/>
            </w:r>
            <w:r>
              <w:rPr>
                <w:color w:val="000000"/>
                <w:spacing w:val="0"/>
                <w:w w:val="100"/>
                <w:position w:val="0"/>
              </w:rPr>
              <w:t>95.00%</w:t>
              <w:tab/>
              <w:t>2.55%</w:t>
            </w:r>
          </w:p>
          <w:p>
            <w:pPr>
              <w:pStyle w:val="Style2"/>
              <w:keepNext w:val="0"/>
              <w:keepLines w:val="0"/>
              <w:widowControl w:val="0"/>
              <w:shd w:val="clear" w:color="auto" w:fill="auto"/>
              <w:tabs>
                <w:tab w:pos="2523" w:val="left"/>
              </w:tabs>
              <w:bidi w:val="0"/>
              <w:spacing w:before="0" w:after="0" w:line="180" w:lineRule="auto"/>
              <w:ind w:left="0" w:right="0" w:firstLine="200"/>
              <w:jc w:val="both"/>
            </w:pPr>
            <w:r>
              <w:rPr>
                <w:color w:val="000000"/>
                <w:spacing w:val="0"/>
                <w:w w:val="100"/>
                <w:position w:val="0"/>
              </w:rPr>
              <w:t>085.34</w:t>
              <w:tab/>
              <w:t>00.54</w:t>
            </w:r>
          </w:p>
          <w:p>
            <w:pPr>
              <w:pStyle w:val="Style2"/>
              <w:keepNext w:val="0"/>
              <w:keepLines w:val="0"/>
              <w:widowControl w:val="0"/>
              <w:shd w:val="clear" w:color="auto" w:fill="auto"/>
              <w:bidi w:val="0"/>
              <w:spacing w:before="0" w:after="0" w:line="182" w:lineRule="auto"/>
              <w:ind w:left="1200" w:right="0" w:firstLine="0"/>
              <w:jc w:val="left"/>
            </w:pPr>
            <w:r>
              <w:rPr>
                <w:color w:val="000000"/>
                <w:spacing w:val="0"/>
                <w:w w:val="100"/>
                <w:position w:val="0"/>
              </w:rPr>
              <w:t>62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800,474,6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单项金额不重大但 单独计提坏账准备 的应收账款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17,881,3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85.47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17,881,3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85.47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11,738</w:t>
            </w:r>
          </w:p>
          <w:p>
            <w:pPr>
              <w:pStyle w:val="Style2"/>
              <w:keepNext w:val="0"/>
              <w:keepLines w:val="0"/>
              <w:widowControl w:val="0"/>
              <w:shd w:val="clear" w:color="auto" w:fill="auto"/>
              <w:bidi w:val="0"/>
              <w:spacing w:before="0" w:after="0" w:line="182" w:lineRule="auto"/>
              <w:ind w:left="2280" w:right="0" w:firstLine="0"/>
              <w:jc w:val="left"/>
            </w:pPr>
            <w:r>
              <w:rPr>
                <w:color w:val="000000"/>
                <w:spacing w:val="0"/>
                <w:w w:val="100"/>
                <w:position w:val="0"/>
              </w:rPr>
              <w:t>11,738,7</w:t>
            </w:r>
          </w:p>
          <w:p>
            <w:pPr>
              <w:pStyle w:val="Style2"/>
              <w:keepNext w:val="0"/>
              <w:keepLines w:val="0"/>
              <w:widowControl w:val="0"/>
              <w:shd w:val="clear" w:color="auto" w:fill="auto"/>
              <w:tabs>
                <w:tab w:pos="1642" w:val="left"/>
                <w:tab w:pos="3188" w:val="left"/>
              </w:tabs>
              <w:bidi w:val="0"/>
              <w:spacing w:before="0" w:after="0" w:line="180" w:lineRule="auto"/>
              <w:ind w:left="0" w:right="0" w:firstLine="860"/>
              <w:jc w:val="both"/>
            </w:pPr>
            <w:r>
              <w:rPr>
                <w:color w:val="000000"/>
                <w:spacing w:val="0"/>
                <w:w w:val="100"/>
                <w:position w:val="0"/>
              </w:rPr>
              <w:t>,769.9</w:t>
              <w:tab/>
            </w:r>
            <w:r>
              <w:rPr>
                <w:color w:val="000000"/>
                <w:spacing w:val="0"/>
                <w:w w:val="100"/>
                <w:position w:val="0"/>
              </w:rPr>
              <w:t>1.36%</w:t>
              <w:tab/>
              <w:t>100.00%</w:t>
            </w:r>
          </w:p>
          <w:p>
            <w:pPr>
              <w:pStyle w:val="Style2"/>
              <w:keepNext w:val="0"/>
              <w:keepLines w:val="0"/>
              <w:widowControl w:val="0"/>
              <w:shd w:val="clear" w:color="auto" w:fill="auto"/>
              <w:bidi w:val="0"/>
              <w:spacing w:before="0" w:after="0" w:line="182" w:lineRule="auto"/>
              <w:ind w:left="2540" w:right="0" w:firstLine="0"/>
              <w:jc w:val="left"/>
            </w:pPr>
            <w:r>
              <w:rPr>
                <w:color w:val="000000"/>
                <w:spacing w:val="0"/>
                <w:w w:val="100"/>
                <w:position w:val="0"/>
              </w:rPr>
              <w:t>69.99</w:t>
            </w:r>
          </w:p>
          <w:p>
            <w:pPr>
              <w:pStyle w:val="Style2"/>
              <w:keepNext w:val="0"/>
              <w:keepLines w:val="0"/>
              <w:widowControl w:val="0"/>
              <w:shd w:val="clear" w:color="auto" w:fill="auto"/>
              <w:bidi w:val="0"/>
              <w:spacing w:before="0" w:after="0" w:line="180" w:lineRule="auto"/>
              <w:ind w:left="1300" w:right="0" w:firstLine="0"/>
              <w:jc w:val="left"/>
            </w:pPr>
            <w:r>
              <w:rPr>
                <w:color w:val="000000"/>
                <w:spacing w:val="0"/>
                <w:w w:val="100"/>
                <w:position w:val="0"/>
              </w:rPr>
              <w:t>9</w:t>
            </w:r>
          </w:p>
        </w:tc>
        <w:tc>
          <w:tcPr>
            <w:tcBorders>
              <w:top w:val="single" w:sz="4"/>
            </w:tcBorders>
            <w:shd w:val="clear" w:color="auto" w:fill="DEEAF6"/>
            <w:vAlign w:val="top"/>
          </w:tcPr>
          <w:p>
            <w:pPr>
              <w:widowControl w:val="0"/>
              <w:rPr>
                <w:sz w:val="10"/>
                <w:szCs w:val="10"/>
              </w:rPr>
            </w:pPr>
          </w:p>
        </w:tc>
      </w:tr>
      <w:tr>
        <w:trPr>
          <w:trHeight w:val="77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958,588,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264.16</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74,024,1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78.82</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864,61</w:t>
            </w:r>
          </w:p>
          <w:p>
            <w:pPr>
              <w:pStyle w:val="Style2"/>
              <w:keepNext w:val="0"/>
              <w:keepLines w:val="0"/>
              <w:widowControl w:val="0"/>
              <w:shd w:val="clear" w:color="auto" w:fill="auto"/>
              <w:tabs>
                <w:tab w:pos="2218" w:val="left"/>
              </w:tabs>
              <w:bidi w:val="0"/>
              <w:spacing w:before="0" w:after="0" w:line="180" w:lineRule="auto"/>
              <w:ind w:left="0" w:right="0" w:firstLine="0"/>
              <w:jc w:val="left"/>
            </w:pPr>
            <w:r>
              <w:rPr>
                <w:color w:val="000000"/>
                <w:spacing w:val="0"/>
                <w:w w:val="100"/>
                <w:position w:val="0"/>
              </w:rPr>
              <w:t>884,564,</w:t>
              <w:tab/>
              <w:t>64,139,3</w:t>
            </w:r>
          </w:p>
          <w:p>
            <w:pPr>
              <w:pStyle w:val="Style2"/>
              <w:keepNext w:val="0"/>
              <w:keepLines w:val="0"/>
              <w:widowControl w:val="0"/>
              <w:shd w:val="clear" w:color="auto" w:fill="auto"/>
              <w:tabs>
                <w:tab w:pos="3385" w:val="left"/>
              </w:tabs>
              <w:bidi w:val="0"/>
              <w:spacing w:before="0" w:after="0" w:line="182" w:lineRule="auto"/>
              <w:ind w:left="0" w:right="0" w:firstLine="860"/>
              <w:jc w:val="both"/>
            </w:pPr>
            <w:r>
              <w:rPr>
                <w:color w:val="000000"/>
                <w:spacing w:val="0"/>
                <w:w w:val="100"/>
                <w:position w:val="0"/>
              </w:rPr>
              <w:t xml:space="preserve">4,059. </w:t>
            </w:r>
            <w:r>
              <w:rPr>
                <w:color w:val="000000"/>
                <w:spacing w:val="0"/>
                <w:w w:val="100"/>
                <w:position w:val="0"/>
              </w:rPr>
              <w:t>100.00%</w:t>
              <w:tab/>
              <w:t>7.42%</w:t>
            </w:r>
          </w:p>
          <w:p>
            <w:pPr>
              <w:pStyle w:val="Style2"/>
              <w:keepNext w:val="0"/>
              <w:keepLines w:val="0"/>
              <w:widowControl w:val="0"/>
              <w:shd w:val="clear" w:color="auto" w:fill="auto"/>
              <w:tabs>
                <w:tab w:pos="2533" w:val="left"/>
              </w:tabs>
              <w:bidi w:val="0"/>
              <w:spacing w:before="0" w:after="0" w:line="182" w:lineRule="auto"/>
              <w:ind w:left="0" w:right="0" w:firstLine="200"/>
              <w:jc w:val="both"/>
            </w:pPr>
            <w:r>
              <w:rPr>
                <w:color w:val="000000"/>
                <w:spacing w:val="0"/>
                <w:w w:val="100"/>
                <w:position w:val="0"/>
              </w:rPr>
              <w:t>085.34</w:t>
              <w:tab/>
              <w:t>66.75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800,474,6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w:t>
            </w:r>
          </w:p>
        </w:tc>
      </w:tr>
    </w:tbl>
    <w:p>
      <w:pPr>
        <w:pStyle w:val="Style57"/>
        <w:keepNext w:val="0"/>
        <w:keepLines w:val="0"/>
        <w:widowControl w:val="0"/>
        <w:shd w:val="clear" w:color="auto" w:fill="auto"/>
        <w:bidi w:val="0"/>
        <w:spacing w:before="0" w:after="0" w:line="240" w:lineRule="auto"/>
        <w:ind w:left="5880" w:right="0" w:firstLine="0"/>
        <w:jc w:val="left"/>
      </w:pPr>
      <w:r>
        <w:rPr>
          <w:rFonts w:ascii="Century Gothic" w:eastAsia="Century Gothic" w:hAnsi="Century Gothic" w:cs="Century Gothic"/>
          <w:color w:val="000000"/>
          <w:spacing w:val="0"/>
          <w:w w:val="100"/>
          <w:position w:val="0"/>
        </w:rPr>
        <w:t>83</w:t>
      </w:r>
    </w:p>
    <w:p>
      <w:pPr>
        <w:widowControl w:val="0"/>
        <w:spacing w:after="279" w:line="1" w:lineRule="exact"/>
      </w:pPr>
    </w:p>
    <w:p>
      <w:pPr>
        <w:pStyle w:val="Style4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期末单项金额重大并单项计提坏账准备的应收账款:</w:t>
      </w:r>
    </w:p>
    <w:p>
      <w:pPr>
        <w:pStyle w:val="Style44"/>
        <w:keepNext w:val="0"/>
        <w:keepLines w:val="0"/>
        <w:widowControl w:val="0"/>
        <w:shd w:val="clear" w:color="auto" w:fill="auto"/>
        <w:bidi w:val="0"/>
        <w:spacing w:before="0" w:after="280" w:line="240" w:lineRule="auto"/>
        <w:ind w:left="0" w:right="0" w:firstLine="0"/>
        <w:jc w:val="left"/>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单位：元</w:t>
      </w:r>
    </w:p>
    <w:tbl>
      <w:tblPr>
        <w:tblOverlap w:val="never"/>
        <w:jc w:val="center"/>
        <w:tblLayout w:type="fixed"/>
      </w:tblPr>
      <w:tblGrid>
        <w:gridCol w:w="1939"/>
        <w:gridCol w:w="1930"/>
        <w:gridCol w:w="1930"/>
        <w:gridCol w:w="1930"/>
        <w:gridCol w:w="1930"/>
      </w:tblGrid>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应收账款（按单位）</w:t>
            </w:r>
          </w:p>
        </w:tc>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应收账款</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计提理由</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Hei" w:eastAsia="SimHei" w:hAnsi="SimHei" w:cs="SimHei"/>
                <w:color w:val="000000"/>
                <w:spacing w:val="0"/>
                <w:w w:val="100"/>
                <w:position w:val="0"/>
              </w:rPr>
              <w:t>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11,598,248.72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11,598,248.72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Hei" w:eastAsia="SimHei" w:hAnsi="SimHei" w:cs="SimHei"/>
                <w:color w:val="000000"/>
                <w:spacing w:val="0"/>
                <w:w w:val="100"/>
                <w:position w:val="0"/>
              </w:rPr>
              <w:t>预计无法收回</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Hei" w:eastAsia="SimHei" w:hAnsi="SimHei" w:cs="SimHei"/>
                <w:color w:val="000000"/>
                <w:spacing w:val="0"/>
                <w:w w:val="100"/>
                <w:position w:val="0"/>
              </w:rPr>
              <w:t>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9,460,647.50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9,460,647.50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Hei" w:eastAsia="SimHei" w:hAnsi="SimHei" w:cs="SimHei"/>
                <w:color w:val="000000"/>
                <w:spacing w:val="0"/>
                <w:w w:val="100"/>
                <w:position w:val="0"/>
              </w:rPr>
              <w:t>预计无法收回</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Hei" w:eastAsia="SimHei" w:hAnsi="SimHei" w:cs="SimHei"/>
                <w:color w:val="000000"/>
                <w:spacing w:val="0"/>
                <w:w w:val="100"/>
                <w:position w:val="0"/>
              </w:rPr>
              <w:t>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10,191,240.00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10,191,240.00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Hei" w:eastAsia="SimHei" w:hAnsi="SimHei" w:cs="SimHei"/>
                <w:color w:val="000000"/>
                <w:spacing w:val="0"/>
                <w:w w:val="100"/>
                <w:position w:val="0"/>
              </w:rPr>
              <w:t>预计无法收回</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31,250,136.22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31,250,136.22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pStyle w:val="Style57"/>
        <w:keepNext w:val="0"/>
        <w:keepLines w:val="0"/>
        <w:widowControl w:val="0"/>
        <w:shd w:val="clear" w:color="auto" w:fill="auto"/>
        <w:bidi w:val="0"/>
        <w:spacing w:before="0" w:after="0" w:line="240" w:lineRule="auto"/>
        <w:ind w:left="24" w:right="0" w:firstLine="0"/>
        <w:jc w:val="left"/>
      </w:pPr>
      <w:r>
        <w:rPr>
          <w:color w:val="000000"/>
          <w:spacing w:val="0"/>
          <w:w w:val="100"/>
          <w:position w:val="0"/>
        </w:rPr>
        <w:t>组合中，按账龄分析法计提坏账准备的应收账款:</w:t>
      </w:r>
    </w:p>
    <w:p>
      <w:pPr>
        <w:widowControl w:val="0"/>
        <w:spacing w:after="279" w:line="1" w:lineRule="exact"/>
      </w:pPr>
    </w:p>
    <w:p>
      <w:pPr>
        <w:pStyle w:val="Style44"/>
        <w:keepNext w:val="0"/>
        <w:keepLines w:val="0"/>
        <w:widowControl w:val="0"/>
        <w:shd w:val="clear" w:color="auto" w:fill="auto"/>
        <w:bidi w:val="0"/>
        <w:spacing w:before="0" w:after="140" w:line="240" w:lineRule="auto"/>
        <w:ind w:left="0" w:right="0" w:firstLine="0"/>
        <w:jc w:val="left"/>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2424"/>
        <w:gridCol w:w="2410"/>
        <w:gridCol w:w="2410"/>
        <w:gridCol w:w="2414"/>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应收账款</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r>
      <w:tr>
        <w:trPr>
          <w:trHeight w:val="403" w:hRule="exact"/>
        </w:trPr>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年以内分项</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r>
              <w:rPr>
                <w:color w:val="000000"/>
                <w:spacing w:val="0"/>
                <w:w w:val="100"/>
                <w:position w:val="0"/>
              </w:rPr>
              <w:t>3</w:t>
            </w:r>
            <w:r>
              <w:rPr>
                <w:rFonts w:ascii="SimHei" w:eastAsia="SimHei" w:hAnsi="SimHei" w:cs="SimHei"/>
                <w:color w:val="000000"/>
                <w:spacing w:val="0"/>
                <w:w w:val="100"/>
                <w:position w:val="0"/>
              </w:rPr>
              <w:t>个月以内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865,465,297.31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322,365.69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w:t>
            </w:r>
            <w:r>
              <w:rPr>
                <w:rFonts w:ascii="SimHei" w:eastAsia="SimHei" w:hAnsi="SimHei" w:cs="SimHei"/>
                <w:color w:val="000000"/>
                <w:spacing w:val="0"/>
                <w:w w:val="100"/>
                <w:position w:val="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8,478,905.06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774,570.21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6-12</w:t>
            </w:r>
            <w:r>
              <w:rPr>
                <w:rFonts w:ascii="SimHei" w:eastAsia="SimHei" w:hAnsi="SimHei" w:cs="SimHei"/>
                <w:color w:val="000000"/>
                <w:spacing w:val="0"/>
                <w:w w:val="100"/>
                <w:position w:val="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3,426,961.77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1,004,561.22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877,371,164.14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2,101,497.12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至</w:t>
            </w:r>
            <w:r>
              <w:rPr>
                <w:color w:val="000000"/>
                <w:spacing w:val="0"/>
                <w:w w:val="100"/>
                <w:position w:val="0"/>
              </w:rPr>
              <w:t>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17,887,646.01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11,795,661.91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至</w:t>
            </w:r>
            <w:r>
              <w:rPr>
                <w:color w:val="000000"/>
                <w:spacing w:val="0"/>
                <w:w w:val="100"/>
                <w:position w:val="0"/>
              </w:rPr>
              <w:t>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14,197,932.32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10,995,498.10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909,456,742.47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24,892,657.13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r>
    </w:tbl>
    <w:p>
      <w:pPr>
        <w:pStyle w:val="Style57"/>
        <w:keepNext w:val="0"/>
        <w:keepLines w:val="0"/>
        <w:widowControl w:val="0"/>
        <w:shd w:val="clear" w:color="auto" w:fill="auto"/>
        <w:bidi w:val="0"/>
        <w:spacing w:before="0" w:after="0" w:line="240" w:lineRule="auto"/>
        <w:ind w:left="19" w:right="0" w:firstLine="0"/>
        <w:jc w:val="left"/>
      </w:pPr>
      <w:r>
        <w:rPr>
          <w:color w:val="000000"/>
          <w:spacing w:val="0"/>
          <w:w w:val="100"/>
          <w:position w:val="0"/>
        </w:rPr>
        <w:t>确定该组合依据的说明：</w:t>
      </w:r>
    </w:p>
    <w:p>
      <w:pPr>
        <w:pStyle w:val="Style4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44"/>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540" w:line="240" w:lineRule="auto"/>
        <w:ind w:left="0" w:right="0" w:firstLine="0"/>
        <w:jc w:val="left"/>
      </w:pPr>
      <w:r>
        <w:rPr>
          <w:color w:val="000000"/>
          <w:spacing w:val="0"/>
          <w:w w:val="100"/>
          <w:position w:val="0"/>
        </w:rPr>
        <w:t>组合中，采用其他方法计提坏账准备的应收账款：</w:t>
      </w:r>
    </w:p>
    <w:p>
      <w:pPr>
        <w:pStyle w:val="Style54"/>
        <w:keepNext/>
        <w:keepLines/>
        <w:widowControl w:val="0"/>
        <w:shd w:val="clear" w:color="auto" w:fill="auto"/>
        <w:bidi w:val="0"/>
        <w:spacing w:before="0" w:after="540" w:line="240" w:lineRule="auto"/>
        <w:ind w:left="0" w:right="0" w:firstLine="0"/>
        <w:jc w:val="left"/>
      </w:pPr>
      <w:bookmarkStart w:id="1154" w:name="bookmark1154"/>
      <w:bookmarkStart w:id="1155" w:name="bookmark1155"/>
      <w:bookmarkStart w:id="1156" w:name="bookmark1156"/>
      <w:r>
        <w:rPr>
          <w:color w:val="000000"/>
          <w:spacing w:val="0"/>
          <w:w w:val="100"/>
          <w:position w:val="0"/>
        </w:rPr>
        <w:t>(2)本期计提、收回或转回的坏账准备情况</w:t>
      </w:r>
      <w:bookmarkEnd w:id="1154"/>
      <w:bookmarkEnd w:id="1155"/>
      <w:bookmarkEnd w:id="1156"/>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本期计提坏账准备金额</w:t>
      </w:r>
      <w:r>
        <w:rPr>
          <w:rFonts w:ascii="Century Gothic" w:eastAsia="Century Gothic" w:hAnsi="Century Gothic" w:cs="Century Gothic"/>
          <w:color w:val="000000"/>
          <w:spacing w:val="0"/>
          <w:w w:val="100"/>
          <w:position w:val="0"/>
        </w:rPr>
        <w:t>9,884,812.07</w:t>
      </w:r>
      <w:r>
        <w:rPr>
          <w:color w:val="000000"/>
          <w:spacing w:val="0"/>
          <w:w w:val="100"/>
          <w:position w:val="0"/>
        </w:rPr>
        <w:t>元；本期收回或转回坏账准备金额</w:t>
      </w:r>
      <w:r>
        <w:rPr>
          <w:rFonts w:ascii="Century Gothic" w:eastAsia="Century Gothic" w:hAnsi="Century Gothic" w:cs="Century Gothic"/>
          <w:color w:val="000000"/>
          <w:spacing w:val="0"/>
          <w:w w:val="100"/>
          <w:position w:val="0"/>
        </w:rPr>
        <w:t>0.00</w:t>
      </w:r>
      <w:r>
        <w:rPr>
          <w:color w:val="000000"/>
          <w:spacing w:val="0"/>
          <w:w w:val="100"/>
          <w:position w:val="0"/>
        </w:rPr>
        <w:t>元。</w:t>
      </w:r>
    </w:p>
    <w:p>
      <w:pPr>
        <w:pStyle w:val="Style54"/>
        <w:keepNext/>
        <w:keepLines/>
        <w:widowControl w:val="0"/>
        <w:numPr>
          <w:ilvl w:val="0"/>
          <w:numId w:val="77"/>
        </w:numPr>
        <w:shd w:val="clear" w:color="auto" w:fill="auto"/>
        <w:bidi w:val="0"/>
        <w:spacing w:before="0" w:after="400" w:line="240" w:lineRule="auto"/>
        <w:ind w:left="0" w:right="0" w:firstLine="26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按欠款方归集的期末余额前五名的应收账款情况</w:t>
      </w:r>
      <w:bookmarkEnd w:id="1157"/>
      <w:bookmarkEnd w:id="1158"/>
      <w:bookmarkEnd w:id="1160"/>
    </w:p>
    <w:tbl>
      <w:tblPr>
        <w:tblOverlap w:val="never"/>
        <w:jc w:val="center"/>
        <w:tblLayout w:type="fixed"/>
      </w:tblPr>
      <w:tblGrid>
        <w:gridCol w:w="2266"/>
        <w:gridCol w:w="1930"/>
        <w:gridCol w:w="3374"/>
        <w:gridCol w:w="2093"/>
      </w:tblGrid>
      <w:tr>
        <w:trPr>
          <w:trHeight w:val="35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占应收账款期末余额的比例(%)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已计提坏账准备</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433,969,876.12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3,000,000.00</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83,885,906.79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900" w:right="0" w:firstLine="0"/>
              <w:jc w:val="left"/>
            </w:pPr>
            <w:r>
              <w:rPr>
                <w:color w:val="000000"/>
                <w:spacing w:val="0"/>
                <w:w w:val="100"/>
                <w:position w:val="0"/>
              </w:rPr>
              <w:t>8.75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453,744.26</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第三名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51,828,220.29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900" w:right="0" w:firstLine="0"/>
              <w:jc w:val="left"/>
            </w:pPr>
            <w:r>
              <w:rPr>
                <w:color w:val="000000"/>
                <w:spacing w:val="0"/>
                <w:w w:val="100"/>
                <w:position w:val="0"/>
              </w:rPr>
              <w:t>5.41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Hei" w:eastAsia="SimHei" w:hAnsi="SimHei" w:cs="SimHei"/>
                <w:color w:val="000000"/>
                <w:spacing w:val="0"/>
                <w:w w:val="100"/>
                <w:position w:val="0"/>
                <w:sz w:val="20"/>
                <w:szCs w:val="20"/>
              </w:rPr>
              <w:t>一</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第四名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50,737,915.24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900" w:right="0" w:firstLine="0"/>
              <w:jc w:val="left"/>
            </w:pPr>
            <w:r>
              <w:rPr>
                <w:color w:val="000000"/>
                <w:spacing w:val="0"/>
                <w:w w:val="100"/>
                <w:position w:val="0"/>
              </w:rPr>
              <w:t>5.29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Hei" w:eastAsia="SimHei" w:hAnsi="SimHei" w:cs="SimHei"/>
                <w:color w:val="000000"/>
                <w:spacing w:val="0"/>
                <w:w w:val="100"/>
                <w:position w:val="0"/>
                <w:sz w:val="20"/>
                <w:szCs w:val="20"/>
              </w:rPr>
              <w:t>一</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第五名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29,767,174.69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900" w:right="0" w:firstLine="0"/>
              <w:jc w:val="left"/>
            </w:pPr>
            <w:r>
              <w:rPr>
                <w:color w:val="000000"/>
                <w:spacing w:val="0"/>
                <w:w w:val="100"/>
                <w:position w:val="0"/>
              </w:rPr>
              <w:t>3.11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Hei" w:eastAsia="SimHei" w:hAnsi="SimHei" w:cs="SimHei"/>
                <w:color w:val="000000"/>
                <w:spacing w:val="0"/>
                <w:w w:val="100"/>
                <w:position w:val="0"/>
                <w:sz w:val="20"/>
                <w:szCs w:val="20"/>
              </w:rPr>
              <w:t>一</w:t>
            </w:r>
          </w:p>
        </w:tc>
      </w:tr>
      <w:tr>
        <w:trPr>
          <w:trHeight w:val="36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650,189,093.13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67.83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3,453,744.26</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6</w:t>
      </w:r>
      <w:bookmarkEnd w:id="1163"/>
      <w:r>
        <w:rPr>
          <w:color w:val="000000"/>
          <w:spacing w:val="0"/>
          <w:w w:val="100"/>
          <w:position w:val="0"/>
        </w:rPr>
        <w:t>、预付款项</w:t>
      </w:r>
      <w:bookmarkEnd w:id="1161"/>
      <w:bookmarkEnd w:id="1162"/>
      <w:bookmarkEnd w:id="1164"/>
    </w:p>
    <w:p>
      <w:pPr>
        <w:pStyle w:val="Style54"/>
        <w:keepNext/>
        <w:keepLines/>
        <w:widowControl w:val="0"/>
        <w:shd w:val="clear" w:color="auto" w:fill="auto"/>
        <w:bidi w:val="0"/>
        <w:spacing w:before="0" w:after="440" w:line="240" w:lineRule="auto"/>
        <w:ind w:left="0" w:right="0" w:firstLine="0"/>
        <w:jc w:val="left"/>
      </w:pPr>
      <w:bookmarkStart w:id="1165" w:name="bookmark1165"/>
      <w:bookmarkStart w:id="1166" w:name="bookmark1166"/>
      <w:bookmarkStart w:id="1167" w:name="bookmark1167"/>
      <w:r>
        <w:rPr>
          <w:color w:val="000000"/>
          <w:spacing w:val="0"/>
          <w:w w:val="100"/>
          <w:position w:val="0"/>
        </w:rPr>
        <w:t>(1)预付款项按账龄列示</w:t>
      </w:r>
      <w:bookmarkEnd w:id="1165"/>
      <w:bookmarkEnd w:id="1166"/>
      <w:bookmarkEnd w:id="1167"/>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0"/>
      </w:tblGrid>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1,142,005,967.24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1,881,508,526.60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至</w:t>
            </w:r>
            <w:r>
              <w:rPr>
                <w:color w:val="000000"/>
                <w:spacing w:val="0"/>
                <w:w w:val="100"/>
                <w:position w:val="0"/>
              </w:rPr>
              <w:t>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2,406,676.87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3,929,865.86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至</w:t>
            </w:r>
            <w:r>
              <w:rPr>
                <w:color w:val="000000"/>
                <w:spacing w:val="0"/>
                <w:w w:val="100"/>
                <w:position w:val="0"/>
              </w:rPr>
              <w:t>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2,017,500.00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1,044,248.90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659,329.85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3,091,153.26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1,147,089,473.96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1,889,573,794.62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r>
    </w:tbl>
    <w:p>
      <w:pPr>
        <w:widowControl w:val="0"/>
        <w:spacing w:after="159" w:line="1" w:lineRule="exact"/>
      </w:pPr>
    </w:p>
    <w:p>
      <w:pPr>
        <w:pStyle w:val="Style21"/>
        <w:keepNext w:val="0"/>
        <w:keepLines w:val="0"/>
        <w:widowControl w:val="0"/>
        <w:shd w:val="clear" w:color="auto" w:fill="auto"/>
        <w:bidi w:val="0"/>
        <w:spacing w:before="0" w:after="420" w:line="240" w:lineRule="auto"/>
        <w:ind w:left="0" w:right="0" w:firstLine="0"/>
        <w:jc w:val="left"/>
        <w:sectPr>
          <w:headerReference w:type="default" r:id="rId99"/>
          <w:footerReference w:type="default" r:id="rId100"/>
          <w:headerReference w:type="even" r:id="rId101"/>
          <w:footerReference w:type="even" r:id="rId102"/>
          <w:footnotePr>
            <w:pos w:val="pageBottom"/>
            <w:numFmt w:val="decimal"/>
            <w:numRestart w:val="continuous"/>
          </w:footnotePr>
          <w:pgSz w:w="12147" w:h="16838"/>
          <w:pgMar w:top="1051" w:right="1056" w:bottom="1364" w:left="1098" w:header="0" w:footer="3" w:gutter="0"/>
          <w:pgNumType w:start="118"/>
          <w:cols w:space="720"/>
          <w:noEndnote/>
          <w:rtlGutter w:val="0"/>
          <w:docGrid w:linePitch="360"/>
        </w:sectPr>
      </w:pPr>
      <w:r>
        <w:rPr>
          <w:color w:val="000000"/>
          <w:spacing w:val="0"/>
          <w:w w:val="100"/>
          <w:position w:val="0"/>
        </w:rPr>
        <w:t>账龄超过</w:t>
      </w:r>
      <w:r>
        <w:rPr>
          <w:rFonts w:ascii="Century Gothic" w:eastAsia="Century Gothic" w:hAnsi="Century Gothic" w:cs="Century Gothic"/>
          <w:color w:val="000000"/>
          <w:spacing w:val="0"/>
          <w:w w:val="100"/>
          <w:position w:val="0"/>
        </w:rPr>
        <w:t>1</w:t>
      </w:r>
      <w:r>
        <w:rPr>
          <w:color w:val="000000"/>
          <w:spacing w:val="0"/>
          <w:w w:val="100"/>
          <w:position w:val="0"/>
        </w:rPr>
        <w:t>年且金额重要的预付款项未及时结算原因的说明：主要系尚未结算的采购库存商品款。</w:t>
      </w:r>
    </w:p>
    <w:p>
      <w:pPr>
        <w:pStyle w:val="Style54"/>
        <w:keepNext/>
        <w:keepLines/>
        <w:widowControl w:val="0"/>
        <w:shd w:val="clear" w:color="auto" w:fill="auto"/>
        <w:bidi w:val="0"/>
        <w:spacing w:before="0" w:after="400" w:line="240" w:lineRule="auto"/>
        <w:ind w:left="0" w:right="0" w:firstLine="260"/>
        <w:jc w:val="left"/>
      </w:pPr>
      <w:bookmarkStart w:id="1168" w:name="bookmark1168"/>
      <w:bookmarkStart w:id="1169" w:name="bookmark1169"/>
      <w:bookmarkStart w:id="1170" w:name="bookmark1170"/>
      <w:r>
        <w:rPr>
          <w:color w:val="000000"/>
          <w:spacing w:val="0"/>
          <w:w w:val="100"/>
          <w:position w:val="0"/>
        </w:rPr>
        <w:t>(2)按预付对象归集的期末余额前五名的预付款情况</w:t>
      </w:r>
      <w:bookmarkEnd w:id="1168"/>
      <w:bookmarkEnd w:id="1169"/>
      <w:bookmarkEnd w:id="1170"/>
    </w:p>
    <w:tbl>
      <w:tblPr>
        <w:tblOverlap w:val="never"/>
        <w:jc w:val="center"/>
        <w:tblLayout w:type="fixed"/>
      </w:tblPr>
      <w:tblGrid>
        <w:gridCol w:w="1757"/>
        <w:gridCol w:w="2054"/>
        <w:gridCol w:w="2683"/>
        <w:gridCol w:w="1426"/>
        <w:gridCol w:w="1742"/>
      </w:tblGrid>
      <w:tr>
        <w:trP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期末金额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占预付账款总额的比例(%)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预付款时间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未结算原因</w:t>
            </w:r>
          </w:p>
        </w:tc>
      </w:tr>
      <w:tr>
        <w:trPr>
          <w:trHeight w:val="346"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422,982,476.23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材料未到未核销</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第二名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331,673,728.85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材料未到未核销</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第三名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65,787,508.11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材料未到未核销</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第四名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49,559,500.00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材料未到未核销</w:t>
            </w:r>
          </w:p>
        </w:tc>
      </w:tr>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第五名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39,347,061.53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材料未到未核销</w:t>
            </w:r>
          </w:p>
        </w:tc>
      </w:tr>
      <w:tr>
        <w:trPr>
          <w:trHeight w:val="36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909,350,27472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20" w:right="0" w:firstLine="0"/>
              <w:jc w:val="left"/>
            </w:pPr>
            <w:r>
              <w:rPr>
                <w:b/>
                <w:bCs/>
                <w:color w:val="000000"/>
                <w:spacing w:val="0"/>
                <w:w w:val="100"/>
                <w:position w:val="0"/>
              </w:rPr>
              <w:t>79.27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7</w:t>
      </w:r>
      <w:bookmarkEnd w:id="1173"/>
      <w:r>
        <w:rPr>
          <w:color w:val="000000"/>
          <w:spacing w:val="0"/>
          <w:w w:val="100"/>
          <w:position w:val="0"/>
        </w:rPr>
        <w:t>、应收利息</w:t>
      </w:r>
      <w:bookmarkEnd w:id="1171"/>
      <w:bookmarkEnd w:id="1172"/>
      <w:bookmarkEnd w:id="1174"/>
    </w:p>
    <w:p>
      <w:pPr>
        <w:pStyle w:val="Style54"/>
        <w:keepNext/>
        <w:keepLines/>
        <w:widowControl w:val="0"/>
        <w:shd w:val="clear" w:color="auto" w:fill="auto"/>
        <w:bidi w:val="0"/>
        <w:spacing w:before="0" w:after="540" w:line="240" w:lineRule="auto"/>
        <w:ind w:left="0" w:right="0" w:firstLine="0"/>
        <w:jc w:val="left"/>
      </w:pPr>
      <w:bookmarkStart w:id="1175" w:name="bookmark1175"/>
      <w:bookmarkStart w:id="1176" w:name="bookmark1176"/>
      <w:bookmarkStart w:id="1177" w:name="bookmark1177"/>
      <w:r>
        <w:rPr>
          <w:color w:val="000000"/>
          <w:spacing w:val="0"/>
          <w:w w:val="100"/>
          <w:position w:val="0"/>
        </w:rPr>
        <w:t>(1)应收利息分类</w:t>
      </w:r>
      <w:bookmarkEnd w:id="1175"/>
      <w:bookmarkEnd w:id="1176"/>
      <w:bookmarkEnd w:id="1177"/>
    </w:p>
    <w:p>
      <w:pPr>
        <w:pStyle w:val="Style21"/>
        <w:keepNext w:val="0"/>
        <w:keepLines w:val="0"/>
        <w:widowControl w:val="0"/>
        <w:shd w:val="clear" w:color="auto" w:fill="auto"/>
        <w:bidi w:val="0"/>
        <w:spacing w:before="0" w:line="240" w:lineRule="auto"/>
        <w:ind w:left="8820" w:right="0" w:firstLine="0"/>
        <w:jc w:val="left"/>
      </w:pPr>
      <w:r>
        <w:rPr>
          <w:color w:val="000000"/>
          <w:spacing w:val="0"/>
          <w:w w:val="100"/>
          <w:position w:val="0"/>
        </w:rPr>
        <w:t>单位：元</w:t>
      </w:r>
    </w:p>
    <w:tbl>
      <w:tblPr>
        <w:tblOverlap w:val="never"/>
        <w:jc w:val="center"/>
        <w:tblLayout w:type="fixed"/>
      </w:tblPr>
      <w:tblGrid>
        <w:gridCol w:w="3230"/>
        <w:gridCol w:w="3211"/>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贷款利息原值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5,107,240.66</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-154,581.45</w:t>
            </w: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4,952,659.21</w:t>
            </w:r>
          </w:p>
        </w:tc>
        <w:tc>
          <w:tcPr>
            <w:tcBorders>
              <w:top w:val="single" w:sz="4"/>
              <w:bottom w:val="single" w:sz="4"/>
            </w:tcBorders>
            <w:shd w:val="clear" w:color="auto" w:fill="DEEAF6"/>
            <w:vAlign w:val="top"/>
          </w:tcPr>
          <w:p>
            <w:pPr>
              <w:widowControl w:val="0"/>
              <w:rPr>
                <w:sz w:val="10"/>
                <w:szCs w:val="10"/>
              </w:rPr>
            </w:pPr>
          </w:p>
        </w:tc>
      </w:tr>
    </w:tbl>
    <w:p>
      <w:pPr>
        <w:widowControl w:val="0"/>
        <w:spacing w:after="399" w:line="1" w:lineRule="exact"/>
      </w:pPr>
    </w:p>
    <w:p>
      <w:pPr>
        <w:pStyle w:val="Style54"/>
        <w:keepNext/>
        <w:keepLines/>
        <w:widowControl w:val="0"/>
        <w:shd w:val="clear" w:color="auto" w:fill="auto"/>
        <w:bidi w:val="0"/>
        <w:spacing w:before="0" w:after="400" w:line="240" w:lineRule="auto"/>
        <w:ind w:left="0" w:right="0" w:firstLine="260"/>
        <w:jc w:val="left"/>
      </w:pPr>
      <w:bookmarkStart w:id="1178" w:name="bookmark1178"/>
      <w:bookmarkStart w:id="1179" w:name="bookmark1179"/>
      <w:bookmarkStart w:id="1180" w:name="bookmark1180"/>
      <w:r>
        <w:rPr>
          <w:color w:val="000000"/>
          <w:spacing w:val="0"/>
          <w:w w:val="100"/>
          <w:position w:val="0"/>
        </w:rPr>
        <w:t>(2)重要逾期利息</w:t>
      </w:r>
      <w:bookmarkEnd w:id="1178"/>
      <w:bookmarkEnd w:id="1179"/>
      <w:bookmarkEnd w:id="1180"/>
    </w:p>
    <w:tbl>
      <w:tblPr>
        <w:tblOverlap w:val="never"/>
        <w:jc w:val="center"/>
        <w:tblLayout w:type="fixed"/>
      </w:tblPr>
      <w:tblGrid>
        <w:gridCol w:w="1944"/>
        <w:gridCol w:w="2083"/>
        <w:gridCol w:w="2050"/>
        <w:gridCol w:w="1651"/>
        <w:gridCol w:w="1930"/>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借款单位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逾期时间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逾期原因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依据</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Hei" w:eastAsia="SimHei" w:hAnsi="SimHei" w:cs="SimHei"/>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14,914.70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30</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客户无力偿还</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已全额计提坏账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Hei" w:eastAsia="SimHei" w:hAnsi="SimHei" w:cs="SimHei"/>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5,991.84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30</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客户无力偿还</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已全额计提坏账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rFonts w:ascii="SimHei" w:eastAsia="SimHei" w:hAnsi="SimHei" w:cs="SimHei"/>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112,500.00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客户无力偿还</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已全额计提坏账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rFonts w:ascii="SimHei" w:eastAsia="SimHei" w:hAnsi="SimHei" w:cs="SimHei"/>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11,902.46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13</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客户无力偿还</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已全额计提坏账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rFonts w:ascii="SimHei" w:eastAsia="SimHei" w:hAnsi="SimHei" w:cs="SimHei"/>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7,050.78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客户无力偿还</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已全额计提坏账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2,221.67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26</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客户无力偿还</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已全额计提坏账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154,581.45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8</w:t>
      </w:r>
      <w:bookmarkEnd w:id="1183"/>
      <w:r>
        <w:rPr>
          <w:color w:val="000000"/>
          <w:spacing w:val="0"/>
          <w:w w:val="100"/>
          <w:position w:val="0"/>
        </w:rPr>
        <w:t>、其他应收款</w:t>
      </w:r>
      <w:bookmarkEnd w:id="1181"/>
      <w:bookmarkEnd w:id="1182"/>
      <w:bookmarkEnd w:id="1184"/>
    </w:p>
    <w:p>
      <w:pPr>
        <w:pStyle w:val="Style54"/>
        <w:keepNext/>
        <w:keepLines/>
        <w:widowControl w:val="0"/>
        <w:shd w:val="clear" w:color="auto" w:fill="auto"/>
        <w:bidi w:val="0"/>
        <w:spacing w:before="0" w:after="400" w:line="240" w:lineRule="auto"/>
        <w:ind w:left="0" w:right="0" w:firstLine="260"/>
        <w:jc w:val="both"/>
      </w:pPr>
      <w:bookmarkStart w:id="1185" w:name="bookmark1185"/>
      <w:bookmarkStart w:id="1186" w:name="bookmark1186"/>
      <w:bookmarkStart w:id="1187" w:name="bookmark1187"/>
      <w:r>
        <w:rPr>
          <w:color w:val="000000"/>
          <w:spacing w:val="0"/>
          <w:w w:val="100"/>
          <w:position w:val="0"/>
        </w:rPr>
        <w:t>(1)其他应收款分类披露</w:t>
      </w:r>
      <w:bookmarkEnd w:id="1185"/>
      <w:bookmarkEnd w:id="1186"/>
      <w:bookmarkEnd w:id="1187"/>
    </w:p>
    <w:p>
      <w:pPr>
        <w:pStyle w:val="Style21"/>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p>
      <w:pPr>
        <w:pStyle w:val="Style94"/>
        <w:keepNext w:val="0"/>
        <w:keepLines w:val="0"/>
        <w:widowControl w:val="0"/>
        <w:shd w:val="clear" w:color="auto" w:fill="auto"/>
        <w:bidi w:val="0"/>
        <w:spacing w:before="0" w:after="0" w:line="240" w:lineRule="auto"/>
        <w:ind w:left="0" w:right="0" w:firstLine="0"/>
        <w:jc w:val="right"/>
        <w:sectPr>
          <w:headerReference w:type="default" r:id="rId103"/>
          <w:footerReference w:type="default" r:id="rId104"/>
          <w:headerReference w:type="even" r:id="rId105"/>
          <w:footerReference w:type="even" r:id="rId106"/>
          <w:footnotePr>
            <w:pos w:val="pageBottom"/>
            <w:numFmt w:val="decimal"/>
            <w:numRestart w:val="continuous"/>
          </w:footnotePr>
          <w:pgSz w:w="12147" w:h="16838"/>
          <w:pgMar w:top="1051" w:right="1056" w:bottom="1364" w:left="1098" w:header="0" w:footer="936" w:gutter="0"/>
          <w:pgNumType w:start="156"/>
          <w:cols w:space="720"/>
          <w:noEndnote/>
          <w:rtlGutter w:val="0"/>
          <w:docGrid w:linePitch="360"/>
        </w:sectPr>
      </w:pPr>
      <w:r>
        <w:rPr>
          <w:color w:val="000000"/>
          <w:spacing w:val="0"/>
          <w:w w:val="100"/>
          <w:position w:val="0"/>
        </w:rPr>
        <w:t xml:space="preserve">155 </w:t>
      </w:r>
      <w:r>
        <w:rPr>
          <w:b w:val="0"/>
          <w:bCs w:val="0"/>
          <w:color w:val="000000"/>
          <w:spacing w:val="0"/>
          <w:w w:val="100"/>
          <w:position w:val="0"/>
        </w:rPr>
        <w:t xml:space="preserve">/ </w:t>
      </w:r>
      <w:r>
        <w:rPr>
          <w:color w:val="000000"/>
          <w:spacing w:val="0"/>
          <w:w w:val="100"/>
          <w:position w:val="0"/>
        </w:rPr>
        <w:t>213</w:t>
      </w:r>
    </w:p>
    <w:tbl>
      <w:tblPr>
        <w:tblOverlap w:val="never"/>
        <w:jc w:val="center"/>
        <w:tblLayout w:type="fixed"/>
      </w:tblPr>
      <w:tblGrid>
        <w:gridCol w:w="1584"/>
        <w:gridCol w:w="854"/>
        <w:gridCol w:w="739"/>
        <w:gridCol w:w="792"/>
        <w:gridCol w:w="739"/>
        <w:gridCol w:w="802"/>
        <w:gridCol w:w="662"/>
        <w:gridCol w:w="763"/>
        <w:gridCol w:w="1752"/>
        <w:gridCol w:w="902"/>
      </w:tblGrid>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类别</w:t>
            </w:r>
          </w:p>
        </w:tc>
        <w:tc>
          <w:tcPr>
            <w:gridSpan w:val="5"/>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vMerge/>
            <w:tcBorders/>
            <w:shd w:val="clear" w:color="auto" w:fill="DEEAF6"/>
            <w:vAlign w:val="center"/>
          </w:tcPr>
          <w:p>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坏账准备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r>
      <w:tr>
        <w:trPr>
          <w:trHeight w:val="715"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例</w:t>
            </w: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tabs>
                <w:tab w:pos="871" w:val="left"/>
              </w:tabs>
              <w:bidi w:val="0"/>
              <w:spacing w:before="0" w:after="0" w:line="240" w:lineRule="auto"/>
              <w:ind w:left="0" w:right="0" w:firstLine="180"/>
              <w:jc w:val="left"/>
            </w:pPr>
            <w:r>
              <w:rPr>
                <w:rFonts w:ascii="SimHei" w:eastAsia="SimHei" w:hAnsi="SimHei" w:cs="SimHei"/>
                <w:color w:val="000000"/>
                <w:spacing w:val="0"/>
                <w:w w:val="100"/>
                <w:position w:val="0"/>
              </w:rPr>
              <w:t>金额</w:t>
              <w:tab/>
              <w:t>计提比例</w:t>
            </w:r>
          </w:p>
        </w:tc>
        <w:tc>
          <w:tcPr>
            <w:vMerge/>
            <w:tcBorders/>
            <w:shd w:val="clear" w:color="auto" w:fill="DEEAF6"/>
            <w:vAlign w:val="center"/>
          </w:tcPr>
          <w:p>
            <w:pPr/>
          </w:p>
        </w:tc>
      </w:tr>
      <w:tr>
        <w:trPr>
          <w:trHeight w:val="28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按信用风险特征组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63,745,1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1,380,04</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62,365,1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1,528,31</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82,798,67</w:t>
            </w: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合计提坏账准备的</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95.21%</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1.81%</w:t>
            </w:r>
          </w:p>
        </w:tc>
        <w:tc>
          <w:tcPr>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99.22</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8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单项金额不重大但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3,208,26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3,208,26</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2,621,95</w:t>
            </w:r>
          </w:p>
        </w:tc>
        <w:tc>
          <w:tcPr>
            <w:tcBorders/>
            <w:shd w:val="clear" w:color="auto" w:fill="DEEAF6"/>
            <w:vAlign w:val="top"/>
          </w:tcPr>
          <w:p>
            <w:pPr>
              <w:widowControl w:val="0"/>
              <w:rPr>
                <w:sz w:val="10"/>
                <w:szCs w:val="10"/>
              </w:rPr>
            </w:pP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单独计提坏账准备</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4.79%</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DEEAF6"/>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4.05</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959.10</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9.10</w:t>
            </w:r>
          </w:p>
        </w:tc>
        <w:tc>
          <w:tcPr>
            <w:tcBorders/>
            <w:shd w:val="clear" w:color="auto" w:fill="DEEAF6"/>
            <w:vAlign w:val="top"/>
          </w:tcPr>
          <w:p>
            <w:pPr>
              <w:widowControl w:val="0"/>
              <w:rPr>
                <w:sz w:val="10"/>
                <w:szCs w:val="10"/>
              </w:rPr>
            </w:pP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的其他应收款</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8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66,953,4</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4,588,31</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62,365,1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4,150,27</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82,798,67</w:t>
            </w: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6.85%</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4.77%</w:t>
            </w:r>
          </w:p>
        </w:tc>
        <w:tc>
          <w:tcPr>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63.27</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288" w:hRule="exact"/>
        </w:trPr>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r>
    </w:tbl>
    <w:p>
      <w:pPr>
        <w:widowControl w:val="0"/>
        <w:spacing w:after="179" w:line="1" w:lineRule="exact"/>
      </w:pPr>
    </w:p>
    <w:p>
      <w:pPr>
        <w:pStyle w:val="Style44"/>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期末单项金额重大并单项计提坏账准备的其他应收款:</w:t>
      </w:r>
    </w:p>
    <w:p>
      <w:pPr>
        <w:pStyle w:val="Style44"/>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280" w:line="240" w:lineRule="auto"/>
        <w:ind w:left="0" w:right="0" w:firstLine="0"/>
        <w:jc w:val="both"/>
      </w:pPr>
      <w:r>
        <w:rPr>
          <w:color w:val="000000"/>
          <w:spacing w:val="0"/>
          <w:w w:val="100"/>
          <w:position w:val="0"/>
        </w:rPr>
        <w:t>组合中，按账龄分析法计提坏账准备的其他应收款：</w:t>
      </w:r>
    </w:p>
    <w:p>
      <w:pPr>
        <w:pStyle w:val="Style44"/>
        <w:keepNext w:val="0"/>
        <w:keepLines w:val="0"/>
        <w:widowControl w:val="0"/>
        <w:shd w:val="clear" w:color="auto" w:fill="auto"/>
        <w:bidi w:val="0"/>
        <w:spacing w:before="0" w:after="180" w:line="240" w:lineRule="auto"/>
        <w:ind w:left="0" w:right="0" w:firstLine="0"/>
        <w:jc w:val="both"/>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0"/>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其他应收款</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r>
      <w:tr>
        <w:trPr>
          <w:trHeight w:val="398" w:hRule="exact"/>
        </w:trPr>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年以内分项</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15,273,804.99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763,690.25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15,273,804.99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763,690.25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至</w:t>
            </w:r>
            <w:r>
              <w:rPr>
                <w:color w:val="000000"/>
                <w:spacing w:val="0"/>
                <w:w w:val="100"/>
                <w:position w:val="0"/>
              </w:rPr>
              <w:t>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3,348,154.67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334,815.48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至</w:t>
            </w:r>
            <w:r>
              <w:rPr>
                <w:color w:val="000000"/>
                <w:spacing w:val="0"/>
                <w:w w:val="100"/>
                <w:position w:val="0"/>
              </w:rPr>
              <w:t>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636,370.21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190,911.08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至</w:t>
            </w:r>
            <w:r>
              <w:rPr>
                <w:color w:val="000000"/>
                <w:spacing w:val="0"/>
                <w:w w:val="100"/>
                <w:position w:val="0"/>
              </w:rPr>
              <w:t>4</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20,888.38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10,444.19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至</w:t>
            </w:r>
            <w:r>
              <w:rPr>
                <w:color w:val="000000"/>
                <w:spacing w:val="0"/>
                <w:w w:val="100"/>
                <w:position w:val="0"/>
              </w:rPr>
              <w:t>5</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20,892.45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16,713.95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Hei" w:eastAsia="SimHei" w:hAnsi="SimHei" w:cs="SimHei"/>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63,471.26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63,471.26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19,363,581.96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1,380,046.21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r>
    </w:tbl>
    <w:p>
      <w:pPr>
        <w:widowControl w:val="0"/>
        <w:spacing w:after="179" w:line="1" w:lineRule="exact"/>
      </w:pPr>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确定该组合依据的说明：</w:t>
      </w:r>
    </w:p>
    <w:p>
      <w:pPr>
        <w:pStyle w:val="Style21"/>
        <w:keepNext w:val="0"/>
        <w:keepLines w:val="0"/>
        <w:widowControl w:val="0"/>
        <w:shd w:val="clear" w:color="auto" w:fill="auto"/>
        <w:bidi w:val="0"/>
        <w:spacing w:before="0" w:after="180" w:line="240" w:lineRule="auto"/>
        <w:ind w:left="0" w:right="0" w:firstLine="0"/>
        <w:jc w:val="both"/>
      </w:pPr>
      <w:r>
        <w:rPr>
          <w:color w:val="000000"/>
          <w:spacing w:val="0"/>
          <w:w w:val="100"/>
          <w:position w:val="0"/>
        </w:rPr>
        <w:t>按信用风险特征组合计提坏账准备的其他应收款分为两类：一类为账龄组合，金额为</w:t>
      </w:r>
      <w:r>
        <w:rPr>
          <w:rFonts w:ascii="Century Gothic" w:eastAsia="Century Gothic" w:hAnsi="Century Gothic" w:cs="Century Gothic"/>
          <w:color w:val="000000"/>
          <w:spacing w:val="0"/>
          <w:w w:val="100"/>
          <w:position w:val="0"/>
        </w:rPr>
        <w:t>19,363,581.96</w:t>
      </w:r>
      <w:r>
        <w:rPr>
          <w:color w:val="000000"/>
          <w:spacing w:val="0"/>
          <w:w w:val="100"/>
          <w:position w:val="0"/>
        </w:rPr>
        <w:t>元，计</w:t>
      </w:r>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提坏账准备</w:t>
      </w:r>
      <w:r>
        <w:rPr>
          <w:rFonts w:ascii="Century Gothic" w:eastAsia="Century Gothic" w:hAnsi="Century Gothic" w:cs="Century Gothic"/>
          <w:color w:val="000000"/>
          <w:spacing w:val="0"/>
          <w:w w:val="100"/>
          <w:position w:val="0"/>
        </w:rPr>
        <w:t>1,380,046.21</w:t>
      </w:r>
      <w:r>
        <w:rPr>
          <w:color w:val="000000"/>
          <w:spacing w:val="0"/>
          <w:w w:val="100"/>
          <w:position w:val="0"/>
        </w:rPr>
        <w:t>元，另一类为保证金组合,金额为</w:t>
      </w:r>
      <w:r>
        <w:rPr>
          <w:rFonts w:ascii="Century Gothic" w:eastAsia="Century Gothic" w:hAnsi="Century Gothic" w:cs="Century Gothic"/>
          <w:color w:val="000000"/>
          <w:spacing w:val="0"/>
          <w:w w:val="100"/>
          <w:position w:val="0"/>
        </w:rPr>
        <w:t>44,381,617.26</w:t>
      </w:r>
      <w:r>
        <w:rPr>
          <w:color w:val="000000"/>
          <w:spacing w:val="0"/>
          <w:w w:val="100"/>
          <w:position w:val="0"/>
        </w:rPr>
        <w:t>元，不计提坏账准备。</w:t>
      </w: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组合中，采用余额百分比法计提坏账准备的其他应收款： </w:t>
      </w: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 xml:space="preserve">不适用 </w:t>
      </w: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4"/>
        <w:keepNext/>
        <w:keepLines/>
        <w:widowControl w:val="0"/>
        <w:numPr>
          <w:ilvl w:val="0"/>
          <w:numId w:val="83"/>
        </w:numPr>
        <w:shd w:val="clear" w:color="auto" w:fill="auto"/>
        <w:tabs>
          <w:tab w:pos="464" w:val="left"/>
        </w:tabs>
        <w:bidi w:val="0"/>
        <w:spacing w:before="0" w:after="52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本期计提、收回或转回的坏账准备情况</w:t>
      </w:r>
      <w:bookmarkEnd w:id="1188"/>
      <w:bookmarkEnd w:id="1189"/>
      <w:bookmarkEnd w:id="1191"/>
    </w:p>
    <w:p>
      <w:pPr>
        <w:pStyle w:val="Style2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本期计提坏账准备金额</w:t>
      </w:r>
      <w:r>
        <w:rPr>
          <w:rFonts w:ascii="Century Gothic" w:eastAsia="Century Gothic" w:hAnsi="Century Gothic" w:cs="Century Gothic"/>
          <w:color w:val="000000"/>
          <w:spacing w:val="0"/>
          <w:w w:val="100"/>
          <w:position w:val="0"/>
        </w:rPr>
        <w:t>438,038.66</w:t>
      </w:r>
      <w:r>
        <w:rPr>
          <w:color w:val="000000"/>
          <w:spacing w:val="0"/>
          <w:w w:val="100"/>
          <w:position w:val="0"/>
        </w:rPr>
        <w:t>元；本期收回或转回坏账准备金额</w:t>
      </w:r>
      <w:r>
        <w:rPr>
          <w:rFonts w:ascii="Century Gothic" w:eastAsia="Century Gothic" w:hAnsi="Century Gothic" w:cs="Century Gothic"/>
          <w:color w:val="000000"/>
          <w:spacing w:val="0"/>
          <w:w w:val="100"/>
          <w:position w:val="0"/>
        </w:rPr>
        <w:t>0.00</w:t>
      </w:r>
      <w:r>
        <w:rPr>
          <w:color w:val="000000"/>
          <w:spacing w:val="0"/>
          <w:w w:val="100"/>
          <w:position w:val="0"/>
        </w:rPr>
        <w:t>元。</w:t>
      </w:r>
    </w:p>
    <w:p>
      <w:pPr>
        <w:pStyle w:val="Style54"/>
        <w:keepNext/>
        <w:keepLines/>
        <w:widowControl w:val="0"/>
        <w:numPr>
          <w:ilvl w:val="0"/>
          <w:numId w:val="83"/>
        </w:numPr>
        <w:shd w:val="clear" w:color="auto" w:fill="auto"/>
        <w:tabs>
          <w:tab w:pos="464" w:val="left"/>
        </w:tabs>
        <w:bidi w:val="0"/>
        <w:spacing w:before="0" w:after="40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其他应收款按款项性质分类情况</w:t>
      </w:r>
      <w:bookmarkEnd w:id="1192"/>
      <w:bookmarkEnd w:id="1193"/>
      <w:bookmarkEnd w:id="1195"/>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款项性质</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期初账面余额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43,571,617.26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44,023,418.61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单位往来款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20,983,331.46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22,411,044.10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股权转让款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19,310,000.00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员工备用金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1,588,514.55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1,204,479.39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66,953,463.27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86,948,942.10</w:t>
            </w:r>
          </w:p>
        </w:tc>
      </w:tr>
    </w:tbl>
    <w:p>
      <w:pPr>
        <w:widowControl w:val="0"/>
        <w:spacing w:after="399" w:line="1" w:lineRule="exact"/>
      </w:pPr>
    </w:p>
    <w:p>
      <w:pPr>
        <w:pStyle w:val="Style54"/>
        <w:keepNext/>
        <w:keepLines/>
        <w:widowControl w:val="0"/>
        <w:numPr>
          <w:ilvl w:val="0"/>
          <w:numId w:val="83"/>
        </w:numPr>
        <w:shd w:val="clear" w:color="auto" w:fill="auto"/>
        <w:bidi w:val="0"/>
        <w:spacing w:before="0" w:after="460" w:line="240" w:lineRule="auto"/>
        <w:ind w:left="0" w:right="0" w:firstLine="14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按欠款方归集的期末余额前五名的其他应收款情况</w:t>
      </w:r>
      <w:bookmarkEnd w:id="1196"/>
      <w:bookmarkEnd w:id="1197"/>
      <w:bookmarkEnd w:id="1199"/>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1555"/>
        <w:gridCol w:w="1810"/>
        <w:gridCol w:w="1738"/>
        <w:gridCol w:w="1291"/>
        <w:gridCol w:w="1589"/>
        <w:gridCol w:w="1608"/>
      </w:tblGrid>
      <w:tr>
        <w:trPr>
          <w:trHeight w:val="72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款项的性质</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账龄</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占其他应收款期末 余额合计数的比例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坏账准备期末余额</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阿缇希展示架(常 熟)有限公司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往来款</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4,903,764.68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245,188.23</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济南心龙达通信技</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保证金、押金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2,911,022.54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中金支付有限公司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保证金、押金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2,637,818.00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珠海市魅族科技有</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保证金、押金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2,035,680.00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中国移动通信集团</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广东有限公司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保证金、押金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14,488,285.48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245,188.23</w:t>
            </w:r>
          </w:p>
        </w:tc>
      </w:tr>
    </w:tbl>
    <w:p>
      <w:pPr>
        <w:spacing w:lineRule="exact" w:line="1"/>
        <w:rPr>
          <w:sz w:val="2"/>
          <w:szCs w:val="2"/>
        </w:rPr>
      </w:pPr>
      <w:r>
        <w:br w:type="page"/>
      </w:r>
    </w:p>
    <w:p>
      <w:pPr>
        <w:pStyle w:val="Style50"/>
        <w:keepNext/>
        <w:keepLines/>
        <w:widowControl w:val="0"/>
        <w:shd w:val="clear" w:color="auto" w:fill="auto"/>
        <w:bidi w:val="0"/>
        <w:spacing w:before="0" w:after="54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9</w:t>
      </w:r>
      <w:bookmarkEnd w:id="1202"/>
      <w:r>
        <w:rPr>
          <w:color w:val="000000"/>
          <w:spacing w:val="0"/>
          <w:w w:val="100"/>
          <w:position w:val="0"/>
        </w:rPr>
        <w:t>、存货</w:t>
      </w:r>
      <w:bookmarkEnd w:id="1200"/>
      <w:bookmarkEnd w:id="1201"/>
      <w:bookmarkEnd w:id="1203"/>
    </w:p>
    <w:p>
      <w:pPr>
        <w:pStyle w:val="Style54"/>
        <w:keepNext/>
        <w:keepLines/>
        <w:widowControl w:val="0"/>
        <w:shd w:val="clear" w:color="auto" w:fill="auto"/>
        <w:bidi w:val="0"/>
        <w:spacing w:before="0" w:after="420" w:line="240" w:lineRule="auto"/>
        <w:ind w:left="0" w:right="0" w:firstLine="0"/>
        <w:jc w:val="left"/>
      </w:pPr>
      <w:bookmarkStart w:id="1204" w:name="bookmark1204"/>
      <w:bookmarkStart w:id="1205" w:name="bookmark1205"/>
      <w:bookmarkStart w:id="1206" w:name="bookmark1206"/>
      <w:r>
        <w:rPr>
          <w:color w:val="000000"/>
          <w:spacing w:val="0"/>
          <w:w w:val="100"/>
          <w:position w:val="0"/>
        </w:rPr>
        <w:t>(1)存货分类</w:t>
      </w:r>
      <w:bookmarkEnd w:id="1204"/>
      <w:bookmarkEnd w:id="1205"/>
      <w:bookmarkEnd w:id="1206"/>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单位：元</w:t>
      </w:r>
    </w:p>
    <w:tbl>
      <w:tblPr>
        <w:tblOverlap w:val="never"/>
        <w:jc w:val="center"/>
        <w:tblLayout w:type="fixed"/>
      </w:tblPr>
      <w:tblGrid>
        <w:gridCol w:w="1382"/>
        <w:gridCol w:w="1368"/>
        <w:gridCol w:w="1368"/>
        <w:gridCol w:w="4109"/>
        <w:gridCol w:w="1368"/>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Hei" w:eastAsia="SimHei" w:hAnsi="SimHei" w:cs="SimHei"/>
                <w:color w:val="000000"/>
                <w:spacing w:val="0"/>
                <w:w w:val="100"/>
                <w:position w:val="0"/>
              </w:rPr>
              <w:t>期初余额</w:t>
            </w:r>
          </w:p>
        </w:tc>
        <w:tc>
          <w:tcPr>
            <w:tcBorders>
              <w:top w:val="single" w:sz="4"/>
            </w:tcBorders>
            <w:shd w:val="clear" w:color="auto" w:fill="DEEAF6"/>
            <w:vAlign w:val="top"/>
          </w:tcPr>
          <w:p>
            <w:pPr>
              <w:widowControl w:val="0"/>
              <w:rPr>
                <w:sz w:val="10"/>
                <w:szCs w:val="10"/>
              </w:rPr>
            </w:pPr>
          </w:p>
        </w:tc>
      </w:tr>
      <w:tr>
        <w:trPr>
          <w:trHeight w:val="398"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跌价准备</w:t>
            </w:r>
          </w:p>
        </w:tc>
        <w:tc>
          <w:tcPr>
            <w:tcBorders>
              <w:top w:val="single" w:sz="4"/>
            </w:tcBorders>
            <w:shd w:val="clear" w:color="auto" w:fill="DEEAF6"/>
            <w:vAlign w:val="center"/>
          </w:tcPr>
          <w:p>
            <w:pPr>
              <w:pStyle w:val="Style2"/>
              <w:keepNext w:val="0"/>
              <w:keepLines w:val="0"/>
              <w:widowControl w:val="0"/>
              <w:shd w:val="clear" w:color="auto" w:fill="auto"/>
              <w:tabs>
                <w:tab w:pos="1363" w:val="left"/>
                <w:tab w:pos="2731" w:val="left"/>
              </w:tabs>
              <w:bidi w:val="0"/>
              <w:spacing w:before="0" w:after="0" w:line="240" w:lineRule="auto"/>
              <w:ind w:left="0" w:right="0" w:firstLine="0"/>
              <w:jc w:val="center"/>
            </w:pPr>
            <w:r>
              <w:rPr>
                <w:rFonts w:ascii="SimHei" w:eastAsia="SimHei" w:hAnsi="SimHei" w:cs="SimHei"/>
                <w:color w:val="000000"/>
                <w:spacing w:val="0"/>
                <w:w w:val="100"/>
                <w:position w:val="0"/>
              </w:rPr>
              <w:t>账面价值</w:t>
              <w:tab/>
              <w:t>账面余额</w:t>
              <w:tab/>
              <w:t>跌价准备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账面价值</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库存商品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2,578,745,243.4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33,820,003.81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2,544,925,239.6 2,719,368,908.6</w:t>
            </w:r>
          </w:p>
          <w:p>
            <w:pPr>
              <w:pStyle w:val="Style2"/>
              <w:keepNext w:val="0"/>
              <w:keepLines w:val="0"/>
              <w:widowControl w:val="0"/>
              <w:shd w:val="clear" w:color="auto" w:fill="auto"/>
              <w:bidi w:val="0"/>
              <w:spacing w:before="0" w:after="0" w:line="180" w:lineRule="auto"/>
              <w:ind w:left="2920" w:right="0" w:firstLine="0"/>
              <w:jc w:val="left"/>
            </w:pPr>
            <w:r>
              <w:rPr>
                <w:color w:val="000000"/>
                <w:spacing w:val="0"/>
                <w:w w:val="100"/>
                <w:position w:val="0"/>
              </w:rPr>
              <w:t>56,889,685.66</w:t>
            </w:r>
          </w:p>
          <w:p>
            <w:pPr>
              <w:pStyle w:val="Style2"/>
              <w:keepNext w:val="0"/>
              <w:keepLines w:val="0"/>
              <w:widowControl w:val="0"/>
              <w:shd w:val="clear" w:color="auto" w:fill="auto"/>
              <w:tabs>
                <w:tab w:pos="2583" w:val="left"/>
              </w:tabs>
              <w:bidi w:val="0"/>
              <w:spacing w:before="0" w:after="0" w:line="182" w:lineRule="auto"/>
              <w:ind w:left="1220" w:right="0" w:firstLine="0"/>
              <w:jc w:val="left"/>
            </w:pPr>
            <w:r>
              <w:rPr>
                <w:color w:val="000000"/>
                <w:spacing w:val="0"/>
                <w:w w:val="100"/>
                <w:position w:val="0"/>
              </w:rPr>
              <w:t>6</w:t>
              <w:tab/>
              <w:t>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2,662,479,223.0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在途商品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22,793,507.99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22,793,507.99</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委托代销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121,246,841.56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5,131,551.06</w:t>
            </w:r>
          </w:p>
        </w:tc>
        <w:tc>
          <w:tcPr>
            <w:tcBorders>
              <w:top w:val="single" w:sz="4"/>
            </w:tcBorders>
            <w:shd w:val="clear" w:color="auto" w:fill="FFFFFF"/>
            <w:vAlign w:val="center"/>
          </w:tcPr>
          <w:p>
            <w:pPr>
              <w:pStyle w:val="Style2"/>
              <w:keepNext w:val="0"/>
              <w:keepLines w:val="0"/>
              <w:widowControl w:val="0"/>
              <w:shd w:val="clear" w:color="auto" w:fill="auto"/>
              <w:tabs>
                <w:tab w:pos="1339" w:val="left"/>
                <w:tab w:pos="2832" w:val="left"/>
              </w:tabs>
              <w:bidi w:val="0"/>
              <w:spacing w:before="0" w:after="0" w:line="240" w:lineRule="auto"/>
              <w:ind w:left="0" w:right="0" w:firstLine="0"/>
              <w:jc w:val="left"/>
            </w:pPr>
            <w:r>
              <w:rPr>
                <w:color w:val="000000"/>
                <w:spacing w:val="0"/>
                <w:w w:val="100"/>
                <w:position w:val="0"/>
              </w:rPr>
              <w:t>116,115,290.50</w:t>
              <w:tab/>
              <w:t>326,087,445.39</w:t>
              <w:tab/>
              <w:t>18,002,276.29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308,085,169.10</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2,722,785,593.0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38,951,554.87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2,683,834,038.1 3,045,456,354.0</w:t>
            </w:r>
          </w:p>
          <w:p>
            <w:pPr>
              <w:pStyle w:val="Style2"/>
              <w:keepNext w:val="0"/>
              <w:keepLines w:val="0"/>
              <w:widowControl w:val="0"/>
              <w:shd w:val="clear" w:color="auto" w:fill="auto"/>
              <w:bidi w:val="0"/>
              <w:spacing w:before="0" w:after="0" w:line="180" w:lineRule="auto"/>
              <w:ind w:left="2920" w:right="0" w:firstLine="0"/>
              <w:jc w:val="left"/>
            </w:pPr>
            <w:r>
              <w:rPr>
                <w:color w:val="000000"/>
                <w:spacing w:val="0"/>
                <w:w w:val="100"/>
                <w:position w:val="0"/>
              </w:rPr>
              <w:t>74,891,961.95</w:t>
            </w:r>
          </w:p>
          <w:p>
            <w:pPr>
              <w:pStyle w:val="Style2"/>
              <w:keepNext w:val="0"/>
              <w:keepLines w:val="0"/>
              <w:widowControl w:val="0"/>
              <w:shd w:val="clear" w:color="auto" w:fill="auto"/>
              <w:tabs>
                <w:tab w:pos="2583" w:val="left"/>
              </w:tabs>
              <w:bidi w:val="0"/>
              <w:spacing w:before="0" w:after="0" w:line="182" w:lineRule="auto"/>
              <w:ind w:left="1220" w:right="0" w:firstLine="0"/>
              <w:jc w:val="left"/>
            </w:pPr>
            <w:r>
              <w:rPr>
                <w:color w:val="000000"/>
                <w:spacing w:val="0"/>
                <w:w w:val="100"/>
                <w:position w:val="0"/>
              </w:rPr>
              <w:t>5</w:t>
              <w:tab/>
              <w:t>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2,970,564,392.1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19" w:line="1" w:lineRule="exact"/>
      </w:pPr>
    </w:p>
    <w:p>
      <w:pPr>
        <w:pStyle w:val="Style54"/>
        <w:keepNext/>
        <w:keepLines/>
        <w:widowControl w:val="0"/>
        <w:shd w:val="clear" w:color="auto" w:fill="auto"/>
        <w:bidi w:val="0"/>
        <w:spacing w:before="0" w:after="420" w:line="240" w:lineRule="auto"/>
        <w:ind w:left="0" w:right="0" w:firstLine="180"/>
        <w:jc w:val="left"/>
      </w:pPr>
      <w:bookmarkStart w:id="1207" w:name="bookmark1207"/>
      <w:bookmarkStart w:id="1208" w:name="bookmark1208"/>
      <w:bookmarkStart w:id="1209" w:name="bookmark1209"/>
      <w:r>
        <w:rPr>
          <w:color w:val="000000"/>
          <w:spacing w:val="0"/>
          <w:w w:val="100"/>
          <w:position w:val="0"/>
        </w:rPr>
        <w:t>(2)存货跌价准备</w:t>
      </w:r>
      <w:bookmarkEnd w:id="1207"/>
      <w:bookmarkEnd w:id="1208"/>
      <w:bookmarkEnd w:id="1209"/>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73"/>
        <w:gridCol w:w="1373"/>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项目</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本期增加金额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本期减少金额</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期末余额</w:t>
            </w:r>
          </w:p>
        </w:tc>
      </w:tr>
      <w:tr>
        <w:trPr>
          <w:trHeight w:val="403"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转回或转销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vMerge/>
            <w:tcBorders/>
            <w:shd w:val="clear" w:color="auto" w:fill="DEEAF6"/>
            <w:vAlign w:val="center"/>
          </w:tcPr>
          <w:p>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库存商品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56,889,685.66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28,848,515.89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51,918,197.74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33,820,003.81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委托代销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18,002,276.29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4,764,209.32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17,634,934.55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5,131,551.06</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74,891,961.95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33,612,725.21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69,553,132.29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38,951,554.87</w:t>
            </w:r>
          </w:p>
        </w:tc>
      </w:tr>
    </w:tbl>
    <w:p>
      <w:pPr>
        <w:widowControl w:val="0"/>
        <w:spacing w:after="419" w:line="1" w:lineRule="exact"/>
      </w:pPr>
    </w:p>
    <w:p>
      <w:pPr>
        <w:pStyle w:val="Style50"/>
        <w:keepNext/>
        <w:keepLines/>
        <w:widowControl w:val="0"/>
        <w:shd w:val="clear" w:color="auto" w:fill="auto"/>
        <w:bidi w:val="0"/>
        <w:spacing w:before="0" w:after="42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1</w:t>
      </w:r>
      <w:bookmarkEnd w:id="1212"/>
      <w:r>
        <w:rPr>
          <w:color w:val="000000"/>
          <w:spacing w:val="0"/>
          <w:w w:val="100"/>
          <w:position w:val="0"/>
        </w:rPr>
        <w:t>0、其他流动资产</w:t>
      </w:r>
      <w:bookmarkEnd w:id="1210"/>
      <w:bookmarkEnd w:id="1211"/>
      <w:bookmarkEnd w:id="1213"/>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3226"/>
        <w:gridCol w:w="3216"/>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留抵的增值税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170,815,014.52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169,086,398.41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平台资金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33,111,302.32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预缴的企业所得税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1,095,578.20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1,375,713.19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3,637,004.13</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理财产品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14,750,000.00</w:t>
            </w:r>
          </w:p>
        </w:tc>
        <w:tc>
          <w:tcPr>
            <w:tcBorders>
              <w:top w:val="single" w:sz="4"/>
            </w:tcBorders>
            <w:shd w:val="clear" w:color="auto" w:fill="DEEAF6"/>
            <w:vAlign w:val="top"/>
          </w:tcPr>
          <w:p>
            <w:pPr>
              <w:widowControl w:val="0"/>
              <w:rPr>
                <w:sz w:val="10"/>
                <w:szCs w:val="10"/>
              </w:rPr>
            </w:pP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190,297,596.85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203,573,413.92</w:t>
            </w:r>
          </w:p>
        </w:tc>
      </w:tr>
    </w:tbl>
    <w:p>
      <w:pPr>
        <w:spacing w:lineRule="exact" w:line="1"/>
        <w:rPr>
          <w:sz w:val="2"/>
          <w:szCs w:val="2"/>
        </w:rPr>
      </w:pPr>
      <w:r>
        <w:br w:type="page"/>
      </w:r>
    </w:p>
    <w:p>
      <w:pPr>
        <w:pStyle w:val="Style50"/>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1</w:t>
      </w:r>
      <w:bookmarkEnd w:id="1216"/>
      <w:r>
        <w:rPr>
          <w:color w:val="000000"/>
          <w:spacing w:val="0"/>
          <w:w w:val="100"/>
          <w:position w:val="0"/>
        </w:rPr>
        <w:t>1、发放贷款及垫款</w:t>
      </w:r>
      <w:bookmarkEnd w:id="1214"/>
      <w:bookmarkEnd w:id="1215"/>
      <w:bookmarkEnd w:id="1217"/>
    </w:p>
    <w:p>
      <w:pPr>
        <w:pStyle w:val="Style50"/>
        <w:keepNext/>
        <w:keepLines/>
        <w:widowControl w:val="0"/>
        <w:numPr>
          <w:ilvl w:val="0"/>
          <w:numId w:val="85"/>
        </w:numPr>
        <w:shd w:val="clear" w:color="auto" w:fill="auto"/>
        <w:bidi w:val="0"/>
        <w:spacing w:before="0" w:after="100" w:line="240" w:lineRule="auto"/>
        <w:ind w:left="0" w:right="0" w:firstLine="0"/>
        <w:jc w:val="left"/>
      </w:pPr>
      <w:bookmarkStart w:id="1214" w:name="bookmark1214"/>
      <w:bookmarkStart w:id="1215" w:name="bookmark1215"/>
      <w:bookmarkStart w:id="1218" w:name="bookmark1218"/>
      <w:bookmarkEnd w:id="1218"/>
      <w:r>
        <w:rPr>
          <w:color w:val="000000"/>
          <w:spacing w:val="0"/>
          <w:w w:val="100"/>
          <w:position w:val="0"/>
        </w:rPr>
        <w:t>发放贷款按类别分类</w:t>
      </w:r>
      <w:bookmarkEnd w:id="1214"/>
      <w:bookmarkEnd w:id="1215"/>
    </w:p>
    <w:tbl>
      <w:tblPr>
        <w:tblOverlap w:val="never"/>
        <w:jc w:val="center"/>
        <w:tblLayout w:type="fixed"/>
      </w:tblPr>
      <w:tblGrid>
        <w:gridCol w:w="1608"/>
        <w:gridCol w:w="1488"/>
        <w:gridCol w:w="1339"/>
        <w:gridCol w:w="1488"/>
        <w:gridCol w:w="1190"/>
        <w:gridCol w:w="1042"/>
        <w:gridCol w:w="1493"/>
      </w:tblGrid>
      <w:tr>
        <w:trPr>
          <w:trHeight w:val="355"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项目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期初余额</w:t>
            </w:r>
          </w:p>
        </w:tc>
        <w:tc>
          <w:tcPr>
            <w:tcBorders>
              <w:top w:val="single" w:sz="4"/>
            </w:tcBorders>
            <w:shd w:val="clear" w:color="auto" w:fill="DEEAF6"/>
            <w:vAlign w:val="top"/>
          </w:tcPr>
          <w:p>
            <w:pPr>
              <w:widowControl w:val="0"/>
              <w:rPr>
                <w:sz w:val="10"/>
                <w:szCs w:val="10"/>
              </w:rPr>
            </w:pPr>
          </w:p>
        </w:tc>
      </w:tr>
      <w:tr>
        <w:trPr>
          <w:trHeight w:val="350"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损失准备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损失准备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保证贷款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3,105,000.00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188,895,000.00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抵押贷款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4,180,000.00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261,750.00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3,918,250.00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信用贷款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4359,634.16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860,780.50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3,498,853.66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200,539,634.16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4,227,530.50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196,312,103.66</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r>
    </w:tbl>
    <w:p>
      <w:pPr>
        <w:widowControl w:val="0"/>
        <w:spacing w:after="579" w:line="1" w:lineRule="exact"/>
      </w:pPr>
    </w:p>
    <w:p>
      <w:pPr>
        <w:pStyle w:val="Style21"/>
        <w:keepNext w:val="0"/>
        <w:keepLines w:val="0"/>
        <w:widowControl w:val="0"/>
        <w:shd w:val="clear" w:color="auto" w:fill="auto"/>
        <w:bidi w:val="0"/>
        <w:spacing w:before="0" w:after="100" w:line="240" w:lineRule="auto"/>
        <w:ind w:left="0" w:right="0" w:firstLine="0"/>
        <w:jc w:val="left"/>
      </w:pPr>
      <w:bookmarkStart w:id="1219" w:name="bookmark1219"/>
      <w:r>
        <w:rPr>
          <w:b/>
          <w:bCs/>
          <w:color w:val="000000"/>
          <w:spacing w:val="0"/>
          <w:w w:val="100"/>
          <w:position w:val="0"/>
        </w:rPr>
        <w:t>2</w:t>
      </w:r>
      <w:bookmarkEnd w:id="1219"/>
      <w:r>
        <w:rPr>
          <w:b/>
          <w:bCs/>
          <w:color w:val="000000"/>
          <w:spacing w:val="0"/>
          <w:w w:val="100"/>
          <w:position w:val="0"/>
        </w:rPr>
        <w:t>、贷款按五级风险分类明细情况</w:t>
      </w:r>
    </w:p>
    <w:tbl>
      <w:tblPr>
        <w:tblOverlap w:val="never"/>
        <w:jc w:val="center"/>
        <w:tblLayout w:type="fixed"/>
      </w:tblPr>
      <w:tblGrid>
        <w:gridCol w:w="1608"/>
        <w:gridCol w:w="1488"/>
        <w:gridCol w:w="1339"/>
        <w:gridCol w:w="1493"/>
        <w:gridCol w:w="1190"/>
        <w:gridCol w:w="1037"/>
        <w:gridCol w:w="1493"/>
      </w:tblGrid>
      <w:tr>
        <w:trPr>
          <w:trHeight w:val="355"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项目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期初余额</w:t>
            </w:r>
          </w:p>
        </w:tc>
        <w:tc>
          <w:tcPr>
            <w:tcBorders>
              <w:top w:val="single" w:sz="4"/>
            </w:tcBorders>
            <w:shd w:val="clear" w:color="auto" w:fill="DEEAF6"/>
            <w:vAlign w:val="top"/>
          </w:tcPr>
          <w:p>
            <w:pPr>
              <w:widowControl w:val="0"/>
              <w:rPr>
                <w:sz w:val="10"/>
                <w:szCs w:val="10"/>
              </w:rPr>
            </w:pPr>
          </w:p>
        </w:tc>
      </w:tr>
      <w:tr>
        <w:trPr>
          <w:trHeight w:val="350"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损失准备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损失准备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正常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182,250,000.00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2,733,750.00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179,516,250.00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关注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15,811,000.00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次级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441,000.00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1,359,634.16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815,780.50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543,853.66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200,539,63416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4,227,530.50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196,312,103.66</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r>
    </w:tbl>
    <w:p>
      <w:pPr>
        <w:widowControl w:val="0"/>
        <w:spacing w:after="339" w:line="1" w:lineRule="exact"/>
      </w:pPr>
    </w:p>
    <w:p>
      <w:pPr>
        <w:pStyle w:val="Style21"/>
        <w:keepNext w:val="0"/>
        <w:keepLines w:val="0"/>
        <w:widowControl w:val="0"/>
        <w:shd w:val="clear" w:color="auto" w:fill="auto"/>
        <w:bidi w:val="0"/>
        <w:spacing w:before="0" w:after="340" w:line="240" w:lineRule="auto"/>
        <w:ind w:left="0" w:right="0" w:firstLine="0"/>
        <w:jc w:val="left"/>
      </w:pPr>
      <w:bookmarkStart w:id="1220" w:name="bookmark1220"/>
      <w:r>
        <w:rPr>
          <w:b/>
          <w:bCs/>
          <w:color w:val="000000"/>
          <w:spacing w:val="0"/>
          <w:w w:val="100"/>
          <w:position w:val="0"/>
        </w:rPr>
        <w:t>3</w:t>
      </w:r>
      <w:bookmarkEnd w:id="1220"/>
      <w:r>
        <w:rPr>
          <w:b/>
          <w:bCs/>
          <w:color w:val="000000"/>
          <w:spacing w:val="0"/>
          <w:w w:val="100"/>
          <w:position w:val="0"/>
        </w:rPr>
        <w:t>、贷款跌价减值准备值变动情况</w:t>
      </w:r>
    </w:p>
    <w:tbl>
      <w:tblPr>
        <w:tblOverlap w:val="never"/>
        <w:jc w:val="center"/>
        <w:tblLayout w:type="fixed"/>
      </w:tblPr>
      <w:tblGrid>
        <w:gridCol w:w="1080"/>
        <w:gridCol w:w="965"/>
        <w:gridCol w:w="1382"/>
        <w:gridCol w:w="1243"/>
        <w:gridCol w:w="830"/>
        <w:gridCol w:w="1243"/>
        <w:gridCol w:w="830"/>
        <w:gridCol w:w="826"/>
        <w:gridCol w:w="1248"/>
      </w:tblGrid>
      <w:tr>
        <w:trPr>
          <w:trHeight w:val="355"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存货种类</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期初余额</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本期增加金额</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本期减少金额</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期末余额</w:t>
            </w:r>
          </w:p>
        </w:tc>
      </w:tr>
      <w:tr>
        <w:trPr>
          <w:trHeight w:val="595"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50" w:lineRule="exact"/>
              <w:ind w:left="0" w:right="0" w:firstLine="0"/>
              <w:jc w:val="center"/>
            </w:pPr>
            <w:r>
              <w:rPr>
                <w:rFonts w:ascii="SimHei" w:eastAsia="SimHei" w:hAnsi="SimHei" w:cs="SimHei"/>
                <w:color w:val="000000"/>
                <w:spacing w:val="0"/>
                <w:w w:val="100"/>
                <w:position w:val="0"/>
              </w:rPr>
              <w:t>新收购子公司 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计提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转回</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转销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其他</w:t>
            </w:r>
          </w:p>
        </w:tc>
        <w:tc>
          <w:tcPr>
            <w:vMerge/>
            <w:tcBorders/>
            <w:shd w:val="clear" w:color="auto" w:fill="DEEAF6"/>
            <w:vAlign w:val="center"/>
          </w:tcPr>
          <w:p>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正常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970,500.00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1,763,250.0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2,733,750.0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关注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次级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483,956.59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294,956.59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189,000.00</w:t>
            </w:r>
          </w:p>
        </w:tc>
      </w:tr>
      <w:tr>
        <w:trPr>
          <w:trHeight w:val="59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可疑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2,179,817.08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1,364,036.5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815,780.50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一</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一</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一</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3,806,273.67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b/>
                <w:bCs/>
                <w:color w:val="000000"/>
                <w:spacing w:val="0"/>
                <w:w w:val="100"/>
                <w:position w:val="0"/>
              </w:rPr>
              <w:t>2,080,250.0</w:t>
            </w:r>
          </w:p>
          <w:p>
            <w:pPr>
              <w:pStyle w:val="Style2"/>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1,658,993.1</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4,227,530.5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r>
    </w:tbl>
    <w:p>
      <w:pPr>
        <w:spacing w:lineRule="exact" w:line="1"/>
        <w:rPr>
          <w:sz w:val="2"/>
          <w:szCs w:val="2"/>
        </w:rPr>
      </w:pPr>
      <w:r>
        <w:br w:type="page"/>
      </w:r>
    </w:p>
    <w:p>
      <w:pPr>
        <w:pStyle w:val="Style50"/>
        <w:keepNext/>
        <w:keepLines/>
        <w:widowControl w:val="0"/>
        <w:shd w:val="clear" w:color="auto" w:fill="auto"/>
        <w:bidi w:val="0"/>
        <w:spacing w:before="0" w:after="56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1</w:t>
      </w:r>
      <w:bookmarkEnd w:id="1223"/>
      <w:r>
        <w:rPr>
          <w:color w:val="000000"/>
          <w:spacing w:val="0"/>
          <w:w w:val="100"/>
          <w:position w:val="0"/>
        </w:rPr>
        <w:t>2、可供出售金融资产</w:t>
      </w:r>
      <w:bookmarkEnd w:id="1221"/>
      <w:bookmarkEnd w:id="1222"/>
      <w:bookmarkEnd w:id="1224"/>
    </w:p>
    <w:p>
      <w:pPr>
        <w:pStyle w:val="Style54"/>
        <w:keepNext/>
        <w:keepLines/>
        <w:widowControl w:val="0"/>
        <w:shd w:val="clear" w:color="auto" w:fill="auto"/>
        <w:bidi w:val="0"/>
        <w:spacing w:before="0" w:after="420" w:line="240" w:lineRule="auto"/>
        <w:ind w:left="0" w:right="0" w:firstLine="180"/>
        <w:jc w:val="left"/>
      </w:pPr>
      <w:bookmarkStart w:id="1225" w:name="bookmark1225"/>
      <w:bookmarkStart w:id="1226" w:name="bookmark1226"/>
      <w:bookmarkStart w:id="1227" w:name="bookmark1227"/>
      <w:r>
        <w:rPr>
          <w:color w:val="000000"/>
          <w:spacing w:val="0"/>
          <w:w w:val="100"/>
          <w:position w:val="0"/>
        </w:rPr>
        <w:t>(1)可供出售金融资产情况</w:t>
      </w:r>
      <w:bookmarkEnd w:id="1225"/>
      <w:bookmarkEnd w:id="1226"/>
      <w:bookmarkEnd w:id="1227"/>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单位：元</w:t>
      </w:r>
    </w:p>
    <w:tbl>
      <w:tblPr>
        <w:tblOverlap w:val="never"/>
        <w:jc w:val="center"/>
        <w:tblLayout w:type="fixed"/>
      </w:tblPr>
      <w:tblGrid>
        <w:gridCol w:w="2006"/>
        <w:gridCol w:w="1195"/>
        <w:gridCol w:w="1195"/>
        <w:gridCol w:w="3811"/>
        <w:gridCol w:w="1373"/>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8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top"/>
          </w:tcPr>
          <w:p>
            <w:pPr>
              <w:widowControl w:val="0"/>
              <w:rPr>
                <w:sz w:val="10"/>
                <w:szCs w:val="10"/>
              </w:rPr>
            </w:pPr>
          </w:p>
        </w:tc>
      </w:tr>
      <w:tr>
        <w:trPr>
          <w:trHeight w:val="398"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减值准备</w:t>
            </w:r>
          </w:p>
        </w:tc>
        <w:tc>
          <w:tcPr>
            <w:tcBorders>
              <w:top w:val="single" w:sz="4"/>
            </w:tcBorders>
            <w:shd w:val="clear" w:color="auto" w:fill="DEEAF6"/>
            <w:vAlign w:val="center"/>
          </w:tcPr>
          <w:p>
            <w:pPr>
              <w:pStyle w:val="Style2"/>
              <w:keepNext w:val="0"/>
              <w:keepLines w:val="0"/>
              <w:widowControl w:val="0"/>
              <w:shd w:val="clear" w:color="auto" w:fill="auto"/>
              <w:tabs>
                <w:tab w:pos="1294" w:val="left"/>
                <w:tab w:pos="2586" w:val="left"/>
              </w:tabs>
              <w:bidi w:val="0"/>
              <w:spacing w:before="0" w:after="0" w:line="240" w:lineRule="auto"/>
              <w:ind w:left="80" w:right="0" w:firstLine="0"/>
              <w:jc w:val="center"/>
            </w:pPr>
            <w:r>
              <w:rPr>
                <w:rFonts w:ascii="SimHei" w:eastAsia="SimHei" w:hAnsi="SimHei" w:cs="SimHei"/>
                <w:color w:val="000000"/>
                <w:spacing w:val="0"/>
                <w:w w:val="100"/>
                <w:position w:val="0"/>
              </w:rPr>
              <w:t>账面价值</w:t>
              <w:tab/>
              <w:t>账面余额</w:t>
              <w:tab/>
              <w:t>减值准备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可供出售债务工具：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268,350,000.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268,350,000. 251,334,000.0</w:t>
            </w:r>
          </w:p>
          <w:p>
            <w:pPr>
              <w:pStyle w:val="Style2"/>
              <w:keepNext w:val="0"/>
              <w:keepLines w:val="0"/>
              <w:widowControl w:val="0"/>
              <w:shd w:val="clear" w:color="auto" w:fill="auto"/>
              <w:tabs>
                <w:tab w:pos="2304" w:val="left"/>
              </w:tabs>
              <w:bidi w:val="0"/>
              <w:spacing w:before="0" w:after="0" w:line="240" w:lineRule="auto"/>
              <w:ind w:left="0" w:right="0" w:firstLine="960"/>
              <w:jc w:val="left"/>
            </w:pPr>
            <w:r>
              <w:rPr>
                <w:color w:val="000000"/>
                <w:spacing w:val="0"/>
                <w:w w:val="100"/>
                <w:position w:val="0"/>
              </w:rPr>
              <w:t>00</w:t>
              <w:tab/>
              <w:t>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251,334,000.00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可供出售权益工具：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699,402,745.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699,402,745. 429,771,010.0</w:t>
            </w:r>
          </w:p>
          <w:p>
            <w:pPr>
              <w:pStyle w:val="Style2"/>
              <w:keepNext w:val="0"/>
              <w:keepLines w:val="0"/>
              <w:widowControl w:val="0"/>
              <w:shd w:val="clear" w:color="auto" w:fill="auto"/>
              <w:tabs>
                <w:tab w:pos="2304" w:val="left"/>
              </w:tabs>
              <w:bidi w:val="0"/>
              <w:spacing w:before="0" w:after="0" w:line="240" w:lineRule="auto"/>
              <w:ind w:left="0" w:right="0" w:firstLine="960"/>
              <w:jc w:val="left"/>
            </w:pPr>
            <w:r>
              <w:rPr>
                <w:color w:val="000000"/>
                <w:spacing w:val="0"/>
                <w:w w:val="100"/>
                <w:position w:val="0"/>
              </w:rPr>
              <w:t>35</w:t>
              <w:tab/>
              <w:t>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429,771,010.00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按公允价值计量的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623,913,745.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623,913,745. 380,771,010.0</w:t>
            </w:r>
          </w:p>
          <w:p>
            <w:pPr>
              <w:pStyle w:val="Style2"/>
              <w:keepNext w:val="0"/>
              <w:keepLines w:val="0"/>
              <w:widowControl w:val="0"/>
              <w:shd w:val="clear" w:color="auto" w:fill="auto"/>
              <w:tabs>
                <w:tab w:pos="2304" w:val="left"/>
              </w:tabs>
              <w:bidi w:val="0"/>
              <w:spacing w:before="0" w:after="0" w:line="240" w:lineRule="auto"/>
              <w:ind w:left="0" w:right="0" w:firstLine="960"/>
              <w:jc w:val="left"/>
            </w:pPr>
            <w:r>
              <w:rPr>
                <w:color w:val="000000"/>
                <w:spacing w:val="0"/>
                <w:w w:val="100"/>
                <w:position w:val="0"/>
              </w:rPr>
              <w:t>35</w:t>
              <w:tab/>
              <w:t>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380,771,010.00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按成本计量的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75,489,000.0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75,489,000.0</w:t>
            </w:r>
          </w:p>
          <w:p>
            <w:pPr>
              <w:pStyle w:val="Style2"/>
              <w:keepNext w:val="0"/>
              <w:keepLines w:val="0"/>
              <w:widowControl w:val="0"/>
              <w:shd w:val="clear" w:color="auto" w:fill="auto"/>
              <w:bidi w:val="0"/>
              <w:spacing w:before="0" w:after="0" w:line="180" w:lineRule="auto"/>
              <w:ind w:left="0" w:right="0" w:firstLine="0"/>
              <w:jc w:val="center"/>
            </w:pPr>
            <w:r>
              <w:rPr>
                <w:color w:val="000000"/>
                <w:spacing w:val="0"/>
                <w:w w:val="100"/>
                <w:position w:val="0"/>
              </w:rPr>
              <w:t>49,000,000.00</w:t>
            </w:r>
          </w:p>
          <w:p>
            <w:pPr>
              <w:pStyle w:val="Style2"/>
              <w:keepNext w:val="0"/>
              <w:keepLines w:val="0"/>
              <w:widowControl w:val="0"/>
              <w:shd w:val="clear" w:color="auto" w:fill="auto"/>
              <w:bidi w:val="0"/>
              <w:spacing w:before="0" w:after="0" w:line="182" w:lineRule="auto"/>
              <w:ind w:left="1060" w:right="0" w:firstLine="0"/>
              <w:jc w:val="left"/>
            </w:pPr>
            <w:r>
              <w:rPr>
                <w:color w:val="000000"/>
                <w:spacing w:val="0"/>
                <w:w w:val="100"/>
                <w:position w:val="0"/>
              </w:rPr>
              <w:t>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967,752,745.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967,752,745. 681,105,010.0</w:t>
            </w:r>
          </w:p>
          <w:p>
            <w:pPr>
              <w:pStyle w:val="Style2"/>
              <w:keepNext w:val="0"/>
              <w:keepLines w:val="0"/>
              <w:widowControl w:val="0"/>
              <w:shd w:val="clear" w:color="auto" w:fill="auto"/>
              <w:tabs>
                <w:tab w:pos="2304" w:val="left"/>
              </w:tabs>
              <w:bidi w:val="0"/>
              <w:spacing w:before="0" w:after="0" w:line="240" w:lineRule="auto"/>
              <w:ind w:left="0" w:right="0" w:firstLine="960"/>
              <w:jc w:val="left"/>
            </w:pPr>
            <w:r>
              <w:rPr>
                <w:color w:val="000000"/>
                <w:spacing w:val="0"/>
                <w:w w:val="100"/>
                <w:position w:val="0"/>
              </w:rPr>
              <w:t>35</w:t>
              <w:tab/>
              <w:t>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681,105,010.00</w:t>
            </w:r>
          </w:p>
        </w:tc>
      </w:tr>
    </w:tbl>
    <w:p>
      <w:pPr>
        <w:widowControl w:val="0"/>
        <w:spacing w:after="419" w:line="1" w:lineRule="exact"/>
      </w:pPr>
    </w:p>
    <w:p>
      <w:pPr>
        <w:pStyle w:val="Style54"/>
        <w:keepNext/>
        <w:keepLines/>
        <w:widowControl w:val="0"/>
        <w:shd w:val="clear" w:color="auto" w:fill="auto"/>
        <w:bidi w:val="0"/>
        <w:spacing w:before="0" w:after="420" w:line="240" w:lineRule="auto"/>
        <w:ind w:left="0" w:right="0" w:firstLine="180"/>
        <w:jc w:val="left"/>
      </w:pPr>
      <w:bookmarkStart w:id="1228" w:name="bookmark1228"/>
      <w:bookmarkStart w:id="1229" w:name="bookmark1229"/>
      <w:bookmarkStart w:id="1230" w:name="bookmark1230"/>
      <w:r>
        <w:rPr>
          <w:color w:val="000000"/>
          <w:spacing w:val="0"/>
          <w:w w:val="100"/>
          <w:position w:val="0"/>
        </w:rPr>
        <w:t>(2)期末按公允价值计量的可供出售金融资产</w:t>
      </w:r>
      <w:bookmarkEnd w:id="1228"/>
      <w:bookmarkEnd w:id="1229"/>
      <w:bookmarkEnd w:id="1230"/>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2645"/>
        <w:gridCol w:w="2184"/>
        <w:gridCol w:w="2405"/>
        <w:gridCol w:w="2414"/>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可供出售金融资产分类</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可供出售权益工具</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可供出售债务工具</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权益工具的成本/债务工具的</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摊余成本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349,270,996.18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349,270,996.18</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累计计入其他综合收益的公允</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价值变动金额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274,642,749.17</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274,642,749.17</w:t>
            </w:r>
          </w:p>
        </w:tc>
      </w:tr>
    </w:tbl>
    <w:p>
      <w:pPr>
        <w:widowControl w:val="0"/>
        <w:spacing w:after="419" w:line="1" w:lineRule="exact"/>
      </w:pPr>
    </w:p>
    <w:p>
      <w:pPr>
        <w:pStyle w:val="Style54"/>
        <w:keepNext/>
        <w:keepLines/>
        <w:widowControl w:val="0"/>
        <w:numPr>
          <w:ilvl w:val="0"/>
          <w:numId w:val="87"/>
        </w:numPr>
        <w:shd w:val="clear" w:color="auto" w:fill="auto"/>
        <w:bidi w:val="0"/>
        <w:spacing w:before="0" w:after="420" w:line="240" w:lineRule="auto"/>
        <w:ind w:left="0" w:right="0" w:firstLine="18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期末按成本计量的可供出售金融资产</w:t>
      </w:r>
      <w:bookmarkEnd w:id="1231"/>
      <w:bookmarkEnd w:id="1232"/>
      <w:bookmarkEnd w:id="1234"/>
    </w:p>
    <w:p>
      <w:pPr>
        <w:pStyle w:val="Style21"/>
        <w:keepNext w:val="0"/>
        <w:keepLines w:val="0"/>
        <w:widowControl w:val="0"/>
        <w:shd w:val="clear" w:color="auto" w:fill="auto"/>
        <w:bidi w:val="0"/>
        <w:spacing w:before="0" w:after="80" w:line="240" w:lineRule="auto"/>
        <w:ind w:left="8740" w:right="0" w:firstLine="0"/>
        <w:jc w:val="left"/>
      </w:pPr>
      <w:r>
        <w:rPr>
          <w:color w:val="000000"/>
          <w:spacing w:val="0"/>
          <w:w w:val="100"/>
          <w:position w:val="0"/>
        </w:rPr>
        <w:t>单位： 元</w:t>
      </w:r>
    </w:p>
    <w:tbl>
      <w:tblPr>
        <w:tblOverlap w:val="never"/>
        <w:jc w:val="center"/>
        <w:tblLayout w:type="fixed"/>
      </w:tblPr>
      <w:tblGrid>
        <w:gridCol w:w="893"/>
        <w:gridCol w:w="883"/>
        <w:gridCol w:w="869"/>
        <w:gridCol w:w="874"/>
        <w:gridCol w:w="869"/>
        <w:gridCol w:w="869"/>
        <w:gridCol w:w="869"/>
        <w:gridCol w:w="874"/>
        <w:gridCol w:w="869"/>
        <w:gridCol w:w="869"/>
        <w:gridCol w:w="878"/>
      </w:tblGrid>
      <w:tr>
        <w:trPr>
          <w:trHeight w:val="451"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被投资单 位</w:t>
            </w:r>
          </w:p>
        </w:tc>
        <w:tc>
          <w:tcPr>
            <w:vMerge w:val="restart"/>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vMerge w:val="restart"/>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期末</w:t>
            </w:r>
          </w:p>
        </w:tc>
        <w:tc>
          <w:tcPr>
            <w:gridSpan w:val="4"/>
            <w:vMerge w:val="restart"/>
            <w:tcBorders>
              <w:top w:val="single" w:sz="4"/>
            </w:tcBorders>
            <w:shd w:val="clear" w:color="auto" w:fill="DEEAF6"/>
            <w:vAlign w:val="top"/>
          </w:tcPr>
          <w:p>
            <w:pPr>
              <w:pStyle w:val="Style2"/>
              <w:keepNext w:val="0"/>
              <w:keepLines w:val="0"/>
              <w:widowControl w:val="0"/>
              <w:shd w:val="clear" w:color="auto" w:fill="auto"/>
              <w:bidi w:val="0"/>
              <w:spacing w:before="120" w:after="0" w:line="240" w:lineRule="auto"/>
              <w:ind w:left="0" w:right="0" w:firstLine="0"/>
              <w:jc w:val="center"/>
            </w:pPr>
            <w:r>
              <w:rPr>
                <w:rFonts w:ascii="SimHei" w:eastAsia="SimHei" w:hAnsi="SimHei" w:cs="SimHei"/>
                <w:color w:val="000000"/>
                <w:spacing w:val="0"/>
                <w:w w:val="100"/>
                <w:position w:val="0"/>
              </w:rPr>
              <w:t>减值准备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在被投资 单位持股 比例</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本期现金 红利</w:t>
            </w:r>
          </w:p>
        </w:tc>
      </w:tr>
      <w:tr>
        <w:trPr>
          <w:trHeight w:val="173" w:hRule="exact"/>
        </w:trPr>
        <w:tc>
          <w:tcPr>
            <w:vMerge/>
            <w:tcBorders/>
            <w:shd w:val="clear" w:color="auto" w:fill="DEEAF6"/>
            <w:vAlign w:val="center"/>
          </w:tcPr>
          <w:p>
            <w:pPr/>
          </w:p>
        </w:tc>
        <w:tc>
          <w:tcPr>
            <w:vMerge/>
            <w:tcBorders/>
            <w:shd w:val="clear" w:color="auto" w:fill="DEEAF6"/>
            <w:vAlign w:val="bottom"/>
          </w:tcPr>
          <w:p>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本期减少</w:t>
            </w:r>
          </w:p>
        </w:tc>
        <w:tc>
          <w:tcPr>
            <w:vMerge/>
            <w:tcBorders/>
            <w:shd w:val="clear" w:color="auto" w:fill="DEEAF6"/>
            <w:vAlign w:val="bottom"/>
          </w:tcPr>
          <w:p>
            <w:pPr/>
          </w:p>
        </w:tc>
        <w:tc>
          <w:tcPr>
            <w:gridSpan w:val="4"/>
            <w:vMerge/>
            <w:tcBorders/>
            <w:shd w:val="clear" w:color="auto" w:fill="DEEAF6"/>
            <w:vAlign w:val="top"/>
          </w:tcPr>
          <w:p>
            <w:pPr/>
          </w:p>
        </w:tc>
        <w:tc>
          <w:tcPr>
            <w:vMerge/>
            <w:tcBorders/>
            <w:shd w:val="clear" w:color="auto" w:fill="DEEAF6"/>
            <w:vAlign w:val="center"/>
          </w:tcPr>
          <w:p>
            <w:pPr/>
          </w:p>
        </w:tc>
        <w:tc>
          <w:tcPr>
            <w:vMerge/>
            <w:tcBorders/>
            <w:shd w:val="clear" w:color="auto" w:fill="DEEAF6"/>
            <w:vAlign w:val="center"/>
          </w:tcPr>
          <w:p>
            <w:pPr/>
          </w:p>
        </w:tc>
      </w:tr>
      <w:tr>
        <w:trPr>
          <w:trHeight w:val="408" w:hRule="exact"/>
        </w:trPr>
        <w:tc>
          <w:tcPr>
            <w:vMerge/>
            <w:tcBorders/>
            <w:shd w:val="clear" w:color="auto" w:fill="DEEAF6"/>
            <w:vAlign w:val="center"/>
          </w:tcPr>
          <w:p>
            <w:pPr/>
          </w:p>
        </w:tc>
        <w:tc>
          <w:tcPr>
            <w:vMerge/>
            <w:tcBorders/>
            <w:shd w:val="clear" w:color="auto" w:fill="DEEAF6"/>
            <w:vAlign w:val="bottom"/>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bottom"/>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本期增加</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w:t>
            </w:r>
          </w:p>
        </w:tc>
        <w:tc>
          <w:tcPr>
            <w:vMerge/>
            <w:tcBorders/>
            <w:shd w:val="clear" w:color="auto" w:fill="DEEAF6"/>
            <w:vAlign w:val="center"/>
          </w:tcPr>
          <w:p>
            <w:pPr/>
          </w:p>
        </w:tc>
        <w:tc>
          <w:tcPr>
            <w:vMerge/>
            <w:tcBorders/>
            <w:shd w:val="clear" w:color="auto" w:fill="DEEAF6"/>
            <w:vAlign w:val="center"/>
          </w:tcPr>
          <w:p>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北京暴风 魔镜科技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top w:val="single" w:sz="4"/>
            </w:tcBorders>
            <w:shd w:val="clear" w:color="auto" w:fill="DEEAF6"/>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北京德丰</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杰龙脉投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bottom w:val="single" w:sz="4"/>
            </w:tcBorders>
            <w:shd w:val="clear" w:color="auto" w:fill="DEEAF6"/>
            <w:vAlign w:val="top"/>
          </w:tcPr>
          <w:p>
            <w:pPr>
              <w:widowControl w:val="0"/>
              <w:rPr>
                <w:sz w:val="10"/>
                <w:szCs w:val="10"/>
              </w:rPr>
            </w:pPr>
          </w:p>
        </w:tc>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bottom w:val="single" w:sz="4"/>
            </w:tcBorders>
            <w:shd w:val="clear" w:color="auto" w:fill="DEEAF6"/>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893"/>
        <w:gridCol w:w="869"/>
        <w:gridCol w:w="874"/>
        <w:gridCol w:w="869"/>
        <w:gridCol w:w="869"/>
        <w:gridCol w:w="869"/>
        <w:gridCol w:w="874"/>
        <w:gridCol w:w="869"/>
        <w:gridCol w:w="869"/>
        <w:gridCol w:w="878"/>
      </w:tblGrid>
      <w:tr>
        <w:trPr>
          <w:trHeight w:val="130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Hei" w:eastAsia="SimHei" w:hAnsi="SimHei" w:cs="SimHei"/>
                <w:color w:val="000000"/>
                <w:spacing w:val="0"/>
                <w:w w:val="100"/>
                <w:position w:val="0"/>
              </w:rPr>
              <w:t>资基金管 理中心</w:t>
            </w:r>
          </w:p>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（有限合 伙）</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店商互联</w:t>
            </w:r>
          </w:p>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（北京） 科技发展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tcBorders>
            <w:shd w:val="clear" w:color="auto" w:fill="DEEAF6"/>
            <w:vAlign w:val="top"/>
          </w:tcPr>
          <w:p>
            <w:pPr>
              <w:widowControl w:val="0"/>
              <w:rPr>
                <w:sz w:val="10"/>
                <w:szCs w:val="10"/>
              </w:rPr>
            </w:pPr>
          </w:p>
        </w:tc>
      </w:tr>
      <w:tr>
        <w:trPr>
          <w:trHeight w:val="102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北京魔镜 未来科技 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15,489,00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15,489,00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w:t>
            </w:r>
          </w:p>
        </w:tc>
        <w:tc>
          <w:tcPr>
            <w:tcBorders>
              <w:top w:val="single" w:sz="4"/>
            </w:tcBorders>
            <w:shd w:val="clear" w:color="auto" w:fill="DEEAF6"/>
            <w:vAlign w:val="top"/>
          </w:tcPr>
          <w:p>
            <w:pPr>
              <w:widowControl w:val="0"/>
              <w:rPr>
                <w:sz w:val="10"/>
                <w:szCs w:val="10"/>
              </w:rPr>
            </w:pPr>
          </w:p>
        </w:tc>
      </w:tr>
      <w:tr>
        <w:trPr>
          <w:trHeight w:val="195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3" w:lineRule="exact"/>
              <w:ind w:left="0" w:right="0" w:firstLine="0"/>
              <w:jc w:val="both"/>
            </w:pPr>
            <w:r>
              <w:rPr>
                <w:rFonts w:ascii="SimHei" w:eastAsia="SimHei" w:hAnsi="SimHei" w:cs="SimHei"/>
                <w:color w:val="000000"/>
                <w:spacing w:val="0"/>
                <w:w w:val="100"/>
                <w:position w:val="0"/>
              </w:rPr>
              <w:t>前海松禾 暴风虚拟 现实产业 投资合伙 企业（有 限合伙）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w:t>
            </w:r>
          </w:p>
        </w:tc>
        <w:tc>
          <w:tcPr>
            <w:tcBorders>
              <w:top w:val="single" w:sz="4"/>
            </w:tcBorders>
            <w:shd w:val="clear" w:color="auto" w:fill="DEEAF6"/>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35,489,00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75,489,00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bottom w:val="single" w:sz="4"/>
            </w:tcBorders>
            <w:shd w:val="clear" w:color="auto" w:fill="DEEAF6"/>
            <w:vAlign w:val="top"/>
          </w:tcPr>
          <w:p>
            <w:pPr>
              <w:widowControl w:val="0"/>
              <w:rPr>
                <w:sz w:val="10"/>
                <w:szCs w:val="10"/>
              </w:rPr>
            </w:pP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1</w:t>
      </w:r>
      <w:bookmarkEnd w:id="1237"/>
      <w:r>
        <w:rPr>
          <w:color w:val="000000"/>
          <w:spacing w:val="0"/>
          <w:w w:val="100"/>
          <w:position w:val="0"/>
        </w:rPr>
        <w:t>3、长期股权投资</w:t>
      </w:r>
      <w:bookmarkEnd w:id="1235"/>
      <w:bookmarkEnd w:id="1236"/>
      <w:bookmarkEnd w:id="1238"/>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797"/>
        <w:gridCol w:w="802"/>
        <w:gridCol w:w="792"/>
        <w:gridCol w:w="802"/>
        <w:gridCol w:w="797"/>
        <w:gridCol w:w="806"/>
      </w:tblGrid>
      <w:tr>
        <w:trPr>
          <w:trHeight w:val="408" w:hRule="exact"/>
        </w:trPr>
        <w:tc>
          <w:tcPr>
            <w:gridSpan w:val="6"/>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本期增减变动</w:t>
            </w:r>
          </w:p>
        </w:tc>
        <w:tc>
          <w:tcPr>
            <w:gridSpan w:val="2"/>
            <w:tcBorders>
              <w:top w:val="single" w:sz="4"/>
            </w:tcBorders>
            <w:shd w:val="clear" w:color="auto" w:fill="DEEAF6"/>
            <w:vAlign w:val="top"/>
          </w:tcPr>
          <w:p>
            <w:pPr>
              <w:widowControl w:val="0"/>
              <w:rPr>
                <w:sz w:val="10"/>
                <w:szCs w:val="10"/>
              </w:rPr>
            </w:pPr>
          </w:p>
        </w:tc>
      </w:tr>
      <w:tr>
        <w:trPr>
          <w:trHeight w:val="1339" w:hRule="exact"/>
        </w:trPr>
        <w:tc>
          <w:tcPr>
            <w:gridSpan w:val="4"/>
            <w:tcBorders>
              <w:top w:val="single" w:sz="4"/>
            </w:tcBorders>
            <w:shd w:val="clear" w:color="auto" w:fill="DEEAF6"/>
            <w:vAlign w:val="center"/>
          </w:tcPr>
          <w:p>
            <w:pPr>
              <w:pStyle w:val="Style2"/>
              <w:keepNext w:val="0"/>
              <w:keepLines w:val="0"/>
              <w:widowControl w:val="0"/>
              <w:shd w:val="clear" w:color="auto" w:fill="auto"/>
              <w:tabs>
                <w:tab w:pos="4354" w:val="left"/>
                <w:tab w:pos="5587" w:val="left"/>
              </w:tabs>
              <w:bidi w:val="0"/>
              <w:spacing w:before="0" w:after="0" w:line="240" w:lineRule="auto"/>
              <w:ind w:left="0" w:right="0" w:firstLine="0"/>
              <w:jc w:val="left"/>
            </w:pPr>
            <w:r>
              <w:rPr>
                <w:rFonts w:ascii="SimHei" w:eastAsia="SimHei" w:hAnsi="SimHei" w:cs="SimHei"/>
                <w:color w:val="000000"/>
                <w:spacing w:val="0"/>
                <w:w w:val="100"/>
                <w:position w:val="0"/>
              </w:rPr>
              <w:t>被投资单"、人</w:t>
            </w:r>
            <w:r>
              <w:rPr>
                <w:rFonts w:ascii="SimHei" w:eastAsia="SimHei" w:hAnsi="SimHei" w:cs="SimHei"/>
                <w:color w:val="000000"/>
                <w:spacing w:val="0"/>
                <w:w w:val="100"/>
                <w:position w:val="0"/>
              </w:rPr>
              <w:t>E</w:t>
              <w:tab/>
            </w:r>
            <w:r>
              <w:rPr>
                <w:rFonts w:ascii="SimHei" w:eastAsia="SimHei" w:hAnsi="SimHei" w:cs="SimHei"/>
                <w:color w:val="000000"/>
                <w:spacing w:val="0"/>
                <w:w w:val="100"/>
                <w:position w:val="0"/>
              </w:rPr>
              <w:t>/、他</w:t>
              <w:tab/>
              <w:t>宣告发放</w:t>
            </w:r>
          </w:p>
          <w:p>
            <w:pPr>
              <w:pStyle w:val="Style2"/>
              <w:keepNext w:val="0"/>
              <w:keepLines w:val="0"/>
              <w:widowControl w:val="0"/>
              <w:shd w:val="clear" w:color="auto" w:fill="auto"/>
              <w:tabs>
                <w:tab w:pos="3024" w:val="left"/>
              </w:tabs>
              <w:bidi w:val="0"/>
              <w:spacing w:before="0" w:after="0" w:line="240" w:lineRule="auto"/>
              <w:ind w:left="0" w:right="0" w:firstLine="840"/>
              <w:jc w:val="left"/>
            </w:pPr>
            <w:r>
              <w:rPr>
                <w:rFonts w:ascii="SimHei" w:eastAsia="SimHei" w:hAnsi="SimHei" w:cs="SimHei"/>
                <w:color w:val="000000"/>
                <w:spacing w:val="0"/>
                <w:w w:val="100"/>
                <w:position w:val="0"/>
              </w:rPr>
              <w:t>期初余额</w:t>
              <w:tab/>
              <w:t>_权益法下确认综合其他权益—人,</w:t>
            </w:r>
          </w:p>
          <w:p>
            <w:pPr>
              <w:pStyle w:val="Style2"/>
              <w:keepNext w:val="0"/>
              <w:keepLines w:val="0"/>
              <w:widowControl w:val="0"/>
              <w:shd w:val="clear" w:color="auto" w:fill="auto"/>
              <w:tabs>
                <w:tab w:pos="1320" w:val="left"/>
                <w:tab w:pos="5309" w:val="left"/>
              </w:tabs>
              <w:bidi w:val="0"/>
              <w:spacing w:before="0" w:after="0" w:line="240" w:lineRule="auto"/>
              <w:ind w:left="0" w:right="0" w:firstLine="0"/>
              <w:jc w:val="right"/>
            </w:pPr>
            <w:r>
              <w:rPr>
                <w:rFonts w:ascii="SimHei" w:eastAsia="SimHei" w:hAnsi="SimHei" w:cs="SimHei"/>
                <w:color w:val="000000"/>
                <w:spacing w:val="0"/>
                <w:w w:val="100"/>
                <w:position w:val="0"/>
              </w:rPr>
              <w:t>位</w:t>
              <w:tab/>
              <w:t>追加投资减少投资</w:t>
              <w:tab/>
              <w:t>现金股利</w:t>
            </w:r>
          </w:p>
          <w:p>
            <w:pPr>
              <w:pStyle w:val="Style2"/>
              <w:keepNext w:val="0"/>
              <w:keepLines w:val="0"/>
              <w:widowControl w:val="0"/>
              <w:shd w:val="clear" w:color="auto" w:fill="auto"/>
              <w:tabs>
                <w:tab w:pos="1670" w:val="left"/>
                <w:tab w:pos="2371" w:val="left"/>
              </w:tabs>
              <w:bidi w:val="0"/>
              <w:spacing w:before="0" w:after="0" w:line="240" w:lineRule="auto"/>
              <w:ind w:left="0" w:right="220" w:firstLine="0"/>
              <w:jc w:val="right"/>
            </w:pPr>
            <w:r>
              <w:rPr>
                <w:rFonts w:ascii="SimHei" w:eastAsia="SimHei" w:hAnsi="SimHei" w:cs="SimHei"/>
                <w:color w:val="000000"/>
                <w:spacing w:val="0"/>
                <w:w w:val="100"/>
                <w:position w:val="0"/>
              </w:rPr>
              <w:t>的投资损益 收益</w:t>
              <w:tab/>
              <w:t>变动</w:t>
              <w:tab/>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rPr>
              <w:t>，、、</w:t>
            </w:r>
          </w:p>
          <w:p>
            <w:pPr>
              <w:pStyle w:val="Style2"/>
              <w:keepNext w:val="0"/>
              <w:keepLines w:val="0"/>
              <w:widowControl w:val="0"/>
              <w:shd w:val="clear" w:color="auto" w:fill="auto"/>
              <w:tabs>
                <w:tab w:pos="5706" w:val="left"/>
              </w:tabs>
              <w:bidi w:val="0"/>
              <w:spacing w:before="0" w:after="0" w:line="240" w:lineRule="auto"/>
              <w:ind w:left="4400" w:right="0" w:firstLine="0"/>
              <w:jc w:val="left"/>
            </w:pPr>
            <w:r>
              <w:rPr>
                <w:rFonts w:ascii="SimHei" w:eastAsia="SimHei" w:hAnsi="SimHei" w:cs="SimHei"/>
                <w:color w:val="000000"/>
                <w:spacing w:val="0"/>
                <w:w w:val="100"/>
                <w:position w:val="0"/>
              </w:rPr>
              <w:t>、村</w:t>
              <w:tab/>
              <w:t>或利润</w:t>
            </w:r>
          </w:p>
          <w:p>
            <w:pPr>
              <w:pStyle w:val="Style2"/>
              <w:keepNext w:val="0"/>
              <w:keepLines w:val="0"/>
              <w:widowControl w:val="0"/>
              <w:shd w:val="clear" w:color="auto" w:fill="auto"/>
              <w:bidi w:val="0"/>
              <w:spacing w:before="0" w:after="0" w:line="240" w:lineRule="auto"/>
              <w:ind w:left="4400" w:right="0" w:firstLine="0"/>
              <w:jc w:val="left"/>
            </w:pPr>
            <w:r>
              <w:rPr>
                <w:rFonts w:ascii="SimHei" w:eastAsia="SimHei" w:hAnsi="SimHei" w:cs="SimHei"/>
                <w:color w:val="000000"/>
                <w:spacing w:val="0"/>
                <w:w w:val="100"/>
                <w:position w:val="0"/>
              </w:rPr>
              <w:t>调整</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计提减值其他</w:t>
            </w:r>
          </w:p>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准备</w:t>
            </w:r>
          </w:p>
        </w:tc>
        <w:tc>
          <w:tcPr>
            <w:gridSpan w:val="2"/>
            <w:tcBorders/>
            <w:shd w:val="clear" w:color="auto" w:fill="DEEAF6"/>
            <w:vAlign w:val="top"/>
          </w:tcPr>
          <w:p>
            <w:pPr>
              <w:pStyle w:val="Style2"/>
              <w:keepNext w:val="0"/>
              <w:keepLines w:val="0"/>
              <w:widowControl w:val="0"/>
              <w:shd w:val="clear" w:color="auto" w:fill="auto"/>
              <w:bidi w:val="0"/>
              <w:spacing w:before="220" w:after="0" w:line="240" w:lineRule="auto"/>
              <w:ind w:left="0" w:right="0" w:firstLine="0"/>
              <w:jc w:val="right"/>
            </w:pPr>
            <w:r>
              <w:rPr>
                <w:rFonts w:ascii="SimHei" w:eastAsia="SimHei" w:hAnsi="SimHei" w:cs="SimHei"/>
                <w:color w:val="000000"/>
                <w:spacing w:val="0"/>
                <w:w w:val="100"/>
                <w:position w:val="0"/>
              </w:rPr>
              <w:t>期末余额减值准备</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期末余额</w:t>
            </w:r>
          </w:p>
        </w:tc>
      </w:tr>
      <w:tr>
        <w:trPr>
          <w:trHeight w:val="403" w:hRule="exact"/>
        </w:trPr>
        <w:tc>
          <w:tcPr>
            <w:gridSpan w:val="8"/>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一、合营企业</w:t>
            </w:r>
          </w:p>
        </w:tc>
      </w:tr>
      <w:tr>
        <w:trPr>
          <w:trHeight w:val="398" w:hRule="exact"/>
        </w:trPr>
        <w:tc>
          <w:tcPr>
            <w:gridSpan w:val="8"/>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二、联营企业</w:t>
            </w:r>
          </w:p>
        </w:tc>
      </w:tr>
      <w:tr>
        <w:trPr>
          <w:trHeight w:val="289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北京磨盘</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精准网络</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营销技术</w:t>
            </w:r>
          </w:p>
          <w:p>
            <w:pPr>
              <w:pStyle w:val="Style2"/>
              <w:keepNext w:val="0"/>
              <w:keepLines w:val="0"/>
              <w:widowControl w:val="0"/>
              <w:shd w:val="clear" w:color="auto" w:fill="auto"/>
              <w:tabs>
                <w:tab w:pos="1454" w:val="left"/>
              </w:tabs>
              <w:bidi w:val="0"/>
              <w:spacing w:before="0" w:after="0" w:line="240" w:lineRule="auto"/>
              <w:ind w:left="0" w:right="0" w:firstLine="0"/>
              <w:jc w:val="left"/>
            </w:pPr>
            <w:r>
              <w:rPr>
                <w:rFonts w:ascii="SimHei" w:eastAsia="SimHei" w:hAnsi="SimHei" w:cs="SimHei"/>
                <w:color w:val="000000"/>
                <w:spacing w:val="0"/>
                <w:w w:val="100"/>
                <w:position w:val="0"/>
              </w:rPr>
              <w:t>股份有限5</w:t>
              <w:tab/>
              <w:t>,</w:t>
            </w:r>
          </w:p>
          <w:p>
            <w:pPr>
              <w:pStyle w:val="Style2"/>
              <w:keepNext w:val="0"/>
              <w:keepLines w:val="0"/>
              <w:widowControl w:val="0"/>
              <w:shd w:val="clear" w:color="auto" w:fill="auto"/>
              <w:bidi w:val="0"/>
              <w:spacing w:before="0" w:after="0" w:line="180" w:lineRule="auto"/>
              <w:ind w:left="0" w:right="0" w:firstLine="0"/>
              <w:jc w:val="center"/>
            </w:pPr>
            <w:r>
              <w:rPr>
                <w:color w:val="000000"/>
                <w:spacing w:val="0"/>
                <w:w w:val="100"/>
                <w:position w:val="0"/>
              </w:rPr>
              <w:t>37,499,6</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公司（以</w:t>
            </w:r>
          </w:p>
          <w:p>
            <w:pPr>
              <w:pStyle w:val="Style2"/>
              <w:keepNext w:val="0"/>
              <w:keepLines w:val="0"/>
              <w:widowControl w:val="0"/>
              <w:shd w:val="clear" w:color="auto" w:fill="auto"/>
              <w:bidi w:val="0"/>
              <w:spacing w:before="0" w:after="0" w:line="180" w:lineRule="auto"/>
              <w:ind w:left="1120" w:right="0" w:firstLine="0"/>
              <w:jc w:val="left"/>
            </w:pPr>
            <w:r>
              <w:rPr>
                <w:color w:val="000000"/>
                <w:spacing w:val="0"/>
                <w:w w:val="100"/>
                <w:position w:val="0"/>
              </w:rPr>
              <w:t>48.51</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下简称</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“磨盘股</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份公司”</w:t>
            </w:r>
          </w:p>
          <w:p>
            <w:pPr>
              <w:pStyle w:val="Style2"/>
              <w:keepNext w:val="0"/>
              <w:keepLines w:val="0"/>
              <w:widowControl w:val="0"/>
              <w:shd w:val="clear" w:color="auto" w:fill="auto"/>
              <w:bidi w:val="0"/>
              <w:spacing w:before="0" w:after="100" w:line="240" w:lineRule="auto"/>
              <w:ind w:left="0" w:right="0" w:firstLine="0"/>
              <w:jc w:val="left"/>
            </w:pPr>
            <w:r>
              <w:rPr>
                <w:rFonts w:ascii="Arial Unicode MS" w:eastAsia="Arial Unicode MS" w:hAnsi="Arial Unicode MS" w:cs="Arial Unicode MS"/>
                <w:color w:val="000000"/>
                <w:spacing w:val="0"/>
                <w:w w:val="100"/>
                <w:position w:val="0"/>
              </w:rPr>
              <w:t>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-8,515,538.53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09.98</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深圳国鑫</w:t>
            </w:r>
            <w:r>
              <w:rPr>
                <w:color w:val="000000"/>
                <w:spacing w:val="0"/>
                <w:w w:val="100"/>
                <w:position w:val="0"/>
              </w:rPr>
              <w:t>30,000,0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-262,615.75</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29,737,3</w:t>
            </w:r>
          </w:p>
        </w:tc>
        <w:tc>
          <w:tcPr>
            <w:tcBorders>
              <w:top w:val="single" w:sz="4"/>
              <w:bottom w:val="single" w:sz="4"/>
            </w:tcBorders>
            <w:shd w:val="clear" w:color="auto" w:fill="FFFFFF"/>
            <w:vAlign w:val="top"/>
          </w:tcPr>
          <w:p>
            <w:pPr>
              <w:widowControl w:val="0"/>
              <w:rPr>
                <w:sz w:val="10"/>
                <w:szCs w:val="10"/>
              </w:rPr>
            </w:pP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2147" w:h="16838"/>
          <w:pgMar w:top="1051" w:right="1056" w:bottom="1364" w:left="1098" w:header="0" w:footer="3" w:gutter="0"/>
          <w:pgNumType w:start="156"/>
          <w:cols w:space="720"/>
          <w:noEndnote/>
          <w:rtlGutter w:val="0"/>
          <w:docGrid w:linePitch="360"/>
        </w:sectPr>
      </w:pPr>
    </w:p>
    <w:tbl>
      <w:tblPr>
        <w:tblOverlap w:val="never"/>
        <w:jc w:val="center"/>
        <w:tblLayout w:type="fixed"/>
      </w:tblPr>
      <w:tblGrid>
        <w:gridCol w:w="792"/>
        <w:gridCol w:w="816"/>
        <w:gridCol w:w="797"/>
        <w:gridCol w:w="802"/>
        <w:gridCol w:w="1171"/>
        <w:gridCol w:w="422"/>
        <w:gridCol w:w="797"/>
        <w:gridCol w:w="802"/>
        <w:gridCol w:w="792"/>
        <w:gridCol w:w="802"/>
        <w:gridCol w:w="797"/>
        <w:gridCol w:w="830"/>
      </w:tblGrid>
      <w:tr>
        <w:trPr>
          <w:trHeight w:val="161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创沅移动 互联网股 权投资中 心(有限 合伙)②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84.25</w:t>
            </w:r>
          </w:p>
        </w:tc>
        <w:tc>
          <w:tcPr>
            <w:tcBorders>
              <w:top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0"/>
              <w:jc w:val="both"/>
            </w:pPr>
            <w:r>
              <w:rPr>
                <w:rFonts w:ascii="SimHei" w:eastAsia="SimHei" w:hAnsi="SimHei" w:cs="SimHei"/>
                <w:color w:val="000000"/>
                <w:spacing w:val="0"/>
                <w:w w:val="100"/>
                <w:position w:val="0"/>
              </w:rPr>
              <w:t>上海岩霜 信息技术 有限公司</w:t>
            </w:r>
          </w:p>
          <w:p>
            <w:pPr>
              <w:pStyle w:val="Style2"/>
              <w:keepNext w:val="0"/>
              <w:keepLines w:val="0"/>
              <w:widowControl w:val="0"/>
              <w:shd w:val="clear" w:color="auto" w:fill="auto"/>
              <w:bidi w:val="0"/>
              <w:spacing w:before="0" w:after="0" w:line="326" w:lineRule="exact"/>
              <w:ind w:left="0" w:right="0" w:firstLine="0"/>
              <w:jc w:val="both"/>
            </w:pPr>
            <w:r>
              <w:rPr>
                <w:rFonts w:ascii="SimHei" w:eastAsia="SimHei" w:hAnsi="SimHei" w:cs="SimHei"/>
                <w:color w:val="000000"/>
                <w:spacing w:val="0"/>
                <w:w w:val="100"/>
                <w:position w:val="0"/>
              </w:rPr>
              <w:t>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1,572,25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-82,976.62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69,071,9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04.09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-8,861,130.90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1,489,27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58,721,4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69,071,9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04.09</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-8,861,130.90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1,489,27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58,721,4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bl>
    <w:p>
      <w:pPr>
        <w:widowControl w:val="0"/>
        <w:spacing w:after="399" w:line="1" w:lineRule="exact"/>
      </w:pPr>
    </w:p>
    <w:p>
      <w:pPr>
        <w:pStyle w:val="Style50"/>
        <w:keepNext/>
        <w:keepLines/>
        <w:widowControl w:val="0"/>
        <w:shd w:val="clear" w:color="auto" w:fill="auto"/>
        <w:bidi w:val="0"/>
        <w:spacing w:before="0" w:after="5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1</w:t>
      </w:r>
      <w:bookmarkEnd w:id="1241"/>
      <w:r>
        <w:rPr>
          <w:color w:val="000000"/>
          <w:spacing w:val="0"/>
          <w:w w:val="100"/>
          <w:position w:val="0"/>
        </w:rPr>
        <w:t>4、固定资产</w:t>
      </w:r>
      <w:bookmarkEnd w:id="1239"/>
      <w:bookmarkEnd w:id="1240"/>
      <w:bookmarkEnd w:id="1242"/>
    </w:p>
    <w:p>
      <w:pPr>
        <w:pStyle w:val="Style54"/>
        <w:keepNext/>
        <w:keepLines/>
        <w:widowControl w:val="0"/>
        <w:shd w:val="clear" w:color="auto" w:fill="auto"/>
        <w:bidi w:val="0"/>
        <w:spacing w:before="0" w:after="460" w:line="240" w:lineRule="auto"/>
        <w:ind w:left="0" w:right="0" w:firstLine="180"/>
        <w:jc w:val="left"/>
      </w:pPr>
      <w:bookmarkStart w:id="1243" w:name="bookmark1243"/>
      <w:bookmarkStart w:id="1244" w:name="bookmark1244"/>
      <w:bookmarkStart w:id="1245" w:name="bookmark1245"/>
      <w:r>
        <w:rPr>
          <w:color w:val="000000"/>
          <w:spacing w:val="0"/>
          <w:w w:val="100"/>
          <w:position w:val="0"/>
        </w:rPr>
        <w:t>(1)固定资产情况</w:t>
      </w:r>
      <w:bookmarkEnd w:id="1243"/>
      <w:bookmarkEnd w:id="1244"/>
      <w:bookmarkEnd w:id="1245"/>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622"/>
        <w:gridCol w:w="1603"/>
        <w:gridCol w:w="1608"/>
        <w:gridCol w:w="1603"/>
        <w:gridCol w:w="1613"/>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房屋及建筑物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运输工具</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电子设备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其他设备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Hei" w:eastAsia="SimHei" w:hAnsi="SimHei" w:cs="SimHei"/>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14,143,239.25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11,509,858.57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54,476,914.83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22,171,006.22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102,301,018.87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Hei" w:eastAsia="SimHei" w:hAnsi="SimHei" w:cs="SimHei"/>
                <w:color w:val="000000"/>
                <w:spacing w:val="0"/>
                <w:w w:val="100"/>
                <w:position w:val="0"/>
              </w:rPr>
              <w:t>.本期增加金额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983,642.79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1,570,594.86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91,027.57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2,645,265.22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rFonts w:ascii="SimHei" w:eastAsia="SimHei" w:hAnsi="SimHei" w:cs="SimHei"/>
                <w:color w:val="000000"/>
                <w:spacing w:val="0"/>
                <w:w w:val="100"/>
                <w:position w:val="0"/>
              </w:rPr>
              <w:t>购置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983,642.79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1,519,418.86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91,027.57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2,594,089.22</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400"/>
              <w:jc w:val="left"/>
            </w:pPr>
            <w:r>
              <w:rPr>
                <w:color w:val="000000"/>
                <w:spacing w:val="0"/>
                <w:w w:val="100"/>
                <w:position w:val="0"/>
              </w:rPr>
              <w:t>(2)</w:t>
            </w:r>
            <w:r>
              <w:rPr>
                <w:rFonts w:ascii="SimHei" w:eastAsia="SimHei" w:hAnsi="SimHei" w:cs="SimHei"/>
                <w:color w:val="000000"/>
                <w:spacing w:val="0"/>
                <w:w w:val="100"/>
                <w:position w:val="0"/>
              </w:rPr>
              <w:t>在建工程 转入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(3)</w:t>
            </w:r>
            <w:r>
              <w:rPr>
                <w:rFonts w:ascii="SimHei" w:eastAsia="SimHei" w:hAnsi="SimHei" w:cs="SimHei"/>
                <w:color w:val="000000"/>
                <w:spacing w:val="0"/>
                <w:w w:val="100"/>
                <w:position w:val="0"/>
              </w:rPr>
              <w:t>企业合并 增加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51,176.00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51,176.00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Hei" w:eastAsia="SimHei" w:hAnsi="SimHei" w:cs="SimHei"/>
                <w:color w:val="000000"/>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21,615,929.21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3,761,700.82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25,377,630.03</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(1)</w:t>
            </w:r>
            <w:r>
              <w:rPr>
                <w:rFonts w:ascii="SimHei" w:eastAsia="SimHei" w:hAnsi="SimHei" w:cs="SimHei"/>
                <w:color w:val="000000"/>
                <w:spacing w:val="0"/>
                <w:w w:val="100"/>
                <w:position w:val="0"/>
              </w:rPr>
              <w:t>处置或报 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21,615,929.21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3,761,700.82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25,377,630.03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Hei" w:eastAsia="SimHei" w:hAnsi="SimHei" w:cs="SimHei"/>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14,143,239.25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12,493,501.36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34,431,580.48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18,500,332.97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79,568,654.06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Hei" w:eastAsia="SimHei" w:hAnsi="SimHei" w:cs="SimHei"/>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7,689,431.31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8,041,088.06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40,455,050.59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15,882,250.75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72,067,820.71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Hei" w:eastAsia="SimHei" w:hAnsi="SimHei" w:cs="SimHei"/>
                <w:color w:val="000000"/>
                <w:spacing w:val="0"/>
                <w:w w:val="100"/>
                <w:position w:val="0"/>
              </w:rPr>
              <w:t>.本期增加金额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581,601.05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945,883.59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7,253,739.45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1,800,471.39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10,581,695.48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rFonts w:ascii="SimHei" w:eastAsia="SimHei" w:hAnsi="SimHei" w:cs="SimHei"/>
                <w:color w:val="000000"/>
                <w:spacing w:val="0"/>
                <w:w w:val="100"/>
                <w:position w:val="0"/>
              </w:rPr>
              <w:t>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581,601.05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945,883.59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7,236,689.64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1,800,471.39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10,564,645.67</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(2)</w:t>
            </w:r>
            <w:r>
              <w:rPr>
                <w:rFonts w:ascii="SimHei" w:eastAsia="SimHei" w:hAnsi="SimHei" w:cs="SimHei"/>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合并增加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17,049.81</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17,049.81</w:t>
            </w:r>
          </w:p>
        </w:tc>
      </w:tr>
    </w:tbl>
    <w:p>
      <w:pPr>
        <w:pStyle w:val="Style57"/>
        <w:keepNext w:val="0"/>
        <w:keepLines w:val="0"/>
        <w:widowControl w:val="0"/>
        <w:shd w:val="clear" w:color="auto" w:fill="auto"/>
        <w:bidi w:val="0"/>
        <w:spacing w:before="0" w:after="0" w:line="240" w:lineRule="auto"/>
        <w:ind w:left="899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162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213</w:t>
      </w:r>
    </w:p>
    <w:p>
      <w:pPr>
        <w:widowControl w:val="0"/>
        <w:spacing w:after="399" w:line="1" w:lineRule="exact"/>
      </w:pPr>
    </w:p>
    <w:p>
      <w:pPr>
        <w:widowControl w:val="0"/>
        <w:jc w:val="center"/>
        <w:rPr>
          <w:sz w:val="2"/>
          <w:szCs w:val="2"/>
        </w:rPr>
        <w:sectPr>
          <w:headerReference w:type="default" r:id="rId111"/>
          <w:footerReference w:type="default" r:id="rId112"/>
          <w:headerReference w:type="even" r:id="rId113"/>
          <w:footerReference w:type="even" r:id="rId114"/>
          <w:footnotePr>
            <w:pos w:val="pageBottom"/>
            <w:numFmt w:val="decimal"/>
            <w:numRestart w:val="continuous"/>
          </w:footnotePr>
          <w:pgSz w:w="12147" w:h="16838"/>
          <w:pgMar w:top="1440" w:right="1233" w:bottom="0" w:left="1209" w:header="0" w:footer="3" w:gutter="0"/>
          <w:pgNumType w:start="163"/>
          <w:cols w:space="720"/>
          <w:noEndnote/>
          <w:rtlGutter w:val="0"/>
          <w:docGrid w:linePitch="360"/>
        </w:sectPr>
      </w:pPr>
      <w:r>
        <w:drawing>
          <wp:inline>
            <wp:extent cx="859790" cy="487680"/>
            <wp:docPr id="360" name="Picutre 360"/>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15"/>
                    <a:stretch/>
                  </pic:blipFill>
                  <pic:spPr>
                    <a:xfrm>
                      <a:ext cx="859790" cy="487680"/>
                    </a:xfrm>
                    <a:prstGeom prst="rect"/>
                  </pic:spPr>
                </pic:pic>
              </a:graphicData>
            </a:graphic>
          </wp:inline>
        </w:drawing>
      </w:r>
    </w:p>
    <w:p>
      <w:pPr>
        <w:widowControl w:val="0"/>
        <w:spacing w:after="99" w:line="1" w:lineRule="exact"/>
      </w:pPr>
    </w:p>
    <w:tbl>
      <w:tblPr>
        <w:tblOverlap w:val="never"/>
        <w:jc w:val="center"/>
        <w:tblLayout w:type="fixed"/>
      </w:tblPr>
      <w:tblGrid>
        <w:gridCol w:w="1598"/>
        <w:gridCol w:w="1618"/>
        <w:gridCol w:w="1603"/>
        <w:gridCol w:w="1608"/>
        <w:gridCol w:w="1603"/>
        <w:gridCol w:w="163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Hei" w:eastAsia="SimHei" w:hAnsi="SimHei" w:cs="SimHei"/>
                <w:color w:val="000000"/>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19,328,367.91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2,856,502.43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22,184,870.34</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38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处置或报</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19,328,367.91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2,856,502.43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22,184,870.34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Hei" w:eastAsia="SimHei" w:hAnsi="SimHei" w:cs="SimHei"/>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8,271,032.36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8,986,971.65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28,380,422.13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14,826,219.71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60,464,645.85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Hei" w:eastAsia="SimHei" w:hAnsi="SimHei" w:cs="SimHei"/>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Hei" w:eastAsia="SimHei" w:hAnsi="SimHei" w:cs="SimHei"/>
                <w:color w:val="000000"/>
                <w:spacing w:val="0"/>
                <w:w w:val="100"/>
                <w:position w:val="0"/>
              </w:rPr>
              <w:t>.本期增加金额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计提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Hei" w:eastAsia="SimHei" w:hAnsi="SimHei" w:cs="SimHei"/>
                <w:color w:val="000000"/>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38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处置或报 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Hei" w:eastAsia="SimHei" w:hAnsi="SimHei" w:cs="SimHei"/>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四、账面价值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Hei" w:eastAsia="SimHei" w:hAnsi="SimHei" w:cs="SimHei"/>
                <w:color w:val="000000"/>
                <w:spacing w:val="0"/>
                <w:w w:val="100"/>
                <w:position w:val="0"/>
              </w:rPr>
              <w:t>.期末账面价值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5,872,206.89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3,506,529.71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6,051,158.35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3,674,113.26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19,104,008.21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Hei" w:eastAsia="SimHei" w:hAnsi="SimHei" w:cs="SimHei"/>
                <w:color w:val="000000"/>
                <w:spacing w:val="0"/>
                <w:w w:val="100"/>
                <w:position w:val="0"/>
              </w:rPr>
              <w:t>.期初账面价值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6,453,807.94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3,468,770.51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14,021,864.24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6,288,755.47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30,233,198.16</w:t>
            </w:r>
          </w:p>
        </w:tc>
      </w:tr>
      <w:tr>
        <w:trPr>
          <w:trHeight w:val="1589"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420" w:after="0" w:line="240" w:lineRule="auto"/>
              <w:ind w:left="0" w:right="0" w:firstLine="0"/>
              <w:jc w:val="left"/>
              <w:rPr>
                <w:sz w:val="20"/>
                <w:szCs w:val="20"/>
              </w:rPr>
            </w:pPr>
            <w:bookmarkStart w:id="1246" w:name="bookmark1246"/>
            <w:r>
              <w:rPr>
                <w:rFonts w:ascii="SimHei" w:eastAsia="SimHei" w:hAnsi="SimHei" w:cs="SimHei"/>
                <w:b/>
                <w:bCs/>
                <w:color w:val="000000"/>
                <w:spacing w:val="0"/>
                <w:w w:val="100"/>
                <w:position w:val="0"/>
                <w:sz w:val="20"/>
                <w:szCs w:val="20"/>
              </w:rPr>
              <w:t>（2）通过经营租赁租出的固定资产</w:t>
            </w:r>
            <w:bookmarkEnd w:id="124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734" w:val="left"/>
              </w:tabs>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单位：</w:t>
              <w:tab/>
              <w:t>元</w:t>
            </w:r>
          </w:p>
        </w:tc>
      </w:tr>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期末账面价值</w:t>
            </w:r>
          </w:p>
        </w:tc>
        <w:tc>
          <w:tcPr>
            <w:tcBorders>
              <w:top w:val="single" w:sz="4"/>
            </w:tcBorders>
            <w:shd w:val="clear" w:color="auto" w:fill="DEEAF6"/>
            <w:vAlign w:val="top"/>
          </w:tcPr>
          <w:p>
            <w:pPr>
              <w:widowControl w:val="0"/>
              <w:rPr>
                <w:sz w:val="10"/>
                <w:szCs w:val="10"/>
              </w:rPr>
            </w:pPr>
          </w:p>
        </w:tc>
      </w:tr>
      <w:tr>
        <w:trPr>
          <w:trHeight w:val="398"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房屋及建筑物</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1,847,265.42</w:t>
            </w:r>
          </w:p>
        </w:tc>
      </w:tr>
      <w:tr>
        <w:trPr>
          <w:trHeight w:val="413" w:hRule="exact"/>
        </w:trPr>
        <w:tc>
          <w:tcPr>
            <w:gridSpan w:val="3"/>
            <w:tcBorders>
              <w:top w:val="single" w:sz="4"/>
              <w:bottom w:val="single" w:sz="4"/>
            </w:tcBorders>
            <w:shd w:val="clear" w:color="auto" w:fill="DEEAF6"/>
            <w:vAlign w:val="top"/>
          </w:tcPr>
          <w:p>
            <w:pPr>
              <w:widowControl w:val="0"/>
              <w:rPr>
                <w:sz w:val="10"/>
                <w:szCs w:val="10"/>
              </w:rPr>
            </w:pPr>
          </w:p>
        </w:tc>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1,847,265.42</w:t>
            </w:r>
          </w:p>
        </w:tc>
      </w:tr>
    </w:tbl>
    <w:p>
      <w:pPr>
        <w:widowControl w:val="0"/>
        <w:spacing w:after="399" w:line="1" w:lineRule="exact"/>
      </w:pPr>
    </w:p>
    <w:p>
      <w:pPr>
        <w:pStyle w:val="Style54"/>
        <w:keepNext/>
        <w:keepLines/>
        <w:widowControl w:val="0"/>
        <w:shd w:val="clear" w:color="auto" w:fill="auto"/>
        <w:bidi w:val="0"/>
        <w:spacing w:before="0" w:after="540" w:line="240" w:lineRule="auto"/>
        <w:ind w:left="0" w:right="0" w:firstLine="16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color w:val="000000"/>
          <w:spacing w:val="0"/>
          <w:w w:val="100"/>
          <w:position w:val="0"/>
        </w:rPr>
        <w:t>3）未办妥产权证书的固定资产情况</w:t>
      </w:r>
      <w:bookmarkEnd w:id="1247"/>
      <w:bookmarkEnd w:id="1248"/>
      <w:bookmarkEnd w:id="1250"/>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216"/>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未办妥产权证书的原因</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房屋及建筑物</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3,523,547.32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人才住房没有房产证</w:t>
            </w:r>
          </w:p>
        </w:tc>
      </w:tr>
    </w:tbl>
    <w:p>
      <w:pPr>
        <w:widowControl w:val="0"/>
        <w:spacing w:after="319" w:line="1" w:lineRule="exact"/>
      </w:pPr>
    </w:p>
    <w:p>
      <w:pPr>
        <w:pStyle w:val="Style54"/>
        <w:keepNext/>
        <w:keepLines/>
        <w:widowControl w:val="0"/>
        <w:shd w:val="clear" w:color="auto" w:fill="auto"/>
        <w:bidi w:val="0"/>
        <w:spacing w:before="0" w:after="320" w:line="240" w:lineRule="auto"/>
        <w:ind w:left="0" w:right="0" w:firstLine="16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color w:val="000000"/>
          <w:spacing w:val="0"/>
          <w:w w:val="100"/>
          <w:position w:val="0"/>
        </w:rPr>
        <w:t>4）报告期所有权受到限制的固定资产</w:t>
      </w:r>
      <w:bookmarkEnd w:id="1251"/>
      <w:bookmarkEnd w:id="1252"/>
      <w:bookmarkEnd w:id="1254"/>
    </w:p>
    <w:tbl>
      <w:tblPr>
        <w:tblOverlap w:val="never"/>
        <w:jc w:val="center"/>
        <w:tblLayout w:type="fixed"/>
      </w:tblPr>
      <w:tblGrid>
        <w:gridCol w:w="2093"/>
        <w:gridCol w:w="1810"/>
        <w:gridCol w:w="5755"/>
      </w:tblGrid>
      <w:tr>
        <w:trPr>
          <w:trHeight w:val="35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账面价值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受限原因</w:t>
            </w:r>
          </w:p>
        </w:tc>
      </w:tr>
      <w:tr>
        <w:trPr>
          <w:trHeight w:val="648" w:hRule="exact"/>
        </w:trPr>
        <w:tc>
          <w:tcPr>
            <w:tcBorders>
              <w:top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房屋及建筑物</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1,847,265.42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rFonts w:ascii="SimHei" w:eastAsia="SimHei" w:hAnsi="SimHei" w:cs="SimHei"/>
                <w:color w:val="000000"/>
                <w:spacing w:val="0"/>
                <w:w w:val="100"/>
                <w:position w:val="0"/>
                <w:sz w:val="20"/>
                <w:szCs w:val="20"/>
              </w:rPr>
              <w:t>公司名下房产基于民事裁定申请财产保全担保用于冻结被告方 名下财产</w:t>
            </w:r>
          </w:p>
        </w:tc>
      </w:tr>
      <w:tr>
        <w:trPr>
          <w:trHeight w:val="36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1,847,265.42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w:t>
            </w:r>
          </w:p>
        </w:tc>
      </w:tr>
    </w:tbl>
    <w:p>
      <w:pPr>
        <w:spacing w:lineRule="exact" w:line="1"/>
        <w:rPr>
          <w:sz w:val="2"/>
          <w:szCs w:val="2"/>
        </w:rPr>
      </w:pPr>
      <w:r>
        <w:br w:type="page"/>
      </w:r>
    </w:p>
    <w:p>
      <w:pPr>
        <w:pStyle w:val="Style50"/>
        <w:keepNext/>
        <w:keepLines/>
        <w:widowControl w:val="0"/>
        <w:shd w:val="clear" w:color="auto" w:fill="auto"/>
        <w:bidi w:val="0"/>
        <w:spacing w:before="0" w:after="56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1</w:t>
      </w:r>
      <w:bookmarkEnd w:id="1257"/>
      <w:r>
        <w:rPr>
          <w:color w:val="000000"/>
          <w:spacing w:val="0"/>
          <w:w w:val="100"/>
          <w:position w:val="0"/>
        </w:rPr>
        <w:t>5、无形资产</w:t>
      </w:r>
      <w:bookmarkEnd w:id="1255"/>
      <w:bookmarkEnd w:id="1256"/>
      <w:bookmarkEnd w:id="1258"/>
    </w:p>
    <w:p>
      <w:pPr>
        <w:pStyle w:val="Style54"/>
        <w:keepNext/>
        <w:keepLines/>
        <w:widowControl w:val="0"/>
        <w:shd w:val="clear" w:color="auto" w:fill="auto"/>
        <w:bidi w:val="0"/>
        <w:spacing w:before="0" w:after="440" w:line="240" w:lineRule="auto"/>
        <w:ind w:left="0" w:right="0" w:firstLine="0"/>
        <w:jc w:val="left"/>
      </w:pPr>
      <w:bookmarkStart w:id="1259" w:name="bookmark1259"/>
      <w:bookmarkStart w:id="1260" w:name="bookmark1260"/>
      <w:bookmarkStart w:id="1261" w:name="bookmark1261"/>
      <w:r>
        <w:rPr>
          <w:color w:val="000000"/>
          <w:spacing w:val="0"/>
          <w:w w:val="100"/>
          <w:position w:val="0"/>
        </w:rPr>
        <w:t>（1）无形资产情况</w:t>
      </w:r>
      <w:bookmarkEnd w:id="1259"/>
      <w:bookmarkEnd w:id="1260"/>
      <w:bookmarkEnd w:id="1261"/>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920"/>
        <w:gridCol w:w="1930"/>
        <w:gridCol w:w="193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办公软件</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音乐使用版权</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游戏产品及运营工具</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Hei" w:eastAsia="SimHei" w:hAnsi="SimHei" w:cs="SimHei"/>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52,064,601.43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38,972,423.39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91,114,024.82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Hei" w:eastAsia="SimHei" w:hAnsi="SimHei" w:cs="SimHei"/>
                <w:color w:val="000000"/>
                <w:spacing w:val="0"/>
                <w:w w:val="100"/>
                <w:position w:val="0"/>
              </w:rPr>
              <w:t>.本期增加金额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1,936,630.12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658,376.33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2,595,006.45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购置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1,936,630.12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1,936,630.12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rFonts w:ascii="SimHei" w:eastAsia="SimHei" w:hAnsi="SimHei" w:cs="SimHei"/>
                <w:color w:val="000000"/>
                <w:spacing w:val="0"/>
                <w:w w:val="100"/>
                <w:position w:val="0"/>
              </w:rPr>
              <w:t>内部研发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658,376.33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658,376.33</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560"/>
              <w:jc w:val="left"/>
            </w:pPr>
            <w:r>
              <w:rPr>
                <w:rFonts w:ascii="Arial Unicode MS" w:eastAsia="Arial Unicode MS" w:hAnsi="Arial Unicode MS" w:cs="Arial Unicode MS"/>
                <w:color w:val="000000"/>
                <w:spacing w:val="0"/>
                <w:w w:val="100"/>
                <w:position w:val="0"/>
              </w:rPr>
              <w:t>（</w:t>
            </w:r>
            <w:r>
              <w:rPr>
                <w:color w:val="000000"/>
                <w:spacing w:val="0"/>
                <w:w w:val="100"/>
                <w:position w:val="0"/>
              </w:rPr>
              <w:t>3</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企业合并增 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Hei" w:eastAsia="SimHei" w:hAnsi="SimHei" w:cs="SimHei"/>
                <w:color w:val="000000"/>
                <w:spacing w:val="0"/>
                <w:w w:val="100"/>
                <w:position w:val="0"/>
              </w:rPr>
              <w:t>.本期减少金额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335,042.72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9,125,347.35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9,460,390.07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335,042.72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3,079,677.07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3,414,719.79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Arial Unicode MS" w:eastAsia="Arial Unicode MS" w:hAnsi="Arial Unicode MS" w:cs="Arial Unicode MS"/>
                <w:color w:val="000000"/>
                <w:spacing w:val="0"/>
                <w:w w:val="100"/>
                <w:position w:val="0"/>
              </w:rPr>
              <w:t>（</w:t>
            </w:r>
            <w:r>
              <w:rPr>
                <w:color w:val="000000"/>
                <w:spacing w:val="0"/>
                <w:w w:val="100"/>
                <w:position w:val="0"/>
              </w:rPr>
              <w:t>2</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6,045,670.28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6,045,670.28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Hei" w:eastAsia="SimHei" w:hAnsi="SimHei" w:cs="SimHei"/>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53,666,188.83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30,505,452.37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84,248,641.20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二、累计摊销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Hei" w:eastAsia="SimHei" w:hAnsi="SimHei" w:cs="SimHei"/>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15,402,084.10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30,951,602.02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46,430,686.12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Hei" w:eastAsia="SimHei" w:hAnsi="SimHei" w:cs="SimHei"/>
                <w:color w:val="000000"/>
                <w:spacing w:val="0"/>
                <w:w w:val="100"/>
                <w:position w:val="0"/>
              </w:rPr>
              <w:t>.本期增加金额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5,669,964.87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5,544,655.86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11,214,620.73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5,669,964.87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5,544,655.86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11,214,620.73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Hei" w:eastAsia="SimHei" w:hAnsi="SimHei" w:cs="SimHei"/>
                <w:color w:val="000000"/>
                <w:spacing w:val="0"/>
                <w:w w:val="100"/>
                <w:position w:val="0"/>
              </w:rPr>
              <w:t>.本期减少金额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33,504.27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5,990,805.51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6,024,309.78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33,504.27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33,504.27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Arial Unicode MS" w:eastAsia="Arial Unicode MS" w:hAnsi="Arial Unicode MS" w:cs="Arial Unicode MS"/>
                <w:color w:val="000000"/>
                <w:spacing w:val="0"/>
                <w:w w:val="100"/>
                <w:position w:val="0"/>
              </w:rPr>
              <w:t>（</w:t>
            </w:r>
            <w:r>
              <w:rPr>
                <w:color w:val="000000"/>
                <w:spacing w:val="0"/>
                <w:w w:val="100"/>
                <w:position w:val="0"/>
              </w:rPr>
              <w:t>2</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5,990,805.51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5,990,805.51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Hei" w:eastAsia="SimHei" w:hAnsi="SimHei" w:cs="SimHei"/>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21,038,544.70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30,505,452.37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51,620,997.07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Hei" w:eastAsia="SimHei" w:hAnsi="SimHei" w:cs="SimHei"/>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Hei" w:eastAsia="SimHei" w:hAnsi="SimHei" w:cs="SimHei"/>
                <w:color w:val="000000"/>
                <w:spacing w:val="0"/>
                <w:w w:val="100"/>
                <w:position w:val="0"/>
              </w:rPr>
              <w:t>.本期增加金额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计提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Hei" w:eastAsia="SimHei" w:hAnsi="SimHei" w:cs="SimHei"/>
                <w:color w:val="000000"/>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Arial Unicode MS" w:eastAsia="Arial Unicode MS" w:hAnsi="Arial Unicode MS" w:cs="Arial Unicode MS"/>
                <w:color w:val="000000"/>
                <w:spacing w:val="0"/>
                <w:w w:val="100"/>
                <w:position w:val="0"/>
              </w:rPr>
              <w:t>（</w:t>
            </w:r>
            <w:r>
              <w:rPr>
                <w:color w:val="000000"/>
                <w:spacing w:val="0"/>
                <w:w w:val="100"/>
                <w:position w:val="0"/>
              </w:rPr>
              <w:t>1</w:t>
            </w:r>
            <w:r>
              <w:rPr>
                <w:rFonts w:ascii="Arial Unicode MS" w:eastAsia="Arial Unicode MS" w:hAnsi="Arial Unicode MS" w:cs="Arial Unicode MS"/>
                <w:color w:val="000000"/>
                <w:spacing w:val="0"/>
                <w:w w:val="100"/>
                <w:position w:val="0"/>
              </w:rPr>
              <w:t>）</w:t>
            </w:r>
            <w:r>
              <w:rPr>
                <w:rFonts w:ascii="SimHei" w:eastAsia="SimHei" w:hAnsi="SimHei" w:cs="SimHei"/>
                <w:color w:val="000000"/>
                <w:spacing w:val="0"/>
                <w:w w:val="100"/>
                <w:position w:val="0"/>
              </w:rPr>
              <w:t>处置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Hei" w:eastAsia="SimHei" w:hAnsi="SimHei" w:cs="SimHei"/>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四、账面价值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Hei" w:eastAsia="SimHei" w:hAnsi="SimHei" w:cs="SimHei"/>
                <w:color w:val="000000"/>
                <w:spacing w:val="0"/>
                <w:w w:val="100"/>
                <w:position w:val="0"/>
              </w:rPr>
              <w:t>.期末账面价值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32,627,644.13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32,627,644.13</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Hei" w:eastAsia="SimHei" w:hAnsi="SimHei" w:cs="SimHei"/>
                <w:color w:val="000000"/>
                <w:spacing w:val="0"/>
                <w:w w:val="100"/>
                <w:position w:val="0"/>
              </w:rPr>
              <w:t>.期初账面价值</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36,662,517.33</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8,020,821.37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44,683,338.70</w:t>
            </w:r>
          </w:p>
        </w:tc>
      </w:tr>
    </w:tbl>
    <w:p>
      <w:pPr>
        <w:spacing w:lineRule="exact" w:line="1"/>
        <w:rPr>
          <w:sz w:val="2"/>
          <w:szCs w:val="2"/>
        </w:rPr>
      </w:pPr>
      <w:r>
        <w:br w:type="page"/>
      </w:r>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本期末通过公司内部研发形成的无形资产占无形资产余额的比例</w:t>
      </w:r>
      <w:r>
        <w:rPr>
          <w:rFonts w:ascii="Century Gothic" w:eastAsia="Century Gothic" w:hAnsi="Century Gothic" w:cs="Century Gothic"/>
          <w:color w:val="000000"/>
          <w:spacing w:val="0"/>
          <w:w w:val="100"/>
          <w:position w:val="0"/>
        </w:rPr>
        <w:t>0.00%</w:t>
      </w:r>
      <w:r>
        <w:rPr>
          <w:color w:val="000000"/>
          <w:spacing w:val="0"/>
          <w:w w:val="100"/>
          <w:position w:val="0"/>
        </w:rPr>
        <w:t>。</w:t>
      </w:r>
    </w:p>
    <w:p>
      <w:pPr>
        <w:pStyle w:val="Style50"/>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1</w:t>
      </w:r>
      <w:bookmarkEnd w:id="1264"/>
      <w:r>
        <w:rPr>
          <w:color w:val="000000"/>
          <w:spacing w:val="0"/>
          <w:w w:val="100"/>
          <w:position w:val="0"/>
        </w:rPr>
        <w:t>6、开发支出</w:t>
      </w:r>
      <w:bookmarkEnd w:id="1262"/>
      <w:bookmarkEnd w:id="1263"/>
      <w:bookmarkEnd w:id="1265"/>
    </w:p>
    <w:p>
      <w:pPr>
        <w:pStyle w:val="Style21"/>
        <w:keepNext w:val="0"/>
        <w:keepLines w:val="0"/>
        <w:widowControl w:val="0"/>
        <w:shd w:val="clear" w:color="auto" w:fill="auto"/>
        <w:bidi w:val="0"/>
        <w:spacing w:before="0" w:line="240" w:lineRule="auto"/>
        <w:ind w:left="8720" w:right="0" w:firstLine="0"/>
        <w:jc w:val="left"/>
      </w:pPr>
      <w:r>
        <w:rPr>
          <w:color w:val="000000"/>
          <w:spacing w:val="0"/>
          <w:w w:val="100"/>
          <w:position w:val="0"/>
        </w:rPr>
        <w:t>单位：元</w:t>
      </w:r>
    </w:p>
    <w:tbl>
      <w:tblPr>
        <w:tblOverlap w:val="never"/>
        <w:jc w:val="center"/>
        <w:tblLayout w:type="fixed"/>
      </w:tblPr>
      <w:tblGrid>
        <w:gridCol w:w="960"/>
        <w:gridCol w:w="1282"/>
        <w:gridCol w:w="1272"/>
        <w:gridCol w:w="1056"/>
        <w:gridCol w:w="1176"/>
        <w:gridCol w:w="1930"/>
        <w:gridCol w:w="946"/>
        <w:gridCol w:w="960"/>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本期增加金额</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本期减少金额</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期末余额</w:t>
            </w:r>
          </w:p>
        </w:tc>
      </w:tr>
      <w:tr>
        <w:trPr>
          <w:trHeight w:val="288" w:hRule="exact"/>
        </w:trPr>
        <w:tc>
          <w:tcPr>
            <w:vMerge/>
            <w:tcBorders/>
            <w:shd w:val="clear" w:color="auto" w:fill="DEEAF6"/>
            <w:vAlign w:val="center"/>
          </w:tcPr>
          <w:p>
            <w:pPr/>
          </w:p>
        </w:tc>
        <w:tc>
          <w:tcPr>
            <w:vMerge/>
            <w:tcBorders/>
            <w:shd w:val="clear" w:color="auto" w:fill="DEEAF6"/>
            <w:vAlign w:val="center"/>
          </w:tcPr>
          <w:p>
            <w:pP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内部开发支出</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Hei" w:eastAsia="SimHei" w:hAnsi="SimHei" w:cs="SimHei"/>
                <w:color w:val="000000"/>
                <w:spacing w:val="0"/>
                <w:w w:val="100"/>
                <w:position w:val="0"/>
              </w:rPr>
              <w:t>其他</w:t>
            </w:r>
          </w:p>
        </w:tc>
        <w:tc>
          <w:tcPr>
            <w:gridSpan w:val="2"/>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确认为无形转入当期损</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子公司转让</w:t>
            </w:r>
          </w:p>
        </w:tc>
        <w:tc>
          <w:tcPr>
            <w:vMerge/>
            <w:tcBorders/>
            <w:shd w:val="clear" w:color="auto" w:fill="DEEAF6"/>
            <w:vAlign w:val="center"/>
          </w:tcPr>
          <w:p>
            <w:pPr/>
          </w:p>
        </w:tc>
      </w:tr>
      <w:tr>
        <w:trPr>
          <w:trHeight w:val="427" w:hRule="exact"/>
        </w:trPr>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资产</w:t>
            </w:r>
          </w:p>
        </w:tc>
        <w:tc>
          <w:tcPr>
            <w:tcBorders/>
            <w:shd w:val="clear" w:color="auto" w:fill="DEEAF6"/>
            <w:vAlign w:val="top"/>
          </w:tcPr>
          <w:p>
            <w:pPr>
              <w:pStyle w:val="Style2"/>
              <w:keepNext w:val="0"/>
              <w:keepLines w:val="0"/>
              <w:widowControl w:val="0"/>
              <w:shd w:val="clear" w:color="auto" w:fill="auto"/>
              <w:tabs>
                <w:tab w:pos="1066" w:val="left"/>
              </w:tabs>
              <w:bidi w:val="0"/>
              <w:spacing w:before="0" w:after="0" w:line="240" w:lineRule="auto"/>
              <w:ind w:left="0" w:right="0" w:firstLine="380"/>
              <w:jc w:val="left"/>
            </w:pPr>
            <w:r>
              <w:rPr>
                <w:rFonts w:ascii="SimHei" w:eastAsia="SimHei" w:hAnsi="SimHei" w:cs="SimHei"/>
                <w:i/>
                <w:iCs/>
                <w:color w:val="000000"/>
                <w:spacing w:val="0"/>
                <w:w w:val="100"/>
                <w:position w:val="0"/>
              </w:rPr>
              <w:t>二</w:t>
            </w:r>
            <w:r>
              <w:rPr>
                <w:rFonts w:ascii="SimHei" w:eastAsia="SimHei" w:hAnsi="SimHei" w:cs="SimHei"/>
                <w:color w:val="000000"/>
                <w:spacing w:val="0"/>
                <w:w w:val="100"/>
                <w:position w:val="0"/>
              </w:rPr>
              <w:tab/>
              <w:t>资产转让</w:t>
            </w:r>
          </w:p>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益</w:t>
            </w:r>
          </w:p>
        </w:tc>
        <w:tc>
          <w:tcPr>
            <w:vMerge/>
            <w:tcBorders/>
            <w:shd w:val="clear" w:color="auto" w:fill="DEEAF6"/>
            <w:vAlign w:val="center"/>
          </w:tcPr>
          <w:p>
            <w:pPr/>
          </w:p>
        </w:tc>
        <w:tc>
          <w:tcPr>
            <w:vMerge/>
            <w:tcBorders/>
            <w:shd w:val="clear" w:color="auto" w:fill="DEEAF6"/>
            <w:vAlign w:val="center"/>
          </w:tcPr>
          <w:p>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手机游戏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33744590.55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2,459,940.46</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658,376.33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3,150,416. </w:t>
            </w:r>
            <w:r>
              <w:rPr>
                <w:color w:val="000000"/>
                <w:spacing w:val="0"/>
                <w:w w:val="100"/>
                <w:position w:val="0"/>
              </w:rPr>
              <w:t>30,014,284</w:t>
            </w:r>
          </w:p>
          <w:p>
            <w:pPr>
              <w:pStyle w:val="Style2"/>
              <w:keepNext w:val="0"/>
              <w:keepLines w:val="0"/>
              <w:widowControl w:val="0"/>
              <w:shd w:val="clear" w:color="auto" w:fill="auto"/>
              <w:tabs>
                <w:tab w:pos="1608" w:val="left"/>
              </w:tabs>
              <w:bidi w:val="0"/>
              <w:spacing w:before="0" w:after="0" w:line="240" w:lineRule="auto"/>
              <w:ind w:left="0" w:right="0" w:firstLine="720"/>
              <w:jc w:val="left"/>
            </w:pPr>
            <w:r>
              <w:rPr>
                <w:color w:val="000000"/>
                <w:spacing w:val="0"/>
                <w:w w:val="100"/>
                <w:position w:val="0"/>
              </w:rPr>
              <w:t>17</w:t>
              <w:tab/>
            </w:r>
            <w:r>
              <w:rPr>
                <w:color w:val="000000"/>
                <w:spacing w:val="0"/>
                <w:w w:val="100"/>
                <w:position w:val="0"/>
              </w:rPr>
              <w:t>.25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3,381,454.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tcBorders>
            <w:shd w:val="clear" w:color="auto" w:fill="DEEAF6"/>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33744590.55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2,459,940.46</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658,376.33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3,150,416. </w:t>
            </w:r>
            <w:r>
              <w:rPr>
                <w:color w:val="000000"/>
                <w:spacing w:val="0"/>
                <w:w w:val="100"/>
                <w:position w:val="0"/>
              </w:rPr>
              <w:t>30,014,284</w:t>
            </w:r>
          </w:p>
          <w:p>
            <w:pPr>
              <w:pStyle w:val="Style2"/>
              <w:keepNext w:val="0"/>
              <w:keepLines w:val="0"/>
              <w:widowControl w:val="0"/>
              <w:shd w:val="clear" w:color="auto" w:fill="auto"/>
              <w:tabs>
                <w:tab w:pos="1608" w:val="left"/>
              </w:tabs>
              <w:bidi w:val="0"/>
              <w:spacing w:before="0" w:after="0" w:line="240" w:lineRule="auto"/>
              <w:ind w:left="0" w:right="0" w:firstLine="720"/>
              <w:jc w:val="left"/>
            </w:pPr>
            <w:r>
              <w:rPr>
                <w:color w:val="000000"/>
                <w:spacing w:val="0"/>
                <w:w w:val="100"/>
                <w:position w:val="0"/>
              </w:rPr>
              <w:t>17</w:t>
              <w:tab/>
            </w:r>
            <w:r>
              <w:rPr>
                <w:color w:val="000000"/>
                <w:spacing w:val="0"/>
                <w:w w:val="100"/>
                <w:position w:val="0"/>
              </w:rPr>
              <w:t>.25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3,381,454.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bottom w:val="single" w:sz="4"/>
            </w:tcBorders>
            <w:shd w:val="clear" w:color="auto" w:fill="DEEAF6"/>
            <w:vAlign w:val="top"/>
          </w:tcPr>
          <w:p>
            <w:pPr>
              <w:widowControl w:val="0"/>
              <w:rPr>
                <w:sz w:val="10"/>
                <w:szCs w:val="10"/>
              </w:rPr>
            </w:pPr>
          </w:p>
        </w:tc>
      </w:tr>
    </w:tbl>
    <w:p>
      <w:pPr>
        <w:widowControl w:val="0"/>
        <w:spacing w:after="419" w:line="1" w:lineRule="exact"/>
      </w:pPr>
    </w:p>
    <w:p>
      <w:pPr>
        <w:pStyle w:val="Style50"/>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1</w:t>
      </w:r>
      <w:bookmarkEnd w:id="1268"/>
      <w:r>
        <w:rPr>
          <w:color w:val="000000"/>
          <w:spacing w:val="0"/>
          <w:w w:val="100"/>
          <w:position w:val="0"/>
        </w:rPr>
        <w:t>7、商誉</w:t>
      </w:r>
      <w:bookmarkEnd w:id="1266"/>
      <w:bookmarkEnd w:id="1267"/>
      <w:bookmarkEnd w:id="1269"/>
    </w:p>
    <w:p>
      <w:pPr>
        <w:pStyle w:val="Style54"/>
        <w:keepNext/>
        <w:keepLines/>
        <w:widowControl w:val="0"/>
        <w:shd w:val="clear" w:color="auto" w:fill="auto"/>
        <w:bidi w:val="0"/>
        <w:spacing w:before="0" w:after="420" w:line="240" w:lineRule="auto"/>
        <w:ind w:left="0" w:right="0" w:firstLine="160"/>
        <w:jc w:val="left"/>
      </w:pPr>
      <w:bookmarkStart w:id="1270" w:name="bookmark1270"/>
      <w:bookmarkStart w:id="1271" w:name="bookmark1271"/>
      <w:bookmarkStart w:id="1272" w:name="bookmark1272"/>
      <w:r>
        <w:rPr>
          <w:color w:val="000000"/>
          <w:spacing w:val="0"/>
          <w:w w:val="100"/>
          <w:position w:val="0"/>
        </w:rPr>
        <w:t>(1)商誉账面原值</w:t>
      </w:r>
      <w:bookmarkEnd w:id="1270"/>
      <w:bookmarkEnd w:id="1271"/>
      <w:bookmarkEnd w:id="1272"/>
    </w:p>
    <w:p>
      <w:pPr>
        <w:pStyle w:val="Style21"/>
        <w:keepNext w:val="0"/>
        <w:keepLines w:val="0"/>
        <w:widowControl w:val="0"/>
        <w:shd w:val="clear" w:color="auto" w:fill="auto"/>
        <w:bidi w:val="0"/>
        <w:spacing w:before="0" w:after="80" w:line="240" w:lineRule="auto"/>
        <w:ind w:left="8720" w:right="0" w:firstLine="0"/>
        <w:jc w:val="left"/>
      </w:pPr>
      <w:r>
        <w:rPr>
          <w:color w:val="000000"/>
          <w:spacing w:val="0"/>
          <w:w w:val="100"/>
          <w:position w:val="0"/>
        </w:rPr>
        <w:t>单位： 元</w:t>
      </w:r>
    </w:p>
    <w:tbl>
      <w:tblPr>
        <w:tblOverlap w:val="never"/>
        <w:jc w:val="center"/>
        <w:tblLayout w:type="fixed"/>
      </w:tblPr>
      <w:tblGrid>
        <w:gridCol w:w="3754"/>
        <w:gridCol w:w="1368"/>
        <w:gridCol w:w="854"/>
        <w:gridCol w:w="854"/>
        <w:gridCol w:w="710"/>
        <w:gridCol w:w="725"/>
        <w:gridCol w:w="138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被投资单位名称或形成商誉的事项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期初余额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彩梦科技公司收购北京龙迹天地科技有限公司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1,823,705.95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1,823,705.95</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彩梦科技公司收购北京雪狐影视文化咨询有限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410,947.45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410,947.45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彩梦科技公司收购深圳市互动科技有限公司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8,472,839.87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8,472,839.87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彩梦科技公司收购北京汇乐之音数字文化传播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50,997.11</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50,997.11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彩梦科技公司收购北京铮尚游文化传播有限公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453,824.47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453,824.47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瑞成汇达公司收购深圳市安派易讯移动科技有</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3,658,019.16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3,658,019.16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收购迈奔灵动公司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150,341,797.39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150,341,797.39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165,212,131.40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165,212,131.40</w:t>
            </w:r>
          </w:p>
        </w:tc>
      </w:tr>
    </w:tbl>
    <w:p>
      <w:pPr>
        <w:widowControl w:val="0"/>
        <w:spacing w:after="419" w:line="1" w:lineRule="exact"/>
      </w:pPr>
    </w:p>
    <w:p>
      <w:pPr>
        <w:pStyle w:val="Style54"/>
        <w:keepNext/>
        <w:keepLines/>
        <w:widowControl w:val="0"/>
        <w:shd w:val="clear" w:color="auto" w:fill="auto"/>
        <w:bidi w:val="0"/>
        <w:spacing w:before="0" w:after="520" w:line="240" w:lineRule="auto"/>
        <w:ind w:left="0" w:right="0" w:firstLine="160"/>
        <w:jc w:val="left"/>
      </w:pPr>
      <w:bookmarkStart w:id="1273" w:name="bookmark1273"/>
      <w:bookmarkStart w:id="1274" w:name="bookmark1274"/>
      <w:bookmarkStart w:id="1275" w:name="bookmark1275"/>
      <w:r>
        <w:rPr>
          <w:color w:val="000000"/>
          <w:spacing w:val="0"/>
          <w:w w:val="100"/>
          <w:position w:val="0"/>
        </w:rPr>
        <w:t>(2)商誉减值准备</w:t>
      </w:r>
      <w:bookmarkEnd w:id="1273"/>
      <w:bookmarkEnd w:id="1274"/>
      <w:bookmarkEnd w:id="1275"/>
    </w:p>
    <w:p>
      <w:pPr>
        <w:pStyle w:val="Style21"/>
        <w:keepNext w:val="0"/>
        <w:keepLines w:val="0"/>
        <w:widowControl w:val="0"/>
        <w:shd w:val="clear" w:color="auto" w:fill="auto"/>
        <w:bidi w:val="0"/>
        <w:spacing w:before="0" w:after="280" w:line="240" w:lineRule="auto"/>
        <w:ind w:left="8720" w:right="0" w:firstLine="0"/>
        <w:jc w:val="left"/>
      </w:pPr>
      <w:r>
        <w:rPr>
          <w:color w:val="000000"/>
          <w:spacing w:val="0"/>
          <w:w w:val="100"/>
          <w:position w:val="0"/>
        </w:rPr>
        <w:t>单位： 元</w:t>
      </w:r>
    </w:p>
    <w:p>
      <w:pPr>
        <w:pStyle w:val="Style44"/>
        <w:keepNext w:val="0"/>
        <w:keepLines w:val="0"/>
        <w:widowControl w:val="0"/>
        <w:pBdr>
          <w:top w:val="single" w:sz="4" w:space="0" w:color="auto"/>
          <w:bottom w:val="single" w:sz="4" w:space="0" w:color="auto"/>
        </w:pBdr>
        <w:shd w:val="clear" w:color="auto" w:fill="auto"/>
        <w:tabs>
          <w:tab w:pos="3240" w:val="left"/>
          <w:tab w:pos="5083" w:val="left"/>
          <w:tab w:pos="6931" w:val="left"/>
          <w:tab w:pos="8328" w:val="left"/>
        </w:tabs>
        <w:bidi w:val="0"/>
        <w:spacing w:before="0" w:after="420" w:line="240" w:lineRule="auto"/>
        <w:ind w:left="0" w:right="0" w:firstLine="0"/>
        <w:jc w:val="center"/>
      </w:pPr>
      <w:r>
        <w:rPr>
          <w:color w:val="000000"/>
          <w:spacing w:val="0"/>
          <w:w w:val="100"/>
          <w:position w:val="0"/>
        </w:rPr>
        <w:t>被投资单位名称或形成商誉的事项</w:t>
        <w:tab/>
        <w:t>期初余额</w:t>
        <w:tab/>
        <w:t>本期增加</w:t>
        <w:tab/>
        <w:t>本期减少</w:t>
        <w:tab/>
        <w:t>期末余额</w:t>
      </w:r>
      <w:r>
        <w:br w:type="page"/>
      </w:r>
    </w:p>
    <w:tbl>
      <w:tblPr>
        <w:tblOverlap w:val="never"/>
        <w:jc w:val="center"/>
        <w:tblLayout w:type="fixed"/>
      </w:tblPr>
      <w:tblGrid>
        <w:gridCol w:w="3163"/>
        <w:gridCol w:w="1450"/>
        <w:gridCol w:w="2530"/>
        <w:gridCol w:w="2438"/>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北京瑞成汇达科技有限公司收购深圳 市安派易讯移动科技有限公司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3,658,019.16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3,658,019.16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收购迈奔灵动公司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39,372,857.59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39,372,857.59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3,658,019.16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39,372,857.59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43,030,876.75</w:t>
            </w:r>
          </w:p>
        </w:tc>
      </w:tr>
    </w:tbl>
    <w:p>
      <w:pPr>
        <w:widowControl w:val="0"/>
        <w:spacing w:after="15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21"/>
        <w:keepNext w:val="0"/>
        <w:keepLines w:val="0"/>
        <w:widowControl w:val="0"/>
        <w:shd w:val="clear" w:color="auto" w:fill="auto"/>
        <w:bidi w:val="0"/>
        <w:spacing w:before="0" w:after="240" w:line="470" w:lineRule="exact"/>
        <w:ind w:left="0" w:right="0" w:firstLine="460"/>
        <w:jc w:val="both"/>
      </w:pPr>
      <w:r>
        <w:rPr>
          <w:color w:val="000000"/>
          <w:spacing w:val="0"/>
          <w:w w:val="100"/>
          <w:position w:val="0"/>
        </w:rPr>
        <w:t>迈奔灵动公司资产负债日根据被投资单位提供的盈亏预测报告中的未来现金流量、折现率来计算资产 预计未来现金流量现值，减值测试适用的折现率为</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12.07%,</w:t>
      </w:r>
      <w:r>
        <w:rPr>
          <w:color w:val="000000"/>
          <w:spacing w:val="0"/>
          <w:w w:val="100"/>
          <w:position w:val="0"/>
        </w:rPr>
        <w:t>此商誉业经中瑞国际资产评估(北京)有限 公司进行减值测试，并出具中瑞评咨字</w:t>
      </w:r>
      <w:r>
        <w:rPr>
          <w:rFonts w:ascii="Century Gothic" w:eastAsia="Century Gothic" w:hAnsi="Century Gothic" w:cs="Century Gothic"/>
          <w:color w:val="000000"/>
          <w:spacing w:val="0"/>
          <w:w w:val="100"/>
          <w:position w:val="0"/>
        </w:rPr>
        <w:t xml:space="preserve">［2017 </w:t>
      </w:r>
      <w:r>
        <w:rPr>
          <w:color w:val="000000"/>
          <w:spacing w:val="0"/>
          <w:w w:val="100"/>
          <w:position w:val="0"/>
        </w:rPr>
        <w:t>］第</w:t>
      </w:r>
      <w:r>
        <w:rPr>
          <w:rFonts w:ascii="Century Gothic" w:eastAsia="Century Gothic" w:hAnsi="Century Gothic" w:cs="Century Gothic"/>
          <w:color w:val="000000"/>
          <w:spacing w:val="0"/>
          <w:w w:val="100"/>
          <w:position w:val="0"/>
        </w:rPr>
        <w:t>000019</w:t>
      </w:r>
      <w:r>
        <w:rPr>
          <w:color w:val="000000"/>
          <w:spacing w:val="0"/>
          <w:w w:val="100"/>
          <w:position w:val="0"/>
        </w:rPr>
        <w:t>号评估报告，测试存在减值，计提减值准备</w:t>
      </w:r>
      <w:r>
        <w:rPr>
          <w:rFonts w:ascii="Century Gothic" w:eastAsia="Century Gothic" w:hAnsi="Century Gothic" w:cs="Century Gothic"/>
          <w:color w:val="000000"/>
          <w:spacing w:val="0"/>
          <w:w w:val="100"/>
          <w:position w:val="0"/>
        </w:rPr>
        <w:t xml:space="preserve">3937 </w:t>
      </w:r>
      <w:r>
        <w:rPr>
          <w:color w:val="000000"/>
          <w:spacing w:val="0"/>
          <w:w w:val="100"/>
          <w:position w:val="0"/>
        </w:rPr>
        <w:t>万。</w:t>
      </w:r>
    </w:p>
    <w:p>
      <w:pPr>
        <w:pStyle w:val="Style50"/>
        <w:keepNext/>
        <w:keepLines/>
        <w:widowControl w:val="0"/>
        <w:shd w:val="clear" w:color="auto" w:fill="auto"/>
        <w:bidi w:val="0"/>
        <w:spacing w:before="0" w:after="560" w:line="470" w:lineRule="exact"/>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1</w:t>
      </w:r>
      <w:bookmarkEnd w:id="1278"/>
      <w:r>
        <w:rPr>
          <w:color w:val="000000"/>
          <w:spacing w:val="0"/>
          <w:w w:val="100"/>
          <w:position w:val="0"/>
        </w:rPr>
        <w:t>8、长期待摊费用</w:t>
      </w:r>
      <w:bookmarkEnd w:id="1276"/>
      <w:bookmarkEnd w:id="1277"/>
      <w:bookmarkEnd w:id="1279"/>
    </w:p>
    <w:p>
      <w:pPr>
        <w:pStyle w:val="Style2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08"/>
        <w:gridCol w:w="1603"/>
        <w:gridCol w:w="1608"/>
        <w:gridCol w:w="1603"/>
        <w:gridCol w:w="1613"/>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本期增加金额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本期摊销金额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其他减少金额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装修费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17,485,984.57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9,395,925.79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11,075,497.05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8,666,075.93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7,140,337.38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428,569.02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83,537.18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345,031.84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17,914,553.59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9,395,925.79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11,159,034.23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8,666,075.93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7,485,369.22</w:t>
            </w:r>
          </w:p>
        </w:tc>
      </w:tr>
    </w:tbl>
    <w:p>
      <w:pPr>
        <w:widowControl w:val="0"/>
        <w:spacing w:after="399" w:line="1" w:lineRule="exact"/>
      </w:pPr>
    </w:p>
    <w:p>
      <w:pPr>
        <w:pStyle w:val="Style50"/>
        <w:keepNext/>
        <w:keepLines/>
        <w:widowControl w:val="0"/>
        <w:shd w:val="clear" w:color="auto" w:fill="auto"/>
        <w:bidi w:val="0"/>
        <w:spacing w:before="0" w:after="5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1</w:t>
      </w:r>
      <w:bookmarkEnd w:id="1282"/>
      <w:r>
        <w:rPr>
          <w:color w:val="000000"/>
          <w:spacing w:val="0"/>
          <w:w w:val="100"/>
          <w:position w:val="0"/>
        </w:rPr>
        <w:t>9、递延所得税资产/递延所得税负债</w:t>
      </w:r>
      <w:bookmarkEnd w:id="1280"/>
      <w:bookmarkEnd w:id="1281"/>
      <w:bookmarkEnd w:id="1283"/>
    </w:p>
    <w:p>
      <w:pPr>
        <w:pStyle w:val="Style54"/>
        <w:keepNext/>
        <w:keepLines/>
        <w:widowControl w:val="0"/>
        <w:shd w:val="clear" w:color="auto" w:fill="auto"/>
        <w:bidi w:val="0"/>
        <w:spacing w:before="0" w:after="500" w:line="240" w:lineRule="auto"/>
        <w:ind w:left="0" w:right="0" w:firstLine="180"/>
        <w:jc w:val="both"/>
      </w:pPr>
      <w:bookmarkStart w:id="1284" w:name="bookmark1284"/>
      <w:bookmarkStart w:id="1285" w:name="bookmark1285"/>
      <w:bookmarkStart w:id="1286" w:name="bookmark1286"/>
      <w:r>
        <w:rPr>
          <w:color w:val="000000"/>
          <w:spacing w:val="0"/>
          <w:w w:val="100"/>
          <w:position w:val="0"/>
        </w:rPr>
        <w:t>(1)未经抵销的递延所得税资产</w:t>
      </w:r>
      <w:bookmarkEnd w:id="1284"/>
      <w:bookmarkEnd w:id="1285"/>
      <w:bookmarkEnd w:id="1286"/>
    </w:p>
    <w:p>
      <w:pPr>
        <w:pStyle w:val="Style2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p>
    <w:tbl>
      <w:tblPr>
        <w:tblOverlap w:val="never"/>
        <w:jc w:val="center"/>
        <w:tblLayout w:type="fixed"/>
      </w:tblPr>
      <w:tblGrid>
        <w:gridCol w:w="1939"/>
        <w:gridCol w:w="1930"/>
        <w:gridCol w:w="1930"/>
        <w:gridCol w:w="1930"/>
        <w:gridCol w:w="1930"/>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398"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both"/>
            </w:pPr>
            <w:r>
              <w:rPr>
                <w:rFonts w:ascii="SimHei" w:eastAsia="SimHei" w:hAnsi="SimHei" w:cs="SimHei"/>
                <w:color w:val="000000"/>
                <w:spacing w:val="0"/>
                <w:w w:val="100"/>
                <w:position w:val="0"/>
              </w:rPr>
              <w:t>可抵扣暂时性差异</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递延所得税资产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可抵扣暂时性差异</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递延所得税资产</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111,447,263.01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26,639,275.91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139,474,860.28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34,494,270.83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内部交易未实现利润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6,838,202.48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1,709,550.62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12,043,786.68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3,010,946.67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可抵扣亏损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265,259,873.43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65,782,596.92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467,443,411.98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115,751,892.99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应收账款销售价保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11,188,933.15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2,797,233.29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20,835,463.01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5,208,865.75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12,330,000.00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预计负债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50,125.00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407,465,272.07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100,061,281.74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639,797,521.95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158,465,976.24</w:t>
            </w:r>
          </w:p>
        </w:tc>
      </w:tr>
    </w:tbl>
    <w:p>
      <w:pPr>
        <w:spacing w:lineRule="exact" w:line="1"/>
        <w:rPr>
          <w:sz w:val="2"/>
          <w:szCs w:val="2"/>
        </w:rPr>
      </w:pPr>
      <w:r>
        <w:br w:type="page"/>
      </w:r>
    </w:p>
    <w:p>
      <w:pPr>
        <w:pStyle w:val="Style54"/>
        <w:keepNext/>
        <w:keepLines/>
        <w:widowControl w:val="0"/>
        <w:shd w:val="clear" w:color="auto" w:fill="auto"/>
        <w:bidi w:val="0"/>
        <w:spacing w:before="0" w:after="520" w:line="240" w:lineRule="auto"/>
        <w:ind w:left="0" w:right="0" w:firstLine="180"/>
        <w:jc w:val="left"/>
      </w:pPr>
      <w:bookmarkStart w:id="1287" w:name="bookmark1287"/>
      <w:bookmarkStart w:id="1288" w:name="bookmark1288"/>
      <w:bookmarkStart w:id="1289" w:name="bookmark1289"/>
      <w:r>
        <w:rPr>
          <w:color w:val="000000"/>
          <w:spacing w:val="0"/>
          <w:w w:val="100"/>
          <w:position w:val="0"/>
        </w:rPr>
        <w:t>(2)未经抵销的递延所得税负债</w:t>
      </w:r>
      <w:bookmarkEnd w:id="1287"/>
      <w:bookmarkEnd w:id="1288"/>
      <w:bookmarkEnd w:id="1289"/>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单位：元</w:t>
      </w:r>
    </w:p>
    <w:tbl>
      <w:tblPr>
        <w:tblOverlap w:val="never"/>
        <w:jc w:val="center"/>
        <w:tblLayout w:type="fixed"/>
      </w:tblPr>
      <w:tblGrid>
        <w:gridCol w:w="2981"/>
        <w:gridCol w:w="1714"/>
        <w:gridCol w:w="1570"/>
        <w:gridCol w:w="1714"/>
        <w:gridCol w:w="1680"/>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应纳税暂时性差异</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递延所得税负债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应纳税暂时性差异</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递延所得税负债</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非同一控制企业合并资产增值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3,049,716.46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762,429.11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交易性金融资产公允价值变动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14,960,283.84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3,740,070.96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21,117,184.28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5,279,296.07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18,010,000.30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4,502,500.07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21,117,184.28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5,279,296.07</w:t>
            </w:r>
          </w:p>
        </w:tc>
      </w:tr>
    </w:tbl>
    <w:p>
      <w:pPr>
        <w:widowControl w:val="0"/>
        <w:spacing w:after="399" w:line="1" w:lineRule="exact"/>
      </w:pPr>
    </w:p>
    <w:p>
      <w:pPr>
        <w:pStyle w:val="Style54"/>
        <w:keepNext/>
        <w:keepLines/>
        <w:widowControl w:val="0"/>
        <w:numPr>
          <w:ilvl w:val="0"/>
          <w:numId w:val="89"/>
        </w:numPr>
        <w:shd w:val="clear" w:color="auto" w:fill="auto"/>
        <w:bidi w:val="0"/>
        <w:spacing w:before="0" w:after="520" w:line="240" w:lineRule="auto"/>
        <w:ind w:left="0" w:right="0" w:firstLine="18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以抵销后净额列示的递延所得税资产或负债</w:t>
      </w:r>
      <w:bookmarkEnd w:id="1290"/>
      <w:bookmarkEnd w:id="1291"/>
      <w:bookmarkEnd w:id="1293"/>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1656"/>
        <w:gridCol w:w="2213"/>
        <w:gridCol w:w="1954"/>
        <w:gridCol w:w="1901"/>
        <w:gridCol w:w="1934"/>
      </w:tblGrid>
      <w:tr>
        <w:trPr>
          <w:trHeight w:val="374"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项目</w:t>
            </w:r>
          </w:p>
        </w:tc>
        <w:tc>
          <w:tcPr>
            <w:gridSpan w:val="3"/>
            <w:tcBorders>
              <w:top w:val="single" w:sz="4"/>
            </w:tcBorders>
            <w:shd w:val="clear" w:color="auto" w:fill="DEEAF6"/>
            <w:vAlign w:val="center"/>
          </w:tcPr>
          <w:p>
            <w:pPr>
              <w:pStyle w:val="Style2"/>
              <w:keepNext w:val="0"/>
              <w:keepLines w:val="0"/>
              <w:widowControl w:val="0"/>
              <w:shd w:val="clear" w:color="auto" w:fill="auto"/>
              <w:tabs>
                <w:tab w:pos="1906" w:val="left"/>
                <w:tab w:pos="3830" w:val="left"/>
              </w:tabs>
              <w:bidi w:val="0"/>
              <w:spacing w:before="0" w:after="0" w:line="240" w:lineRule="auto"/>
              <w:ind w:left="0" w:right="0" w:firstLine="0"/>
              <w:jc w:val="right"/>
            </w:pPr>
            <w:r>
              <w:rPr>
                <w:rFonts w:ascii="SimHei" w:eastAsia="SimHei" w:hAnsi="SimHei" w:cs="SimHei"/>
                <w:color w:val="000000"/>
                <w:spacing w:val="0"/>
                <w:w w:val="100"/>
                <w:position w:val="0"/>
              </w:rPr>
              <w:t>递延所得税资产和负债</w:t>
              <w:tab/>
              <w:t>抵销后递延所得税资产</w:t>
              <w:tab/>
              <w:t>递延所得税资产和负债</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抵销后递延所得税资产 或负债期初余额</w:t>
            </w:r>
          </w:p>
        </w:tc>
      </w:tr>
      <w:tr>
        <w:trPr>
          <w:trHeight w:val="346" w:hRule="exact"/>
        </w:trPr>
        <w:tc>
          <w:tcPr>
            <w:vMerge/>
            <w:tcBorders/>
            <w:shd w:val="clear" w:color="auto" w:fill="DEEAF6"/>
            <w:vAlign w:val="center"/>
          </w:tcPr>
          <w:p>
            <w:pP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期末互抵金额</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或负债期末余额</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期初互抵金额</w:t>
            </w:r>
          </w:p>
        </w:tc>
        <w:tc>
          <w:tcPr>
            <w:vMerge/>
            <w:tcBorders/>
            <w:shd w:val="clear" w:color="auto" w:fill="DEEAF6"/>
            <w:vAlign w:val="center"/>
          </w:tcPr>
          <w:p>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100,061,281.74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158,465,976.24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递延所得税负债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4,502,500.07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5,279,296.07</w:t>
            </w:r>
          </w:p>
        </w:tc>
      </w:tr>
    </w:tbl>
    <w:p>
      <w:pPr>
        <w:widowControl w:val="0"/>
        <w:spacing w:after="399" w:line="1" w:lineRule="exact"/>
      </w:pPr>
    </w:p>
    <w:p>
      <w:pPr>
        <w:pStyle w:val="Style54"/>
        <w:keepNext/>
        <w:keepLines/>
        <w:widowControl w:val="0"/>
        <w:numPr>
          <w:ilvl w:val="0"/>
          <w:numId w:val="89"/>
        </w:numPr>
        <w:shd w:val="clear" w:color="auto" w:fill="auto"/>
        <w:bidi w:val="0"/>
        <w:spacing w:before="0" w:after="520" w:line="240" w:lineRule="auto"/>
        <w:ind w:left="0" w:right="0" w:firstLine="18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未确认递延所得税资产明细</w:t>
      </w:r>
      <w:bookmarkEnd w:id="1294"/>
      <w:bookmarkEnd w:id="1295"/>
      <w:bookmarkEnd w:id="1297"/>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3226"/>
        <w:gridCol w:w="3216"/>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可抵扣暂时性差异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10,633,979.24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5,836,809.30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可抵扣亏损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134,085,188.93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50,534,678.90</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144,719,168.17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56,371,488.20</w:t>
            </w:r>
          </w:p>
        </w:tc>
      </w:tr>
    </w:tbl>
    <w:p>
      <w:pPr>
        <w:widowControl w:val="0"/>
        <w:spacing w:after="399" w:line="1" w:lineRule="exact"/>
      </w:pPr>
    </w:p>
    <w:p>
      <w:pPr>
        <w:pStyle w:val="Style54"/>
        <w:keepNext/>
        <w:keepLines/>
        <w:widowControl w:val="0"/>
        <w:numPr>
          <w:ilvl w:val="0"/>
          <w:numId w:val="89"/>
        </w:numPr>
        <w:shd w:val="clear" w:color="auto" w:fill="auto"/>
        <w:bidi w:val="0"/>
        <w:spacing w:before="0" w:after="520" w:line="240" w:lineRule="auto"/>
        <w:ind w:left="0" w:right="0" w:firstLine="18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未确认递延所得税资产的可抵扣亏损将于以下年度到期</w:t>
      </w:r>
      <w:bookmarkEnd w:id="1298"/>
      <w:bookmarkEnd w:id="1299"/>
      <w:bookmarkEnd w:id="1301"/>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2405"/>
        <w:gridCol w:w="2395"/>
        <w:gridCol w:w="2390"/>
        <w:gridCol w:w="240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年份</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备注</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1,858,233.53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子公司亏损</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17,831,493.24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12,118,868.43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子公司亏损</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11,487,718.22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4,726,062.79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子公司亏损</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51,231,673.44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427,484.00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子公司亏损</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Hei" w:eastAsia="SimHei" w:hAnsi="SimHei" w:cs="SimHei"/>
                <w:color w:val="000000"/>
                <w:spacing w:val="0"/>
                <w:w w:val="100"/>
                <w:position w:val="0"/>
              </w:rPr>
              <w:t>年</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34,242,375.51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31,404,030.15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子公司亏损</w:t>
            </w:r>
          </w:p>
        </w:tc>
      </w:tr>
    </w:tbl>
    <w:tbl>
      <w:tblPr>
        <w:tblOverlap w:val="never"/>
        <w:jc w:val="center"/>
        <w:tblLayout w:type="fixed"/>
      </w:tblPr>
      <w:tblGrid>
        <w:gridCol w:w="2405"/>
        <w:gridCol w:w="2395"/>
        <w:gridCol w:w="2390"/>
        <w:gridCol w:w="2424"/>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19,291,928.52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134,085,188.93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50,534,678.90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419" w:line="1" w:lineRule="exact"/>
      </w:pPr>
    </w:p>
    <w:p>
      <w:pPr>
        <w:pStyle w:val="Style50"/>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2</w:t>
      </w:r>
      <w:bookmarkEnd w:id="1304"/>
      <w:r>
        <w:rPr>
          <w:color w:val="000000"/>
          <w:spacing w:val="0"/>
          <w:w w:val="100"/>
          <w:position w:val="0"/>
        </w:rPr>
        <w:t>0、其他非流动资产</w:t>
      </w:r>
      <w:bookmarkEnd w:id="1302"/>
      <w:bookmarkEnd w:id="1303"/>
      <w:bookmarkEnd w:id="1305"/>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11"/>
        <w:gridCol w:w="3216"/>
        <w:gridCol w:w="321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国鑫基金管理有限公司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华贵人寿保险股份有限公司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109,000,000.00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海南先锋网信小额贷款有限公司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5,000,000.00</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127,000,000.00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bl>
    <w:p>
      <w:pPr>
        <w:pStyle w:val="Style57"/>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其他非流动资产说明:</w:t>
      </w:r>
    </w:p>
    <w:p>
      <w:pPr>
        <w:pStyle w:val="Style21"/>
        <w:keepNext w:val="0"/>
        <w:keepLines w:val="0"/>
        <w:widowControl w:val="0"/>
        <w:numPr>
          <w:ilvl w:val="0"/>
          <w:numId w:val="91"/>
        </w:numPr>
        <w:shd w:val="clear" w:color="auto" w:fill="auto"/>
        <w:tabs>
          <w:tab w:pos="787" w:val="left"/>
        </w:tabs>
        <w:bidi w:val="0"/>
        <w:spacing w:before="0" w:after="0" w:line="469" w:lineRule="exact"/>
        <w:ind w:left="0" w:right="0" w:firstLine="440"/>
        <w:jc w:val="both"/>
      </w:pPr>
      <w:bookmarkStart w:id="1306" w:name="bookmark1306"/>
      <w:bookmarkEnd w:id="1306"/>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月，公司同意作为发起人之一与张礼庆共同设立“国鑫基金管理有限公司”，拟以货币 出资</w:t>
      </w:r>
      <w:r>
        <w:rPr>
          <w:rFonts w:ascii="Century Gothic" w:eastAsia="Century Gothic" w:hAnsi="Century Gothic" w:cs="Century Gothic"/>
          <w:color w:val="000000"/>
          <w:spacing w:val="0"/>
          <w:w w:val="100"/>
          <w:position w:val="0"/>
        </w:rPr>
        <w:t>4,000</w:t>
      </w:r>
      <w:r>
        <w:rPr>
          <w:color w:val="000000"/>
          <w:spacing w:val="0"/>
          <w:w w:val="100"/>
          <w:position w:val="0"/>
        </w:rPr>
        <w:t>万元人民币，持股比例</w:t>
      </w:r>
      <w:r>
        <w:rPr>
          <w:rFonts w:ascii="Century Gothic" w:eastAsia="Century Gothic" w:hAnsi="Century Gothic" w:cs="Century Gothic"/>
          <w:color w:val="000000"/>
          <w:spacing w:val="0"/>
          <w:w w:val="100"/>
          <w:position w:val="0"/>
        </w:rPr>
        <w:t>40%,</w:t>
      </w:r>
      <w:r>
        <w:rPr>
          <w:color w:val="000000"/>
          <w:spacing w:val="0"/>
          <w:w w:val="100"/>
          <w:position w:val="0"/>
        </w:rPr>
        <w:t>占注册资本总额的</w:t>
      </w:r>
      <w:r>
        <w:rPr>
          <w:rFonts w:ascii="Century Gothic" w:eastAsia="Century Gothic" w:hAnsi="Century Gothic" w:cs="Century Gothic"/>
          <w:color w:val="000000"/>
          <w:spacing w:val="0"/>
          <w:w w:val="100"/>
          <w:position w:val="0"/>
        </w:rPr>
        <w:t>40%</w:t>
      </w:r>
      <w:r>
        <w:rPr>
          <w:color w:val="000000"/>
          <w:spacing w:val="0"/>
          <w:w w:val="100"/>
          <w:position w:val="0"/>
        </w:rPr>
        <w:t>。国鑫基金管理有限公司已于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 xml:space="preserve">12 </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日向中国证券监督管理委员会提交了《公募基金管理公司设立、公募基金管理人资格审批》的申请 材料，申请材料已经接受。截止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日，公司已缴纳筹备经费</w:t>
      </w:r>
      <w:r>
        <w:rPr>
          <w:rFonts w:ascii="Century Gothic" w:eastAsia="Century Gothic" w:hAnsi="Century Gothic" w:cs="Century Gothic"/>
          <w:color w:val="000000"/>
          <w:spacing w:val="0"/>
          <w:w w:val="100"/>
          <w:position w:val="0"/>
        </w:rPr>
        <w:t>1,800</w:t>
      </w:r>
      <w:r>
        <w:rPr>
          <w:color w:val="000000"/>
          <w:spacing w:val="0"/>
          <w:w w:val="100"/>
          <w:position w:val="0"/>
        </w:rPr>
        <w:t>万元。</w:t>
      </w:r>
    </w:p>
    <w:p>
      <w:pPr>
        <w:pStyle w:val="Style21"/>
        <w:keepNext w:val="0"/>
        <w:keepLines w:val="0"/>
        <w:widowControl w:val="0"/>
        <w:numPr>
          <w:ilvl w:val="0"/>
          <w:numId w:val="91"/>
        </w:numPr>
        <w:shd w:val="clear" w:color="auto" w:fill="auto"/>
        <w:tabs>
          <w:tab w:pos="787" w:val="left"/>
        </w:tabs>
        <w:bidi w:val="0"/>
        <w:spacing w:before="0" w:after="300" w:line="472" w:lineRule="exact"/>
        <w:ind w:left="0" w:right="0" w:firstLine="440"/>
        <w:jc w:val="both"/>
      </w:pPr>
      <w:bookmarkStart w:id="1307" w:name="bookmark1307"/>
      <w:bookmarkEnd w:id="1307"/>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日，本公司全资子公司西藏酷爱通信有限公司作为发起人与其他方签订了《关于共 同发行设立华贵人寿保险股份有限公司的发起人协议》，同意共同投资筹建设立华贵人寿保险股份有限公 司，以货币出资</w:t>
      </w:r>
      <w:r>
        <w:rPr>
          <w:rFonts w:ascii="Century Gothic" w:eastAsia="Century Gothic" w:hAnsi="Century Gothic" w:cs="Century Gothic"/>
          <w:color w:val="000000"/>
          <w:spacing w:val="0"/>
          <w:w w:val="100"/>
          <w:position w:val="0"/>
        </w:rPr>
        <w:t>1</w:t>
      </w:r>
      <w:r>
        <w:rPr>
          <w:color w:val="000000"/>
          <w:spacing w:val="0"/>
          <w:w w:val="100"/>
          <w:position w:val="0"/>
        </w:rPr>
        <w:t>亿元人民币，占总出资额的</w:t>
      </w:r>
      <w:r>
        <w:rPr>
          <w:rFonts w:ascii="Century Gothic" w:eastAsia="Century Gothic" w:hAnsi="Century Gothic" w:cs="Century Gothic"/>
          <w:color w:val="000000"/>
          <w:spacing w:val="0"/>
          <w:w w:val="100"/>
          <w:position w:val="0"/>
        </w:rPr>
        <w:t>10%</w:t>
      </w:r>
      <w:r>
        <w:rPr>
          <w:color w:val="000000"/>
          <w:spacing w:val="0"/>
          <w:w w:val="100"/>
          <w:position w:val="0"/>
        </w:rPr>
        <w:t>。截止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日，西藏酷爱通信有限公司已 缴纳筹备经费保证金和投资款</w:t>
      </w:r>
      <w:r>
        <w:rPr>
          <w:rFonts w:ascii="Century Gothic" w:eastAsia="Century Gothic" w:hAnsi="Century Gothic" w:cs="Century Gothic"/>
          <w:color w:val="000000"/>
          <w:spacing w:val="0"/>
          <w:w w:val="100"/>
          <w:position w:val="0"/>
        </w:rPr>
        <w:t>1</w:t>
      </w:r>
      <w:r>
        <w:rPr>
          <w:rFonts w:ascii="Century Gothic" w:eastAsia="Century Gothic" w:hAnsi="Century Gothic" w:cs="Century Gothic"/>
          <w:color w:val="000000"/>
          <w:spacing w:val="0"/>
          <w:w w:val="100"/>
          <w:position w:val="0"/>
        </w:rPr>
        <w:t>.09</w:t>
      </w:r>
      <w:r>
        <w:rPr>
          <w:color w:val="000000"/>
          <w:spacing w:val="0"/>
          <w:w w:val="100"/>
          <w:position w:val="0"/>
        </w:rPr>
        <w:t>亿元人民币。</w:t>
      </w:r>
    </w:p>
    <w:p>
      <w:pPr>
        <w:pStyle w:val="Style50"/>
        <w:keepNext/>
        <w:keepLines/>
        <w:widowControl w:val="0"/>
        <w:shd w:val="clear" w:color="auto" w:fill="auto"/>
        <w:bidi w:val="0"/>
        <w:spacing w:before="0" w:after="300" w:line="470" w:lineRule="exact"/>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2</w:t>
      </w:r>
      <w:bookmarkEnd w:id="1310"/>
      <w:r>
        <w:rPr>
          <w:color w:val="000000"/>
          <w:spacing w:val="0"/>
          <w:w w:val="100"/>
          <w:position w:val="0"/>
        </w:rPr>
        <w:t>1、短期借款</w:t>
      </w:r>
      <w:bookmarkEnd w:id="1308"/>
      <w:bookmarkEnd w:id="1309"/>
      <w:bookmarkEnd w:id="1311"/>
    </w:p>
    <w:p>
      <w:pPr>
        <w:pStyle w:val="Style54"/>
        <w:keepNext/>
        <w:keepLines/>
        <w:widowControl w:val="0"/>
        <w:shd w:val="clear" w:color="auto" w:fill="auto"/>
        <w:bidi w:val="0"/>
        <w:spacing w:before="0" w:after="420" w:line="470" w:lineRule="exact"/>
        <w:ind w:left="0" w:right="0" w:firstLine="0"/>
        <w:jc w:val="both"/>
      </w:pPr>
      <w:bookmarkStart w:id="1312" w:name="bookmark1312"/>
      <w:bookmarkStart w:id="1313" w:name="bookmark1313"/>
      <w:bookmarkStart w:id="1314" w:name="bookmark1314"/>
      <w:r>
        <w:rPr>
          <w:color w:val="000000"/>
          <w:spacing w:val="0"/>
          <w:w w:val="100"/>
          <w:position w:val="0"/>
        </w:rPr>
        <w:t>（1）短期借款分类</w:t>
      </w:r>
      <w:bookmarkEnd w:id="1312"/>
      <w:bookmarkEnd w:id="1313"/>
      <w:bookmarkEnd w:id="1314"/>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211"/>
        <w:gridCol w:w="3216"/>
        <w:gridCol w:w="321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1,236,767,188.87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3,001,055,291.52</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1,236,767,188.87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3,001,055,291.52</w:t>
            </w:r>
          </w:p>
        </w:tc>
      </w:tr>
    </w:tbl>
    <w:p>
      <w:pPr>
        <w:pStyle w:val="Style57"/>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说明</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sz w:val="20"/>
          <w:szCs w:val="20"/>
        </w:rPr>
        <w:t>1</w:t>
      </w:r>
      <w:r>
        <w:rPr>
          <w:color w:val="000000"/>
          <w:spacing w:val="0"/>
          <w:w w:val="100"/>
          <w:position w:val="0"/>
          <w:sz w:val="20"/>
          <w:szCs w:val="20"/>
        </w:rPr>
        <w:t>、</w:t>
      </w:r>
      <w:r>
        <w:rPr>
          <w:rFonts w:ascii="Century Gothic" w:eastAsia="Century Gothic" w:hAnsi="Century Gothic" w:cs="Century Gothic"/>
          <w:color w:val="000000"/>
          <w:spacing w:val="0"/>
          <w:w w:val="100"/>
          <w:position w:val="0"/>
          <w:sz w:val="20"/>
          <w:szCs w:val="20"/>
        </w:rPr>
        <w:t>2016</w:t>
      </w:r>
      <w:r>
        <w:rPr>
          <w:color w:val="000000"/>
          <w:spacing w:val="0"/>
          <w:w w:val="100"/>
          <w:position w:val="0"/>
          <w:sz w:val="20"/>
          <w:szCs w:val="20"/>
        </w:rPr>
        <w:t>年</w:t>
      </w:r>
      <w:r>
        <w:rPr>
          <w:rFonts w:ascii="Century Gothic" w:eastAsia="Century Gothic" w:hAnsi="Century Gothic" w:cs="Century Gothic"/>
          <w:color w:val="000000"/>
          <w:spacing w:val="0"/>
          <w:w w:val="100"/>
          <w:position w:val="0"/>
          <w:sz w:val="20"/>
          <w:szCs w:val="20"/>
        </w:rPr>
        <w:t>11</w:t>
      </w:r>
      <w:r>
        <w:rPr>
          <w:color w:val="000000"/>
          <w:spacing w:val="0"/>
          <w:w w:val="100"/>
          <w:position w:val="0"/>
          <w:sz w:val="20"/>
          <w:szCs w:val="20"/>
        </w:rPr>
        <w:t>月</w:t>
      </w:r>
      <w:r>
        <w:rPr>
          <w:rFonts w:ascii="Century Gothic" w:eastAsia="Century Gothic" w:hAnsi="Century Gothic" w:cs="Century Gothic"/>
          <w:color w:val="000000"/>
          <w:spacing w:val="0"/>
          <w:w w:val="100"/>
          <w:position w:val="0"/>
          <w:sz w:val="20"/>
          <w:szCs w:val="20"/>
        </w:rPr>
        <w:t>16</w:t>
      </w:r>
      <w:r>
        <w:rPr>
          <w:color w:val="000000"/>
          <w:spacing w:val="0"/>
          <w:w w:val="100"/>
          <w:position w:val="0"/>
          <w:sz w:val="20"/>
          <w:szCs w:val="20"/>
        </w:rPr>
        <w:t>日，深圳市爱施德股份有限公司与兴业银行股份有限公司深圳分行（以下简称</w:t>
      </w:r>
    </w:p>
    <w:p>
      <w:pPr>
        <w:pStyle w:val="Style21"/>
        <w:keepNext w:val="0"/>
        <w:keepLines w:val="0"/>
        <w:widowControl w:val="0"/>
        <w:shd w:val="clear" w:color="auto" w:fill="auto"/>
        <w:bidi w:val="0"/>
        <w:spacing w:before="0" w:after="0" w:line="461" w:lineRule="exact"/>
        <w:ind w:left="0" w:right="0" w:firstLine="0"/>
        <w:jc w:val="both"/>
      </w:pPr>
      <w:r>
        <w:rPr>
          <w:color w:val="000000"/>
          <w:spacing w:val="0"/>
          <w:w w:val="100"/>
          <w:position w:val="0"/>
        </w:rPr>
        <w:t>“兴业深圳分行”）签订编号为兴银深业务十三流借字</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2016</w:t>
      </w:r>
      <w:r>
        <w:rPr>
          <w:rFonts w:ascii="SimSun" w:eastAsia="SimSun" w:hAnsi="SimSun" w:cs="SimSun"/>
          <w:color w:val="000000"/>
          <w:spacing w:val="0"/>
          <w:w w:val="100"/>
          <w:position w:val="0"/>
          <w:sz w:val="24"/>
          <w:szCs w:val="24"/>
        </w:rPr>
        <w:t>）</w:t>
      </w:r>
      <w:r>
        <w:rPr>
          <w:color w:val="000000"/>
          <w:spacing w:val="0"/>
          <w:w w:val="100"/>
          <w:position w:val="0"/>
        </w:rPr>
        <w:t>第</w:t>
      </w:r>
      <w:r>
        <w:rPr>
          <w:rFonts w:ascii="Century Gothic" w:eastAsia="Century Gothic" w:hAnsi="Century Gothic" w:cs="Century Gothic"/>
          <w:color w:val="000000"/>
          <w:spacing w:val="0"/>
          <w:w w:val="100"/>
          <w:position w:val="0"/>
        </w:rPr>
        <w:t>0004</w:t>
      </w:r>
      <w:r>
        <w:rPr>
          <w:color w:val="000000"/>
          <w:spacing w:val="0"/>
          <w:w w:val="100"/>
          <w:position w:val="0"/>
        </w:rPr>
        <w:t>号《流动资金借款合同》，合同约 定借款人民币壹亿元整，贷款期限自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1</w:t>
      </w:r>
      <w:r>
        <w:rPr>
          <w:color w:val="000000"/>
          <w:spacing w:val="0"/>
          <w:w w:val="100"/>
          <w:position w:val="0"/>
        </w:rPr>
        <w:t>日止。该贷款合同在</w:t>
      </w:r>
      <w:r>
        <w:rPr>
          <w:rFonts w:ascii="Century Gothic" w:eastAsia="Century Gothic" w:hAnsi="Century Gothic" w:cs="Century Gothic"/>
          <w:color w:val="000000"/>
          <w:spacing w:val="0"/>
          <w:w w:val="100"/>
          <w:position w:val="0"/>
        </w:rPr>
        <w:t>2015</w:t>
      </w:r>
      <w:r>
        <w:rPr>
          <w:color w:val="000000"/>
          <w:spacing w:val="0"/>
          <w:w w:val="100"/>
          <w:position w:val="0"/>
        </w:rPr>
        <w:t xml:space="preserve">年 </w:t>
      </w:r>
      <w:r>
        <w:rPr>
          <w:color w:val="000000"/>
          <w:spacing w:val="0"/>
          <w:w w:val="100"/>
          <w:position w:val="0"/>
        </w:rPr>
        <w:t>编号兴银深十三授信（保证）字</w:t>
      </w:r>
      <w:r>
        <w:rPr>
          <w:rFonts w:ascii="Century Gothic" w:eastAsia="Century Gothic" w:hAnsi="Century Gothic" w:cs="Century Gothic"/>
          <w:color w:val="000000"/>
          <w:spacing w:val="0"/>
          <w:w w:val="100"/>
          <w:position w:val="0"/>
        </w:rPr>
        <w:t>2015</w:t>
      </w:r>
      <w:r>
        <w:rPr>
          <w:color w:val="000000"/>
          <w:spacing w:val="0"/>
          <w:w w:val="100"/>
          <w:position w:val="0"/>
        </w:rPr>
        <w:t>第</w:t>
      </w:r>
      <w:r>
        <w:rPr>
          <w:rFonts w:ascii="Century Gothic" w:eastAsia="Century Gothic" w:hAnsi="Century Gothic" w:cs="Century Gothic"/>
          <w:color w:val="000000"/>
          <w:spacing w:val="0"/>
          <w:w w:val="100"/>
          <w:position w:val="0"/>
        </w:rPr>
        <w:t>1229</w:t>
      </w:r>
      <w:r>
        <w:rPr>
          <w:color w:val="000000"/>
          <w:spacing w:val="0"/>
          <w:w w:val="100"/>
          <w:position w:val="0"/>
        </w:rPr>
        <w:t>号《最高额保证合同》担保范围之内，担保人为深圳市神 州通投资集团有限公司。截至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日，该《流动资金借款合同》借款人民币</w:t>
      </w:r>
      <w:r>
        <w:rPr>
          <w:rFonts w:ascii="Century Gothic" w:eastAsia="Century Gothic" w:hAnsi="Century Gothic" w:cs="Century Gothic"/>
          <w:color w:val="000000"/>
          <w:spacing w:val="0"/>
          <w:w w:val="100"/>
          <w:position w:val="0"/>
        </w:rPr>
        <w:t xml:space="preserve">100,000,000.00 </w:t>
      </w:r>
      <w:r>
        <w:rPr>
          <w:color w:val="000000"/>
          <w:spacing w:val="0"/>
          <w:w w:val="100"/>
          <w:position w:val="0"/>
        </w:rPr>
        <w:t>兀。</w:t>
      </w:r>
    </w:p>
    <w:p>
      <w:pPr>
        <w:pStyle w:val="Style21"/>
        <w:keepNext w:val="0"/>
        <w:keepLines w:val="0"/>
        <w:widowControl w:val="0"/>
        <w:shd w:val="clear" w:color="auto" w:fill="auto"/>
        <w:tabs>
          <w:tab w:pos="332" w:val="left"/>
        </w:tabs>
        <w:bidi w:val="0"/>
        <w:spacing w:before="0" w:after="0" w:line="470" w:lineRule="exact"/>
        <w:ind w:left="0" w:right="0" w:firstLine="0"/>
        <w:jc w:val="left"/>
      </w:pPr>
      <w:bookmarkStart w:id="1315" w:name="bookmark1315"/>
      <w:r>
        <w:rPr>
          <w:rFonts w:ascii="Century Gothic" w:eastAsia="Century Gothic" w:hAnsi="Century Gothic" w:cs="Century Gothic"/>
          <w:color w:val="000000"/>
          <w:spacing w:val="0"/>
          <w:w w:val="100"/>
          <w:position w:val="0"/>
        </w:rPr>
        <w:t>2</w:t>
      </w:r>
      <w:bookmarkEnd w:id="1315"/>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日，深圳市爱施德股份有限公司与中国农业银行股份有限公司深圳福田支行（以下简 称“农行深圳福田支行”）签订编号为</w:t>
      </w:r>
      <w:r>
        <w:rPr>
          <w:rFonts w:ascii="Century Gothic" w:eastAsia="Century Gothic" w:hAnsi="Century Gothic" w:cs="Century Gothic"/>
          <w:color w:val="000000"/>
          <w:spacing w:val="0"/>
          <w:w w:val="100"/>
          <w:position w:val="0"/>
        </w:rPr>
        <w:t>81010120160001289</w:t>
      </w:r>
      <w:r>
        <w:rPr>
          <w:color w:val="000000"/>
          <w:spacing w:val="0"/>
          <w:w w:val="100"/>
          <w:position w:val="0"/>
        </w:rPr>
        <w:t>《流动资金借款合同》，合同约定借款人民币 壹亿元整，贷款期限自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日止。该贷款合同在</w:t>
      </w:r>
      <w:r>
        <w:rPr>
          <w:rFonts w:ascii="Century Gothic" w:eastAsia="Century Gothic" w:hAnsi="Century Gothic" w:cs="Century Gothic"/>
          <w:color w:val="000000"/>
          <w:spacing w:val="0"/>
          <w:w w:val="100"/>
          <w:position w:val="0"/>
        </w:rPr>
        <w:t xml:space="preserve">81100520160000702 </w:t>
      </w:r>
      <w:r>
        <w:rPr>
          <w:color w:val="000000"/>
          <w:spacing w:val="0"/>
          <w:w w:val="100"/>
          <w:position w:val="0"/>
        </w:rPr>
        <w:t>号《最高额保证合同》担保范围之内，担保人为深圳市神州通投资集团有限公司。截至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 xml:space="preserve">31 </w:t>
      </w:r>
      <w:r>
        <w:rPr>
          <w:color w:val="000000"/>
          <w:spacing w:val="0"/>
          <w:w w:val="100"/>
          <w:position w:val="0"/>
        </w:rPr>
        <w:t>日，该《流动资金借款合同》借款人民币</w:t>
      </w:r>
      <w:r>
        <w:rPr>
          <w:rFonts w:ascii="Century Gothic" w:eastAsia="Century Gothic" w:hAnsi="Century Gothic" w:cs="Century Gothic"/>
          <w:color w:val="000000"/>
          <w:spacing w:val="0"/>
          <w:w w:val="100"/>
          <w:position w:val="0"/>
        </w:rPr>
        <w:t>100,000,000.00</w:t>
      </w:r>
      <w:r>
        <w:rPr>
          <w:color w:val="000000"/>
          <w:spacing w:val="0"/>
          <w:w w:val="100"/>
          <w:position w:val="0"/>
        </w:rPr>
        <w:t>元。</w:t>
      </w:r>
    </w:p>
    <w:p>
      <w:pPr>
        <w:pStyle w:val="Style21"/>
        <w:keepNext w:val="0"/>
        <w:keepLines w:val="0"/>
        <w:widowControl w:val="0"/>
        <w:shd w:val="clear" w:color="auto" w:fill="auto"/>
        <w:tabs>
          <w:tab w:pos="332" w:val="left"/>
        </w:tabs>
        <w:bidi w:val="0"/>
        <w:spacing w:before="0" w:after="0" w:line="468" w:lineRule="exact"/>
        <w:ind w:left="0" w:right="0" w:firstLine="0"/>
        <w:jc w:val="left"/>
      </w:pPr>
      <w:bookmarkStart w:id="1316" w:name="bookmark1316"/>
      <w:r>
        <w:rPr>
          <w:rFonts w:ascii="Century Gothic" w:eastAsia="Century Gothic" w:hAnsi="Century Gothic" w:cs="Century Gothic"/>
          <w:color w:val="000000"/>
          <w:spacing w:val="0"/>
          <w:w w:val="100"/>
          <w:position w:val="0"/>
        </w:rPr>
        <w:t>3</w:t>
      </w:r>
      <w:bookmarkEnd w:id="1316"/>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日，深圳市爱施德股份有限公司与中国光大银行深圳莲花路支行（以下简称“光大深 圳莲花路支行</w:t>
      </w:r>
      <w:r>
        <w:rPr>
          <w:rFonts w:ascii="Century Gothic" w:eastAsia="Century Gothic" w:hAnsi="Century Gothic" w:cs="Century Gothic"/>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签订编号为</w:t>
      </w:r>
      <w:r>
        <w:rPr>
          <w:rFonts w:ascii="Century Gothic" w:eastAsia="Century Gothic" w:hAnsi="Century Gothic" w:cs="Century Gothic"/>
          <w:color w:val="000000"/>
          <w:spacing w:val="0"/>
          <w:w w:val="100"/>
          <w:position w:val="0"/>
        </w:rPr>
        <w:t>ZH39041403021-20JK</w:t>
      </w:r>
      <w:r>
        <w:rPr>
          <w:color w:val="000000"/>
          <w:spacing w:val="0"/>
          <w:w w:val="100"/>
          <w:position w:val="0"/>
        </w:rPr>
        <w:t>《</w:t>
      </w:r>
      <w:r>
        <w:rPr>
          <w:color w:val="000000"/>
          <w:spacing w:val="0"/>
          <w:w w:val="100"/>
          <w:position w:val="0"/>
        </w:rPr>
        <w:t>流动资金贷款合同》，合同约定借款人民币贰亿元整， 贷款期限自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日止。该贷款合同在</w:t>
      </w:r>
      <w:r>
        <w:rPr>
          <w:rFonts w:ascii="Century Gothic" w:eastAsia="Century Gothic" w:hAnsi="Century Gothic" w:cs="Century Gothic"/>
          <w:color w:val="000000"/>
          <w:spacing w:val="0"/>
          <w:w w:val="100"/>
          <w:position w:val="0"/>
        </w:rPr>
        <w:t>GB39041403021</w:t>
      </w:r>
      <w:r>
        <w:rPr>
          <w:color w:val="000000"/>
          <w:spacing w:val="0"/>
          <w:w w:val="100"/>
          <w:position w:val="0"/>
        </w:rPr>
        <w:t>号《最高额保证 合同》担保范围之内，担保人为深圳市神州通投资集团有限公司。截至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日，该《流动资 金贷款合同》借款人民币</w:t>
      </w:r>
      <w:r>
        <w:rPr>
          <w:rFonts w:ascii="Century Gothic" w:eastAsia="Century Gothic" w:hAnsi="Century Gothic" w:cs="Century Gothic"/>
          <w:color w:val="000000"/>
          <w:spacing w:val="0"/>
          <w:w w:val="100"/>
          <w:position w:val="0"/>
        </w:rPr>
        <w:t>200,000,000.00</w:t>
      </w:r>
      <w:r>
        <w:rPr>
          <w:color w:val="000000"/>
          <w:spacing w:val="0"/>
          <w:w w:val="100"/>
          <w:position w:val="0"/>
        </w:rPr>
        <w:t>元。</w:t>
      </w:r>
    </w:p>
    <w:p>
      <w:pPr>
        <w:pStyle w:val="Style21"/>
        <w:keepNext w:val="0"/>
        <w:keepLines w:val="0"/>
        <w:widowControl w:val="0"/>
        <w:shd w:val="clear" w:color="auto" w:fill="auto"/>
        <w:tabs>
          <w:tab w:pos="332" w:val="left"/>
        </w:tabs>
        <w:bidi w:val="0"/>
        <w:spacing w:before="0" w:after="0" w:line="467" w:lineRule="exact"/>
        <w:ind w:left="0" w:right="0" w:firstLine="0"/>
        <w:jc w:val="left"/>
      </w:pPr>
      <w:bookmarkStart w:id="1317" w:name="bookmark1317"/>
      <w:r>
        <w:rPr>
          <w:rFonts w:ascii="Century Gothic" w:eastAsia="Century Gothic" w:hAnsi="Century Gothic" w:cs="Century Gothic"/>
          <w:color w:val="000000"/>
          <w:spacing w:val="0"/>
          <w:w w:val="100"/>
          <w:position w:val="0"/>
        </w:rPr>
        <w:t>4</w:t>
      </w:r>
      <w:bookmarkEnd w:id="1317"/>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日，深圳市爱施德股份有限公司与中国邮政储蓄银行股份有限公司深圳分行（以下简 称“邮储深圳分行”）签订编号为</w:t>
      </w:r>
      <w:r>
        <w:rPr>
          <w:rFonts w:ascii="Century Gothic" w:eastAsia="Century Gothic" w:hAnsi="Century Gothic" w:cs="Century Gothic"/>
          <w:color w:val="000000"/>
          <w:spacing w:val="0"/>
          <w:w w:val="100"/>
          <w:position w:val="0"/>
        </w:rPr>
        <w:t>PSBCSZ-YYT2016122701</w:t>
      </w:r>
      <w:r>
        <w:rPr>
          <w:color w:val="000000"/>
          <w:spacing w:val="0"/>
          <w:w w:val="100"/>
          <w:position w:val="0"/>
        </w:rPr>
        <w:t>《流动资金借款合同》，合同约定借款人民币贰 亿元整，贷款期限自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日止。该贷款合同在</w:t>
      </w:r>
      <w:r>
        <w:rPr>
          <w:rFonts w:ascii="Century Gothic" w:eastAsia="Century Gothic" w:hAnsi="Century Gothic" w:cs="Century Gothic"/>
          <w:color w:val="000000"/>
          <w:spacing w:val="0"/>
          <w:w w:val="100"/>
          <w:position w:val="0"/>
        </w:rPr>
        <w:t>2016</w:t>
      </w:r>
      <w:r>
        <w:rPr>
          <w:color w:val="000000"/>
          <w:spacing w:val="0"/>
          <w:w w:val="100"/>
          <w:position w:val="0"/>
        </w:rPr>
        <w:t xml:space="preserve">年 </w:t>
      </w:r>
      <w:r>
        <w:rPr>
          <w:rFonts w:ascii="Century Gothic" w:eastAsia="Century Gothic" w:hAnsi="Century Gothic" w:cs="Century Gothic"/>
          <w:color w:val="000000"/>
          <w:spacing w:val="0"/>
          <w:w w:val="100"/>
          <w:position w:val="0"/>
        </w:rPr>
        <w:t>PSBCSZ-YYT201612270101</w:t>
      </w:r>
      <w:r>
        <w:rPr>
          <w:color w:val="000000"/>
          <w:spacing w:val="0"/>
          <w:w w:val="100"/>
          <w:position w:val="0"/>
        </w:rPr>
        <w:t>《连带责任保证合同》担保范围之内，担保人为深圳市神州通投资集团有限公 司。截至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日，该《流动资金借款合同》借款人民币</w:t>
      </w:r>
      <w:r>
        <w:rPr>
          <w:rFonts w:ascii="Century Gothic" w:eastAsia="Century Gothic" w:hAnsi="Century Gothic" w:cs="Century Gothic"/>
          <w:color w:val="000000"/>
          <w:spacing w:val="0"/>
          <w:w w:val="100"/>
          <w:position w:val="0"/>
        </w:rPr>
        <w:t>200,000,000.00</w:t>
      </w:r>
      <w:r>
        <w:rPr>
          <w:color w:val="000000"/>
          <w:spacing w:val="0"/>
          <w:w w:val="100"/>
          <w:position w:val="0"/>
        </w:rPr>
        <w:t>元。</w:t>
      </w:r>
    </w:p>
    <w:p>
      <w:pPr>
        <w:pStyle w:val="Style21"/>
        <w:keepNext w:val="0"/>
        <w:keepLines w:val="0"/>
        <w:widowControl w:val="0"/>
        <w:shd w:val="clear" w:color="auto" w:fill="auto"/>
        <w:tabs>
          <w:tab w:pos="337" w:val="left"/>
        </w:tabs>
        <w:bidi w:val="0"/>
        <w:spacing w:before="0" w:after="0" w:line="469" w:lineRule="exact"/>
        <w:ind w:left="0" w:right="0" w:firstLine="0"/>
        <w:jc w:val="left"/>
      </w:pPr>
      <w:bookmarkStart w:id="1318" w:name="bookmark1318"/>
      <w:r>
        <w:rPr>
          <w:rFonts w:ascii="Century Gothic" w:eastAsia="Century Gothic" w:hAnsi="Century Gothic" w:cs="Century Gothic"/>
          <w:color w:val="000000"/>
          <w:spacing w:val="0"/>
          <w:w w:val="100"/>
          <w:position w:val="0"/>
        </w:rPr>
        <w:t>5</w:t>
      </w:r>
      <w:bookmarkEnd w:id="1318"/>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日，深圳市爱施德股份有限公司与上海浦东发展银行股份有限公司深圳分行（以下简 称“浦发银行深圳分行</w:t>
      </w:r>
      <w:r>
        <w:rPr>
          <w:rFonts w:ascii="Century Gothic" w:eastAsia="Century Gothic" w:hAnsi="Century Gothic" w:cs="Century Gothic"/>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签订编号为</w:t>
      </w:r>
      <w:r>
        <w:rPr>
          <w:rFonts w:ascii="Century Gothic" w:eastAsia="Century Gothic" w:hAnsi="Century Gothic" w:cs="Century Gothic"/>
          <w:color w:val="000000"/>
          <w:spacing w:val="0"/>
          <w:w w:val="100"/>
          <w:position w:val="0"/>
        </w:rPr>
        <w:t>79122016280020</w:t>
      </w:r>
      <w:r>
        <w:rPr>
          <w:color w:val="000000"/>
          <w:spacing w:val="0"/>
          <w:w w:val="100"/>
          <w:position w:val="0"/>
        </w:rPr>
        <w:t>《流动资金借款合同》，合同约定借款人民币壹 亿元整，贷款期限自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日止。该贷款合同在</w:t>
      </w:r>
      <w:r>
        <w:rPr>
          <w:rFonts w:ascii="Century Gothic" w:eastAsia="Century Gothic" w:hAnsi="Century Gothic" w:cs="Century Gothic"/>
          <w:color w:val="000000"/>
          <w:spacing w:val="0"/>
          <w:w w:val="100"/>
          <w:position w:val="0"/>
        </w:rPr>
        <w:t>ZB7912201500000033</w:t>
      </w:r>
      <w:r>
        <w:rPr>
          <w:color w:val="000000"/>
          <w:spacing w:val="0"/>
          <w:w w:val="100"/>
          <w:position w:val="0"/>
        </w:rPr>
        <w:t>《</w:t>
      </w:r>
      <w:r>
        <w:rPr>
          <w:color w:val="000000"/>
          <w:spacing w:val="0"/>
          <w:w w:val="100"/>
          <w:position w:val="0"/>
        </w:rPr>
        <w:t>保 证合同》担保范围之内，担保人为深圳市神州通投资集团有限公司。截至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日，该《流动 资金借款合同》借款人民币</w:t>
      </w:r>
      <w:r>
        <w:rPr>
          <w:rFonts w:ascii="Century Gothic" w:eastAsia="Century Gothic" w:hAnsi="Century Gothic" w:cs="Century Gothic"/>
          <w:color w:val="000000"/>
          <w:spacing w:val="0"/>
          <w:w w:val="100"/>
          <w:position w:val="0"/>
        </w:rPr>
        <w:t>10,000,000.00</w:t>
      </w:r>
      <w:r>
        <w:rPr>
          <w:color w:val="000000"/>
          <w:spacing w:val="0"/>
          <w:w w:val="100"/>
          <w:position w:val="0"/>
        </w:rPr>
        <w:t>元。</w:t>
      </w:r>
    </w:p>
    <w:p>
      <w:pPr>
        <w:pStyle w:val="Style21"/>
        <w:keepNext w:val="0"/>
        <w:keepLines w:val="0"/>
        <w:widowControl w:val="0"/>
        <w:shd w:val="clear" w:color="auto" w:fill="auto"/>
        <w:tabs>
          <w:tab w:pos="342" w:val="left"/>
        </w:tabs>
        <w:bidi w:val="0"/>
        <w:spacing w:before="0" w:after="0" w:line="468" w:lineRule="exact"/>
        <w:ind w:left="0" w:right="0" w:firstLine="0"/>
        <w:jc w:val="left"/>
      </w:pPr>
      <w:bookmarkStart w:id="1319" w:name="bookmark1319"/>
      <w:r>
        <w:rPr>
          <w:rFonts w:ascii="Century Gothic" w:eastAsia="Century Gothic" w:hAnsi="Century Gothic" w:cs="Century Gothic"/>
          <w:color w:val="000000"/>
          <w:spacing w:val="0"/>
          <w:w w:val="100"/>
          <w:position w:val="0"/>
        </w:rPr>
        <w:t>6</w:t>
      </w:r>
      <w:bookmarkEnd w:id="1319"/>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04</w:t>
      </w:r>
      <w:r>
        <w:rPr>
          <w:color w:val="000000"/>
          <w:spacing w:val="0"/>
          <w:w w:val="100"/>
          <w:position w:val="0"/>
        </w:rPr>
        <w:t>月</w:t>
      </w:r>
      <w:r>
        <w:rPr>
          <w:rFonts w:ascii="Century Gothic" w:eastAsia="Century Gothic" w:hAnsi="Century Gothic" w:cs="Century Gothic"/>
          <w:color w:val="000000"/>
          <w:spacing w:val="0"/>
          <w:w w:val="100"/>
          <w:position w:val="0"/>
        </w:rPr>
        <w:t>08</w:t>
      </w:r>
      <w:r>
        <w:rPr>
          <w:color w:val="000000"/>
          <w:spacing w:val="0"/>
          <w:w w:val="100"/>
          <w:position w:val="0"/>
        </w:rPr>
        <w:t>日，爱施德（香港）有限公司与澳门国际银行股份有限公司（以下简称“澳门国际银 行”）签订编号为</w:t>
      </w:r>
      <w:r>
        <w:rPr>
          <w:rFonts w:ascii="Century Gothic" w:eastAsia="Century Gothic" w:hAnsi="Century Gothic" w:cs="Century Gothic"/>
          <w:color w:val="000000"/>
          <w:spacing w:val="0"/>
          <w:w w:val="100"/>
          <w:position w:val="0"/>
        </w:rPr>
        <w:t>CBD/NS361/2016</w:t>
      </w:r>
      <w:r>
        <w:rPr>
          <w:color w:val="000000"/>
          <w:spacing w:val="0"/>
          <w:w w:val="100"/>
          <w:position w:val="0"/>
        </w:rPr>
        <w:t>《贷款合同》，合同约定授信额度为流动资金贷款美元伍仟肆佰万元整 或港币肆亿贰仟万元整，额度有效期自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04</w:t>
      </w:r>
      <w:r>
        <w:rPr>
          <w:color w:val="000000"/>
          <w:spacing w:val="0"/>
          <w:w w:val="100"/>
          <w:position w:val="0"/>
        </w:rPr>
        <w:t>月</w:t>
      </w:r>
      <w:r>
        <w:rPr>
          <w:rFonts w:ascii="Century Gothic" w:eastAsia="Century Gothic" w:hAnsi="Century Gothic" w:cs="Century Gothic"/>
          <w:color w:val="000000"/>
          <w:spacing w:val="0"/>
          <w:w w:val="100"/>
          <w:position w:val="0"/>
        </w:rPr>
        <w:t>08</w:t>
      </w:r>
      <w:r>
        <w:rPr>
          <w:color w:val="000000"/>
          <w:spacing w:val="0"/>
          <w:w w:val="100"/>
          <w:position w:val="0"/>
        </w:rPr>
        <w:t>日起</w:t>
      </w:r>
      <w:r>
        <w:rPr>
          <w:rFonts w:ascii="Century Gothic" w:eastAsia="Century Gothic" w:hAnsi="Century Gothic" w:cs="Century Gothic"/>
          <w:color w:val="000000"/>
          <w:spacing w:val="0"/>
          <w:w w:val="100"/>
          <w:position w:val="0"/>
        </w:rPr>
        <w:t>24</w:t>
      </w:r>
      <w:r>
        <w:rPr>
          <w:color w:val="000000"/>
          <w:spacing w:val="0"/>
          <w:w w:val="100"/>
          <w:position w:val="0"/>
        </w:rPr>
        <w:t>个月。该贷款合同在</w:t>
      </w:r>
      <w:r>
        <w:rPr>
          <w:rFonts w:ascii="Century Gothic" w:eastAsia="Century Gothic" w:hAnsi="Century Gothic" w:cs="Century Gothic"/>
          <w:color w:val="000000"/>
          <w:spacing w:val="0"/>
          <w:w w:val="100"/>
          <w:position w:val="0"/>
        </w:rPr>
        <w:t>2016</w:t>
      </w:r>
      <w:r>
        <w:rPr>
          <w:color w:val="000000"/>
          <w:spacing w:val="0"/>
          <w:w w:val="100"/>
          <w:position w:val="0"/>
        </w:rPr>
        <w:t xml:space="preserve">年编号 </w:t>
      </w:r>
      <w:r>
        <w:rPr>
          <w:rFonts w:ascii="Century Gothic" w:eastAsia="Century Gothic" w:hAnsi="Century Gothic" w:cs="Century Gothic"/>
          <w:color w:val="000000"/>
          <w:spacing w:val="0"/>
          <w:w w:val="100"/>
          <w:position w:val="0"/>
        </w:rPr>
        <w:t>TF16098109131LZH</w:t>
      </w:r>
      <w:r>
        <w:rPr>
          <w:color w:val="000000"/>
          <w:spacing w:val="0"/>
          <w:w w:val="100"/>
          <w:position w:val="0"/>
        </w:rPr>
        <w:t>厦门国际银行股份有限公司珠海分行开立的人民币《备用信用证》的担保范围之内， 担保人为深圳市爱施德股份有限公司，担保额度共计人民币叁亿肆仟柴佰肆拾壹万玖仟元整。截至</w:t>
      </w:r>
      <w:r>
        <w:rPr>
          <w:rFonts w:ascii="Century Gothic" w:eastAsia="Century Gothic" w:hAnsi="Century Gothic" w:cs="Century Gothic"/>
          <w:color w:val="000000"/>
          <w:spacing w:val="0"/>
          <w:w w:val="100"/>
          <w:position w:val="0"/>
        </w:rPr>
        <w:t xml:space="preserve">2016 </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日，该《贷款合同》借款港币</w:t>
      </w:r>
      <w:r>
        <w:rPr>
          <w:rFonts w:ascii="Century Gothic" w:eastAsia="Century Gothic" w:hAnsi="Century Gothic" w:cs="Century Gothic"/>
          <w:color w:val="000000"/>
          <w:spacing w:val="0"/>
          <w:w w:val="100"/>
          <w:position w:val="0"/>
        </w:rPr>
        <w:t>390,000,000.00</w:t>
      </w:r>
      <w:r>
        <w:rPr>
          <w:color w:val="000000"/>
          <w:spacing w:val="0"/>
          <w:w w:val="100"/>
          <w:position w:val="0"/>
        </w:rPr>
        <w:t>元。</w:t>
      </w:r>
    </w:p>
    <w:p>
      <w:pPr>
        <w:pStyle w:val="Style21"/>
        <w:keepNext w:val="0"/>
        <w:keepLines w:val="0"/>
        <w:widowControl w:val="0"/>
        <w:shd w:val="clear" w:color="auto" w:fill="auto"/>
        <w:tabs>
          <w:tab w:pos="384" w:val="left"/>
        </w:tabs>
        <w:bidi w:val="0"/>
        <w:spacing w:before="0" w:after="40" w:line="467" w:lineRule="exact"/>
        <w:ind w:left="0" w:right="0" w:firstLine="0"/>
        <w:jc w:val="left"/>
      </w:pPr>
      <w:bookmarkStart w:id="1320" w:name="bookmark1320"/>
      <w:r>
        <w:rPr>
          <w:rFonts w:ascii="Century Gothic" w:eastAsia="Century Gothic" w:hAnsi="Century Gothic" w:cs="Century Gothic"/>
          <w:color w:val="000000"/>
          <w:spacing w:val="0"/>
          <w:w w:val="100"/>
          <w:position w:val="0"/>
        </w:rPr>
        <w:t>7</w:t>
      </w:r>
      <w:bookmarkEnd w:id="1320"/>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06</w:t>
      </w:r>
      <w:r>
        <w:rPr>
          <w:color w:val="000000"/>
          <w:spacing w:val="0"/>
          <w:w w:val="100"/>
          <w:position w:val="0"/>
        </w:rPr>
        <w:t>月</w:t>
      </w:r>
      <w:r>
        <w:rPr>
          <w:rFonts w:ascii="Century Gothic" w:eastAsia="Century Gothic" w:hAnsi="Century Gothic" w:cs="Century Gothic"/>
          <w:color w:val="000000"/>
          <w:spacing w:val="0"/>
          <w:w w:val="100"/>
          <w:position w:val="0"/>
        </w:rPr>
        <w:t>06</w:t>
      </w:r>
      <w:r>
        <w:rPr>
          <w:color w:val="000000"/>
          <w:spacing w:val="0"/>
          <w:w w:val="100"/>
          <w:position w:val="0"/>
        </w:rPr>
        <w:t xml:space="preserve">日，爱施德（香港）有限公司与中国工商银行股份有限公司多哈分行签订编号为 </w:t>
      </w:r>
      <w:r>
        <w:rPr>
          <w:rFonts w:ascii="Century Gothic" w:eastAsia="Century Gothic" w:hAnsi="Century Gothic" w:cs="Century Gothic"/>
          <w:color w:val="000000"/>
          <w:spacing w:val="0"/>
          <w:w w:val="100"/>
          <w:position w:val="0"/>
        </w:rPr>
        <w:t>07/AISIDI （HK） LIMITED/ICBC/DOHA/2016</w:t>
      </w:r>
      <w:r>
        <w:rPr>
          <w:color w:val="000000"/>
          <w:spacing w:val="0"/>
          <w:w w:val="100"/>
          <w:position w:val="0"/>
        </w:rPr>
        <w:t>《流动资金借款合同》，合同约定借款港币叁亿元整，贷款期 限自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06</w:t>
      </w:r>
      <w:r>
        <w:rPr>
          <w:color w:val="000000"/>
          <w:spacing w:val="0"/>
          <w:w w:val="100"/>
          <w:position w:val="0"/>
        </w:rPr>
        <w:t>月</w:t>
      </w:r>
      <w:r>
        <w:rPr>
          <w:rFonts w:ascii="Century Gothic" w:eastAsia="Century Gothic" w:hAnsi="Century Gothic" w:cs="Century Gothic"/>
          <w:color w:val="000000"/>
          <w:spacing w:val="0"/>
          <w:w w:val="100"/>
          <w:position w:val="0"/>
        </w:rPr>
        <w:t>07</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06</w:t>
      </w:r>
      <w:r>
        <w:rPr>
          <w:color w:val="000000"/>
          <w:spacing w:val="0"/>
          <w:w w:val="100"/>
          <w:position w:val="0"/>
        </w:rPr>
        <w:t>月</w:t>
      </w:r>
      <w:r>
        <w:rPr>
          <w:rFonts w:ascii="Century Gothic" w:eastAsia="Century Gothic" w:hAnsi="Century Gothic" w:cs="Century Gothic"/>
          <w:color w:val="000000"/>
          <w:spacing w:val="0"/>
          <w:w w:val="100"/>
          <w:position w:val="0"/>
        </w:rPr>
        <w:t>06</w:t>
      </w:r>
      <w:r>
        <w:rPr>
          <w:color w:val="000000"/>
          <w:spacing w:val="0"/>
          <w:w w:val="100"/>
          <w:position w:val="0"/>
        </w:rPr>
        <w:t>日止。该贷款合同在</w:t>
      </w:r>
      <w:r>
        <w:rPr>
          <w:rFonts w:ascii="Century Gothic" w:eastAsia="Century Gothic" w:hAnsi="Century Gothic" w:cs="Century Gothic"/>
          <w:color w:val="000000"/>
          <w:spacing w:val="0"/>
          <w:w w:val="100"/>
          <w:position w:val="0"/>
        </w:rPr>
        <w:t>2016</w:t>
      </w:r>
      <w:r>
        <w:rPr>
          <w:color w:val="000000"/>
          <w:spacing w:val="0"/>
          <w:w w:val="100"/>
          <w:position w:val="0"/>
        </w:rPr>
        <w:t>年编号</w:t>
      </w:r>
      <w:r>
        <w:rPr>
          <w:rFonts w:ascii="Century Gothic" w:eastAsia="Century Gothic" w:hAnsi="Century Gothic" w:cs="Century Gothic"/>
          <w:color w:val="000000"/>
          <w:spacing w:val="0"/>
          <w:w w:val="100"/>
          <w:position w:val="0"/>
        </w:rPr>
        <w:t>51800LG1600006</w:t>
      </w:r>
      <w:r>
        <w:rPr>
          <w:color w:val="000000"/>
          <w:spacing w:val="0"/>
          <w:w w:val="100"/>
          <w:position w:val="0"/>
        </w:rPr>
        <w:t>中信银 行股份有限公司深圳分行开立的港币《备用信用证》的担保范围之内，担保人为深圳市爱施德股份有限公 司，担保额度共计港币叁亿柴佰万元整。截至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 xml:space="preserve">日，该《流动资金借款合同》借款港币 </w:t>
      </w:r>
      <w:r>
        <w:rPr>
          <w:rFonts w:ascii="Century Gothic" w:eastAsia="Century Gothic" w:hAnsi="Century Gothic" w:cs="Century Gothic"/>
          <w:color w:val="000000"/>
          <w:spacing w:val="0"/>
          <w:w w:val="100"/>
          <w:position w:val="0"/>
        </w:rPr>
        <w:t xml:space="preserve">300,000,000.00 </w:t>
      </w:r>
      <w:r>
        <w:rPr>
          <w:color w:val="000000"/>
          <w:spacing w:val="0"/>
          <w:w w:val="100"/>
          <w:position w:val="0"/>
        </w:rPr>
        <w:t>元。</w:t>
      </w:r>
    </w:p>
    <w:p>
      <w:pPr>
        <w:pStyle w:val="Style21"/>
        <w:keepNext w:val="0"/>
        <w:keepLines w:val="0"/>
        <w:widowControl w:val="0"/>
        <w:shd w:val="clear" w:color="auto" w:fill="auto"/>
        <w:tabs>
          <w:tab w:pos="384" w:val="left"/>
        </w:tabs>
        <w:bidi w:val="0"/>
        <w:spacing w:before="0" w:after="280" w:line="466" w:lineRule="exact"/>
        <w:ind w:left="0" w:right="0" w:firstLine="0"/>
        <w:jc w:val="left"/>
      </w:pPr>
      <w:bookmarkStart w:id="1321" w:name="bookmark1321"/>
      <w:r>
        <w:rPr>
          <w:rFonts w:ascii="Century Gothic" w:eastAsia="Century Gothic" w:hAnsi="Century Gothic" w:cs="Century Gothic"/>
          <w:color w:val="000000"/>
          <w:spacing w:val="0"/>
          <w:w w:val="100"/>
          <w:position w:val="0"/>
        </w:rPr>
        <w:t>8</w:t>
      </w:r>
      <w:bookmarkEnd w:id="1321"/>
      <w:r>
        <w:rPr>
          <w:color w:val="000000"/>
          <w:spacing w:val="0"/>
          <w:w w:val="100"/>
          <w:position w:val="0"/>
        </w:rPr>
        <w:t>、</w:t>
        <w:tab/>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 xml:space="preserve">日中国供应链金融服务有限公司与广发银行澳门分行签订贷款协议，约定借款美元 </w:t>
      </w:r>
      <w:r>
        <w:rPr>
          <w:rFonts w:ascii="Century Gothic" w:eastAsia="Century Gothic" w:hAnsi="Century Gothic" w:cs="Century Gothic"/>
          <w:color w:val="000000"/>
          <w:spacing w:val="0"/>
          <w:w w:val="100"/>
          <w:position w:val="0"/>
        </w:rPr>
        <w:t>253,800.00</w:t>
      </w:r>
      <w:r>
        <w:rPr>
          <w:color w:val="000000"/>
          <w:spacing w:val="0"/>
          <w:w w:val="100"/>
          <w:position w:val="0"/>
        </w:rPr>
        <w:t>元，贷款期自</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日止；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日中国供应链金 融服务有限公司与广发银行澳门分行签订贷款协议合同约定借款美元</w:t>
      </w:r>
      <w:r>
        <w:rPr>
          <w:rFonts w:ascii="Century Gothic" w:eastAsia="Century Gothic" w:hAnsi="Century Gothic" w:cs="Century Gothic"/>
          <w:color w:val="000000"/>
          <w:spacing w:val="0"/>
          <w:w w:val="100"/>
          <w:position w:val="0"/>
        </w:rPr>
        <w:t>1,123,360.00</w:t>
      </w:r>
      <w:r>
        <w:rPr>
          <w:color w:val="000000"/>
          <w:spacing w:val="0"/>
          <w:w w:val="100"/>
          <w:position w:val="0"/>
        </w:rPr>
        <w:t>元，贷款期限自</w:t>
      </w:r>
      <w:r>
        <w:rPr>
          <w:rFonts w:ascii="Century Gothic" w:eastAsia="Century Gothic" w:hAnsi="Century Gothic" w:cs="Century Gothic"/>
          <w:color w:val="000000"/>
          <w:spacing w:val="0"/>
          <w:w w:val="100"/>
          <w:position w:val="0"/>
        </w:rPr>
        <w:t xml:space="preserve">2016 </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26</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14</w:t>
      </w:r>
      <w:r>
        <w:rPr>
          <w:color w:val="000000"/>
          <w:spacing w:val="0"/>
          <w:w w:val="100"/>
          <w:position w:val="0"/>
        </w:rPr>
        <w:t>日。上述贷款在</w:t>
      </w:r>
      <w:r>
        <w:rPr>
          <w:rFonts w:ascii="Century Gothic" w:eastAsia="Century Gothic" w:hAnsi="Century Gothic" w:cs="Century Gothic"/>
          <w:color w:val="000000"/>
          <w:spacing w:val="0"/>
          <w:w w:val="100"/>
          <w:position w:val="0"/>
        </w:rPr>
        <w:t>2016</w:t>
      </w:r>
      <w:r>
        <w:rPr>
          <w:color w:val="000000"/>
          <w:spacing w:val="0"/>
          <w:w w:val="100"/>
          <w:position w:val="0"/>
        </w:rPr>
        <w:t>年编号</w:t>
      </w:r>
      <w:r>
        <w:rPr>
          <w:rFonts w:ascii="Century Gothic" w:eastAsia="Century Gothic" w:hAnsi="Century Gothic" w:cs="Century Gothic"/>
          <w:color w:val="000000"/>
          <w:spacing w:val="0"/>
          <w:w w:val="100"/>
          <w:position w:val="0"/>
        </w:rPr>
        <w:t>10201216056</w:t>
      </w:r>
      <w:r>
        <w:rPr>
          <w:color w:val="000000"/>
          <w:spacing w:val="0"/>
          <w:w w:val="100"/>
          <w:position w:val="0"/>
        </w:rPr>
        <w:t>广发银行股份有限公司深圳 分行开立的《保函/备用信用证额度》的担保范围内，担保人为深圳市优友金融服务有限公司，担保额度 为</w:t>
      </w:r>
      <w:r>
        <w:rPr>
          <w:rFonts w:ascii="Century Gothic" w:eastAsia="Century Gothic" w:hAnsi="Century Gothic" w:cs="Century Gothic"/>
          <w:color w:val="000000"/>
          <w:spacing w:val="0"/>
          <w:w w:val="100"/>
          <w:position w:val="0"/>
        </w:rPr>
        <w:t>4</w:t>
      </w:r>
      <w:r>
        <w:rPr>
          <w:color w:val="000000"/>
          <w:spacing w:val="0"/>
          <w:w w:val="100"/>
          <w:position w:val="0"/>
        </w:rPr>
        <w:t>亿元整，担保期限为</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22</w:t>
      </w:r>
      <w:r>
        <w:rPr>
          <w:color w:val="000000"/>
          <w:spacing w:val="0"/>
          <w:w w:val="100"/>
          <w:position w:val="0"/>
        </w:rPr>
        <w:t>日至</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w:t>
      </w:r>
    </w:p>
    <w:p>
      <w:pPr>
        <w:pStyle w:val="Style50"/>
        <w:keepNext/>
        <w:keepLines/>
        <w:widowControl w:val="0"/>
        <w:shd w:val="clear" w:color="auto" w:fill="auto"/>
        <w:bidi w:val="0"/>
        <w:spacing w:before="0" w:after="540" w:line="467" w:lineRule="exact"/>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2</w:t>
      </w:r>
      <w:bookmarkEnd w:id="1324"/>
      <w:r>
        <w:rPr>
          <w:color w:val="000000"/>
          <w:spacing w:val="0"/>
          <w:w w:val="100"/>
          <w:position w:val="0"/>
        </w:rPr>
        <w:t>2、应付票据</w:t>
      </w:r>
      <w:bookmarkEnd w:id="1322"/>
      <w:bookmarkEnd w:id="1323"/>
      <w:bookmarkEnd w:id="1325"/>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11"/>
        <w:gridCol w:w="3216"/>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种类</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1,347,439,514.00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1,347,439,514.00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3,150,000.00</w:t>
            </w:r>
          </w:p>
        </w:tc>
      </w:tr>
    </w:tbl>
    <w:p>
      <w:pPr>
        <w:pStyle w:val="Style5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本期末已到期未支付的应付票据总额为</w:t>
      </w:r>
      <w:r>
        <w:rPr>
          <w:rFonts w:ascii="Century Gothic" w:eastAsia="Century Gothic" w:hAnsi="Century Gothic" w:cs="Century Gothic"/>
          <w:color w:val="000000"/>
          <w:spacing w:val="0"/>
          <w:w w:val="100"/>
          <w:position w:val="0"/>
          <w:sz w:val="20"/>
          <w:szCs w:val="20"/>
        </w:rPr>
        <w:t>0.00</w:t>
      </w:r>
      <w:r>
        <w:rPr>
          <w:color w:val="000000"/>
          <w:spacing w:val="0"/>
          <w:w w:val="100"/>
          <w:position w:val="0"/>
          <w:sz w:val="20"/>
          <w:szCs w:val="20"/>
        </w:rPr>
        <w:t>元。</w:t>
      </w:r>
    </w:p>
    <w:p>
      <w:pPr>
        <w:widowControl w:val="0"/>
        <w:spacing w:after="479" w:line="1" w:lineRule="exact"/>
      </w:pPr>
    </w:p>
    <w:p>
      <w:pPr>
        <w:pStyle w:val="Style50"/>
        <w:keepNext/>
        <w:keepLines/>
        <w:widowControl w:val="0"/>
        <w:shd w:val="clear" w:color="auto" w:fill="auto"/>
        <w:bidi w:val="0"/>
        <w:spacing w:before="0" w:after="54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2</w:t>
      </w:r>
      <w:bookmarkEnd w:id="1328"/>
      <w:r>
        <w:rPr>
          <w:color w:val="000000"/>
          <w:spacing w:val="0"/>
          <w:w w:val="100"/>
          <w:position w:val="0"/>
        </w:rPr>
        <w:t>3、应付账款</w:t>
      </w:r>
      <w:bookmarkEnd w:id="1326"/>
      <w:bookmarkEnd w:id="1327"/>
      <w:bookmarkEnd w:id="1329"/>
    </w:p>
    <w:p>
      <w:pPr>
        <w:pStyle w:val="Style54"/>
        <w:keepNext/>
        <w:keepLines/>
        <w:widowControl w:val="0"/>
        <w:shd w:val="clear" w:color="auto" w:fill="auto"/>
        <w:bidi w:val="0"/>
        <w:spacing w:before="0" w:after="420" w:line="240" w:lineRule="auto"/>
        <w:ind w:left="0" w:right="0" w:firstLine="0"/>
        <w:jc w:val="left"/>
      </w:pPr>
      <w:bookmarkStart w:id="1330" w:name="bookmark1330"/>
      <w:bookmarkStart w:id="1331" w:name="bookmark1331"/>
      <w:bookmarkStart w:id="1332" w:name="bookmark1332"/>
      <w:r>
        <w:rPr>
          <w:color w:val="000000"/>
          <w:spacing w:val="0"/>
          <w:w w:val="100"/>
          <w:position w:val="0"/>
        </w:rPr>
        <w:t>（1）应付账款列示</w:t>
      </w:r>
      <w:bookmarkEnd w:id="1330"/>
      <w:bookmarkEnd w:id="1331"/>
      <w:bookmarkEnd w:id="1332"/>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应付材料款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572,468,014.95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1,646,806,847.73</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572,468,014.95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1,646,806,847.73</w:t>
            </w:r>
          </w:p>
        </w:tc>
      </w:tr>
    </w:tbl>
    <w:p>
      <w:pPr>
        <w:spacing w:lineRule="exact" w:line="1"/>
        <w:rPr>
          <w:sz w:val="2"/>
          <w:szCs w:val="2"/>
        </w:rPr>
      </w:pPr>
      <w:r>
        <w:br w:type="page"/>
      </w:r>
    </w:p>
    <w:p>
      <w:pPr>
        <w:pStyle w:val="Style50"/>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2</w:t>
      </w:r>
      <w:bookmarkEnd w:id="1335"/>
      <w:r>
        <w:rPr>
          <w:color w:val="000000"/>
          <w:spacing w:val="0"/>
          <w:w w:val="100"/>
          <w:position w:val="0"/>
        </w:rPr>
        <w:t>4、预收款项</w:t>
      </w:r>
      <w:bookmarkEnd w:id="1333"/>
      <w:bookmarkEnd w:id="1334"/>
      <w:bookmarkEnd w:id="1336"/>
    </w:p>
    <w:p>
      <w:pPr>
        <w:pStyle w:val="Style54"/>
        <w:keepNext/>
        <w:keepLines/>
        <w:widowControl w:val="0"/>
        <w:shd w:val="clear" w:color="auto" w:fill="auto"/>
        <w:bidi w:val="0"/>
        <w:spacing w:before="0" w:after="520" w:line="240" w:lineRule="auto"/>
        <w:ind w:left="0" w:right="0" w:firstLine="0"/>
        <w:jc w:val="left"/>
      </w:pPr>
      <w:bookmarkStart w:id="1337" w:name="bookmark1337"/>
      <w:bookmarkStart w:id="1338" w:name="bookmark1338"/>
      <w:bookmarkStart w:id="1339" w:name="bookmark1339"/>
      <w:r>
        <w:rPr>
          <w:color w:val="000000"/>
          <w:spacing w:val="0"/>
          <w:w w:val="100"/>
          <w:position w:val="0"/>
        </w:rPr>
        <w:t>(1)预收款项列示</w:t>
      </w:r>
      <w:bookmarkEnd w:id="1337"/>
      <w:bookmarkEnd w:id="1338"/>
      <w:bookmarkEnd w:id="1339"/>
    </w:p>
    <w:p>
      <w:pPr>
        <w:pStyle w:val="Style21"/>
        <w:keepNext w:val="0"/>
        <w:keepLines w:val="0"/>
        <w:widowControl w:val="0"/>
        <w:shd w:val="clear" w:color="auto" w:fill="auto"/>
        <w:bidi w:val="0"/>
        <w:spacing w:before="0" w:after="140" w:line="240" w:lineRule="auto"/>
        <w:ind w:left="8720" w:right="0" w:firstLine="0"/>
        <w:jc w:val="left"/>
      </w:pPr>
      <w:r>
        <w:rPr>
          <w:color w:val="000000"/>
          <w:spacing w:val="0"/>
          <w:w w:val="100"/>
          <w:position w:val="0"/>
        </w:rPr>
        <w:t>单位：元</w:t>
      </w:r>
    </w:p>
    <w:tbl>
      <w:tblPr>
        <w:tblOverlap w:val="never"/>
        <w:jc w:val="center"/>
        <w:tblLayout w:type="fixed"/>
      </w:tblPr>
      <w:tblGrid>
        <w:gridCol w:w="3211"/>
        <w:gridCol w:w="3216"/>
        <w:gridCol w:w="321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预收货款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421,714,361.55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457,561,960.54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421,714,361.55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457,561,960.54</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2</w:t>
      </w:r>
      <w:bookmarkEnd w:id="1342"/>
      <w:r>
        <w:rPr>
          <w:color w:val="000000"/>
          <w:spacing w:val="0"/>
          <w:w w:val="100"/>
          <w:position w:val="0"/>
        </w:rPr>
        <w:t>5、应付职工薪酬</w:t>
      </w:r>
      <w:bookmarkEnd w:id="1340"/>
      <w:bookmarkEnd w:id="1341"/>
      <w:bookmarkEnd w:id="1343"/>
    </w:p>
    <w:p>
      <w:pPr>
        <w:pStyle w:val="Style54"/>
        <w:keepNext/>
        <w:keepLines/>
        <w:widowControl w:val="0"/>
        <w:shd w:val="clear" w:color="auto" w:fill="auto"/>
        <w:bidi w:val="0"/>
        <w:spacing w:before="0" w:after="520" w:line="240" w:lineRule="auto"/>
        <w:ind w:left="0" w:right="0" w:firstLine="160"/>
        <w:jc w:val="left"/>
      </w:pPr>
      <w:bookmarkStart w:id="1344" w:name="bookmark1344"/>
      <w:bookmarkStart w:id="1345" w:name="bookmark1345"/>
      <w:bookmarkStart w:id="1346" w:name="bookmark1346"/>
      <w:r>
        <w:rPr>
          <w:color w:val="000000"/>
          <w:spacing w:val="0"/>
          <w:w w:val="100"/>
          <w:position w:val="0"/>
        </w:rPr>
        <w:t>(1)应付职工薪酬列示</w:t>
      </w:r>
      <w:bookmarkEnd w:id="1344"/>
      <w:bookmarkEnd w:id="1345"/>
      <w:bookmarkEnd w:id="1346"/>
    </w:p>
    <w:p>
      <w:pPr>
        <w:pStyle w:val="Style21"/>
        <w:keepNext w:val="0"/>
        <w:keepLines w:val="0"/>
        <w:widowControl w:val="0"/>
        <w:shd w:val="clear" w:color="auto" w:fill="auto"/>
        <w:bidi w:val="0"/>
        <w:spacing w:before="0" w:after="140" w:line="240" w:lineRule="auto"/>
        <w:ind w:left="8720" w:right="0" w:firstLine="0"/>
        <w:jc w:val="left"/>
      </w:pPr>
      <w:r>
        <w:rPr>
          <w:color w:val="000000"/>
          <w:spacing w:val="0"/>
          <w:w w:val="100"/>
          <w:position w:val="0"/>
        </w:rPr>
        <w:t>单位： 元</w:t>
      </w:r>
    </w:p>
    <w:tbl>
      <w:tblPr>
        <w:tblOverlap w:val="never"/>
        <w:jc w:val="center"/>
        <w:tblLayout w:type="fixed"/>
      </w:tblPr>
      <w:tblGrid>
        <w:gridCol w:w="2208"/>
        <w:gridCol w:w="1925"/>
        <w:gridCol w:w="1915"/>
        <w:gridCol w:w="1915"/>
        <w:gridCol w:w="1627"/>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本期增加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本期减少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76,478,078.54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361,138,830.46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355,107,593.23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82,509,315.77</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二、离职后福利-设定提 存计划</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643,135.68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16,876,766.20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16,938,377.89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581,523.99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三、辞退福利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3,025,505.32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3,025,505.32</w:t>
            </w: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77,121,214.22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381,041,101.98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375,071,476.44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83,090,839.76</w:t>
            </w:r>
          </w:p>
        </w:tc>
      </w:tr>
    </w:tbl>
    <w:p>
      <w:pPr>
        <w:widowControl w:val="0"/>
        <w:spacing w:after="399" w:line="1" w:lineRule="exact"/>
      </w:pPr>
    </w:p>
    <w:p>
      <w:pPr>
        <w:pStyle w:val="Style54"/>
        <w:keepNext/>
        <w:keepLines/>
        <w:widowControl w:val="0"/>
        <w:shd w:val="clear" w:color="auto" w:fill="auto"/>
        <w:bidi w:val="0"/>
        <w:spacing w:before="0" w:after="520" w:line="240" w:lineRule="auto"/>
        <w:ind w:left="0" w:right="0" w:firstLine="160"/>
        <w:jc w:val="left"/>
      </w:pPr>
      <w:bookmarkStart w:id="1347" w:name="bookmark1347"/>
      <w:bookmarkStart w:id="1348" w:name="bookmark1348"/>
      <w:bookmarkStart w:id="1349" w:name="bookmark1349"/>
      <w:r>
        <w:rPr>
          <w:color w:val="000000"/>
          <w:spacing w:val="0"/>
          <w:w w:val="100"/>
          <w:position w:val="0"/>
        </w:rPr>
        <w:t>(2)短期薪酬列示</w:t>
      </w:r>
      <w:bookmarkEnd w:id="1347"/>
      <w:bookmarkEnd w:id="1348"/>
      <w:bookmarkEnd w:id="1349"/>
    </w:p>
    <w:p>
      <w:pPr>
        <w:pStyle w:val="Style21"/>
        <w:keepNext w:val="0"/>
        <w:keepLines w:val="0"/>
        <w:widowControl w:val="0"/>
        <w:shd w:val="clear" w:color="auto" w:fill="auto"/>
        <w:bidi w:val="0"/>
        <w:spacing w:before="0" w:after="140" w:line="240" w:lineRule="auto"/>
        <w:ind w:left="8720" w:right="0" w:firstLine="0"/>
        <w:jc w:val="left"/>
      </w:pPr>
      <w:r>
        <w:rPr>
          <w:color w:val="000000"/>
          <w:spacing w:val="0"/>
          <w:w w:val="100"/>
          <w:position w:val="0"/>
        </w:rPr>
        <w:t>单位： 元</w:t>
      </w:r>
    </w:p>
    <w:tbl>
      <w:tblPr>
        <w:tblOverlap w:val="never"/>
        <w:jc w:val="center"/>
        <w:tblLayout w:type="fixed"/>
      </w:tblPr>
      <w:tblGrid>
        <w:gridCol w:w="2213"/>
        <w:gridCol w:w="1642"/>
        <w:gridCol w:w="1930"/>
        <w:gridCol w:w="1930"/>
        <w:gridCol w:w="1934"/>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Hei" w:eastAsia="SimHei" w:hAnsi="SimHei" w:cs="SimHei"/>
                <w:color w:val="000000"/>
                <w:spacing w:val="0"/>
                <w:w w:val="100"/>
                <w:position w:val="0"/>
              </w:rPr>
              <w:t>、工资、奖金、津贴和 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74,316,640.67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329,121,108.14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322,899,080.71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80,538,668.10</w:t>
            </w:r>
          </w:p>
        </w:tc>
      </w:tr>
      <w:tr>
        <w:trPr>
          <w:trHeight w:val="40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、职工福利费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6,631,239.31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6,631,239.31</w:t>
            </w: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、社会保险费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166,338.49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9,645,006.95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9,749,906.56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61,438.88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其中：医疗保险费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147,164.49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8,433,830.14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8,535,784.69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45,209.94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工伤保险费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15,196.61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524,755.08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527,672.24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12,279.45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生育保险费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686,421.73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686,449.63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3,949.49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、住房公积金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101,857.27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7,726,160.83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7,808,915.83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19,102.27</w:t>
            </w:r>
          </w:p>
        </w:tc>
      </w:tr>
      <w:tr>
        <w:trPr>
          <w:trHeight w:val="720"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5</w:t>
            </w:r>
            <w:r>
              <w:rPr>
                <w:rFonts w:ascii="SimHei" w:eastAsia="SimHei" w:hAnsi="SimHei" w:cs="SimHei"/>
                <w:color w:val="000000"/>
                <w:spacing w:val="0"/>
                <w:w w:val="100"/>
                <w:position w:val="0"/>
              </w:rPr>
              <w:t>、工会经费和职工教育 经费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1,893,242.11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5,777,206.10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5,780,341.69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1,890,106.52</w:t>
            </w:r>
          </w:p>
        </w:tc>
      </w:tr>
    </w:tbl>
    <w:p>
      <w:pPr>
        <w:spacing w:lineRule="exact" w:line="1"/>
        <w:rPr>
          <w:sz w:val="2"/>
          <w:szCs w:val="2"/>
        </w:rPr>
      </w:pPr>
      <w:r>
        <w:br w:type="page"/>
      </w:r>
    </w:p>
    <w:tbl>
      <w:tblPr>
        <w:tblOverlap w:val="never"/>
        <w:jc w:val="center"/>
        <w:tblLayout w:type="fixed"/>
      </w:tblPr>
      <w:tblGrid>
        <w:gridCol w:w="1925"/>
        <w:gridCol w:w="1930"/>
        <w:gridCol w:w="1930"/>
        <w:gridCol w:w="1930"/>
        <w:gridCol w:w="193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Hei" w:eastAsia="SimHei" w:hAnsi="SimHei" w:cs="SimHei"/>
                <w:color w:val="000000"/>
                <w:spacing w:val="0"/>
                <w:w w:val="100"/>
                <w:position w:val="0"/>
              </w:rPr>
              <w:t>、其他短期薪酬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2,238,109.13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2,238,109.13</w:t>
            </w: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76,478,078.54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361,138,830.46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355,107,593.23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82,509,315.77</w:t>
            </w:r>
          </w:p>
        </w:tc>
      </w:tr>
    </w:tbl>
    <w:p>
      <w:pPr>
        <w:widowControl w:val="0"/>
        <w:spacing w:after="399" w:line="1" w:lineRule="exact"/>
      </w:pPr>
    </w:p>
    <w:p>
      <w:pPr>
        <w:pStyle w:val="Style54"/>
        <w:keepNext/>
        <w:keepLines/>
        <w:widowControl w:val="0"/>
        <w:numPr>
          <w:ilvl w:val="0"/>
          <w:numId w:val="93"/>
        </w:numPr>
        <w:shd w:val="clear" w:color="auto" w:fill="auto"/>
        <w:bidi w:val="0"/>
        <w:spacing w:before="0" w:after="520" w:line="240" w:lineRule="auto"/>
        <w:ind w:left="0" w:right="0" w:firstLine="16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设定提存计划列示</w:t>
      </w:r>
      <w:bookmarkEnd w:id="1350"/>
      <w:bookmarkEnd w:id="1351"/>
      <w:bookmarkEnd w:id="1353"/>
    </w:p>
    <w:p>
      <w:pPr>
        <w:pStyle w:val="Style21"/>
        <w:keepNext w:val="0"/>
        <w:keepLines w:val="0"/>
        <w:widowControl w:val="0"/>
        <w:shd w:val="clear" w:color="auto" w:fill="auto"/>
        <w:bidi w:val="0"/>
        <w:spacing w:before="0" w:after="160" w:line="240" w:lineRule="auto"/>
        <w:ind w:left="8720"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2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、基本养老保险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638,323.06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16,082,276.28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16,141,087.75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579,511.59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、失业保险费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4,812.62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794,489.92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797,290.14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2,012.40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643,135.68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16,876,766.20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16,938,377.89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581,523.99</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2</w:t>
      </w:r>
      <w:bookmarkEnd w:id="1356"/>
      <w:r>
        <w:rPr>
          <w:color w:val="000000"/>
          <w:spacing w:val="0"/>
          <w:w w:val="100"/>
          <w:position w:val="0"/>
        </w:rPr>
        <w:t>6、应交税费</w:t>
      </w:r>
      <w:bookmarkEnd w:id="1354"/>
      <w:bookmarkEnd w:id="1355"/>
      <w:bookmarkEnd w:id="1357"/>
    </w:p>
    <w:p>
      <w:pPr>
        <w:pStyle w:val="Style21"/>
        <w:keepNext w:val="0"/>
        <w:keepLines w:val="0"/>
        <w:widowControl w:val="0"/>
        <w:shd w:val="clear" w:color="auto" w:fill="auto"/>
        <w:bidi w:val="0"/>
        <w:spacing w:before="0" w:after="160" w:line="240" w:lineRule="auto"/>
        <w:ind w:left="8720" w:right="0" w:firstLine="0"/>
        <w:jc w:val="left"/>
      </w:pPr>
      <w:r>
        <w:rPr>
          <w:color w:val="000000"/>
          <w:spacing w:val="0"/>
          <w:w w:val="100"/>
          <w:position w:val="0"/>
        </w:rPr>
        <w:t>单位： 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130,433,059.91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47,930,110.19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5,669,302.77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15,747,372.31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个人所得税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3,241,850.92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3,144,138.02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2,856,619.49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499,787.74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1,028,442.74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2,061,750.48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765,288.02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1,257,867.16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150,503.15</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145,520,450.73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69,265,642.17</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2</w:t>
      </w:r>
      <w:bookmarkEnd w:id="1360"/>
      <w:r>
        <w:rPr>
          <w:color w:val="000000"/>
          <w:spacing w:val="0"/>
          <w:w w:val="100"/>
          <w:position w:val="0"/>
        </w:rPr>
        <w:t>7、应付利息</w:t>
      </w:r>
      <w:bookmarkEnd w:id="1358"/>
      <w:bookmarkEnd w:id="1359"/>
      <w:bookmarkEnd w:id="1361"/>
    </w:p>
    <w:p>
      <w:pPr>
        <w:pStyle w:val="Style21"/>
        <w:keepNext w:val="0"/>
        <w:keepLines w:val="0"/>
        <w:widowControl w:val="0"/>
        <w:shd w:val="clear" w:color="auto" w:fill="auto"/>
        <w:bidi w:val="0"/>
        <w:spacing w:before="0" w:after="160" w:line="240" w:lineRule="auto"/>
        <w:ind w:left="8720" w:right="0" w:firstLine="0"/>
        <w:jc w:val="left"/>
      </w:pPr>
      <w:r>
        <w:rPr>
          <w:color w:val="000000"/>
          <w:spacing w:val="0"/>
          <w:w w:val="100"/>
          <w:position w:val="0"/>
        </w:rPr>
        <w:t>单位： 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企业债券利息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4,760,000.00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4,760,000.00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2,139,520.29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3,927,232.27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6,899,520.29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8,687,232.27</w:t>
            </w:r>
          </w:p>
        </w:tc>
      </w:tr>
    </w:tbl>
    <w:p>
      <w:pPr>
        <w:widowControl w:val="0"/>
        <w:spacing w:after="159" w:line="1" w:lineRule="exact"/>
      </w:pPr>
    </w:p>
    <w:p>
      <w:pPr>
        <w:pStyle w:val="Style21"/>
        <w:keepNext w:val="0"/>
        <w:keepLines w:val="0"/>
        <w:widowControl w:val="0"/>
        <w:shd w:val="clear" w:color="auto" w:fill="auto"/>
        <w:bidi w:val="0"/>
        <w:spacing w:before="0" w:after="400" w:line="240" w:lineRule="auto"/>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2147" w:h="16838"/>
          <w:pgMar w:top="1325" w:right="1236" w:bottom="1527" w:left="1206" w:header="0" w:footer="3" w:gutter="0"/>
          <w:pgNumType w:start="163"/>
          <w:cols w:space="720"/>
          <w:noEndnote/>
          <w:rtlGutter w:val="0"/>
          <w:docGrid w:linePitch="360"/>
        </w:sectPr>
      </w:pPr>
      <w:r>
        <w:rPr>
          <w:color w:val="000000"/>
          <w:spacing w:val="0"/>
          <w:w w:val="100"/>
          <w:position w:val="0"/>
        </w:rPr>
        <w:t>期末无重要的已逾期未支付的利息情况。</w:t>
      </w:r>
    </w:p>
    <w:p>
      <w:pPr>
        <w:pStyle w:val="Style50"/>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2</w:t>
      </w:r>
      <w:bookmarkEnd w:id="1364"/>
      <w:r>
        <w:rPr>
          <w:color w:val="000000"/>
          <w:spacing w:val="0"/>
          <w:w w:val="100"/>
          <w:position w:val="0"/>
        </w:rPr>
        <w:t>8、应付股利</w:t>
      </w:r>
      <w:bookmarkEnd w:id="1362"/>
      <w:bookmarkEnd w:id="1363"/>
      <w:bookmarkEnd w:id="1365"/>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普通股股利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widowControl w:val="0"/>
        <w:spacing w:after="419" w:line="1" w:lineRule="exact"/>
      </w:pPr>
    </w:p>
    <w:p>
      <w:pPr>
        <w:pStyle w:val="Style50"/>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2</w:t>
      </w:r>
      <w:bookmarkEnd w:id="1368"/>
      <w:r>
        <w:rPr>
          <w:color w:val="000000"/>
          <w:spacing w:val="0"/>
          <w:w w:val="100"/>
          <w:position w:val="0"/>
        </w:rPr>
        <w:t>9、其他应付款</w:t>
      </w:r>
      <w:bookmarkEnd w:id="1366"/>
      <w:bookmarkEnd w:id="1367"/>
      <w:bookmarkEnd w:id="1369"/>
    </w:p>
    <w:p>
      <w:pPr>
        <w:pStyle w:val="Style54"/>
        <w:keepNext/>
        <w:keepLines/>
        <w:widowControl w:val="0"/>
        <w:shd w:val="clear" w:color="auto" w:fill="auto"/>
        <w:bidi w:val="0"/>
        <w:spacing w:before="0" w:after="520" w:line="240" w:lineRule="auto"/>
        <w:ind w:left="0" w:right="0" w:firstLine="180"/>
        <w:jc w:val="left"/>
      </w:pPr>
      <w:bookmarkStart w:id="1370" w:name="bookmark1370"/>
      <w:bookmarkStart w:id="1371" w:name="bookmark1371"/>
      <w:bookmarkStart w:id="1372" w:name="bookmark1372"/>
      <w:r>
        <w:rPr>
          <w:color w:val="000000"/>
          <w:spacing w:val="0"/>
          <w:w w:val="100"/>
          <w:position w:val="0"/>
        </w:rPr>
        <w:t>(1)按款项性质列示其他应付款</w:t>
      </w:r>
      <w:bookmarkEnd w:id="1370"/>
      <w:bookmarkEnd w:id="1371"/>
      <w:bookmarkEnd w:id="1372"/>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Hei" w:eastAsia="SimHei" w:hAnsi="SimHei" w:cs="SimHei"/>
                <w:color w:val="000000"/>
                <w:spacing w:val="0"/>
                <w:w w:val="100"/>
                <w:position w:val="0"/>
              </w:rPr>
              <w:t>期初余额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预提费用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10,608,128.83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14,879,637.35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代垫费用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3,980,669.86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13,126,222.63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押金及保证金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25,274,164.91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24,140,871.56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16,672,915.42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57,002,256.37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4,699,416.97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287,316.65</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61,235,295.99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109,436,304.56</w:t>
            </w:r>
          </w:p>
        </w:tc>
      </w:tr>
    </w:tbl>
    <w:p>
      <w:pPr>
        <w:widowControl w:val="0"/>
        <w:spacing w:after="419" w:line="1" w:lineRule="exact"/>
      </w:pPr>
    </w:p>
    <w:p>
      <w:pPr>
        <w:pStyle w:val="Style50"/>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3</w:t>
      </w:r>
      <w:bookmarkEnd w:id="1375"/>
      <w:r>
        <w:rPr>
          <w:color w:val="000000"/>
          <w:spacing w:val="0"/>
          <w:w w:val="100"/>
          <w:position w:val="0"/>
        </w:rPr>
        <w:t>0、应付债券</w:t>
      </w:r>
      <w:bookmarkEnd w:id="1373"/>
      <w:bookmarkEnd w:id="1374"/>
      <w:bookmarkEnd w:id="1376"/>
    </w:p>
    <w:p>
      <w:pPr>
        <w:pStyle w:val="Style54"/>
        <w:keepNext/>
        <w:keepLines/>
        <w:widowControl w:val="0"/>
        <w:shd w:val="clear" w:color="auto" w:fill="auto"/>
        <w:bidi w:val="0"/>
        <w:spacing w:before="0" w:after="520" w:line="240" w:lineRule="auto"/>
        <w:ind w:left="0" w:right="0" w:firstLine="180"/>
        <w:jc w:val="left"/>
      </w:pPr>
      <w:bookmarkStart w:id="1377" w:name="bookmark1377"/>
      <w:bookmarkStart w:id="1378" w:name="bookmark1378"/>
      <w:bookmarkStart w:id="1379" w:name="bookmark1379"/>
      <w:r>
        <w:rPr>
          <w:color w:val="000000"/>
          <w:spacing w:val="0"/>
          <w:w w:val="100"/>
          <w:position w:val="0"/>
        </w:rPr>
        <w:t>(1)应付债券</w:t>
      </w:r>
      <w:bookmarkEnd w:id="1377"/>
      <w:bookmarkEnd w:id="1378"/>
      <w:bookmarkEnd w:id="1379"/>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320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Hei" w:eastAsia="SimHei" w:hAnsi="SimHei" w:cs="SimHei"/>
                <w:color w:val="000000"/>
                <w:spacing w:val="0"/>
                <w:w w:val="100"/>
                <w:position w:val="0"/>
              </w:rPr>
              <w:t>期初余额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一般公司债券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596,980,472.80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595,407,936.00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596,980,472.80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595,407,936.00</w:t>
            </w:r>
          </w:p>
        </w:tc>
      </w:tr>
    </w:tbl>
    <w:p>
      <w:pPr>
        <w:widowControl w:val="0"/>
        <w:spacing w:after="419" w:line="1" w:lineRule="exact"/>
      </w:pPr>
    </w:p>
    <w:p>
      <w:pPr>
        <w:pStyle w:val="Style54"/>
        <w:keepNext/>
        <w:keepLines/>
        <w:widowControl w:val="0"/>
        <w:shd w:val="clear" w:color="auto" w:fill="auto"/>
        <w:bidi w:val="0"/>
        <w:spacing w:before="0" w:after="520" w:line="240" w:lineRule="auto"/>
        <w:ind w:left="0" w:right="0" w:firstLine="180"/>
        <w:jc w:val="left"/>
      </w:pPr>
      <w:bookmarkStart w:id="1380" w:name="bookmark1380"/>
      <w:bookmarkStart w:id="1381" w:name="bookmark1381"/>
      <w:bookmarkStart w:id="1382" w:name="bookmark1382"/>
      <w:r>
        <w:rPr>
          <w:color w:val="000000"/>
          <w:spacing w:val="0"/>
          <w:w w:val="100"/>
          <w:position w:val="0"/>
        </w:rPr>
        <w:t>(2)应付债券的增减变动(不包括划分为金融负债的优先股、永续债等其他金融工具)</w:t>
      </w:r>
      <w:bookmarkEnd w:id="1380"/>
      <w:bookmarkEnd w:id="1381"/>
      <w:bookmarkEnd w:id="1382"/>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2616"/>
        <w:gridCol w:w="1181"/>
        <w:gridCol w:w="1190"/>
        <w:gridCol w:w="643"/>
        <w:gridCol w:w="1070"/>
        <w:gridCol w:w="2947"/>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149" w:lineRule="exact"/>
              <w:ind w:left="800" w:right="0" w:hanging="800"/>
              <w:jc w:val="left"/>
            </w:pPr>
            <w:r>
              <w:rPr>
                <w:rFonts w:ascii="SimHei" w:eastAsia="SimHei" w:hAnsi="SimHei" w:cs="SimHei"/>
                <w:color w:val="000000"/>
                <w:spacing w:val="0"/>
                <w:w w:val="100"/>
                <w:position w:val="0"/>
              </w:rPr>
              <w:t>债券名士发行日债券期 面值</w:t>
            </w:r>
          </w:p>
          <w:p>
            <w:pPr>
              <w:pStyle w:val="Style2"/>
              <w:keepNext w:val="0"/>
              <w:keepLines w:val="0"/>
              <w:widowControl w:val="0"/>
              <w:shd w:val="clear" w:color="auto" w:fill="auto"/>
              <w:tabs>
                <w:tab w:pos="1301" w:val="left"/>
                <w:tab w:pos="1963" w:val="left"/>
              </w:tabs>
              <w:bidi w:val="0"/>
              <w:spacing w:before="0" w:after="0" w:line="149" w:lineRule="exact"/>
              <w:ind w:left="0" w:right="0" w:firstLine="0"/>
              <w:jc w:val="center"/>
            </w:pPr>
            <w:r>
              <w:rPr>
                <w:rFonts w:ascii="SimHei" w:eastAsia="SimHei" w:hAnsi="SimHei" w:cs="SimHei"/>
                <w:color w:val="000000"/>
                <w:spacing w:val="0"/>
                <w:w w:val="100"/>
                <w:position w:val="0"/>
              </w:rPr>
              <w:t>称</w:t>
              <w:tab/>
              <w:t>期</w:t>
              <w:tab/>
              <w:t>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发行金额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本期发 行</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按面值计提</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利息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163" w:lineRule="exact"/>
              <w:ind w:left="0" w:right="0" w:firstLine="0"/>
              <w:jc w:val="center"/>
            </w:pPr>
            <w:r>
              <w:rPr>
                <w:rFonts w:ascii="SimHei" w:eastAsia="SimHei" w:hAnsi="SimHei" w:cs="SimHei"/>
                <w:color w:val="000000"/>
                <w:spacing w:val="0"/>
                <w:w w:val="100"/>
                <w:position w:val="0"/>
              </w:rPr>
              <w:t>期偿</w:t>
            </w:r>
            <w:r>
              <w:rPr>
                <w:color w:val="000000"/>
                <w:spacing w:val="0"/>
                <w:w w:val="100"/>
                <w:position w:val="0"/>
              </w:rPr>
              <w:t>1</w:t>
            </w:r>
          </w:p>
          <w:p>
            <w:pPr>
              <w:pStyle w:val="Style2"/>
              <w:keepNext w:val="0"/>
              <w:keepLines w:val="0"/>
              <w:widowControl w:val="0"/>
              <w:shd w:val="clear" w:color="auto" w:fill="auto"/>
              <w:bidi w:val="0"/>
              <w:spacing w:before="0" w:after="0" w:line="163" w:lineRule="exact"/>
              <w:ind w:left="0" w:right="0" w:firstLine="0"/>
              <w:jc w:val="center"/>
            </w:pPr>
            <w:r>
              <w:rPr>
                <w:rFonts w:ascii="SimHei" w:eastAsia="SimHei" w:hAnsi="SimHei" w:cs="SimHei"/>
                <w:color w:val="000000"/>
                <w:spacing w:val="0"/>
                <w:w w:val="100"/>
                <w:position w:val="0"/>
              </w:rPr>
              <w:t>溢折价摊销’、=期末余额 还</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944" w:val="left"/>
              </w:tabs>
              <w:bidi w:val="0"/>
              <w:spacing w:before="0" w:after="0" w:line="240" w:lineRule="auto"/>
              <w:ind w:left="0" w:right="0" w:firstLine="0"/>
              <w:jc w:val="left"/>
            </w:pPr>
            <w:r>
              <w:rPr>
                <w:rFonts w:ascii="SimHei" w:eastAsia="SimHei" w:hAnsi="SimHei" w:cs="SimHei"/>
                <w:color w:val="000000"/>
                <w:spacing w:val="0"/>
                <w:w w:val="100"/>
                <w:position w:val="0"/>
              </w:rPr>
              <w:t xml:space="preserve">一般公 </w:t>
            </w:r>
            <w:r>
              <w:rPr>
                <w:color w:val="000000"/>
                <w:spacing w:val="0"/>
                <w:w w:val="100"/>
                <w:position w:val="0"/>
              </w:rPr>
              <w:t>100.00 2015-1</w:t>
              <w:tab/>
            </w:r>
            <w:r>
              <w:rPr>
                <w:color w:val="000000"/>
                <w:spacing w:val="0"/>
                <w:w w:val="100"/>
                <w:position w:val="0"/>
              </w:rPr>
              <w:t xml:space="preserve">3 </w:t>
            </w:r>
            <w:r>
              <w:rPr>
                <w:rFonts w:ascii="SimHei" w:eastAsia="SimHei" w:hAnsi="SimHei" w:cs="SimHei"/>
                <w:color w:val="000000"/>
                <w:spacing w:val="0"/>
                <w:w w:val="100"/>
                <w:position w:val="0"/>
              </w:rPr>
              <w:t>年</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595,407,936.</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35,700,000.</w:t>
            </w: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1790" w:val="left"/>
              </w:tabs>
              <w:bidi w:val="0"/>
              <w:spacing w:before="0" w:after="0" w:line="240" w:lineRule="auto"/>
              <w:ind w:left="0" w:right="0" w:firstLine="0"/>
              <w:jc w:val="left"/>
            </w:pPr>
            <w:r>
              <w:rPr>
                <w:color w:val="000000"/>
                <w:spacing w:val="0"/>
                <w:w w:val="100"/>
                <w:position w:val="0"/>
              </w:rPr>
              <w:t>-34,127,463.</w:t>
              <w:tab/>
              <w:t>596,980,472.</w:t>
            </w:r>
          </w:p>
        </w:tc>
      </w:tr>
    </w:tbl>
    <w:p>
      <w:pPr>
        <w:pStyle w:val="Style57"/>
        <w:keepNext w:val="0"/>
        <w:keepLines w:val="0"/>
        <w:widowControl w:val="0"/>
        <w:shd w:val="clear" w:color="auto" w:fill="auto"/>
        <w:bidi w:val="0"/>
        <w:spacing w:before="0" w:after="0" w:line="240" w:lineRule="auto"/>
        <w:ind w:left="899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173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213</w:t>
      </w:r>
    </w:p>
    <w:p>
      <w:pPr>
        <w:widowControl w:val="0"/>
        <w:spacing w:after="419" w:line="1" w:lineRule="exact"/>
      </w:pPr>
    </w:p>
    <w:p>
      <w:pPr>
        <w:widowControl w:val="0"/>
        <w:jc w:val="center"/>
        <w:rPr>
          <w:sz w:val="2"/>
          <w:szCs w:val="2"/>
        </w:rPr>
        <w:sectPr>
          <w:headerReference w:type="default" r:id="rId121"/>
          <w:footerReference w:type="default" r:id="rId122"/>
          <w:headerReference w:type="even" r:id="rId123"/>
          <w:footerReference w:type="even" r:id="rId124"/>
          <w:footnotePr>
            <w:pos w:val="pageBottom"/>
            <w:numFmt w:val="decimal"/>
            <w:numRestart w:val="continuous"/>
          </w:footnotePr>
          <w:pgSz w:w="12147" w:h="16838"/>
          <w:pgMar w:top="1550" w:right="1233" w:bottom="0" w:left="1209" w:header="0" w:footer="3" w:gutter="0"/>
          <w:pgNumType w:start="174"/>
          <w:cols w:space="720"/>
          <w:noEndnote/>
          <w:rtlGutter w:val="0"/>
          <w:docGrid w:linePitch="360"/>
        </w:sectPr>
      </w:pPr>
      <w:r>
        <w:drawing>
          <wp:inline>
            <wp:extent cx="859790" cy="487680"/>
            <wp:docPr id="377" name="Picutre 377"/>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25"/>
                    <a:stretch/>
                  </pic:blipFill>
                  <pic:spPr>
                    <a:xfrm>
                      <a:ext cx="859790" cy="487680"/>
                    </a:xfrm>
                    <a:prstGeom prst="rect"/>
                  </pic:spPr>
                </pic:pic>
              </a:graphicData>
            </a:graphic>
          </wp:inline>
        </w:drawing>
      </w:r>
    </w:p>
    <w:tbl>
      <w:tblPr>
        <w:tblOverlap w:val="never"/>
        <w:jc w:val="center"/>
        <w:tblLayout w:type="fixed"/>
      </w:tblPr>
      <w:tblGrid>
        <w:gridCol w:w="662"/>
        <w:gridCol w:w="653"/>
        <w:gridCol w:w="648"/>
        <w:gridCol w:w="3014"/>
        <w:gridCol w:w="653"/>
        <w:gridCol w:w="4018"/>
      </w:tblGrid>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司债券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top w:val="single" w:sz="4"/>
            </w:tcBorders>
            <w:shd w:val="clear" w:color="auto" w:fill="FFFFFF"/>
            <w:vAlign w:val="center"/>
          </w:tcPr>
          <w:p>
            <w:pPr>
              <w:pStyle w:val="Style2"/>
              <w:keepNext w:val="0"/>
              <w:keepLines w:val="0"/>
              <w:widowControl w:val="0"/>
              <w:shd w:val="clear" w:color="auto" w:fill="auto"/>
              <w:tabs>
                <w:tab w:pos="1176" w:val="left"/>
              </w:tabs>
              <w:bidi w:val="0"/>
              <w:spacing w:before="0" w:after="0" w:line="240" w:lineRule="auto"/>
              <w:ind w:left="0" w:right="0" w:firstLine="0"/>
              <w:jc w:val="right"/>
            </w:pPr>
            <w:r>
              <w:rPr>
                <w:color w:val="000000"/>
                <w:spacing w:val="0"/>
                <w:w w:val="100"/>
                <w:position w:val="0"/>
              </w:rPr>
              <w:t>00</w:t>
              <w:tab/>
              <w:t>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tabs>
                <w:tab w:pos="1085" w:val="left"/>
                <w:tab w:pos="2918" w:val="left"/>
              </w:tabs>
              <w:bidi w:val="0"/>
              <w:spacing w:before="0" w:after="0" w:line="240" w:lineRule="auto"/>
              <w:ind w:left="0" w:right="0" w:firstLine="0"/>
              <w:jc w:val="right"/>
            </w:pPr>
            <w:r>
              <w:rPr>
                <w:color w:val="000000"/>
                <w:spacing w:val="0"/>
                <w:w w:val="100"/>
                <w:position w:val="0"/>
              </w:rPr>
              <w:t>00</w:t>
              <w:tab/>
              <w:t>20</w:t>
              <w:tab/>
              <w:t>80</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166" w:val="left"/>
              </w:tabs>
              <w:bidi w:val="0"/>
              <w:spacing w:before="0" w:after="0" w:line="240" w:lineRule="auto"/>
              <w:ind w:left="0" w:right="0" w:firstLine="0"/>
              <w:jc w:val="right"/>
            </w:pPr>
            <w:r>
              <w:rPr>
                <w:color w:val="000000"/>
                <w:spacing w:val="0"/>
                <w:w w:val="100"/>
                <w:position w:val="0"/>
              </w:rPr>
              <w:t>600,000,000.</w:t>
              <w:tab/>
              <w:t>595,407,936.</w:t>
            </w:r>
          </w:p>
          <w:p>
            <w:pPr>
              <w:pStyle w:val="Style2"/>
              <w:keepNext w:val="0"/>
              <w:keepLines w:val="0"/>
              <w:widowControl w:val="0"/>
              <w:shd w:val="clear" w:color="auto" w:fill="auto"/>
              <w:tabs>
                <w:tab w:pos="1334" w:val="left"/>
                <w:tab w:pos="2515" w:val="left"/>
              </w:tabs>
              <w:bidi w:val="0"/>
              <w:spacing w:before="0" w:after="0" w:line="240" w:lineRule="auto"/>
              <w:ind w:left="0" w:right="0" w:firstLine="0"/>
              <w:jc w:val="right"/>
            </w:pPr>
            <w:r>
              <w:rPr>
                <w:rFonts w:ascii="SimHei" w:eastAsia="SimHei" w:hAnsi="SimHei" w:cs="SimHei"/>
                <w:color w:val="000000"/>
                <w:spacing w:val="0"/>
                <w:w w:val="100"/>
                <w:position w:val="0"/>
                <w:vertAlign w:val="superscript"/>
              </w:rPr>
              <w:t>--</w:t>
            </w:r>
            <w:r>
              <w:rPr>
                <w:rFonts w:ascii="SimHei" w:eastAsia="SimHei" w:hAnsi="SimHei" w:cs="SimHei"/>
                <w:color w:val="000000"/>
                <w:spacing w:val="0"/>
                <w:w w:val="100"/>
                <w:position w:val="0"/>
              </w:rPr>
              <w:tab/>
            </w:r>
            <w:r>
              <w:rPr>
                <w:color w:val="000000"/>
                <w:spacing w:val="0"/>
                <w:w w:val="100"/>
                <w:position w:val="0"/>
              </w:rPr>
              <w:t>00</w:t>
              <w:tab/>
              <w:t>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2798" w:val="left"/>
              </w:tabs>
              <w:bidi w:val="0"/>
              <w:spacing w:before="0" w:after="100" w:line="240" w:lineRule="auto"/>
              <w:ind w:left="0" w:right="0" w:firstLine="0"/>
              <w:jc w:val="right"/>
            </w:pPr>
            <w:r>
              <w:rPr>
                <w:color w:val="000000"/>
                <w:spacing w:val="0"/>
                <w:w w:val="100"/>
                <w:position w:val="0"/>
              </w:rPr>
              <w:t>35,700,000. -34,127,463.</w:t>
              <w:tab/>
              <w:t>596,980,472.</w:t>
            </w:r>
          </w:p>
          <w:p>
            <w:pPr>
              <w:pStyle w:val="Style2"/>
              <w:keepNext w:val="0"/>
              <w:keepLines w:val="0"/>
              <w:widowControl w:val="0"/>
              <w:shd w:val="clear" w:color="auto" w:fill="auto"/>
              <w:tabs>
                <w:tab w:pos="1085" w:val="left"/>
                <w:tab w:pos="2918" w:val="left"/>
              </w:tabs>
              <w:bidi w:val="0"/>
              <w:spacing w:before="0" w:after="0" w:line="240" w:lineRule="auto"/>
              <w:ind w:left="0" w:right="0" w:firstLine="0"/>
              <w:jc w:val="right"/>
            </w:pPr>
            <w:r>
              <w:rPr>
                <w:color w:val="000000"/>
                <w:spacing w:val="0"/>
                <w:w w:val="100"/>
                <w:position w:val="0"/>
              </w:rPr>
              <w:t>00</w:t>
              <w:tab/>
              <w:t>20</w:t>
              <w:tab/>
              <w:t>80</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3</w:t>
      </w:r>
      <w:bookmarkEnd w:id="1385"/>
      <w:r>
        <w:rPr>
          <w:color w:val="000000"/>
          <w:spacing w:val="0"/>
          <w:w w:val="100"/>
          <w:position w:val="0"/>
        </w:rPr>
        <w:t>1、预计负债</w:t>
      </w:r>
      <w:bookmarkEnd w:id="1383"/>
      <w:bookmarkEnd w:id="1384"/>
      <w:bookmarkEnd w:id="1386"/>
    </w:p>
    <w:p>
      <w:pPr>
        <w:pStyle w:val="Style21"/>
        <w:keepNext w:val="0"/>
        <w:keepLines w:val="0"/>
        <w:widowControl w:val="0"/>
        <w:shd w:val="clear" w:color="auto" w:fill="auto"/>
        <w:bidi w:val="0"/>
        <w:spacing w:before="0" w:after="160" w:line="240" w:lineRule="auto"/>
        <w:ind w:left="8740"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0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形成原因</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未决诉讼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401,000.00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10,929.00</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401,000.00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10,929.00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3</w:t>
      </w:r>
      <w:bookmarkEnd w:id="1389"/>
      <w:r>
        <w:rPr>
          <w:color w:val="000000"/>
          <w:spacing w:val="0"/>
          <w:w w:val="100"/>
          <w:position w:val="0"/>
        </w:rPr>
        <w:t>2、递延收益</w:t>
      </w:r>
      <w:bookmarkEnd w:id="1387"/>
      <w:bookmarkEnd w:id="1388"/>
      <w:bookmarkEnd w:id="1390"/>
    </w:p>
    <w:p>
      <w:pPr>
        <w:pStyle w:val="Style21"/>
        <w:keepNext w:val="0"/>
        <w:keepLines w:val="0"/>
        <w:widowControl w:val="0"/>
        <w:pBdr>
          <w:bottom w:val="single" w:sz="4" w:space="0" w:color="auto"/>
        </w:pBdr>
        <w:shd w:val="clear" w:color="auto" w:fill="auto"/>
        <w:bidi w:val="0"/>
        <w:spacing w:before="0" w:after="240" w:line="240" w:lineRule="auto"/>
        <w:ind w:left="8740" w:right="0" w:firstLine="0"/>
        <w:jc w:val="left"/>
      </w:pPr>
      <w:r>
        <w:rPr>
          <w:color w:val="000000"/>
          <w:spacing w:val="0"/>
          <w:w w:val="100"/>
          <w:position w:val="0"/>
        </w:rPr>
        <w:t>单位： 元</w:t>
      </w:r>
    </w:p>
    <w:tbl>
      <w:tblPr>
        <w:tblOverlap w:val="never"/>
        <w:jc w:val="left"/>
        <w:tblLayout w:type="fixed"/>
      </w:tblPr>
      <w:tblGrid>
        <w:gridCol w:w="1608"/>
        <w:gridCol w:w="1608"/>
        <w:gridCol w:w="1603"/>
        <w:gridCol w:w="1608"/>
        <w:gridCol w:w="1603"/>
        <w:gridCol w:w="1642"/>
      </w:tblGrid>
      <w:tr>
        <w:trPr>
          <w:trHeight w:val="403" w:hRule="exact"/>
        </w:trPr>
        <w:tc>
          <w:tcPr>
            <w:tcBorders>
              <w:top w:val="single" w:sz="4"/>
            </w:tcBorders>
            <w:shd w:val="clear" w:color="auto" w:fill="DEEAF6"/>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政府补助</w:t>
            </w:r>
          </w:p>
        </w:tc>
        <w:tc>
          <w:tcPr>
            <w:tcBorders>
              <w:top w:val="single" w:sz="4"/>
            </w:tcBorders>
            <w:shd w:val="clear" w:color="auto" w:fill="FFFFFF"/>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680"/>
              <w:jc w:val="both"/>
            </w:pPr>
            <w:r>
              <w:rPr>
                <w:color w:val="000000"/>
                <w:spacing w:val="0"/>
                <w:w w:val="100"/>
                <w:position w:val="0"/>
              </w:rPr>
              <w:t>360,000.00</w:t>
            </w:r>
          </w:p>
        </w:tc>
        <w:tc>
          <w:tcPr>
            <w:tcBorders>
              <w:top w:val="single" w:sz="4"/>
            </w:tcBorders>
            <w:shd w:val="clear" w:color="auto" w:fill="DEEAF6"/>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420"/>
              <w:jc w:val="left"/>
            </w:pPr>
            <w:r>
              <w:rPr>
                <w:color w:val="000000"/>
                <w:spacing w:val="0"/>
                <w:w w:val="100"/>
                <w:position w:val="0"/>
              </w:rPr>
              <w:t>12,330,000.00</w:t>
            </w:r>
          </w:p>
        </w:tc>
        <w:tc>
          <w:tcPr>
            <w:tcBorders>
              <w:top w:val="single" w:sz="4"/>
            </w:tcBorders>
            <w:shd w:val="clear" w:color="auto" w:fill="FFFFFF"/>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0"/>
              <w:jc w:val="right"/>
            </w:pPr>
            <w:r>
              <w:rPr>
                <w:color w:val="000000"/>
                <w:spacing w:val="0"/>
                <w:w w:val="100"/>
                <w:position w:val="0"/>
              </w:rPr>
              <w:t>224,913.65</w:t>
            </w:r>
          </w:p>
        </w:tc>
        <w:tc>
          <w:tcPr>
            <w:tcBorders>
              <w:top w:val="single" w:sz="4"/>
            </w:tcBorders>
            <w:shd w:val="clear" w:color="auto" w:fill="DEEAF6"/>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420"/>
              <w:jc w:val="both"/>
            </w:pPr>
            <w:r>
              <w:rPr>
                <w:color w:val="000000"/>
                <w:spacing w:val="0"/>
                <w:w w:val="100"/>
                <w:position w:val="0"/>
              </w:rPr>
              <w:t>12,465,086.35</w:t>
            </w:r>
          </w:p>
        </w:tc>
        <w:tc>
          <w:tcPr>
            <w:tcBorders>
              <w:top w:val="single" w:sz="4"/>
            </w:tcBorders>
            <w:shd w:val="clear" w:color="auto" w:fill="FFFFFF"/>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项目尚未验收</w:t>
            </w:r>
          </w:p>
        </w:tc>
      </w:tr>
      <w:tr>
        <w:trPr>
          <w:trHeight w:val="413" w:hRule="exact"/>
        </w:trPr>
        <w:tc>
          <w:tcPr>
            <w:tcBorders>
              <w:top w:val="single" w:sz="4"/>
              <w:bottom w:val="single" w:sz="4"/>
            </w:tcBorders>
            <w:shd w:val="clear" w:color="auto" w:fill="DEEAF6"/>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680"/>
              <w:jc w:val="both"/>
            </w:pPr>
            <w:r>
              <w:rPr>
                <w:color w:val="000000"/>
                <w:spacing w:val="0"/>
                <w:w w:val="100"/>
                <w:position w:val="0"/>
              </w:rPr>
              <w:t>360,000.00</w:t>
            </w:r>
          </w:p>
        </w:tc>
        <w:tc>
          <w:tcPr>
            <w:tcBorders>
              <w:top w:val="single" w:sz="4"/>
              <w:bottom w:val="single" w:sz="4"/>
            </w:tcBorders>
            <w:shd w:val="clear" w:color="auto" w:fill="DEEAF6"/>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420"/>
              <w:jc w:val="left"/>
            </w:pPr>
            <w:r>
              <w:rPr>
                <w:color w:val="000000"/>
                <w:spacing w:val="0"/>
                <w:w w:val="100"/>
                <w:position w:val="0"/>
              </w:rPr>
              <w:t>12,330,000.00</w:t>
            </w:r>
          </w:p>
        </w:tc>
        <w:tc>
          <w:tcPr>
            <w:tcBorders>
              <w:top w:val="single" w:sz="4"/>
              <w:bottom w:val="single" w:sz="4"/>
            </w:tcBorders>
            <w:shd w:val="clear" w:color="auto" w:fill="FFFFFF"/>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0"/>
              <w:jc w:val="right"/>
            </w:pPr>
            <w:r>
              <w:rPr>
                <w:color w:val="000000"/>
                <w:spacing w:val="0"/>
                <w:w w:val="100"/>
                <w:position w:val="0"/>
              </w:rPr>
              <w:t>224,913.65</w:t>
            </w:r>
          </w:p>
        </w:tc>
        <w:tc>
          <w:tcPr>
            <w:tcBorders>
              <w:top w:val="single" w:sz="4"/>
              <w:bottom w:val="single" w:sz="4"/>
            </w:tcBorders>
            <w:shd w:val="clear" w:color="auto" w:fill="DEEAF6"/>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420"/>
              <w:jc w:val="both"/>
            </w:pPr>
            <w:r>
              <w:rPr>
                <w:color w:val="000000"/>
                <w:spacing w:val="0"/>
                <w:w w:val="100"/>
                <w:position w:val="0"/>
              </w:rPr>
              <w:t>12,465,086.35</w:t>
            </w:r>
          </w:p>
        </w:tc>
        <w:tc>
          <w:tcPr>
            <w:tcBorders>
              <w:top w:val="single" w:sz="4"/>
              <w:bottom w:val="single" w:sz="4"/>
            </w:tcBorders>
            <w:shd w:val="clear" w:color="auto" w:fill="FFFFFF"/>
            <w:vAlign w:val="center"/>
          </w:tcPr>
          <w:p>
            <w:pPr>
              <w:pStyle w:val="Style2"/>
              <w:keepNext w:val="0"/>
              <w:keepLines w:val="0"/>
              <w:framePr w:w="9672" w:h="816" w:vSpace="302" w:wrap="notBeside" w:vAnchor="text" w:hAnchor="text" w:x="51" w:y="303"/>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pStyle w:val="Style57"/>
        <w:keepNext w:val="0"/>
        <w:keepLines w:val="0"/>
        <w:framePr w:w="763" w:h="240" w:hSpace="50" w:wrap="notBeside" w:vAnchor="text" w:hAnchor="text" w:x="2081" w:y="1"/>
        <w:widowControl w:val="0"/>
        <w:shd w:val="clear" w:color="auto" w:fill="auto"/>
        <w:bidi w:val="0"/>
        <w:spacing w:before="0" w:after="0" w:line="240" w:lineRule="auto"/>
        <w:ind w:left="0" w:right="0" w:firstLine="0"/>
        <w:jc w:val="left"/>
      </w:pPr>
      <w:r>
        <w:rPr>
          <w:color w:val="000000"/>
          <w:spacing w:val="0"/>
          <w:w w:val="100"/>
          <w:position w:val="0"/>
        </w:rPr>
        <w:t>期初余额</w:t>
      </w:r>
    </w:p>
    <w:p>
      <w:pPr>
        <w:pStyle w:val="Style57"/>
        <w:keepNext w:val="0"/>
        <w:keepLines w:val="0"/>
        <w:framePr w:w="758" w:h="240" w:hSpace="50" w:wrap="notBeside" w:vAnchor="text" w:hAnchor="text" w:x="6905" w:y="1"/>
        <w:widowControl w:val="0"/>
        <w:shd w:val="clear" w:color="auto" w:fill="auto"/>
        <w:bidi w:val="0"/>
        <w:spacing w:before="0" w:after="0" w:line="240" w:lineRule="auto"/>
        <w:ind w:left="0" w:right="0" w:firstLine="0"/>
        <w:jc w:val="left"/>
      </w:pPr>
      <w:r>
        <w:rPr>
          <w:color w:val="000000"/>
          <w:spacing w:val="0"/>
          <w:w w:val="100"/>
          <w:position w:val="0"/>
        </w:rPr>
        <w:t>期末余额</w:t>
      </w:r>
    </w:p>
    <w:p>
      <w:pPr>
        <w:pStyle w:val="Style57"/>
        <w:keepNext w:val="0"/>
        <w:keepLines w:val="0"/>
        <w:framePr w:w="758" w:h="230" w:hSpace="50" w:wrap="notBeside" w:vAnchor="text" w:hAnchor="text" w:x="3689" w:y="5"/>
        <w:widowControl w:val="0"/>
        <w:shd w:val="clear" w:color="auto" w:fill="auto"/>
        <w:bidi w:val="0"/>
        <w:spacing w:before="0" w:after="0" w:line="240" w:lineRule="auto"/>
        <w:ind w:left="0" w:right="0" w:firstLine="0"/>
        <w:jc w:val="left"/>
      </w:pPr>
      <w:r>
        <w:rPr>
          <w:color w:val="000000"/>
          <w:spacing w:val="0"/>
          <w:w w:val="100"/>
          <w:position w:val="0"/>
        </w:rPr>
        <w:t>本期增加</w:t>
      </w:r>
    </w:p>
    <w:p>
      <w:pPr>
        <w:pStyle w:val="Style57"/>
        <w:keepNext w:val="0"/>
        <w:keepLines w:val="0"/>
        <w:framePr w:w="763" w:h="235" w:hSpace="50" w:wrap="notBeside" w:vAnchor="text" w:hAnchor="text" w:x="5297" w:y="5"/>
        <w:widowControl w:val="0"/>
        <w:shd w:val="clear" w:color="auto" w:fill="auto"/>
        <w:bidi w:val="0"/>
        <w:spacing w:before="0" w:after="0" w:line="240" w:lineRule="auto"/>
        <w:ind w:left="0" w:right="0" w:firstLine="0"/>
        <w:jc w:val="left"/>
      </w:pPr>
      <w:r>
        <w:rPr>
          <w:color w:val="000000"/>
          <w:spacing w:val="0"/>
          <w:w w:val="100"/>
          <w:position w:val="0"/>
        </w:rPr>
        <w:t>本期减少</w:t>
      </w:r>
    </w:p>
    <w:p>
      <w:pPr>
        <w:pStyle w:val="Style57"/>
        <w:keepNext w:val="0"/>
        <w:keepLines w:val="0"/>
        <w:framePr w:w="758" w:h="230" w:hSpace="50" w:wrap="notBeside" w:vAnchor="text" w:hAnchor="text" w:x="8509" w:y="5"/>
        <w:widowControl w:val="0"/>
        <w:shd w:val="clear" w:color="auto" w:fill="auto"/>
        <w:bidi w:val="0"/>
        <w:spacing w:before="0" w:after="0" w:line="240" w:lineRule="auto"/>
        <w:ind w:left="0" w:right="0" w:firstLine="0"/>
        <w:jc w:val="left"/>
      </w:pPr>
      <w:r>
        <w:rPr>
          <w:color w:val="000000"/>
          <w:spacing w:val="0"/>
          <w:w w:val="100"/>
          <w:position w:val="0"/>
        </w:rPr>
        <w:t>形成原因</w:t>
      </w:r>
    </w:p>
    <w:p>
      <w:pPr>
        <w:pStyle w:val="Style57"/>
        <w:keepNext w:val="0"/>
        <w:keepLines w:val="0"/>
        <w:framePr w:w="403" w:h="226" w:hSpace="50" w:wrap="notBeside" w:vAnchor="text" w:hAnchor="text" w:x="651" w:y="15"/>
        <w:widowControl w:val="0"/>
        <w:shd w:val="clear" w:color="auto" w:fill="auto"/>
        <w:bidi w:val="0"/>
        <w:spacing w:before="0" w:after="0" w:line="240" w:lineRule="auto"/>
        <w:ind w:left="0" w:right="0" w:firstLine="0"/>
        <w:jc w:val="left"/>
      </w:pPr>
      <w:r>
        <w:rPr>
          <w:color w:val="000000"/>
          <w:spacing w:val="0"/>
          <w:w w:val="100"/>
          <w:position w:val="0"/>
        </w:rPr>
        <w:t>项目</w:t>
      </w:r>
    </w:p>
    <w:p>
      <w:pPr>
        <w:widowControl w:val="0"/>
        <w:spacing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涉及政府补助的项目:</w:t>
      </w:r>
    </w:p>
    <w:p>
      <w:pPr>
        <w:pStyle w:val="Style21"/>
        <w:keepNext w:val="0"/>
        <w:keepLines w:val="0"/>
        <w:widowControl w:val="0"/>
        <w:shd w:val="clear" w:color="auto" w:fill="auto"/>
        <w:bidi w:val="0"/>
        <w:spacing w:before="0" w:after="160" w:line="240" w:lineRule="auto"/>
        <w:ind w:left="8740" w:right="0" w:firstLine="0"/>
        <w:jc w:val="left"/>
      </w:pPr>
      <w:r>
        <w:rPr>
          <w:color w:val="000000"/>
          <w:spacing w:val="0"/>
          <w:w w:val="100"/>
          <w:position w:val="0"/>
        </w:rPr>
        <w:t>单位： 元</w:t>
      </w:r>
    </w:p>
    <w:tbl>
      <w:tblPr>
        <w:tblOverlap w:val="never"/>
        <w:jc w:val="center"/>
        <w:tblLayout w:type="fixed"/>
      </w:tblPr>
      <w:tblGrid>
        <w:gridCol w:w="2203"/>
        <w:gridCol w:w="1186"/>
        <w:gridCol w:w="1272"/>
        <w:gridCol w:w="1699"/>
        <w:gridCol w:w="485"/>
        <w:gridCol w:w="1378"/>
        <w:gridCol w:w="1373"/>
      </w:tblGrid>
      <w:tr>
        <w:trPr>
          <w:trHeight w:val="29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负债项目</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期初余额</w:t>
            </w:r>
          </w:p>
        </w:tc>
        <w:tc>
          <w:tcPr>
            <w:gridSpan w:val="3"/>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本期新增补助本期计入营业外收入其他</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期末余额</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与资产相关/与 收益相关</w:t>
            </w:r>
          </w:p>
        </w:tc>
      </w:tr>
      <w:tr>
        <w:trPr>
          <w:trHeight w:val="427" w:hRule="exact"/>
        </w:trPr>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变动</w:t>
            </w:r>
          </w:p>
        </w:tc>
        <w:tc>
          <w:tcPr>
            <w:vMerge/>
            <w:tcBorders/>
            <w:shd w:val="clear" w:color="auto" w:fill="DEEAF6"/>
            <w:vAlign w:val="center"/>
          </w:tcPr>
          <w:p>
            <w:pPr/>
          </w:p>
        </w:tc>
        <w:tc>
          <w:tcPr>
            <w:vMerge/>
            <w:tcBorders/>
            <w:shd w:val="clear" w:color="auto" w:fill="DEEAF6"/>
            <w:vAlign w:val="center"/>
          </w:tcPr>
          <w:p>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北京市国有文化资产监督</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管理办公室专项资金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224,913.65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135,086.35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与资产相关</w:t>
            </w:r>
          </w:p>
        </w:tc>
      </w:tr>
      <w:tr>
        <w:trPr>
          <w:trHeight w:val="710"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2015</w:t>
            </w:r>
            <w:r>
              <w:rPr>
                <w:rFonts w:ascii="SimHei" w:eastAsia="SimHei" w:hAnsi="SimHei" w:cs="SimHei"/>
                <w:color w:val="000000"/>
                <w:spacing w:val="0"/>
                <w:w w:val="100"/>
                <w:position w:val="0"/>
              </w:rPr>
              <w:t>年互联网产业发展 专项资金扶持计划项目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5,660,000.00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与收益相关</w:t>
            </w:r>
          </w:p>
        </w:tc>
      </w:tr>
      <w:tr>
        <w:trPr>
          <w:trHeight w:val="715"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Hei" w:eastAsia="SimHei" w:hAnsi="SimHei" w:cs="SimHei"/>
                <w:color w:val="000000"/>
                <w:spacing w:val="0"/>
                <w:w w:val="100"/>
                <w:position w:val="0"/>
              </w:rPr>
              <w:t>年互联网产业发展 专项资金扶持计划项目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6,670,000.00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6,670,000.00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rPr>
              <w:t>与收益相关</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360,000.00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12,330,000.00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224,913.65</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12,465,086.35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3</w:t>
      </w:r>
      <w:bookmarkEnd w:id="1393"/>
      <w:r>
        <w:rPr>
          <w:color w:val="000000"/>
          <w:spacing w:val="0"/>
          <w:w w:val="100"/>
          <w:position w:val="0"/>
        </w:rPr>
        <w:t>3、股本</w:t>
      </w:r>
      <w:bookmarkEnd w:id="1391"/>
      <w:bookmarkEnd w:id="1392"/>
      <w:bookmarkEnd w:id="1394"/>
    </w:p>
    <w:p>
      <w:pPr>
        <w:pStyle w:val="Style2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5981"/>
        <w:gridCol w:w="1200"/>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40" w:right="0" w:firstLine="0"/>
              <w:jc w:val="left"/>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本次变动增减（+、</w:t>
            </w:r>
            <w:r>
              <w:rPr>
                <w:rFonts w:ascii="SimHei" w:eastAsia="SimHei" w:hAnsi="SimHei" w:cs="SimHei"/>
                <w:color w:val="000000"/>
                <w:spacing w:val="0"/>
                <w:w w:val="100"/>
                <w:position w:val="0"/>
              </w:rPr>
              <w:t>—）</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tabs>
                <w:tab w:pos="1588" w:val="left"/>
                <w:tab w:pos="2524" w:val="left"/>
                <w:tab w:pos="3983" w:val="left"/>
                <w:tab w:pos="5178" w:val="left"/>
              </w:tabs>
              <w:bidi w:val="0"/>
              <w:spacing w:before="0" w:after="0" w:line="240" w:lineRule="auto"/>
              <w:ind w:left="0" w:right="0" w:firstLine="220"/>
              <w:jc w:val="left"/>
            </w:pPr>
            <w:r>
              <w:rPr>
                <w:rFonts w:ascii="SimHei" w:eastAsia="SimHei" w:hAnsi="SimHei" w:cs="SimHei"/>
                <w:color w:val="000000"/>
                <w:spacing w:val="0"/>
                <w:w w:val="100"/>
                <w:position w:val="0"/>
              </w:rPr>
              <w:t>发行新股</w:t>
              <w:tab/>
              <w:t>送股</w:t>
              <w:tab/>
              <w:t>公积金转股</w:t>
              <w:tab/>
              <w:t>其他</w:t>
              <w:tab/>
              <w:t>小计</w:t>
            </w:r>
          </w:p>
        </w:tc>
        <w:tc>
          <w:tcPr>
            <w:vMerge/>
            <w:tcBorders/>
            <w:shd w:val="clear" w:color="auto" w:fill="DEEAF6"/>
            <w:vAlign w:val="center"/>
          </w:tcPr>
          <w:p>
            <w:pP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286" w:val="left"/>
              </w:tabs>
              <w:bidi w:val="0"/>
              <w:spacing w:before="0" w:after="0" w:line="240" w:lineRule="auto"/>
              <w:ind w:left="0" w:right="0" w:firstLine="0"/>
              <w:jc w:val="left"/>
            </w:pPr>
            <w:r>
              <w:rPr>
                <w:rFonts w:ascii="SimHei" w:eastAsia="SimHei" w:hAnsi="SimHei" w:cs="SimHei"/>
                <w:color w:val="000000"/>
                <w:spacing w:val="0"/>
                <w:w w:val="100"/>
                <w:position w:val="0"/>
              </w:rPr>
              <w:t>股份总数</w:t>
              <w:tab/>
            </w:r>
            <w:r>
              <w:rPr>
                <w:color w:val="000000"/>
                <w:spacing w:val="0"/>
                <w:w w:val="100"/>
                <w:position w:val="0"/>
              </w:rPr>
              <w:t>991,384,839.</w:t>
            </w: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4781" w:val="left"/>
              </w:tabs>
              <w:bidi w:val="0"/>
              <w:spacing w:before="0" w:after="0" w:line="240" w:lineRule="auto"/>
              <w:ind w:left="0" w:right="0" w:firstLine="0"/>
              <w:jc w:val="both"/>
            </w:pPr>
            <w:r>
              <w:rPr>
                <w:color w:val="000000"/>
                <w:spacing w:val="0"/>
                <w:w w:val="100"/>
                <w:position w:val="0"/>
              </w:rPr>
              <w:t>41,350,000.0</w:t>
              <w:tab/>
              <w:t>41,350,000.0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1,032,734,83</w:t>
            </w:r>
          </w:p>
        </w:tc>
      </w:tr>
    </w:tbl>
    <w:p>
      <w:pPr>
        <w:pStyle w:val="Style46"/>
        <w:keepNext w:val="0"/>
        <w:keepLines w:val="0"/>
        <w:widowControl w:val="0"/>
        <w:pBdr>
          <w:bottom w:val="single" w:sz="4" w:space="0" w:color="auto"/>
        </w:pBdr>
        <w:shd w:val="clear" w:color="auto" w:fill="auto"/>
        <w:tabs>
          <w:tab w:pos="1291" w:val="left"/>
          <w:tab w:pos="6077" w:val="left"/>
          <w:tab w:pos="7027" w:val="left"/>
        </w:tabs>
        <w:bidi w:val="0"/>
        <w:spacing w:before="0" w:after="0" w:line="240" w:lineRule="auto"/>
        <w:ind w:left="0" w:right="0" w:firstLine="0"/>
        <w:jc w:val="right"/>
      </w:pPr>
      <w:r>
        <w:rPr>
          <w:color w:val="000000"/>
          <w:spacing w:val="0"/>
          <w:w w:val="100"/>
          <w:position w:val="0"/>
        </w:rPr>
        <w:t>00</w:t>
        <w:tab/>
        <w:t>0</w:t>
        <w:tab/>
        <w:t>0</w:t>
        <w:tab/>
      </w:r>
      <w:r>
        <w:rPr>
          <w:color w:val="000000"/>
          <w:spacing w:val="0"/>
          <w:w w:val="100"/>
          <w:position w:val="0"/>
        </w:rPr>
        <w:t>9.00</w:t>
      </w:r>
    </w:p>
    <w:p>
      <w:pPr>
        <w:pStyle w:val="Style21"/>
        <w:keepNext w:val="0"/>
        <w:keepLines w:val="0"/>
        <w:widowControl w:val="0"/>
        <w:shd w:val="clear" w:color="auto" w:fill="auto"/>
        <w:bidi w:val="0"/>
        <w:spacing w:before="0" w:after="280" w:line="467" w:lineRule="exact"/>
        <w:ind w:left="0" w:right="0" w:firstLine="440"/>
        <w:jc w:val="left"/>
      </w:pPr>
      <w:r>
        <w:rPr>
          <w:color w:val="000000"/>
          <w:spacing w:val="0"/>
          <w:w w:val="100"/>
          <w:position w:val="0"/>
        </w:rPr>
        <w:t>股本变动情况说明：根据</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日经中国证券监督管理委员会《关于核准深圳市爱施德股份 有限公司非公开发行股票的批复》（证监许可【</w:t>
      </w:r>
      <w:r>
        <w:rPr>
          <w:rFonts w:ascii="Century Gothic" w:eastAsia="Century Gothic" w:hAnsi="Century Gothic" w:cs="Century Gothic"/>
          <w:color w:val="000000"/>
          <w:spacing w:val="0"/>
          <w:w w:val="100"/>
          <w:position w:val="0"/>
        </w:rPr>
        <w:t>2016</w:t>
      </w:r>
      <w:r>
        <w:rPr>
          <w:color w:val="000000"/>
          <w:spacing w:val="0"/>
          <w:w w:val="100"/>
          <w:position w:val="0"/>
        </w:rPr>
        <w:t>】</w:t>
      </w:r>
      <w:r>
        <w:rPr>
          <w:rFonts w:ascii="Century Gothic" w:eastAsia="Century Gothic" w:hAnsi="Century Gothic" w:cs="Century Gothic"/>
          <w:color w:val="000000"/>
          <w:spacing w:val="0"/>
          <w:w w:val="100"/>
          <w:position w:val="0"/>
        </w:rPr>
        <w:t>769</w:t>
      </w:r>
      <w:r>
        <w:rPr>
          <w:color w:val="000000"/>
          <w:spacing w:val="0"/>
          <w:w w:val="100"/>
          <w:position w:val="0"/>
        </w:rPr>
        <w:t>号）核准，公司获取向先锋创业有限公司、唐 进波、新余爱乐投资管理中心（有限合伙）定向增发人民币普通股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股）股票</w:t>
      </w:r>
      <w:r>
        <w:rPr>
          <w:rFonts w:ascii="Century Gothic" w:eastAsia="Century Gothic" w:hAnsi="Century Gothic" w:cs="Century Gothic"/>
          <w:color w:val="000000"/>
          <w:spacing w:val="0"/>
          <w:w w:val="100"/>
          <w:position w:val="0"/>
        </w:rPr>
        <w:t>41,350,000</w:t>
      </w:r>
      <w:r>
        <w:rPr>
          <w:color w:val="000000"/>
          <w:spacing w:val="0"/>
          <w:w w:val="100"/>
          <w:position w:val="0"/>
        </w:rPr>
        <w:t>股。本次变 更由北京中证天通会计师事务所（特殊普通合伙）审验，并于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7</w:t>
      </w:r>
      <w:r>
        <w:rPr>
          <w:color w:val="000000"/>
          <w:spacing w:val="0"/>
          <w:w w:val="100"/>
          <w:position w:val="0"/>
        </w:rPr>
        <w:t>月</w:t>
      </w:r>
      <w:r>
        <w:rPr>
          <w:rFonts w:ascii="Century Gothic" w:eastAsia="Century Gothic" w:hAnsi="Century Gothic" w:cs="Century Gothic"/>
          <w:color w:val="000000"/>
          <w:spacing w:val="0"/>
          <w:w w:val="100"/>
          <w:position w:val="0"/>
        </w:rPr>
        <w:t>4</w:t>
      </w:r>
      <w:r>
        <w:rPr>
          <w:color w:val="000000"/>
          <w:spacing w:val="0"/>
          <w:w w:val="100"/>
          <w:position w:val="0"/>
        </w:rPr>
        <w:t>日出具中证天通</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2016</w:t>
      </w:r>
      <w:r>
        <w:rPr>
          <w:color w:val="000000"/>
          <w:spacing w:val="0"/>
          <w:w w:val="100"/>
          <w:position w:val="0"/>
        </w:rPr>
        <w:t>）验 字第</w:t>
      </w:r>
      <w:r>
        <w:rPr>
          <w:rFonts w:ascii="Century Gothic" w:eastAsia="Century Gothic" w:hAnsi="Century Gothic" w:cs="Century Gothic"/>
          <w:color w:val="000000"/>
          <w:spacing w:val="0"/>
          <w:w w:val="100"/>
          <w:position w:val="0"/>
        </w:rPr>
        <w:t>1006</w:t>
      </w:r>
      <w:r>
        <w:rPr>
          <w:color w:val="000000"/>
          <w:spacing w:val="0"/>
          <w:w w:val="100"/>
          <w:position w:val="0"/>
        </w:rPr>
        <w:t>号验资报告。</w:t>
      </w:r>
    </w:p>
    <w:p>
      <w:pPr>
        <w:pStyle w:val="Style50"/>
        <w:keepNext/>
        <w:keepLines/>
        <w:widowControl w:val="0"/>
        <w:shd w:val="clear" w:color="auto" w:fill="auto"/>
        <w:bidi w:val="0"/>
        <w:spacing w:before="0" w:line="467" w:lineRule="exact"/>
        <w:ind w:left="0" w:right="0" w:firstLine="0"/>
        <w:jc w:val="both"/>
      </w:pPr>
      <w:bookmarkStart w:id="1395" w:name="bookmark1395"/>
      <w:bookmarkStart w:id="1396" w:name="bookmark1396"/>
      <w:bookmarkStart w:id="1397" w:name="bookmark1397"/>
      <w:bookmarkStart w:id="1398" w:name="bookmark1398"/>
      <w:r>
        <w:rPr>
          <w:color w:val="000000"/>
          <w:spacing w:val="0"/>
          <w:w w:val="100"/>
          <w:position w:val="0"/>
        </w:rPr>
        <w:t>3</w:t>
      </w:r>
      <w:bookmarkEnd w:id="1397"/>
      <w:r>
        <w:rPr>
          <w:color w:val="000000"/>
          <w:spacing w:val="0"/>
          <w:w w:val="100"/>
          <w:position w:val="0"/>
        </w:rPr>
        <w:t>4、资本公积</w:t>
      </w:r>
      <w:bookmarkEnd w:id="1395"/>
      <w:bookmarkEnd w:id="1396"/>
      <w:bookmarkEnd w:id="1398"/>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25"/>
        <w:gridCol w:w="1920"/>
        <w:gridCol w:w="1910"/>
        <w:gridCol w:w="1915"/>
        <w:gridCol w:w="192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资本溢价（股本溢价）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1,475,029,480.28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351,342,043.91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1,826,371,524.19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其他资本公积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1,806,314.42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1,806,314.42</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1,476,835,794.70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351,342,043.91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1,828,177,838.61</w:t>
            </w:r>
          </w:p>
        </w:tc>
      </w:tr>
    </w:tbl>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w:t>
      </w:r>
    </w:p>
    <w:p>
      <w:pPr>
        <w:pStyle w:val="Style21"/>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12</w:t>
      </w:r>
      <w:r>
        <w:rPr>
          <w:color w:val="000000"/>
          <w:spacing w:val="0"/>
          <w:w w:val="100"/>
          <w:position w:val="0"/>
        </w:rPr>
        <w:t>日经中国证券监督管理委员会《关于核准深圳市爱施德股份有限公司非公开发行 股票的批复》（证监许可【</w:t>
      </w:r>
      <w:r>
        <w:rPr>
          <w:rFonts w:ascii="Century Gothic" w:eastAsia="Century Gothic" w:hAnsi="Century Gothic" w:cs="Century Gothic"/>
          <w:color w:val="000000"/>
          <w:spacing w:val="0"/>
          <w:w w:val="100"/>
          <w:position w:val="0"/>
        </w:rPr>
        <w:t>2016</w:t>
      </w:r>
      <w:r>
        <w:rPr>
          <w:color w:val="000000"/>
          <w:spacing w:val="0"/>
          <w:w w:val="100"/>
          <w:position w:val="0"/>
        </w:rPr>
        <w:t>】</w:t>
      </w:r>
      <w:r>
        <w:rPr>
          <w:rFonts w:ascii="Century Gothic" w:eastAsia="Century Gothic" w:hAnsi="Century Gothic" w:cs="Century Gothic"/>
          <w:color w:val="000000"/>
          <w:spacing w:val="0"/>
          <w:w w:val="100"/>
          <w:position w:val="0"/>
        </w:rPr>
        <w:t>769</w:t>
      </w:r>
      <w:r>
        <w:rPr>
          <w:color w:val="000000"/>
          <w:spacing w:val="0"/>
          <w:w w:val="100"/>
          <w:position w:val="0"/>
        </w:rPr>
        <w:t>号）核准，公司获取向先锋创业有限公司、唐进波、新余爱乐投资 管理中心（有限合伙）定向增发人民币普通股</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A</w:t>
      </w:r>
      <w:r>
        <w:rPr>
          <w:color w:val="000000"/>
          <w:spacing w:val="0"/>
          <w:w w:val="100"/>
          <w:position w:val="0"/>
        </w:rPr>
        <w:t>股）股票</w:t>
      </w:r>
      <w:r>
        <w:rPr>
          <w:rFonts w:ascii="Century Gothic" w:eastAsia="Century Gothic" w:hAnsi="Century Gothic" w:cs="Century Gothic"/>
          <w:color w:val="000000"/>
          <w:spacing w:val="0"/>
          <w:w w:val="100"/>
          <w:position w:val="0"/>
        </w:rPr>
        <w:t>41,350,000</w:t>
      </w:r>
      <w:r>
        <w:rPr>
          <w:color w:val="000000"/>
          <w:spacing w:val="0"/>
          <w:w w:val="100"/>
          <w:position w:val="0"/>
        </w:rPr>
        <w:t>股，每股面值</w:t>
      </w:r>
      <w:r>
        <w:rPr>
          <w:rFonts w:ascii="Century Gothic" w:eastAsia="Century Gothic" w:hAnsi="Century Gothic" w:cs="Century Gothic"/>
          <w:color w:val="000000"/>
          <w:spacing w:val="0"/>
          <w:w w:val="100"/>
          <w:position w:val="0"/>
        </w:rPr>
        <w:t>1</w:t>
      </w:r>
      <w:r>
        <w:rPr>
          <w:color w:val="000000"/>
          <w:spacing w:val="0"/>
          <w:w w:val="100"/>
          <w:position w:val="0"/>
        </w:rPr>
        <w:t>元，每股发行价格 为人民币</w:t>
      </w:r>
      <w:r>
        <w:rPr>
          <w:rFonts w:ascii="Century Gothic" w:eastAsia="Century Gothic" w:hAnsi="Century Gothic" w:cs="Century Gothic"/>
          <w:color w:val="000000"/>
          <w:spacing w:val="0"/>
          <w:w w:val="100"/>
          <w:position w:val="0"/>
        </w:rPr>
        <w:t>9.664</w:t>
      </w:r>
      <w:r>
        <w:rPr>
          <w:color w:val="000000"/>
          <w:spacing w:val="0"/>
          <w:w w:val="100"/>
          <w:position w:val="0"/>
        </w:rPr>
        <w:t>元，应募集资金总额人民币</w:t>
      </w:r>
      <w:r>
        <w:rPr>
          <w:rFonts w:ascii="Century Gothic" w:eastAsia="Century Gothic" w:hAnsi="Century Gothic" w:cs="Century Gothic"/>
          <w:color w:val="000000"/>
          <w:spacing w:val="0"/>
          <w:w w:val="100"/>
          <w:position w:val="0"/>
        </w:rPr>
        <w:t>399,606,400.00</w:t>
      </w:r>
      <w:r>
        <w:rPr>
          <w:color w:val="000000"/>
          <w:spacing w:val="0"/>
          <w:w w:val="100"/>
          <w:position w:val="0"/>
        </w:rPr>
        <w:t>元，减除发行费用人民币</w:t>
      </w:r>
      <w:r>
        <w:rPr>
          <w:rFonts w:ascii="Century Gothic" w:eastAsia="Century Gothic" w:hAnsi="Century Gothic" w:cs="Century Gothic"/>
          <w:color w:val="000000"/>
          <w:spacing w:val="0"/>
          <w:w w:val="100"/>
          <w:position w:val="0"/>
        </w:rPr>
        <w:t>6,914,356.09</w:t>
      </w:r>
      <w:r>
        <w:rPr>
          <w:color w:val="000000"/>
          <w:spacing w:val="0"/>
          <w:w w:val="100"/>
          <w:position w:val="0"/>
        </w:rPr>
        <w:t>元后， 募集资金的净额为人民币</w:t>
      </w:r>
      <w:r>
        <w:rPr>
          <w:rFonts w:ascii="Century Gothic" w:eastAsia="Century Gothic" w:hAnsi="Century Gothic" w:cs="Century Gothic"/>
          <w:color w:val="000000"/>
          <w:spacing w:val="0"/>
          <w:w w:val="100"/>
          <w:position w:val="0"/>
        </w:rPr>
        <w:t>392,692,043.91</w:t>
      </w:r>
      <w:r>
        <w:rPr>
          <w:color w:val="000000"/>
          <w:spacing w:val="0"/>
          <w:w w:val="100"/>
          <w:position w:val="0"/>
        </w:rPr>
        <w:t>元。其中，计入股本人民币</w:t>
      </w:r>
      <w:r>
        <w:rPr>
          <w:rFonts w:ascii="Century Gothic" w:eastAsia="Century Gothic" w:hAnsi="Century Gothic" w:cs="Century Gothic"/>
          <w:color w:val="000000"/>
          <w:spacing w:val="0"/>
          <w:w w:val="100"/>
          <w:position w:val="0"/>
        </w:rPr>
        <w:t>41,350,000.00</w:t>
      </w:r>
      <w:r>
        <w:rPr>
          <w:color w:val="000000"/>
          <w:spacing w:val="0"/>
          <w:w w:val="100"/>
          <w:position w:val="0"/>
        </w:rPr>
        <w:t>元，计入资本公积（股 本溢价）人民币</w:t>
      </w:r>
      <w:r>
        <w:rPr>
          <w:rFonts w:ascii="Century Gothic" w:eastAsia="Century Gothic" w:hAnsi="Century Gothic" w:cs="Century Gothic"/>
          <w:color w:val="000000"/>
          <w:spacing w:val="0"/>
          <w:w w:val="100"/>
          <w:position w:val="0"/>
        </w:rPr>
        <w:t>351,342,043.91</w:t>
      </w:r>
      <w:r>
        <w:rPr>
          <w:color w:val="000000"/>
          <w:spacing w:val="0"/>
          <w:w w:val="100"/>
          <w:position w:val="0"/>
        </w:rPr>
        <w:t>元。</w:t>
      </w:r>
    </w:p>
    <w:p>
      <w:pPr>
        <w:pStyle w:val="Style50"/>
        <w:keepNext/>
        <w:keepLines/>
        <w:widowControl w:val="0"/>
        <w:shd w:val="clear" w:color="auto" w:fill="auto"/>
        <w:bidi w:val="0"/>
        <w:spacing w:before="0" w:line="468" w:lineRule="exact"/>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3</w:t>
      </w:r>
      <w:bookmarkEnd w:id="1401"/>
      <w:r>
        <w:rPr>
          <w:color w:val="000000"/>
          <w:spacing w:val="0"/>
          <w:w w:val="100"/>
          <w:position w:val="0"/>
        </w:rPr>
        <w:t>5、其他综合收益</w:t>
      </w:r>
      <w:bookmarkEnd w:id="1399"/>
      <w:bookmarkEnd w:id="1400"/>
      <w:bookmarkEnd w:id="1402"/>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832"/>
        <w:gridCol w:w="1104"/>
        <w:gridCol w:w="898"/>
        <w:gridCol w:w="2122"/>
        <w:gridCol w:w="936"/>
        <w:gridCol w:w="902"/>
        <w:gridCol w:w="797"/>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期初余额</w:t>
            </w:r>
          </w:p>
        </w:tc>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期末余额</w:t>
            </w:r>
          </w:p>
        </w:tc>
      </w:tr>
      <w:tr>
        <w:trPr>
          <w:trHeight w:val="1022"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20"/>
              <w:jc w:val="left"/>
            </w:pPr>
            <w:r>
              <w:rPr>
                <w:rFonts w:ascii="SimHei" w:eastAsia="SimHei" w:hAnsi="SimHei" w:cs="SimHei"/>
                <w:color w:val="000000"/>
                <w:spacing w:val="0"/>
                <w:w w:val="100"/>
                <w:position w:val="0"/>
              </w:rPr>
              <w:t>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减：前期计入</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减：所得税</w:t>
            </w:r>
          </w:p>
          <w:p>
            <w:pPr>
              <w:pStyle w:val="Style2"/>
              <w:keepNext w:val="0"/>
              <w:keepLines w:val="0"/>
              <w:widowControl w:val="0"/>
              <w:shd w:val="clear" w:color="auto" w:fill="auto"/>
              <w:tabs>
                <w:tab w:pos="1402" w:val="left"/>
              </w:tabs>
              <w:bidi w:val="0"/>
              <w:spacing w:before="0" w:after="0" w:line="240" w:lineRule="auto"/>
              <w:ind w:left="0" w:right="0" w:firstLine="0"/>
              <w:jc w:val="left"/>
            </w:pPr>
            <w:r>
              <w:rPr>
                <w:rFonts w:ascii="SimHei" w:eastAsia="SimHei" w:hAnsi="SimHei" w:cs="SimHei"/>
                <w:color w:val="000000"/>
                <w:spacing w:val="0"/>
                <w:w w:val="100"/>
                <w:position w:val="0"/>
              </w:rPr>
              <w:t>其他综合收益</w:t>
              <w:tab/>
              <w:t>斗</w:t>
            </w:r>
          </w:p>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费用</w:t>
            </w:r>
          </w:p>
          <w:p>
            <w:pPr>
              <w:pStyle w:val="Style2"/>
              <w:keepNext w:val="0"/>
              <w:keepLines w:val="0"/>
              <w:widowControl w:val="0"/>
              <w:shd w:val="clear" w:color="auto" w:fill="auto"/>
              <w:tabs>
                <w:tab w:pos="1392" w:val="left"/>
              </w:tabs>
              <w:bidi w:val="0"/>
              <w:spacing w:before="0" w:after="0" w:line="240" w:lineRule="auto"/>
              <w:ind w:left="0" w:right="0" w:firstLine="0"/>
              <w:jc w:val="left"/>
            </w:pPr>
            <w:r>
              <w:rPr>
                <w:rFonts w:ascii="SimHei" w:eastAsia="SimHei" w:hAnsi="SimHei" w:cs="SimHei"/>
                <w:color w:val="000000"/>
                <w:spacing w:val="0"/>
                <w:w w:val="100"/>
                <w:position w:val="0"/>
              </w:rPr>
              <w:t>当期转入损益</w:t>
              <w:tab/>
            </w: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税后归属</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于母公司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税后归属 于少数股</w:t>
            </w:r>
          </w:p>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东</w:t>
            </w:r>
          </w:p>
        </w:tc>
        <w:tc>
          <w:tcPr>
            <w:vMerge/>
            <w:tcBorders/>
            <w:shd w:val="clear" w:color="auto" w:fill="DEEAF6"/>
            <w:vAlign w:val="center"/>
          </w:tcPr>
          <w:p>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―、以后不能重分类进损益的其他 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二、以后将重分类进损益的其他综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54,643,498.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221,967,2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221,969,4</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276,612,</w:t>
            </w:r>
          </w:p>
        </w:tc>
      </w:tr>
      <w:tr>
        <w:trPr>
          <w:trHeight w:val="365"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合收益</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w:t>
            </w:r>
          </w:p>
        </w:tc>
        <w:tc>
          <w:tcPr>
            <w:vMerge/>
            <w:tcBorders>
              <w:bottom w:val="single" w:sz="4"/>
            </w:tcBorders>
            <w:shd w:val="clear" w:color="auto" w:fill="DEEAF6"/>
            <w:vAlign w:val="center"/>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980.91</w:t>
            </w:r>
          </w:p>
        </w:tc>
      </w:tr>
    </w:tbl>
    <w:p>
      <w:pPr>
        <w:widowControl w:val="0"/>
        <w:spacing w:line="1" w:lineRule="exact"/>
      </w:pPr>
      <w:r>
        <w:br w:type="page"/>
      </w:r>
    </w:p>
    <w:tbl>
      <w:tblPr>
        <w:tblOverlap w:val="never"/>
        <w:jc w:val="center"/>
        <w:tblLayout w:type="fixed"/>
      </w:tblPr>
      <w:tblGrid>
        <w:gridCol w:w="2827"/>
        <w:gridCol w:w="1104"/>
        <w:gridCol w:w="1982"/>
        <w:gridCol w:w="2002"/>
        <w:gridCol w:w="893"/>
        <w:gridCol w:w="806"/>
      </w:tblGrid>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可供出售金融资产公允价值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53,647,192.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220,995,5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220,995,5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274,642,</w:t>
            </w:r>
          </w:p>
        </w:tc>
      </w:tr>
      <w:tr>
        <w:trPr>
          <w:trHeight w:val="350"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变动损益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57.14</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shd w:val="clear" w:color="auto" w:fill="DEEAF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749.17</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外币财务报表折算差额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996,306.09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971,739.2</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973,925.6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1,970,23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54,643,498.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221,967,2</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96.41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221,969,4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276,612,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980.91</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3</w:t>
      </w:r>
      <w:bookmarkEnd w:id="1405"/>
      <w:r>
        <w:rPr>
          <w:color w:val="000000"/>
          <w:spacing w:val="0"/>
          <w:w w:val="100"/>
          <w:position w:val="0"/>
        </w:rPr>
        <w:t>6、盈余公积</w:t>
      </w:r>
      <w:bookmarkEnd w:id="1403"/>
      <w:bookmarkEnd w:id="1404"/>
      <w:bookmarkEnd w:id="1406"/>
    </w:p>
    <w:p>
      <w:pPr>
        <w:pStyle w:val="Style21"/>
        <w:keepNext w:val="0"/>
        <w:keepLines w:val="0"/>
        <w:widowControl w:val="0"/>
        <w:shd w:val="clear" w:color="auto" w:fill="auto"/>
        <w:bidi w:val="0"/>
        <w:spacing w:before="0" w:after="160" w:line="240" w:lineRule="auto"/>
        <w:ind w:left="8700"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2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本期减少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225,845,347.40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5,384,692.17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231,230,039.57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225,845,347.40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5,384,692.17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231,230,039.57</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3</w:t>
      </w:r>
      <w:bookmarkEnd w:id="1409"/>
      <w:r>
        <w:rPr>
          <w:color w:val="000000"/>
          <w:spacing w:val="0"/>
          <w:w w:val="100"/>
          <w:position w:val="0"/>
        </w:rPr>
        <w:t>7、未分配利润</w:t>
      </w:r>
      <w:bookmarkEnd w:id="1407"/>
      <w:bookmarkEnd w:id="1408"/>
      <w:bookmarkEnd w:id="1410"/>
    </w:p>
    <w:p>
      <w:pPr>
        <w:pStyle w:val="Style21"/>
        <w:keepNext w:val="0"/>
        <w:keepLines w:val="0"/>
        <w:widowControl w:val="0"/>
        <w:shd w:val="clear" w:color="auto" w:fill="auto"/>
        <w:bidi w:val="0"/>
        <w:spacing w:before="0" w:after="160" w:line="240" w:lineRule="auto"/>
        <w:ind w:left="8700" w:right="0" w:firstLine="0"/>
        <w:jc w:val="left"/>
      </w:pPr>
      <w:r>
        <w:rPr>
          <w:color w:val="000000"/>
          <w:spacing w:val="0"/>
          <w:w w:val="100"/>
          <w:position w:val="0"/>
        </w:rPr>
        <w:t>单位： 元</w:t>
      </w:r>
    </w:p>
    <w:tbl>
      <w:tblPr>
        <w:tblOverlap w:val="never"/>
        <w:jc w:val="center"/>
        <w:tblLayout w:type="fixed"/>
      </w:tblPr>
      <w:tblGrid>
        <w:gridCol w:w="3730"/>
        <w:gridCol w:w="2928"/>
        <w:gridCol w:w="2923"/>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调整前上期末未分配利润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1,719,865,593.06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1,583,472,544.55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调整后期初未分配利润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1,719,865,593.06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1,583,472,544.55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加：本期归属于母公司所有者的净利润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187,751,905.53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140,631,298.55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减：提取法定盈余公积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5,384,692.17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4,238,250.04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期末未分配利润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1,902,232,806.42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1,719,865,593.06</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3</w:t>
      </w:r>
      <w:bookmarkEnd w:id="1413"/>
      <w:r>
        <w:rPr>
          <w:color w:val="000000"/>
          <w:spacing w:val="0"/>
          <w:w w:val="100"/>
          <w:position w:val="0"/>
        </w:rPr>
        <w:t>8、营业收入和营业成本</w:t>
      </w:r>
      <w:bookmarkEnd w:id="1411"/>
      <w:bookmarkEnd w:id="1412"/>
      <w:bookmarkEnd w:id="1414"/>
    </w:p>
    <w:p>
      <w:pPr>
        <w:pStyle w:val="Style21"/>
        <w:keepNext w:val="0"/>
        <w:keepLines w:val="0"/>
        <w:widowControl w:val="0"/>
        <w:shd w:val="clear" w:color="auto" w:fill="auto"/>
        <w:bidi w:val="0"/>
        <w:spacing w:before="0" w:after="160" w:line="240" w:lineRule="auto"/>
        <w:ind w:left="8700" w:right="0" w:firstLine="0"/>
        <w:jc w:val="left"/>
      </w:pPr>
      <w:r>
        <w:rPr>
          <w:color w:val="000000"/>
          <w:spacing w:val="0"/>
          <w:w w:val="100"/>
          <w:position w:val="0"/>
        </w:rPr>
        <w:t>单位： 元</w:t>
      </w:r>
    </w:p>
    <w:tbl>
      <w:tblPr>
        <w:tblOverlap w:val="never"/>
        <w:jc w:val="center"/>
        <w:tblLayout w:type="fixed"/>
      </w:tblPr>
      <w:tblGrid>
        <w:gridCol w:w="1915"/>
        <w:gridCol w:w="1920"/>
        <w:gridCol w:w="1910"/>
        <w:gridCol w:w="1915"/>
        <w:gridCol w:w="1920"/>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398"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收入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成本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收入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成本</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48,310,477,410.22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47,028,676,948.09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49,523,741,223.10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48,269,457,085.78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22,800,340.87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6,420,551.84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45,287,108.57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11,755,785.58</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48,333,277,751.09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47,035,097,499.93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49,569,028,331.67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48,281,212,871.36</w:t>
            </w:r>
          </w:p>
        </w:tc>
      </w:tr>
    </w:tbl>
    <w:p>
      <w:pPr>
        <w:spacing w:lineRule="exact" w:line="1"/>
        <w:rPr>
          <w:sz w:val="2"/>
          <w:szCs w:val="2"/>
        </w:rPr>
      </w:pPr>
      <w:r>
        <w:br w:type="page"/>
      </w:r>
    </w:p>
    <w:p>
      <w:pPr>
        <w:pStyle w:val="Style50"/>
        <w:keepNext/>
        <w:keepLines/>
        <w:widowControl w:val="0"/>
        <w:shd w:val="clear" w:color="auto" w:fill="auto"/>
        <w:bidi w:val="0"/>
        <w:spacing w:before="0" w:after="54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3</w:t>
      </w:r>
      <w:bookmarkEnd w:id="1417"/>
      <w:r>
        <w:rPr>
          <w:color w:val="000000"/>
          <w:spacing w:val="0"/>
          <w:w w:val="100"/>
          <w:position w:val="0"/>
        </w:rPr>
        <w:t>9、税金及附加</w:t>
      </w:r>
      <w:bookmarkEnd w:id="1415"/>
      <w:bookmarkEnd w:id="1416"/>
      <w:bookmarkEnd w:id="1418"/>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17,549,250.75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6,932,474.31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12,148,221.34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5,325,517.20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房产税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92,343.91</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土地使用税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1,053.87</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印花税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10,084,321.93</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335,704.14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1,275,227.06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65,242.90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70,063.65</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40,276,138.84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13,603,282.22</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4</w:t>
      </w:r>
      <w:bookmarkEnd w:id="1421"/>
      <w:r>
        <w:rPr>
          <w:color w:val="000000"/>
          <w:spacing w:val="0"/>
          <w:w w:val="100"/>
          <w:position w:val="0"/>
        </w:rPr>
        <w:t>0、销售费用</w:t>
      </w:r>
      <w:bookmarkEnd w:id="1419"/>
      <w:bookmarkEnd w:id="1420"/>
      <w:bookmarkEnd w:id="1422"/>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单位：元</w:t>
      </w:r>
    </w:p>
    <w:tbl>
      <w:tblPr>
        <w:tblOverlap w:val="never"/>
        <w:jc w:val="center"/>
        <w:tblLayout w:type="fixed"/>
      </w:tblPr>
      <w:tblGrid>
        <w:gridCol w:w="3202"/>
        <w:gridCol w:w="3192"/>
        <w:gridCol w:w="3197"/>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人力成本费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252,903,768.15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291,040,719.72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商品物流费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72,862,621.50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77,505,904.73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物料消耗费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58,718,813.05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61,734,109.48</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物业租赁费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49,450,835.35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60,195,687.67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劳务佣金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53,095,989.36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23,017,426.00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业务宣传费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12,205,392.31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22,920,184.19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业务拓展费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25,444,304.82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19,627,396.32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网络信息费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11,725,208.61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16,276,066.16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14,308,358.29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14,365,435.70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长期资产摊销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11,345,928.74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12,518,590.06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68,248,431.83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75,044,013.24</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630,309,652.01</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674,245,533.27</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4</w:t>
      </w:r>
      <w:bookmarkEnd w:id="1425"/>
      <w:r>
        <w:rPr>
          <w:color w:val="000000"/>
          <w:spacing w:val="0"/>
          <w:w w:val="100"/>
          <w:position w:val="0"/>
        </w:rPr>
        <w:t>1、管理费用</w:t>
      </w:r>
      <w:bookmarkEnd w:id="1423"/>
      <w:bookmarkEnd w:id="1424"/>
      <w:bookmarkEnd w:id="1426"/>
    </w:p>
    <w:p>
      <w:pPr>
        <w:pStyle w:val="Style21"/>
        <w:keepNext w:val="0"/>
        <w:keepLines w:val="0"/>
        <w:widowControl w:val="0"/>
        <w:shd w:val="clear" w:color="auto" w:fill="auto"/>
        <w:bidi w:val="0"/>
        <w:spacing w:before="0" w:after="280" w:line="240" w:lineRule="auto"/>
        <w:ind w:left="8700" w:right="0" w:firstLine="0"/>
        <w:jc w:val="left"/>
      </w:pPr>
      <w:r>
        <w:rPr>
          <w:color w:val="000000"/>
          <w:spacing w:val="0"/>
          <w:w w:val="100"/>
          <w:position w:val="0"/>
        </w:rPr>
        <w:t>单位： 元</w:t>
      </w:r>
    </w:p>
    <w:p>
      <w:pPr>
        <w:pStyle w:val="Style44"/>
        <w:keepNext w:val="0"/>
        <w:keepLines w:val="0"/>
        <w:widowControl w:val="0"/>
        <w:pBdr>
          <w:top w:val="single" w:sz="4" w:space="0" w:color="auto"/>
          <w:bottom w:val="single" w:sz="4" w:space="0" w:color="auto"/>
        </w:pBdr>
        <w:shd w:val="clear" w:color="auto" w:fill="auto"/>
        <w:tabs>
          <w:tab w:pos="2918" w:val="left"/>
          <w:tab w:pos="6115" w:val="left"/>
        </w:tabs>
        <w:bidi w:val="0"/>
        <w:spacing w:before="0" w:after="400" w:line="240" w:lineRule="auto"/>
        <w:ind w:left="0" w:right="0" w:firstLine="0"/>
        <w:jc w:val="center"/>
      </w:pPr>
      <w:r>
        <w:rPr>
          <w:color w:val="000000"/>
          <w:spacing w:val="0"/>
          <w:w w:val="100"/>
          <w:position w:val="0"/>
        </w:rPr>
        <w:t>项目</w:t>
        <w:tab/>
        <w:t>本期发生额</w:t>
        <w:tab/>
        <w:t>上期发生额</w:t>
      </w:r>
      <w:r>
        <w:br w:type="page"/>
      </w:r>
    </w:p>
    <w:tbl>
      <w:tblPr>
        <w:tblOverlap w:val="never"/>
        <w:jc w:val="center"/>
        <w:tblLayout w:type="fixed"/>
      </w:tblPr>
      <w:tblGrid>
        <w:gridCol w:w="3192"/>
        <w:gridCol w:w="3192"/>
        <w:gridCol w:w="3197"/>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人力成本费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127,269,069.65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143,213,450.34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物业租赁费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11,886,583.85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12,285,783.08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研发费用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764,127.66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10,349,872.98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长期资产摊销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4583,163.86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11,376,478.40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固定资产折旧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6,790,028.51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10,003,455.07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印花税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4,317,332.65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9,140,215.50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网络信息费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7,275,100.32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6,664,623.51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办公费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4,246,532.73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6,628,136.82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4405,955.42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6,114,531.45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咨询费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9,108,485.78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4,894,518.73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27,794,121.06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34,256,637.42</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208,440,501.49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254,927,703.30</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4</w:t>
      </w:r>
      <w:bookmarkEnd w:id="1429"/>
      <w:r>
        <w:rPr>
          <w:color w:val="000000"/>
          <w:spacing w:val="0"/>
          <w:w w:val="100"/>
          <w:position w:val="0"/>
        </w:rPr>
        <w:t>2、财务费用</w:t>
      </w:r>
      <w:bookmarkEnd w:id="1427"/>
      <w:bookmarkEnd w:id="1428"/>
      <w:bookmarkEnd w:id="1430"/>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利息支出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124,536,562.90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137,214,994.23</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28,879,774.64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36,135,498.52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贴现支出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39,998,927.50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34,296,251.32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汇兑损益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-444,148.45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-87,950.35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21,964,825.34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16,379,361.83</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157,176,392.65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151,667,158.51</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4</w:t>
      </w:r>
      <w:bookmarkEnd w:id="1433"/>
      <w:r>
        <w:rPr>
          <w:color w:val="000000"/>
          <w:spacing w:val="0"/>
          <w:w w:val="100"/>
          <w:position w:val="0"/>
        </w:rPr>
        <w:t>3、资产减值损失</w:t>
      </w:r>
      <w:bookmarkEnd w:id="1431"/>
      <w:bookmarkEnd w:id="1432"/>
      <w:bookmarkEnd w:id="1434"/>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3192"/>
        <w:gridCol w:w="3197"/>
        <w:gridCol w:w="319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―、坏账损失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10,856,607.56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35,357,838.74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二、存货跌价损失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33,001,317.54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59,781,129.78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五、长期股权投资减值损失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1,489,278.96</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十三、商誉减值损失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39,372,857.59</w:t>
            </w:r>
          </w:p>
        </w:tc>
        <w:tc>
          <w:tcPr>
            <w:tcBorders>
              <w:top w:val="single" w:sz="4"/>
            </w:tcBorders>
            <w:shd w:val="clear" w:color="auto" w:fill="DEEAF6"/>
            <w:vAlign w:val="top"/>
          </w:tcPr>
          <w:p>
            <w:pPr>
              <w:widowControl w:val="0"/>
              <w:rPr>
                <w:sz w:val="10"/>
                <w:szCs w:val="10"/>
              </w:rPr>
            </w:pP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84,720,061.65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95,138,968.52</w:t>
            </w:r>
          </w:p>
        </w:tc>
      </w:tr>
    </w:tbl>
    <w:p>
      <w:pPr>
        <w:spacing w:lineRule="exact" w:line="1"/>
        <w:rPr>
          <w:sz w:val="2"/>
          <w:szCs w:val="2"/>
        </w:rPr>
      </w:pPr>
      <w:r>
        <w:br w:type="page"/>
      </w:r>
    </w:p>
    <w:p>
      <w:pPr>
        <w:pStyle w:val="Style50"/>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4</w:t>
      </w:r>
      <w:bookmarkEnd w:id="1437"/>
      <w:r>
        <w:rPr>
          <w:color w:val="000000"/>
          <w:spacing w:val="0"/>
          <w:w w:val="100"/>
          <w:position w:val="0"/>
        </w:rPr>
        <w:t>4、公允价值变动收益</w:t>
      </w:r>
      <w:bookmarkEnd w:id="1435"/>
      <w:bookmarkEnd w:id="1436"/>
      <w:bookmarkEnd w:id="1438"/>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单位：元</w:t>
      </w:r>
    </w:p>
    <w:tbl>
      <w:tblPr>
        <w:tblOverlap w:val="never"/>
        <w:jc w:val="center"/>
        <w:tblLayout w:type="fixed"/>
      </w:tblPr>
      <w:tblGrid>
        <w:gridCol w:w="3725"/>
        <w:gridCol w:w="3235"/>
        <w:gridCol w:w="263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产生公允价值变动收益的来源</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上期发生额</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以公允价值计量的且其变动计入当期损 益的金融资产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-6,156,900.44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23,085,642.68</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-6,156,900.44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23,085,642.68</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4</w:t>
      </w:r>
      <w:bookmarkEnd w:id="1441"/>
      <w:r>
        <w:rPr>
          <w:color w:val="000000"/>
          <w:spacing w:val="0"/>
          <w:w w:val="100"/>
          <w:position w:val="0"/>
        </w:rPr>
        <w:t>5、投资收益</w:t>
      </w:r>
      <w:bookmarkEnd w:id="1439"/>
      <w:bookmarkEnd w:id="1440"/>
      <w:bookmarkEnd w:id="1442"/>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3475"/>
        <w:gridCol w:w="3192"/>
        <w:gridCol w:w="2923"/>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权益法核算的长期股权投资收益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-8,861,130.90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-8,137,255.05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处置长期股权投资产生的投资收益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35,381,852.25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可供出售金融资产在持有期间的投资收益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15,428,474.19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7,982,258.50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银行理财产品收益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16,816,482.39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4,962,601.67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58,765,677.93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11,807,605.12</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i/>
          <w:iCs/>
          <w:color w:val="000000"/>
          <w:spacing w:val="0"/>
          <w:w w:val="100"/>
          <w:position w:val="0"/>
        </w:rPr>
        <w:t>4</w:t>
      </w:r>
      <w:bookmarkEnd w:id="1445"/>
      <w:r>
        <w:rPr>
          <w:i/>
          <w:iCs/>
          <w:color w:val="000000"/>
          <w:spacing w:val="0"/>
          <w:w w:val="100"/>
          <w:position w:val="0"/>
        </w:rPr>
        <w:t>6</w:t>
      </w:r>
      <w:r>
        <w:rPr>
          <w:b w:val="0"/>
          <w:bCs w:val="0"/>
          <w:i/>
          <w:iCs/>
          <w:color w:val="000000"/>
          <w:spacing w:val="0"/>
          <w:w w:val="100"/>
          <w:position w:val="0"/>
        </w:rPr>
        <w:t>、</w:t>
      </w:r>
      <w:r>
        <w:rPr>
          <w:color w:val="000000"/>
          <w:spacing w:val="0"/>
          <w:w w:val="100"/>
          <w:position w:val="0"/>
        </w:rPr>
        <w:t>营业外收入</w:t>
      </w:r>
      <w:bookmarkEnd w:id="1443"/>
      <w:bookmarkEnd w:id="1444"/>
      <w:bookmarkEnd w:id="1446"/>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2592"/>
        <w:gridCol w:w="2578"/>
        <w:gridCol w:w="2074"/>
        <w:gridCol w:w="2342"/>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上期发生额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计入当期非经常性损益的金 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非流动资产处置利得合计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8,672,544.67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925,417.44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8,672,544.67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其中：固定资产处置利得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2,719,336.2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925,333.10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2,719,336.2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无形资产处置利得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553,997.13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553,997.13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政府补助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21,895,102.04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8,894,717.77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21,895,102.04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21,027,321.58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25,750,678.29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21,027,321.58</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51,594,968.29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35,570,813.50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51,594,968.29</w:t>
            </w:r>
          </w:p>
        </w:tc>
      </w:tr>
    </w:tbl>
    <w:p>
      <w:pPr>
        <w:widowControl w:val="0"/>
        <w:spacing w:after="13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计入当期损益的政府补助:</w:t>
      </w:r>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1061"/>
        <w:gridCol w:w="744"/>
        <w:gridCol w:w="926"/>
        <w:gridCol w:w="1555"/>
        <w:gridCol w:w="1080"/>
        <w:gridCol w:w="773"/>
        <w:gridCol w:w="1344"/>
        <w:gridCol w:w="1046"/>
        <w:gridCol w:w="1056"/>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补助项目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发放主</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体</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发放原因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性质类型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Hei" w:eastAsia="SimHei" w:hAnsi="SimHei" w:cs="SimHei"/>
                <w:color w:val="000000"/>
                <w:spacing w:val="0"/>
                <w:w w:val="100"/>
                <w:position w:val="0"/>
              </w:rPr>
              <w:t>补贴是否影 响当年盈亏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殊补贴</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本期发生金额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Hei" w:eastAsia="SimHei" w:hAnsi="SimHei" w:cs="SimHei"/>
                <w:color w:val="000000"/>
                <w:spacing w:val="0"/>
                <w:w w:val="100"/>
                <w:position w:val="0"/>
              </w:rPr>
              <w:t>上期发生金 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与资产相关/</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企业发展专</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补助</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因符合地方政府招</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13,341,896.72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4,292,714.0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80"/>
        <w:gridCol w:w="1627"/>
        <w:gridCol w:w="1536"/>
        <w:gridCol w:w="1090"/>
        <w:gridCol w:w="744"/>
        <w:gridCol w:w="1382"/>
        <w:gridCol w:w="1061"/>
        <w:gridCol w:w="1094"/>
      </w:tblGrid>
      <w:tr>
        <w:trPr>
          <w:trHeight w:val="989" w:hRule="exact"/>
        </w:trPr>
        <w:tc>
          <w:tcPr>
            <w:tcBorders>
              <w:top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项基金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rPr>
              <w:t>商引资等地方性扶 持政策而获得的补</w:t>
            </w:r>
          </w:p>
          <w:p>
            <w:pPr>
              <w:pStyle w:val="Style2"/>
              <w:keepNext w:val="0"/>
              <w:keepLines w:val="0"/>
              <w:widowControl w:val="0"/>
              <w:shd w:val="clear" w:color="auto" w:fill="auto"/>
              <w:bidi w:val="0"/>
              <w:spacing w:before="0" w:after="0" w:line="312"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品牌培育政 府资助款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文化发展专</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项资金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133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大学生实习</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基地补贴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4"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609,003.77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34" w:lineRule="exact"/>
              <w:ind w:left="0" w:right="0" w:firstLine="0"/>
              <w:jc w:val="left"/>
            </w:pPr>
            <w:r>
              <w:rPr>
                <w:rFonts w:ascii="SimHei" w:eastAsia="SimHei" w:hAnsi="SimHei" w:cs="SimHei"/>
                <w:color w:val="000000"/>
                <w:spacing w:val="0"/>
                <w:w w:val="100"/>
                <w:position w:val="0"/>
              </w:rPr>
              <w:t>企事业单位 人才住房补 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稳岗补贴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212,757.20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产业转型升</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级专项资金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133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电子商务交 易平台规模 奖励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奖励</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4"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互联网和电 子商务企业 运营支持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贷款贴息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1340" w:right="0" w:firstLine="0"/>
              <w:jc w:val="both"/>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1,153,500.00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连锁经营</w:t>
            </w:r>
            <w:r>
              <w:rPr>
                <w:color w:val="000000"/>
                <w:spacing w:val="0"/>
                <w:w w:val="100"/>
                <w:position w:val="0"/>
              </w:rPr>
              <w:t>50</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强奖励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Hei" w:eastAsia="SimHei" w:hAnsi="SimHei" w:cs="SimHei"/>
                <w:color w:val="000000"/>
                <w:spacing w:val="0"/>
                <w:w w:val="100"/>
                <w:position w:val="0"/>
              </w:rPr>
              <w:t>奖励</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Hei" w:eastAsia="SimHei" w:hAnsi="SimHei" w:cs="SimHei"/>
                <w:color w:val="000000"/>
                <w:spacing w:val="0"/>
                <w:w w:val="100"/>
                <w:position w:val="0"/>
              </w:rPr>
              <w:t>因符合地方政府招</w:t>
            </w:r>
          </w:p>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商引资等地方性扶</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80"/>
        <w:gridCol w:w="1618"/>
        <w:gridCol w:w="1550"/>
        <w:gridCol w:w="1085"/>
        <w:gridCol w:w="744"/>
        <w:gridCol w:w="1382"/>
        <w:gridCol w:w="1061"/>
        <w:gridCol w:w="1094"/>
      </w:tblGrid>
      <w:tr>
        <w:trPr>
          <w:trHeight w:val="677"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持政策而获得的补</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补助</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Hei" w:eastAsia="SimHei" w:hAnsi="SimHei" w:cs="SimHei"/>
                <w:color w:val="000000"/>
                <w:spacing w:val="0"/>
                <w:w w:val="100"/>
                <w:position w:val="0"/>
              </w:rPr>
              <w:t>因符合地方政府招 商引资等地方性扶 持政策而获得的补</w:t>
            </w:r>
          </w:p>
          <w:p>
            <w:pPr>
              <w:pStyle w:val="Style2"/>
              <w:keepNext w:val="0"/>
              <w:keepLines w:val="0"/>
              <w:widowControl w:val="0"/>
              <w:shd w:val="clear" w:color="auto" w:fill="auto"/>
              <w:bidi w:val="0"/>
              <w:spacing w:before="0" w:after="0" w:line="317" w:lineRule="exact"/>
              <w:ind w:left="0" w:right="0" w:firstLine="0"/>
              <w:jc w:val="right"/>
            </w:pPr>
            <w:r>
              <w:rPr>
                <w:rFonts w:ascii="SimHei" w:eastAsia="SimHei" w:hAnsi="SimHei" w:cs="SimHei"/>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是</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829,448.12</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845" w:val="left"/>
              </w:tabs>
              <w:bidi w:val="0"/>
              <w:spacing w:before="0" w:after="0" w:line="240" w:lineRule="auto"/>
              <w:ind w:left="0" w:right="0" w:firstLine="0"/>
              <w:jc w:val="right"/>
            </w:pPr>
            <w:r>
              <w:rPr>
                <w:rFonts w:ascii="SimHei" w:eastAsia="SimHei" w:hAnsi="SimHei" w:cs="SimHei"/>
                <w:color w:val="000000"/>
                <w:spacing w:val="0"/>
                <w:w w:val="100"/>
                <w:position w:val="0"/>
              </w:rPr>
              <w:t>--</w:t>
              <w:tab/>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21,895,102.04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8,894,717.7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4</w:t>
      </w:r>
      <w:bookmarkEnd w:id="1449"/>
      <w:r>
        <w:rPr>
          <w:color w:val="000000"/>
          <w:spacing w:val="0"/>
          <w:w w:val="100"/>
          <w:position w:val="0"/>
        </w:rPr>
        <w:t>7、营业外支出</w:t>
      </w:r>
      <w:bookmarkEnd w:id="1447"/>
      <w:bookmarkEnd w:id="1448"/>
      <w:bookmarkEnd w:id="1450"/>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单位：元</w:t>
      </w:r>
    </w:p>
    <w:tbl>
      <w:tblPr>
        <w:tblOverlap w:val="never"/>
        <w:jc w:val="center"/>
        <w:tblLayout w:type="fixed"/>
      </w:tblPr>
      <w:tblGrid>
        <w:gridCol w:w="2592"/>
        <w:gridCol w:w="2578"/>
        <w:gridCol w:w="2074"/>
        <w:gridCol w:w="2342"/>
      </w:tblGrid>
      <w:tr>
        <w:trPr>
          <w:trHeight w:val="72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上期发生额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计入当期非经常性损益的金 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非流动资产处置损失合计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1,062,266.69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1,029,242.82</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其中：固定资产处置损失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1,062,266.69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986,477.44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1,062,266.69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无形资产处置损失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42,765.38</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罚款支出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388,262.25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14,541.14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388,262.25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违约金支出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56,118.00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2,023,290.30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2,074,140.01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2,023,290.30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3,473,819.24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3,174,041.97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3,473,819.24</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4</w:t>
      </w:r>
      <w:bookmarkEnd w:id="1453"/>
      <w:r>
        <w:rPr>
          <w:color w:val="000000"/>
          <w:spacing w:val="0"/>
          <w:w w:val="100"/>
          <w:position w:val="0"/>
        </w:rPr>
        <w:t>8、所得税费用</w:t>
      </w:r>
      <w:bookmarkEnd w:id="1451"/>
      <w:bookmarkEnd w:id="1452"/>
      <w:bookmarkEnd w:id="1454"/>
    </w:p>
    <w:p>
      <w:pPr>
        <w:pStyle w:val="Style54"/>
        <w:keepNext/>
        <w:keepLines/>
        <w:widowControl w:val="0"/>
        <w:shd w:val="clear" w:color="auto" w:fill="auto"/>
        <w:bidi w:val="0"/>
        <w:spacing w:before="0" w:after="500" w:line="240" w:lineRule="auto"/>
        <w:ind w:left="0" w:right="0" w:firstLine="140"/>
        <w:jc w:val="left"/>
      </w:pPr>
      <w:bookmarkStart w:id="1455" w:name="bookmark1455"/>
      <w:bookmarkStart w:id="1456" w:name="bookmark1456"/>
      <w:bookmarkStart w:id="1457" w:name="bookmark1457"/>
      <w:r>
        <w:rPr>
          <w:color w:val="000000"/>
          <w:spacing w:val="0"/>
          <w:w w:val="100"/>
          <w:position w:val="0"/>
        </w:rPr>
        <w:t>(1)所得税费用表</w:t>
      </w:r>
      <w:bookmarkEnd w:id="1455"/>
      <w:bookmarkEnd w:id="1456"/>
      <w:bookmarkEnd w:id="1457"/>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当期所得税费用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22,378,669.45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37,438,629.73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57,627,898.50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-10,277,061.48</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80,006,567.95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27,161,568.25</w:t>
            </w:r>
          </w:p>
        </w:tc>
      </w:tr>
    </w:tbl>
    <w:p>
      <w:pPr>
        <w:widowControl w:val="0"/>
        <w:spacing w:after="399" w:line="1" w:lineRule="exact"/>
      </w:pPr>
    </w:p>
    <w:p>
      <w:pPr>
        <w:pStyle w:val="Style54"/>
        <w:keepNext/>
        <w:keepLines/>
        <w:widowControl w:val="0"/>
        <w:shd w:val="clear" w:color="auto" w:fill="auto"/>
        <w:bidi w:val="0"/>
        <w:spacing w:before="0" w:after="500" w:line="240" w:lineRule="auto"/>
        <w:ind w:left="0" w:right="0" w:firstLine="140"/>
        <w:jc w:val="left"/>
      </w:pPr>
      <w:bookmarkStart w:id="1458" w:name="bookmark1458"/>
      <w:bookmarkStart w:id="1459" w:name="bookmark1459"/>
      <w:bookmarkStart w:id="1460" w:name="bookmark1460"/>
      <w:r>
        <w:rPr>
          <w:color w:val="000000"/>
          <w:spacing w:val="0"/>
          <w:w w:val="100"/>
          <w:position w:val="0"/>
        </w:rPr>
        <w:t>(2)会计利润与所得税费用调整过程</w:t>
      </w:r>
      <w:bookmarkEnd w:id="1458"/>
      <w:bookmarkEnd w:id="1459"/>
      <w:bookmarkEnd w:id="1460"/>
    </w:p>
    <w:p>
      <w:pPr>
        <w:pStyle w:val="Style21"/>
        <w:keepNext w:val="0"/>
        <w:keepLines w:val="0"/>
        <w:widowControl w:val="0"/>
        <w:shd w:val="clear" w:color="auto" w:fill="auto"/>
        <w:bidi w:val="0"/>
        <w:spacing w:before="0" w:after="280" w:line="240" w:lineRule="auto"/>
        <w:ind w:left="8700" w:right="0" w:firstLine="0"/>
        <w:jc w:val="left"/>
      </w:pPr>
      <w:r>
        <w:rPr>
          <w:color w:val="000000"/>
          <w:spacing w:val="0"/>
          <w:w w:val="100"/>
          <w:position w:val="0"/>
        </w:rPr>
        <w:t>单位： 元</w:t>
      </w:r>
    </w:p>
    <w:p>
      <w:pPr>
        <w:pStyle w:val="Style44"/>
        <w:keepNext w:val="0"/>
        <w:keepLines w:val="0"/>
        <w:widowControl w:val="0"/>
        <w:pBdr>
          <w:top w:val="single" w:sz="4" w:space="0" w:color="auto"/>
          <w:bottom w:val="single" w:sz="4" w:space="0" w:color="auto"/>
        </w:pBdr>
        <w:shd w:val="clear" w:color="auto" w:fill="auto"/>
        <w:tabs>
          <w:tab w:pos="4512" w:val="left"/>
        </w:tabs>
        <w:bidi w:val="0"/>
        <w:spacing w:before="0" w:after="400" w:line="240" w:lineRule="auto"/>
        <w:ind w:left="0" w:right="0" w:firstLine="0"/>
        <w:jc w:val="center"/>
      </w:pPr>
      <w:r>
        <w:rPr>
          <w:color w:val="000000"/>
          <w:spacing w:val="0"/>
          <w:w w:val="100"/>
          <w:position w:val="0"/>
        </w:rPr>
        <w:t>项目</w:t>
        <w:tab/>
        <w:t>本期发生额</w:t>
      </w:r>
      <w:r>
        <w:br w:type="page"/>
      </w:r>
    </w:p>
    <w:tbl>
      <w:tblPr>
        <w:tblOverlap w:val="never"/>
        <w:jc w:val="center"/>
        <w:tblLayout w:type="fixed"/>
      </w:tblPr>
      <w:tblGrid>
        <w:gridCol w:w="6514"/>
        <w:gridCol w:w="3101"/>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利润总额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277,987,431.06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按法定/适用税率计算的所得税费用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69,496,857.76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子公司适用不同税率的影响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-27,333,473.62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调整以前期间所得税的影响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-1,429,628.81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不可抵扣的成本、费用和损失的影响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3,178,341.07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使用前期未确认递延所得税资产的可抵扣亏损的影响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-2,878,288.80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本期未确认递延所得税资产的可抵扣暂时性差异或可抵扣亏 损的影响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35,146,971.35</w:t>
            </w:r>
          </w:p>
        </w:tc>
      </w:tr>
      <w:tr>
        <w:trPr>
          <w:trHeight w:val="40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税率调整导致期初递延所得税资产/负债余额的变化</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3,825,789.00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所得税费用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80,006,567.95</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4</w:t>
      </w:r>
      <w:bookmarkEnd w:id="1463"/>
      <w:r>
        <w:rPr>
          <w:color w:val="000000"/>
          <w:spacing w:val="0"/>
          <w:w w:val="100"/>
          <w:position w:val="0"/>
        </w:rPr>
        <w:t>9、其他综合收益</w:t>
      </w:r>
      <w:bookmarkEnd w:id="1461"/>
      <w:bookmarkEnd w:id="1462"/>
      <w:bookmarkEnd w:id="1464"/>
      <w:r>
        <w:rPr>
          <w:color w:val="000000"/>
          <w:spacing w:val="0"/>
          <w:w w:val="100"/>
          <w:position w:val="0"/>
        </w:rPr>
        <w:t xml:space="preserve"> </w:t>
      </w:r>
      <w:r>
        <w:rPr>
          <w:rStyle w:val="CharStyle22"/>
          <w:b w:val="0"/>
          <w:bCs w:val="0"/>
        </w:rPr>
        <w:t>详见附注</w:t>
      </w:r>
      <w:r>
        <w:rPr>
          <w:rStyle w:val="CharStyle22"/>
          <w:rFonts w:ascii="Century Gothic" w:eastAsia="Century Gothic" w:hAnsi="Century Gothic" w:cs="Century Gothic"/>
          <w:b w:val="0"/>
          <w:bCs w:val="0"/>
        </w:rPr>
        <w:t>35</w:t>
      </w:r>
      <w:r>
        <w:rPr>
          <w:rStyle w:val="CharStyle22"/>
          <w:b w:val="0"/>
          <w:bCs w:val="0"/>
        </w:rPr>
        <w:t>。</w:t>
      </w:r>
    </w:p>
    <w:p>
      <w:pPr>
        <w:pStyle w:val="Style50"/>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5</w:t>
      </w:r>
      <w:bookmarkEnd w:id="1467"/>
      <w:r>
        <w:rPr>
          <w:color w:val="000000"/>
          <w:spacing w:val="0"/>
          <w:w w:val="100"/>
          <w:position w:val="0"/>
        </w:rPr>
        <w:t>0、现金流量表项目</w:t>
      </w:r>
      <w:bookmarkEnd w:id="1465"/>
      <w:bookmarkEnd w:id="1466"/>
      <w:bookmarkEnd w:id="1468"/>
    </w:p>
    <w:p>
      <w:pPr>
        <w:pStyle w:val="Style54"/>
        <w:keepNext/>
        <w:keepLines/>
        <w:widowControl w:val="0"/>
        <w:shd w:val="clear" w:color="auto" w:fill="auto"/>
        <w:bidi w:val="0"/>
        <w:spacing w:before="0" w:after="520" w:line="240" w:lineRule="auto"/>
        <w:ind w:left="0" w:right="0" w:firstLine="0"/>
        <w:jc w:val="left"/>
      </w:pPr>
      <w:bookmarkStart w:id="1469" w:name="bookmark1469"/>
      <w:bookmarkStart w:id="1470" w:name="bookmark1470"/>
      <w:bookmarkStart w:id="1471" w:name="bookmark1471"/>
      <w:r>
        <w:rPr>
          <w:color w:val="000000"/>
          <w:spacing w:val="0"/>
          <w:w w:val="100"/>
          <w:position w:val="0"/>
        </w:rPr>
        <w:t>(1)收到的其他与经营活动有关的现金</w:t>
      </w:r>
      <w:bookmarkEnd w:id="1469"/>
      <w:bookmarkEnd w:id="1470"/>
      <w:bookmarkEnd w:id="1471"/>
    </w:p>
    <w:p>
      <w:pPr>
        <w:pStyle w:val="Style21"/>
        <w:keepNext w:val="0"/>
        <w:keepLines w:val="0"/>
        <w:widowControl w:val="0"/>
        <w:shd w:val="clear" w:color="auto" w:fill="auto"/>
        <w:bidi w:val="0"/>
        <w:spacing w:before="0" w:after="140" w:line="240" w:lineRule="auto"/>
        <w:ind w:left="8720" w:right="0" w:firstLine="0"/>
        <w:jc w:val="left"/>
      </w:pPr>
      <w:r>
        <w:rPr>
          <w:color w:val="000000"/>
          <w:spacing w:val="0"/>
          <w:w w:val="100"/>
          <w:position w:val="0"/>
        </w:rPr>
        <w:t>单位：元</w:t>
      </w:r>
    </w:p>
    <w:tbl>
      <w:tblPr>
        <w:tblOverlap w:val="never"/>
        <w:jc w:val="center"/>
        <w:tblLayout w:type="fixed"/>
      </w:tblPr>
      <w:tblGrid>
        <w:gridCol w:w="3192"/>
        <w:gridCol w:w="3197"/>
        <w:gridCol w:w="319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收到代垫款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1,071,165,889.99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955,909,337.78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退还的保证金、押金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20,571,411.01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10,586,268.36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政府补助收入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34,000,188.39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8,836,981.13</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28,879,774.64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36,135,498.52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收到员工还款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2,074,695.75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收到的其他款项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29,221,899.10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32,831,663.54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1,185,913,858.88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1,045,949,749.33</w:t>
            </w:r>
          </w:p>
        </w:tc>
      </w:tr>
    </w:tbl>
    <w:p>
      <w:pPr>
        <w:widowControl w:val="0"/>
        <w:spacing w:after="399" w:line="1" w:lineRule="exact"/>
      </w:pPr>
    </w:p>
    <w:p>
      <w:pPr>
        <w:pStyle w:val="Style54"/>
        <w:keepNext/>
        <w:keepLines/>
        <w:widowControl w:val="0"/>
        <w:shd w:val="clear" w:color="auto" w:fill="auto"/>
        <w:bidi w:val="0"/>
        <w:spacing w:before="0" w:after="520" w:line="240" w:lineRule="auto"/>
        <w:ind w:left="0" w:right="0" w:firstLine="160"/>
        <w:jc w:val="left"/>
      </w:pPr>
      <w:bookmarkStart w:id="1472" w:name="bookmark1472"/>
      <w:bookmarkStart w:id="1473" w:name="bookmark1473"/>
      <w:bookmarkStart w:id="1474" w:name="bookmark1474"/>
      <w:r>
        <w:rPr>
          <w:color w:val="000000"/>
          <w:spacing w:val="0"/>
          <w:w w:val="100"/>
          <w:position w:val="0"/>
        </w:rPr>
        <w:t>(2)支付的其他与经营活动有关的现金</w:t>
      </w:r>
      <w:bookmarkEnd w:id="1472"/>
      <w:bookmarkEnd w:id="1473"/>
      <w:bookmarkEnd w:id="1474"/>
    </w:p>
    <w:p>
      <w:pPr>
        <w:pStyle w:val="Style21"/>
        <w:keepNext w:val="0"/>
        <w:keepLines w:val="0"/>
        <w:widowControl w:val="0"/>
        <w:shd w:val="clear" w:color="auto" w:fill="auto"/>
        <w:bidi w:val="0"/>
        <w:spacing w:before="0" w:after="140" w:line="240" w:lineRule="auto"/>
        <w:ind w:left="8720" w:right="0" w:firstLine="0"/>
        <w:jc w:val="left"/>
      </w:pPr>
      <w:r>
        <w:rPr>
          <w:color w:val="000000"/>
          <w:spacing w:val="0"/>
          <w:w w:val="100"/>
          <w:position w:val="0"/>
        </w:rPr>
        <w:t>单位： 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代垫款项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1,032,174,658.29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837,647,097.13</w:t>
            </w:r>
          </w:p>
        </w:tc>
      </w:tr>
    </w:tbl>
    <w:p>
      <w:pPr>
        <w:widowControl w:val="0"/>
        <w:spacing w:line="1" w:lineRule="exact"/>
      </w:pPr>
      <w:r>
        <w:br w:type="page"/>
      </w:r>
    </w:p>
    <w:tbl>
      <w:tblPr>
        <w:tblOverlap w:val="never"/>
        <w:jc w:val="center"/>
        <w:tblLayout w:type="fixed"/>
      </w:tblPr>
      <w:tblGrid>
        <w:gridCol w:w="3192"/>
        <w:gridCol w:w="3197"/>
        <w:gridCol w:w="319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商品物流费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71,688,104.38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54,937,481.13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物业租赁费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61,337,419.20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73,059,591.96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劳务佣金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53,095,989.36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23,017,426.00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业务招待费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32,188,381.55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14,940,583.41</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18,713,154.69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21,196,898.87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办公费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13,354,355.30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17,935,256.35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业务宣传费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12,074,392.31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22,920,184.19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押金保证金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10,210,811.57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14,316,550.82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业务拓展费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25,444,304.82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17,641,493.39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中介服务费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20,543,953.26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17,081,633.91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138,893,138.21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196,830,311.14</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1,489,718,662.94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1,311,524,508.30</w:t>
            </w:r>
          </w:p>
        </w:tc>
      </w:tr>
    </w:tbl>
    <w:p>
      <w:pPr>
        <w:widowControl w:val="0"/>
        <w:spacing w:after="399" w:line="1" w:lineRule="exact"/>
      </w:pPr>
    </w:p>
    <w:p>
      <w:pPr>
        <w:pStyle w:val="Style54"/>
        <w:keepNext/>
        <w:keepLines/>
        <w:widowControl w:val="0"/>
        <w:numPr>
          <w:ilvl w:val="0"/>
          <w:numId w:val="95"/>
        </w:numPr>
        <w:shd w:val="clear" w:color="auto" w:fill="auto"/>
        <w:bidi w:val="0"/>
        <w:spacing w:before="0" w:after="540" w:line="240" w:lineRule="auto"/>
        <w:ind w:left="0" w:right="0" w:firstLine="14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收到的其他与筹资活动有关的现金</w:t>
      </w:r>
      <w:bookmarkEnd w:id="1475"/>
      <w:bookmarkEnd w:id="1476"/>
      <w:bookmarkEnd w:id="1478"/>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银行承兑汇票保证金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212,326.40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241,066,309.64</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保函保证金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1,512,476,510.75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688,806,203.58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向非金融机构拆借资金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31,550,000.00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国内信用证保证金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7,078,134.40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2,200,000.19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与资产相关的政府补助资金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360,000.00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1,512,888,837.15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971,060,647.81</w:t>
            </w:r>
          </w:p>
        </w:tc>
      </w:tr>
    </w:tbl>
    <w:p>
      <w:pPr>
        <w:widowControl w:val="0"/>
        <w:spacing w:after="399" w:line="1" w:lineRule="exact"/>
      </w:pPr>
    </w:p>
    <w:p>
      <w:pPr>
        <w:pStyle w:val="Style54"/>
        <w:keepNext/>
        <w:keepLines/>
        <w:widowControl w:val="0"/>
        <w:numPr>
          <w:ilvl w:val="0"/>
          <w:numId w:val="95"/>
        </w:numPr>
        <w:shd w:val="clear" w:color="auto" w:fill="auto"/>
        <w:bidi w:val="0"/>
        <w:spacing w:before="0" w:after="540" w:line="240" w:lineRule="auto"/>
        <w:ind w:left="0" w:right="0" w:firstLine="14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支付的其他与筹资活动有关的现金</w:t>
      </w:r>
      <w:bookmarkEnd w:id="1479"/>
      <w:bookmarkEnd w:id="1480"/>
      <w:bookmarkEnd w:id="1482"/>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7"/>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保函保证金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1,051,040,000.00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1,512,476,510.75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支付银行承兑汇票保证金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756,669,029.90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212,326.40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200,000.00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支付非金融机构借款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31,550,000.00</w:t>
            </w: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回购限制性股票支付的现金</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57,015,000.00</w:t>
            </w:r>
          </w:p>
        </w:tc>
      </w:tr>
    </w:tbl>
    <w:p>
      <w:pPr>
        <w:spacing w:lineRule="exact" w:line="1"/>
        <w:rPr>
          <w:sz w:val="2"/>
          <w:szCs w:val="2"/>
        </w:rPr>
      </w:pPr>
      <w:r>
        <w:br w:type="page"/>
      </w:r>
    </w:p>
    <w:p>
      <w:pPr>
        <w:widowControl w:val="0"/>
        <w:spacing w:line="1" w:lineRule="exact"/>
      </w:pPr>
      <w:r>
        <mc:AlternateContent>
          <mc:Choice Requires="wps">
            <w:drawing>
              <wp:anchor distT="3175" distB="241300" distL="0" distR="0" simplePos="0" relativeHeight="125829517" behindDoc="0" locked="0" layoutInCell="1" allowOverlap="1">
                <wp:simplePos x="0" y="0"/>
                <wp:positionH relativeFrom="page">
                  <wp:posOffset>785495</wp:posOffset>
                </wp:positionH>
                <wp:positionV relativeFrom="paragraph">
                  <wp:posOffset>3175</wp:posOffset>
                </wp:positionV>
                <wp:extent cx="252730" cy="149225"/>
                <wp:wrapTopAndBottom/>
                <wp:docPr id="378" name="Shape 378"/>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404" type="#_x0000_t202" style="position:absolute;margin-left:61.850000000000001pt;margin-top:0.25pt;width:19.900000000000002pt;height:11.75pt;z-index:-125829236;mso-wrap-distance-left:0;mso-wrap-distance-top:0.25pt;mso-wrap-distance-right:0;mso-wrap-distance-bottom:1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0" distB="247650" distL="0" distR="0" simplePos="0" relativeHeight="125829519" behindDoc="0" locked="0" layoutInCell="1" allowOverlap="1">
                <wp:simplePos x="0" y="0"/>
                <wp:positionH relativeFrom="page">
                  <wp:posOffset>3928110</wp:posOffset>
                </wp:positionH>
                <wp:positionV relativeFrom="paragraph">
                  <wp:posOffset>0</wp:posOffset>
                </wp:positionV>
                <wp:extent cx="902335" cy="146050"/>
                <wp:wrapTopAndBottom/>
                <wp:docPr id="380" name="Shape 380"/>
                <a:graphic xmlns:a="http://schemas.openxmlformats.org/drawingml/2006/main">
                  <a:graphicData uri="http://schemas.microsoft.com/office/word/2010/wordprocessingShape">
                    <wps:wsp>
                      <wps:cNvSpPr txBox="1"/>
                      <wps:spPr>
                        <a:xfrm>
                          <a:ext cx="902335"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1,839,459,029.90</w:t>
                            </w:r>
                          </w:p>
                        </w:txbxContent>
                      </wps:txbx>
                      <wps:bodyPr wrap="none" lIns="0" tIns="0" rIns="0" bIns="0">
                        <a:noAutoFit/>
                      </wps:bodyPr>
                    </wps:wsp>
                  </a:graphicData>
                </a:graphic>
              </wp:anchor>
            </w:drawing>
          </mc:Choice>
          <mc:Fallback>
            <w:pict>
              <v:shape id="_x0000_s1406" type="#_x0000_t202" style="position:absolute;margin-left:309.30000000000001pt;margin-top:0;width:71.049999999999997pt;height:11.5pt;z-index:-125829234;mso-wrap-distance-left:0;mso-wrap-distance-right:0;mso-wrap-distance-bottom:19.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1,839,459,029.90</w:t>
                      </w:r>
                    </w:p>
                  </w:txbxContent>
                </v:textbox>
                <w10:wrap type="topAndBottom" anchorx="page"/>
              </v:shape>
            </w:pict>
          </mc:Fallback>
        </mc:AlternateContent>
      </w:r>
      <w:r>
        <mc:AlternateContent>
          <mc:Choice Requires="wps">
            <w:drawing>
              <wp:anchor distT="0" distB="247650" distL="0" distR="0" simplePos="0" relativeHeight="125829521" behindDoc="0" locked="0" layoutInCell="1" allowOverlap="1">
                <wp:simplePos x="0" y="0"/>
                <wp:positionH relativeFrom="page">
                  <wp:posOffset>5951855</wp:posOffset>
                </wp:positionH>
                <wp:positionV relativeFrom="paragraph">
                  <wp:posOffset>0</wp:posOffset>
                </wp:positionV>
                <wp:extent cx="899160" cy="146050"/>
                <wp:wrapTopAndBottom/>
                <wp:docPr id="382" name="Shape 382"/>
                <a:graphic xmlns:a="http://schemas.openxmlformats.org/drawingml/2006/main">
                  <a:graphicData uri="http://schemas.microsoft.com/office/word/2010/wordprocessingShape">
                    <wps:wsp>
                      <wps:cNvSpPr txBox="1"/>
                      <wps:spPr>
                        <a:xfrm>
                          <a:ext cx="89916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1,569,903,837.15</w:t>
                            </w:r>
                          </w:p>
                        </w:txbxContent>
                      </wps:txbx>
                      <wps:bodyPr wrap="none" lIns="0" tIns="0" rIns="0" bIns="0">
                        <a:noAutoFit/>
                      </wps:bodyPr>
                    </wps:wsp>
                  </a:graphicData>
                </a:graphic>
              </wp:anchor>
            </w:drawing>
          </mc:Choice>
          <mc:Fallback>
            <w:pict>
              <v:shape id="_x0000_s1408" type="#_x0000_t202" style="position:absolute;margin-left:468.65000000000003pt;margin-top:0;width:70.799999999999997pt;height:11.5pt;z-index:-125829232;mso-wrap-distance-left:0;mso-wrap-distance-right:0;mso-wrap-distance-bottom:19.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1,569,903,837.15</w:t>
                      </w:r>
                    </w:p>
                  </w:txbxContent>
                </v:textbox>
                <w10:wrap type="topAndBottom" anchorx="page"/>
              </v:shape>
            </w:pict>
          </mc:Fallback>
        </mc:AlternateContent>
      </w:r>
    </w:p>
    <w:p>
      <w:pPr>
        <w:pStyle w:val="Style50"/>
        <w:keepNext/>
        <w:keepLines/>
        <w:widowControl w:val="0"/>
        <w:shd w:val="clear" w:color="auto" w:fill="auto"/>
        <w:bidi w:val="0"/>
        <w:spacing w:before="0" w:after="54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5</w:t>
      </w:r>
      <w:bookmarkEnd w:id="1485"/>
      <w:r>
        <w:rPr>
          <w:color w:val="000000"/>
          <w:spacing w:val="0"/>
          <w:w w:val="100"/>
          <w:position w:val="0"/>
        </w:rPr>
        <w:t>1、现金流量表补充资料</w:t>
      </w:r>
      <w:bookmarkEnd w:id="1483"/>
      <w:bookmarkEnd w:id="1484"/>
      <w:bookmarkEnd w:id="1486"/>
    </w:p>
    <w:p>
      <w:pPr>
        <w:pStyle w:val="Style54"/>
        <w:keepNext/>
        <w:keepLines/>
        <w:widowControl w:val="0"/>
        <w:shd w:val="clear" w:color="auto" w:fill="auto"/>
        <w:bidi w:val="0"/>
        <w:spacing w:before="0" w:after="540" w:line="240" w:lineRule="auto"/>
        <w:ind w:left="0" w:right="0" w:firstLine="140"/>
        <w:jc w:val="left"/>
      </w:pPr>
      <w:bookmarkStart w:id="1487" w:name="bookmark1487"/>
      <w:bookmarkStart w:id="1488" w:name="bookmark1488"/>
      <w:bookmarkStart w:id="1489" w:name="bookmark1489"/>
      <w:r>
        <w:rPr>
          <w:color w:val="000000"/>
          <w:spacing w:val="0"/>
          <w:w w:val="100"/>
          <w:position w:val="0"/>
        </w:rPr>
        <w:t>（1）现金流量表补充资料</w:t>
      </w:r>
      <w:bookmarkEnd w:id="1487"/>
      <w:bookmarkEnd w:id="1488"/>
      <w:bookmarkEnd w:id="1489"/>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907"/>
        <w:gridCol w:w="2491"/>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20" w:right="0" w:firstLine="0"/>
              <w:jc w:val="left"/>
            </w:pPr>
            <w:r>
              <w:rPr>
                <w:rFonts w:ascii="SimHei" w:eastAsia="SimHei" w:hAnsi="SimHei" w:cs="SimHei"/>
                <w:color w:val="000000"/>
                <w:spacing w:val="0"/>
                <w:w w:val="100"/>
                <w:position w:val="0"/>
              </w:rPr>
              <w:t>补充资料</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本期金额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上期金额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.将净利润调节为经营活动现金流量：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197,980,863.11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138,361,265.57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84,720,061.65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95,138,968.52</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固定资产折旧、油气资产折耗、生产性生 物资产折旧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10,502,528.26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15,802,335.98</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无形资产摊销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11,214,620.73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13,712,946.99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长期待摊费用摊销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11,159,034.23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19,644,950.36</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处置固定资产、无形资产和其他长期资产 的损失（收益以号填列）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-8,672,544.67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103,825.38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固定资产报废损失（收益以号填列）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1,062,266.69</w:t>
            </w: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公允价值变动损失（收益以号填列）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6,156,900.44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-23,085,642.68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财务费用（收益以号填列）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163,117,757.47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164,064,901.90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投资损失（收益以号填列）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-58,765,677.93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-11,807,605.12</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递延所得税资产减少（增加以号填 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58,404,694.50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-15,511,313.80</w:t>
            </w: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递延所得税负债增加（减少以号填 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-776,796.00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5,234,252.32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存货的减少（增加以号填列）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391,612,485.65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-669,136,647.34</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经营性应收项目的减少（增加以号 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309,354,992.37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575,059,607.21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经营性应付项目的增加（减少以号 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212,667,547.11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6,540,800.47</w:t>
            </w:r>
          </w:p>
        </w:tc>
      </w:tr>
      <w:tr>
        <w:trPr>
          <w:trHeight w:val="39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-21,577,951.15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1,389,738,733.61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292,544,694.61</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 </w:t>
            </w:r>
            <w:r>
              <w:rPr>
                <w:rFonts w:ascii="SimHei" w:eastAsia="SimHei" w:hAnsi="SimHei" w:cs="SimHei"/>
                <w:color w:val="000000"/>
                <w:spacing w:val="0"/>
                <w:w w:val="100"/>
                <w:position w:val="0"/>
              </w:rPr>
              <w:t>.不涉及现金收支的重大投资和筹资活 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.现金及现金等价物净变动情况：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现金的期末余额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970,235,537.87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1,516,933,770.36</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减：现金的期初余额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1,516,933,770.36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1,247,498,555.13</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现金及现金等价物净增加额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-546,698,232.49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269,435,215.23</w:t>
            </w:r>
          </w:p>
        </w:tc>
      </w:tr>
    </w:tbl>
    <w:p>
      <w:pPr>
        <w:widowControl w:val="0"/>
        <w:spacing w:after="399" w:line="1" w:lineRule="exact"/>
      </w:pPr>
    </w:p>
    <w:p>
      <w:pPr>
        <w:pStyle w:val="Style54"/>
        <w:keepNext/>
        <w:keepLines/>
        <w:widowControl w:val="0"/>
        <w:shd w:val="clear" w:color="auto" w:fill="auto"/>
        <w:bidi w:val="0"/>
        <w:spacing w:before="0" w:after="520" w:line="240" w:lineRule="auto"/>
        <w:ind w:left="0" w:right="0" w:firstLine="180"/>
        <w:jc w:val="left"/>
      </w:pPr>
      <w:bookmarkStart w:id="1490" w:name="bookmark1490"/>
      <w:bookmarkStart w:id="1491" w:name="bookmark1491"/>
      <w:bookmarkStart w:id="1492" w:name="bookmark1492"/>
      <w:r>
        <w:rPr>
          <w:color w:val="000000"/>
          <w:spacing w:val="0"/>
          <w:w w:val="100"/>
          <w:position w:val="0"/>
        </w:rPr>
        <w:t>(2)本期支付的取得子公司的现金净额</w:t>
      </w:r>
      <w:bookmarkEnd w:id="1490"/>
      <w:bookmarkEnd w:id="1491"/>
      <w:bookmarkEnd w:id="1492"/>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单位：元</w:t>
      </w:r>
    </w:p>
    <w:tbl>
      <w:tblPr>
        <w:tblOverlap w:val="never"/>
        <w:jc w:val="center"/>
        <w:tblLayout w:type="fixed"/>
      </w:tblPr>
      <w:tblGrid>
        <w:gridCol w:w="5002"/>
        <w:gridCol w:w="4589"/>
      </w:tblGrid>
      <w:tr>
        <w:trPr>
          <w:trHeight w:val="40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本期发生的企业合并于本期支付的现金或现金等价物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107,211,267.00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海南先锋网信小额贷款有限公司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107,211,267.00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减：购买日子公司持有的现金及现金等价物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5,378,059.24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海南先锋网信小额贷款有限公司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5,378,059.24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取得子公司支付的现金净额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101,833,207.76</w:t>
            </w:r>
          </w:p>
        </w:tc>
      </w:tr>
    </w:tbl>
    <w:p>
      <w:pPr>
        <w:widowControl w:val="0"/>
        <w:spacing w:after="399" w:line="1" w:lineRule="exact"/>
      </w:pPr>
    </w:p>
    <w:p>
      <w:pPr>
        <w:pStyle w:val="Style54"/>
        <w:keepNext/>
        <w:keepLines/>
        <w:widowControl w:val="0"/>
        <w:numPr>
          <w:ilvl w:val="0"/>
          <w:numId w:val="97"/>
        </w:numPr>
        <w:shd w:val="clear" w:color="auto" w:fill="auto"/>
        <w:bidi w:val="0"/>
        <w:spacing w:before="0" w:after="520" w:line="240" w:lineRule="auto"/>
        <w:ind w:left="0" w:right="0" w:firstLine="18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本期收到的处置子公司的现金净额</w:t>
      </w:r>
      <w:bookmarkEnd w:id="1493"/>
      <w:bookmarkEnd w:id="1494"/>
      <w:bookmarkEnd w:id="1496"/>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5040"/>
        <w:gridCol w:w="4618"/>
      </w:tblGrid>
      <w:tr>
        <w:trPr>
          <w:trHeight w:val="408" w:hRule="exact"/>
        </w:trPr>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本期处置子公司于本期收到的现金或现金等价物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艾服信息科技(上海)有限公司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减：丧失控制权日子公司持有的现金及现金等价物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39,544.42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color w:val="000000"/>
                <w:spacing w:val="0"/>
                <w:w w:val="100"/>
                <w:position w:val="0"/>
              </w:rPr>
              <w:t>--</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艾服信息科技(上海)有限公司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39,544.42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color w:val="000000"/>
                <w:spacing w:val="0"/>
                <w:w w:val="100"/>
                <w:position w:val="0"/>
              </w:rPr>
              <w:t>--</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处置子公司收到的现金净额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24,960,455.58</w:t>
            </w:r>
          </w:p>
        </w:tc>
      </w:tr>
    </w:tbl>
    <w:p>
      <w:pPr>
        <w:widowControl w:val="0"/>
        <w:spacing w:after="399" w:line="1" w:lineRule="exact"/>
      </w:pPr>
    </w:p>
    <w:p>
      <w:pPr>
        <w:pStyle w:val="Style54"/>
        <w:keepNext/>
        <w:keepLines/>
        <w:widowControl w:val="0"/>
        <w:numPr>
          <w:ilvl w:val="0"/>
          <w:numId w:val="97"/>
        </w:numPr>
        <w:shd w:val="clear" w:color="auto" w:fill="auto"/>
        <w:bidi w:val="0"/>
        <w:spacing w:before="0" w:after="520" w:line="240" w:lineRule="auto"/>
        <w:ind w:left="0" w:right="0" w:firstLine="18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现金和现金等价物的构成</w:t>
      </w:r>
      <w:bookmarkEnd w:id="1497"/>
      <w:bookmarkEnd w:id="1498"/>
      <w:bookmarkEnd w:id="1500"/>
    </w:p>
    <w:p>
      <w:pPr>
        <w:pStyle w:val="Style21"/>
        <w:keepNext w:val="0"/>
        <w:keepLines w:val="0"/>
        <w:widowControl w:val="0"/>
        <w:shd w:val="clear" w:color="auto" w:fill="auto"/>
        <w:bidi w:val="0"/>
        <w:spacing w:before="0" w:after="140" w:line="240" w:lineRule="auto"/>
        <w:ind w:left="8740" w:right="0" w:firstLine="0"/>
        <w:jc w:val="left"/>
      </w:pPr>
      <w:r>
        <w:rPr>
          <w:color w:val="000000"/>
          <w:spacing w:val="0"/>
          <w:w w:val="100"/>
          <w:position w:val="0"/>
        </w:rPr>
        <w:t>单位： 元</w:t>
      </w:r>
    </w:p>
    <w:tbl>
      <w:tblPr>
        <w:tblOverlap w:val="never"/>
        <w:jc w:val="center"/>
        <w:tblLayout w:type="fixed"/>
      </w:tblPr>
      <w:tblGrid>
        <w:gridCol w:w="3355"/>
        <w:gridCol w:w="3082"/>
        <w:gridCol w:w="320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970,235,537.87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1,516,933,770.36</w:t>
            </w:r>
          </w:p>
        </w:tc>
      </w:tr>
    </w:tbl>
    <w:p>
      <w:pPr>
        <w:widowControl w:val="0"/>
        <w:spacing w:line="1" w:lineRule="exact"/>
      </w:pPr>
      <w:r>
        <w:br w:type="page"/>
      </w:r>
    </w:p>
    <w:tbl>
      <w:tblPr>
        <w:tblOverlap w:val="never"/>
        <w:jc w:val="center"/>
        <w:tblLayout w:type="fixed"/>
      </w:tblPr>
      <w:tblGrid>
        <w:gridCol w:w="3350"/>
        <w:gridCol w:w="3086"/>
        <w:gridCol w:w="320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其中：库存现金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410,040.72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355,890.17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可随时用于支付的银行存款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962,238,481.00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1,509,729,407.63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可随时用于支付的其他货币资金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7,587,016.15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6,848,472.56</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三、期末现金及现金等价物余额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970,235,537.87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1,516,933,770.36</w:t>
            </w:r>
          </w:p>
        </w:tc>
      </w:tr>
    </w:tbl>
    <w:p>
      <w:pPr>
        <w:widowControl w:val="0"/>
        <w:spacing w:after="419" w:line="1" w:lineRule="exact"/>
      </w:pPr>
    </w:p>
    <w:p>
      <w:pPr>
        <w:pStyle w:val="Style50"/>
        <w:keepNext/>
        <w:keepLines/>
        <w:widowControl w:val="0"/>
        <w:shd w:val="clear" w:color="auto" w:fill="auto"/>
        <w:bidi w:val="0"/>
        <w:spacing w:before="0" w:after="54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5</w:t>
      </w:r>
      <w:bookmarkEnd w:id="1503"/>
      <w:r>
        <w:rPr>
          <w:color w:val="000000"/>
          <w:spacing w:val="0"/>
          <w:w w:val="100"/>
          <w:position w:val="0"/>
        </w:rPr>
        <w:t>2、所有权或使用权受到限制的资产</w:t>
      </w:r>
      <w:bookmarkEnd w:id="1501"/>
      <w:bookmarkEnd w:id="1502"/>
      <w:bookmarkEnd w:id="1504"/>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40"/>
        <w:gridCol w:w="2141"/>
        <w:gridCol w:w="600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00000"/>
                <w:spacing w:val="0"/>
                <w:w w:val="100"/>
                <w:position w:val="0"/>
                <w:sz w:val="20"/>
                <w:szCs w:val="20"/>
              </w:rPr>
              <w:t>期末账面价值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受限原因</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1,807,909,029.90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right"/>
              <w:rPr>
                <w:sz w:val="20"/>
                <w:szCs w:val="20"/>
              </w:rPr>
            </w:pPr>
            <w:r>
              <w:rPr>
                <w:rFonts w:ascii="SimHei" w:eastAsia="SimHei" w:hAnsi="SimHei" w:cs="SimHei"/>
                <w:color w:val="000000"/>
                <w:spacing w:val="0"/>
                <w:w w:val="100"/>
                <w:position w:val="0"/>
                <w:sz w:val="20"/>
                <w:szCs w:val="20"/>
              </w:rPr>
              <w:t>受限资金为银行开具保函和银承用途等的保证金需等合同期满才 可使用</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304,171,487.53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银行承兑汇票质押给浙商银行股份有限公司深圳分行进行超短贷</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1,847,265.42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Hei" w:eastAsia="SimHei" w:hAnsi="SimHei" w:cs="SimHei"/>
                <w:color w:val="000000"/>
                <w:spacing w:val="0"/>
                <w:w w:val="100"/>
                <w:position w:val="0"/>
                <w:sz w:val="20"/>
                <w:szCs w:val="20"/>
              </w:rPr>
              <w:t>公司名下房产基于民事裁定用于财产保全担保冻结被告方名下财</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产</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2,113,927,782.85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w:t>
            </w:r>
          </w:p>
        </w:tc>
      </w:tr>
    </w:tbl>
    <w:p>
      <w:pPr>
        <w:widowControl w:val="0"/>
        <w:spacing w:after="139" w:line="1" w:lineRule="exact"/>
      </w:pPr>
    </w:p>
    <w:p>
      <w:pPr>
        <w:pStyle w:val="Style21"/>
        <w:keepNext w:val="0"/>
        <w:keepLines w:val="0"/>
        <w:widowControl w:val="0"/>
        <w:shd w:val="clear" w:color="auto" w:fill="auto"/>
        <w:bidi w:val="0"/>
        <w:spacing w:before="0" w:after="200" w:line="240" w:lineRule="auto"/>
        <w:ind w:left="0" w:right="0" w:firstLine="0"/>
        <w:jc w:val="both"/>
      </w:pPr>
      <w:r>
        <w:rPr>
          <w:color w:val="000000"/>
          <w:spacing w:val="0"/>
          <w:w w:val="100"/>
          <w:position w:val="0"/>
        </w:rPr>
        <w:t>说明：截至</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日止，本公司以人民币银行承兑汇票保证金</w:t>
      </w:r>
      <w:r>
        <w:rPr>
          <w:rFonts w:ascii="Century Gothic" w:eastAsia="Century Gothic" w:hAnsi="Century Gothic" w:cs="Century Gothic"/>
          <w:color w:val="000000"/>
          <w:spacing w:val="0"/>
          <w:w w:val="100"/>
          <w:position w:val="0"/>
        </w:rPr>
        <w:t>756,669,029.90</w:t>
      </w:r>
      <w:r>
        <w:rPr>
          <w:color w:val="000000"/>
          <w:spacing w:val="0"/>
          <w:w w:val="100"/>
          <w:position w:val="0"/>
        </w:rPr>
        <w:t>元，开具人民币</w:t>
      </w:r>
    </w:p>
    <w:p>
      <w:pPr>
        <w:pStyle w:val="Style91"/>
        <w:keepNext w:val="0"/>
        <w:keepLines w:val="0"/>
        <w:widowControl w:val="0"/>
        <w:shd w:val="clear" w:color="auto" w:fill="auto"/>
        <w:bidi w:val="0"/>
        <w:spacing w:before="0" w:after="300" w:line="240" w:lineRule="auto"/>
        <w:ind w:left="0" w:right="0" w:firstLine="0"/>
        <w:jc w:val="both"/>
      </w:pPr>
      <w:r>
        <w:rPr>
          <w:color w:val="000000"/>
          <w:spacing w:val="0"/>
          <w:w w:val="100"/>
          <w:position w:val="0"/>
        </w:rPr>
        <w:t>1,347,439,514.00</w:t>
      </w:r>
      <w:r>
        <w:rPr>
          <w:rFonts w:ascii="SimHei" w:eastAsia="SimHei" w:hAnsi="SimHei" w:cs="SimHei"/>
          <w:color w:val="000000"/>
          <w:spacing w:val="0"/>
          <w:w w:val="100"/>
          <w:position w:val="0"/>
        </w:rPr>
        <w:t>元应付票据；本公司以人民币保函保证金</w:t>
      </w:r>
      <w:r>
        <w:rPr>
          <w:color w:val="000000"/>
          <w:spacing w:val="0"/>
          <w:w w:val="100"/>
          <w:position w:val="0"/>
        </w:rPr>
        <w:t>1,051,040,000.00</w:t>
      </w:r>
      <w:r>
        <w:rPr>
          <w:rFonts w:ascii="SimHei" w:eastAsia="SimHei" w:hAnsi="SimHei" w:cs="SimHei"/>
          <w:color w:val="000000"/>
          <w:spacing w:val="0"/>
          <w:w w:val="100"/>
          <w:position w:val="0"/>
        </w:rPr>
        <w:t xml:space="preserve">元，开具保函 </w:t>
      </w:r>
      <w:r>
        <w:rPr>
          <w:rStyle w:val="CharStyle22"/>
          <w:rFonts w:ascii="Century Gothic" w:eastAsia="Century Gothic" w:hAnsi="Century Gothic" w:cs="Century Gothic"/>
        </w:rPr>
        <w:t>3,001,900,000.00</w:t>
      </w:r>
      <w:r>
        <w:rPr>
          <w:rStyle w:val="CharStyle22"/>
        </w:rPr>
        <w:t>元；本公司以应收票据质押给浙商银行股份有限公司深圳分行，取得取得短期借款及开 出保函，截至</w:t>
      </w:r>
      <w:r>
        <w:rPr>
          <w:rStyle w:val="CharStyle22"/>
          <w:rFonts w:ascii="Century Gothic" w:eastAsia="Century Gothic" w:hAnsi="Century Gothic" w:cs="Century Gothic"/>
        </w:rPr>
        <w:t>2016</w:t>
      </w:r>
      <w:r>
        <w:rPr>
          <w:rStyle w:val="CharStyle22"/>
        </w:rPr>
        <w:t>年</w:t>
      </w:r>
      <w:r>
        <w:rPr>
          <w:rStyle w:val="CharStyle22"/>
          <w:rFonts w:ascii="Century Gothic" w:eastAsia="Century Gothic" w:hAnsi="Century Gothic" w:cs="Century Gothic"/>
        </w:rPr>
        <w:t>12</w:t>
      </w:r>
      <w:r>
        <w:rPr>
          <w:rStyle w:val="CharStyle22"/>
        </w:rPr>
        <w:t>月</w:t>
      </w:r>
      <w:r>
        <w:rPr>
          <w:rStyle w:val="CharStyle22"/>
          <w:rFonts w:ascii="Century Gothic" w:eastAsia="Century Gothic" w:hAnsi="Century Gothic" w:cs="Century Gothic"/>
        </w:rPr>
        <w:t>31</w:t>
      </w:r>
      <w:r>
        <w:rPr>
          <w:rStyle w:val="CharStyle22"/>
        </w:rPr>
        <w:t>日，该短期借款已经偿清、保函已到期。应收票据中</w:t>
      </w:r>
      <w:r>
        <w:rPr>
          <w:rStyle w:val="CharStyle22"/>
          <w:rFonts w:ascii="Century Gothic" w:eastAsia="Century Gothic" w:hAnsi="Century Gothic" w:cs="Century Gothic"/>
        </w:rPr>
        <w:t>304,171,487.53</w:t>
      </w:r>
      <w:r>
        <w:rPr>
          <w:rStyle w:val="CharStyle22"/>
        </w:rPr>
        <w:t>元已 经解除质押状态但由银行托管，等待票据到期自动退回企业银行账户，其余应收票据均已退回企业银行账 户。截止</w:t>
      </w:r>
      <w:r>
        <w:rPr>
          <w:rStyle w:val="CharStyle22"/>
          <w:rFonts w:ascii="Century Gothic" w:eastAsia="Century Gothic" w:hAnsi="Century Gothic" w:cs="Century Gothic"/>
        </w:rPr>
        <w:t>2016</w:t>
      </w:r>
      <w:r>
        <w:rPr>
          <w:rStyle w:val="CharStyle22"/>
        </w:rPr>
        <w:t>年</w:t>
      </w:r>
      <w:r>
        <w:rPr>
          <w:rStyle w:val="CharStyle22"/>
          <w:rFonts w:ascii="Century Gothic" w:eastAsia="Century Gothic" w:hAnsi="Century Gothic" w:cs="Century Gothic"/>
        </w:rPr>
        <w:t>12</w:t>
      </w:r>
      <w:r>
        <w:rPr>
          <w:rStyle w:val="CharStyle22"/>
        </w:rPr>
        <w:t>月</w:t>
      </w:r>
      <w:r>
        <w:rPr>
          <w:rStyle w:val="CharStyle22"/>
          <w:rFonts w:ascii="Century Gothic" w:eastAsia="Century Gothic" w:hAnsi="Century Gothic" w:cs="Century Gothic"/>
        </w:rPr>
        <w:t>31</w:t>
      </w:r>
      <w:r>
        <w:rPr>
          <w:rStyle w:val="CharStyle22"/>
        </w:rPr>
        <w:t>日。该固定资产</w:t>
      </w:r>
      <w:r>
        <w:rPr>
          <w:rStyle w:val="CharStyle22"/>
          <w:rFonts w:ascii="Century Gothic" w:eastAsia="Century Gothic" w:hAnsi="Century Gothic" w:cs="Century Gothic"/>
        </w:rPr>
        <w:t>1,847,265.42</w:t>
      </w:r>
      <w:r>
        <w:rPr>
          <w:rStyle w:val="CharStyle22"/>
        </w:rPr>
        <w:t>元基于民事裁定申请财产保全被法院冻结。</w:t>
      </w:r>
    </w:p>
    <w:p>
      <w:pPr>
        <w:pStyle w:val="Style50"/>
        <w:keepNext/>
        <w:keepLines/>
        <w:widowControl w:val="0"/>
        <w:shd w:val="clear" w:color="auto" w:fill="auto"/>
        <w:bidi w:val="0"/>
        <w:spacing w:before="0" w:after="300" w:line="467" w:lineRule="exact"/>
        <w:ind w:left="0" w:right="0" w:firstLine="0"/>
        <w:jc w:val="both"/>
      </w:pPr>
      <w:bookmarkStart w:id="1505" w:name="bookmark1505"/>
      <w:bookmarkStart w:id="1506" w:name="bookmark1506"/>
      <w:bookmarkStart w:id="1507" w:name="bookmark1507"/>
      <w:bookmarkStart w:id="1508" w:name="bookmark1508"/>
      <w:r>
        <w:rPr>
          <w:color w:val="000000"/>
          <w:spacing w:val="0"/>
          <w:w w:val="100"/>
          <w:position w:val="0"/>
        </w:rPr>
        <w:t>5</w:t>
      </w:r>
      <w:bookmarkEnd w:id="1507"/>
      <w:r>
        <w:rPr>
          <w:color w:val="000000"/>
          <w:spacing w:val="0"/>
          <w:w w:val="100"/>
          <w:position w:val="0"/>
        </w:rPr>
        <w:t>3、夕|、币货币性项目</w:t>
      </w:r>
      <w:bookmarkEnd w:id="1505"/>
      <w:bookmarkEnd w:id="1506"/>
      <w:bookmarkEnd w:id="1508"/>
    </w:p>
    <w:p>
      <w:pPr>
        <w:pStyle w:val="Style54"/>
        <w:keepNext/>
        <w:keepLines/>
        <w:widowControl w:val="0"/>
        <w:shd w:val="clear" w:color="auto" w:fill="auto"/>
        <w:bidi w:val="0"/>
        <w:spacing w:before="0" w:after="420" w:line="467" w:lineRule="exact"/>
        <w:ind w:left="0" w:right="0" w:firstLine="0"/>
        <w:jc w:val="both"/>
      </w:pPr>
      <w:bookmarkStart w:id="1509" w:name="bookmark1509"/>
      <w:bookmarkStart w:id="1510" w:name="bookmark1510"/>
      <w:bookmarkStart w:id="1511" w:name="bookmark1511"/>
      <w:r>
        <w:rPr>
          <w:color w:val="000000"/>
          <w:spacing w:val="0"/>
          <w:w w:val="100"/>
          <w:position w:val="0"/>
        </w:rPr>
        <w:t>（1）外币货币性项目</w:t>
      </w:r>
      <w:bookmarkEnd w:id="1509"/>
      <w:bookmarkEnd w:id="1510"/>
      <w:bookmarkEnd w:id="1511"/>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510"/>
        <w:gridCol w:w="2294"/>
        <w:gridCol w:w="2386"/>
        <w:gridCol w:w="240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期末外币余额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折算汇率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期末折算人民币余额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1,997,164.64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13,854,331.11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13,251,036.31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11,853,051.98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英镑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985.22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8,383.63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其中：美元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4,162,200.00</w:t>
            </w:r>
          </w:p>
        </w:tc>
      </w:tr>
    </w:tbl>
    <w:p>
      <w:pPr>
        <w:widowControl w:val="0"/>
        <w:spacing w:line="1" w:lineRule="exact"/>
      </w:pPr>
    </w:p>
    <w:tbl>
      <w:tblPr>
        <w:tblOverlap w:val="never"/>
        <w:jc w:val="center"/>
        <w:tblLayout w:type="fixed"/>
      </w:tblPr>
      <w:tblGrid>
        <w:gridCol w:w="2510"/>
        <w:gridCol w:w="2294"/>
        <w:gridCol w:w="2386"/>
        <w:gridCol w:w="2424"/>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2,510,842.61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0.8945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2,245,948.71</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562,756.11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3,903,839.14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700,682,268.16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0.8945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626,760,288.87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16,907.77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0.8945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15,124.00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297,647.02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2,064,777.38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419,942.05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0.8945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375,638.16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138,740.00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10,178.82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0.8945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9,104.95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其中：港币</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1,822,463.46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0.8945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1,630,193.56</w:t>
            </w:r>
          </w:p>
        </w:tc>
      </w:tr>
    </w:tbl>
    <w:p>
      <w:pPr>
        <w:widowControl w:val="0"/>
        <w:spacing w:after="159" w:line="1" w:lineRule="exact"/>
      </w:pPr>
    </w:p>
    <w:p>
      <w:pPr>
        <w:pStyle w:val="Style54"/>
        <w:keepNext/>
        <w:keepLines/>
        <w:widowControl w:val="0"/>
        <w:shd w:val="clear" w:color="auto" w:fill="auto"/>
        <w:bidi w:val="0"/>
        <w:spacing w:before="0" w:after="280" w:line="480" w:lineRule="exact"/>
        <w:ind w:left="0" w:right="0" w:firstLine="0"/>
        <w:jc w:val="both"/>
      </w:pPr>
      <w:bookmarkStart w:id="1512" w:name="bookmark1512"/>
      <w:bookmarkStart w:id="1513" w:name="bookmark1513"/>
      <w:bookmarkStart w:id="1514" w:name="bookmark1514"/>
      <w:r>
        <w:rPr>
          <w:color w:val="000000"/>
          <w:spacing w:val="0"/>
          <w:w w:val="100"/>
          <w:position w:val="0"/>
        </w:rPr>
        <w:t>(2)境外经营实体说明，包括对于重要的境外经营实体，应披露其境外主要经营地、记账本位币及选择 依据，记账本位币发生变化的还应披露原因。</w:t>
      </w:r>
      <w:bookmarkEnd w:id="1512"/>
      <w:bookmarkEnd w:id="1513"/>
      <w:bookmarkEnd w:id="1514"/>
    </w:p>
    <w:p>
      <w:pPr>
        <w:pStyle w:val="Style21"/>
        <w:keepNext w:val="0"/>
        <w:keepLines w:val="0"/>
        <w:widowControl w:val="0"/>
        <w:shd w:val="clear" w:color="auto" w:fill="auto"/>
        <w:bidi w:val="0"/>
        <w:spacing w:before="0" w:after="0" w:line="479" w:lineRule="exact"/>
        <w:ind w:left="0" w:right="0" w:firstLine="0"/>
        <w:jc w:val="both"/>
      </w:pPr>
      <w:r>
        <w:rPr>
          <w:color w:val="000000"/>
          <w:spacing w:val="0"/>
          <w:w w:val="100"/>
          <w:position w:val="0"/>
        </w:rPr>
        <w:t>/适用口不适用</w:t>
      </w:r>
    </w:p>
    <w:p>
      <w:pPr>
        <w:pStyle w:val="Style21"/>
        <w:keepNext w:val="0"/>
        <w:keepLines w:val="0"/>
        <w:widowControl w:val="0"/>
        <w:numPr>
          <w:ilvl w:val="0"/>
          <w:numId w:val="99"/>
        </w:numPr>
        <w:shd w:val="clear" w:color="auto" w:fill="auto"/>
        <w:tabs>
          <w:tab w:pos="392" w:val="left"/>
        </w:tabs>
        <w:bidi w:val="0"/>
        <w:spacing w:before="0" w:after="0" w:line="456" w:lineRule="exact"/>
        <w:ind w:left="0" w:right="0" w:firstLine="0"/>
        <w:jc w:val="both"/>
      </w:pPr>
      <w:bookmarkStart w:id="1515" w:name="bookmark1515"/>
      <w:bookmarkEnd w:id="1515"/>
      <w:r>
        <w:rPr>
          <w:color w:val="000000"/>
          <w:spacing w:val="0"/>
          <w:w w:val="100"/>
          <w:position w:val="0"/>
        </w:rPr>
        <w:t>爱施德(香港)有限公司于</w:t>
      </w:r>
      <w:r>
        <w:rPr>
          <w:rFonts w:ascii="Century Gothic" w:eastAsia="Century Gothic" w:hAnsi="Century Gothic" w:cs="Century Gothic"/>
          <w:color w:val="000000"/>
          <w:spacing w:val="0"/>
          <w:w w:val="100"/>
          <w:position w:val="0"/>
        </w:rPr>
        <w:t>2013</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6</w:t>
      </w:r>
      <w:r>
        <w:rPr>
          <w:color w:val="000000"/>
          <w:spacing w:val="0"/>
          <w:w w:val="100"/>
          <w:position w:val="0"/>
        </w:rPr>
        <w:t>日在香港注册成立，为本公司的全资子公司，注册地址为香港 湾仔轩尼诗道</w:t>
      </w:r>
      <w:r>
        <w:rPr>
          <w:rFonts w:ascii="Century Gothic" w:eastAsia="Century Gothic" w:hAnsi="Century Gothic" w:cs="Century Gothic"/>
          <w:color w:val="000000"/>
          <w:spacing w:val="0"/>
          <w:w w:val="100"/>
          <w:position w:val="0"/>
        </w:rPr>
        <w:t>250</w:t>
      </w:r>
      <w:r>
        <w:rPr>
          <w:color w:val="000000"/>
          <w:spacing w:val="0"/>
          <w:w w:val="100"/>
          <w:position w:val="0"/>
        </w:rPr>
        <w:t>号卓能广场</w:t>
      </w:r>
      <w:r>
        <w:rPr>
          <w:rFonts w:ascii="Century Gothic" w:eastAsia="Century Gothic" w:hAnsi="Century Gothic" w:cs="Century Gothic"/>
          <w:color w:val="000000"/>
          <w:spacing w:val="0"/>
          <w:w w:val="100"/>
          <w:position w:val="0"/>
        </w:rPr>
        <w:t>16</w:t>
      </w:r>
      <w:r>
        <w:rPr>
          <w:color w:val="000000"/>
          <w:spacing w:val="0"/>
          <w:w w:val="100"/>
          <w:position w:val="0"/>
        </w:rPr>
        <w:t>楼</w:t>
      </w:r>
      <w:r>
        <w:rPr>
          <w:rFonts w:ascii="Century Gothic" w:eastAsia="Century Gothic" w:hAnsi="Century Gothic" w:cs="Century Gothic"/>
          <w:color w:val="000000"/>
          <w:spacing w:val="0"/>
          <w:w w:val="100"/>
          <w:position w:val="0"/>
        </w:rPr>
        <w:t>D,</w:t>
      </w:r>
      <w:r>
        <w:rPr>
          <w:color w:val="000000"/>
          <w:spacing w:val="0"/>
          <w:w w:val="100"/>
          <w:position w:val="0"/>
        </w:rPr>
        <w:t>记账本位币为港币。</w:t>
      </w:r>
    </w:p>
    <w:p>
      <w:pPr>
        <w:pStyle w:val="Style21"/>
        <w:keepNext w:val="0"/>
        <w:keepLines w:val="0"/>
        <w:widowControl w:val="0"/>
        <w:numPr>
          <w:ilvl w:val="0"/>
          <w:numId w:val="99"/>
        </w:numPr>
        <w:shd w:val="clear" w:color="auto" w:fill="auto"/>
        <w:tabs>
          <w:tab w:pos="392" w:val="left"/>
        </w:tabs>
        <w:bidi w:val="0"/>
        <w:spacing w:before="0" w:after="0" w:line="478" w:lineRule="exact"/>
        <w:ind w:left="0" w:right="0" w:firstLine="0"/>
        <w:jc w:val="both"/>
      </w:pPr>
      <w:bookmarkStart w:id="1516" w:name="bookmark1516"/>
      <w:bookmarkEnd w:id="1516"/>
      <w:r>
        <w:rPr>
          <w:color w:val="000000"/>
          <w:spacing w:val="0"/>
          <w:w w:val="100"/>
          <w:position w:val="0"/>
        </w:rPr>
        <w:t>香港安派易迅移动科技有限公司为安派易讯公司于</w:t>
      </w:r>
      <w:r>
        <w:rPr>
          <w:rFonts w:ascii="Century Gothic" w:eastAsia="Century Gothic" w:hAnsi="Century Gothic" w:cs="Century Gothic"/>
          <w:color w:val="000000"/>
          <w:spacing w:val="0"/>
          <w:w w:val="100"/>
          <w:position w:val="0"/>
        </w:rPr>
        <w:t>2012</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24</w:t>
      </w:r>
      <w:r>
        <w:rPr>
          <w:color w:val="000000"/>
          <w:spacing w:val="0"/>
          <w:w w:val="100"/>
          <w:position w:val="0"/>
        </w:rPr>
        <w:t xml:space="preserve">日在香港设立的有限公司。该公司已于 </w:t>
      </w:r>
      <w:r>
        <w:rPr>
          <w:rFonts w:ascii="Century Gothic" w:eastAsia="Century Gothic" w:hAnsi="Century Gothic" w:cs="Century Gothic"/>
          <w:color w:val="000000"/>
          <w:spacing w:val="0"/>
          <w:w w:val="100"/>
          <w:position w:val="0"/>
        </w:rPr>
        <w:t>2012</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月在香港特别行政区公司注册处领取</w:t>
      </w:r>
      <w:r>
        <w:rPr>
          <w:rFonts w:ascii="Century Gothic" w:eastAsia="Century Gothic" w:hAnsi="Century Gothic" w:cs="Century Gothic"/>
          <w:color w:val="000000"/>
          <w:spacing w:val="0"/>
          <w:w w:val="100"/>
          <w:position w:val="0"/>
        </w:rPr>
        <w:t>1709676</w:t>
      </w:r>
      <w:r>
        <w:rPr>
          <w:color w:val="000000"/>
          <w:spacing w:val="0"/>
          <w:w w:val="100"/>
          <w:position w:val="0"/>
        </w:rPr>
        <w:t>号公司注册证书和</w:t>
      </w:r>
      <w:r>
        <w:rPr>
          <w:rFonts w:ascii="Century Gothic" w:eastAsia="Century Gothic" w:hAnsi="Century Gothic" w:cs="Century Gothic"/>
          <w:color w:val="000000"/>
          <w:spacing w:val="0"/>
          <w:w w:val="100"/>
          <w:position w:val="0"/>
        </w:rPr>
        <w:t>59450913-000-02-12-4</w:t>
      </w:r>
      <w:r>
        <w:rPr>
          <w:color w:val="000000"/>
          <w:spacing w:val="0"/>
          <w:w w:val="100"/>
          <w:position w:val="0"/>
        </w:rPr>
        <w:t>号商业登 记证，记账本位币为港币。</w:t>
      </w:r>
    </w:p>
    <w:p>
      <w:pPr>
        <w:pStyle w:val="Style21"/>
        <w:keepNext w:val="0"/>
        <w:keepLines w:val="0"/>
        <w:widowControl w:val="0"/>
        <w:numPr>
          <w:ilvl w:val="0"/>
          <w:numId w:val="99"/>
        </w:numPr>
        <w:shd w:val="clear" w:color="auto" w:fill="auto"/>
        <w:tabs>
          <w:tab w:pos="392" w:val="left"/>
        </w:tabs>
        <w:bidi w:val="0"/>
        <w:spacing w:before="0" w:after="0" w:line="478" w:lineRule="exact"/>
        <w:ind w:left="0" w:right="0" w:firstLine="0"/>
        <w:jc w:val="both"/>
      </w:pPr>
      <w:bookmarkStart w:id="1517" w:name="bookmark1517"/>
      <w:bookmarkEnd w:id="1517"/>
      <w:r>
        <w:rPr>
          <w:color w:val="000000"/>
          <w:spacing w:val="0"/>
          <w:w w:val="100"/>
          <w:position w:val="0"/>
        </w:rPr>
        <w:t>彩梦国际有限公司的注册地为英属维尔京群岛，为彩梦科技公司的全资子公司，记账本位币为美元。</w:t>
      </w:r>
    </w:p>
    <w:p>
      <w:pPr>
        <w:pStyle w:val="Style21"/>
        <w:keepNext w:val="0"/>
        <w:keepLines w:val="0"/>
        <w:widowControl w:val="0"/>
        <w:numPr>
          <w:ilvl w:val="0"/>
          <w:numId w:val="99"/>
        </w:numPr>
        <w:shd w:val="clear" w:color="auto" w:fill="auto"/>
        <w:tabs>
          <w:tab w:pos="392" w:val="left"/>
        </w:tabs>
        <w:bidi w:val="0"/>
        <w:spacing w:before="0" w:after="0" w:line="478" w:lineRule="exact"/>
        <w:ind w:left="0" w:right="0" w:firstLine="0"/>
        <w:jc w:val="both"/>
      </w:pPr>
      <w:bookmarkStart w:id="1518" w:name="bookmark1518"/>
      <w:bookmarkEnd w:id="1518"/>
      <w:r>
        <w:rPr>
          <w:color w:val="000000"/>
          <w:spacing w:val="0"/>
          <w:w w:val="100"/>
          <w:position w:val="0"/>
        </w:rPr>
        <w:t>彩梦香港有限公司的注册地在香港，为彩梦科技公司的全资子公司。</w:t>
      </w:r>
    </w:p>
    <w:p>
      <w:pPr>
        <w:pStyle w:val="Style21"/>
        <w:keepNext w:val="0"/>
        <w:keepLines w:val="0"/>
        <w:widowControl w:val="0"/>
        <w:numPr>
          <w:ilvl w:val="0"/>
          <w:numId w:val="99"/>
        </w:numPr>
        <w:shd w:val="clear" w:color="auto" w:fill="auto"/>
        <w:tabs>
          <w:tab w:pos="392" w:val="left"/>
        </w:tabs>
        <w:bidi w:val="0"/>
        <w:spacing w:before="0" w:after="0" w:line="485" w:lineRule="exact"/>
        <w:ind w:left="0" w:right="0" w:firstLine="0"/>
        <w:jc w:val="both"/>
      </w:pPr>
      <w:bookmarkStart w:id="1519" w:name="bookmark1519"/>
      <w:bookmarkEnd w:id="1519"/>
      <w:r>
        <w:rPr>
          <w:rFonts w:ascii="Century Gothic" w:eastAsia="Century Gothic" w:hAnsi="Century Gothic" w:cs="Century Gothic"/>
          <w:color w:val="000000"/>
          <w:spacing w:val="0"/>
          <w:w w:val="100"/>
          <w:position w:val="0"/>
        </w:rPr>
        <w:t>Gfan holding Inc</w:t>
      </w:r>
      <w:r>
        <w:rPr>
          <w:color w:val="000000"/>
          <w:spacing w:val="0"/>
          <w:w w:val="100"/>
          <w:position w:val="0"/>
        </w:rPr>
        <w:t>注册地在开曼群岛，为迈奔灵动公司的全资子公司，注册资本为</w:t>
      </w:r>
      <w:r>
        <w:rPr>
          <w:rFonts w:ascii="Century Gothic" w:eastAsia="Century Gothic" w:hAnsi="Century Gothic" w:cs="Century Gothic"/>
          <w:color w:val="000000"/>
          <w:spacing w:val="0"/>
          <w:w w:val="100"/>
          <w:position w:val="0"/>
        </w:rPr>
        <w:t>100,000.00</w:t>
      </w:r>
      <w:r>
        <w:rPr>
          <w:color w:val="000000"/>
          <w:spacing w:val="0"/>
          <w:w w:val="100"/>
          <w:position w:val="0"/>
        </w:rPr>
        <w:t>美元，记 账本位币为美元。</w:t>
      </w:r>
    </w:p>
    <w:p>
      <w:pPr>
        <w:pStyle w:val="Style21"/>
        <w:keepNext w:val="0"/>
        <w:keepLines w:val="0"/>
        <w:widowControl w:val="0"/>
        <w:numPr>
          <w:ilvl w:val="0"/>
          <w:numId w:val="99"/>
        </w:numPr>
        <w:shd w:val="clear" w:color="auto" w:fill="auto"/>
        <w:tabs>
          <w:tab w:pos="392" w:val="left"/>
        </w:tabs>
        <w:bidi w:val="0"/>
        <w:spacing w:before="0" w:after="0" w:line="490" w:lineRule="exact"/>
        <w:ind w:left="0" w:right="0" w:firstLine="0"/>
        <w:jc w:val="both"/>
      </w:pPr>
      <w:bookmarkStart w:id="1520" w:name="bookmark1520"/>
      <w:bookmarkEnd w:id="1520"/>
      <w:r>
        <w:rPr>
          <w:rFonts w:ascii="Century Gothic" w:eastAsia="Century Gothic" w:hAnsi="Century Gothic" w:cs="Century Gothic"/>
          <w:color w:val="000000"/>
          <w:spacing w:val="0"/>
          <w:w w:val="100"/>
          <w:position w:val="0"/>
        </w:rPr>
        <w:t>Gfan Inc</w:t>
      </w:r>
      <w:r>
        <w:rPr>
          <w:color w:val="000000"/>
          <w:spacing w:val="0"/>
          <w:w w:val="100"/>
          <w:position w:val="0"/>
        </w:rPr>
        <w:t>注册地在加利福尼亚州，为</w:t>
      </w:r>
      <w:r>
        <w:rPr>
          <w:rFonts w:ascii="Century Gothic" w:eastAsia="Century Gothic" w:hAnsi="Century Gothic" w:cs="Century Gothic"/>
          <w:color w:val="000000"/>
          <w:spacing w:val="0"/>
          <w:w w:val="100"/>
          <w:position w:val="0"/>
        </w:rPr>
        <w:t>Gfan holding Inc</w:t>
      </w:r>
      <w:r>
        <w:rPr>
          <w:color w:val="000000"/>
          <w:spacing w:val="0"/>
          <w:w w:val="100"/>
          <w:position w:val="0"/>
        </w:rPr>
        <w:t>的全资子公司，注册资本为</w:t>
      </w:r>
      <w:r>
        <w:rPr>
          <w:rFonts w:ascii="Century Gothic" w:eastAsia="Century Gothic" w:hAnsi="Century Gothic" w:cs="Century Gothic"/>
          <w:color w:val="000000"/>
          <w:spacing w:val="0"/>
          <w:w w:val="100"/>
          <w:position w:val="0"/>
        </w:rPr>
        <w:t>1</w:t>
      </w:r>
      <w:r>
        <w:rPr>
          <w:rFonts w:ascii="Century Gothic" w:eastAsia="Century Gothic" w:hAnsi="Century Gothic" w:cs="Century Gothic"/>
          <w:color w:val="000000"/>
          <w:spacing w:val="0"/>
          <w:w w:val="100"/>
          <w:position w:val="0"/>
        </w:rPr>
        <w:t>00,000.00</w:t>
      </w:r>
      <w:r>
        <w:rPr>
          <w:color w:val="000000"/>
          <w:spacing w:val="0"/>
          <w:w w:val="100"/>
          <w:position w:val="0"/>
        </w:rPr>
        <w:t>美元，记 账本位币为美元。</w:t>
      </w:r>
    </w:p>
    <w:p>
      <w:pPr>
        <w:pStyle w:val="Style21"/>
        <w:keepNext w:val="0"/>
        <w:keepLines w:val="0"/>
        <w:widowControl w:val="0"/>
        <w:numPr>
          <w:ilvl w:val="0"/>
          <w:numId w:val="99"/>
        </w:numPr>
        <w:shd w:val="clear" w:color="auto" w:fill="auto"/>
        <w:tabs>
          <w:tab w:pos="392" w:val="left"/>
        </w:tabs>
        <w:bidi w:val="0"/>
        <w:spacing w:before="0" w:after="160" w:line="479" w:lineRule="exact"/>
        <w:ind w:left="0" w:right="0" w:firstLine="0"/>
        <w:jc w:val="both"/>
      </w:pPr>
      <w:bookmarkStart w:id="1521" w:name="bookmark1521"/>
      <w:bookmarkEnd w:id="1521"/>
      <w:r>
        <w:rPr>
          <w:rFonts w:ascii="Century Gothic" w:eastAsia="Century Gothic" w:hAnsi="Century Gothic" w:cs="Century Gothic"/>
          <w:color w:val="000000"/>
          <w:spacing w:val="0"/>
          <w:w w:val="100"/>
          <w:position w:val="0"/>
        </w:rPr>
        <w:t>Genesis (BVI) Ltd</w:t>
      </w:r>
      <w:r>
        <w:rPr>
          <w:color w:val="000000"/>
          <w:spacing w:val="0"/>
          <w:w w:val="100"/>
          <w:position w:val="0"/>
        </w:rPr>
        <w:t>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月注册地在英属维尔京群岛，为爱施德(香港)有限公司的全资子公司。</w:t>
      </w:r>
    </w:p>
    <w:p>
      <w:pPr>
        <w:pStyle w:val="Style21"/>
        <w:keepNext w:val="0"/>
        <w:keepLines w:val="0"/>
        <w:widowControl w:val="0"/>
        <w:numPr>
          <w:ilvl w:val="0"/>
          <w:numId w:val="99"/>
        </w:numPr>
        <w:shd w:val="clear" w:color="auto" w:fill="auto"/>
        <w:bidi w:val="0"/>
        <w:spacing w:before="0" w:after="580" w:line="240" w:lineRule="auto"/>
        <w:ind w:left="0" w:right="0" w:firstLine="0"/>
        <w:jc w:val="left"/>
      </w:pPr>
      <w:bookmarkStart w:id="1522" w:name="bookmark1522"/>
      <w:bookmarkEnd w:id="1522"/>
      <w:r>
        <w:rPr>
          <w:rFonts w:ascii="Century Gothic" w:eastAsia="Century Gothic" w:hAnsi="Century Gothic" w:cs="Century Gothic"/>
          <w:color w:val="000000"/>
          <w:spacing w:val="0"/>
          <w:w w:val="100"/>
          <w:position w:val="0"/>
        </w:rPr>
        <w:t>Genesis （cayman） Ltd</w:t>
      </w:r>
      <w:r>
        <w:rPr>
          <w:color w:val="000000"/>
          <w:spacing w:val="0"/>
          <w:w w:val="100"/>
          <w:position w:val="0"/>
        </w:rPr>
        <w:t>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月注册地在开曼群岛，为爱施德（香港）有限公司的全资子公司。</w:t>
      </w:r>
    </w:p>
    <w:p>
      <w:pPr>
        <w:pStyle w:val="Style39"/>
        <w:keepNext/>
        <w:keepLines/>
        <w:widowControl w:val="0"/>
        <w:shd w:val="clear" w:color="auto" w:fill="auto"/>
        <w:bidi w:val="0"/>
        <w:spacing w:before="0" w:after="52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八</w:t>
      </w:r>
      <w:bookmarkEnd w:id="1525"/>
      <w:r>
        <w:rPr>
          <w:color w:val="000000"/>
          <w:spacing w:val="0"/>
          <w:w w:val="100"/>
          <w:position w:val="0"/>
        </w:rPr>
        <w:t>、合并范围的变更</w:t>
      </w:r>
      <w:bookmarkEnd w:id="1523"/>
      <w:bookmarkEnd w:id="1524"/>
      <w:bookmarkEnd w:id="1526"/>
    </w:p>
    <w:p>
      <w:pPr>
        <w:pStyle w:val="Style50"/>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r>
        <w:rPr>
          <w:color w:val="000000"/>
          <w:spacing w:val="0"/>
          <w:w w:val="100"/>
          <w:position w:val="0"/>
        </w:rPr>
        <w:t>1、非同一控制下企业合并</w:t>
      </w:r>
      <w:bookmarkEnd w:id="1527"/>
      <w:bookmarkEnd w:id="1528"/>
      <w:bookmarkEnd w:id="1529"/>
    </w:p>
    <w:p>
      <w:pPr>
        <w:pStyle w:val="Style54"/>
        <w:keepNext/>
        <w:keepLines/>
        <w:widowControl w:val="0"/>
        <w:shd w:val="clear" w:color="auto" w:fill="auto"/>
        <w:bidi w:val="0"/>
        <w:spacing w:before="0" w:after="420" w:line="240" w:lineRule="auto"/>
        <w:ind w:left="0" w:right="0" w:firstLine="0"/>
        <w:jc w:val="left"/>
      </w:pPr>
      <w:bookmarkStart w:id="1530" w:name="bookmark1530"/>
      <w:bookmarkStart w:id="1531" w:name="bookmark1531"/>
      <w:bookmarkStart w:id="1532" w:name="bookmark1532"/>
      <w:r>
        <w:rPr>
          <w:color w:val="000000"/>
          <w:spacing w:val="0"/>
          <w:w w:val="100"/>
          <w:position w:val="0"/>
        </w:rPr>
        <w:t>（1）本期发生的非同一控制下企业合并</w:t>
      </w:r>
      <w:bookmarkEnd w:id="1530"/>
      <w:bookmarkEnd w:id="1531"/>
      <w:bookmarkEnd w:id="1532"/>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41"/>
        <w:gridCol w:w="2131"/>
        <w:gridCol w:w="1051"/>
        <w:gridCol w:w="2141"/>
        <w:gridCol w:w="2126"/>
      </w:tblGrid>
      <w:tr>
        <w:trPr>
          <w:trHeight w:val="1032" w:hRule="exact"/>
        </w:trPr>
        <w:tc>
          <w:tcPr>
            <w:tcBorders>
              <w:top w:val="single" w:sz="4"/>
            </w:tcBorders>
            <w:shd w:val="clear" w:color="auto" w:fill="DEEAF6"/>
            <w:vAlign w:val="center"/>
          </w:tcPr>
          <w:p>
            <w:pPr>
              <w:pStyle w:val="Style2"/>
              <w:keepNext w:val="0"/>
              <w:keepLines w:val="0"/>
              <w:widowControl w:val="0"/>
              <w:shd w:val="clear" w:color="auto" w:fill="auto"/>
              <w:tabs>
                <w:tab w:pos="1421" w:val="left"/>
              </w:tabs>
              <w:bidi w:val="0"/>
              <w:spacing w:before="0" w:after="0" w:line="312" w:lineRule="exact"/>
              <w:ind w:left="0" w:right="0" w:firstLine="0"/>
              <w:jc w:val="center"/>
            </w:pPr>
            <w:r>
              <w:rPr>
                <w:rFonts w:ascii="SimHei" w:eastAsia="SimHei" w:hAnsi="SimHei" w:cs="SimHei"/>
                <w:color w:val="000000"/>
                <w:spacing w:val="0"/>
                <w:w w:val="100"/>
                <w:position w:val="0"/>
              </w:rPr>
              <w:t>被购买方名股权取得时 称</w:t>
              <w:tab/>
              <w:t>点</w:t>
            </w:r>
          </w:p>
        </w:tc>
        <w:tc>
          <w:tcPr>
            <w:tcBorders>
              <w:top w:val="single" w:sz="4"/>
            </w:tcBorders>
            <w:shd w:val="clear" w:color="auto" w:fill="DEEAF6"/>
            <w:vAlign w:val="center"/>
          </w:tcPr>
          <w:p>
            <w:pPr>
              <w:pStyle w:val="Style2"/>
              <w:keepNext w:val="0"/>
              <w:keepLines w:val="0"/>
              <w:widowControl w:val="0"/>
              <w:shd w:val="clear" w:color="auto" w:fill="auto"/>
              <w:tabs>
                <w:tab w:pos="1416" w:val="left"/>
              </w:tabs>
              <w:bidi w:val="0"/>
              <w:spacing w:before="0" w:after="0" w:line="317" w:lineRule="exact"/>
              <w:ind w:left="0" w:right="0" w:firstLine="0"/>
              <w:jc w:val="center"/>
            </w:pPr>
            <w:r>
              <w:rPr>
                <w:rFonts w:ascii="SimHei" w:eastAsia="SimHei" w:hAnsi="SimHei" w:cs="SimHei"/>
                <w:color w:val="000000"/>
                <w:spacing w:val="0"/>
                <w:w w:val="100"/>
                <w:position w:val="0"/>
              </w:rPr>
              <w:t>股权取得成股权取得比 本</w:t>
              <w:tab/>
              <w:t>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股权取得方 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182" w:lineRule="exact"/>
              <w:ind w:left="0" w:right="0" w:firstLine="0"/>
              <w:jc w:val="right"/>
            </w:pPr>
            <w:r>
              <w:rPr>
                <w:rFonts w:ascii="SimHei" w:eastAsia="SimHei" w:hAnsi="SimHei" w:cs="SimHei"/>
                <w:color w:val="000000"/>
                <w:spacing w:val="0"/>
                <w:w w:val="100"/>
                <w:position w:val="0"/>
              </w:rPr>
              <w:t>购买日的确 购买日</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定依据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Hei" w:eastAsia="SimHei" w:hAnsi="SimHei" w:cs="SimHei"/>
                <w:color w:val="000000"/>
                <w:spacing w:val="0"/>
                <w:w w:val="100"/>
                <w:position w:val="0"/>
              </w:rPr>
              <w:t>购买日至期购买日至期 末被购买方末被购买方</w:t>
            </w:r>
          </w:p>
          <w:p>
            <w:pPr>
              <w:pStyle w:val="Style2"/>
              <w:keepNext w:val="0"/>
              <w:keepLines w:val="0"/>
              <w:widowControl w:val="0"/>
              <w:shd w:val="clear" w:color="auto" w:fill="auto"/>
              <w:tabs>
                <w:tab w:pos="1205" w:val="left"/>
              </w:tabs>
              <w:bidi w:val="0"/>
              <w:spacing w:before="0" w:after="0" w:line="307" w:lineRule="exact"/>
              <w:ind w:left="0" w:right="0" w:firstLine="240"/>
              <w:jc w:val="left"/>
            </w:pPr>
            <w:r>
              <w:rPr>
                <w:rFonts w:ascii="SimHei" w:eastAsia="SimHei" w:hAnsi="SimHei" w:cs="SimHei"/>
                <w:color w:val="000000"/>
                <w:spacing w:val="0"/>
                <w:w w:val="100"/>
                <w:position w:val="0"/>
              </w:rPr>
              <w:t>的收入</w:t>
              <w:tab/>
              <w:t>的净利润</w:t>
            </w:r>
          </w:p>
        </w:tc>
      </w:tr>
      <w:tr>
        <w:trPr>
          <w:trHeight w:val="13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海南先锋网</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信小额贷款</w:t>
            </w:r>
          </w:p>
          <w:p>
            <w:pPr>
              <w:pStyle w:val="Style2"/>
              <w:keepNext w:val="0"/>
              <w:keepLines w:val="0"/>
              <w:widowControl w:val="0"/>
              <w:shd w:val="clear" w:color="auto" w:fill="auto"/>
              <w:tabs>
                <w:tab w:pos="1003" w:val="left"/>
              </w:tabs>
              <w:bidi w:val="0"/>
              <w:spacing w:before="0" w:after="0" w:line="240" w:lineRule="auto"/>
              <w:ind w:left="0" w:right="0" w:firstLine="0"/>
              <w:jc w:val="left"/>
            </w:pPr>
            <w:r>
              <w:rPr>
                <w:rFonts w:ascii="SimHei" w:eastAsia="SimHei" w:hAnsi="SimHei" w:cs="SimHei"/>
                <w:color w:val="000000"/>
                <w:spacing w:val="0"/>
                <w:w w:val="100"/>
                <w:position w:val="0"/>
                <w:u w:val="single"/>
              </w:rPr>
              <w:t>,</w:t>
            </w:r>
            <w:r>
              <w:rPr>
                <w:rFonts w:ascii="SimHei" w:eastAsia="SimHei" w:hAnsi="SimHei" w:cs="SimHei"/>
                <w:color w:val="000000"/>
                <w:spacing w:val="0"/>
                <w:w w:val="100"/>
                <w:position w:val="0"/>
              </w:rPr>
              <w:tab/>
              <w:t>月</w:t>
            </w:r>
            <w:r>
              <w:rPr>
                <w:color w:val="000000"/>
                <w:spacing w:val="0"/>
                <w:w w:val="100"/>
                <w:position w:val="0"/>
              </w:rPr>
              <w:t>23</w:t>
            </w:r>
            <w:r>
              <w:rPr>
                <w:rFonts w:ascii="SimHei" w:eastAsia="SimHei" w:hAnsi="SimHei" w:cs="SimHei"/>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78" w:lineRule="auto"/>
              <w:ind w:left="0" w:right="0" w:firstLine="0"/>
              <w:jc w:val="left"/>
            </w:pPr>
            <w:r>
              <w:rPr>
                <w:color w:val="000000"/>
                <w:spacing w:val="0"/>
                <w:w w:val="100"/>
                <w:position w:val="0"/>
              </w:rPr>
              <w:t>112,211,267</w:t>
            </w:r>
          </w:p>
          <w:p>
            <w:pPr>
              <w:pStyle w:val="Style2"/>
              <w:keepNext w:val="0"/>
              <w:keepLines w:val="0"/>
              <w:widowControl w:val="0"/>
              <w:shd w:val="clear" w:color="auto" w:fill="auto"/>
              <w:bidi w:val="0"/>
              <w:spacing w:before="0" w:after="0" w:line="178" w:lineRule="auto"/>
              <w:ind w:left="780" w:right="0" w:firstLine="720"/>
              <w:jc w:val="left"/>
            </w:pPr>
            <w:r>
              <w:rPr>
                <w:color w:val="000000"/>
                <w:spacing w:val="0"/>
                <w:w w:val="100"/>
                <w:position w:val="0"/>
              </w:rPr>
              <w:t xml:space="preserve">51.00% </w:t>
            </w:r>
            <w:r>
              <w:rPr>
                <w:color w:val="000000"/>
                <w:spacing w:val="0"/>
                <w:w w:val="100"/>
                <w:position w:val="0"/>
              </w:rPr>
              <w:t>.00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收购</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pPr>
            <w:r>
              <w:rPr>
                <w:rFonts w:ascii="SimHei" w:eastAsia="SimHei" w:hAnsi="SimHei" w:cs="SimHei"/>
                <w:color w:val="000000"/>
                <w:spacing w:val="0"/>
                <w:w w:val="100"/>
                <w:position w:val="0"/>
              </w:rPr>
              <w:t>完成股权工</w:t>
            </w:r>
          </w:p>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03</w:t>
            </w:r>
            <w:r>
              <w:rPr>
                <w:rFonts w:ascii="SimHei" w:eastAsia="SimHei" w:hAnsi="SimHei" w:cs="SimHei"/>
                <w:color w:val="000000"/>
                <w:spacing w:val="0"/>
                <w:w w:val="100"/>
                <w:position w:val="0"/>
              </w:rPr>
              <w:t>商变更并派 月</w:t>
            </w:r>
            <w:r>
              <w:rPr>
                <w:color w:val="000000"/>
                <w:spacing w:val="0"/>
                <w:w w:val="100"/>
                <w:position w:val="0"/>
              </w:rPr>
              <w:t>23</w:t>
            </w:r>
            <w:r>
              <w:rPr>
                <w:rFonts w:ascii="SimHei" w:eastAsia="SimHei" w:hAnsi="SimHei" w:cs="SimHei"/>
                <w:color w:val="000000"/>
                <w:spacing w:val="0"/>
                <w:w w:val="100"/>
                <w:position w:val="0"/>
              </w:rPr>
              <w:t>日驻董事取得 控制权</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070" w:val="left"/>
              </w:tabs>
              <w:bidi w:val="0"/>
              <w:spacing w:before="0" w:after="80" w:line="240" w:lineRule="auto"/>
              <w:ind w:left="0" w:right="0" w:firstLine="0"/>
              <w:jc w:val="left"/>
            </w:pPr>
            <w:r>
              <w:rPr>
                <w:color w:val="000000"/>
                <w:spacing w:val="0"/>
                <w:w w:val="100"/>
                <w:position w:val="0"/>
              </w:rPr>
              <w:t>22,260,758.</w:t>
              <w:tab/>
              <w:t>15,795,643.</w:t>
            </w:r>
          </w:p>
          <w:p>
            <w:pPr>
              <w:pStyle w:val="Style2"/>
              <w:keepNext w:val="0"/>
              <w:keepLines w:val="0"/>
              <w:widowControl w:val="0"/>
              <w:shd w:val="clear" w:color="auto" w:fill="auto"/>
              <w:tabs>
                <w:tab w:pos="1046" w:val="left"/>
              </w:tabs>
              <w:bidi w:val="0"/>
              <w:spacing w:before="0" w:after="0" w:line="240" w:lineRule="auto"/>
              <w:ind w:left="0" w:right="0" w:firstLine="0"/>
              <w:jc w:val="right"/>
            </w:pPr>
            <w:r>
              <w:rPr>
                <w:color w:val="000000"/>
                <w:spacing w:val="0"/>
                <w:w w:val="100"/>
                <w:position w:val="0"/>
              </w:rPr>
              <w:t>66</w:t>
              <w:tab/>
              <w:t>34</w:t>
            </w:r>
          </w:p>
        </w:tc>
      </w:tr>
    </w:tbl>
    <w:p>
      <w:pPr>
        <w:widowControl w:val="0"/>
        <w:spacing w:after="419" w:line="1" w:lineRule="exact"/>
      </w:pPr>
    </w:p>
    <w:p>
      <w:pPr>
        <w:pStyle w:val="Style54"/>
        <w:keepNext/>
        <w:keepLines/>
        <w:widowControl w:val="0"/>
        <w:shd w:val="clear" w:color="auto" w:fill="auto"/>
        <w:bidi w:val="0"/>
        <w:spacing w:before="0" w:after="520" w:line="240" w:lineRule="auto"/>
        <w:ind w:left="0" w:right="0" w:firstLine="160"/>
        <w:jc w:val="left"/>
      </w:pPr>
      <w:bookmarkStart w:id="1533" w:name="bookmark1533"/>
      <w:bookmarkStart w:id="1534" w:name="bookmark1534"/>
      <w:bookmarkStart w:id="1535" w:name="bookmark1535"/>
      <w:r>
        <w:rPr>
          <w:color w:val="000000"/>
          <w:spacing w:val="0"/>
          <w:w w:val="100"/>
          <w:position w:val="0"/>
        </w:rPr>
        <w:t>（2）合并成本及商誉</w:t>
      </w:r>
      <w:bookmarkEnd w:id="1533"/>
      <w:bookmarkEnd w:id="1534"/>
      <w:bookmarkEnd w:id="1535"/>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5270"/>
        <w:gridCol w:w="432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40" w:right="0" w:firstLine="0"/>
              <w:jc w:val="left"/>
            </w:pPr>
            <w:r>
              <w:rPr>
                <w:rFonts w:ascii="SimHei" w:eastAsia="SimHei" w:hAnsi="SimHei" w:cs="SimHei"/>
                <w:color w:val="000000"/>
                <w:spacing w:val="0"/>
                <w:w w:val="100"/>
                <w:position w:val="0"/>
              </w:rPr>
              <w:t>合并成本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海南先锋网信小额贷款有限公司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pPr>
            <w:r>
              <w:rPr>
                <w:color w:val="000000"/>
                <w:spacing w:val="0"/>
                <w:w w:val="100"/>
                <w:position w:val="0"/>
              </w:rPr>
              <w:t>112,211,267.00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合并成本合计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pPr>
            <w:r>
              <w:rPr>
                <w:color w:val="000000"/>
                <w:spacing w:val="0"/>
                <w:w w:val="100"/>
                <w:position w:val="0"/>
              </w:rPr>
              <w:t>112,211,267.00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减：取得的可辨认净资产公允价值份额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pPr>
            <w:r>
              <w:rPr>
                <w:color w:val="000000"/>
                <w:spacing w:val="0"/>
                <w:w w:val="100"/>
                <w:position w:val="0"/>
              </w:rPr>
              <w:t>115,260,983.46</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商誉/合并成本小于取得的可辨认净资产公允价值份额的金 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3,049,716.46</w:t>
            </w:r>
          </w:p>
        </w:tc>
      </w:tr>
    </w:tbl>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合并成本公允价值的确定方法、或有对价及其变动的说明:</w:t>
      </w:r>
    </w:p>
    <w:p>
      <w:pPr>
        <w:pStyle w:val="Style21"/>
        <w:keepNext w:val="0"/>
        <w:keepLines w:val="0"/>
        <w:widowControl w:val="0"/>
        <w:numPr>
          <w:ilvl w:val="0"/>
          <w:numId w:val="101"/>
        </w:numPr>
        <w:shd w:val="clear" w:color="auto" w:fill="auto"/>
        <w:tabs>
          <w:tab w:pos="814" w:val="left"/>
        </w:tabs>
        <w:bidi w:val="0"/>
        <w:spacing w:before="0" w:after="0" w:line="475" w:lineRule="exact"/>
        <w:ind w:left="0" w:right="0" w:firstLine="440"/>
        <w:jc w:val="left"/>
      </w:pPr>
      <w:bookmarkStart w:id="1536" w:name="bookmark1536"/>
      <w:bookmarkEnd w:id="1536"/>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7</w:t>
      </w:r>
      <w:r>
        <w:rPr>
          <w:color w:val="000000"/>
          <w:spacing w:val="0"/>
          <w:w w:val="100"/>
          <w:position w:val="0"/>
        </w:rPr>
        <w:t>日，本公司全资子公司瑞成汇达科技有限公司与海南先锋网信小额贷款有限公司及 其股东凤凰资产管理有限公司、万峻（杭州）创业投资管理有限公司签署了《关于海南先锋网信小额贷款 有限公司的增资协议书》，同意以货币出资</w:t>
      </w:r>
      <w:r>
        <w:rPr>
          <w:rFonts w:ascii="Century Gothic" w:eastAsia="Century Gothic" w:hAnsi="Century Gothic" w:cs="Century Gothic"/>
          <w:color w:val="000000"/>
          <w:spacing w:val="0"/>
          <w:w w:val="100"/>
          <w:position w:val="0"/>
        </w:rPr>
        <w:t>11,221.13</w:t>
      </w:r>
      <w:r>
        <w:rPr>
          <w:color w:val="000000"/>
          <w:spacing w:val="0"/>
          <w:w w:val="100"/>
          <w:position w:val="0"/>
        </w:rPr>
        <w:t>万元人民币向海南先锋网信小额贷款有限公司增资 并获得其</w:t>
      </w:r>
      <w:r>
        <w:rPr>
          <w:color w:val="000000"/>
          <w:spacing w:val="0"/>
          <w:w w:val="100"/>
          <w:position w:val="0"/>
          <w:vertAlign w:val="superscript"/>
        </w:rPr>
        <w:t>51</w:t>
      </w:r>
      <w:r>
        <w:rPr>
          <w:color w:val="000000"/>
          <w:spacing w:val="0"/>
          <w:w w:val="100"/>
          <w:position w:val="0"/>
        </w:rPr>
        <w:t>%的股权。</w:t>
      </w:r>
    </w:p>
    <w:p>
      <w:pPr>
        <w:pStyle w:val="Style21"/>
        <w:keepNext w:val="0"/>
        <w:keepLines w:val="0"/>
        <w:widowControl w:val="0"/>
        <w:numPr>
          <w:ilvl w:val="0"/>
          <w:numId w:val="101"/>
        </w:numPr>
        <w:shd w:val="clear" w:color="auto" w:fill="auto"/>
        <w:tabs>
          <w:tab w:pos="805" w:val="left"/>
        </w:tabs>
        <w:bidi w:val="0"/>
        <w:spacing w:before="0" w:after="480" w:line="475" w:lineRule="exact"/>
        <w:ind w:left="0" w:right="0" w:firstLine="440"/>
        <w:jc w:val="left"/>
      </w:pPr>
      <w:bookmarkStart w:id="1537" w:name="bookmark1537"/>
      <w:bookmarkEnd w:id="1537"/>
      <w:r>
        <w:rPr>
          <w:color w:val="000000"/>
          <w:spacing w:val="0"/>
          <w:w w:val="100"/>
          <w:position w:val="0"/>
        </w:rPr>
        <w:t>对于合并中合并成本小于取得的可辨认净资产公允价值份额的金额，是公司增资协议约定的货币出 资时被合并方账面净资产与取得控制权纳入合并时被合并方账面净资产之间存在差异而形成的。</w:t>
      </w:r>
      <w:r>
        <w:br w:type="page"/>
      </w:r>
    </w:p>
    <w:p>
      <w:pPr>
        <w:pStyle w:val="Style54"/>
        <w:keepNext/>
        <w:keepLines/>
        <w:widowControl w:val="0"/>
        <w:numPr>
          <w:ilvl w:val="0"/>
          <w:numId w:val="103"/>
        </w:numPr>
        <w:shd w:val="clear" w:color="auto" w:fill="auto"/>
        <w:bidi w:val="0"/>
        <w:spacing w:before="0" w:after="460" w:line="240" w:lineRule="auto"/>
        <w:ind w:left="0" w:right="0" w:firstLine="16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被购买方于购买日可辨认资产、负债</w:t>
      </w:r>
      <w:bookmarkEnd w:id="1538"/>
      <w:bookmarkEnd w:id="1539"/>
      <w:bookmarkEnd w:id="1541"/>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2"/>
      </w:tblGrid>
      <w:tr>
        <w:trPr>
          <w:trHeight w:val="408" w:hRule="exact"/>
        </w:trPr>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5120" w:right="0" w:firstLine="0"/>
              <w:jc w:val="left"/>
            </w:pPr>
            <w:r>
              <w:rPr>
                <w:rFonts w:ascii="SimHei" w:eastAsia="SimHei" w:hAnsi="SimHei" w:cs="SimHei"/>
                <w:color w:val="000000"/>
                <w:spacing w:val="0"/>
                <w:w w:val="100"/>
                <w:position w:val="0"/>
              </w:rPr>
              <w:t>海南先锋网信小额贷款有限公司</w:t>
            </w:r>
          </w:p>
        </w:tc>
      </w:tr>
      <w:tr>
        <w:trPr>
          <w:trHeight w:val="39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购买日公允价值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购买日账面价值</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5,378,059.24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5,378,059.24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34,126.19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34,126.19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20,617.79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20,617.79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1,113,863.04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1,113,863.04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108,139,186.85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108,139,186.85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112,300,000.00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112,300,000.00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预收款项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应交税费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1,005,631.58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1,005,631.58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226,001,928.35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226,001,928.35</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减：少数股东权益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110,740,944.89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110,740,944.89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取得的净资产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115,260,983.46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115,260,983.46</w:t>
            </w:r>
          </w:p>
        </w:tc>
      </w:tr>
    </w:tbl>
    <w:p>
      <w:pPr>
        <w:widowControl w:val="0"/>
        <w:spacing w:after="399" w:line="1" w:lineRule="exact"/>
      </w:pPr>
    </w:p>
    <w:p>
      <w:pPr>
        <w:pStyle w:val="Style54"/>
        <w:keepNext/>
        <w:keepLines/>
        <w:widowControl w:val="0"/>
        <w:numPr>
          <w:ilvl w:val="0"/>
          <w:numId w:val="103"/>
        </w:numPr>
        <w:shd w:val="clear" w:color="auto" w:fill="auto"/>
        <w:bidi w:val="0"/>
        <w:spacing w:before="0" w:after="260" w:line="240" w:lineRule="auto"/>
        <w:ind w:left="0" w:right="0" w:firstLine="16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购买日之前持有的股权按照公允价值重新计量产生的利得或损失</w:t>
      </w:r>
      <w:bookmarkEnd w:id="1542"/>
      <w:bookmarkEnd w:id="1543"/>
      <w:bookmarkEnd w:id="1545"/>
      <w:r>
        <w:rPr>
          <w:color w:val="000000"/>
          <w:spacing w:val="0"/>
          <w:w w:val="100"/>
          <w:position w:val="0"/>
        </w:rPr>
        <w:t xml:space="preserve"> </w:t>
      </w:r>
      <w:r>
        <w:rPr>
          <w:rStyle w:val="CharStyle22"/>
          <w:b w:val="0"/>
          <w:bCs w:val="0"/>
        </w:rPr>
        <w:t>是否存在通过多次交易分步实现企业合并且在报告期内取得控制权的交易</w:t>
      </w:r>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w:t>
      </w:r>
      <w:r>
        <w:rPr>
          <w:color w:val="000000"/>
          <w:spacing w:val="0"/>
          <w:w w:val="100"/>
          <w:position w:val="0"/>
        </w:rPr>
        <w:t>是/否</w:t>
      </w:r>
    </w:p>
    <w:p>
      <w:pPr>
        <w:pStyle w:val="Style50"/>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2、处置子公司</w:t>
      </w:r>
      <w:bookmarkEnd w:id="1546"/>
      <w:bookmarkEnd w:id="1547"/>
      <w:bookmarkEnd w:id="1548"/>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/是口否</w:t>
      </w:r>
    </w:p>
    <w:p>
      <w:pPr>
        <w:pStyle w:val="Style21"/>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07035" distB="381635" distL="0" distR="417830" simplePos="0" relativeHeight="125829523" behindDoc="0" locked="0" layoutInCell="1" allowOverlap="1">
                <wp:simplePos x="0" y="0"/>
                <wp:positionH relativeFrom="page">
                  <wp:posOffset>761365</wp:posOffset>
                </wp:positionH>
                <wp:positionV relativeFrom="paragraph">
                  <wp:posOffset>407035</wp:posOffset>
                </wp:positionV>
                <wp:extent cx="1892935" cy="490855"/>
                <wp:wrapTopAndBottom/>
                <wp:docPr id="384" name="Shape 384"/>
                <a:graphic xmlns:a="http://schemas.openxmlformats.org/drawingml/2006/main">
                  <a:graphicData uri="http://schemas.microsoft.com/office/word/2010/wordprocessingShape">
                    <wps:wsp>
                      <wps:cNvSpPr txBox="1"/>
                      <wps:spPr>
                        <a:xfrm>
                          <a:ext cx="1892935" cy="490855"/>
                        </a:xfrm>
                        <a:prstGeom prst="rect"/>
                        <a:noFill/>
                      </wps:spPr>
                      <wps:txbx>
                        <w:txbxContent>
                          <w:tbl>
                            <w:tblPr>
                              <w:tblOverlap w:val="never"/>
                              <w:jc w:val="left"/>
                              <w:tblLayout w:type="fixed"/>
                            </w:tblPr>
                            <w:tblGrid>
                              <w:gridCol w:w="758"/>
                              <w:gridCol w:w="749"/>
                              <w:gridCol w:w="734"/>
                              <w:gridCol w:w="739"/>
                            </w:tblGrid>
                            <w:tr>
                              <w:trPr>
                                <w:tblHeader/>
                                <w:trHeight w:val="389"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股权处</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股权处</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股权处</w:t>
                                  </w:r>
                                </w:p>
                              </w:tc>
                            </w:tr>
                            <w:tr>
                              <w:trPr>
                                <w:trHeight w:val="384"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名称</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置价款</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置比例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置方式</w:t>
                                  </w:r>
                                </w:p>
                              </w:tc>
                            </w:tr>
                          </w:tbl>
                          <w:p>
                            <w:pPr>
                              <w:widowControl w:val="0"/>
                              <w:spacing w:line="1" w:lineRule="exact"/>
                            </w:pPr>
                          </w:p>
                        </w:txbxContent>
                      </wps:txbx>
                      <wps:bodyPr lIns="0" tIns="0" rIns="0" bIns="0">
                        <a:noAutoFit/>
                      </wps:bodyPr>
                    </wps:wsp>
                  </a:graphicData>
                </a:graphic>
              </wp:anchor>
            </w:drawing>
          </mc:Choice>
          <mc:Fallback>
            <w:pict>
              <v:shape id="_x0000_s1410" type="#_x0000_t202" style="position:absolute;margin-left:59.950000000000003pt;margin-top:32.049999999999997pt;width:149.05000000000001pt;height:38.649999999999999pt;z-index:-125829230;mso-wrap-distance-left:0;mso-wrap-distance-top:32.049999999999997pt;mso-wrap-distance-right:32.899999999999999pt;mso-wrap-distance-bottom:30.050000000000001pt;mso-position-horizontal-relative:page" filled="f" stroked="f">
                <v:textbox inset="0,0,0,0">
                  <w:txbxContent>
                    <w:tbl>
                      <w:tblPr>
                        <w:tblOverlap w:val="never"/>
                        <w:jc w:val="left"/>
                        <w:tblLayout w:type="fixed"/>
                      </w:tblPr>
                      <w:tblGrid>
                        <w:gridCol w:w="758"/>
                        <w:gridCol w:w="749"/>
                        <w:gridCol w:w="734"/>
                        <w:gridCol w:w="739"/>
                      </w:tblGrid>
                      <w:tr>
                        <w:trPr>
                          <w:tblHeader/>
                          <w:trHeight w:val="389"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股权处</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股权处</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股权处</w:t>
                            </w:r>
                          </w:p>
                        </w:tc>
                      </w:tr>
                      <w:tr>
                        <w:trPr>
                          <w:trHeight w:val="384"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名称</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置价款</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置比例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置方式</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2703195</wp:posOffset>
                </wp:positionH>
                <wp:positionV relativeFrom="paragraph">
                  <wp:posOffset>324485</wp:posOffset>
                </wp:positionV>
                <wp:extent cx="368935" cy="606425"/>
                <wp:wrapNone/>
                <wp:docPr id="386" name="Shape 386"/>
                <a:graphic xmlns:a="http://schemas.openxmlformats.org/drawingml/2006/main">
                  <a:graphicData uri="http://schemas.microsoft.com/office/word/2010/wordprocessingShape">
                    <wps:wsp>
                      <wps:cNvSpPr txBox="1"/>
                      <wps:spPr>
                        <a:xfrm>
                          <a:ext cx="368935" cy="606425"/>
                        </a:xfrm>
                        <a:prstGeom prst="rect"/>
                        <a:noFill/>
                      </wps:spPr>
                      <wps:txbx>
                        <w:txbxContent>
                          <w:p>
                            <w:pPr>
                              <w:pStyle w:val="Style5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xbxContent>
                      </wps:txbx>
                      <wps:bodyPr lIns="0" tIns="0" rIns="0" bIns="0">
                        <a:noAutoFit/>
                      </wps:bodyPr>
                    </wps:wsp>
                  </a:graphicData>
                </a:graphic>
              </wp:anchor>
            </w:drawing>
          </mc:Choice>
          <mc:Fallback>
            <w:pict>
              <v:shape id="_x0000_s1412" type="#_x0000_t202" style="position:absolute;margin-left:212.84999999999999pt;margin-top:25.550000000000001pt;width:29.050000000000001pt;height:47.75pt;z-index:251657733;mso-wrap-distance-left:0;mso-wrap-distance-right:0;mso-position-horizontal-relative:page" filled="f" stroked="f">
                <v:textbox inset="0,0,0,0">
                  <w:txbxContent>
                    <w:p>
                      <w:pPr>
                        <w:pStyle w:val="Style5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xbxContent>
                </v:textbox>
                <w10:wrap anchorx="page"/>
              </v:shape>
            </w:pict>
          </mc:Fallback>
        </mc:AlternateContent>
      </w:r>
      <w:r>
        <mc:AlternateContent>
          <mc:Choice Requires="wps">
            <w:drawing>
              <wp:anchor distT="224155" distB="247015" distL="0" distR="0" simplePos="0" relativeHeight="125829525" behindDoc="0" locked="0" layoutInCell="1" allowOverlap="1">
                <wp:simplePos x="0" y="0"/>
                <wp:positionH relativeFrom="page">
                  <wp:posOffset>3169285</wp:posOffset>
                </wp:positionH>
                <wp:positionV relativeFrom="paragraph">
                  <wp:posOffset>224155</wp:posOffset>
                </wp:positionV>
                <wp:extent cx="368935" cy="807720"/>
                <wp:wrapTopAndBottom/>
                <wp:docPr id="388" name="Shape 388"/>
                <a:graphic xmlns:a="http://schemas.openxmlformats.org/drawingml/2006/main">
                  <a:graphicData uri="http://schemas.microsoft.com/office/word/2010/wordprocessingShape">
                    <wps:wsp>
                      <wps:cNvSpPr txBox="1"/>
                      <wps:spPr>
                        <a:xfrm>
                          <a:ext cx="368935" cy="807720"/>
                        </a:xfrm>
                        <a:prstGeom prst="rect"/>
                        <a:noFill/>
                      </wps:spPr>
                      <wps:txbx>
                        <w:txbxContent>
                          <w:p>
                            <w:pPr>
                              <w:pStyle w:val="Style4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制权时 点的确 定依据</w:t>
                            </w:r>
                          </w:p>
                        </w:txbxContent>
                      </wps:txbx>
                      <wps:bodyPr lIns="0" tIns="0" rIns="0" bIns="0">
                        <a:noAutoFit/>
                      </wps:bodyPr>
                    </wps:wsp>
                  </a:graphicData>
                </a:graphic>
              </wp:anchor>
            </w:drawing>
          </mc:Choice>
          <mc:Fallback>
            <w:pict>
              <v:shape id="_x0000_s1414" type="#_x0000_t202" style="position:absolute;margin-left:249.55000000000001pt;margin-top:17.650000000000002pt;width:29.050000000000001pt;height:63.600000000000001pt;z-index:-125829228;mso-wrap-distance-left:0;mso-wrap-distance-top:17.650000000000002pt;mso-wrap-distance-right:0;mso-wrap-distance-bottom:19.449999999999999pt;mso-position-horizontal-relative:page" filled="f" stroked="f">
                <v:textbox inset="0,0,0,0">
                  <w:txbxContent>
                    <w:p>
                      <w:pPr>
                        <w:pStyle w:val="Style4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制权时 点的确 定依据</w:t>
                      </w:r>
                    </w:p>
                  </w:txbxContent>
                </v:textbox>
                <w10:wrap type="topAndBottom" anchorx="page"/>
              </v:shape>
            </w:pict>
          </mc:Fallback>
        </mc:AlternateContent>
      </w:r>
      <w:r>
        <mc:AlternateContent>
          <mc:Choice Requires="wps">
            <w:drawing>
              <wp:anchor distT="41275" distB="40005" distL="0" distR="0" simplePos="0" relativeHeight="125829527" behindDoc="0" locked="0" layoutInCell="1" allowOverlap="1">
                <wp:simplePos x="0" y="0"/>
                <wp:positionH relativeFrom="page">
                  <wp:posOffset>3632835</wp:posOffset>
                </wp:positionH>
                <wp:positionV relativeFrom="paragraph">
                  <wp:posOffset>41275</wp:posOffset>
                </wp:positionV>
                <wp:extent cx="372110" cy="1197610"/>
                <wp:wrapTopAndBottom/>
                <wp:docPr id="390" name="Shape 390"/>
                <a:graphic xmlns:a="http://schemas.openxmlformats.org/drawingml/2006/main">
                  <a:graphicData uri="http://schemas.microsoft.com/office/word/2010/wordprocessingShape">
                    <wps:wsp>
                      <wps:cNvSpPr txBox="1"/>
                      <wps:spPr>
                        <a:xfrm>
                          <a:ext cx="372110" cy="1197610"/>
                        </a:xfrm>
                        <a:prstGeom prst="rect"/>
                        <a:noFill/>
                      </wps:spPr>
                      <wps:txbx>
                        <w:txbxContent>
                          <w:p>
                            <w:pPr>
                              <w:pStyle w:val="Style44"/>
                              <w:keepNext w:val="0"/>
                              <w:keepLines w:val="0"/>
                              <w:widowControl w:val="0"/>
                              <w:pBdr>
                                <w:bottom w:val="single" w:sz="4" w:space="0" w:color="auto"/>
                              </w:pBdr>
                              <w:shd w:val="clear" w:color="auto" w:fill="auto"/>
                              <w:bidi w:val="0"/>
                              <w:spacing w:before="0" w:after="0" w:line="311" w:lineRule="exact"/>
                              <w:ind w:left="0" w:right="0" w:firstLine="0"/>
                              <w:jc w:val="both"/>
                            </w:pPr>
                            <w:r>
                              <w:rPr>
                                <w:color w:val="000000"/>
                                <w:spacing w:val="0"/>
                                <w:w w:val="100"/>
                                <w:position w:val="0"/>
                              </w:rPr>
                              <w:t>处置价 款与处 置投资 对应的 合并财 务报表</w:t>
                            </w:r>
                          </w:p>
                        </w:txbxContent>
                      </wps:txbx>
                      <wps:bodyPr lIns="0" tIns="0" rIns="0" bIns="0">
                        <a:noAutoFit/>
                      </wps:bodyPr>
                    </wps:wsp>
                  </a:graphicData>
                </a:graphic>
              </wp:anchor>
            </w:drawing>
          </mc:Choice>
          <mc:Fallback>
            <w:pict>
              <v:shape id="_x0000_s1416" type="#_x0000_t202" style="position:absolute;margin-left:286.05000000000001pt;margin-top:3.25pt;width:29.300000000000001pt;height:94.299999999999997pt;z-index:-125829226;mso-wrap-distance-left:0;mso-wrap-distance-top:3.25pt;mso-wrap-distance-right:0;mso-wrap-distance-bottom:3.1499999999999999pt;mso-position-horizontal-relative:page" filled="f" stroked="f">
                <v:textbox inset="0,0,0,0">
                  <w:txbxContent>
                    <w:p>
                      <w:pPr>
                        <w:pStyle w:val="Style44"/>
                        <w:keepNext w:val="0"/>
                        <w:keepLines w:val="0"/>
                        <w:widowControl w:val="0"/>
                        <w:pBdr>
                          <w:bottom w:val="single" w:sz="4" w:space="0" w:color="auto"/>
                        </w:pBdr>
                        <w:shd w:val="clear" w:color="auto" w:fill="auto"/>
                        <w:bidi w:val="0"/>
                        <w:spacing w:before="0" w:after="0" w:line="311" w:lineRule="exact"/>
                        <w:ind w:left="0" w:right="0" w:firstLine="0"/>
                        <w:jc w:val="both"/>
                      </w:pPr>
                      <w:r>
                        <w:rPr>
                          <w:color w:val="000000"/>
                          <w:spacing w:val="0"/>
                          <w:w w:val="100"/>
                          <w:position w:val="0"/>
                        </w:rPr>
                        <w:t>处置价 款与处 置投资 对应的 合并财 务报表</w:t>
                      </w:r>
                    </w:p>
                  </w:txbxContent>
                </v:textbox>
                <w10:wrap type="topAndBottom" anchorx="page"/>
              </v:shape>
            </w:pict>
          </mc:Fallback>
        </mc:AlternateContent>
      </w:r>
      <w:r>
        <mc:AlternateContent>
          <mc:Choice Requires="wps">
            <w:drawing>
              <wp:anchor distT="38100" distB="0" distL="469265" distR="0" simplePos="0" relativeHeight="125829529" behindDoc="0" locked="0" layoutInCell="1" allowOverlap="1">
                <wp:simplePos x="0" y="0"/>
                <wp:positionH relativeFrom="page">
                  <wp:posOffset>4571365</wp:posOffset>
                </wp:positionH>
                <wp:positionV relativeFrom="paragraph">
                  <wp:posOffset>38100</wp:posOffset>
                </wp:positionV>
                <wp:extent cx="2270760" cy="1240790"/>
                <wp:wrapTopAndBottom/>
                <wp:docPr id="392" name="Shape 392"/>
                <a:graphic xmlns:a="http://schemas.openxmlformats.org/drawingml/2006/main">
                  <a:graphicData uri="http://schemas.microsoft.com/office/word/2010/wordprocessingShape">
                    <wps:wsp>
                      <wps:cNvSpPr txBox="1"/>
                      <wps:spPr>
                        <a:xfrm>
                          <a:ext cx="2270760" cy="1240790"/>
                        </a:xfrm>
                        <a:prstGeom prst="rect"/>
                        <a:noFill/>
                      </wps:spPr>
                      <wps:txbx>
                        <w:txbxContent>
                          <w:tbl>
                            <w:tblPr>
                              <w:tblOverlap w:val="never"/>
                              <w:jc w:val="left"/>
                              <w:tblLayout w:type="fixed"/>
                            </w:tblPr>
                            <w:tblGrid>
                              <w:gridCol w:w="658"/>
                              <w:gridCol w:w="734"/>
                              <w:gridCol w:w="734"/>
                              <w:gridCol w:w="734"/>
                              <w:gridCol w:w="715"/>
                            </w:tblGrid>
                            <w:tr>
                              <w:trPr>
                                <w:tblHeade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丧失控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丧失控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按照公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丧失控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与原子</w:t>
                                  </w:r>
                                </w:p>
                              </w:tc>
                            </w:tr>
                            <w:tr>
                              <w:trPr>
                                <w:trHeight w:val="307"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制权之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制权之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允价值</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制权之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公司股</w:t>
                                  </w:r>
                                </w:p>
                              </w:tc>
                            </w:tr>
                            <w:tr>
                              <w:trPr>
                                <w:trHeight w:val="317"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重新计</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权投资</w:t>
                                  </w:r>
                                </w:p>
                              </w:tc>
                            </w:tr>
                            <w:tr>
                              <w:trPr>
                                <w:trHeight w:val="312"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股权的</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股权的</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量剩余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股权公</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相关的</w:t>
                                  </w:r>
                                </w:p>
                              </w:tc>
                            </w:tr>
                            <w:tr>
                              <w:trPr>
                                <w:trHeight w:val="312"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账面价</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公允价</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股权产</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允价值</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其他综</w:t>
                                  </w:r>
                                </w:p>
                              </w:tc>
                            </w:tr>
                            <w:tr>
                              <w:trPr>
                                <w:trHeight w:val="346"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值</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值</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生的利</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的确定</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合收益</w:t>
                                  </w:r>
                                </w:p>
                              </w:tc>
                            </w:tr>
                          </w:tbl>
                          <w:p>
                            <w:pPr>
                              <w:widowControl w:val="0"/>
                              <w:spacing w:line="1" w:lineRule="exact"/>
                            </w:pPr>
                          </w:p>
                        </w:txbxContent>
                      </wps:txbx>
                      <wps:bodyPr lIns="0" tIns="0" rIns="0" bIns="0">
                        <a:noAutoFit/>
                      </wps:bodyPr>
                    </wps:wsp>
                  </a:graphicData>
                </a:graphic>
              </wp:anchor>
            </w:drawing>
          </mc:Choice>
          <mc:Fallback>
            <w:pict>
              <v:shape id="_x0000_s1418" type="#_x0000_t202" style="position:absolute;margin-left:359.94999999999999pt;margin-top:3.pt;width:178.80000000000001pt;height:97.700000000000003pt;z-index:-125829224;mso-wrap-distance-left:36.950000000000003pt;mso-wrap-distance-top:3.pt;mso-wrap-distance-right:0;mso-position-horizontal-relative:page" filled="f" stroked="f">
                <v:textbox inset="0,0,0,0">
                  <w:txbxContent>
                    <w:tbl>
                      <w:tblPr>
                        <w:tblOverlap w:val="never"/>
                        <w:jc w:val="left"/>
                        <w:tblLayout w:type="fixed"/>
                      </w:tblPr>
                      <w:tblGrid>
                        <w:gridCol w:w="658"/>
                        <w:gridCol w:w="734"/>
                        <w:gridCol w:w="734"/>
                        <w:gridCol w:w="734"/>
                        <w:gridCol w:w="715"/>
                      </w:tblGrid>
                      <w:tr>
                        <w:trPr>
                          <w:tblHeader/>
                          <w:trHeight w:val="36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丧失控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丧失控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按照公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丧失控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与原子</w:t>
                            </w:r>
                          </w:p>
                        </w:tc>
                      </w:tr>
                      <w:tr>
                        <w:trPr>
                          <w:trHeight w:val="307"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制权之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制权之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允价值</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制权之</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公司股</w:t>
                            </w:r>
                          </w:p>
                        </w:tc>
                      </w:tr>
                      <w:tr>
                        <w:trPr>
                          <w:trHeight w:val="317"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重新计</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权投资</w:t>
                            </w:r>
                          </w:p>
                        </w:tc>
                      </w:tr>
                      <w:tr>
                        <w:trPr>
                          <w:trHeight w:val="312"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股权的</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股权的</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量剩余</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股权公</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相关的</w:t>
                            </w:r>
                          </w:p>
                        </w:tc>
                      </w:tr>
                      <w:tr>
                        <w:trPr>
                          <w:trHeight w:val="312"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账面价</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公允价</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股权产</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允价值</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其他综</w:t>
                            </w:r>
                          </w:p>
                        </w:tc>
                      </w:tr>
                      <w:tr>
                        <w:trPr>
                          <w:trHeight w:val="346"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值</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值</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生的利</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的确定</w:t>
                            </w:r>
                          </w:p>
                        </w:tc>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合收益</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4102100</wp:posOffset>
                </wp:positionH>
                <wp:positionV relativeFrom="paragraph">
                  <wp:posOffset>126365</wp:posOffset>
                </wp:positionV>
                <wp:extent cx="368935" cy="1002665"/>
                <wp:wrapNone/>
                <wp:docPr id="394" name="Shape 394"/>
                <a:graphic xmlns:a="http://schemas.openxmlformats.org/drawingml/2006/main">
                  <a:graphicData uri="http://schemas.microsoft.com/office/word/2010/wordprocessingShape">
                    <wps:wsp>
                      <wps:cNvSpPr txBox="1"/>
                      <wps:spPr>
                        <a:xfrm>
                          <a:ext cx="368935" cy="1002665"/>
                        </a:xfrm>
                        <a:prstGeom prst="rect"/>
                        <a:noFill/>
                      </wps:spPr>
                      <wps:txbx>
                        <w:txbxContent>
                          <w:p>
                            <w:pPr>
                              <w:pStyle w:val="Style5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制权之 日剩余 股权的 比例</w:t>
                            </w:r>
                          </w:p>
                        </w:txbxContent>
                      </wps:txbx>
                      <wps:bodyPr lIns="0" tIns="0" rIns="0" bIns="0">
                        <a:noAutoFit/>
                      </wps:bodyPr>
                    </wps:wsp>
                  </a:graphicData>
                </a:graphic>
              </wp:anchor>
            </w:drawing>
          </mc:Choice>
          <mc:Fallback>
            <w:pict>
              <v:shape id="_x0000_s1420" type="#_x0000_t202" style="position:absolute;margin-left:323.pt;margin-top:9.9500000000000011pt;width:29.050000000000001pt;height:78.950000000000003pt;z-index:251657735;mso-wrap-distance-left:0;mso-wrap-distance-right:0;mso-position-horizontal-relative:page" filled="f" stroked="f">
                <v:textbox inset="0,0,0,0">
                  <w:txbxContent>
                    <w:p>
                      <w:pPr>
                        <w:pStyle w:val="Style5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制权之 日剩余 股权的 比例</w:t>
                      </w:r>
                    </w:p>
                  </w:txbxContent>
                </v:textbox>
                <w10:wrap anchorx="page"/>
              </v:shape>
            </w:pict>
          </mc:Fallback>
        </mc:AlternateContent>
      </w:r>
      <w:r>
        <w:br w:type="page"/>
      </w:r>
    </w:p>
    <w:tbl>
      <w:tblPr>
        <w:tblOverlap w:val="never"/>
        <w:jc w:val="center"/>
        <w:tblLayout w:type="fixed"/>
      </w:tblPr>
      <w:tblGrid>
        <w:gridCol w:w="754"/>
        <w:gridCol w:w="811"/>
        <w:gridCol w:w="1320"/>
        <w:gridCol w:w="778"/>
        <w:gridCol w:w="725"/>
        <w:gridCol w:w="1675"/>
        <w:gridCol w:w="2083"/>
        <w:gridCol w:w="701"/>
        <w:gridCol w:w="739"/>
      </w:tblGrid>
      <w:tr>
        <w:trPr>
          <w:trHeight w:val="1925" w:hRule="exact"/>
        </w:trPr>
        <w:tc>
          <w:tcPr>
            <w:gridSpan w:val="5"/>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1" w:lineRule="exact"/>
              <w:ind w:left="0" w:right="0" w:firstLine="140"/>
              <w:jc w:val="left"/>
            </w:pPr>
            <w:r>
              <w:rPr>
                <w:rFonts w:ascii="SimHei" w:eastAsia="SimHei" w:hAnsi="SimHei" w:cs="SimHei"/>
                <w:color w:val="000000"/>
                <w:spacing w:val="0"/>
                <w:w w:val="100"/>
                <w:position w:val="0"/>
              </w:rPr>
              <w:t>层面享 有该子 公司净 资产份 额的差 额</w:t>
            </w:r>
          </w:p>
        </w:tc>
        <w:tc>
          <w:tcPr>
            <w:tcBorders>
              <w:top w:val="single" w:sz="4"/>
            </w:tcBorders>
            <w:shd w:val="clear" w:color="auto" w:fill="DEEAF6"/>
            <w:vAlign w:val="top"/>
          </w:tcPr>
          <w:p>
            <w:pPr>
              <w:pStyle w:val="Style2"/>
              <w:keepNext w:val="0"/>
              <w:keepLines w:val="0"/>
              <w:widowControl w:val="0"/>
              <w:shd w:val="clear" w:color="auto" w:fill="auto"/>
              <w:bidi w:val="0"/>
              <w:spacing w:before="80" w:after="120" w:line="240" w:lineRule="auto"/>
              <w:ind w:left="0" w:right="300" w:firstLine="0"/>
              <w:jc w:val="right"/>
            </w:pPr>
            <w:r>
              <w:rPr>
                <w:rFonts w:ascii="SimHei" w:eastAsia="SimHei" w:hAnsi="SimHei" w:cs="SimHei"/>
                <w:color w:val="000000"/>
                <w:spacing w:val="0"/>
                <w:w w:val="100"/>
                <w:position w:val="0"/>
              </w:rPr>
              <w:t>得或损</w:t>
            </w:r>
          </w:p>
          <w:p>
            <w:pPr>
              <w:pStyle w:val="Style2"/>
              <w:keepNext w:val="0"/>
              <w:keepLines w:val="0"/>
              <w:widowControl w:val="0"/>
              <w:shd w:val="clear" w:color="auto" w:fill="auto"/>
              <w:bidi w:val="0"/>
              <w:spacing w:before="0" w:after="0" w:line="240" w:lineRule="auto"/>
              <w:ind w:left="0" w:right="300" w:firstLine="0"/>
              <w:jc w:val="right"/>
            </w:pPr>
            <w:r>
              <w:rPr>
                <w:rFonts w:ascii="SimHei" w:eastAsia="SimHei" w:hAnsi="SimHei" w:cs="SimHei"/>
                <w:color w:val="000000"/>
                <w:spacing w:val="0"/>
                <w:w w:val="100"/>
                <w:position w:val="0"/>
              </w:rPr>
              <w:t>失</w:t>
            </w:r>
          </w:p>
        </w:tc>
        <w:tc>
          <w:tcPr>
            <w:tcBorders>
              <w:top w:val="single" w:sz="4"/>
            </w:tcBorders>
            <w:shd w:val="clear" w:color="auto" w:fill="DEEAF6"/>
            <w:vAlign w:val="top"/>
          </w:tcPr>
          <w:p>
            <w:pPr>
              <w:pStyle w:val="Style2"/>
              <w:keepNext w:val="0"/>
              <w:keepLines w:val="0"/>
              <w:widowControl w:val="0"/>
              <w:shd w:val="clear" w:color="auto" w:fill="auto"/>
              <w:bidi w:val="0"/>
              <w:spacing w:before="0" w:after="0" w:line="314" w:lineRule="exact"/>
              <w:ind w:left="0" w:right="0" w:firstLine="0"/>
              <w:jc w:val="center"/>
            </w:pPr>
            <w:r>
              <w:rPr>
                <w:rFonts w:ascii="SimHei" w:eastAsia="SimHei" w:hAnsi="SimHei" w:cs="SimHei"/>
                <w:color w:val="000000"/>
                <w:spacing w:val="0"/>
                <w:w w:val="100"/>
                <w:position w:val="0"/>
              </w:rPr>
              <w:t>方法及 主要假 设</w:t>
            </w:r>
          </w:p>
        </w:tc>
        <w:tc>
          <w:tcPr>
            <w:tcBorders>
              <w:top w:val="single" w:sz="4"/>
            </w:tcBorders>
            <w:shd w:val="clear" w:color="auto" w:fill="DEEAF6"/>
            <w:vAlign w:val="top"/>
          </w:tcPr>
          <w:p>
            <w:pPr>
              <w:pStyle w:val="Style2"/>
              <w:keepNext w:val="0"/>
              <w:keepLines w:val="0"/>
              <w:widowControl w:val="0"/>
              <w:shd w:val="clear" w:color="auto" w:fill="auto"/>
              <w:bidi w:val="0"/>
              <w:spacing w:before="80" w:after="100" w:line="240" w:lineRule="auto"/>
              <w:ind w:left="0" w:right="0" w:firstLine="0"/>
              <w:jc w:val="right"/>
            </w:pPr>
            <w:r>
              <w:rPr>
                <w:rFonts w:ascii="SimHei" w:eastAsia="SimHei" w:hAnsi="SimHei" w:cs="SimHei"/>
                <w:color w:val="000000"/>
                <w:spacing w:val="0"/>
                <w:w w:val="100"/>
                <w:position w:val="0"/>
              </w:rPr>
              <w:t>转入投</w:t>
            </w:r>
          </w:p>
          <w:p>
            <w:pPr>
              <w:pStyle w:val="Style2"/>
              <w:keepNext w:val="0"/>
              <w:keepLines w:val="0"/>
              <w:widowControl w:val="0"/>
              <w:shd w:val="clear" w:color="auto" w:fill="auto"/>
              <w:bidi w:val="0"/>
              <w:spacing w:before="0" w:after="100" w:line="240" w:lineRule="auto"/>
              <w:ind w:left="0" w:right="0" w:firstLine="0"/>
              <w:jc w:val="right"/>
            </w:pPr>
            <w:r>
              <w:rPr>
                <w:rFonts w:ascii="SimHei" w:eastAsia="SimHei" w:hAnsi="SimHei" w:cs="SimHei"/>
                <w:color w:val="000000"/>
                <w:spacing w:val="0"/>
                <w:w w:val="100"/>
                <w:position w:val="0"/>
              </w:rPr>
              <w:t>资损益</w:t>
            </w:r>
          </w:p>
          <w:p>
            <w:pPr>
              <w:pStyle w:val="Style2"/>
              <w:keepNext w:val="0"/>
              <w:keepLines w:val="0"/>
              <w:widowControl w:val="0"/>
              <w:shd w:val="clear" w:color="auto" w:fill="auto"/>
              <w:bidi w:val="0"/>
              <w:spacing w:before="0" w:after="100" w:line="240" w:lineRule="auto"/>
              <w:ind w:left="0" w:right="0" w:firstLine="0"/>
              <w:jc w:val="right"/>
            </w:pPr>
            <w:r>
              <w:rPr>
                <w:rFonts w:ascii="SimHei" w:eastAsia="SimHei" w:hAnsi="SimHei" w:cs="SimHei"/>
                <w:color w:val="000000"/>
                <w:spacing w:val="0"/>
                <w:w w:val="100"/>
                <w:position w:val="0"/>
              </w:rPr>
              <w:t>的金额</w:t>
            </w:r>
          </w:p>
        </w:tc>
      </w:tr>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艾服信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235"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息科技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Hei" w:eastAsia="SimHei" w:hAnsi="SimHei" w:cs="SimHei"/>
                <w:color w:val="000000"/>
                <w:spacing w:val="0"/>
                <w:w w:val="100"/>
                <w:position w:val="0"/>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完成工</w:t>
            </w:r>
          </w:p>
        </w:tc>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r>
              <w:rPr>
                <w:rFonts w:ascii="SimHei" w:eastAsia="SimHei" w:hAnsi="SimHei" w:cs="SimHei"/>
                <w:color w:val="000000"/>
                <w:spacing w:val="0"/>
                <w:w w:val="100"/>
                <w:position w:val="0"/>
              </w:rPr>
              <w:t>股权转</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35,381,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28</w:t>
            </w:r>
            <w:r>
              <w:rPr>
                <w:rFonts w:ascii="SimHei" w:eastAsia="SimHei" w:hAnsi="SimHei" w:cs="SimHei"/>
                <w:color w:val="000000"/>
                <w:spacing w:val="0"/>
                <w:w w:val="100"/>
                <w:position w:val="0"/>
              </w:rPr>
              <w:t>商变更</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0.00%</w:t>
            </w:r>
          </w:p>
        </w:tc>
        <w:tc>
          <w:tcPr>
            <w:tcBorders/>
            <w:shd w:val="clear" w:color="auto" w:fill="DEEAF6"/>
            <w:vAlign w:val="top"/>
          </w:tcPr>
          <w:p>
            <w:pPr>
              <w:pStyle w:val="Style2"/>
              <w:keepNext w:val="0"/>
              <w:keepLines w:val="0"/>
              <w:widowControl w:val="0"/>
              <w:shd w:val="clear" w:color="auto" w:fill="auto"/>
              <w:tabs>
                <w:tab w:pos="910" w:val="left"/>
                <w:tab w:pos="1649" w:val="left"/>
              </w:tabs>
              <w:bidi w:val="0"/>
              <w:spacing w:before="0" w:after="0" w:line="240" w:lineRule="auto"/>
              <w:ind w:left="0" w:right="0" w:firstLine="180"/>
              <w:jc w:val="left"/>
            </w:pPr>
            <w:r>
              <w:rPr>
                <w:color w:val="000000"/>
                <w:spacing w:val="0"/>
                <w:w w:val="100"/>
                <w:position w:val="0"/>
              </w:rPr>
              <w:t>0.00</w:t>
              <w:tab/>
              <w:t>0.00</w:t>
              <w:tab/>
              <w:t>0.00</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%让</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852.25</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45"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登记</w:t>
            </w:r>
          </w:p>
        </w:tc>
        <w:tc>
          <w:tcPr>
            <w:tcBorders/>
            <w:shd w:val="clear" w:color="auto" w:fill="DEEAF6"/>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355" w:hRule="exact"/>
        </w:trPr>
        <w:tc>
          <w:tcPr>
            <w:tcBorders>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r>
    </w:tbl>
    <w:p>
      <w:pPr>
        <w:widowControl w:val="0"/>
        <w:spacing w:after="15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rPr>
        <w:t>□</w:t>
      </w:r>
      <w:r>
        <w:rPr>
          <w:color w:val="000000"/>
          <w:spacing w:val="0"/>
          <w:w w:val="100"/>
          <w:position w:val="0"/>
        </w:rPr>
        <w:t>是/否</w:t>
      </w:r>
    </w:p>
    <w:p>
      <w:pPr>
        <w:pStyle w:val="Style50"/>
        <w:keepNext/>
        <w:keepLines/>
        <w:widowControl w:val="0"/>
        <w:shd w:val="clear" w:color="auto" w:fill="auto"/>
        <w:bidi w:val="0"/>
        <w:spacing w:before="0" w:after="54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3</w:t>
      </w:r>
      <w:bookmarkEnd w:id="1551"/>
      <w:r>
        <w:rPr>
          <w:color w:val="000000"/>
          <w:spacing w:val="0"/>
          <w:w w:val="100"/>
          <w:position w:val="0"/>
        </w:rPr>
        <w:t>、其他原因的合并范围变动</w:t>
      </w:r>
      <w:bookmarkEnd w:id="1549"/>
      <w:bookmarkEnd w:id="1550"/>
      <w:bookmarkEnd w:id="1552"/>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100" w:line="240" w:lineRule="auto"/>
        <w:ind w:left="0" w:right="0" w:firstLine="540"/>
        <w:jc w:val="left"/>
      </w:pPr>
      <w:r>
        <w:rPr>
          <w:rFonts w:ascii="Century Gothic" w:eastAsia="Century Gothic" w:hAnsi="Century Gothic" w:cs="Century Gothic"/>
          <w:color w:val="000000"/>
          <w:spacing w:val="0"/>
          <w:w w:val="100"/>
          <w:position w:val="0"/>
        </w:rPr>
        <w:t>(1)</w:t>
      </w:r>
      <w:r>
        <w:rPr>
          <w:color w:val="000000"/>
          <w:spacing w:val="0"/>
          <w:w w:val="100"/>
          <w:position w:val="0"/>
        </w:rPr>
        <w:t>、本年新纳入合并范围的子公司</w:t>
      </w:r>
    </w:p>
    <w:tbl>
      <w:tblPr>
        <w:tblOverlap w:val="never"/>
        <w:jc w:val="center"/>
        <w:tblLayout w:type="fixed"/>
      </w:tblPr>
      <w:tblGrid>
        <w:gridCol w:w="3058"/>
        <w:gridCol w:w="3235"/>
        <w:gridCol w:w="3370"/>
      </w:tblGrid>
      <w:tr>
        <w:trPr>
          <w:trHeight w:val="41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年末净资产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本年净利润</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tabs>
                <w:tab w:pos="1296" w:val="left"/>
              </w:tabs>
              <w:bidi w:val="0"/>
              <w:spacing w:before="0" w:after="0" w:line="240" w:lineRule="auto"/>
              <w:ind w:left="0" w:right="0" w:firstLine="0"/>
              <w:jc w:val="left"/>
            </w:pPr>
            <w:r>
              <w:rPr>
                <w:color w:val="000000"/>
                <w:spacing w:val="0"/>
                <w:w w:val="100"/>
                <w:position w:val="0"/>
              </w:rPr>
              <w:t>Genesis (BVI)</w:t>
              <w:tab/>
              <w:t>Holding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Genesis (Cayman)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13,700,360.60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3,700,360.60</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中国供应链金融服务有限公司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122,045.70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120,260.25</w:t>
            </w:r>
          </w:p>
        </w:tc>
      </w:tr>
      <w:tr>
        <w:trPr>
          <w:trHeight w:val="49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深圳市优友商业保理有限公司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243,418.21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193,418.21</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深圳市优友供应链有限公司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43,583.05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(6,416.95)</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深圳市酷脉科技有限公司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(3,206.45)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(3,206.45)</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深圳市爱享投资有限公司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499"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深圳市酷众科技有限公司</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(1,291.50)</w:t>
            </w:r>
          </w:p>
        </w:tc>
        <w:tc>
          <w:tcPr>
            <w:tcBorders>
              <w:top w:val="single" w:sz="4"/>
              <w:bottom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(1,291.50)</w:t>
            </w:r>
          </w:p>
        </w:tc>
      </w:tr>
    </w:tbl>
    <w:p>
      <w:pPr>
        <w:widowControl w:val="0"/>
        <w:spacing w:after="99" w:line="1" w:lineRule="exact"/>
      </w:pPr>
    </w:p>
    <w:p>
      <w:pPr>
        <w:pStyle w:val="Style21"/>
        <w:keepNext w:val="0"/>
        <w:keepLines w:val="0"/>
        <w:widowControl w:val="0"/>
        <w:shd w:val="clear" w:color="auto" w:fill="auto"/>
        <w:tabs>
          <w:tab w:pos="1390" w:val="left"/>
        </w:tabs>
        <w:bidi w:val="0"/>
        <w:spacing w:before="0" w:after="100" w:line="240" w:lineRule="auto"/>
        <w:ind w:left="0" w:right="0" w:firstLine="680"/>
        <w:jc w:val="left"/>
      </w:pPr>
      <w:r>
        <w:rPr>
          <w:rFonts w:ascii="Century Gothic" w:eastAsia="Century Gothic" w:hAnsi="Century Gothic" w:cs="Century Gothic"/>
          <w:color w:val="000000"/>
          <w:spacing w:val="0"/>
          <w:w w:val="100"/>
          <w:position w:val="0"/>
        </w:rPr>
        <w:t>(2)</w:t>
        <w:tab/>
      </w:r>
      <w:r>
        <w:rPr>
          <w:color w:val="000000"/>
          <w:spacing w:val="0"/>
          <w:w w:val="100"/>
          <w:position w:val="0"/>
        </w:rPr>
        <w:t>本年不再纳入合并范围的公司</w:t>
      </w:r>
    </w:p>
    <w:tbl>
      <w:tblPr>
        <w:tblOverlap w:val="never"/>
        <w:jc w:val="center"/>
        <w:tblLayout w:type="fixed"/>
      </w:tblPr>
      <w:tblGrid>
        <w:gridCol w:w="3533"/>
        <w:gridCol w:w="3365"/>
        <w:gridCol w:w="2765"/>
      </w:tblGrid>
      <w:tr>
        <w:trPr>
          <w:trHeight w:val="41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处置日净资产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年初至处置日净利润</w:t>
            </w:r>
          </w:p>
        </w:tc>
      </w:tr>
      <w:tr>
        <w:trPr>
          <w:trHeight w:val="49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大连酷动数码产品有限公司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981,719.35</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(23,478.36)</w:t>
            </w:r>
          </w:p>
        </w:tc>
      </w:tr>
      <w:tr>
        <w:trPr>
          <w:trHeight w:val="49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乌鲁木齐市酷动数码产品有限公司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101,248.97</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(584.89)</w:t>
            </w:r>
          </w:p>
        </w:tc>
      </w:tr>
      <w:tr>
        <w:trPr>
          <w:trHeight w:val="499"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吉安市酷享数码有限公司</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(1,012,071.64)</w:t>
            </w:r>
          </w:p>
        </w:tc>
        <w:tc>
          <w:tcPr>
            <w:tcBorders>
              <w:top w:val="single" w:sz="4"/>
              <w:bottom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(154.51)</w:t>
            </w:r>
          </w:p>
        </w:tc>
      </w:tr>
    </w:tbl>
    <w:p>
      <w:pPr>
        <w:widowControl w:val="0"/>
        <w:spacing w:line="1" w:lineRule="exact"/>
      </w:pPr>
      <w:r>
        <w:br w:type="page"/>
      </w:r>
    </w:p>
    <w:tbl>
      <w:tblPr>
        <w:tblOverlap w:val="never"/>
        <w:jc w:val="center"/>
        <w:tblLayout w:type="fixed"/>
      </w:tblPr>
      <w:tblGrid>
        <w:gridCol w:w="3518"/>
        <w:gridCol w:w="3365"/>
        <w:gridCol w:w="2765"/>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处置日净资产</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年初至处置日净利润</w:t>
            </w:r>
          </w:p>
        </w:tc>
      </w:tr>
      <w:tr>
        <w:trPr>
          <w:trHeight w:val="494"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北京灵动互娱科技有限公司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9,971,774.24</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(2,130.83)</w:t>
            </w:r>
          </w:p>
        </w:tc>
      </w:tr>
      <w:tr>
        <w:trPr>
          <w:trHeight w:val="499"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Gfan Inc</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101,770.51</w:t>
            </w:r>
          </w:p>
        </w:tc>
      </w:tr>
    </w:tbl>
    <w:p>
      <w:pPr>
        <w:widowControl w:val="0"/>
        <w:spacing w:after="919" w:line="1" w:lineRule="exact"/>
      </w:pPr>
    </w:p>
    <w:p>
      <w:pPr>
        <w:pStyle w:val="Style39"/>
        <w:keepNext/>
        <w:keepLines/>
        <w:widowControl w:val="0"/>
        <w:shd w:val="clear" w:color="auto" w:fill="auto"/>
        <w:bidi w:val="0"/>
        <w:spacing w:before="0" w:after="54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九</w:t>
      </w:r>
      <w:bookmarkEnd w:id="1555"/>
      <w:r>
        <w:rPr>
          <w:color w:val="000000"/>
          <w:spacing w:val="0"/>
          <w:w w:val="100"/>
          <w:position w:val="0"/>
        </w:rPr>
        <w:t>、在其他主体中的权益</w:t>
      </w:r>
      <w:bookmarkEnd w:id="1553"/>
      <w:bookmarkEnd w:id="1554"/>
      <w:bookmarkEnd w:id="1556"/>
    </w:p>
    <w:p>
      <w:pPr>
        <w:pStyle w:val="Style50"/>
        <w:keepNext/>
        <w:keepLines/>
        <w:widowControl w:val="0"/>
        <w:shd w:val="clear" w:color="auto" w:fill="auto"/>
        <w:bidi w:val="0"/>
        <w:spacing w:before="0" w:after="540" w:line="240" w:lineRule="auto"/>
        <w:ind w:left="0" w:right="0" w:firstLine="0"/>
        <w:jc w:val="left"/>
      </w:pPr>
      <w:bookmarkStart w:id="1557" w:name="bookmark1557"/>
      <w:bookmarkStart w:id="1558" w:name="bookmark1558"/>
      <w:bookmarkStart w:id="1559" w:name="bookmark1559"/>
      <w:r>
        <w:rPr>
          <w:color w:val="000000"/>
          <w:spacing w:val="0"/>
          <w:w w:val="100"/>
          <w:position w:val="0"/>
        </w:rPr>
        <w:t>1、在子公司中的权益</w:t>
      </w:r>
      <w:bookmarkEnd w:id="1557"/>
      <w:bookmarkEnd w:id="1558"/>
      <w:bookmarkEnd w:id="1559"/>
    </w:p>
    <w:p>
      <w:pPr>
        <w:pStyle w:val="Style54"/>
        <w:keepNext/>
        <w:keepLines/>
        <w:widowControl w:val="0"/>
        <w:shd w:val="clear" w:color="auto" w:fill="auto"/>
        <w:bidi w:val="0"/>
        <w:spacing w:before="0" w:after="400" w:line="240" w:lineRule="auto"/>
        <w:ind w:left="0" w:right="0" w:firstLine="240"/>
        <w:jc w:val="left"/>
      </w:pPr>
      <w:bookmarkStart w:id="1560" w:name="bookmark1560"/>
      <w:bookmarkStart w:id="1561" w:name="bookmark1561"/>
      <w:bookmarkStart w:id="1562" w:name="bookmark1562"/>
      <w:r>
        <w:rPr>
          <w:color w:val="000000"/>
          <w:spacing w:val="0"/>
          <w:w w:val="100"/>
          <w:position w:val="0"/>
        </w:rPr>
        <w:t>（1）企业集团的构成</w:t>
      </w:r>
      <w:bookmarkEnd w:id="1560"/>
      <w:bookmarkEnd w:id="1561"/>
      <w:bookmarkEnd w:id="1562"/>
    </w:p>
    <w:tbl>
      <w:tblPr>
        <w:tblOverlap w:val="never"/>
        <w:jc w:val="center"/>
        <w:tblLayout w:type="fixed"/>
      </w:tblPr>
      <w:tblGrid>
        <w:gridCol w:w="2818"/>
        <w:gridCol w:w="994"/>
        <w:gridCol w:w="706"/>
        <w:gridCol w:w="970"/>
        <w:gridCol w:w="1368"/>
        <w:gridCol w:w="1368"/>
        <w:gridCol w:w="1373"/>
      </w:tblGrid>
      <w:tr>
        <w:trPr>
          <w:trHeight w:val="811"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子公司名称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主要经营地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注册地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业务性质</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200" w:line="240" w:lineRule="auto"/>
              <w:ind w:left="0" w:right="0" w:firstLine="0"/>
              <w:jc w:val="center"/>
            </w:pPr>
            <w:r>
              <w:rPr>
                <w:rFonts w:ascii="SimHei" w:eastAsia="SimHei" w:hAnsi="SimHei" w:cs="SimHei"/>
                <w:color w:val="000000"/>
                <w:spacing w:val="0"/>
                <w:w w:val="100"/>
                <w:position w:val="0"/>
              </w:rPr>
              <w:t>持股比例</w:t>
            </w:r>
          </w:p>
          <w:p>
            <w:pPr>
              <w:pStyle w:val="Style2"/>
              <w:keepNext w:val="0"/>
              <w:keepLines w:val="0"/>
              <w:widowControl w:val="0"/>
              <w:shd w:val="clear" w:color="auto" w:fill="auto"/>
              <w:tabs>
                <w:tab w:pos="1378" w:val="left"/>
              </w:tabs>
              <w:bidi w:val="0"/>
              <w:spacing w:before="0" w:after="0" w:line="240" w:lineRule="auto"/>
              <w:ind w:left="0" w:right="0" w:firstLine="0"/>
              <w:jc w:val="center"/>
            </w:pPr>
            <w:r>
              <w:rPr>
                <w:rFonts w:ascii="SimHei" w:eastAsia="SimHei" w:hAnsi="SimHei" w:cs="SimHei"/>
                <w:color w:val="000000"/>
                <w:spacing w:val="0"/>
                <w:w w:val="100"/>
                <w:position w:val="0"/>
              </w:rPr>
              <w:t>直接</w:t>
              <w:tab/>
              <w:t>间接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Hei" w:eastAsia="SimHei" w:hAnsi="SimHei" w:cs="SimHei"/>
                <w:color w:val="000000"/>
                <w:spacing w:val="0"/>
                <w:w w:val="100"/>
                <w:position w:val="0"/>
              </w:rPr>
              <w:t>取得方式</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深圳市酷动数码有限公司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深圳市爱施德通讯科技有限公司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北京酷人通讯科技有限公司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深圳市乐享无限文化有限公司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拉萨</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拉萨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北京酷沃通讯器材有限公司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北京瑞成汇达科技有限公司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天津爱施迪通讯器材有限公司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天津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天津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优友科技（北京）有限责任公司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北京酷昊通讯科技有限公司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北京酷联通讯科技有限公司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深圳市享易无限数码有限公司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爱施德（香港）有限公司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香港</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香港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CORP</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优友电子商务（深圳）有限公司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互联网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江西爱施德通信科技有限公司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九江</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九江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深圳市彩梦科技有限公司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互联网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同一控制下收购</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取得</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迈奔灵动科技（北京）有限公司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北京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互联网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非同一控制下收</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购取得</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深圳市优友互联有限公司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互联网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长春市酷爱通讯科技有限公司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长春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长春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商业</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设立取得</w:t>
            </w:r>
          </w:p>
        </w:tc>
      </w:tr>
    </w:tbl>
    <w:p>
      <w:pPr>
        <w:widowControl w:val="0"/>
        <w:spacing w:line="1" w:lineRule="exact"/>
      </w:pPr>
      <w:r>
        <w:br w:type="page"/>
      </w:r>
    </w:p>
    <w:tbl>
      <w:tblPr>
        <w:tblOverlap w:val="never"/>
        <w:jc w:val="center"/>
        <w:tblLayout w:type="fixed"/>
      </w:tblPr>
      <w:tblGrid>
        <w:gridCol w:w="2803"/>
        <w:gridCol w:w="1008"/>
        <w:gridCol w:w="706"/>
        <w:gridCol w:w="970"/>
        <w:gridCol w:w="1368"/>
        <w:gridCol w:w="1368"/>
        <w:gridCol w:w="1373"/>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武汉市酷爱星通信科技有限责任公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武汉</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武汉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壹号电子商务有限公司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互联网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深圳市酷爱星通讯科技有限责任公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西安市爱星通通信器材有限公司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西安</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西安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深圳市酷众科技有限公司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深圳市爱享投资有限公司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深圳市酷脉科技有限公司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深圳</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Hei" w:eastAsia="SimHei" w:hAnsi="SimHei" w:cs="SimHei"/>
                <w:color w:val="000000"/>
                <w:spacing w:val="0"/>
                <w:w w:val="100"/>
                <w:position w:val="0"/>
              </w:rPr>
              <w:t>深圳</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商业</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设立取得</w:t>
            </w:r>
          </w:p>
        </w:tc>
      </w:tr>
    </w:tbl>
    <w:p>
      <w:pPr>
        <w:widowControl w:val="0"/>
        <w:spacing w:after="399" w:line="1" w:lineRule="exact"/>
      </w:pPr>
    </w:p>
    <w:p>
      <w:pPr>
        <w:pStyle w:val="Style54"/>
        <w:keepNext/>
        <w:keepLines/>
        <w:widowControl w:val="0"/>
        <w:shd w:val="clear" w:color="auto" w:fill="auto"/>
        <w:bidi w:val="0"/>
        <w:spacing w:before="0" w:after="540" w:line="240" w:lineRule="auto"/>
        <w:ind w:left="0" w:right="0" w:firstLine="140"/>
        <w:jc w:val="left"/>
      </w:pPr>
      <w:bookmarkStart w:id="1563" w:name="bookmark1563"/>
      <w:bookmarkStart w:id="1564" w:name="bookmark1564"/>
      <w:bookmarkStart w:id="1565" w:name="bookmark1565"/>
      <w:r>
        <w:rPr>
          <w:color w:val="000000"/>
          <w:spacing w:val="0"/>
          <w:w w:val="100"/>
          <w:position w:val="0"/>
        </w:rPr>
        <w:t>(2)重要的非全资子公司</w:t>
      </w:r>
      <w:bookmarkEnd w:id="1563"/>
      <w:bookmarkEnd w:id="1564"/>
      <w:bookmarkEnd w:id="1565"/>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单位：元</w:t>
      </w:r>
    </w:p>
    <w:tbl>
      <w:tblPr>
        <w:tblOverlap w:val="never"/>
        <w:jc w:val="center"/>
        <w:tblLayout w:type="fixed"/>
      </w:tblPr>
      <w:tblGrid>
        <w:gridCol w:w="2006"/>
        <w:gridCol w:w="1843"/>
        <w:gridCol w:w="1930"/>
        <w:gridCol w:w="1886"/>
        <w:gridCol w:w="1925"/>
      </w:tblGrid>
      <w:tr>
        <w:trPr>
          <w:trHeight w:val="317"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子公司名称</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少数股东持股比例</w:t>
            </w:r>
          </w:p>
        </w:tc>
        <w:tc>
          <w:tcPr>
            <w:gridSpan w:val="2"/>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本期归属于少数股东的本期向少数股东宣告分</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期末少数股东权益余额</w:t>
            </w:r>
          </w:p>
        </w:tc>
      </w:tr>
      <w:tr>
        <w:trPr>
          <w:trHeight w:val="451" w:hRule="exact"/>
        </w:trPr>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损益</w:t>
            </w:r>
          </w:p>
        </w:tc>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派的股利</w:t>
            </w:r>
          </w:p>
        </w:tc>
        <w:tc>
          <w:tcPr>
            <w:vMerge/>
            <w:tcBorders/>
            <w:shd w:val="clear" w:color="auto" w:fill="DEEAF6"/>
            <w:vAlign w:val="center"/>
          </w:tcPr>
          <w:p>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深圳市彩梦科技有限公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314,182.52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8,038,079.28</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深圳市优友金融服务有 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2,241,291.05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7,041,785.65</w:t>
            </w:r>
          </w:p>
        </w:tc>
      </w:tr>
    </w:tbl>
    <w:p>
      <w:pPr>
        <w:widowControl w:val="0"/>
        <w:spacing w:after="399" w:line="1" w:lineRule="exact"/>
      </w:pPr>
    </w:p>
    <w:p>
      <w:pPr>
        <w:pStyle w:val="Style54"/>
        <w:keepNext/>
        <w:keepLines/>
        <w:widowControl w:val="0"/>
        <w:numPr>
          <w:ilvl w:val="0"/>
          <w:numId w:val="105"/>
        </w:numPr>
        <w:shd w:val="clear" w:color="auto" w:fill="auto"/>
        <w:bidi w:val="0"/>
        <w:spacing w:before="0" w:after="540" w:line="240" w:lineRule="auto"/>
        <w:ind w:left="0" w:right="0" w:firstLine="14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重要非全资子公司的主要财务信息</w:t>
      </w:r>
      <w:bookmarkEnd w:id="1566"/>
      <w:bookmarkEnd w:id="1567"/>
      <w:bookmarkEnd w:id="1569"/>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1450"/>
        <w:gridCol w:w="734"/>
        <w:gridCol w:w="1474"/>
        <w:gridCol w:w="734"/>
        <w:gridCol w:w="734"/>
        <w:gridCol w:w="734"/>
        <w:gridCol w:w="734"/>
        <w:gridCol w:w="739"/>
        <w:gridCol w:w="734"/>
        <w:gridCol w:w="739"/>
        <w:gridCol w:w="739"/>
      </w:tblGrid>
      <w:tr>
        <w:trPr>
          <w:trHeight w:val="408" w:hRule="exact"/>
        </w:trPr>
        <w:tc>
          <w:tcPr>
            <w:gridSpan w:val="11"/>
            <w:tcBorders>
              <w:top w:val="single" w:sz="4"/>
            </w:tcBorders>
            <w:shd w:val="clear" w:color="auto" w:fill="DEEAF6"/>
            <w:vAlign w:val="center"/>
          </w:tcPr>
          <w:p>
            <w:pPr>
              <w:pStyle w:val="Style2"/>
              <w:keepNext w:val="0"/>
              <w:keepLines w:val="0"/>
              <w:widowControl w:val="0"/>
              <w:shd w:val="clear" w:color="auto" w:fill="auto"/>
              <w:tabs>
                <w:tab w:pos="4406" w:val="left"/>
              </w:tabs>
              <w:bidi w:val="0"/>
              <w:spacing w:before="0" w:after="0" w:line="240" w:lineRule="auto"/>
              <w:ind w:left="0" w:right="0" w:firstLine="0"/>
              <w:jc w:val="center"/>
            </w:pPr>
            <w:r>
              <w:rPr>
                <w:rFonts w:ascii="SimHei" w:eastAsia="SimHei" w:hAnsi="SimHei" w:cs="SimHei"/>
                <w:color w:val="000000"/>
                <w:spacing w:val="0"/>
                <w:w w:val="100"/>
                <w:position w:val="0"/>
              </w:rPr>
              <w:t>期末余额</w:t>
              <w:tab/>
              <w:t>期初余额</w:t>
            </w:r>
          </w:p>
        </w:tc>
      </w:tr>
      <w:tr>
        <w:trPr>
          <w:trHeight w:val="715" w:hRule="exact"/>
        </w:trPr>
        <w:tc>
          <w:tcPr>
            <w:gridSpan w:val="11"/>
            <w:tcBorders>
              <w:top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w:t>
            </w:r>
          </w:p>
          <w:p>
            <w:pPr>
              <w:pStyle w:val="Style2"/>
              <w:keepNext w:val="0"/>
              <w:keepLines w:val="0"/>
              <w:widowControl w:val="0"/>
              <w:shd w:val="clear" w:color="auto" w:fill="auto"/>
              <w:tabs>
                <w:tab w:pos="803" w:val="left"/>
              </w:tabs>
              <w:bidi w:val="0"/>
              <w:spacing w:before="0" w:after="140" w:line="240" w:lineRule="auto"/>
              <w:ind w:left="0" w:right="0" w:firstLine="160"/>
              <w:jc w:val="left"/>
            </w:pPr>
            <w:r>
              <w:rPr>
                <w:rFonts w:ascii="SimHei" w:eastAsia="SimHei" w:hAnsi="SimHei" w:cs="SimHei"/>
                <w:color w:val="000000"/>
                <w:spacing w:val="0"/>
                <w:w w:val="100"/>
                <w:position w:val="0"/>
              </w:rPr>
              <w:t>名称</w:t>
              <w:tab/>
              <w:t>流动资非流动资产合流动负非流动负债合流动资非流动资产合流动负非流动负债合</w:t>
            </w:r>
          </w:p>
          <w:p>
            <w:pPr>
              <w:pStyle w:val="Style2"/>
              <w:keepNext w:val="0"/>
              <w:keepLines w:val="0"/>
              <w:widowControl w:val="0"/>
              <w:shd w:val="clear" w:color="auto" w:fill="auto"/>
              <w:tabs>
                <w:tab w:pos="1623" w:val="left"/>
                <w:tab w:pos="2439" w:val="left"/>
                <w:tab w:pos="3174" w:val="left"/>
                <w:tab w:pos="3826" w:val="left"/>
                <w:tab w:pos="4647" w:val="left"/>
                <w:tab w:pos="5386" w:val="left"/>
                <w:tab w:pos="6034" w:val="left"/>
                <w:tab w:pos="6850" w:val="left"/>
                <w:tab w:pos="7585" w:val="left"/>
                <w:tab w:pos="8238" w:val="left"/>
                <w:tab w:pos="9058" w:val="left"/>
              </w:tabs>
              <w:bidi w:val="0"/>
              <w:spacing w:before="0" w:after="60" w:line="240" w:lineRule="auto"/>
              <w:ind w:left="0" w:right="0" w:firstLine="980"/>
              <w:jc w:val="left"/>
            </w:pPr>
            <w:r>
              <w:rPr>
                <w:rFonts w:ascii="SimHei" w:eastAsia="SimHei" w:hAnsi="SimHei" w:cs="SimHei"/>
                <w:color w:val="000000"/>
                <w:spacing w:val="0"/>
                <w:w w:val="100"/>
                <w:position w:val="0"/>
              </w:rPr>
              <w:t>产</w:t>
              <w:tab/>
              <w:t>资产</w:t>
              <w:tab/>
              <w:t>计</w:t>
              <w:tab/>
              <w:t>债</w:t>
              <w:tab/>
              <w:t>负债</w:t>
              <w:tab/>
              <w:t>计</w:t>
              <w:tab/>
              <w:t>产</w:t>
              <w:tab/>
              <w:t>资产</w:t>
              <w:tab/>
              <w:t>计</w:t>
              <w:tab/>
              <w:t>债</w:t>
              <w:tab/>
              <w:t>负债</w:t>
              <w:tab/>
              <w:t>计</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深圳市</w:t>
            </w:r>
          </w:p>
          <w:p>
            <w:pPr>
              <w:pStyle w:val="Style2"/>
              <w:keepNext w:val="0"/>
              <w:keepLines w:val="0"/>
              <w:widowControl w:val="0"/>
              <w:shd w:val="clear" w:color="auto" w:fill="auto"/>
              <w:tabs>
                <w:tab w:pos="797" w:val="left"/>
              </w:tabs>
              <w:bidi w:val="0"/>
              <w:spacing w:before="0" w:after="100" w:line="240" w:lineRule="auto"/>
              <w:ind w:left="0" w:right="0" w:firstLine="0"/>
              <w:jc w:val="left"/>
            </w:pPr>
            <w:r>
              <w:rPr>
                <w:rFonts w:ascii="SimHei" w:eastAsia="SimHei" w:hAnsi="SimHei" w:cs="SimHei"/>
                <w:color w:val="000000"/>
                <w:spacing w:val="0"/>
                <w:w w:val="100"/>
                <w:position w:val="0"/>
              </w:rPr>
              <w:t>彩梦科</w:t>
              <w:tab/>
            </w:r>
            <w:r>
              <w:rPr>
                <w:color w:val="000000"/>
                <w:spacing w:val="0"/>
                <w:w w:val="100"/>
                <w:position w:val="0"/>
              </w:rPr>
              <w:t>46,012,</w:t>
            </w:r>
          </w:p>
          <w:p>
            <w:pPr>
              <w:pStyle w:val="Style2"/>
              <w:keepNext w:val="0"/>
              <w:keepLines w:val="0"/>
              <w:widowControl w:val="0"/>
              <w:shd w:val="clear" w:color="auto" w:fill="auto"/>
              <w:tabs>
                <w:tab w:pos="859" w:val="left"/>
              </w:tabs>
              <w:bidi w:val="0"/>
              <w:spacing w:before="0" w:after="100" w:line="240" w:lineRule="auto"/>
              <w:ind w:left="0" w:right="0" w:firstLine="0"/>
              <w:jc w:val="left"/>
            </w:pPr>
            <w:r>
              <w:rPr>
                <w:rFonts w:ascii="SimHei" w:eastAsia="SimHei" w:hAnsi="SimHei" w:cs="SimHei"/>
                <w:color w:val="000000"/>
                <w:spacing w:val="0"/>
                <w:w w:val="100"/>
                <w:position w:val="0"/>
              </w:rPr>
              <w:t>技有限</w:t>
              <w:tab/>
            </w:r>
            <w:r>
              <w:rPr>
                <w:color w:val="000000"/>
                <w:spacing w:val="0"/>
                <w:w w:val="100"/>
                <w:position w:val="0"/>
              </w:rPr>
              <w:t>854.62</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738.06</w:t>
            </w:r>
          </w:p>
        </w:tc>
        <w:tc>
          <w:tcPr>
            <w:tcBorders>
              <w:top w:val="single" w:sz="4"/>
            </w:tcBorders>
            <w:shd w:val="clear" w:color="auto" w:fill="FFFFFF"/>
            <w:vAlign w:val="center"/>
          </w:tcPr>
          <w:p>
            <w:pPr>
              <w:pStyle w:val="Style2"/>
              <w:keepNext w:val="0"/>
              <w:keepLines w:val="0"/>
              <w:widowControl w:val="0"/>
              <w:shd w:val="clear" w:color="auto" w:fill="auto"/>
              <w:tabs>
                <w:tab w:pos="720" w:val="left"/>
              </w:tabs>
              <w:bidi w:val="0"/>
              <w:spacing w:before="0" w:after="100" w:line="240" w:lineRule="auto"/>
              <w:ind w:left="0" w:right="0" w:firstLine="0"/>
              <w:jc w:val="left"/>
            </w:pPr>
            <w:r>
              <w:rPr>
                <w:color w:val="000000"/>
                <w:spacing w:val="0"/>
                <w:w w:val="100"/>
                <w:position w:val="0"/>
              </w:rPr>
              <w:t>60,053,</w:t>
              <w:tab/>
              <w:t>6,466,3</w:t>
            </w:r>
          </w:p>
          <w:p>
            <w:pPr>
              <w:pStyle w:val="Style2"/>
              <w:keepNext w:val="0"/>
              <w:keepLines w:val="0"/>
              <w:widowControl w:val="0"/>
              <w:shd w:val="clear" w:color="auto" w:fill="auto"/>
              <w:tabs>
                <w:tab w:pos="995" w:val="left"/>
              </w:tabs>
              <w:bidi w:val="0"/>
              <w:spacing w:before="0" w:after="0" w:line="240" w:lineRule="auto"/>
              <w:ind w:left="0" w:right="0" w:firstLine="160"/>
              <w:jc w:val="left"/>
            </w:pPr>
            <w:r>
              <w:rPr>
                <w:color w:val="000000"/>
                <w:spacing w:val="0"/>
                <w:w w:val="100"/>
                <w:position w:val="0"/>
              </w:rPr>
              <w:t>592.68</w:t>
              <w:tab/>
              <w:t>97.49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83,059,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293.02</w:t>
            </w:r>
          </w:p>
        </w:tc>
      </w:tr>
      <w:tr>
        <w:trPr>
          <w:trHeight w:val="16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深圳市</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优友金</w:t>
            </w:r>
          </w:p>
          <w:p>
            <w:pPr>
              <w:pStyle w:val="Style2"/>
              <w:keepNext w:val="0"/>
              <w:keepLines w:val="0"/>
              <w:widowControl w:val="0"/>
              <w:shd w:val="clear" w:color="auto" w:fill="auto"/>
              <w:bidi w:val="0"/>
              <w:spacing w:before="0" w:after="0" w:line="180" w:lineRule="auto"/>
              <w:ind w:left="0" w:right="0" w:firstLine="760"/>
              <w:jc w:val="left"/>
            </w:pPr>
            <w:r>
              <w:rPr>
                <w:color w:val="000000"/>
                <w:spacing w:val="0"/>
                <w:w w:val="100"/>
                <w:position w:val="0"/>
              </w:rPr>
              <w:t>554,897</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融服务</w:t>
            </w:r>
          </w:p>
          <w:p>
            <w:pPr>
              <w:pStyle w:val="Style2"/>
              <w:keepNext w:val="0"/>
              <w:keepLines w:val="0"/>
              <w:widowControl w:val="0"/>
              <w:shd w:val="clear" w:color="auto" w:fill="auto"/>
              <w:bidi w:val="0"/>
              <w:spacing w:before="0" w:after="0" w:line="180" w:lineRule="auto"/>
              <w:ind w:left="0" w:right="0" w:firstLine="760"/>
              <w:jc w:val="left"/>
            </w:pPr>
            <w:r>
              <w:rPr>
                <w:color w:val="000000"/>
                <w:spacing w:val="0"/>
                <w:w w:val="100"/>
                <w:position w:val="0"/>
              </w:rPr>
              <w:t>,450.50</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rPr>
              <w:t>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587,951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555,485 541,114</w:t>
            </w:r>
          </w:p>
          <w:p>
            <w:pPr>
              <w:pStyle w:val="Style2"/>
              <w:keepNext w:val="0"/>
              <w:keepLines w:val="0"/>
              <w:widowControl w:val="0"/>
              <w:shd w:val="clear" w:color="auto" w:fill="auto"/>
              <w:tabs>
                <w:tab w:pos="734" w:val="left"/>
              </w:tabs>
              <w:bidi w:val="0"/>
              <w:spacing w:before="0" w:after="0" w:line="240" w:lineRule="auto"/>
              <w:ind w:left="0" w:right="0" w:firstLine="0"/>
              <w:jc w:val="left"/>
            </w:pPr>
            <w:r>
              <w:rPr>
                <w:color w:val="000000"/>
                <w:spacing w:val="0"/>
                <w:w w:val="100"/>
                <w:position w:val="0"/>
              </w:rPr>
              <w:t>,402.03</w:t>
              <w:tab/>
              <w:t>,410.90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541,114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190,761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,069.26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68,852.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190,034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,779.56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,779.56</w:t>
            </w:r>
          </w:p>
        </w:tc>
      </w:tr>
    </w:tbl>
    <w:p>
      <w:pPr>
        <w:widowControl w:val="0"/>
        <w:spacing w:after="59" w:line="1" w:lineRule="exact"/>
      </w:pPr>
    </w:p>
    <w:p>
      <w:pPr>
        <w:pStyle w:val="Style21"/>
        <w:keepNext w:val="0"/>
        <w:keepLines w:val="0"/>
        <w:widowControl w:val="0"/>
        <w:shd w:val="clear" w:color="auto" w:fill="auto"/>
        <w:bidi w:val="0"/>
        <w:spacing w:before="0" w:after="400" w:line="240" w:lineRule="auto"/>
        <w:ind w:left="8700" w:right="0" w:firstLine="0"/>
        <w:jc w:val="left"/>
      </w:pPr>
      <w:r>
        <w:rPr>
          <w:color w:val="000000"/>
          <w:spacing w:val="0"/>
          <w:w w:val="100"/>
          <w:position w:val="0"/>
        </w:rPr>
        <w:t>单位： 元</w:t>
      </w:r>
      <w:r>
        <w:br w:type="page"/>
      </w:r>
    </w:p>
    <w:tbl>
      <w:tblPr>
        <w:tblOverlap w:val="never"/>
        <w:jc w:val="center"/>
        <w:tblLayout w:type="fixed"/>
      </w:tblPr>
      <w:tblGrid>
        <w:gridCol w:w="1066"/>
        <w:gridCol w:w="1094"/>
        <w:gridCol w:w="1061"/>
        <w:gridCol w:w="1066"/>
        <w:gridCol w:w="1070"/>
        <w:gridCol w:w="1051"/>
        <w:gridCol w:w="1061"/>
        <w:gridCol w:w="2112"/>
      </w:tblGrid>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color w:val="000000"/>
                <w:spacing w:val="0"/>
                <w:w w:val="100"/>
                <w:position w:val="0"/>
              </w:rPr>
              <w:t>上期发生额</w:t>
            </w:r>
          </w:p>
        </w:tc>
      </w:tr>
      <w:tr>
        <w:trPr>
          <w:trHeight w:val="446"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子公司名称</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净利润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Hei" w:eastAsia="SimHei" w:hAnsi="SimHei" w:cs="SimHei"/>
                <w:color w:val="000000"/>
                <w:spacing w:val="0"/>
                <w:w w:val="100"/>
                <w:position w:val="0"/>
              </w:rPr>
              <w:t>营业收入</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净利润</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综合收益总经营活动现</w:t>
            </w:r>
          </w:p>
        </w:tc>
      </w:tr>
      <w:tr>
        <w:trPr>
          <w:trHeight w:val="269" w:hRule="exact"/>
        </w:trPr>
        <w:tc>
          <w:tcPr>
            <w:tcBorders/>
            <w:shd w:val="clear" w:color="auto" w:fill="DEEAF6"/>
            <w:vAlign w:val="top"/>
          </w:tcPr>
          <w:p>
            <w:pPr>
              <w:widowControl w:val="0"/>
              <w:rPr>
                <w:sz w:val="10"/>
                <w:szCs w:val="10"/>
              </w:rPr>
            </w:pPr>
          </w:p>
        </w:tc>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额</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金流量</w:t>
            </w:r>
          </w:p>
        </w:tc>
        <w:tc>
          <w:tcPr>
            <w:vMerge/>
            <w:tcBorders/>
            <w:shd w:val="clear" w:color="auto" w:fill="DEEAF6"/>
            <w:vAlign w:val="center"/>
          </w:tcPr>
          <w:p>
            <w:pPr/>
          </w:p>
        </w:tc>
        <w:tc>
          <w:tcPr>
            <w:vMerge/>
            <w:tcBorders/>
            <w:shd w:val="clear" w:color="auto" w:fill="DEEAF6"/>
            <w:vAlign w:val="center"/>
          </w:tcPr>
          <w:p>
            <w:pPr/>
          </w:p>
        </w:tc>
        <w:tc>
          <w:tcPr>
            <w:tcBorders/>
            <w:shd w:val="clear" w:color="auto" w:fill="DEEAF6"/>
            <w:vAlign w:val="top"/>
          </w:tcPr>
          <w:p>
            <w:pPr>
              <w:pStyle w:val="Style2"/>
              <w:keepNext w:val="0"/>
              <w:keepLines w:val="0"/>
              <w:widowControl w:val="0"/>
              <w:shd w:val="clear" w:color="auto" w:fill="auto"/>
              <w:tabs>
                <w:tab w:pos="1278" w:val="left"/>
              </w:tabs>
              <w:bidi w:val="0"/>
              <w:spacing w:before="0" w:after="0" w:line="240" w:lineRule="auto"/>
              <w:ind w:left="0" w:right="0" w:firstLine="400"/>
              <w:jc w:val="left"/>
            </w:pPr>
            <w:r>
              <w:rPr>
                <w:rFonts w:ascii="SimHei" w:eastAsia="SimHei" w:hAnsi="SimHei" w:cs="SimHei"/>
                <w:color w:val="000000"/>
                <w:spacing w:val="0"/>
                <w:w w:val="100"/>
                <w:position w:val="0"/>
              </w:rPr>
              <w:t>额</w:t>
              <w:tab/>
              <w:t>金流量</w:t>
            </w:r>
          </w:p>
        </w:tc>
      </w:tr>
      <w:tr>
        <w:trPr>
          <w:trHeight w:val="600"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深圳市彩梦 科技有限公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45,091,012.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2,094,550.1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2,094,550.1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34,461,538.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63,109,125.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2,412,684.0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2,412,684.0 -23,212,540.</w:t>
            </w:r>
          </w:p>
        </w:tc>
      </w:tr>
      <w:tr>
        <w:trPr>
          <w:trHeight w:val="427" w:hRule="exact"/>
        </w:trPr>
        <w:tc>
          <w:tcPr>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05</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shd w:val="clear" w:color="auto" w:fill="DEEAF6"/>
            <w:vAlign w:val="top"/>
          </w:tcPr>
          <w:p>
            <w:pPr>
              <w:pStyle w:val="Style2"/>
              <w:keepNext w:val="0"/>
              <w:keepLines w:val="0"/>
              <w:widowControl w:val="0"/>
              <w:shd w:val="clear" w:color="auto" w:fill="auto"/>
              <w:tabs>
                <w:tab w:pos="979" w:val="left"/>
              </w:tabs>
              <w:bidi w:val="0"/>
              <w:spacing w:before="0" w:after="0" w:line="240" w:lineRule="auto"/>
              <w:ind w:left="0" w:right="0" w:firstLine="0"/>
              <w:jc w:val="right"/>
            </w:pPr>
            <w:r>
              <w:rPr>
                <w:color w:val="000000"/>
                <w:spacing w:val="0"/>
                <w:w w:val="100"/>
                <w:position w:val="0"/>
              </w:rPr>
              <w:t>6</w:t>
              <w:tab/>
              <w:t>15</w:t>
            </w:r>
          </w:p>
        </w:tc>
      </w:tr>
      <w:tr>
        <w:trPr>
          <w:trHeight w:val="43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4,672,180,9</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4,574,063.3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4,574,063.3</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51,876,729.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11,785,009.</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1,332,714.0</w:t>
            </w:r>
          </w:p>
        </w:tc>
      </w:tr>
      <w:tr>
        <w:trPr>
          <w:trHeight w:val="168" w:hRule="exact"/>
        </w:trPr>
        <w:tc>
          <w:tcPr>
            <w:vMerge w:val="restart"/>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金融服务有</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-204,857.69</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-204,857.69</w:t>
            </w:r>
          </w:p>
        </w:tc>
      </w:tr>
      <w:tr>
        <w:trPr>
          <w:trHeight w:val="149" w:hRule="exact"/>
        </w:trPr>
        <w:tc>
          <w:tcPr>
            <w:vMerge/>
            <w:tcBorders/>
            <w:shd w:val="clear" w:color="auto" w:fill="DEEAF6"/>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04.87</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8" w:hRule="exact"/>
        </w:trPr>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限公司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570" w:name="bookmark1570"/>
      <w:bookmarkStart w:id="1571" w:name="bookmark1571"/>
      <w:bookmarkStart w:id="1572" w:name="bookmark1572"/>
      <w:r>
        <w:rPr>
          <w:color w:val="000000"/>
          <w:spacing w:val="0"/>
          <w:w w:val="100"/>
          <w:position w:val="0"/>
        </w:rPr>
        <w:t>2、在合营安排或联营企业中的权益</w:t>
      </w:r>
      <w:bookmarkEnd w:id="1570"/>
      <w:bookmarkEnd w:id="1571"/>
      <w:bookmarkEnd w:id="1572"/>
    </w:p>
    <w:p>
      <w:pPr>
        <w:pStyle w:val="Style54"/>
        <w:keepNext/>
        <w:keepLines/>
        <w:widowControl w:val="0"/>
        <w:shd w:val="clear" w:color="auto" w:fill="auto"/>
        <w:bidi w:val="0"/>
        <w:spacing w:before="0" w:after="400" w:line="240" w:lineRule="auto"/>
        <w:ind w:left="0" w:right="0" w:firstLine="140"/>
        <w:jc w:val="left"/>
      </w:pPr>
      <w:bookmarkStart w:id="1573" w:name="bookmark1573"/>
      <w:bookmarkStart w:id="1574" w:name="bookmark1574"/>
      <w:bookmarkStart w:id="1575" w:name="bookmark1575"/>
      <w:r>
        <w:rPr>
          <w:color w:val="000000"/>
          <w:spacing w:val="0"/>
          <w:w w:val="100"/>
          <w:position w:val="0"/>
        </w:rPr>
        <w:t>(1)重要的合营企业或联营企业</w:t>
      </w:r>
      <w:bookmarkEnd w:id="1573"/>
      <w:bookmarkEnd w:id="1574"/>
      <w:bookmarkEnd w:id="1575"/>
    </w:p>
    <w:tbl>
      <w:tblPr>
        <w:tblOverlap w:val="never"/>
        <w:jc w:val="center"/>
        <w:tblLayout w:type="fixed"/>
      </w:tblPr>
      <w:tblGrid>
        <w:gridCol w:w="1368"/>
        <w:gridCol w:w="1387"/>
        <w:gridCol w:w="1363"/>
        <w:gridCol w:w="1368"/>
        <w:gridCol w:w="1368"/>
        <w:gridCol w:w="1368"/>
        <w:gridCol w:w="1373"/>
      </w:tblGrid>
      <w:tr>
        <w:trPr>
          <w:trHeight w:val="1032"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Hei" w:eastAsia="SimHei" w:hAnsi="SimHei" w:cs="SimHei"/>
                <w:color w:val="000000"/>
                <w:spacing w:val="0"/>
                <w:w w:val="100"/>
                <w:position w:val="0"/>
              </w:rPr>
              <w:t>合营企业或联营 企业名称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主要经营地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注册地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业务性质</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300" w:line="240" w:lineRule="auto"/>
              <w:ind w:left="0" w:right="0" w:firstLine="0"/>
              <w:jc w:val="center"/>
            </w:pPr>
            <w:r>
              <w:rPr>
                <w:rFonts w:ascii="SimHei" w:eastAsia="SimHei" w:hAnsi="SimHei" w:cs="SimHei"/>
                <w:color w:val="000000"/>
                <w:spacing w:val="0"/>
                <w:w w:val="100"/>
                <w:position w:val="0"/>
              </w:rPr>
              <w:t>持股比例</w:t>
            </w:r>
          </w:p>
          <w:p>
            <w:pPr>
              <w:pStyle w:val="Style2"/>
              <w:keepNext w:val="0"/>
              <w:keepLines w:val="0"/>
              <w:widowControl w:val="0"/>
              <w:shd w:val="clear" w:color="auto" w:fill="auto"/>
              <w:tabs>
                <w:tab w:pos="1378" w:val="left"/>
              </w:tabs>
              <w:bidi w:val="0"/>
              <w:spacing w:before="0" w:after="0" w:line="240" w:lineRule="auto"/>
              <w:ind w:left="0" w:right="0" w:firstLine="0"/>
              <w:jc w:val="center"/>
            </w:pPr>
            <w:r>
              <w:rPr>
                <w:rFonts w:ascii="SimHei" w:eastAsia="SimHei" w:hAnsi="SimHei" w:cs="SimHei"/>
                <w:color w:val="000000"/>
                <w:spacing w:val="0"/>
                <w:w w:val="100"/>
                <w:position w:val="0"/>
              </w:rPr>
              <w:t>直接</w:t>
              <w:tab/>
              <w:t>间接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Hei" w:eastAsia="SimHei" w:hAnsi="SimHei" w:cs="SimHei"/>
                <w:color w:val="000000"/>
                <w:spacing w:val="0"/>
                <w:w w:val="100"/>
                <w:position w:val="0"/>
              </w:rPr>
              <w:t>对合营企业或联 营企业投资的会 计处理方法</w:t>
            </w:r>
          </w:p>
        </w:tc>
      </w:tr>
      <w:tr>
        <w:trPr>
          <w:trHeight w:val="1661"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1" w:lineRule="exact"/>
              <w:ind w:left="0" w:right="0" w:firstLine="0"/>
              <w:jc w:val="both"/>
            </w:pPr>
            <w:r>
              <w:rPr>
                <w:rFonts w:ascii="SimHei" w:eastAsia="SimHei" w:hAnsi="SimHei" w:cs="SimHei"/>
                <w:color w:val="000000"/>
                <w:spacing w:val="0"/>
                <w:w w:val="100"/>
                <w:position w:val="0"/>
              </w:rPr>
              <w:t>北京磨盘精准网 络营销技术股份 有限公司(以下 简称“磨盘股份 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Hei" w:eastAsia="SimHei" w:hAnsi="SimHei" w:cs="SimHei"/>
                <w:color w:val="000000"/>
                <w:spacing w:val="0"/>
                <w:w w:val="100"/>
                <w:position w:val="0"/>
              </w:rPr>
              <w:t>北京</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北京</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技术开发、推广、</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转让、咨询等相</w:t>
            </w:r>
          </w:p>
          <w:p>
            <w:pPr>
              <w:pStyle w:val="Style2"/>
              <w:keepNext w:val="0"/>
              <w:keepLines w:val="0"/>
              <w:widowControl w:val="0"/>
              <w:shd w:val="clear" w:color="auto" w:fill="auto"/>
              <w:bidi w:val="0"/>
              <w:spacing w:before="0" w:after="120" w:line="240" w:lineRule="auto"/>
              <w:ind w:left="0" w:right="0" w:firstLine="0"/>
              <w:jc w:val="right"/>
            </w:pPr>
            <w:r>
              <w:rPr>
                <w:rFonts w:ascii="SimHei" w:eastAsia="SimHei" w:hAnsi="SimHei" w:cs="SimHei"/>
                <w:color w:val="000000"/>
                <w:spacing w:val="0"/>
                <w:w w:val="100"/>
                <w:position w:val="0"/>
              </w:rPr>
              <w:t>关服务</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权益法</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140"/>
        <w:jc w:val="left"/>
      </w:pPr>
      <w:bookmarkStart w:id="1576" w:name="bookmark1576"/>
      <w:bookmarkStart w:id="1577" w:name="bookmark1577"/>
      <w:bookmarkStart w:id="1578" w:name="bookmark1578"/>
      <w:r>
        <w:rPr>
          <w:color w:val="000000"/>
          <w:spacing w:val="0"/>
          <w:w w:val="100"/>
          <w:position w:val="0"/>
        </w:rPr>
        <w:t>(2)重要联营企业的主要财务信息</w:t>
      </w:r>
      <w:bookmarkEnd w:id="1576"/>
      <w:bookmarkEnd w:id="1577"/>
      <w:bookmarkEnd w:id="1578"/>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期初余额/上期发生额</w:t>
            </w:r>
          </w:p>
        </w:tc>
      </w:tr>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磨盘股份公司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磨盘股份公司</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57,709,621.61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71,162,672.36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39,351,780.93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43,381,097.70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97,061,402.54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114,543,770.06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47,268,991.19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20,078,255.02</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7,200,262.28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7,287,558.57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54,469,253.47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27,365,813.59</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归属于母公司股东权益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42,592,149.07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87,177,956.47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按持股比例计算的净资产份额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11,895,987.24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24,348,803.24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w:t>
            </w:r>
            <w:r>
              <w:rPr>
                <w:rFonts w:ascii="SimHei" w:eastAsia="SimHei" w:hAnsi="SimHei" w:cs="SimHei"/>
                <w:color w:val="000000"/>
                <w:spacing w:val="0"/>
                <w:w w:val="100"/>
                <w:position w:val="0"/>
              </w:rPr>
              <w:t>商誉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17,088,122.74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13,150,845.27</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对联营企业权益投资的账面价值</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28,984,109.98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37,499,648.51</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2147" w:h="16838"/>
          <w:pgMar w:top="1440" w:right="1209" w:bottom="1555" w:left="1165" w:header="0" w:footer="3" w:gutter="0"/>
          <w:pgNumType w:start="174"/>
          <w:cols w:space="720"/>
          <w:noEndnote/>
          <w:rtlGutter w:val="0"/>
          <w:docGrid w:linePitch="360"/>
        </w:sectPr>
      </w:pPr>
    </w:p>
    <w:tbl>
      <w:tblPr>
        <w:tblOverlap w:val="never"/>
        <w:jc w:val="center"/>
        <w:tblLayout w:type="fixed"/>
      </w:tblPr>
      <w:tblGrid>
        <w:gridCol w:w="3192"/>
        <w:gridCol w:w="3197"/>
        <w:gridCol w:w="3192"/>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153,026,175.59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84,843,508.77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-30,488,859.75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-23,291,717.79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-30,488,859.75</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-23,291,717.79</w:t>
            </w:r>
          </w:p>
        </w:tc>
      </w:tr>
    </w:tbl>
    <w:p>
      <w:pPr>
        <w:widowControl w:val="0"/>
        <w:spacing w:after="439" w:line="1" w:lineRule="exact"/>
      </w:pPr>
    </w:p>
    <w:p>
      <w:pPr>
        <w:pStyle w:val="Style39"/>
        <w:keepNext/>
        <w:keepLines/>
        <w:widowControl w:val="0"/>
        <w:shd w:val="clear" w:color="auto" w:fill="auto"/>
        <w:bidi w:val="0"/>
        <w:spacing w:before="0" w:after="320" w:line="240" w:lineRule="auto"/>
        <w:ind w:left="0" w:right="0" w:firstLine="0"/>
        <w:jc w:val="both"/>
      </w:pPr>
      <w:bookmarkStart w:id="1579" w:name="bookmark1579"/>
      <w:bookmarkStart w:id="1580" w:name="bookmark1580"/>
      <w:bookmarkStart w:id="1581" w:name="bookmark1581"/>
      <w:r>
        <w:rPr>
          <w:color w:val="000000"/>
          <w:spacing w:val="0"/>
          <w:w w:val="100"/>
          <w:position w:val="0"/>
        </w:rPr>
        <w:t>十、与金融工具相关的风险</w:t>
      </w:r>
      <w:bookmarkEnd w:id="1579"/>
      <w:bookmarkEnd w:id="1580"/>
      <w:bookmarkEnd w:id="1581"/>
    </w:p>
    <w:p>
      <w:pPr>
        <w:pStyle w:val="Style21"/>
        <w:keepNext w:val="0"/>
        <w:keepLines w:val="0"/>
        <w:widowControl w:val="0"/>
        <w:shd w:val="clear" w:color="auto" w:fill="auto"/>
        <w:bidi w:val="0"/>
        <w:spacing w:before="0" w:after="40" w:line="467" w:lineRule="exact"/>
        <w:ind w:left="0" w:right="0" w:firstLine="0"/>
        <w:jc w:val="left"/>
      </w:pPr>
      <w:r>
        <w:rPr>
          <w:color w:val="000000"/>
          <w:spacing w:val="0"/>
          <w:w w:val="100"/>
          <w:position w:val="0"/>
        </w:rPr>
        <w:t>本公司的主要金融工具包括货币资金、短期借款、应收款项、应付款项等，各项金融工具的详细情况说 明见本附注七。本公司管理层对这些风险敞口进行管理和监控以确保将上述风险控制在限定的范围之内。 本公司从事风险管理的目标是在风险和收益之间取得适当的平衡，将风险对本公司经营业绩的负面影响降 低到最低水平，使股东及其它权益投资者的利益最大化。基于该风险管理目标，本公司风险管理的基本策 略是确定和分析本公司所面临的各种风险，建立适当的风险承受底线并进行风险管理，并及时可靠地对各 种风险进行监督，将风险控制在限定的范围之内。</w:t>
      </w:r>
    </w:p>
    <w:p>
      <w:pPr>
        <w:pStyle w:val="Style21"/>
        <w:keepNext w:val="0"/>
        <w:keepLines w:val="0"/>
        <w:widowControl w:val="0"/>
        <w:shd w:val="clear" w:color="auto" w:fill="auto"/>
        <w:bidi w:val="0"/>
        <w:spacing w:before="0" w:after="240" w:line="468" w:lineRule="exact"/>
        <w:ind w:left="0" w:right="0" w:firstLine="0"/>
        <w:jc w:val="both"/>
      </w:pPr>
      <w:r>
        <w:rPr>
          <w:color w:val="000000"/>
          <w:spacing w:val="0"/>
          <w:w w:val="100"/>
          <w:position w:val="0"/>
        </w:rPr>
        <w:t>与金融工具有关的风险，以及本公司为降低这些风险所采取的风险管理政策如下所述：</w:t>
      </w:r>
    </w:p>
    <w:p>
      <w:pPr>
        <w:pStyle w:val="Style21"/>
        <w:keepNext w:val="0"/>
        <w:keepLines w:val="0"/>
        <w:widowControl w:val="0"/>
        <w:shd w:val="clear" w:color="auto" w:fill="auto"/>
        <w:tabs>
          <w:tab w:pos="785" w:val="left"/>
        </w:tabs>
        <w:bidi w:val="0"/>
        <w:spacing w:before="0" w:after="0" w:line="458" w:lineRule="auto"/>
        <w:ind w:left="0" w:right="0" w:firstLine="440"/>
        <w:jc w:val="both"/>
      </w:pPr>
      <w:bookmarkStart w:id="1582" w:name="bookmark1582"/>
      <w:r>
        <w:rPr>
          <w:rFonts w:ascii="Century Gothic" w:eastAsia="Century Gothic" w:hAnsi="Century Gothic" w:cs="Century Gothic"/>
          <w:color w:val="000000"/>
          <w:spacing w:val="0"/>
          <w:w w:val="100"/>
          <w:position w:val="0"/>
        </w:rPr>
        <w:t>1</w:t>
      </w:r>
      <w:bookmarkEnd w:id="1582"/>
      <w:r>
        <w:rPr>
          <w:color w:val="000000"/>
          <w:spacing w:val="0"/>
          <w:w w:val="100"/>
          <w:position w:val="0"/>
        </w:rPr>
        <w:t>、</w:t>
        <w:tab/>
        <w:t>市场风险</w:t>
      </w:r>
    </w:p>
    <w:p>
      <w:pPr>
        <w:pStyle w:val="Style2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随着智能手机普及率不断提高，市场规模增长步伐放缓，产品体验与品牌价值不断提升，市场竞争加 剧，产品更新迭代速度加快，对线上、线下一体化销售提出了更高的要求，公司作为国内重要的手机分销 商之一，在竞争激烈的市场环境中，面临持续提升销售服务能力和运营效率的挑战。</w:t>
      </w:r>
    </w:p>
    <w:p>
      <w:pPr>
        <w:pStyle w:val="Style21"/>
        <w:keepNext w:val="0"/>
        <w:keepLines w:val="0"/>
        <w:widowControl w:val="0"/>
        <w:shd w:val="clear" w:color="auto" w:fill="auto"/>
        <w:tabs>
          <w:tab w:pos="804" w:val="left"/>
        </w:tabs>
        <w:bidi w:val="0"/>
        <w:spacing w:before="0" w:after="0" w:line="458" w:lineRule="auto"/>
        <w:ind w:left="0" w:right="0" w:firstLine="440"/>
        <w:jc w:val="both"/>
      </w:pPr>
      <w:bookmarkStart w:id="1583" w:name="bookmark1583"/>
      <w:r>
        <w:rPr>
          <w:rFonts w:ascii="Century Gothic" w:eastAsia="Century Gothic" w:hAnsi="Century Gothic" w:cs="Century Gothic"/>
          <w:color w:val="000000"/>
          <w:spacing w:val="0"/>
          <w:w w:val="100"/>
          <w:position w:val="0"/>
        </w:rPr>
        <w:t>2</w:t>
      </w:r>
      <w:bookmarkEnd w:id="1583"/>
      <w:r>
        <w:rPr>
          <w:color w:val="000000"/>
          <w:spacing w:val="0"/>
          <w:w w:val="100"/>
          <w:position w:val="0"/>
        </w:rPr>
        <w:t>、</w:t>
        <w:tab/>
        <w:t>利率风险</w:t>
      </w:r>
    </w:p>
    <w:p>
      <w:pPr>
        <w:pStyle w:val="Style21"/>
        <w:keepNext w:val="0"/>
        <w:keepLines w:val="0"/>
        <w:widowControl w:val="0"/>
        <w:shd w:val="clear" w:color="auto" w:fill="auto"/>
        <w:bidi w:val="0"/>
        <w:spacing w:before="0" w:after="240" w:line="482" w:lineRule="exact"/>
        <w:ind w:left="0" w:right="0" w:firstLine="440"/>
        <w:jc w:val="both"/>
      </w:pPr>
      <w:r>
        <w:rPr>
          <w:color w:val="000000"/>
          <w:spacing w:val="0"/>
          <w:w w:val="100"/>
          <w:position w:val="0"/>
        </w:rPr>
        <w:t>本公司的利率风险产生于银行借款。浮动利率的金融负债使本公司面临现金流量利率风险，固定利率 的金融负债使本公司面临公允价值利率风险。本公司根据当时的市场环境来决定固定利率及浮动利率合同 的相对比例。</w:t>
      </w:r>
    </w:p>
    <w:p>
      <w:pPr>
        <w:pStyle w:val="Style21"/>
        <w:keepNext w:val="0"/>
        <w:keepLines w:val="0"/>
        <w:widowControl w:val="0"/>
        <w:shd w:val="clear" w:color="auto" w:fill="auto"/>
        <w:tabs>
          <w:tab w:pos="804" w:val="left"/>
        </w:tabs>
        <w:bidi w:val="0"/>
        <w:spacing w:before="0" w:after="0" w:line="473" w:lineRule="auto"/>
        <w:ind w:left="0" w:right="0" w:firstLine="440"/>
        <w:jc w:val="both"/>
      </w:pPr>
      <w:bookmarkStart w:id="1584" w:name="bookmark1584"/>
      <w:r>
        <w:rPr>
          <w:rFonts w:ascii="Century Gothic" w:eastAsia="Century Gothic" w:hAnsi="Century Gothic" w:cs="Century Gothic"/>
          <w:color w:val="000000"/>
          <w:spacing w:val="0"/>
          <w:w w:val="100"/>
          <w:position w:val="0"/>
        </w:rPr>
        <w:t>3</w:t>
      </w:r>
      <w:bookmarkEnd w:id="1584"/>
      <w:r>
        <w:rPr>
          <w:color w:val="000000"/>
          <w:spacing w:val="0"/>
          <w:w w:val="100"/>
          <w:position w:val="0"/>
        </w:rPr>
        <w:t>、</w:t>
        <w:tab/>
        <w:t>信用风险</w:t>
      </w:r>
    </w:p>
    <w:p>
      <w:pPr>
        <w:pStyle w:val="Style21"/>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为降低信用风险，本公司成立专门的风控部门确定信用额度、进行信用审批，并执行其它监控程序以 确保采取必要的措施回收过期债权。此外，本公司于每个资产负债表日审核每一单项应收款的回收情况， 以确保就无法回收的款项计提充分的坏账准备。因此，本公司管理层认为本公司所承担的信用风险已经大 为降低。</w:t>
      </w:r>
    </w:p>
    <w:p>
      <w:pPr>
        <w:pStyle w:val="Style21"/>
        <w:keepNext w:val="0"/>
        <w:keepLines w:val="0"/>
        <w:widowControl w:val="0"/>
        <w:shd w:val="clear" w:color="auto" w:fill="auto"/>
        <w:tabs>
          <w:tab w:pos="809" w:val="left"/>
        </w:tabs>
        <w:bidi w:val="0"/>
        <w:spacing w:before="0" w:after="0" w:line="458" w:lineRule="auto"/>
        <w:ind w:left="0" w:right="0" w:firstLine="440"/>
        <w:jc w:val="both"/>
      </w:pPr>
      <w:bookmarkStart w:id="1585" w:name="bookmark1585"/>
      <w:r>
        <w:rPr>
          <w:rFonts w:ascii="Century Gothic" w:eastAsia="Century Gothic" w:hAnsi="Century Gothic" w:cs="Century Gothic"/>
          <w:color w:val="000000"/>
          <w:spacing w:val="0"/>
          <w:w w:val="100"/>
          <w:position w:val="0"/>
        </w:rPr>
        <w:t>4</w:t>
      </w:r>
      <w:bookmarkEnd w:id="1585"/>
      <w:r>
        <w:rPr>
          <w:color w:val="000000"/>
          <w:spacing w:val="0"/>
          <w:w w:val="100"/>
          <w:position w:val="0"/>
        </w:rPr>
        <w:t>、</w:t>
        <w:tab/>
        <w:t>流动性风险</w:t>
      </w:r>
    </w:p>
    <w:p>
      <w:pPr>
        <w:pStyle w:val="Style21"/>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流动风险为本公司在到期日无法履行其财务义务的风险。本公司管理流动性风险的方法是确保有足够 的资金流动性来履行到期债务，而不至于造成不可接受的损失或对企业信誉造成损害。本公司定期分析负 债结构和期限，以确保有充裕的资金。本公司管理层对银行借款的使用情况进行监控并确保遵守借款协议.</w:t>
      </w:r>
    </w:p>
    <w:p>
      <w:pPr>
        <w:pStyle w:val="Style94"/>
        <w:keepNext w:val="0"/>
        <w:keepLines w:val="0"/>
        <w:widowControl w:val="0"/>
        <w:shd w:val="clear" w:color="auto" w:fill="auto"/>
        <w:bidi w:val="0"/>
        <w:spacing w:before="0" w:after="440" w:line="240" w:lineRule="auto"/>
        <w:ind w:left="0" w:right="0" w:firstLine="0"/>
        <w:jc w:val="right"/>
      </w:pPr>
      <w:r>
        <w:rPr>
          <w:color w:val="000000"/>
          <w:spacing w:val="0"/>
          <w:w w:val="100"/>
          <w:position w:val="0"/>
        </w:rPr>
        <w:t xml:space="preserve">194 </w:t>
      </w:r>
      <w:r>
        <w:rPr>
          <w:b w:val="0"/>
          <w:bCs w:val="0"/>
          <w:color w:val="000000"/>
          <w:spacing w:val="0"/>
          <w:w w:val="100"/>
          <w:position w:val="0"/>
        </w:rPr>
        <w:t xml:space="preserve">/ </w:t>
      </w:r>
      <w:r>
        <w:rPr>
          <w:color w:val="000000"/>
          <w:spacing w:val="0"/>
          <w:w w:val="100"/>
          <w:position w:val="0"/>
        </w:rPr>
        <w:t>213</w:t>
      </w:r>
    </w:p>
    <w:p>
      <w:pPr>
        <w:widowControl w:val="0"/>
        <w:jc w:val="center"/>
        <w:rPr>
          <w:sz w:val="2"/>
          <w:szCs w:val="2"/>
        </w:rPr>
        <w:sectPr>
          <w:headerReference w:type="default" r:id="rId131"/>
          <w:footerReference w:type="default" r:id="rId132"/>
          <w:headerReference w:type="even" r:id="rId133"/>
          <w:footerReference w:type="even" r:id="rId134"/>
          <w:footnotePr>
            <w:pos w:val="pageBottom"/>
            <w:numFmt w:val="decimal"/>
            <w:numRestart w:val="continuous"/>
          </w:footnotePr>
          <w:pgSz w:w="12147" w:h="16838"/>
          <w:pgMar w:top="1440" w:right="1137" w:bottom="0" w:left="1228" w:header="0" w:footer="3" w:gutter="0"/>
          <w:pgNumType w:start="195"/>
          <w:cols w:space="720"/>
          <w:noEndnote/>
          <w:rtlGutter w:val="0"/>
          <w:docGrid w:linePitch="360"/>
        </w:sectPr>
      </w:pPr>
      <w:r>
        <w:drawing>
          <wp:inline>
            <wp:extent cx="859790" cy="487680"/>
            <wp:docPr id="412" name="Picutre 412"/>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35"/>
                    <a:stretch/>
                  </pic:blipFill>
                  <pic:spPr>
                    <a:xfrm>
                      <a:ext cx="859790" cy="487680"/>
                    </a:xfrm>
                    <a:prstGeom prst="rect"/>
                  </pic:spPr>
                </pic:pic>
              </a:graphicData>
            </a:graphic>
          </wp:inline>
        </w:drawing>
      </w:r>
    </w:p>
    <w:p>
      <w:pPr>
        <w:widowControl w:val="0"/>
        <w:spacing w:before="14" w:after="14" w:line="240" w:lineRule="exact"/>
        <w:rPr>
          <w:sz w:val="19"/>
          <w:szCs w:val="19"/>
        </w:rPr>
      </w:pPr>
    </w:p>
    <w:p>
      <w:pPr>
        <w:widowControl w:val="0"/>
        <w:spacing w:line="1" w:lineRule="exact"/>
        <w:sectPr>
          <w:headerReference w:type="default" r:id="rId137"/>
          <w:footerReference w:type="default" r:id="rId138"/>
          <w:headerReference w:type="even" r:id="rId139"/>
          <w:footerReference w:type="even" r:id="rId140"/>
          <w:footnotePr>
            <w:pos w:val="pageBottom"/>
            <w:numFmt w:val="decimal"/>
            <w:numRestart w:val="continuous"/>
          </w:footnotePr>
          <w:pgSz w:w="12147" w:h="16838"/>
          <w:pgMar w:top="1252" w:right="1129" w:bottom="1469" w:left="1124" w:header="0" w:footer="3" w:gutter="0"/>
          <w:pgNumType w:start="195"/>
          <w:cols w:space="720"/>
          <w:noEndnote/>
          <w:rtlGutter w:val="0"/>
          <w:docGrid w:linePitch="360"/>
        </w:sectPr>
      </w:pPr>
    </w:p>
    <w:p>
      <w:pPr>
        <w:pStyle w:val="Style21"/>
        <w:keepNext w:val="0"/>
        <w:keepLines w:val="0"/>
        <w:widowControl w:val="0"/>
        <w:shd w:val="clear" w:color="auto" w:fill="auto"/>
        <w:bidi w:val="0"/>
        <w:spacing w:before="0" w:after="560" w:line="240" w:lineRule="auto"/>
        <w:ind w:left="0" w:right="0" w:firstLine="0"/>
        <w:jc w:val="both"/>
      </w:pPr>
      <w:r>
        <w:rPr>
          <w:color w:val="000000"/>
          <w:spacing w:val="0"/>
          <w:w w:val="100"/>
          <w:position w:val="0"/>
        </w:rPr>
        <w:t>同时与金融机构进行融资磋商，以保持一定的授信额度，减低流动性风险。</w:t>
      </w:r>
    </w:p>
    <w:p>
      <w:pPr>
        <w:pStyle w:val="Style39"/>
        <w:keepNext/>
        <w:keepLines/>
        <w:widowControl w:val="0"/>
        <w:shd w:val="clear" w:color="auto" w:fill="auto"/>
        <w:bidi w:val="0"/>
        <w:spacing w:before="0" w:after="560" w:line="240" w:lineRule="auto"/>
        <w:ind w:left="0" w:right="0" w:firstLine="0"/>
        <w:jc w:val="both"/>
      </w:pPr>
      <w:bookmarkStart w:id="1586" w:name="bookmark1586"/>
      <w:bookmarkStart w:id="1587" w:name="bookmark1587"/>
      <w:bookmarkStart w:id="1588" w:name="bookmark1588"/>
      <w:r>
        <w:rPr>
          <w:color w:val="000000"/>
          <w:spacing w:val="0"/>
          <w:w w:val="100"/>
          <w:position w:val="0"/>
        </w:rPr>
        <w:t>十一、公允价值的披露</w:t>
      </w:r>
      <w:bookmarkEnd w:id="1586"/>
      <w:bookmarkEnd w:id="1587"/>
      <w:bookmarkEnd w:id="1588"/>
    </w:p>
    <w:p>
      <w:pPr>
        <w:pStyle w:val="Style50"/>
        <w:keepNext/>
        <w:keepLines/>
        <w:widowControl w:val="0"/>
        <w:shd w:val="clear" w:color="auto" w:fill="auto"/>
        <w:bidi w:val="0"/>
        <w:spacing w:before="0" w:after="560" w:line="240" w:lineRule="auto"/>
        <w:ind w:left="0" w:right="0" w:firstLine="0"/>
        <w:jc w:val="both"/>
      </w:pPr>
      <w:bookmarkStart w:id="1589" w:name="bookmark1589"/>
      <w:bookmarkStart w:id="1590" w:name="bookmark1590"/>
      <w:bookmarkStart w:id="1591" w:name="bookmark1591"/>
      <w:r>
        <w:rPr>
          <w:color w:val="000000"/>
          <w:spacing w:val="0"/>
          <w:w w:val="100"/>
          <w:position w:val="0"/>
        </w:rPr>
        <w:t>1、以公允价值计量的资产和负债的期末公允价值</w:t>
      </w:r>
      <w:bookmarkEnd w:id="1589"/>
      <w:bookmarkEnd w:id="1590"/>
      <w:bookmarkEnd w:id="1591"/>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14"/>
        <w:gridCol w:w="4094"/>
        <w:gridCol w:w="1627"/>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期末公允价值</w:t>
            </w:r>
          </w:p>
        </w:tc>
      </w:tr>
      <w:tr>
        <w:trPr>
          <w:trHeight w:val="710"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第二层次公允价值计量第三层次公允价值计量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合计</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―、持续的公允价值计量</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w:t>
            </w:r>
          </w:p>
        </w:tc>
        <w:tc>
          <w:tcPr>
            <w:tcBorders>
              <w:top w:val="single" w:sz="4"/>
            </w:tcBorders>
            <w:shd w:val="clear" w:color="auto" w:fill="DEEAF6"/>
            <w:vAlign w:val="center"/>
          </w:tcPr>
          <w:p>
            <w:pPr>
              <w:pStyle w:val="Style2"/>
              <w:keepNext w:val="0"/>
              <w:keepLines w:val="0"/>
              <w:widowControl w:val="0"/>
              <w:shd w:val="clear" w:color="auto" w:fill="auto"/>
              <w:tabs>
                <w:tab w:pos="2770" w:val="left"/>
              </w:tabs>
              <w:bidi w:val="0"/>
              <w:spacing w:before="0" w:after="0" w:line="240" w:lineRule="auto"/>
              <w:ind w:left="0" w:right="0" w:firstLine="860"/>
              <w:jc w:val="left"/>
            </w:pPr>
            <w:r>
              <w:rPr>
                <w:rFonts w:ascii="SimHei" w:eastAsia="SimHei" w:hAnsi="SimHei" w:cs="SimHei"/>
                <w:color w:val="000000"/>
                <w:spacing w:val="0"/>
                <w:w w:val="100"/>
                <w:position w:val="0"/>
              </w:rPr>
              <w:t>--</w:t>
              <w:tab/>
              <w:t>--</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(―)以公允价值计量且 变动计入当期损益的金 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24,408,884.16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24,408,884.16</w:t>
            </w: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rPr>
              <w:t>指定以公允价值计量 且其变动计入当期损益 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24,408,884.16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24,408,884.16</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权益工具投资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24,408,884.16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24,408,884.16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(二)可供出售金融资产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623,913,745.35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623,913,745.35</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权益工具投资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623,913,745.35</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623,913,745.35</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二、非持续的公允价值计 量</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tabs>
                <w:tab w:pos="1910" w:val="left"/>
              </w:tabs>
              <w:bidi w:val="0"/>
              <w:spacing w:before="0" w:after="0" w:line="240" w:lineRule="auto"/>
              <w:ind w:left="0" w:right="300" w:firstLine="0"/>
              <w:jc w:val="right"/>
            </w:pPr>
            <w:r>
              <w:rPr>
                <w:rFonts w:ascii="SimHei" w:eastAsia="SimHei" w:hAnsi="SimHei" w:cs="SimHei"/>
                <w:color w:val="000000"/>
                <w:spacing w:val="0"/>
                <w:w w:val="100"/>
                <w:position w:val="0"/>
              </w:rPr>
              <w:t>--</w:t>
              <w:tab/>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179" w:line="1" w:lineRule="exact"/>
      </w:pPr>
    </w:p>
    <w:p>
      <w:pPr>
        <w:pStyle w:val="Style50"/>
        <w:keepNext/>
        <w:keepLines/>
        <w:widowControl w:val="0"/>
        <w:shd w:val="clear" w:color="auto" w:fill="auto"/>
        <w:bidi w:val="0"/>
        <w:spacing w:before="0" w:after="300" w:line="461" w:lineRule="exact"/>
        <w:ind w:left="0" w:right="0" w:firstLine="0"/>
        <w:jc w:val="both"/>
      </w:pPr>
      <w:bookmarkStart w:id="1592" w:name="bookmark1592"/>
      <w:bookmarkStart w:id="1593" w:name="bookmark1593"/>
      <w:bookmarkStart w:id="1594" w:name="bookmark1594"/>
      <w:r>
        <w:rPr>
          <w:color w:val="000000"/>
          <w:spacing w:val="0"/>
          <w:w w:val="100"/>
          <w:position w:val="0"/>
        </w:rPr>
        <w:t>2、持续和非持续第一层次公允价值计量项目市价的确定依据</w:t>
      </w:r>
      <w:bookmarkEnd w:id="1592"/>
      <w:bookmarkEnd w:id="1593"/>
      <w:bookmarkEnd w:id="1594"/>
    </w:p>
    <w:p>
      <w:pPr>
        <w:pStyle w:val="Style21"/>
        <w:keepNext w:val="0"/>
        <w:keepLines w:val="0"/>
        <w:widowControl w:val="0"/>
        <w:shd w:val="clear" w:color="auto" w:fill="auto"/>
        <w:bidi w:val="0"/>
        <w:spacing w:before="0" w:after="560" w:line="461" w:lineRule="exact"/>
        <w:ind w:left="0" w:right="0" w:firstLine="440"/>
        <w:jc w:val="both"/>
      </w:pPr>
      <w:r>
        <w:rPr>
          <w:color w:val="000000"/>
          <w:spacing w:val="0"/>
          <w:w w:val="100"/>
          <w:position w:val="0"/>
        </w:rPr>
        <w:t>对于持续的第一层次公允价值计量，指定为以公允价值计量且其变动计入当期损益的金融资产是根据 深圳证券交易所公开市场上市股票</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日收盘价作为市价依据，可供出售金融资产是根据香 港联合交易所公开市场上市股票</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日收盘价作为市价依据。</w:t>
      </w:r>
    </w:p>
    <w:p>
      <w:pPr>
        <w:pStyle w:val="Style39"/>
        <w:keepNext/>
        <w:keepLines/>
        <w:widowControl w:val="0"/>
        <w:shd w:val="clear" w:color="auto" w:fill="auto"/>
        <w:bidi w:val="0"/>
        <w:spacing w:before="0" w:after="560" w:line="240" w:lineRule="auto"/>
        <w:ind w:left="0" w:right="0" w:firstLine="0"/>
        <w:jc w:val="both"/>
      </w:pPr>
      <w:bookmarkStart w:id="1595" w:name="bookmark1595"/>
      <w:bookmarkStart w:id="1596" w:name="bookmark1596"/>
      <w:bookmarkStart w:id="1597" w:name="bookmark1597"/>
      <w:r>
        <w:rPr>
          <w:color w:val="000000"/>
          <w:spacing w:val="0"/>
          <w:w w:val="100"/>
          <w:position w:val="0"/>
        </w:rPr>
        <w:t>十二、关联方及关联交易</w:t>
      </w:r>
      <w:bookmarkEnd w:id="1595"/>
      <w:bookmarkEnd w:id="1596"/>
      <w:bookmarkEnd w:id="1597"/>
    </w:p>
    <w:p>
      <w:pPr>
        <w:pStyle w:val="Style50"/>
        <w:keepNext/>
        <w:keepLines/>
        <w:widowControl w:val="0"/>
        <w:shd w:val="clear" w:color="auto" w:fill="auto"/>
        <w:bidi w:val="0"/>
        <w:spacing w:before="0" w:after="560" w:line="240" w:lineRule="auto"/>
        <w:ind w:left="0" w:right="0" w:firstLine="0"/>
        <w:jc w:val="both"/>
      </w:pPr>
      <w:bookmarkStart w:id="1598" w:name="bookmark1598"/>
      <w:bookmarkStart w:id="1599" w:name="bookmark1599"/>
      <w:bookmarkStart w:id="1600" w:name="bookmark1600"/>
      <w:r>
        <w:rPr>
          <w:color w:val="000000"/>
          <w:spacing w:val="0"/>
          <w:w w:val="100"/>
          <w:position w:val="0"/>
        </w:rPr>
        <w:t>1、本企业的母公司情况</w:t>
      </w:r>
      <w:bookmarkEnd w:id="1598"/>
      <w:bookmarkEnd w:id="1599"/>
      <w:bookmarkEnd w:id="1600"/>
    </w:p>
    <w:p>
      <w:pPr>
        <w:widowControl w:val="0"/>
        <w:spacing w:line="1" w:lineRule="exact"/>
      </w:pPr>
      <w:r>
        <mc:AlternateContent>
          <mc:Choice Requires="wps">
            <w:drawing>
              <wp:anchor distT="342265" distB="100965" distL="0" distR="0" simplePos="0" relativeHeight="125829531" behindDoc="0" locked="0" layoutInCell="1" allowOverlap="1">
                <wp:simplePos x="0" y="0"/>
                <wp:positionH relativeFrom="page">
                  <wp:posOffset>1002030</wp:posOffset>
                </wp:positionH>
                <wp:positionV relativeFrom="paragraph">
                  <wp:posOffset>342265</wp:posOffset>
                </wp:positionV>
                <wp:extent cx="1496695" cy="149225"/>
                <wp:wrapTopAndBottom/>
                <wp:docPr id="423" name="Shape 423"/>
                <a:graphic xmlns:a="http://schemas.openxmlformats.org/drawingml/2006/main">
                  <a:graphicData uri="http://schemas.microsoft.com/office/word/2010/wordprocessingShape">
                    <wps:wsp>
                      <wps:cNvSpPr txBox="1"/>
                      <wps:spPr>
                        <a:xfrm>
                          <a:ext cx="1496695" cy="149225"/>
                        </a:xfrm>
                        <a:prstGeom prst="rect"/>
                        <a:noFill/>
                      </wps:spPr>
                      <wps:txbx>
                        <w:txbxContent>
                          <w:p>
                            <w:pPr>
                              <w:pStyle w:val="Style44"/>
                              <w:keepNext w:val="0"/>
                              <w:keepLines w:val="0"/>
                              <w:widowControl w:val="0"/>
                              <w:shd w:val="clear" w:color="auto" w:fill="auto"/>
                              <w:tabs>
                                <w:tab w:pos="1771" w:val="left"/>
                              </w:tabs>
                              <w:bidi w:val="0"/>
                              <w:spacing w:before="0" w:after="0" w:line="240" w:lineRule="auto"/>
                              <w:ind w:left="0" w:right="0" w:firstLine="0"/>
                              <w:jc w:val="left"/>
                            </w:pPr>
                            <w:r>
                              <w:rPr>
                                <w:color w:val="000000"/>
                                <w:spacing w:val="0"/>
                                <w:w w:val="100"/>
                                <w:position w:val="0"/>
                              </w:rPr>
                              <w:t>母公司名称</w:t>
                              <w:tab/>
                              <w:t>注册地</w:t>
                            </w:r>
                          </w:p>
                        </w:txbxContent>
                      </wps:txbx>
                      <wps:bodyPr wrap="none" lIns="0" tIns="0" rIns="0" bIns="0">
                        <a:noAutoFit/>
                      </wps:bodyPr>
                    </wps:wsp>
                  </a:graphicData>
                </a:graphic>
              </wp:anchor>
            </w:drawing>
          </mc:Choice>
          <mc:Fallback>
            <w:pict>
              <v:shape id="_x0000_s1449" type="#_x0000_t202" style="position:absolute;margin-left:78.900000000000006pt;margin-top:26.949999999999999pt;width:117.85000000000001pt;height:11.75pt;z-index:-125829222;mso-wrap-distance-left:0;mso-wrap-distance-top:26.949999999999999pt;mso-wrap-distance-right:0;mso-wrap-distance-bottom:7.9500000000000002pt;mso-position-horizontal-relative:page" filled="f" stroked="f">
                <v:textbox inset="0,0,0,0">
                  <w:txbxContent>
                    <w:p>
                      <w:pPr>
                        <w:pStyle w:val="Style44"/>
                        <w:keepNext w:val="0"/>
                        <w:keepLines w:val="0"/>
                        <w:widowControl w:val="0"/>
                        <w:shd w:val="clear" w:color="auto" w:fill="auto"/>
                        <w:tabs>
                          <w:tab w:pos="1771" w:val="left"/>
                        </w:tabs>
                        <w:bidi w:val="0"/>
                        <w:spacing w:before="0" w:after="0" w:line="240" w:lineRule="auto"/>
                        <w:ind w:left="0" w:right="0" w:firstLine="0"/>
                        <w:jc w:val="left"/>
                      </w:pPr>
                      <w:r>
                        <w:rPr>
                          <w:color w:val="000000"/>
                          <w:spacing w:val="0"/>
                          <w:w w:val="100"/>
                          <w:position w:val="0"/>
                        </w:rPr>
                        <w:t>母公司名称</w:t>
                        <w:tab/>
                        <w:t>注册地</w:t>
                      </w:r>
                    </w:p>
                  </w:txbxContent>
                </v:textbox>
                <w10:wrap type="topAndBottom" anchorx="page"/>
              </v:shape>
            </w:pict>
          </mc:Fallback>
        </mc:AlternateContent>
      </w:r>
      <w:r>
        <mc:AlternateContent>
          <mc:Choice Requires="wps">
            <w:drawing>
              <wp:anchor distT="342265" distB="104140" distL="0" distR="0" simplePos="0" relativeHeight="125829533" behindDoc="0" locked="0" layoutInCell="1" allowOverlap="1">
                <wp:simplePos x="0" y="0"/>
                <wp:positionH relativeFrom="page">
                  <wp:posOffset>3089910</wp:posOffset>
                </wp:positionH>
                <wp:positionV relativeFrom="paragraph">
                  <wp:posOffset>342265</wp:posOffset>
                </wp:positionV>
                <wp:extent cx="478790" cy="146050"/>
                <wp:wrapTopAndBottom/>
                <wp:docPr id="425" name="Shape 425"/>
                <a:graphic xmlns:a="http://schemas.openxmlformats.org/drawingml/2006/main">
                  <a:graphicData uri="http://schemas.microsoft.com/office/word/2010/wordprocessingShape">
                    <wps:wsp>
                      <wps:cNvSpPr txBox="1"/>
                      <wps:spPr>
                        <a:xfrm>
                          <a:ext cx="47879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xbxContent>
                      </wps:txbx>
                      <wps:bodyPr wrap="none" lIns="0" tIns="0" rIns="0" bIns="0">
                        <a:noAutoFit/>
                      </wps:bodyPr>
                    </wps:wsp>
                  </a:graphicData>
                </a:graphic>
              </wp:anchor>
            </w:drawing>
          </mc:Choice>
          <mc:Fallback>
            <w:pict>
              <v:shape id="_x0000_s1451" type="#_x0000_t202" style="position:absolute;margin-left:243.30000000000001pt;margin-top:26.949999999999999pt;width:37.700000000000003pt;height:11.5pt;z-index:-125829220;mso-wrap-distance-left:0;mso-wrap-distance-top:26.949999999999999pt;mso-wrap-distance-right:0;mso-wrap-distance-bottom:8.1999999999999993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xbxContent>
                </v:textbox>
                <w10:wrap type="topAndBottom" anchorx="page"/>
              </v:shape>
            </w:pict>
          </mc:Fallback>
        </mc:AlternateContent>
      </w:r>
      <w:r>
        <mc:AlternateContent>
          <mc:Choice Requires="wps">
            <w:drawing>
              <wp:anchor distT="345440" distB="100965" distL="0" distR="0" simplePos="0" relativeHeight="125829535" behindDoc="0" locked="0" layoutInCell="1" allowOverlap="1">
                <wp:simplePos x="0" y="0"/>
                <wp:positionH relativeFrom="page">
                  <wp:posOffset>4098925</wp:posOffset>
                </wp:positionH>
                <wp:positionV relativeFrom="paragraph">
                  <wp:posOffset>345440</wp:posOffset>
                </wp:positionV>
                <wp:extent cx="481330" cy="146050"/>
                <wp:wrapTopAndBottom/>
                <wp:docPr id="427" name="Shape 42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xbxContent>
                      </wps:txbx>
                      <wps:bodyPr wrap="none" lIns="0" tIns="0" rIns="0" bIns="0">
                        <a:noAutoFit/>
                      </wps:bodyPr>
                    </wps:wsp>
                  </a:graphicData>
                </a:graphic>
              </wp:anchor>
            </w:drawing>
          </mc:Choice>
          <mc:Fallback>
            <w:pict>
              <v:shape id="_x0000_s1453" type="#_x0000_t202" style="position:absolute;margin-left:322.75pt;margin-top:27.199999999999999pt;width:37.899999999999999pt;height:11.5pt;z-index:-125829218;mso-wrap-distance-left:0;mso-wrap-distance-top:27.199999999999999pt;mso-wrap-distance-right:0;mso-wrap-distance-bottom:7.9500000000000002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xbxContent>
                </v:textbox>
                <w10:wrap type="topAndBottom" anchorx="page"/>
              </v:shape>
            </w:pict>
          </mc:Fallback>
        </mc:AlternateContent>
      </w:r>
      <w:r>
        <mc:AlternateContent>
          <mc:Choice Requires="wps">
            <w:drawing>
              <wp:anchor distT="177800" distB="0" distL="0" distR="0" simplePos="0" relativeHeight="125829537" behindDoc="0" locked="0" layoutInCell="1" allowOverlap="1">
                <wp:simplePos x="0" y="0"/>
                <wp:positionH relativeFrom="page">
                  <wp:posOffset>4881880</wp:posOffset>
                </wp:positionH>
                <wp:positionV relativeFrom="paragraph">
                  <wp:posOffset>177800</wp:posOffset>
                </wp:positionV>
                <wp:extent cx="938530" cy="414655"/>
                <wp:wrapTopAndBottom/>
                <wp:docPr id="429" name="Shape 429"/>
                <a:graphic xmlns:a="http://schemas.openxmlformats.org/drawingml/2006/main">
                  <a:graphicData uri="http://schemas.microsoft.com/office/word/2010/wordprocessingShape">
                    <wps:wsp>
                      <wps:cNvSpPr txBox="1"/>
                      <wps:spPr>
                        <a:xfrm>
                          <a:ext cx="938530" cy="414655"/>
                        </a:xfrm>
                        <a:prstGeom prst="rect"/>
                        <a:noFill/>
                      </wps:spPr>
                      <wps:txbx>
                        <w:txbxContent>
                          <w:p>
                            <w:pPr>
                              <w:pStyle w:val="Style4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w:t>
                              <w:br/>
                              <w:t>持股比例</w:t>
                            </w:r>
                          </w:p>
                        </w:txbxContent>
                      </wps:txbx>
                      <wps:bodyPr lIns="0" tIns="0" rIns="0" bIns="0">
                        <a:noAutoFit/>
                      </wps:bodyPr>
                    </wps:wsp>
                  </a:graphicData>
                </a:graphic>
              </wp:anchor>
            </w:drawing>
          </mc:Choice>
          <mc:Fallback>
            <w:pict>
              <v:shape id="_x0000_s1455" type="#_x0000_t202" style="position:absolute;margin-left:384.40000000000003pt;margin-top:14.pt;width:73.900000000000006pt;height:32.649999999999999pt;z-index:-125829216;mso-wrap-distance-left:0;mso-wrap-distance-top:14.pt;mso-wrap-distance-right:0;mso-position-horizontal-relative:page" filled="f" stroked="f">
                <v:textbox inset="0,0,0,0">
                  <w:txbxContent>
                    <w:p>
                      <w:pPr>
                        <w:pStyle w:val="Style4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w:t>
                        <w:br/>
                        <w:t>持股比例</w:t>
                      </w:r>
                    </w:p>
                  </w:txbxContent>
                </v:textbox>
                <w10:wrap type="topAndBottom" anchorx="page"/>
              </v:shape>
            </w:pict>
          </mc:Fallback>
        </mc:AlternateContent>
      </w:r>
      <w:r>
        <mc:AlternateContent>
          <mc:Choice Requires="wps">
            <w:drawing>
              <wp:anchor distT="180975" distB="3175" distL="0" distR="0" simplePos="0" relativeHeight="125829539" behindDoc="0" locked="0" layoutInCell="1" allowOverlap="1">
                <wp:simplePos x="0" y="0"/>
                <wp:positionH relativeFrom="page">
                  <wp:posOffset>5894070</wp:posOffset>
                </wp:positionH>
                <wp:positionV relativeFrom="paragraph">
                  <wp:posOffset>180975</wp:posOffset>
                </wp:positionV>
                <wp:extent cx="938530" cy="408305"/>
                <wp:wrapTopAndBottom/>
                <wp:docPr id="431" name="Shape 431"/>
                <a:graphic xmlns:a="http://schemas.openxmlformats.org/drawingml/2006/main">
                  <a:graphicData uri="http://schemas.microsoft.com/office/word/2010/wordprocessingShape">
                    <wps:wsp>
                      <wps:cNvSpPr txBox="1"/>
                      <wps:spPr>
                        <a:xfrm>
                          <a:ext cx="938530" cy="408305"/>
                        </a:xfrm>
                        <a:prstGeom prst="rect"/>
                        <a:noFill/>
                      </wps:spPr>
                      <wps:txbx>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母公司对本企业的</w:t>
                              <w:br/>
                              <w:t>表决权比例</w:t>
                            </w:r>
                          </w:p>
                        </w:txbxContent>
                      </wps:txbx>
                      <wps:bodyPr lIns="0" tIns="0" rIns="0" bIns="0">
                        <a:noAutoFit/>
                      </wps:bodyPr>
                    </wps:wsp>
                  </a:graphicData>
                </a:graphic>
              </wp:anchor>
            </w:drawing>
          </mc:Choice>
          <mc:Fallback>
            <w:pict>
              <v:shape id="_x0000_s1457" type="#_x0000_t202" style="position:absolute;margin-left:464.10000000000002pt;margin-top:14.25pt;width:73.900000000000006pt;height:32.149999999999999pt;z-index:-125829214;mso-wrap-distance-left:0;mso-wrap-distance-top:14.25pt;mso-wrap-distance-right:0;mso-wrap-distance-bottom:0.25pt;mso-position-horizontal-relative:page" filled="f" stroked="f">
                <v:textbox inset="0,0,0,0">
                  <w:txbxContent>
                    <w:p>
                      <w:pPr>
                        <w:pStyle w:val="Style44"/>
                        <w:keepNext w:val="0"/>
                        <w:keepLines w:val="0"/>
                        <w:widowControl w:val="0"/>
                        <w:shd w:val="clear" w:color="auto" w:fill="auto"/>
                        <w:bidi w:val="0"/>
                        <w:spacing w:before="0" w:after="0"/>
                        <w:ind w:left="0" w:right="0" w:firstLine="0"/>
                        <w:jc w:val="center"/>
                      </w:pPr>
                      <w:r>
                        <w:rPr>
                          <w:color w:val="000000"/>
                          <w:spacing w:val="0"/>
                          <w:w w:val="100"/>
                          <w:position w:val="0"/>
                        </w:rPr>
                        <w:t>母公司对本企业的</w:t>
                        <w:br/>
                        <w:t>表决权比例</w:t>
                      </w:r>
                    </w:p>
                  </w:txbxContent>
                </v:textbox>
                <w10:wrap type="topAndBottom" anchorx="page"/>
              </v:shape>
            </w:pict>
          </mc:Fallback>
        </mc:AlternateContent>
      </w:r>
    </w:p>
    <w:tbl>
      <w:tblPr>
        <w:tblOverlap w:val="never"/>
        <w:jc w:val="center"/>
        <w:tblLayout w:type="fixed"/>
      </w:tblPr>
      <w:tblGrid>
        <w:gridCol w:w="1613"/>
        <w:gridCol w:w="1594"/>
        <w:gridCol w:w="1589"/>
        <w:gridCol w:w="1598"/>
        <w:gridCol w:w="1594"/>
        <w:gridCol w:w="1627"/>
      </w:tblGrid>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rPr>
              <w:t>深圳市神州通投资</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集团有限公司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广东省深圳市福田</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实业投资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深圳市华夏风投资 有限公司①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广东省深圳市福田</w:t>
            </w:r>
          </w:p>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区</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实业投资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w:t>
            </w:r>
          </w:p>
        </w:tc>
      </w:tr>
      <w:tr>
        <w:trPr>
          <w:trHeight w:val="413"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黄绍武②</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w:t>
            </w:r>
          </w:p>
        </w:tc>
      </w:tr>
    </w:tbl>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本企业的母公司情况的说明</w:t>
      </w:r>
    </w:p>
    <w:p>
      <w:pPr>
        <w:pStyle w:val="Style21"/>
        <w:keepNext w:val="0"/>
        <w:keepLines w:val="0"/>
        <w:widowControl w:val="0"/>
        <w:shd w:val="clear" w:color="auto" w:fill="auto"/>
        <w:bidi w:val="0"/>
        <w:spacing w:before="0" w:after="60" w:line="461" w:lineRule="exact"/>
        <w:ind w:left="0" w:right="0" w:firstLine="440"/>
        <w:jc w:val="both"/>
      </w:pPr>
      <w:r>
        <w:rPr>
          <w:color w:val="000000"/>
          <w:spacing w:val="0"/>
          <w:w w:val="100"/>
          <w:position w:val="0"/>
        </w:rPr>
        <w:t>注：①深圳市华夏风投资有限公司分别持有深圳市神州通投资集团有限公司与深圳市全球星投资管理 有限公司</w:t>
      </w:r>
      <w:r>
        <w:rPr>
          <w:rFonts w:ascii="Century Gothic" w:eastAsia="Century Gothic" w:hAnsi="Century Gothic" w:cs="Century Gothic"/>
          <w:color w:val="000000"/>
          <w:spacing w:val="0"/>
          <w:w w:val="100"/>
          <w:position w:val="0"/>
        </w:rPr>
        <w:t>66.50%</w:t>
      </w:r>
      <w:r>
        <w:rPr>
          <w:color w:val="000000"/>
          <w:spacing w:val="0"/>
          <w:w w:val="100"/>
          <w:position w:val="0"/>
        </w:rPr>
        <w:t>股权，通过深圳市神州通投资集团有限公司持有本公司</w:t>
      </w:r>
      <w:r>
        <w:rPr>
          <w:rFonts w:ascii="Century Gothic" w:eastAsia="Century Gothic" w:hAnsi="Century Gothic" w:cs="Century Gothic"/>
          <w:color w:val="000000"/>
          <w:spacing w:val="0"/>
          <w:w w:val="100"/>
          <w:position w:val="0"/>
        </w:rPr>
        <w:t>34.9136%</w:t>
      </w:r>
      <w:r>
        <w:rPr>
          <w:color w:val="000000"/>
          <w:spacing w:val="0"/>
          <w:w w:val="100"/>
          <w:position w:val="0"/>
        </w:rPr>
        <w:t>股权，通过深圳市全球 星投资管理有限公司持有本公司</w:t>
      </w:r>
      <w:r>
        <w:rPr>
          <w:rFonts w:ascii="Century Gothic" w:eastAsia="Century Gothic" w:hAnsi="Century Gothic" w:cs="Century Gothic"/>
          <w:color w:val="000000"/>
          <w:spacing w:val="0"/>
          <w:w w:val="100"/>
          <w:position w:val="0"/>
        </w:rPr>
        <w:t>9.3330%</w:t>
      </w:r>
      <w:r>
        <w:rPr>
          <w:color w:val="000000"/>
          <w:spacing w:val="0"/>
          <w:w w:val="100"/>
          <w:position w:val="0"/>
        </w:rPr>
        <w:t>股权，合计持有本公司</w:t>
      </w:r>
      <w:r>
        <w:rPr>
          <w:rFonts w:ascii="Century Gothic" w:eastAsia="Century Gothic" w:hAnsi="Century Gothic" w:cs="Century Gothic"/>
          <w:color w:val="000000"/>
          <w:spacing w:val="0"/>
          <w:w w:val="100"/>
          <w:position w:val="0"/>
        </w:rPr>
        <w:t>44.2466%</w:t>
      </w:r>
      <w:r>
        <w:rPr>
          <w:color w:val="000000"/>
          <w:spacing w:val="0"/>
          <w:w w:val="100"/>
          <w:position w:val="0"/>
        </w:rPr>
        <w:t>股权。</w:t>
      </w:r>
    </w:p>
    <w:p>
      <w:pPr>
        <w:pStyle w:val="Style21"/>
        <w:keepNext w:val="0"/>
        <w:keepLines w:val="0"/>
        <w:widowControl w:val="0"/>
        <w:numPr>
          <w:ilvl w:val="0"/>
          <w:numId w:val="107"/>
        </w:numPr>
        <w:shd w:val="clear" w:color="auto" w:fill="auto"/>
        <w:tabs>
          <w:tab w:pos="819" w:val="left"/>
        </w:tabs>
        <w:bidi w:val="0"/>
        <w:spacing w:before="0" w:after="0" w:line="456" w:lineRule="exact"/>
        <w:ind w:left="0" w:right="0" w:firstLine="440"/>
        <w:jc w:val="both"/>
      </w:pPr>
      <w:bookmarkStart w:id="1601" w:name="bookmark1601"/>
      <w:bookmarkEnd w:id="1601"/>
      <w:r>
        <w:rPr>
          <w:color w:val="000000"/>
          <w:spacing w:val="0"/>
          <w:w w:val="100"/>
          <w:position w:val="0"/>
        </w:rPr>
        <w:t>黄绍武直接及间接持有深圳市华夏风投资有限公司</w:t>
      </w:r>
      <w:r>
        <w:rPr>
          <w:rFonts w:ascii="Century Gothic" w:eastAsia="Century Gothic" w:hAnsi="Century Gothic" w:cs="Century Gothic"/>
          <w:color w:val="000000"/>
          <w:spacing w:val="0"/>
          <w:w w:val="100"/>
          <w:position w:val="0"/>
        </w:rPr>
        <w:t>99.80%</w:t>
      </w:r>
      <w:r>
        <w:rPr>
          <w:color w:val="000000"/>
          <w:spacing w:val="0"/>
          <w:w w:val="100"/>
          <w:position w:val="0"/>
        </w:rPr>
        <w:t>，通过该公司间接持有本公司</w:t>
      </w:r>
      <w:r>
        <w:rPr>
          <w:rFonts w:ascii="Century Gothic" w:eastAsia="Century Gothic" w:hAnsi="Century Gothic" w:cs="Century Gothic"/>
          <w:color w:val="000000"/>
          <w:spacing w:val="0"/>
          <w:w w:val="100"/>
          <w:position w:val="0"/>
        </w:rPr>
        <w:t xml:space="preserve">44.1581% </w:t>
      </w:r>
      <w:r>
        <w:rPr>
          <w:color w:val="000000"/>
          <w:spacing w:val="0"/>
          <w:w w:val="100"/>
          <w:position w:val="0"/>
        </w:rPr>
        <w:t>股权，另外直接持有本公司</w:t>
      </w:r>
      <w:r>
        <w:rPr>
          <w:rFonts w:ascii="Century Gothic" w:eastAsia="Century Gothic" w:hAnsi="Century Gothic" w:cs="Century Gothic"/>
          <w:color w:val="000000"/>
          <w:spacing w:val="0"/>
          <w:w w:val="100"/>
          <w:position w:val="0"/>
        </w:rPr>
        <w:t>1.1589%</w:t>
      </w:r>
      <w:r>
        <w:rPr>
          <w:color w:val="000000"/>
          <w:spacing w:val="0"/>
          <w:w w:val="100"/>
          <w:position w:val="0"/>
        </w:rPr>
        <w:t>股权，合计持有本公司</w:t>
      </w:r>
      <w:r>
        <w:rPr>
          <w:rFonts w:ascii="Century Gothic" w:eastAsia="Century Gothic" w:hAnsi="Century Gothic" w:cs="Century Gothic"/>
          <w:color w:val="000000"/>
          <w:spacing w:val="0"/>
          <w:w w:val="100"/>
          <w:position w:val="0"/>
        </w:rPr>
        <w:t>45.3171%</w:t>
      </w:r>
      <w:r>
        <w:rPr>
          <w:color w:val="000000"/>
          <w:spacing w:val="0"/>
          <w:w w:val="100"/>
          <w:position w:val="0"/>
        </w:rPr>
        <w:t>股权。</w:t>
      </w:r>
    </w:p>
    <w:p>
      <w:pPr>
        <w:pStyle w:val="Style21"/>
        <w:keepNext w:val="0"/>
        <w:keepLines w:val="0"/>
        <w:widowControl w:val="0"/>
        <w:numPr>
          <w:ilvl w:val="0"/>
          <w:numId w:val="107"/>
        </w:numPr>
        <w:shd w:val="clear" w:color="auto" w:fill="auto"/>
        <w:tabs>
          <w:tab w:pos="814" w:val="left"/>
        </w:tabs>
        <w:bidi w:val="0"/>
        <w:spacing w:before="0" w:after="0" w:line="494" w:lineRule="exact"/>
        <w:ind w:left="0" w:right="0" w:firstLine="440"/>
        <w:jc w:val="both"/>
      </w:pPr>
      <w:bookmarkStart w:id="1602" w:name="bookmark1602"/>
      <w:bookmarkEnd w:id="1602"/>
      <w:r>
        <w:rPr>
          <w:color w:val="000000"/>
          <w:spacing w:val="0"/>
          <w:w w:val="100"/>
          <w:position w:val="0"/>
        </w:rPr>
        <w:t>以上控股股东所持股权比例以</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日公司发行在外总股数</w:t>
      </w:r>
      <w:r>
        <w:rPr>
          <w:rFonts w:ascii="Century Gothic" w:eastAsia="Century Gothic" w:hAnsi="Century Gothic" w:cs="Century Gothic"/>
          <w:color w:val="000000"/>
          <w:spacing w:val="0"/>
          <w:w w:val="100"/>
          <w:position w:val="0"/>
        </w:rPr>
        <w:t>1,032,734,839</w:t>
      </w:r>
      <w:r>
        <w:rPr>
          <w:color w:val="000000"/>
          <w:spacing w:val="0"/>
          <w:w w:val="100"/>
          <w:position w:val="0"/>
        </w:rPr>
        <w:t>股为基础计 算。</w:t>
      </w:r>
    </w:p>
    <w:p>
      <w:pPr>
        <w:pStyle w:val="Style21"/>
        <w:keepNext w:val="0"/>
        <w:keepLines w:val="0"/>
        <w:widowControl w:val="0"/>
        <w:numPr>
          <w:ilvl w:val="0"/>
          <w:numId w:val="109"/>
        </w:numPr>
        <w:shd w:val="clear" w:color="auto" w:fill="auto"/>
        <w:bidi w:val="0"/>
        <w:spacing w:before="0" w:after="300" w:line="494" w:lineRule="exact"/>
        <w:ind w:left="0" w:right="0" w:firstLine="440"/>
        <w:jc w:val="left"/>
      </w:pPr>
      <w:bookmarkStart w:id="1603" w:name="bookmark1603"/>
      <w:bookmarkEnd w:id="1603"/>
      <w:r>
        <w:rPr>
          <w:color w:val="000000"/>
          <w:spacing w:val="0"/>
          <w:w w:val="100"/>
          <w:position w:val="0"/>
        </w:rPr>
        <w:t>本企业最终控制方是黄绍武。</w:t>
      </w:r>
    </w:p>
    <w:p>
      <w:pPr>
        <w:pStyle w:val="Style50"/>
        <w:keepNext/>
        <w:keepLines/>
        <w:widowControl w:val="0"/>
        <w:shd w:val="clear" w:color="auto" w:fill="auto"/>
        <w:tabs>
          <w:tab w:pos="397" w:val="left"/>
        </w:tabs>
        <w:bidi w:val="0"/>
        <w:spacing w:before="0" w:after="300" w:line="461" w:lineRule="exact"/>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2</w:t>
      </w:r>
      <w:bookmarkEnd w:id="1606"/>
      <w:r>
        <w:rPr>
          <w:color w:val="000000"/>
          <w:spacing w:val="0"/>
          <w:w w:val="100"/>
          <w:position w:val="0"/>
        </w:rPr>
        <w:t>、</w:t>
        <w:tab/>
        <w:t>本企业的子公司情况</w:t>
      </w:r>
      <w:bookmarkEnd w:id="1604"/>
      <w:bookmarkEnd w:id="1605"/>
      <w:bookmarkEnd w:id="1607"/>
    </w:p>
    <w:p>
      <w:pPr>
        <w:pStyle w:val="Style21"/>
        <w:keepNext w:val="0"/>
        <w:keepLines w:val="0"/>
        <w:widowControl w:val="0"/>
        <w:shd w:val="clear" w:color="auto" w:fill="auto"/>
        <w:bidi w:val="0"/>
        <w:spacing w:before="0" w:after="300" w:line="461" w:lineRule="exact"/>
        <w:ind w:left="0" w:right="0" w:firstLine="0"/>
        <w:jc w:val="left"/>
      </w:pPr>
      <w:r>
        <w:rPr>
          <w:color w:val="000000"/>
          <w:spacing w:val="0"/>
          <w:w w:val="100"/>
          <w:position w:val="0"/>
        </w:rPr>
        <w:t>本企业子公司的情况详见附注九、</w:t>
      </w:r>
      <w:r>
        <w:rPr>
          <w:rFonts w:ascii="Century Gothic" w:eastAsia="Century Gothic" w:hAnsi="Century Gothic" w:cs="Century Gothic"/>
          <w:color w:val="000000"/>
          <w:spacing w:val="0"/>
          <w:w w:val="100"/>
          <w:position w:val="0"/>
        </w:rPr>
        <w:t>1</w:t>
      </w:r>
      <w:r>
        <w:rPr>
          <w:color w:val="000000"/>
          <w:spacing w:val="0"/>
          <w:w w:val="100"/>
          <w:position w:val="0"/>
        </w:rPr>
        <w:t>、在子公司中的权益。</w:t>
      </w:r>
    </w:p>
    <w:p>
      <w:pPr>
        <w:pStyle w:val="Style50"/>
        <w:keepNext/>
        <w:keepLines/>
        <w:widowControl w:val="0"/>
        <w:shd w:val="clear" w:color="auto" w:fill="auto"/>
        <w:tabs>
          <w:tab w:pos="397" w:val="left"/>
        </w:tabs>
        <w:bidi w:val="0"/>
        <w:spacing w:before="0" w:after="440" w:line="461" w:lineRule="exact"/>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3</w:t>
      </w:r>
      <w:bookmarkEnd w:id="1610"/>
      <w:r>
        <w:rPr>
          <w:color w:val="000000"/>
          <w:spacing w:val="0"/>
          <w:w w:val="100"/>
          <w:position w:val="0"/>
        </w:rPr>
        <w:t>、</w:t>
        <w:tab/>
        <w:t>本企业合营和联营企业情况</w:t>
      </w:r>
      <w:bookmarkEnd w:id="1608"/>
      <w:bookmarkEnd w:id="1609"/>
      <w:bookmarkEnd w:id="1611"/>
      <w:r>
        <w:rPr>
          <w:color w:val="000000"/>
          <w:spacing w:val="0"/>
          <w:w w:val="100"/>
          <w:position w:val="0"/>
        </w:rPr>
        <w:t xml:space="preserve"> </w:t>
      </w:r>
      <w:r>
        <w:rPr>
          <w:rStyle w:val="CharStyle22"/>
          <w:b w:val="0"/>
          <w:bCs w:val="0"/>
        </w:rPr>
        <w:t>本企业重要的合营或联营企业详见附注九、</w:t>
      </w:r>
      <w:r>
        <w:rPr>
          <w:rStyle w:val="CharStyle22"/>
          <w:rFonts w:ascii="Century Gothic" w:eastAsia="Century Gothic" w:hAnsi="Century Gothic" w:cs="Century Gothic"/>
          <w:b w:val="0"/>
          <w:bCs w:val="0"/>
        </w:rPr>
        <w:t>2</w:t>
      </w:r>
      <w:r>
        <w:rPr>
          <w:rStyle w:val="CharStyle22"/>
          <w:b w:val="0"/>
          <w:bCs w:val="0"/>
        </w:rPr>
        <w:t>、在合营安排或联营企业中的权益。</w:t>
      </w:r>
    </w:p>
    <w:p>
      <w:pPr>
        <w:pStyle w:val="Style50"/>
        <w:keepNext/>
        <w:keepLines/>
        <w:widowControl w:val="0"/>
        <w:shd w:val="clear" w:color="auto" w:fill="auto"/>
        <w:bidi w:val="0"/>
        <w:spacing w:before="0" w:after="30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4</w:t>
      </w:r>
      <w:bookmarkEnd w:id="1614"/>
      <w:r>
        <w:rPr>
          <w:color w:val="000000"/>
          <w:spacing w:val="0"/>
          <w:w w:val="100"/>
          <w:position w:val="0"/>
        </w:rPr>
        <w:t>、其他关联方情况</w:t>
      </w:r>
      <w:bookmarkEnd w:id="1612"/>
      <w:bookmarkEnd w:id="1613"/>
      <w:bookmarkEnd w:id="1615"/>
    </w:p>
    <w:tbl>
      <w:tblPr>
        <w:tblOverlap w:val="never"/>
        <w:jc w:val="center"/>
        <w:tblLayout w:type="fixed"/>
      </w:tblPr>
      <w:tblGrid>
        <w:gridCol w:w="4157"/>
        <w:gridCol w:w="5146"/>
      </w:tblGrid>
      <w:tr>
        <w:trPr>
          <w:trHeight w:val="47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其他关联方名称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其他关联方与本公司关系</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深圳市全球星投资管理有限公司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SimHei" w:eastAsia="SimHei" w:hAnsi="SimHei" w:cs="SimHei"/>
                <w:color w:val="000000"/>
                <w:spacing w:val="0"/>
                <w:w w:val="100"/>
                <w:position w:val="0"/>
              </w:rPr>
              <w:t>本公司股东</w:t>
            </w:r>
          </w:p>
        </w:tc>
      </w:tr>
      <w:tr>
        <w:trPr>
          <w:trHeight w:val="461"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本公司股东</w:t>
            </w:r>
          </w:p>
        </w:tc>
      </w:tr>
      <w:tr>
        <w:trPr>
          <w:trHeight w:val="461"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深圳市神州通物流有限公司及其子公司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SimHei" w:eastAsia="SimHei" w:hAnsi="SimHei" w:cs="SimHei"/>
                <w:color w:val="000000"/>
                <w:spacing w:val="0"/>
                <w:w w:val="100"/>
                <w:position w:val="0"/>
              </w:rPr>
              <w:t>与本公司受同一控制人控制</w:t>
            </w:r>
          </w:p>
        </w:tc>
      </w:tr>
      <w:tr>
        <w:trPr>
          <w:trHeight w:val="466"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上海酷武供应链管理股份有限公司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SimHei" w:eastAsia="SimHei" w:hAnsi="SimHei" w:cs="SimHei"/>
                <w:color w:val="000000"/>
                <w:spacing w:val="0"/>
                <w:w w:val="100"/>
                <w:position w:val="0"/>
              </w:rPr>
              <w:t>与本公司受同一控制人控制</w:t>
            </w:r>
          </w:p>
        </w:tc>
      </w:tr>
      <w:tr>
        <w:trPr>
          <w:trHeight w:val="461"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深圳市神州通油茶营销有限公司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SimHei" w:eastAsia="SimHei" w:hAnsi="SimHei" w:cs="SimHei"/>
                <w:color w:val="000000"/>
                <w:spacing w:val="0"/>
                <w:w w:val="100"/>
                <w:position w:val="0"/>
              </w:rPr>
              <w:t>与本公司受同一控制人控制</w:t>
            </w:r>
          </w:p>
        </w:tc>
      </w:tr>
      <w:tr>
        <w:trPr>
          <w:trHeight w:val="461"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神州通国际有限公司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SimHei" w:eastAsia="SimHei" w:hAnsi="SimHei" w:cs="SimHei"/>
                <w:color w:val="000000"/>
                <w:spacing w:val="0"/>
                <w:w w:val="100"/>
                <w:position w:val="0"/>
              </w:rPr>
              <w:t>与本公司受同一控制人控制</w:t>
            </w:r>
          </w:p>
        </w:tc>
      </w:tr>
      <w:tr>
        <w:trPr>
          <w:trHeight w:val="470" w:hRule="exact"/>
        </w:trPr>
        <w:tc>
          <w:tcPr>
            <w:tcBorders>
              <w:top w:val="single" w:sz="4"/>
              <w:bottom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新余全球星投资管理有限公司</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2960" w:right="0" w:firstLine="0"/>
              <w:jc w:val="left"/>
            </w:pPr>
            <w:r>
              <w:rPr>
                <w:rFonts w:ascii="SimHei" w:eastAsia="SimHei" w:hAnsi="SimHei" w:cs="SimHei"/>
                <w:color w:val="000000"/>
                <w:spacing w:val="0"/>
                <w:w w:val="100"/>
                <w:position w:val="0"/>
              </w:rPr>
              <w:t>与本公司受同一控制人控制</w:t>
            </w:r>
          </w:p>
        </w:tc>
      </w:tr>
    </w:tbl>
    <w:p>
      <w:pPr>
        <w:widowControl w:val="0"/>
        <w:spacing w:line="1" w:lineRule="exact"/>
      </w:pPr>
      <w:r>
        <w:br w:type="page"/>
      </w:r>
    </w:p>
    <w:tbl>
      <w:tblPr>
        <w:tblOverlap w:val="never"/>
        <w:jc w:val="center"/>
        <w:tblLayout w:type="fixed"/>
      </w:tblPr>
      <w:tblGrid>
        <w:gridCol w:w="4157"/>
        <w:gridCol w:w="5170"/>
      </w:tblGrid>
      <w:tr>
        <w:trPr>
          <w:trHeight w:val="47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新余爱乐投资管理中心（有限合伙）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本公司高管控制的有限合伙企业</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先锋创业有限公司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海南裕润实业有限公司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6"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中国融资租赁有限公司海南分公司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黑龙江省宝润饮品有限责任公司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深圳国租海锋保理有限公司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先锋智道（北京）科技有限公司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6"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深圳壹房壹贷信息技术服务有限公司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61" w:hRule="exact"/>
        </w:trPr>
        <w:tc>
          <w:tcPr>
            <w:tcBorders>
              <w:top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北京众达裕业贸易有限公司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r>
        <w:trPr>
          <w:trHeight w:val="470" w:hRule="exact"/>
        </w:trPr>
        <w:tc>
          <w:tcPr>
            <w:tcBorders>
              <w:top w:val="single" w:sz="4"/>
              <w:bottom w:val="single" w:sz="4"/>
            </w:tcBorders>
            <w:shd w:val="clear" w:color="auto" w:fill="DEEAF6"/>
            <w:vAlign w:val="top"/>
          </w:tcPr>
          <w:p>
            <w:pPr>
              <w:pStyle w:val="Style2"/>
              <w:keepNext w:val="0"/>
              <w:keepLines w:val="0"/>
              <w:widowControl w:val="0"/>
              <w:shd w:val="clear" w:color="auto" w:fill="auto"/>
              <w:bidi w:val="0"/>
              <w:spacing w:before="80" w:after="0" w:line="240" w:lineRule="auto"/>
              <w:ind w:left="0" w:right="0" w:firstLine="380"/>
              <w:jc w:val="left"/>
            </w:pPr>
            <w:r>
              <w:rPr>
                <w:rFonts w:ascii="SimHei" w:eastAsia="SimHei" w:hAnsi="SimHei" w:cs="SimHei"/>
                <w:color w:val="000000"/>
                <w:spacing w:val="0"/>
                <w:w w:val="100"/>
                <w:position w:val="0"/>
              </w:rPr>
              <w:t>星通行供应链管理有限公司</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both"/>
            </w:pPr>
            <w:r>
              <w:rPr>
                <w:rFonts w:ascii="SimHei" w:eastAsia="SimHei" w:hAnsi="SimHei" w:cs="SimHei"/>
                <w:color w:val="000000"/>
                <w:spacing w:val="0"/>
                <w:w w:val="100"/>
                <w:position w:val="0"/>
              </w:rPr>
              <w:t>本公司之控股子公司的参股股东实际控制人控制的企业</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5</w:t>
      </w:r>
      <w:bookmarkEnd w:id="1618"/>
      <w:r>
        <w:rPr>
          <w:color w:val="000000"/>
          <w:spacing w:val="0"/>
          <w:w w:val="100"/>
          <w:position w:val="0"/>
        </w:rPr>
        <w:t>、关联交易情况</w:t>
      </w:r>
      <w:bookmarkEnd w:id="1616"/>
      <w:bookmarkEnd w:id="1617"/>
      <w:bookmarkEnd w:id="1619"/>
    </w:p>
    <w:p>
      <w:pPr>
        <w:pStyle w:val="Style54"/>
        <w:keepNext/>
        <w:keepLines/>
        <w:widowControl w:val="0"/>
        <w:shd w:val="clear" w:color="auto" w:fill="auto"/>
        <w:bidi w:val="0"/>
        <w:spacing w:before="0" w:after="260" w:line="240" w:lineRule="auto"/>
        <w:ind w:left="0" w:right="0" w:firstLine="160"/>
        <w:jc w:val="left"/>
      </w:pPr>
      <w:bookmarkStart w:id="1620" w:name="bookmark1620"/>
      <w:bookmarkStart w:id="1621" w:name="bookmark1621"/>
      <w:bookmarkStart w:id="1622" w:name="bookmark1622"/>
      <w:r>
        <w:rPr>
          <w:color w:val="000000"/>
          <w:spacing w:val="0"/>
          <w:w w:val="100"/>
          <w:position w:val="0"/>
        </w:rPr>
        <w:t>（1）购销商品、提供和接受劳务的关联交易</w:t>
      </w:r>
      <w:bookmarkEnd w:id="1620"/>
      <w:bookmarkEnd w:id="1621"/>
      <w:bookmarkEnd w:id="1622"/>
      <w:r>
        <w:rPr>
          <w:color w:val="000000"/>
          <w:spacing w:val="0"/>
          <w:w w:val="100"/>
          <w:position w:val="0"/>
        </w:rPr>
        <w:t xml:space="preserve"> </w:t>
      </w:r>
      <w:r>
        <w:rPr>
          <w:rStyle w:val="CharStyle22"/>
          <w:b w:val="0"/>
          <w:bCs w:val="0"/>
        </w:rPr>
        <w:t>采购商品/接受劳务情况表</w:t>
      </w:r>
    </w:p>
    <w:p>
      <w:pPr>
        <w:pStyle w:val="Style2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pStyle w:val="Style44"/>
        <w:keepNext w:val="0"/>
        <w:keepLines w:val="0"/>
        <w:widowControl w:val="0"/>
        <w:pBdr>
          <w:top w:val="single" w:sz="0" w:space="0" w:color="DEEAF6"/>
          <w:left w:val="single" w:sz="0" w:space="0" w:color="DEEAF6"/>
          <w:bottom w:val="single" w:sz="0" w:space="0" w:color="DEEAF6"/>
          <w:right w:val="single" w:sz="0" w:space="0" w:color="DEEAF6"/>
        </w:pBdr>
        <w:shd w:val="clear" w:color="auto" w:fill="DEEAF6"/>
        <w:bidi w:val="0"/>
        <w:spacing w:before="0" w:after="480" w:line="240" w:lineRule="auto"/>
        <w:ind w:left="0" w:right="0" w:firstLine="0"/>
        <w:jc w:val="center"/>
      </w:pPr>
      <w:r>
        <mc:AlternateContent>
          <mc:Choice Requires="wps">
            <w:drawing>
              <wp:anchor distT="0" distB="0" distL="114300" distR="114300" simplePos="0" relativeHeight="125829541" behindDoc="0" locked="0" layoutInCell="1" allowOverlap="1">
                <wp:simplePos x="0" y="0"/>
                <wp:positionH relativeFrom="page">
                  <wp:posOffset>1236980</wp:posOffset>
                </wp:positionH>
                <wp:positionV relativeFrom="paragraph">
                  <wp:posOffset>12700</wp:posOffset>
                </wp:positionV>
                <wp:extent cx="1828800" cy="149225"/>
                <wp:wrapSquare wrapText="right"/>
                <wp:docPr id="433" name="Shape 433"/>
                <a:graphic xmlns:a="http://schemas.openxmlformats.org/drawingml/2006/main">
                  <a:graphicData uri="http://schemas.microsoft.com/office/word/2010/wordprocessingShape">
                    <wps:wsp>
                      <wps:cNvSpPr txBox="1"/>
                      <wps:spPr>
                        <a:xfrm>
                          <a:ext cx="1828800" cy="149225"/>
                        </a:xfrm>
                        <a:prstGeom prst="rect"/>
                        <a:solidFill>
                          <a:srgbClr val="DEEAF6"/>
                        </a:solidFill>
                      </wps:spPr>
                      <wps:txbx>
                        <w:txbxContent>
                          <w:p>
                            <w:pPr>
                              <w:pStyle w:val="Style44"/>
                              <w:keepNext w:val="0"/>
                              <w:keepLines w:val="0"/>
                              <w:widowControl w:val="0"/>
                              <w:pBdr>
                                <w:top w:val="single" w:sz="0" w:space="0" w:color="DEEAF6"/>
                                <w:left w:val="single" w:sz="0" w:space="0" w:color="DEEAF6"/>
                                <w:bottom w:val="single" w:sz="0" w:space="0" w:color="DEEAF6"/>
                                <w:right w:val="single" w:sz="0" w:space="0" w:color="DEEAF6"/>
                              </w:pBdr>
                              <w:shd w:val="clear" w:color="auto" w:fill="DEEAF6"/>
                              <w:tabs>
                                <w:tab w:pos="1766" w:val="left"/>
                              </w:tabs>
                              <w:bidi w:val="0"/>
                              <w:spacing w:before="0" w:after="0" w:line="240" w:lineRule="auto"/>
                              <w:ind w:left="0" w:right="0" w:firstLine="0"/>
                              <w:jc w:val="left"/>
                            </w:pPr>
                            <w:r>
                              <w:rPr>
                                <w:color w:val="000000"/>
                                <w:spacing w:val="0"/>
                                <w:w w:val="100"/>
                                <w:position w:val="0"/>
                              </w:rPr>
                              <w:t>关联方</w:t>
                              <w:tab/>
                              <w:t>关联交易内容</w:t>
                            </w:r>
                          </w:p>
                        </w:txbxContent>
                      </wps:txbx>
                      <wps:bodyPr wrap="none" lIns="0" tIns="0" rIns="0" bIns="0">
                        <a:noAutoFit/>
                      </wps:bodyPr>
                    </wps:wsp>
                  </a:graphicData>
                </a:graphic>
              </wp:anchor>
            </w:drawing>
          </mc:Choice>
          <mc:Fallback>
            <w:pict>
              <v:shape id="_x0000_s1459" type="#_x0000_t202" style="position:absolute;margin-left:97.400000000000006pt;margin-top:1.pt;width:144.pt;height:11.75pt;z-index:-125829212;mso-wrap-distance-left:9.pt;mso-wrap-distance-right:9.pt;mso-position-horizontal-relative:page" fillcolor="#DEEAF6" stroked="f">
                <v:textbox inset="0,0,0,0">
                  <w:txbxContent>
                    <w:p>
                      <w:pPr>
                        <w:pStyle w:val="Style44"/>
                        <w:keepNext w:val="0"/>
                        <w:keepLines w:val="0"/>
                        <w:widowControl w:val="0"/>
                        <w:pBdr>
                          <w:top w:val="single" w:sz="0" w:space="0" w:color="DEEAF6"/>
                          <w:left w:val="single" w:sz="0" w:space="0" w:color="DEEAF6"/>
                          <w:bottom w:val="single" w:sz="0" w:space="0" w:color="DEEAF6"/>
                          <w:right w:val="single" w:sz="0" w:space="0" w:color="DEEAF6"/>
                        </w:pBdr>
                        <w:shd w:val="clear" w:color="auto" w:fill="DEEAF6"/>
                        <w:tabs>
                          <w:tab w:pos="1766" w:val="left"/>
                        </w:tabs>
                        <w:bidi w:val="0"/>
                        <w:spacing w:before="0" w:after="0" w:line="240" w:lineRule="auto"/>
                        <w:ind w:left="0" w:right="0" w:firstLine="0"/>
                        <w:jc w:val="left"/>
                      </w:pPr>
                      <w:r>
                        <w:rPr>
                          <w:color w:val="000000"/>
                          <w:spacing w:val="0"/>
                          <w:w w:val="100"/>
                          <w:position w:val="0"/>
                        </w:rPr>
                        <w:t>关联方</w:t>
                        <w:tab/>
                        <w:t>关联交易内容</w:t>
                      </w:r>
                    </w:p>
                  </w:txbxContent>
                </v:textbox>
                <w10:wrap type="square" side="right" anchorx="page"/>
              </v:shape>
            </w:pict>
          </mc:Fallback>
        </mc:AlternateContent>
      </w:r>
      <w:r>
        <w:rPr>
          <w:color w:val="000000"/>
          <w:spacing w:val="0"/>
          <w:w w:val="100"/>
          <w:position w:val="0"/>
        </w:rPr>
        <w:t>本期发生额获批的交易额度是否超过交易额度上期发生额</w:t>
      </w:r>
    </w:p>
    <w:p>
      <w:pPr>
        <w:widowControl w:val="0"/>
        <w:spacing w:after="6168" w:line="1" w:lineRule="exact"/>
      </w:pPr>
      <w:r>
        <mc:AlternateContent>
          <mc:Choice Requires="wps">
            <w:drawing>
              <wp:anchor distT="0" distB="0" distL="0" distR="0" simplePos="0" relativeHeight="62914880" behindDoc="1" locked="0" layoutInCell="1" allowOverlap="1">
                <wp:simplePos x="0" y="0"/>
                <wp:positionH relativeFrom="page">
                  <wp:posOffset>800735</wp:posOffset>
                </wp:positionH>
                <wp:positionV relativeFrom="paragraph">
                  <wp:posOffset>27305</wp:posOffset>
                </wp:positionV>
                <wp:extent cx="1228090" cy="3791585"/>
                <wp:wrapNone/>
                <wp:docPr id="435" name="Shape 435"/>
                <a:graphic xmlns:a="http://schemas.openxmlformats.org/drawingml/2006/main">
                  <a:graphicData uri="http://schemas.microsoft.com/office/word/2010/wordprocessingShape">
                    <wps:wsp>
                      <wps:cNvSpPr txBox="1"/>
                      <wps:spPr>
                        <a:xfrm>
                          <a:ext cx="1228090" cy="3791585"/>
                        </a:xfrm>
                        <a:prstGeom prst="rect"/>
                        <a:noFill/>
                      </wps:spPr>
                      <wps:txbx>
                        <w:txbxContent>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深圳市神州通投资集团</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有限公司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深圳市神州通油茶营销</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有限公司</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上海酷武供应链管理股 份有限公司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深圳市神州通物流有限</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公司及其子公司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先锋智道（北京）科技有</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黑龙江省宝润饮品有限</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责任公司</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北京众达裕业贸易有限 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星通行供应链管理有限</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公司</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海南裕润实业有限公司</w:t>
                            </w:r>
                          </w:p>
                        </w:txbxContent>
                      </wps:txbx>
                      <wps:bodyPr lIns="0" tIns="0" rIns="0" bIns="0">
                        <a:noAutoFit/>
                      </wps:bodyPr>
                    </wps:wsp>
                  </a:graphicData>
                </a:graphic>
              </wp:anchor>
            </w:drawing>
          </mc:Choice>
          <mc:Fallback>
            <w:pict>
              <v:shape id="_x0000_s1461" type="#_x0000_t202" style="position:absolute;margin-left:63.050000000000004pt;margin-top:2.1499999999999999pt;width:96.700000000000003pt;height:298.55000000000001pt;z-index:-188743873;mso-wrap-distance-left:0;mso-wrap-distance-right:0;mso-position-horizontal-relative:page" wrapcoords="0 0" filled="f" stroked="f">
                <v:textbox inset="0,0,0,0">
                  <w:txbxContent>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深圳市神州通投资集团</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有限公司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深圳市神州通油茶营销</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有限公司</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上海酷武供应链管理股 份有限公司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深圳市神州通物流有限</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公司及其子公司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先锋智道（北京）科技有</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限公司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黑龙江省宝润饮品有限</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责任公司</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北京众达裕业贸易有限 公司</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rPr>
                        <w:t>星通行供应链管理有限</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公司</w:t>
                      </w:r>
                    </w:p>
                    <w:p>
                      <w:pPr>
                        <w:pStyle w:val="Style44"/>
                        <w:keepNext w:val="0"/>
                        <w:keepLines w:val="0"/>
                        <w:widowControl w:val="0"/>
                        <w:shd w:val="clear" w:color="auto" w:fill="auto"/>
                        <w:bidi w:val="0"/>
                        <w:spacing w:before="0" w:after="60"/>
                        <w:ind w:left="0" w:right="0" w:firstLine="0"/>
                        <w:jc w:val="left"/>
                      </w:pPr>
                      <w:r>
                        <w:rPr>
                          <w:color w:val="000000"/>
                          <w:spacing w:val="0"/>
                          <w:w w:val="100"/>
                          <w:position w:val="0"/>
                        </w:rPr>
                        <w:t>海南裕润实业有限公司</w:t>
                      </w:r>
                    </w:p>
                  </w:txbxContent>
                </v:textbox>
                <w10:wrap anchorx="page"/>
              </v:shape>
            </w:pict>
          </mc:Fallback>
        </mc:AlternateContent>
      </w:r>
      <w:r>
        <mc:AlternateContent>
          <mc:Choice Requires="wps">
            <w:drawing>
              <wp:anchor distT="0" distB="0" distL="0" distR="0" simplePos="0" relativeHeight="62914882" behindDoc="1" locked="0" layoutInCell="1" allowOverlap="1">
                <wp:simplePos x="0" y="0"/>
                <wp:positionH relativeFrom="page">
                  <wp:posOffset>2053590</wp:posOffset>
                </wp:positionH>
                <wp:positionV relativeFrom="paragraph">
                  <wp:posOffset>0</wp:posOffset>
                </wp:positionV>
                <wp:extent cx="1268095" cy="3916680"/>
                <wp:wrapNone/>
                <wp:docPr id="437" name="Shape 437"/>
                <a:graphic xmlns:a="http://schemas.openxmlformats.org/drawingml/2006/main">
                  <a:graphicData uri="http://schemas.microsoft.com/office/word/2010/wordprocessingShape">
                    <wps:wsp>
                      <wps:cNvSpPr txBox="1"/>
                      <wps:spPr>
                        <a:xfrm>
                          <a:ext cx="1268095" cy="3916680"/>
                        </a:xfrm>
                        <a:prstGeom prst="rect"/>
                        <a:noFill/>
                      </wps:spPr>
                      <wps:txbx>
                        <w:txbxContent>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采购商品</w:t>
                            </w:r>
                          </w:p>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采购物品</w:t>
                            </w:r>
                          </w:p>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接受劳务</w:t>
                            </w:r>
                          </w:p>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接受劳务</w:t>
                            </w:r>
                          </w:p>
                          <w:p>
                            <w:pPr>
                              <w:pStyle w:val="Style44"/>
                              <w:keepNext w:val="0"/>
                              <w:keepLines w:val="0"/>
                              <w:widowControl w:val="0"/>
                              <w:shd w:val="clear" w:color="auto" w:fill="auto"/>
                              <w:bidi w:val="0"/>
                              <w:spacing w:before="0" w:after="340" w:line="704" w:lineRule="exact"/>
                              <w:ind w:left="0" w:right="0" w:firstLine="0"/>
                              <w:jc w:val="both"/>
                            </w:pPr>
                            <w:r>
                              <w:rPr>
                                <w:color w:val="000000"/>
                                <w:spacing w:val="0"/>
                                <w:w w:val="100"/>
                                <w:position w:val="0"/>
                              </w:rPr>
                              <w:t>短期贷款及垫款利息收入 短期贷款及垫款利息收入 短期贷款及垫款利息收入 短期贷款及垫款利息收入</w:t>
                            </w:r>
                          </w:p>
                          <w:p>
                            <w:pPr>
                              <w:pStyle w:val="Style44"/>
                              <w:keepNext w:val="0"/>
                              <w:keepLines w:val="0"/>
                              <w:widowControl w:val="0"/>
                              <w:shd w:val="clear" w:color="auto" w:fill="auto"/>
                              <w:bidi w:val="0"/>
                              <w:spacing w:before="0" w:after="180" w:line="240" w:lineRule="auto"/>
                              <w:ind w:left="0" w:right="0" w:firstLine="0"/>
                              <w:jc w:val="both"/>
                            </w:pPr>
                            <w:r>
                              <w:rPr>
                                <w:color w:val="000000"/>
                                <w:spacing w:val="0"/>
                                <w:w w:val="100"/>
                                <w:position w:val="0"/>
                              </w:rPr>
                              <w:t>短期贷款及垫款利息收入</w:t>
                            </w:r>
                          </w:p>
                        </w:txbxContent>
                      </wps:txbx>
                      <wps:bodyPr lIns="0" tIns="0" rIns="0" bIns="0">
                        <a:noAutoFit/>
                      </wps:bodyPr>
                    </wps:wsp>
                  </a:graphicData>
                </a:graphic>
              </wp:anchor>
            </w:drawing>
          </mc:Choice>
          <mc:Fallback>
            <w:pict>
              <v:shape id="_x0000_s1463" type="#_x0000_t202" style="position:absolute;margin-left:161.70000000000002pt;margin-top:0;width:99.850000000000009pt;height:308.40000000000003pt;z-index:-188743871;mso-wrap-distance-left:0;mso-wrap-distance-right:0;mso-position-horizontal-relative:page" wrapcoords="0 0" filled="f" stroked="f">
                <v:textbox inset="0,0,0,0">
                  <w:txbxContent>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采购商品</w:t>
                      </w:r>
                    </w:p>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采购物品</w:t>
                      </w:r>
                    </w:p>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接受劳务</w:t>
                      </w:r>
                    </w:p>
                    <w:p>
                      <w:pPr>
                        <w:pStyle w:val="Style44"/>
                        <w:keepNext w:val="0"/>
                        <w:keepLines w:val="0"/>
                        <w:widowControl w:val="0"/>
                        <w:shd w:val="clear" w:color="auto" w:fill="auto"/>
                        <w:bidi w:val="0"/>
                        <w:spacing w:before="0" w:after="0" w:line="704" w:lineRule="exact"/>
                        <w:ind w:left="0" w:right="0" w:firstLine="0"/>
                        <w:jc w:val="both"/>
                      </w:pPr>
                      <w:r>
                        <w:rPr>
                          <w:color w:val="000000"/>
                          <w:spacing w:val="0"/>
                          <w:w w:val="100"/>
                          <w:position w:val="0"/>
                        </w:rPr>
                        <w:t>接受劳务</w:t>
                      </w:r>
                    </w:p>
                    <w:p>
                      <w:pPr>
                        <w:pStyle w:val="Style44"/>
                        <w:keepNext w:val="0"/>
                        <w:keepLines w:val="0"/>
                        <w:widowControl w:val="0"/>
                        <w:shd w:val="clear" w:color="auto" w:fill="auto"/>
                        <w:bidi w:val="0"/>
                        <w:spacing w:before="0" w:after="340" w:line="704" w:lineRule="exact"/>
                        <w:ind w:left="0" w:right="0" w:firstLine="0"/>
                        <w:jc w:val="both"/>
                      </w:pPr>
                      <w:r>
                        <w:rPr>
                          <w:color w:val="000000"/>
                          <w:spacing w:val="0"/>
                          <w:w w:val="100"/>
                          <w:position w:val="0"/>
                        </w:rPr>
                        <w:t>短期贷款及垫款利息收入 短期贷款及垫款利息收入 短期贷款及垫款利息收入 短期贷款及垫款利息收入</w:t>
                      </w:r>
                    </w:p>
                    <w:p>
                      <w:pPr>
                        <w:pStyle w:val="Style44"/>
                        <w:keepNext w:val="0"/>
                        <w:keepLines w:val="0"/>
                        <w:widowControl w:val="0"/>
                        <w:shd w:val="clear" w:color="auto" w:fill="auto"/>
                        <w:bidi w:val="0"/>
                        <w:spacing w:before="0" w:after="180" w:line="240" w:lineRule="auto"/>
                        <w:ind w:left="0" w:right="0" w:firstLine="0"/>
                        <w:jc w:val="both"/>
                      </w:pPr>
                      <w:r>
                        <w:rPr>
                          <w:color w:val="000000"/>
                          <w:spacing w:val="0"/>
                          <w:w w:val="100"/>
                          <w:position w:val="0"/>
                        </w:rPr>
                        <w:t>短期贷款及垫款利息收入</w:t>
                      </w:r>
                    </w:p>
                  </w:txbxContent>
                </v:textbox>
                <w10:wrap anchorx="page"/>
              </v:shape>
            </w:pict>
          </mc:Fallback>
        </mc:AlternateContent>
      </w:r>
      <w:r>
        <mc:AlternateContent>
          <mc:Choice Requires="wps">
            <w:drawing>
              <wp:anchor distT="0" distB="0" distL="0" distR="0" simplePos="0" relativeHeight="62914884" behindDoc="1" locked="0" layoutInCell="1" allowOverlap="1">
                <wp:simplePos x="0" y="0"/>
                <wp:positionH relativeFrom="page">
                  <wp:posOffset>3449320</wp:posOffset>
                </wp:positionH>
                <wp:positionV relativeFrom="paragraph">
                  <wp:posOffset>189230</wp:posOffset>
                </wp:positionV>
                <wp:extent cx="743585" cy="3623945"/>
                <wp:wrapNone/>
                <wp:docPr id="439" name="Shape 439"/>
                <a:graphic xmlns:a="http://schemas.openxmlformats.org/drawingml/2006/main">
                  <a:graphicData uri="http://schemas.microsoft.com/office/word/2010/wordprocessingShape">
                    <wps:wsp>
                      <wps:cNvSpPr txBox="1"/>
                      <wps:spPr>
                        <a:xfrm>
                          <a:ext cx="743585" cy="3623945"/>
                        </a:xfrm>
                        <a:prstGeom prst="rect"/>
                        <a:noFill/>
                      </wps:spPr>
                      <wps:txbx>
                        <w:txbxContent>
                          <w:p>
                            <w:pPr>
                              <w:pStyle w:val="Style46"/>
                              <w:keepNext w:val="0"/>
                              <w:keepLines w:val="0"/>
                              <w:widowControl w:val="0"/>
                              <w:shd w:val="clear" w:color="auto" w:fill="auto"/>
                              <w:bidi w:val="0"/>
                              <w:spacing w:before="0" w:after="480" w:line="240" w:lineRule="auto"/>
                              <w:ind w:left="0" w:right="0" w:firstLine="340"/>
                              <w:jc w:val="both"/>
                            </w:pPr>
                            <w:r>
                              <w:rPr>
                                <w:color w:val="000000"/>
                                <w:spacing w:val="0"/>
                                <w:w w:val="100"/>
                                <w:position w:val="0"/>
                              </w:rPr>
                              <w:t>68,819.28</w:t>
                            </w:r>
                          </w:p>
                          <w:p>
                            <w:pPr>
                              <w:pStyle w:val="Style46"/>
                              <w:keepNext w:val="0"/>
                              <w:keepLines w:val="0"/>
                              <w:widowControl w:val="0"/>
                              <w:shd w:val="clear" w:color="auto" w:fill="auto"/>
                              <w:bidi w:val="0"/>
                              <w:spacing w:before="0" w:after="480" w:line="240" w:lineRule="auto"/>
                              <w:ind w:left="0" w:right="0" w:firstLine="340"/>
                              <w:jc w:val="both"/>
                            </w:pPr>
                            <w:r>
                              <w:rPr>
                                <w:color w:val="000000"/>
                                <w:spacing w:val="0"/>
                                <w:w w:val="100"/>
                                <w:position w:val="0"/>
                              </w:rPr>
                              <w:t>92,697.00</w:t>
                            </w:r>
                          </w:p>
                          <w:p>
                            <w:pPr>
                              <w:pStyle w:val="Style46"/>
                              <w:keepNext w:val="0"/>
                              <w:keepLines w:val="0"/>
                              <w:widowControl w:val="0"/>
                              <w:shd w:val="clear" w:color="auto" w:fill="auto"/>
                              <w:bidi w:val="0"/>
                              <w:spacing w:before="0" w:after="480" w:line="240" w:lineRule="auto"/>
                              <w:ind w:left="0" w:right="0" w:firstLine="0"/>
                              <w:jc w:val="right"/>
                            </w:pPr>
                            <w:r>
                              <w:rPr>
                                <w:color w:val="000000"/>
                                <w:spacing w:val="0"/>
                                <w:w w:val="100"/>
                                <w:position w:val="0"/>
                              </w:rPr>
                              <w:t>13,059,684.22</w:t>
                            </w:r>
                          </w:p>
                          <w:p>
                            <w:pPr>
                              <w:pStyle w:val="Style46"/>
                              <w:keepNext w:val="0"/>
                              <w:keepLines w:val="0"/>
                              <w:widowControl w:val="0"/>
                              <w:shd w:val="clear" w:color="auto" w:fill="auto"/>
                              <w:bidi w:val="0"/>
                              <w:spacing w:before="0" w:after="480" w:line="240" w:lineRule="auto"/>
                              <w:ind w:left="0" w:right="0" w:firstLine="0"/>
                              <w:jc w:val="right"/>
                            </w:pPr>
                            <w:r>
                              <w:rPr>
                                <w:color w:val="000000"/>
                                <w:spacing w:val="0"/>
                                <w:w w:val="100"/>
                                <w:position w:val="0"/>
                              </w:rPr>
                              <w:t>5,765.85</w:t>
                            </w:r>
                          </w:p>
                          <w:p>
                            <w:pPr>
                              <w:pStyle w:val="Style46"/>
                              <w:keepNext w:val="0"/>
                              <w:keepLines w:val="0"/>
                              <w:widowControl w:val="0"/>
                              <w:shd w:val="clear" w:color="auto" w:fill="auto"/>
                              <w:bidi w:val="0"/>
                              <w:spacing w:before="0" w:after="480" w:line="240" w:lineRule="auto"/>
                              <w:ind w:left="0" w:right="0" w:firstLine="240"/>
                              <w:jc w:val="both"/>
                            </w:pPr>
                            <w:r>
                              <w:rPr>
                                <w:color w:val="000000"/>
                                <w:spacing w:val="0"/>
                                <w:w w:val="100"/>
                                <w:position w:val="0"/>
                              </w:rPr>
                              <w:t>871,855.36</w:t>
                            </w:r>
                          </w:p>
                          <w:p>
                            <w:pPr>
                              <w:pStyle w:val="Style46"/>
                              <w:keepNext w:val="0"/>
                              <w:keepLines w:val="0"/>
                              <w:widowControl w:val="0"/>
                              <w:shd w:val="clear" w:color="auto" w:fill="auto"/>
                              <w:bidi w:val="0"/>
                              <w:spacing w:before="0" w:after="480" w:line="240" w:lineRule="auto"/>
                              <w:ind w:left="0" w:right="0" w:firstLine="240"/>
                              <w:jc w:val="both"/>
                            </w:pPr>
                            <w:r>
                              <w:rPr>
                                <w:color w:val="000000"/>
                                <w:spacing w:val="0"/>
                                <w:w w:val="100"/>
                                <w:position w:val="0"/>
                              </w:rPr>
                              <w:t>185,516.15</w:t>
                            </w:r>
                          </w:p>
                          <w:p>
                            <w:pPr>
                              <w:pStyle w:val="Style46"/>
                              <w:keepNext w:val="0"/>
                              <w:keepLines w:val="0"/>
                              <w:widowControl w:val="0"/>
                              <w:shd w:val="clear" w:color="auto" w:fill="auto"/>
                              <w:bidi w:val="0"/>
                              <w:spacing w:before="0" w:after="480" w:line="240" w:lineRule="auto"/>
                              <w:ind w:left="0" w:right="0" w:firstLine="340"/>
                              <w:jc w:val="both"/>
                            </w:pPr>
                            <w:r>
                              <w:rPr>
                                <w:color w:val="000000"/>
                                <w:spacing w:val="0"/>
                                <w:w w:val="100"/>
                                <w:position w:val="0"/>
                              </w:rPr>
                              <w:t>38,522.01</w:t>
                            </w:r>
                          </w:p>
                          <w:p>
                            <w:pPr>
                              <w:pStyle w:val="Style46"/>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194,444.46</w:t>
                            </w:r>
                          </w:p>
                          <w:p>
                            <w:pPr>
                              <w:pStyle w:val="Style4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403,018.85</w:t>
                            </w:r>
                          </w:p>
                        </w:txbxContent>
                      </wps:txbx>
                      <wps:bodyPr lIns="0" tIns="0" rIns="0" bIns="0">
                        <a:noAutoFit/>
                      </wps:bodyPr>
                    </wps:wsp>
                  </a:graphicData>
                </a:graphic>
              </wp:anchor>
            </w:drawing>
          </mc:Choice>
          <mc:Fallback>
            <w:pict>
              <v:shape id="_x0000_s1465" type="#_x0000_t202" style="position:absolute;margin-left:271.60000000000002pt;margin-top:14.9pt;width:58.550000000000004pt;height:285.35000000000002pt;z-index:-188743869;mso-wrap-distance-left:0;mso-wrap-distance-right:0;mso-position-horizontal-relative:page" wrapcoords="0 0" filled="f" stroked="f">
                <v:textbox inset="0,0,0,0">
                  <w:txbxContent>
                    <w:p>
                      <w:pPr>
                        <w:pStyle w:val="Style46"/>
                        <w:keepNext w:val="0"/>
                        <w:keepLines w:val="0"/>
                        <w:widowControl w:val="0"/>
                        <w:shd w:val="clear" w:color="auto" w:fill="auto"/>
                        <w:bidi w:val="0"/>
                        <w:spacing w:before="0" w:after="480" w:line="240" w:lineRule="auto"/>
                        <w:ind w:left="0" w:right="0" w:firstLine="340"/>
                        <w:jc w:val="both"/>
                      </w:pPr>
                      <w:r>
                        <w:rPr>
                          <w:color w:val="000000"/>
                          <w:spacing w:val="0"/>
                          <w:w w:val="100"/>
                          <w:position w:val="0"/>
                        </w:rPr>
                        <w:t>68,819.28</w:t>
                      </w:r>
                    </w:p>
                    <w:p>
                      <w:pPr>
                        <w:pStyle w:val="Style46"/>
                        <w:keepNext w:val="0"/>
                        <w:keepLines w:val="0"/>
                        <w:widowControl w:val="0"/>
                        <w:shd w:val="clear" w:color="auto" w:fill="auto"/>
                        <w:bidi w:val="0"/>
                        <w:spacing w:before="0" w:after="480" w:line="240" w:lineRule="auto"/>
                        <w:ind w:left="0" w:right="0" w:firstLine="340"/>
                        <w:jc w:val="both"/>
                      </w:pPr>
                      <w:r>
                        <w:rPr>
                          <w:color w:val="000000"/>
                          <w:spacing w:val="0"/>
                          <w:w w:val="100"/>
                          <w:position w:val="0"/>
                        </w:rPr>
                        <w:t>92,697.00</w:t>
                      </w:r>
                    </w:p>
                    <w:p>
                      <w:pPr>
                        <w:pStyle w:val="Style46"/>
                        <w:keepNext w:val="0"/>
                        <w:keepLines w:val="0"/>
                        <w:widowControl w:val="0"/>
                        <w:shd w:val="clear" w:color="auto" w:fill="auto"/>
                        <w:bidi w:val="0"/>
                        <w:spacing w:before="0" w:after="480" w:line="240" w:lineRule="auto"/>
                        <w:ind w:left="0" w:right="0" w:firstLine="0"/>
                        <w:jc w:val="right"/>
                      </w:pPr>
                      <w:r>
                        <w:rPr>
                          <w:color w:val="000000"/>
                          <w:spacing w:val="0"/>
                          <w:w w:val="100"/>
                          <w:position w:val="0"/>
                        </w:rPr>
                        <w:t>13,059,684.22</w:t>
                      </w:r>
                    </w:p>
                    <w:p>
                      <w:pPr>
                        <w:pStyle w:val="Style46"/>
                        <w:keepNext w:val="0"/>
                        <w:keepLines w:val="0"/>
                        <w:widowControl w:val="0"/>
                        <w:shd w:val="clear" w:color="auto" w:fill="auto"/>
                        <w:bidi w:val="0"/>
                        <w:spacing w:before="0" w:after="480" w:line="240" w:lineRule="auto"/>
                        <w:ind w:left="0" w:right="0" w:firstLine="0"/>
                        <w:jc w:val="right"/>
                      </w:pPr>
                      <w:r>
                        <w:rPr>
                          <w:color w:val="000000"/>
                          <w:spacing w:val="0"/>
                          <w:w w:val="100"/>
                          <w:position w:val="0"/>
                        </w:rPr>
                        <w:t>5,765.85</w:t>
                      </w:r>
                    </w:p>
                    <w:p>
                      <w:pPr>
                        <w:pStyle w:val="Style46"/>
                        <w:keepNext w:val="0"/>
                        <w:keepLines w:val="0"/>
                        <w:widowControl w:val="0"/>
                        <w:shd w:val="clear" w:color="auto" w:fill="auto"/>
                        <w:bidi w:val="0"/>
                        <w:spacing w:before="0" w:after="480" w:line="240" w:lineRule="auto"/>
                        <w:ind w:left="0" w:right="0" w:firstLine="240"/>
                        <w:jc w:val="both"/>
                      </w:pPr>
                      <w:r>
                        <w:rPr>
                          <w:color w:val="000000"/>
                          <w:spacing w:val="0"/>
                          <w:w w:val="100"/>
                          <w:position w:val="0"/>
                        </w:rPr>
                        <w:t>871,855.36</w:t>
                      </w:r>
                    </w:p>
                    <w:p>
                      <w:pPr>
                        <w:pStyle w:val="Style46"/>
                        <w:keepNext w:val="0"/>
                        <w:keepLines w:val="0"/>
                        <w:widowControl w:val="0"/>
                        <w:shd w:val="clear" w:color="auto" w:fill="auto"/>
                        <w:bidi w:val="0"/>
                        <w:spacing w:before="0" w:after="480" w:line="240" w:lineRule="auto"/>
                        <w:ind w:left="0" w:right="0" w:firstLine="240"/>
                        <w:jc w:val="both"/>
                      </w:pPr>
                      <w:r>
                        <w:rPr>
                          <w:color w:val="000000"/>
                          <w:spacing w:val="0"/>
                          <w:w w:val="100"/>
                          <w:position w:val="0"/>
                        </w:rPr>
                        <w:t>185,516.15</w:t>
                      </w:r>
                    </w:p>
                    <w:p>
                      <w:pPr>
                        <w:pStyle w:val="Style46"/>
                        <w:keepNext w:val="0"/>
                        <w:keepLines w:val="0"/>
                        <w:widowControl w:val="0"/>
                        <w:shd w:val="clear" w:color="auto" w:fill="auto"/>
                        <w:bidi w:val="0"/>
                        <w:spacing w:before="0" w:after="480" w:line="240" w:lineRule="auto"/>
                        <w:ind w:left="0" w:right="0" w:firstLine="340"/>
                        <w:jc w:val="both"/>
                      </w:pPr>
                      <w:r>
                        <w:rPr>
                          <w:color w:val="000000"/>
                          <w:spacing w:val="0"/>
                          <w:w w:val="100"/>
                          <w:position w:val="0"/>
                        </w:rPr>
                        <w:t>38,522.01</w:t>
                      </w:r>
                    </w:p>
                    <w:p>
                      <w:pPr>
                        <w:pStyle w:val="Style46"/>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194,444.46</w:t>
                      </w:r>
                    </w:p>
                    <w:p>
                      <w:pPr>
                        <w:pStyle w:val="Style4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403,018.85</w:t>
                      </w:r>
                    </w:p>
                  </w:txbxContent>
                </v:textbox>
                <w10:wrap anchorx="page"/>
              </v:shape>
            </w:pict>
          </mc:Fallback>
        </mc:AlternateContent>
      </w:r>
      <w:r>
        <w:drawing>
          <wp:anchor distT="0" distB="0" distL="0" distR="786130" simplePos="0" relativeHeight="62914886" behindDoc="1" locked="0" layoutInCell="1" allowOverlap="1">
            <wp:simplePos x="0" y="0"/>
            <wp:positionH relativeFrom="page">
              <wp:posOffset>4351655</wp:posOffset>
            </wp:positionH>
            <wp:positionV relativeFrom="paragraph">
              <wp:posOffset>128270</wp:posOffset>
            </wp:positionV>
            <wp:extent cx="1737360" cy="3315970"/>
            <wp:wrapNone/>
            <wp:docPr id="441" name="Shape 441"/>
            <a:graphic xmlns:a="http://schemas.openxmlformats.org/drawingml/2006/main">
              <a:graphicData uri="http://schemas.openxmlformats.org/drawingml/2006/picture">
                <pic:pic xmlns:pic="http://schemas.openxmlformats.org/drawingml/2006/picture">
                  <pic:nvPicPr>
                    <pic:cNvPr id="442" name="Picture box 442"/>
                    <pic:cNvPicPr/>
                  </pic:nvPicPr>
                  <pic:blipFill>
                    <a:blip r:embed="rId141"/>
                    <a:stretch/>
                  </pic:blipFill>
                  <pic:spPr>
                    <a:xfrm>
                      <a:ext cx="1737360" cy="331597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6180455</wp:posOffset>
                </wp:positionH>
                <wp:positionV relativeFrom="paragraph">
                  <wp:posOffset>634365</wp:posOffset>
                </wp:positionV>
                <wp:extent cx="692150" cy="1042670"/>
                <wp:wrapNone/>
                <wp:docPr id="443" name="Shape 443"/>
                <a:graphic xmlns:a="http://schemas.openxmlformats.org/drawingml/2006/main">
                  <a:graphicData uri="http://schemas.microsoft.com/office/word/2010/wordprocessingShape">
                    <wps:wsp>
                      <wps:cNvSpPr txBox="1"/>
                      <wps:spPr>
                        <a:xfrm>
                          <a:ext cx="692150" cy="1042670"/>
                        </a:xfrm>
                        <a:prstGeom prst="rect"/>
                        <a:noFill/>
                      </wps:spPr>
                      <wps:txbx>
                        <w:txbxContent>
                          <w:p>
                            <w:pPr>
                              <w:pStyle w:val="Style29"/>
                              <w:keepNext w:val="0"/>
                              <w:keepLines w:val="0"/>
                              <w:widowControl w:val="0"/>
                              <w:shd w:val="clear" w:color="auto" w:fill="auto"/>
                              <w:bidi w:val="0"/>
                              <w:spacing w:before="0" w:after="480" w:line="240" w:lineRule="auto"/>
                              <w:ind w:left="0" w:right="0" w:firstLine="0"/>
                              <w:jc w:val="left"/>
                              <w:rPr>
                                <w:sz w:val="17"/>
                                <w:szCs w:val="17"/>
                              </w:rPr>
                            </w:pPr>
                            <w:r>
                              <w:rPr>
                                <w:rFonts w:ascii="Century Gothic" w:eastAsia="Century Gothic" w:hAnsi="Century Gothic" w:cs="Century Gothic"/>
                                <w:color w:val="000000"/>
                                <w:spacing w:val="0"/>
                                <w:w w:val="100"/>
                                <w:position w:val="0"/>
                                <w:sz w:val="17"/>
                                <w:szCs w:val="17"/>
                              </w:rPr>
                              <w:t>1,673,232.48</w:t>
                            </w:r>
                          </w:p>
                          <w:p>
                            <w:pPr>
                              <w:pStyle w:val="Style29"/>
                              <w:keepNext w:val="0"/>
                              <w:keepLines w:val="0"/>
                              <w:widowControl w:val="0"/>
                              <w:shd w:val="clear" w:color="auto" w:fill="auto"/>
                              <w:bidi w:val="0"/>
                              <w:spacing w:before="0" w:after="480" w:line="240" w:lineRule="auto"/>
                              <w:ind w:left="0" w:right="0" w:firstLine="0"/>
                              <w:jc w:val="left"/>
                              <w:rPr>
                                <w:sz w:val="17"/>
                                <w:szCs w:val="17"/>
                              </w:rPr>
                            </w:pPr>
                            <w:r>
                              <w:rPr>
                                <w:rFonts w:ascii="Century Gothic" w:eastAsia="Century Gothic" w:hAnsi="Century Gothic" w:cs="Century Gothic"/>
                                <w:color w:val="000000"/>
                                <w:spacing w:val="0"/>
                                <w:w w:val="100"/>
                                <w:position w:val="0"/>
                                <w:sz w:val="17"/>
                                <w:szCs w:val="17"/>
                              </w:rPr>
                              <w:t>1,573,605.75</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entury Gothic" w:eastAsia="Century Gothic" w:hAnsi="Century Gothic" w:cs="Century Gothic"/>
                                <w:color w:val="000000"/>
                                <w:spacing w:val="0"/>
                                <w:w w:val="100"/>
                                <w:position w:val="0"/>
                                <w:sz w:val="17"/>
                                <w:szCs w:val="17"/>
                              </w:rPr>
                              <w:t>6,820,832.13</w:t>
                            </w:r>
                          </w:p>
                        </w:txbxContent>
                      </wps:txbx>
                      <wps:bodyPr lIns="0" tIns="0" rIns="0" bIns="0">
                        <a:noAutoFit/>
                      </wps:bodyPr>
                    </wps:wsp>
                  </a:graphicData>
                </a:graphic>
              </wp:anchor>
            </w:drawing>
          </mc:Choice>
          <mc:Fallback>
            <w:pict>
              <v:shape id="_x0000_s1469" type="#_x0000_t202" style="position:absolute;margin-left:486.65000000000003pt;margin-top:49.950000000000003pt;width:54.5pt;height:82.100000000000009pt;z-index:251657737;mso-wrap-distance-left:0;mso-wrap-distance-right:0;mso-position-horizontal-relative:page" filled="f" stroked="f">
                <v:textbox inset="0,0,0,0">
                  <w:txbxContent>
                    <w:p>
                      <w:pPr>
                        <w:pStyle w:val="Style29"/>
                        <w:keepNext w:val="0"/>
                        <w:keepLines w:val="0"/>
                        <w:widowControl w:val="0"/>
                        <w:shd w:val="clear" w:color="auto" w:fill="auto"/>
                        <w:bidi w:val="0"/>
                        <w:spacing w:before="0" w:after="480" w:line="240" w:lineRule="auto"/>
                        <w:ind w:left="0" w:right="0" w:firstLine="0"/>
                        <w:jc w:val="left"/>
                        <w:rPr>
                          <w:sz w:val="17"/>
                          <w:szCs w:val="17"/>
                        </w:rPr>
                      </w:pPr>
                      <w:r>
                        <w:rPr>
                          <w:rFonts w:ascii="Century Gothic" w:eastAsia="Century Gothic" w:hAnsi="Century Gothic" w:cs="Century Gothic"/>
                          <w:color w:val="000000"/>
                          <w:spacing w:val="0"/>
                          <w:w w:val="100"/>
                          <w:position w:val="0"/>
                          <w:sz w:val="17"/>
                          <w:szCs w:val="17"/>
                        </w:rPr>
                        <w:t>1,673,232.48</w:t>
                      </w:r>
                    </w:p>
                    <w:p>
                      <w:pPr>
                        <w:pStyle w:val="Style29"/>
                        <w:keepNext w:val="0"/>
                        <w:keepLines w:val="0"/>
                        <w:widowControl w:val="0"/>
                        <w:shd w:val="clear" w:color="auto" w:fill="auto"/>
                        <w:bidi w:val="0"/>
                        <w:spacing w:before="0" w:after="480" w:line="240" w:lineRule="auto"/>
                        <w:ind w:left="0" w:right="0" w:firstLine="0"/>
                        <w:jc w:val="left"/>
                        <w:rPr>
                          <w:sz w:val="17"/>
                          <w:szCs w:val="17"/>
                        </w:rPr>
                      </w:pPr>
                      <w:r>
                        <w:rPr>
                          <w:rFonts w:ascii="Century Gothic" w:eastAsia="Century Gothic" w:hAnsi="Century Gothic" w:cs="Century Gothic"/>
                          <w:color w:val="000000"/>
                          <w:spacing w:val="0"/>
                          <w:w w:val="100"/>
                          <w:position w:val="0"/>
                          <w:sz w:val="17"/>
                          <w:szCs w:val="17"/>
                        </w:rPr>
                        <w:t>1,573,605.75</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entury Gothic" w:eastAsia="Century Gothic" w:hAnsi="Century Gothic" w:cs="Century Gothic"/>
                          <w:color w:val="000000"/>
                          <w:spacing w:val="0"/>
                          <w:w w:val="100"/>
                          <w:position w:val="0"/>
                          <w:sz w:val="17"/>
                          <w:szCs w:val="17"/>
                        </w:rPr>
                        <w:t>6,820,832.13</w:t>
                      </w:r>
                    </w:p>
                  </w:txbxContent>
                </v:textbox>
                <w10:wrap anchorx="page"/>
              </v:shape>
            </w:pict>
          </mc:Fallback>
        </mc:AlternateContent>
      </w:r>
      <w:r>
        <mc:AlternateContent>
          <mc:Choice Requires="wps">
            <w:drawing>
              <wp:anchor distT="0" distB="0" distL="0" distR="0" simplePos="0" relativeHeight="62914887" behindDoc="1" locked="0" layoutInCell="1" allowOverlap="1">
                <wp:simplePos x="0" y="0"/>
                <wp:positionH relativeFrom="page">
                  <wp:posOffset>4491990</wp:posOffset>
                </wp:positionH>
                <wp:positionV relativeFrom="paragraph">
                  <wp:posOffset>3666490</wp:posOffset>
                </wp:positionV>
                <wp:extent cx="1588135" cy="146050"/>
                <wp:wrapNone/>
                <wp:docPr id="445" name="Shape 445"/>
                <a:graphic xmlns:a="http://schemas.openxmlformats.org/drawingml/2006/main">
                  <a:graphicData uri="http://schemas.microsoft.com/office/word/2010/wordprocessingShape">
                    <wps:wsp>
                      <wps:cNvSpPr txBox="1"/>
                      <wps:spPr>
                        <a:xfrm>
                          <a:ext cx="1588135" cy="146050"/>
                        </a:xfrm>
                        <a:prstGeom prst="rect"/>
                        <a:noFill/>
                      </wps:spPr>
                      <wps:txbx>
                        <w:txbxContent>
                          <w:p>
                            <w:pPr>
                              <w:pStyle w:val="Style46"/>
                              <w:keepNext w:val="0"/>
                              <w:keepLines w:val="0"/>
                              <w:widowControl w:val="0"/>
                              <w:shd w:val="clear" w:color="auto" w:fill="auto"/>
                              <w:tabs>
                                <w:tab w:pos="2280" w:val="left"/>
                              </w:tabs>
                              <w:bidi w:val="0"/>
                              <w:spacing w:before="0" w:after="0" w:line="240" w:lineRule="auto"/>
                              <w:ind w:left="0" w:right="0" w:firstLine="0"/>
                              <w:jc w:val="left"/>
                            </w:pPr>
                            <w:r>
                              <w:rPr>
                                <w:color w:val="000000"/>
                                <w:spacing w:val="0"/>
                                <w:w w:val="100"/>
                                <w:position w:val="0"/>
                              </w:rPr>
                              <w:t>403,018.85</w:t>
                              <w:tab/>
                            </w:r>
                            <w:r>
                              <w:rPr>
                                <w:rFonts w:ascii="SimHei" w:eastAsia="SimHei" w:hAnsi="SimHei" w:cs="SimHei"/>
                                <w:color w:val="000000"/>
                                <w:spacing w:val="0"/>
                                <w:w w:val="100"/>
                                <w:position w:val="0"/>
                              </w:rPr>
                              <w:t>否</w:t>
                            </w:r>
                          </w:p>
                        </w:txbxContent>
                      </wps:txbx>
                      <wps:bodyPr wrap="none" lIns="0" tIns="0" rIns="0" bIns="0">
                        <a:noAutoFit/>
                      </wps:bodyPr>
                    </wps:wsp>
                  </a:graphicData>
                </a:graphic>
              </wp:anchor>
            </w:drawing>
          </mc:Choice>
          <mc:Fallback>
            <w:pict>
              <v:shape id="_x0000_s1471" type="#_x0000_t202" style="position:absolute;margin-left:353.69999999999999pt;margin-top:288.69999999999999pt;width:125.05pt;height:11.5pt;z-index:-188743866;mso-wrap-distance-left:0;mso-wrap-distance-right:0;mso-position-horizontal-relative:page" wrapcoords="0 0" filled="f" stroked="f">
                <v:textbox inset="0,0,0,0">
                  <w:txbxContent>
                    <w:p>
                      <w:pPr>
                        <w:pStyle w:val="Style46"/>
                        <w:keepNext w:val="0"/>
                        <w:keepLines w:val="0"/>
                        <w:widowControl w:val="0"/>
                        <w:shd w:val="clear" w:color="auto" w:fill="auto"/>
                        <w:tabs>
                          <w:tab w:pos="2280" w:val="left"/>
                        </w:tabs>
                        <w:bidi w:val="0"/>
                        <w:spacing w:before="0" w:after="0" w:line="240" w:lineRule="auto"/>
                        <w:ind w:left="0" w:right="0" w:firstLine="0"/>
                        <w:jc w:val="left"/>
                      </w:pPr>
                      <w:r>
                        <w:rPr>
                          <w:color w:val="000000"/>
                          <w:spacing w:val="0"/>
                          <w:w w:val="100"/>
                          <w:position w:val="0"/>
                        </w:rPr>
                        <w:t>403,018.85</w:t>
                        <w:tab/>
                      </w:r>
                      <w:r>
                        <w:rPr>
                          <w:rFonts w:ascii="SimHei" w:eastAsia="SimHei" w:hAnsi="SimHei" w:cs="SimHei"/>
                          <w:color w:val="000000"/>
                          <w:spacing w:val="0"/>
                          <w:w w:val="100"/>
                          <w:position w:val="0"/>
                        </w:rPr>
                        <w:t>否</w:t>
                      </w:r>
                    </w:p>
                  </w:txbxContent>
                </v:textbox>
                <w10:wrap anchorx="page"/>
              </v:shape>
            </w:pict>
          </mc:Fallback>
        </mc:AlternateContent>
      </w:r>
      <w:r>
        <w:br w:type="page"/>
      </w:r>
    </w:p>
    <w:p>
      <w:pPr>
        <w:pStyle w:val="Style46"/>
        <w:keepNext w:val="0"/>
        <w:keepLines w:val="0"/>
        <w:widowControl w:val="0"/>
        <w:shd w:val="clear" w:color="auto" w:fill="auto"/>
        <w:tabs>
          <w:tab w:pos="2424" w:val="left"/>
          <w:tab w:pos="3845" w:val="left"/>
        </w:tabs>
        <w:bidi w:val="0"/>
        <w:spacing w:before="0" w:after="500" w:line="240" w:lineRule="auto"/>
        <w:ind w:left="0" w:right="0" w:firstLine="0"/>
        <w:jc w:val="left"/>
      </w:pPr>
      <w:r>
        <mc:AlternateContent>
          <mc:Choice Requires="wps">
            <w:drawing>
              <wp:anchor distT="0" distB="0" distL="63500" distR="63500" simplePos="0" relativeHeight="125829543" behindDoc="0" locked="0" layoutInCell="1" allowOverlap="1">
                <wp:simplePos x="0" y="0"/>
                <wp:positionH relativeFrom="page">
                  <wp:posOffset>797560</wp:posOffset>
                </wp:positionH>
                <wp:positionV relativeFrom="margin">
                  <wp:posOffset>112395</wp:posOffset>
                </wp:positionV>
                <wp:extent cx="1167130" cy="859790"/>
                <wp:wrapSquare wrapText="right"/>
                <wp:docPr id="447" name="Shape 447"/>
                <a:graphic xmlns:a="http://schemas.openxmlformats.org/drawingml/2006/main">
                  <a:graphicData uri="http://schemas.microsoft.com/office/word/2010/wordprocessingShape">
                    <wps:wsp>
                      <wps:cNvSpPr txBox="1"/>
                      <wps:spPr>
                        <a:xfrm>
                          <a:ext cx="1167130" cy="859790"/>
                        </a:xfrm>
                        <a:prstGeom prst="rect"/>
                        <a:noFill/>
                      </wps:spPr>
                      <wps:txbx>
                        <w:txbxContent>
                          <w:p>
                            <w:pPr>
                              <w:pStyle w:val="Style44"/>
                              <w:keepNext w:val="0"/>
                              <w:keepLines w:val="0"/>
                              <w:widowControl w:val="0"/>
                              <w:pBdr>
                                <w:top w:val="single" w:sz="0" w:space="6" w:color="DEEAF6"/>
                                <w:left w:val="single" w:sz="0" w:space="0" w:color="DEEAF6"/>
                                <w:bottom w:val="single" w:sz="0" w:space="6" w:color="DEEAF6"/>
                                <w:right w:val="single" w:sz="0" w:space="0" w:color="DEEAF6"/>
                              </w:pBdr>
                              <w:shd w:val="clear" w:color="auto" w:fill="DEEAF6"/>
                              <w:bidi w:val="0"/>
                              <w:spacing w:before="0" w:after="60" w:line="317" w:lineRule="exact"/>
                              <w:ind w:left="0" w:right="0" w:firstLine="0"/>
                              <w:jc w:val="left"/>
                            </w:pPr>
                            <w:r>
                              <w:rPr>
                                <w:color w:val="000000"/>
                                <w:spacing w:val="0"/>
                                <w:w w:val="100"/>
                                <w:position w:val="0"/>
                              </w:rPr>
                              <w:t>中国融资租赁有限公司 海南分公司</w:t>
                            </w:r>
                          </w:p>
                          <w:p>
                            <w:pPr>
                              <w:pStyle w:val="Style44"/>
                              <w:keepNext w:val="0"/>
                              <w:keepLines w:val="0"/>
                              <w:widowControl w:val="0"/>
                              <w:pBdr>
                                <w:top w:val="single" w:sz="0" w:space="6" w:color="DEEAF6"/>
                                <w:left w:val="single" w:sz="0" w:space="0" w:color="DEEAF6"/>
                                <w:bottom w:val="single" w:sz="0" w:space="6" w:color="DEEAF6"/>
                                <w:right w:val="single" w:sz="0" w:space="0" w:color="DEEAF6"/>
                              </w:pBdr>
                              <w:shd w:val="clear" w:color="auto" w:fill="DEEAF6"/>
                              <w:bidi w:val="0"/>
                              <w:spacing w:before="0" w:after="0" w:line="317" w:lineRule="exact"/>
                              <w:ind w:left="0" w:right="0" w:firstLine="0"/>
                              <w:jc w:val="left"/>
                            </w:pPr>
                            <w:r>
                              <w:rPr>
                                <w:color w:val="000000"/>
                                <w:spacing w:val="0"/>
                                <w:w w:val="100"/>
                                <w:position w:val="0"/>
                              </w:rPr>
                              <w:t>深圳国租海锋保理有限 公司</w:t>
                            </w:r>
                          </w:p>
                        </w:txbxContent>
                      </wps:txbx>
                      <wps:bodyPr lIns="0" tIns="0" rIns="0" bIns="0">
                        <a:noAutoFit/>
                      </wps:bodyPr>
                    </wps:wsp>
                  </a:graphicData>
                </a:graphic>
              </wp:anchor>
            </w:drawing>
          </mc:Choice>
          <mc:Fallback>
            <w:pict>
              <v:shape id="_x0000_s1473" type="#_x0000_t202" style="position:absolute;margin-left:62.800000000000004pt;margin-top:8.8499999999999996pt;width:91.900000000000006pt;height:67.700000000000003pt;z-index:-125829210;mso-wrap-distance-left:5.pt;mso-wrap-distance-right:5.pt;mso-position-horizontal-relative:page;mso-position-vertical-relative:margin" filled="f" stroked="f">
                <v:textbox inset="0,0,0,0">
                  <w:txbxContent>
                    <w:p>
                      <w:pPr>
                        <w:pStyle w:val="Style44"/>
                        <w:keepNext w:val="0"/>
                        <w:keepLines w:val="0"/>
                        <w:widowControl w:val="0"/>
                        <w:pBdr>
                          <w:top w:val="single" w:sz="0" w:space="6" w:color="DEEAF6"/>
                          <w:left w:val="single" w:sz="0" w:space="0" w:color="DEEAF6"/>
                          <w:bottom w:val="single" w:sz="0" w:space="6" w:color="DEEAF6"/>
                          <w:right w:val="single" w:sz="0" w:space="0" w:color="DEEAF6"/>
                        </w:pBdr>
                        <w:shd w:val="clear" w:color="auto" w:fill="DEEAF6"/>
                        <w:bidi w:val="0"/>
                        <w:spacing w:before="0" w:after="60" w:line="317" w:lineRule="exact"/>
                        <w:ind w:left="0" w:right="0" w:firstLine="0"/>
                        <w:jc w:val="left"/>
                      </w:pPr>
                      <w:r>
                        <w:rPr>
                          <w:color w:val="000000"/>
                          <w:spacing w:val="0"/>
                          <w:w w:val="100"/>
                          <w:position w:val="0"/>
                        </w:rPr>
                        <w:t>中国融资租赁有限公司 海南分公司</w:t>
                      </w:r>
                    </w:p>
                    <w:p>
                      <w:pPr>
                        <w:pStyle w:val="Style44"/>
                        <w:keepNext w:val="0"/>
                        <w:keepLines w:val="0"/>
                        <w:widowControl w:val="0"/>
                        <w:pBdr>
                          <w:top w:val="single" w:sz="0" w:space="6" w:color="DEEAF6"/>
                          <w:left w:val="single" w:sz="0" w:space="0" w:color="DEEAF6"/>
                          <w:bottom w:val="single" w:sz="0" w:space="6" w:color="DEEAF6"/>
                          <w:right w:val="single" w:sz="0" w:space="0" w:color="DEEAF6"/>
                        </w:pBdr>
                        <w:shd w:val="clear" w:color="auto" w:fill="DEEAF6"/>
                        <w:bidi w:val="0"/>
                        <w:spacing w:before="0" w:after="0" w:line="317" w:lineRule="exact"/>
                        <w:ind w:left="0" w:right="0" w:firstLine="0"/>
                        <w:jc w:val="left"/>
                      </w:pPr>
                      <w:r>
                        <w:rPr>
                          <w:color w:val="000000"/>
                          <w:spacing w:val="0"/>
                          <w:w w:val="100"/>
                          <w:position w:val="0"/>
                        </w:rPr>
                        <w:t>深圳国租海锋保理有限 公司</w:t>
                      </w:r>
                    </w:p>
                  </w:txbxContent>
                </v:textbox>
                <w10:wrap type="square" side="right" anchorx="page" anchory="margin"/>
              </v:shape>
            </w:pict>
          </mc:Fallback>
        </mc:AlternateContent>
      </w:r>
      <w:r>
        <w:rPr>
          <w:rFonts w:ascii="SimHei" w:eastAsia="SimHei" w:hAnsi="SimHei" w:cs="SimHei"/>
          <w:color w:val="000000"/>
          <w:spacing w:val="0"/>
          <w:w w:val="100"/>
          <w:position w:val="0"/>
        </w:rPr>
        <w:t>短期贷款及垫款利息收入</w:t>
        <w:tab/>
      </w:r>
      <w:r>
        <w:rPr>
          <w:color w:val="000000"/>
          <w:spacing w:val="0"/>
          <w:w w:val="100"/>
          <w:position w:val="0"/>
        </w:rPr>
        <w:t>230,660.38</w:t>
        <w:tab/>
        <w:t>230,660.38</w:t>
      </w:r>
    </w:p>
    <w:p>
      <w:pPr>
        <w:pStyle w:val="Style46"/>
        <w:keepNext w:val="0"/>
        <w:keepLines w:val="0"/>
        <w:widowControl w:val="0"/>
        <w:shd w:val="clear" w:color="auto" w:fill="auto"/>
        <w:tabs>
          <w:tab w:pos="2424" w:val="left"/>
          <w:tab w:pos="3845" w:val="left"/>
        </w:tabs>
        <w:bidi w:val="0"/>
        <w:spacing w:before="0" w:after="320" w:line="240" w:lineRule="auto"/>
        <w:ind w:left="0" w:right="0" w:firstLine="0"/>
        <w:jc w:val="left"/>
      </w:pPr>
      <w:r>
        <w:rPr>
          <w:rFonts w:ascii="SimHei" w:eastAsia="SimHei" w:hAnsi="SimHei" w:cs="SimHei"/>
          <w:color w:val="000000"/>
          <w:spacing w:val="0"/>
          <w:w w:val="100"/>
          <w:position w:val="0"/>
        </w:rPr>
        <w:t>短期贷款及垫款利息收入</w:t>
        <w:tab/>
      </w:r>
      <w:r>
        <w:rPr>
          <w:color w:val="000000"/>
          <w:spacing w:val="0"/>
          <w:w w:val="100"/>
          <w:position w:val="0"/>
        </w:rPr>
        <w:t>644,221.72</w:t>
        <w:tab/>
        <w:t>644,221.72</w:t>
      </w:r>
    </w:p>
    <w:p>
      <w:pPr>
        <w:pStyle w:val="Style21"/>
        <w:keepNext w:val="0"/>
        <w:keepLines w:val="0"/>
        <w:widowControl w:val="0"/>
        <w:shd w:val="clear" w:color="auto" w:fill="auto"/>
        <w:bidi w:val="0"/>
        <w:spacing w:before="0" w:line="240" w:lineRule="auto"/>
        <w:ind w:left="0" w:right="0" w:firstLine="0"/>
        <w:jc w:val="left"/>
      </w:pPr>
      <w:r>
        <w:drawing>
          <wp:anchor distT="0" distB="0" distL="0" distR="0" simplePos="0" relativeHeight="125829545" behindDoc="0" locked="0" layoutInCell="1" allowOverlap="1">
            <wp:simplePos x="0" y="0"/>
            <wp:positionH relativeFrom="page">
              <wp:posOffset>5092700</wp:posOffset>
            </wp:positionH>
            <wp:positionV relativeFrom="margin">
              <wp:posOffset>215900</wp:posOffset>
            </wp:positionV>
            <wp:extent cx="993775" cy="707390"/>
            <wp:wrapSquare wrapText="left"/>
            <wp:docPr id="449" name="Shape 449"/>
            <a:graphic xmlns:a="http://schemas.openxmlformats.org/drawingml/2006/main">
              <a:graphicData uri="http://schemas.openxmlformats.org/drawingml/2006/picture">
                <pic:pic xmlns:pic="http://schemas.openxmlformats.org/drawingml/2006/picture">
                  <pic:nvPicPr>
                    <pic:cNvPr id="450" name="Picture box 450"/>
                    <pic:cNvPicPr/>
                  </pic:nvPicPr>
                  <pic:blipFill>
                    <a:blip r:embed="rId143"/>
                    <a:stretch/>
                  </pic:blipFill>
                  <pic:spPr>
                    <a:xfrm>
                      <a:ext cx="993775" cy="707390"/>
                    </a:xfrm>
                    <a:prstGeom prst="rect"/>
                  </pic:spPr>
                </pic:pic>
              </a:graphicData>
            </a:graphic>
          </wp:anchor>
        </w:drawing>
      </w:r>
      <w:r>
        <w:rPr>
          <w:color w:val="000000"/>
          <w:spacing w:val="0"/>
          <w:w w:val="100"/>
          <w:position w:val="0"/>
        </w:rPr>
        <w:t>出售商品/提供劳务情况表</w:t>
      </w:r>
    </w:p>
    <w:p>
      <w:pPr>
        <w:pStyle w:val="Style21"/>
        <w:keepNext w:val="0"/>
        <w:keepLines w:val="0"/>
        <w:widowControl w:val="0"/>
        <w:shd w:val="clear" w:color="auto" w:fill="auto"/>
        <w:bidi w:val="0"/>
        <w:spacing w:before="0" w:after="60" w:line="240" w:lineRule="auto"/>
        <w:ind w:left="8700" w:right="0" w:firstLine="0"/>
        <w:jc w:val="left"/>
      </w:pPr>
      <w:r>
        <w:rPr>
          <w:color w:val="000000"/>
          <w:spacing w:val="0"/>
          <w:w w:val="100"/>
          <w:position w:val="0"/>
        </w:rPr>
        <w:t>单位：元</w:t>
      </w:r>
    </w:p>
    <w:tbl>
      <w:tblPr>
        <w:tblOverlap w:val="never"/>
        <w:jc w:val="center"/>
        <w:tblLayout w:type="fixed"/>
      </w:tblPr>
      <w:tblGrid>
        <w:gridCol w:w="3523"/>
        <w:gridCol w:w="1848"/>
        <w:gridCol w:w="2122"/>
        <w:gridCol w:w="2098"/>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关联方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关联交易内容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提供劳务</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22,641.50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上海酷武供应链管理股份有限公司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销售商品</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4,598.30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提供劳务</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0.00</w:t>
            </w:r>
          </w:p>
        </w:tc>
      </w:tr>
    </w:tbl>
    <w:p>
      <w:pPr>
        <w:widowControl w:val="0"/>
        <w:spacing w:after="399" w:line="1" w:lineRule="exact"/>
      </w:pPr>
    </w:p>
    <w:p>
      <w:pPr>
        <w:pStyle w:val="Style54"/>
        <w:keepNext/>
        <w:keepLines/>
        <w:widowControl w:val="0"/>
        <w:shd w:val="clear" w:color="auto" w:fill="auto"/>
        <w:bidi w:val="0"/>
        <w:spacing w:before="0" w:after="500" w:line="240" w:lineRule="auto"/>
        <w:ind w:left="0" w:right="0" w:firstLine="140"/>
        <w:jc w:val="left"/>
      </w:pPr>
      <w:bookmarkStart w:id="1623" w:name="bookmark1623"/>
      <w:bookmarkStart w:id="1624" w:name="bookmark1624"/>
      <w:bookmarkStart w:id="1625" w:name="bookmark1625"/>
      <w:r>
        <w:rPr>
          <w:color w:val="000000"/>
          <w:spacing w:val="0"/>
          <w:w w:val="100"/>
          <w:position w:val="0"/>
        </w:rPr>
        <w:t>（2）关联担保情况</w:t>
      </w:r>
      <w:bookmarkEnd w:id="1623"/>
      <w:bookmarkEnd w:id="1624"/>
      <w:bookmarkEnd w:id="1625"/>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160" w:line="240" w:lineRule="auto"/>
        <w:ind w:left="8700" w:right="0" w:firstLine="0"/>
        <w:jc w:val="left"/>
      </w:pPr>
      <w:r>
        <w:rPr>
          <w:color w:val="000000"/>
          <w:spacing w:val="0"/>
          <w:w w:val="100"/>
          <w:position w:val="0"/>
        </w:rPr>
        <w:t>单位： 元</w:t>
      </w:r>
    </w:p>
    <w:tbl>
      <w:tblPr>
        <w:tblOverlap w:val="never"/>
        <w:jc w:val="center"/>
        <w:tblLayout w:type="fixed"/>
      </w:tblPr>
      <w:tblGrid>
        <w:gridCol w:w="2534"/>
        <w:gridCol w:w="1560"/>
        <w:gridCol w:w="1838"/>
        <w:gridCol w:w="1738"/>
        <w:gridCol w:w="192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被担保方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Hei" w:eastAsia="SimHei" w:hAnsi="SimHei" w:cs="SimHei"/>
                <w:color w:val="000000"/>
                <w:spacing w:val="0"/>
                <w:w w:val="100"/>
                <w:position w:val="0"/>
              </w:rPr>
              <w:t>担保金额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担保起始日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担保到期日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担保是否已经履行完毕</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深圳市酷动数码有限公司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08</w:t>
            </w:r>
            <w:r>
              <w:rPr>
                <w:rFonts w:ascii="SimHei" w:eastAsia="SimHei" w:hAnsi="SimHei" w:cs="SimHei"/>
                <w:color w:val="000000"/>
                <w:spacing w:val="0"/>
                <w:w w:val="100"/>
                <w:position w:val="0"/>
              </w:rPr>
              <w:t>月</w:t>
            </w:r>
            <w:r>
              <w:rPr>
                <w:color w:val="000000"/>
                <w:spacing w:val="0"/>
                <w:w w:val="100"/>
                <w:position w:val="0"/>
              </w:rPr>
              <w:t>29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深圳市酷动数码有限公司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07</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06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深圳市酷动数码有限公司①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北京酷人通讯科技有限公司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爱施德（香港）有限公司④</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06</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06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爱施德（香港）有限公司④</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420,000,000.00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11</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11</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bl>
    <w:p>
      <w:pPr>
        <w:widowControl w:val="0"/>
        <w:spacing w:after="11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本公司作为被担保方</w:t>
      </w:r>
    </w:p>
    <w:p>
      <w:pPr>
        <w:pStyle w:val="Style21"/>
        <w:keepNext w:val="0"/>
        <w:keepLines w:val="0"/>
        <w:widowControl w:val="0"/>
        <w:shd w:val="clear" w:color="auto" w:fill="auto"/>
        <w:bidi w:val="0"/>
        <w:spacing w:before="0" w:after="160" w:line="240" w:lineRule="auto"/>
        <w:ind w:left="8700" w:right="0" w:firstLine="0"/>
        <w:jc w:val="left"/>
      </w:pPr>
      <w:r>
        <w:rPr>
          <w:color w:val="000000"/>
          <w:spacing w:val="0"/>
          <w:w w:val="100"/>
          <w:position w:val="0"/>
        </w:rPr>
        <w:t>单位： 元</w:t>
      </w:r>
    </w:p>
    <w:tbl>
      <w:tblPr>
        <w:tblOverlap w:val="never"/>
        <w:jc w:val="center"/>
        <w:tblLayout w:type="fixed"/>
      </w:tblPr>
      <w:tblGrid>
        <w:gridCol w:w="2818"/>
        <w:gridCol w:w="1560"/>
        <w:gridCol w:w="1704"/>
        <w:gridCol w:w="1589"/>
        <w:gridCol w:w="192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担保起始日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担保到期日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担保是否已经履行完毕</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2,200,000,000.00 </w:t>
            </w: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18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17</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w:t>
            </w:r>
            <w:r>
              <w:rPr>
                <w:rFonts w:ascii="SimHei" w:eastAsia="SimHei" w:hAnsi="SimHei" w:cs="SimHei"/>
                <w:color w:val="000000"/>
                <w:spacing w:val="0"/>
                <w:w w:val="100"/>
                <w:position w:val="0"/>
              </w:rPr>
              <w:t xml:space="preserve">月 </w:t>
            </w:r>
            <w:r>
              <w:rPr>
                <w:color w:val="000000"/>
                <w:spacing w:val="0"/>
                <w:w w:val="100"/>
                <w:position w:val="0"/>
              </w:rPr>
              <w:t xml:space="preserve">19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19</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3,500,000,000.00 </w:t>
            </w:r>
            <w:r>
              <w:rPr>
                <w:color w:val="000000"/>
                <w:spacing w:val="0"/>
                <w:w w:val="100"/>
                <w:position w:val="0"/>
              </w:rPr>
              <w:t xml:space="preserve">2014 </w:t>
            </w:r>
            <w:r>
              <w:rPr>
                <w:rFonts w:ascii="SimHei" w:eastAsia="SimHei" w:hAnsi="SimHei" w:cs="SimHei"/>
                <w:color w:val="000000"/>
                <w:spacing w:val="0"/>
                <w:w w:val="100"/>
                <w:position w:val="0"/>
              </w:rPr>
              <w:t xml:space="preserve">年 </w:t>
            </w:r>
            <w:r>
              <w:rPr>
                <w:color w:val="000000"/>
                <w:spacing w:val="0"/>
                <w:w w:val="100"/>
                <w:position w:val="0"/>
              </w:rPr>
              <w:t xml:space="preserve">03 </w:t>
            </w:r>
            <w:r>
              <w:rPr>
                <w:rFonts w:ascii="SimHei" w:eastAsia="SimHei" w:hAnsi="SimHei" w:cs="SimHei"/>
                <w:color w:val="000000"/>
                <w:spacing w:val="0"/>
                <w:w w:val="100"/>
                <w:position w:val="0"/>
              </w:rPr>
              <w:t xml:space="preserve">月 </w:t>
            </w:r>
            <w:r>
              <w:rPr>
                <w:color w:val="000000"/>
                <w:spacing w:val="0"/>
                <w:w w:val="100"/>
                <w:position w:val="0"/>
              </w:rPr>
              <w:t xml:space="preserve">21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03</w:t>
            </w:r>
            <w:r>
              <w:rPr>
                <w:rFonts w:ascii="SimHei" w:eastAsia="SimHei" w:hAnsi="SimHei" w:cs="SimHei"/>
                <w:color w:val="000000"/>
                <w:spacing w:val="0"/>
                <w:w w:val="100"/>
                <w:position w:val="0"/>
              </w:rPr>
              <w:t>月</w:t>
            </w:r>
            <w:r>
              <w:rPr>
                <w:color w:val="000000"/>
                <w:spacing w:val="0"/>
                <w:w w:val="100"/>
                <w:position w:val="0"/>
              </w:rPr>
              <w:t>20</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500,000,000.00 </w:t>
            </w: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 xml:space="preserve">11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10</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 xml:space="preserve">01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01</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 xml:space="preserve">13 </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13</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否</w:t>
            </w:r>
          </w:p>
        </w:tc>
      </w:tr>
    </w:tbl>
    <w:p>
      <w:pPr>
        <w:widowControl w:val="0"/>
        <w:spacing w:line="1" w:lineRule="exact"/>
      </w:pPr>
    </w:p>
    <w:tbl>
      <w:tblPr>
        <w:tblOverlap w:val="never"/>
        <w:jc w:val="center"/>
        <w:tblLayout w:type="fixed"/>
      </w:tblPr>
      <w:tblGrid>
        <w:gridCol w:w="2808"/>
        <w:gridCol w:w="3259"/>
        <w:gridCol w:w="1594"/>
        <w:gridCol w:w="1920"/>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380,000,000.00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 xml:space="preserve">18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18</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280,000,000.00 </w:t>
            </w: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 xml:space="preserve">30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30</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04 </w:t>
            </w:r>
            <w:r>
              <w:rPr>
                <w:rFonts w:ascii="SimHei" w:eastAsia="SimHei" w:hAnsi="SimHei" w:cs="SimHei"/>
                <w:color w:val="000000"/>
                <w:spacing w:val="0"/>
                <w:w w:val="100"/>
                <w:position w:val="0"/>
              </w:rPr>
              <w:t xml:space="preserve">月 </w:t>
            </w:r>
            <w:r>
              <w:rPr>
                <w:color w:val="000000"/>
                <w:spacing w:val="0"/>
                <w:w w:val="100"/>
                <w:position w:val="0"/>
              </w:rPr>
              <w:t xml:space="preserve">13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12</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200,000,000.00 </w:t>
            </w: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10 </w:t>
            </w:r>
            <w:r>
              <w:rPr>
                <w:rFonts w:ascii="SimHei" w:eastAsia="SimHei" w:hAnsi="SimHei" w:cs="SimHei"/>
                <w:color w:val="000000"/>
                <w:spacing w:val="0"/>
                <w:w w:val="100"/>
                <w:position w:val="0"/>
              </w:rPr>
              <w:t xml:space="preserve">月 </w:t>
            </w:r>
            <w:r>
              <w:rPr>
                <w:color w:val="000000"/>
                <w:spacing w:val="0"/>
                <w:w w:val="100"/>
                <w:position w:val="0"/>
              </w:rPr>
              <w:t xml:space="preserve">27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27</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04 </w:t>
            </w:r>
            <w:r>
              <w:rPr>
                <w:rFonts w:ascii="SimHei" w:eastAsia="SimHei" w:hAnsi="SimHei" w:cs="SimHei"/>
                <w:color w:val="000000"/>
                <w:spacing w:val="0"/>
                <w:w w:val="100"/>
                <w:position w:val="0"/>
              </w:rPr>
              <w:t xml:space="preserve">月 </w:t>
            </w:r>
            <w:r>
              <w:rPr>
                <w:color w:val="000000"/>
                <w:spacing w:val="0"/>
                <w:w w:val="100"/>
                <w:position w:val="0"/>
              </w:rPr>
              <w:t xml:space="preserve">07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r>
              <w:rPr>
                <w:color w:val="000000"/>
                <w:spacing w:val="0"/>
                <w:w w:val="100"/>
                <w:position w:val="0"/>
              </w:rPr>
              <w:t>07</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16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16</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10 </w:t>
            </w:r>
            <w:r>
              <w:rPr>
                <w:rFonts w:ascii="SimHei" w:eastAsia="SimHei" w:hAnsi="SimHei" w:cs="SimHei"/>
                <w:color w:val="000000"/>
                <w:spacing w:val="0"/>
                <w:w w:val="100"/>
                <w:position w:val="0"/>
              </w:rPr>
              <w:t xml:space="preserve">月 </w:t>
            </w:r>
            <w:r>
              <w:rPr>
                <w:color w:val="000000"/>
                <w:spacing w:val="0"/>
                <w:w w:val="100"/>
                <w:position w:val="0"/>
              </w:rPr>
              <w:t xml:space="preserve">08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10</w:t>
            </w:r>
            <w:r>
              <w:rPr>
                <w:rFonts w:ascii="SimHei" w:eastAsia="SimHei" w:hAnsi="SimHei" w:cs="SimHei"/>
                <w:color w:val="000000"/>
                <w:spacing w:val="0"/>
                <w:w w:val="100"/>
                <w:position w:val="0"/>
              </w:rPr>
              <w:t>月</w:t>
            </w:r>
            <w:r>
              <w:rPr>
                <w:color w:val="000000"/>
                <w:spacing w:val="0"/>
                <w:w w:val="100"/>
                <w:position w:val="0"/>
              </w:rPr>
              <w:t>08</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 xml:space="preserve">08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09</w:t>
            </w:r>
            <w:r>
              <w:rPr>
                <w:rFonts w:ascii="SimHei" w:eastAsia="SimHei" w:hAnsi="SimHei" w:cs="SimHei"/>
                <w:color w:val="000000"/>
                <w:spacing w:val="0"/>
                <w:w w:val="100"/>
                <w:position w:val="0"/>
              </w:rPr>
              <w:t>月</w:t>
            </w:r>
            <w:r>
              <w:rPr>
                <w:color w:val="000000"/>
                <w:spacing w:val="0"/>
                <w:w w:val="100"/>
                <w:position w:val="0"/>
              </w:rPr>
              <w:t>08</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05 </w:t>
            </w:r>
            <w:r>
              <w:rPr>
                <w:rFonts w:ascii="SimHei" w:eastAsia="SimHei" w:hAnsi="SimHei" w:cs="SimHei"/>
                <w:color w:val="000000"/>
                <w:spacing w:val="0"/>
                <w:w w:val="100"/>
                <w:position w:val="0"/>
              </w:rPr>
              <w:t xml:space="preserve">月 </w:t>
            </w:r>
            <w:r>
              <w:rPr>
                <w:color w:val="000000"/>
                <w:spacing w:val="0"/>
                <w:w w:val="100"/>
                <w:position w:val="0"/>
              </w:rPr>
              <w:t xml:space="preserve">07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05</w:t>
            </w:r>
            <w:r>
              <w:rPr>
                <w:rFonts w:ascii="SimHei" w:eastAsia="SimHei" w:hAnsi="SimHei" w:cs="SimHei"/>
                <w:color w:val="000000"/>
                <w:spacing w:val="0"/>
                <w:w w:val="100"/>
                <w:position w:val="0"/>
              </w:rPr>
              <w:t>月</w:t>
            </w:r>
            <w:r>
              <w:rPr>
                <w:color w:val="000000"/>
                <w:spacing w:val="0"/>
                <w:w w:val="100"/>
                <w:position w:val="0"/>
              </w:rPr>
              <w:t>07</w:t>
            </w:r>
            <w:r>
              <w:rPr>
                <w:rFonts w:ascii="SimHei" w:eastAsia="SimHei" w:hAnsi="SimHei" w:cs="SimHei"/>
                <w:color w:val="000000"/>
                <w:spacing w:val="0"/>
                <w:w w:val="100"/>
                <w:position w:val="0"/>
              </w:rPr>
              <w:t>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深圳市神州通投资集团有限公司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900,000,000.00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 xml:space="preserve">08 </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08</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700" w:right="0" w:firstLine="0"/>
              <w:jc w:val="both"/>
            </w:pPr>
            <w:r>
              <w:rPr>
                <w:rFonts w:ascii="SimHei" w:eastAsia="SimHei" w:hAnsi="SimHei" w:cs="SimHei"/>
                <w:color w:val="000000"/>
                <w:spacing w:val="0"/>
                <w:w w:val="100"/>
                <w:position w:val="0"/>
              </w:rPr>
              <w:t>否</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关联担保情况说明:</w:t>
      </w:r>
    </w:p>
    <w:p>
      <w:pPr>
        <w:pStyle w:val="Style21"/>
        <w:keepNext w:val="0"/>
        <w:keepLines w:val="0"/>
        <w:widowControl w:val="0"/>
        <w:numPr>
          <w:ilvl w:val="0"/>
          <w:numId w:val="111"/>
        </w:numPr>
        <w:shd w:val="clear" w:color="auto" w:fill="auto"/>
        <w:tabs>
          <w:tab w:pos="777" w:val="left"/>
        </w:tabs>
        <w:bidi w:val="0"/>
        <w:spacing w:before="0" w:after="100" w:line="475" w:lineRule="exact"/>
        <w:ind w:left="0" w:right="0" w:firstLine="440"/>
        <w:jc w:val="both"/>
      </w:pPr>
      <w:bookmarkStart w:id="1626" w:name="bookmark1626"/>
      <w:bookmarkEnd w:id="1626"/>
      <w:r>
        <w:rPr>
          <w:rFonts w:ascii="Century Gothic" w:eastAsia="Century Gothic" w:hAnsi="Century Gothic" w:cs="Century Gothic"/>
          <w:color w:val="000000"/>
          <w:spacing w:val="0"/>
          <w:w w:val="100"/>
          <w:position w:val="0"/>
        </w:rPr>
        <w:t>2013</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 xml:space="preserve">日，经公司第二届董事会第三十一次会议决议，本公司为全资子公司深圳市酷动数码 有限公司向供应商苹果电脑贸易（上海）有限公司申请赊销额度提供担保，担保总额不超过人民币 </w:t>
      </w:r>
      <w:r>
        <w:rPr>
          <w:rFonts w:ascii="Century Gothic" w:eastAsia="Century Gothic" w:hAnsi="Century Gothic" w:cs="Century Gothic"/>
          <w:color w:val="000000"/>
          <w:spacing w:val="0"/>
          <w:w w:val="100"/>
          <w:position w:val="0"/>
        </w:rPr>
        <w:t>20,000.00</w:t>
      </w:r>
      <w:r>
        <w:rPr>
          <w:color w:val="000000"/>
          <w:spacing w:val="0"/>
          <w:w w:val="100"/>
          <w:position w:val="0"/>
        </w:rPr>
        <w:t>万元，担保期限为深圳市酷动数码有限公司与苹果电脑贸易（上海）有限公司采购合同项下的 最后付款到期日起三年。</w:t>
      </w:r>
    </w:p>
    <w:p>
      <w:pPr>
        <w:pStyle w:val="Style21"/>
        <w:keepNext w:val="0"/>
        <w:keepLines w:val="0"/>
        <w:widowControl w:val="0"/>
        <w:numPr>
          <w:ilvl w:val="0"/>
          <w:numId w:val="111"/>
        </w:numPr>
        <w:shd w:val="clear" w:color="auto" w:fill="auto"/>
        <w:tabs>
          <w:tab w:pos="777" w:val="left"/>
        </w:tabs>
        <w:bidi w:val="0"/>
        <w:spacing w:before="0" w:after="100" w:line="477" w:lineRule="exact"/>
        <w:ind w:left="0" w:right="0" w:firstLine="440"/>
        <w:jc w:val="both"/>
      </w:pPr>
      <w:bookmarkStart w:id="1627" w:name="bookmark1627"/>
      <w:bookmarkEnd w:id="1627"/>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13</w:t>
      </w:r>
      <w:r>
        <w:rPr>
          <w:color w:val="000000"/>
          <w:spacing w:val="0"/>
          <w:w w:val="100"/>
          <w:position w:val="0"/>
        </w:rPr>
        <w:t xml:space="preserve">日，经公司第三届董事会第二十二次（临时）会议决议，本公司为全资子公司西藏酷 爱通信有限公司向供应商苹果电脑贸易（上海）有限公司申请赊销额度提供担保，担保总额不超过人民币 </w:t>
      </w:r>
      <w:r>
        <w:rPr>
          <w:rFonts w:ascii="Century Gothic" w:eastAsia="Century Gothic" w:hAnsi="Century Gothic" w:cs="Century Gothic"/>
          <w:color w:val="000000"/>
          <w:spacing w:val="0"/>
          <w:w w:val="100"/>
          <w:position w:val="0"/>
        </w:rPr>
        <w:t>50,000.00</w:t>
      </w:r>
      <w:r>
        <w:rPr>
          <w:color w:val="000000"/>
          <w:spacing w:val="0"/>
          <w:w w:val="100"/>
          <w:position w:val="0"/>
        </w:rPr>
        <w:t>万元，担保期限为西藏酷爱通信有限公司与苹果电脑贸易（上海）有限公司采购合同项下的最 后付款到期日起三年。</w:t>
      </w:r>
    </w:p>
    <w:p>
      <w:pPr>
        <w:pStyle w:val="Style21"/>
        <w:keepNext w:val="0"/>
        <w:keepLines w:val="0"/>
        <w:widowControl w:val="0"/>
        <w:numPr>
          <w:ilvl w:val="0"/>
          <w:numId w:val="111"/>
        </w:numPr>
        <w:shd w:val="clear" w:color="auto" w:fill="auto"/>
        <w:tabs>
          <w:tab w:pos="777" w:val="left"/>
        </w:tabs>
        <w:bidi w:val="0"/>
        <w:spacing w:before="0" w:after="100" w:line="478" w:lineRule="exact"/>
        <w:ind w:left="0" w:right="0" w:firstLine="440"/>
        <w:jc w:val="both"/>
      </w:pPr>
      <w:bookmarkStart w:id="1628" w:name="bookmark1628"/>
      <w:bookmarkEnd w:id="1628"/>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21</w:t>
      </w:r>
      <w:r>
        <w:rPr>
          <w:color w:val="000000"/>
          <w:spacing w:val="0"/>
          <w:w w:val="100"/>
          <w:position w:val="0"/>
        </w:rPr>
        <w:t>日，经公司第三届董事会第三十次（临时）会议决议，本公司为全资子公司西藏酷爱 通信有限公司向供应商苹果电脑贸易（上海）有限公司申请增加赊销额度提供不超过人民币</w:t>
      </w:r>
      <w:r>
        <w:rPr>
          <w:rFonts w:ascii="Century Gothic" w:eastAsia="Century Gothic" w:hAnsi="Century Gothic" w:cs="Century Gothic"/>
          <w:color w:val="000000"/>
          <w:spacing w:val="0"/>
          <w:w w:val="100"/>
          <w:position w:val="0"/>
        </w:rPr>
        <w:t>50,000.00</w:t>
      </w:r>
      <w:r>
        <w:rPr>
          <w:color w:val="000000"/>
          <w:spacing w:val="0"/>
          <w:w w:val="100"/>
          <w:position w:val="0"/>
        </w:rPr>
        <w:t>万 元的担保，担保期限为西藏酷爱通信有限公司与苹果电脑贸易（上海）有限公司采购合同项下的最后付款 到期日到期起三年。</w:t>
      </w:r>
    </w:p>
    <w:p>
      <w:pPr>
        <w:pStyle w:val="Style21"/>
        <w:keepNext w:val="0"/>
        <w:keepLines w:val="0"/>
        <w:widowControl w:val="0"/>
        <w:numPr>
          <w:ilvl w:val="0"/>
          <w:numId w:val="111"/>
        </w:numPr>
        <w:shd w:val="clear" w:color="auto" w:fill="auto"/>
        <w:tabs>
          <w:tab w:pos="795" w:val="left"/>
        </w:tabs>
        <w:bidi w:val="0"/>
        <w:spacing w:before="0" w:after="260" w:line="477" w:lineRule="exact"/>
        <w:ind w:left="0" w:right="0" w:firstLine="440"/>
        <w:jc w:val="left"/>
      </w:pPr>
      <w:bookmarkStart w:id="1629" w:name="bookmark1629"/>
      <w:bookmarkEnd w:id="1629"/>
      <w:r>
        <w:rPr>
          <w:color w:val="000000"/>
          <w:spacing w:val="0"/>
          <w:w w:val="100"/>
          <w:position w:val="0"/>
        </w:rPr>
        <w:t>本公司为全资子公司爱施德（香港）有限公司的担保金额单位为港币。</w:t>
      </w:r>
    </w:p>
    <w:p>
      <w:pPr>
        <w:pStyle w:val="Style54"/>
        <w:keepNext/>
        <w:keepLines/>
        <w:widowControl w:val="0"/>
        <w:shd w:val="clear" w:color="auto" w:fill="auto"/>
        <w:bidi w:val="0"/>
        <w:spacing w:before="0" w:after="440" w:line="477" w:lineRule="exact"/>
        <w:ind w:left="0" w:right="0" w:firstLine="0"/>
        <w:jc w:val="both"/>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color w:val="000000"/>
          <w:spacing w:val="0"/>
          <w:w w:val="100"/>
          <w:position w:val="0"/>
        </w:rPr>
        <w:t>3）关联方资金拆借</w:t>
      </w:r>
      <w:bookmarkEnd w:id="1630"/>
      <w:bookmarkEnd w:id="1631"/>
      <w:bookmarkEnd w:id="1633"/>
    </w:p>
    <w:p>
      <w:pPr>
        <w:pStyle w:val="Style21"/>
        <w:keepNext w:val="0"/>
        <w:keepLines w:val="0"/>
        <w:widowControl w:val="0"/>
        <w:shd w:val="clear" w:color="auto" w:fill="auto"/>
        <w:tabs>
          <w:tab w:pos="678" w:val="left"/>
        </w:tabs>
        <w:bidi w:val="0"/>
        <w:spacing w:before="0" w:after="100" w:line="240" w:lineRule="auto"/>
        <w:ind w:left="0" w:right="0" w:firstLine="0"/>
        <w:jc w:val="right"/>
      </w:pPr>
      <w:r>
        <w:rPr>
          <w:color w:val="000000"/>
          <w:spacing w:val="0"/>
          <w:w w:val="100"/>
          <w:position w:val="0"/>
        </w:rPr>
        <w:t>单位:</w:t>
        <w:tab/>
        <w:t>元</w:t>
      </w:r>
    </w:p>
    <w:tbl>
      <w:tblPr>
        <w:tblOverlap w:val="never"/>
        <w:jc w:val="center"/>
        <w:tblLayout w:type="fixed"/>
      </w:tblPr>
      <w:tblGrid>
        <w:gridCol w:w="1790"/>
        <w:gridCol w:w="1800"/>
        <w:gridCol w:w="1570"/>
        <w:gridCol w:w="1771"/>
        <w:gridCol w:w="2650"/>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关联方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拆借金额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起始日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到期日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说明</w:t>
            </w:r>
          </w:p>
        </w:tc>
      </w:tr>
      <w:tr>
        <w:trPr>
          <w:trHeight w:val="403" w:hRule="exact"/>
        </w:trPr>
        <w:tc>
          <w:tcPr>
            <w:gridSpan w:val="5"/>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拆入</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神州通国际有限公司</w:t>
            </w:r>
          </w:p>
        </w:tc>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rPr>
              <w:t xml:space="preserve">港币 </w:t>
            </w:r>
            <w:r>
              <w:rPr>
                <w:color w:val="000000"/>
                <w:spacing w:val="0"/>
                <w:w w:val="100"/>
                <w:position w:val="0"/>
              </w:rPr>
              <w:t xml:space="preserve">40,000,000.00 </w:t>
            </w:r>
            <w:r>
              <w:rPr>
                <w:color w:val="000000"/>
                <w:spacing w:val="0"/>
                <w:w w:val="100"/>
                <w:position w:val="0"/>
              </w:rPr>
              <w:t xml:space="preserve">2015 </w:t>
            </w:r>
            <w:r>
              <w:rPr>
                <w:rFonts w:ascii="SimHei" w:eastAsia="SimHei" w:hAnsi="SimHei" w:cs="SimHei"/>
                <w:color w:val="000000"/>
                <w:spacing w:val="0"/>
                <w:w w:val="100"/>
                <w:position w:val="0"/>
              </w:rPr>
              <w:t xml:space="preserve">年 </w:t>
            </w:r>
            <w:r>
              <w:rPr>
                <w:color w:val="000000"/>
                <w:spacing w:val="0"/>
                <w:w w:val="100"/>
                <w:position w:val="0"/>
              </w:rPr>
              <w:t xml:space="preserve">06 </w:t>
            </w:r>
            <w:r>
              <w:rPr>
                <w:rFonts w:ascii="SimHei" w:eastAsia="SimHei" w:hAnsi="SimHei" w:cs="SimHei"/>
                <w:color w:val="000000"/>
                <w:spacing w:val="0"/>
                <w:w w:val="100"/>
                <w:position w:val="0"/>
              </w:rPr>
              <w:t xml:space="preserve">月 </w:t>
            </w:r>
            <w:r>
              <w:rPr>
                <w:color w:val="000000"/>
                <w:spacing w:val="0"/>
                <w:w w:val="100"/>
                <w:position w:val="0"/>
              </w:rPr>
              <w:t xml:space="preserve">24 </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Hei" w:eastAsia="SimHei" w:hAnsi="SimHei" w:cs="SimHei"/>
                <w:color w:val="000000"/>
                <w:spacing w:val="0"/>
                <w:w w:val="100"/>
                <w:position w:val="0"/>
              </w:rPr>
              <w:t>年</w:t>
            </w:r>
            <w:r>
              <w:rPr>
                <w:color w:val="000000"/>
                <w:spacing w:val="0"/>
                <w:w w:val="100"/>
                <w:position w:val="0"/>
              </w:rPr>
              <w:t>06</w:t>
            </w:r>
            <w:r>
              <w:rPr>
                <w:rFonts w:ascii="SimHei" w:eastAsia="SimHei" w:hAnsi="SimHei" w:cs="SimHei"/>
                <w:color w:val="000000"/>
                <w:spacing w:val="0"/>
                <w:w w:val="100"/>
                <w:position w:val="0"/>
              </w:rPr>
              <w:t>月</w:t>
            </w:r>
            <w:r>
              <w:rPr>
                <w:color w:val="000000"/>
                <w:spacing w:val="0"/>
                <w:w w:val="100"/>
                <w:position w:val="0"/>
              </w:rPr>
              <w:t>23</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拆借金额单位为港币，系本公司</w:t>
            </w:r>
          </w:p>
        </w:tc>
      </w:tr>
    </w:tbl>
    <w:p>
      <w:pPr>
        <w:widowControl w:val="0"/>
        <w:spacing w:line="1" w:lineRule="exact"/>
      </w:pPr>
      <w:r>
        <w:br w:type="page"/>
      </w:r>
    </w:p>
    <w:tbl>
      <w:tblPr>
        <w:tblOverlap w:val="never"/>
        <w:jc w:val="center"/>
        <w:tblLayout w:type="fixed"/>
      </w:tblPr>
      <w:tblGrid>
        <w:gridCol w:w="1915"/>
        <w:gridCol w:w="1603"/>
        <w:gridCol w:w="1699"/>
        <w:gridCol w:w="1872"/>
        <w:gridCol w:w="2462"/>
      </w:tblGrid>
      <w:tr>
        <w:trPr>
          <w:trHeight w:val="1622" w:hRule="exact"/>
        </w:trPr>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1" w:lineRule="exact"/>
              <w:ind w:left="0" w:right="0" w:firstLine="0"/>
              <w:jc w:val="left"/>
            </w:pPr>
            <w:r>
              <w:rPr>
                <w:rFonts w:ascii="SimHei" w:eastAsia="SimHei" w:hAnsi="SimHei" w:cs="SimHei"/>
                <w:color w:val="000000"/>
                <w:spacing w:val="0"/>
                <w:w w:val="100"/>
                <w:position w:val="0"/>
              </w:rPr>
              <w:t>全资子公司爱施德（香港）有限 公司</w:t>
            </w:r>
            <w:r>
              <w:rPr>
                <w:color w:val="000000"/>
                <w:spacing w:val="0"/>
                <w:w w:val="100"/>
                <w:position w:val="0"/>
              </w:rPr>
              <w:t>2015</w:t>
            </w:r>
            <w:r>
              <w:rPr>
                <w:rFonts w:ascii="SimHei" w:eastAsia="SimHei" w:hAnsi="SimHei" w:cs="SimHei"/>
                <w:color w:val="000000"/>
                <w:spacing w:val="0"/>
                <w:w w:val="100"/>
                <w:position w:val="0"/>
              </w:rPr>
              <w:t>年</w:t>
            </w:r>
            <w:r>
              <w:rPr>
                <w:color w:val="000000"/>
                <w:spacing w:val="0"/>
                <w:w w:val="100"/>
                <w:position w:val="0"/>
              </w:rPr>
              <w:t>6</w:t>
            </w:r>
            <w:r>
              <w:rPr>
                <w:rFonts w:ascii="SimHei" w:eastAsia="SimHei" w:hAnsi="SimHei" w:cs="SimHei"/>
                <w:color w:val="000000"/>
                <w:spacing w:val="0"/>
                <w:w w:val="100"/>
                <w:position w:val="0"/>
              </w:rPr>
              <w:t>月</w:t>
            </w:r>
            <w:r>
              <w:rPr>
                <w:color w:val="000000"/>
                <w:spacing w:val="0"/>
                <w:w w:val="100"/>
                <w:position w:val="0"/>
              </w:rPr>
              <w:t>24</w:t>
            </w:r>
            <w:r>
              <w:rPr>
                <w:rFonts w:ascii="SimHei" w:eastAsia="SimHei" w:hAnsi="SimHei" w:cs="SimHei"/>
                <w:color w:val="000000"/>
                <w:spacing w:val="0"/>
                <w:w w:val="100"/>
                <w:position w:val="0"/>
              </w:rPr>
              <w:t>日向神州 通国际有限公司拆入港币</w:t>
            </w:r>
            <w:r>
              <w:rPr>
                <w:color w:val="000000"/>
                <w:spacing w:val="0"/>
                <w:w w:val="100"/>
                <w:position w:val="0"/>
              </w:rPr>
              <w:t xml:space="preserve">4000 </w:t>
            </w:r>
            <w:r>
              <w:rPr>
                <w:rFonts w:ascii="SimHei" w:eastAsia="SimHei" w:hAnsi="SimHei" w:cs="SimHei"/>
                <w:color w:val="000000"/>
                <w:spacing w:val="0"/>
                <w:w w:val="100"/>
                <w:position w:val="0"/>
              </w:rPr>
              <w:t>万元整，借款合同期限</w:t>
            </w:r>
            <w:r>
              <w:rPr>
                <w:color w:val="000000"/>
                <w:spacing w:val="0"/>
                <w:w w:val="100"/>
                <w:position w:val="0"/>
              </w:rPr>
              <w:t>3</w:t>
            </w:r>
            <w:r>
              <w:rPr>
                <w:rFonts w:ascii="SimHei" w:eastAsia="SimHei" w:hAnsi="SimHei" w:cs="SimHei"/>
                <w:color w:val="000000"/>
                <w:spacing w:val="0"/>
                <w:w w:val="100"/>
                <w:position w:val="0"/>
              </w:rPr>
              <w:t>年，已 于本报告期偿还本金及利息。</w:t>
            </w:r>
          </w:p>
        </w:tc>
      </w:tr>
    </w:tbl>
    <w:p>
      <w:pPr>
        <w:widowControl w:val="0"/>
        <w:spacing w:line="1" w:lineRule="exact"/>
      </w:pPr>
    </w:p>
    <w:tbl>
      <w:tblPr>
        <w:tblOverlap w:val="never"/>
        <w:jc w:val="center"/>
        <w:tblLayout w:type="fixed"/>
      </w:tblPr>
      <w:tblGrid>
        <w:gridCol w:w="1891"/>
        <w:gridCol w:w="3326"/>
        <w:gridCol w:w="1843"/>
        <w:gridCol w:w="2520"/>
      </w:tblGrid>
      <w:tr>
        <w:trPr>
          <w:trHeight w:val="408" w:hRule="exact"/>
        </w:trPr>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拆出</w:t>
            </w: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先锋智道（北京）科技</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05 </w:t>
            </w:r>
            <w:r>
              <w:rPr>
                <w:rFonts w:ascii="SimHei" w:eastAsia="SimHei" w:hAnsi="SimHei" w:cs="SimHei"/>
                <w:color w:val="000000"/>
                <w:spacing w:val="0"/>
                <w:w w:val="100"/>
                <w:position w:val="0"/>
              </w:rPr>
              <w:t xml:space="preserve">月 </w:t>
            </w:r>
            <w:r>
              <w:rPr>
                <w:color w:val="000000"/>
                <w:spacing w:val="0"/>
                <w:w w:val="100"/>
                <w:position w:val="0"/>
              </w:rPr>
              <w:t xml:space="preserve">20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05</w:t>
            </w:r>
            <w:r>
              <w:rPr>
                <w:rFonts w:ascii="SimHei" w:eastAsia="SimHei" w:hAnsi="SimHei" w:cs="SimHei"/>
                <w:color w:val="000000"/>
                <w:spacing w:val="0"/>
                <w:w w:val="100"/>
                <w:position w:val="0"/>
              </w:rPr>
              <w:t>月</w:t>
            </w:r>
            <w:r>
              <w:rPr>
                <w:color w:val="000000"/>
                <w:spacing w:val="0"/>
                <w:w w:val="100"/>
                <w:position w:val="0"/>
              </w:rPr>
              <w:t>20</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黑龙江省宝润饮品有限 责任公司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09 </w:t>
            </w:r>
            <w:r>
              <w:rPr>
                <w:rFonts w:ascii="SimHei" w:eastAsia="SimHei" w:hAnsi="SimHei" w:cs="SimHei"/>
                <w:color w:val="000000"/>
                <w:spacing w:val="0"/>
                <w:w w:val="100"/>
                <w:position w:val="0"/>
              </w:rPr>
              <w:t xml:space="preserve">月 </w:t>
            </w:r>
            <w:r>
              <w:rPr>
                <w:color w:val="000000"/>
                <w:spacing w:val="0"/>
                <w:w w:val="100"/>
                <w:position w:val="0"/>
              </w:rPr>
              <w:t xml:space="preserve">14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01</w:t>
            </w:r>
            <w:r>
              <w:rPr>
                <w:rFonts w:ascii="SimHei" w:eastAsia="SimHei" w:hAnsi="SimHei" w:cs="SimHei"/>
                <w:color w:val="000000"/>
                <w:spacing w:val="0"/>
                <w:w w:val="100"/>
                <w:position w:val="0"/>
              </w:rPr>
              <w:t>月</w:t>
            </w:r>
            <w:r>
              <w:rPr>
                <w:color w:val="000000"/>
                <w:spacing w:val="0"/>
                <w:w w:val="100"/>
                <w:position w:val="0"/>
              </w:rPr>
              <w:t>14</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北京众达裕业贸易有限 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25 </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25</w:t>
            </w:r>
            <w:r>
              <w:rPr>
                <w:rFonts w:ascii="SimHei" w:eastAsia="SimHei" w:hAnsi="SimHei" w:cs="SimHei"/>
                <w:color w:val="000000"/>
                <w:spacing w:val="0"/>
                <w:w w:val="100"/>
                <w:position w:val="0"/>
              </w:rPr>
              <w:t>日</w:t>
            </w:r>
          </w:p>
        </w:tc>
        <w:tc>
          <w:tcPr>
            <w:tcBorders>
              <w:top w:val="single" w:sz="4"/>
            </w:tcBorders>
            <w:shd w:val="clear" w:color="auto" w:fill="DEEAF6"/>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rPr>
              <w:t>星通行供应链管理有限 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10,000,000.00 </w:t>
            </w:r>
            <w:r>
              <w:rPr>
                <w:color w:val="000000"/>
                <w:spacing w:val="0"/>
                <w:w w:val="100"/>
                <w:position w:val="0"/>
              </w:rPr>
              <w:t xml:space="preserve">2016 </w:t>
            </w:r>
            <w:r>
              <w:rPr>
                <w:rFonts w:ascii="SimHei" w:eastAsia="SimHei" w:hAnsi="SimHei" w:cs="SimHei"/>
                <w:color w:val="000000"/>
                <w:spacing w:val="0"/>
                <w:w w:val="100"/>
                <w:position w:val="0"/>
              </w:rPr>
              <w:t xml:space="preserve">年 </w:t>
            </w:r>
            <w:r>
              <w:rPr>
                <w:color w:val="000000"/>
                <w:spacing w:val="0"/>
                <w:w w:val="100"/>
                <w:position w:val="0"/>
              </w:rPr>
              <w:t xml:space="preserve">11 </w:t>
            </w:r>
            <w:r>
              <w:rPr>
                <w:rFonts w:ascii="SimHei" w:eastAsia="SimHei" w:hAnsi="SimHei" w:cs="SimHei"/>
                <w:color w:val="000000"/>
                <w:spacing w:val="0"/>
                <w:w w:val="100"/>
                <w:position w:val="0"/>
              </w:rPr>
              <w:t xml:space="preserve">月 </w:t>
            </w:r>
            <w:r>
              <w:rPr>
                <w:color w:val="000000"/>
                <w:spacing w:val="0"/>
                <w:w w:val="100"/>
                <w:position w:val="0"/>
              </w:rPr>
              <w:t xml:space="preserve">07 </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Hei" w:eastAsia="SimHei" w:hAnsi="SimHei" w:cs="SimHei"/>
                <w:color w:val="000000"/>
                <w:spacing w:val="0"/>
                <w:w w:val="100"/>
                <w:position w:val="0"/>
              </w:rPr>
              <w:t>年</w:t>
            </w:r>
            <w:r>
              <w:rPr>
                <w:color w:val="000000"/>
                <w:spacing w:val="0"/>
                <w:w w:val="100"/>
                <w:position w:val="0"/>
              </w:rPr>
              <w:t>11</w:t>
            </w:r>
            <w:r>
              <w:rPr>
                <w:rFonts w:ascii="SimHei" w:eastAsia="SimHei" w:hAnsi="SimHei" w:cs="SimHei"/>
                <w:color w:val="000000"/>
                <w:spacing w:val="0"/>
                <w:w w:val="100"/>
                <w:position w:val="0"/>
              </w:rPr>
              <w:t>月</w:t>
            </w:r>
            <w:r>
              <w:rPr>
                <w:color w:val="000000"/>
                <w:spacing w:val="0"/>
                <w:w w:val="100"/>
                <w:position w:val="0"/>
              </w:rPr>
              <w:t>07</w:t>
            </w:r>
            <w:r>
              <w:rPr>
                <w:rFonts w:ascii="SimHei" w:eastAsia="SimHei" w:hAnsi="SimHei" w:cs="SimHei"/>
                <w:color w:val="000000"/>
                <w:spacing w:val="0"/>
                <w:w w:val="100"/>
                <w:position w:val="0"/>
              </w:rPr>
              <w:t>日</w:t>
            </w:r>
          </w:p>
        </w:tc>
        <w:tc>
          <w:tcPr>
            <w:tcBorders>
              <w:top w:val="single" w:sz="4"/>
              <w:bottom w:val="single" w:sz="4"/>
            </w:tcBorders>
            <w:shd w:val="clear" w:color="auto" w:fill="DEEAF6"/>
            <w:vAlign w:val="top"/>
          </w:tcPr>
          <w:p>
            <w:pPr>
              <w:widowControl w:val="0"/>
              <w:rPr>
                <w:sz w:val="10"/>
                <w:szCs w:val="10"/>
              </w:rPr>
            </w:pPr>
          </w:p>
        </w:tc>
      </w:tr>
    </w:tbl>
    <w:p>
      <w:pPr>
        <w:widowControl w:val="0"/>
        <w:spacing w:after="399" w:line="1" w:lineRule="exact"/>
      </w:pPr>
    </w:p>
    <w:p>
      <w:pPr>
        <w:pStyle w:val="Style54"/>
        <w:keepNext/>
        <w:keepLines/>
        <w:widowControl w:val="0"/>
        <w:shd w:val="clear" w:color="auto" w:fill="auto"/>
        <w:bidi w:val="0"/>
        <w:spacing w:before="0" w:after="540" w:line="240" w:lineRule="auto"/>
        <w:ind w:left="0" w:right="0" w:firstLine="14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color w:val="000000"/>
          <w:spacing w:val="0"/>
          <w:w w:val="100"/>
          <w:position w:val="0"/>
        </w:rPr>
        <w:t>4）关键管理人员报酬</w:t>
      </w:r>
      <w:bookmarkEnd w:id="1634"/>
      <w:bookmarkEnd w:id="1635"/>
      <w:bookmarkEnd w:id="1637"/>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上期发生额</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关键管理人员薪酬</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18,535,997.13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21,235,292.49</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6</w:t>
      </w:r>
      <w:bookmarkEnd w:id="1640"/>
      <w:r>
        <w:rPr>
          <w:color w:val="000000"/>
          <w:spacing w:val="0"/>
          <w:w w:val="100"/>
          <w:position w:val="0"/>
        </w:rPr>
        <w:t>、关联方应收应付款项</w:t>
      </w:r>
      <w:bookmarkEnd w:id="1638"/>
      <w:bookmarkEnd w:id="1639"/>
      <w:bookmarkEnd w:id="1641"/>
    </w:p>
    <w:p>
      <w:pPr>
        <w:pStyle w:val="Style54"/>
        <w:keepNext/>
        <w:keepLines/>
        <w:widowControl w:val="0"/>
        <w:shd w:val="clear" w:color="auto" w:fill="auto"/>
        <w:bidi w:val="0"/>
        <w:spacing w:before="0" w:after="500" w:line="240" w:lineRule="auto"/>
        <w:ind w:left="0" w:right="0" w:firstLine="140"/>
        <w:jc w:val="left"/>
      </w:pPr>
      <w:bookmarkStart w:id="1642" w:name="bookmark1642"/>
      <w:bookmarkStart w:id="1643" w:name="bookmark1643"/>
      <w:bookmarkStart w:id="1644" w:name="bookmark1644"/>
      <w:r>
        <w:rPr>
          <w:color w:val="000000"/>
          <w:spacing w:val="0"/>
          <w:w w:val="100"/>
          <w:position w:val="0"/>
        </w:rPr>
        <w:t>（1）应收项目</w:t>
      </w:r>
      <w:bookmarkEnd w:id="1642"/>
      <w:bookmarkEnd w:id="1643"/>
      <w:bookmarkEnd w:id="1644"/>
    </w:p>
    <w:p>
      <w:pPr>
        <w:pStyle w:val="Style21"/>
        <w:keepNext w:val="0"/>
        <w:keepLines w:val="0"/>
        <w:widowControl w:val="0"/>
        <w:shd w:val="clear" w:color="auto" w:fill="auto"/>
        <w:bidi w:val="0"/>
        <w:spacing w:before="0" w:after="140" w:line="240" w:lineRule="auto"/>
        <w:ind w:left="8700" w:right="0" w:firstLine="0"/>
        <w:jc w:val="left"/>
      </w:pPr>
      <w:r>
        <w:rPr>
          <w:color w:val="000000"/>
          <w:spacing w:val="0"/>
          <w:w w:val="100"/>
          <w:position w:val="0"/>
        </w:rPr>
        <w:t>单位： 元</w:t>
      </w:r>
    </w:p>
    <w:tbl>
      <w:tblPr>
        <w:tblOverlap w:val="never"/>
        <w:jc w:val="center"/>
        <w:tblLayout w:type="fixed"/>
      </w:tblPr>
      <w:tblGrid>
        <w:gridCol w:w="1608"/>
        <w:gridCol w:w="2770"/>
        <w:gridCol w:w="1416"/>
        <w:gridCol w:w="1277"/>
        <w:gridCol w:w="1277"/>
        <w:gridCol w:w="1243"/>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项目名称</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关联方</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vMerge/>
            <w:tcBorders/>
            <w:shd w:val="clear" w:color="auto" w:fill="DEEAF6"/>
            <w:vAlign w:val="center"/>
          </w:tcPr>
          <w:p>
            <w:pP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深圳市神州通油茶营销有限公司</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1,711.40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先锋智道（北京）科技有限公司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黑龙江省宝润饮品有限责任公司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北京众达裕业贸易有限公司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星通行供应链管理有限公司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先锋智道（北京）科技有限公司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41,666.67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黑龙江省宝润饮品有限责任公司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12,445.10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北京众达裕业贸易有限公司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40,833.33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1598"/>
        <w:gridCol w:w="2770"/>
        <w:gridCol w:w="1416"/>
        <w:gridCol w:w="1277"/>
        <w:gridCol w:w="1282"/>
      </w:tblGrid>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星通行供应链管理有限公司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206,111.11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top"/>
          </w:tcPr>
          <w:p>
            <w:pPr>
              <w:widowControl w:val="0"/>
              <w:rPr>
                <w:sz w:val="10"/>
                <w:szCs w:val="10"/>
              </w:rPr>
            </w:pPr>
          </w:p>
        </w:tc>
      </w:tr>
    </w:tbl>
    <w:p>
      <w:pPr>
        <w:widowControl w:val="0"/>
        <w:spacing w:after="399" w:line="1" w:lineRule="exact"/>
      </w:pPr>
    </w:p>
    <w:p>
      <w:pPr>
        <w:pStyle w:val="Style54"/>
        <w:keepNext/>
        <w:keepLines/>
        <w:widowControl w:val="0"/>
        <w:shd w:val="clear" w:color="auto" w:fill="auto"/>
        <w:bidi w:val="0"/>
        <w:spacing w:before="0" w:after="540" w:line="240" w:lineRule="auto"/>
        <w:ind w:left="0" w:right="0" w:firstLine="160"/>
        <w:jc w:val="both"/>
      </w:pPr>
      <w:bookmarkStart w:id="1645" w:name="bookmark1645"/>
      <w:bookmarkStart w:id="1646" w:name="bookmark1646"/>
      <w:bookmarkStart w:id="1647" w:name="bookmark1647"/>
      <w:r>
        <w:rPr>
          <w:color w:val="000000"/>
          <w:spacing w:val="0"/>
          <w:w w:val="100"/>
          <w:position w:val="0"/>
        </w:rPr>
        <w:t>（2）应付项目</w:t>
      </w:r>
      <w:bookmarkEnd w:id="1645"/>
      <w:bookmarkEnd w:id="1646"/>
      <w:bookmarkEnd w:id="1647"/>
    </w:p>
    <w:p>
      <w:pPr>
        <w:pStyle w:val="Style5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05"/>
        <w:gridCol w:w="3106"/>
        <w:gridCol w:w="2112"/>
        <w:gridCol w:w="1968"/>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关联方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期初账面余额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神州通国际有限公司</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33,700,148.10</w:t>
            </w:r>
          </w:p>
        </w:tc>
      </w:tr>
      <w:tr>
        <w:trPr>
          <w:trHeight w:val="40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深圳壹房壹贷信息技术服务有限公司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19,474.00</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Hei" w:eastAsia="SimHei" w:hAnsi="SimHei" w:cs="SimHei"/>
                <w:color w:val="000000"/>
                <w:spacing w:val="0"/>
                <w:w w:val="100"/>
                <w:position w:val="0"/>
              </w:rPr>
              <w:t>上海酷武供应链管理股份有限公司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221,140.54</w:t>
            </w:r>
          </w:p>
        </w:tc>
        <w:tc>
          <w:tcPr>
            <w:tcBorders>
              <w:top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9"/>
        <w:keepNext/>
        <w:keepLines/>
        <w:widowControl w:val="0"/>
        <w:shd w:val="clear" w:color="auto" w:fill="auto"/>
        <w:bidi w:val="0"/>
        <w:spacing w:before="0" w:after="300" w:line="240" w:lineRule="auto"/>
        <w:ind w:left="0" w:right="0" w:firstLine="0"/>
        <w:jc w:val="left"/>
      </w:pPr>
      <w:bookmarkStart w:id="1648" w:name="bookmark1648"/>
      <w:bookmarkStart w:id="1649" w:name="bookmark1649"/>
      <w:bookmarkStart w:id="1650" w:name="bookmark1650"/>
      <w:r>
        <w:rPr>
          <w:color w:val="000000"/>
          <w:spacing w:val="0"/>
          <w:w w:val="100"/>
          <w:position w:val="0"/>
        </w:rPr>
        <w:t>十三、股份支付</w:t>
      </w:r>
      <w:bookmarkEnd w:id="1648"/>
      <w:bookmarkEnd w:id="1649"/>
      <w:bookmarkEnd w:id="1650"/>
    </w:p>
    <w:p>
      <w:pPr>
        <w:pStyle w:val="Style50"/>
        <w:keepNext/>
        <w:keepLines/>
        <w:widowControl w:val="0"/>
        <w:shd w:val="clear" w:color="auto" w:fill="auto"/>
        <w:bidi w:val="0"/>
        <w:spacing w:before="0" w:after="300" w:line="467" w:lineRule="exact"/>
        <w:ind w:left="0" w:right="0" w:firstLine="0"/>
        <w:jc w:val="left"/>
      </w:pPr>
      <w:bookmarkStart w:id="1651" w:name="bookmark1651"/>
      <w:bookmarkStart w:id="1652" w:name="bookmark1652"/>
      <w:bookmarkStart w:id="1653" w:name="bookmark1653"/>
      <w:r>
        <w:rPr>
          <w:color w:val="000000"/>
          <w:spacing w:val="0"/>
          <w:w w:val="100"/>
          <w:position w:val="0"/>
        </w:rPr>
        <w:t>1、其他</w:t>
      </w:r>
      <w:bookmarkEnd w:id="1651"/>
      <w:bookmarkEnd w:id="1652"/>
      <w:bookmarkEnd w:id="1653"/>
    </w:p>
    <w:p>
      <w:pPr>
        <w:pStyle w:val="Style21"/>
        <w:keepNext w:val="0"/>
        <w:keepLines w:val="0"/>
        <w:widowControl w:val="0"/>
        <w:shd w:val="clear" w:color="auto" w:fill="auto"/>
        <w:bidi w:val="0"/>
        <w:spacing w:before="0" w:line="466"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2011</w:t>
      </w:r>
      <w:r>
        <w:rPr>
          <w:color w:val="000000"/>
          <w:spacing w:val="0"/>
          <w:w w:val="100"/>
          <w:position w:val="0"/>
        </w:rPr>
        <w:t>年度第一次临时股东大会决议审议通过的《深圳市爱施德股份有限公司股票期权与限制 性股票激励计划》，</w:t>
      </w:r>
      <w:r>
        <w:rPr>
          <w:rFonts w:ascii="Century Gothic" w:eastAsia="Century Gothic" w:hAnsi="Century Gothic" w:cs="Century Gothic"/>
          <w:color w:val="000000"/>
          <w:spacing w:val="0"/>
          <w:w w:val="100"/>
          <w:position w:val="0"/>
        </w:rPr>
        <w:t>2011</w:t>
      </w:r>
      <w:r>
        <w:rPr>
          <w:color w:val="000000"/>
          <w:spacing w:val="0"/>
          <w:w w:val="100"/>
          <w:position w:val="0"/>
        </w:rPr>
        <w:t>年</w:t>
      </w:r>
      <w:r>
        <w:rPr>
          <w:rFonts w:ascii="Century Gothic" w:eastAsia="Century Gothic" w:hAnsi="Century Gothic" w:cs="Century Gothic"/>
          <w:color w:val="000000"/>
          <w:spacing w:val="0"/>
          <w:w w:val="100"/>
          <w:position w:val="0"/>
        </w:rPr>
        <w:t>11</w:t>
      </w:r>
      <w:r>
        <w:rPr>
          <w:color w:val="000000"/>
          <w:spacing w:val="0"/>
          <w:w w:val="100"/>
          <w:position w:val="0"/>
        </w:rPr>
        <w:t>月</w:t>
      </w:r>
      <w:r>
        <w:rPr>
          <w:rFonts w:ascii="Century Gothic" w:eastAsia="Century Gothic" w:hAnsi="Century Gothic" w:cs="Century Gothic"/>
          <w:color w:val="000000"/>
          <w:spacing w:val="0"/>
          <w:w w:val="100"/>
          <w:position w:val="0"/>
        </w:rPr>
        <w:t>10</w:t>
      </w:r>
      <w:r>
        <w:rPr>
          <w:color w:val="000000"/>
          <w:spacing w:val="0"/>
          <w:w w:val="100"/>
          <w:position w:val="0"/>
        </w:rPr>
        <w:t>日，公司向激励对象授予</w:t>
      </w:r>
      <w:r>
        <w:rPr>
          <w:rFonts w:ascii="Century Gothic" w:eastAsia="Century Gothic" w:hAnsi="Century Gothic" w:cs="Century Gothic"/>
          <w:color w:val="000000"/>
          <w:spacing w:val="0"/>
          <w:w w:val="100"/>
          <w:position w:val="0"/>
        </w:rPr>
        <w:t>2,510.50</w:t>
      </w:r>
      <w:r>
        <w:rPr>
          <w:color w:val="000000"/>
          <w:spacing w:val="0"/>
          <w:w w:val="100"/>
          <w:position w:val="0"/>
        </w:rPr>
        <w:t>万份股票期权，每一份股票期权的行 权价格为</w:t>
      </w:r>
      <w:r>
        <w:rPr>
          <w:rFonts w:ascii="Century Gothic" w:eastAsia="Century Gothic" w:hAnsi="Century Gothic" w:cs="Century Gothic"/>
          <w:color w:val="000000"/>
          <w:spacing w:val="0"/>
          <w:w w:val="100"/>
          <w:position w:val="0"/>
        </w:rPr>
        <w:t>18.185</w:t>
      </w:r>
      <w:r>
        <w:rPr>
          <w:color w:val="000000"/>
          <w:spacing w:val="0"/>
          <w:w w:val="100"/>
          <w:position w:val="0"/>
        </w:rPr>
        <w:t>元。在满足行权条件的情况下，激励对象拥有在有效期内以行权价格购买</w:t>
      </w:r>
      <w:r>
        <w:rPr>
          <w:rFonts w:ascii="Century Gothic" w:eastAsia="Century Gothic" w:hAnsi="Century Gothic" w:cs="Century Gothic"/>
          <w:color w:val="000000"/>
          <w:spacing w:val="0"/>
          <w:w w:val="100"/>
          <w:position w:val="0"/>
        </w:rPr>
        <w:t>1</w:t>
      </w:r>
      <w:r>
        <w:rPr>
          <w:color w:val="000000"/>
          <w:spacing w:val="0"/>
          <w:w w:val="100"/>
          <w:position w:val="0"/>
        </w:rPr>
        <w:t>股公司股票的 权利。股票期权的权利中的</w:t>
      </w:r>
      <w:r>
        <w:rPr>
          <w:rFonts w:ascii="Century Gothic" w:eastAsia="Century Gothic" w:hAnsi="Century Gothic" w:cs="Century Gothic"/>
          <w:color w:val="000000"/>
          <w:spacing w:val="0"/>
          <w:w w:val="100"/>
          <w:position w:val="0"/>
        </w:rPr>
        <w:t>20%</w:t>
      </w:r>
      <w:r>
        <w:rPr>
          <w:color w:val="000000"/>
          <w:spacing w:val="0"/>
          <w:w w:val="100"/>
          <w:position w:val="0"/>
        </w:rPr>
        <w:t>在授予日起两年后可行权，</w:t>
      </w:r>
      <w:r>
        <w:rPr>
          <w:rFonts w:ascii="Century Gothic" w:eastAsia="Century Gothic" w:hAnsi="Century Gothic" w:cs="Century Gothic"/>
          <w:color w:val="000000"/>
          <w:spacing w:val="0"/>
          <w:w w:val="100"/>
          <w:position w:val="0"/>
        </w:rPr>
        <w:t>30%</w:t>
      </w:r>
      <w:r>
        <w:rPr>
          <w:color w:val="000000"/>
          <w:spacing w:val="0"/>
          <w:w w:val="100"/>
          <w:position w:val="0"/>
        </w:rPr>
        <w:t>在授予日起三年后可行权，</w:t>
      </w:r>
      <w:r>
        <w:rPr>
          <w:rFonts w:ascii="Century Gothic" w:eastAsia="Century Gothic" w:hAnsi="Century Gothic" w:cs="Century Gothic"/>
          <w:color w:val="000000"/>
          <w:spacing w:val="0"/>
          <w:w w:val="100"/>
          <w:position w:val="0"/>
        </w:rPr>
        <w:t>50%</w:t>
      </w:r>
      <w:r>
        <w:rPr>
          <w:color w:val="000000"/>
          <w:spacing w:val="0"/>
          <w:w w:val="100"/>
          <w:position w:val="0"/>
        </w:rPr>
        <w:t>在授予日 起四年后可行权，并自可行权日起一年内可以行权以认购本公司股份。</w:t>
      </w:r>
    </w:p>
    <w:p>
      <w:pPr>
        <w:pStyle w:val="Style21"/>
        <w:keepNext w:val="0"/>
        <w:keepLines w:val="0"/>
        <w:widowControl w:val="0"/>
        <w:shd w:val="clear" w:color="auto" w:fill="auto"/>
        <w:bidi w:val="0"/>
        <w:spacing w:before="0" w:line="472"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2012</w:t>
      </w:r>
      <w:r>
        <w:rPr>
          <w:color w:val="000000"/>
          <w:spacing w:val="0"/>
          <w:w w:val="100"/>
          <w:position w:val="0"/>
        </w:rPr>
        <w:t>年度第一次临时股东大会决议审议通过的《深圳市爱施德股份有限公司第二期股票期权 激励计划》，</w:t>
      </w:r>
      <w:r>
        <w:rPr>
          <w:rFonts w:ascii="Century Gothic" w:eastAsia="Century Gothic" w:hAnsi="Century Gothic" w:cs="Century Gothic"/>
          <w:color w:val="000000"/>
          <w:spacing w:val="0"/>
          <w:w w:val="100"/>
          <w:position w:val="0"/>
        </w:rPr>
        <w:t>2012</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23</w:t>
      </w:r>
      <w:r>
        <w:rPr>
          <w:color w:val="000000"/>
          <w:spacing w:val="0"/>
          <w:w w:val="100"/>
          <w:position w:val="0"/>
        </w:rPr>
        <w:t>日，公司向激励对象授予</w:t>
      </w:r>
      <w:r>
        <w:rPr>
          <w:rFonts w:ascii="Century Gothic" w:eastAsia="Century Gothic" w:hAnsi="Century Gothic" w:cs="Century Gothic"/>
          <w:color w:val="000000"/>
          <w:spacing w:val="0"/>
          <w:w w:val="100"/>
          <w:position w:val="0"/>
        </w:rPr>
        <w:t>2,765.33</w:t>
      </w:r>
      <w:r>
        <w:rPr>
          <w:color w:val="000000"/>
          <w:spacing w:val="0"/>
          <w:w w:val="100"/>
          <w:position w:val="0"/>
        </w:rPr>
        <w:t>万份股票期权，每一份股票期权的行权价格 为</w:t>
      </w:r>
      <w:r>
        <w:rPr>
          <w:rFonts w:ascii="Century Gothic" w:eastAsia="Century Gothic" w:hAnsi="Century Gothic" w:cs="Century Gothic"/>
          <w:color w:val="000000"/>
          <w:spacing w:val="0"/>
          <w:w w:val="100"/>
          <w:position w:val="0"/>
        </w:rPr>
        <w:t>13.0</w:t>
      </w:r>
      <w:r>
        <w:rPr>
          <w:color w:val="000000"/>
          <w:spacing w:val="0"/>
          <w:w w:val="100"/>
          <w:position w:val="0"/>
        </w:rPr>
        <w:t>。元。在满足行权条件的情况下，激励对象拥有在有效期内以行权价格购买</w:t>
      </w:r>
      <w:r>
        <w:rPr>
          <w:rFonts w:ascii="Century Gothic" w:eastAsia="Century Gothic" w:hAnsi="Century Gothic" w:cs="Century Gothic"/>
          <w:color w:val="000000"/>
          <w:spacing w:val="0"/>
          <w:w w:val="100"/>
          <w:position w:val="0"/>
        </w:rPr>
        <w:t>1</w:t>
      </w:r>
      <w:r>
        <w:rPr>
          <w:color w:val="000000"/>
          <w:spacing w:val="0"/>
          <w:w w:val="100"/>
          <w:position w:val="0"/>
        </w:rPr>
        <w:t>股公司股票的权利。股 票期权的权利中的</w:t>
      </w:r>
      <w:r>
        <w:rPr>
          <w:rFonts w:ascii="Century Gothic" w:eastAsia="Century Gothic" w:hAnsi="Century Gothic" w:cs="Century Gothic"/>
          <w:color w:val="000000"/>
          <w:spacing w:val="0"/>
          <w:w w:val="100"/>
          <w:position w:val="0"/>
        </w:rPr>
        <w:t>50%</w:t>
      </w:r>
      <w:r>
        <w:rPr>
          <w:color w:val="000000"/>
          <w:spacing w:val="0"/>
          <w:w w:val="100"/>
          <w:position w:val="0"/>
        </w:rPr>
        <w:t>在授予日起两年后可行权，</w:t>
      </w:r>
      <w:r>
        <w:rPr>
          <w:rFonts w:ascii="Century Gothic" w:eastAsia="Century Gothic" w:hAnsi="Century Gothic" w:cs="Century Gothic"/>
          <w:color w:val="000000"/>
          <w:spacing w:val="0"/>
          <w:w w:val="100"/>
          <w:position w:val="0"/>
        </w:rPr>
        <w:t>50%</w:t>
      </w:r>
      <w:r>
        <w:rPr>
          <w:color w:val="000000"/>
          <w:spacing w:val="0"/>
          <w:w w:val="100"/>
          <w:position w:val="0"/>
        </w:rPr>
        <w:t>在授予日起三年后可行权并自可行权日起一年内可 以行权以认购本公司股份。</w:t>
      </w:r>
    </w:p>
    <w:p>
      <w:pPr>
        <w:pStyle w:val="Style21"/>
        <w:keepNext w:val="0"/>
        <w:keepLines w:val="0"/>
        <w:widowControl w:val="0"/>
        <w:shd w:val="clear" w:color="auto" w:fill="auto"/>
        <w:bidi w:val="0"/>
        <w:spacing w:before="0" w:line="467"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2014</w:t>
      </w:r>
      <w:r>
        <w:rPr>
          <w:color w:val="000000"/>
          <w:spacing w:val="0"/>
          <w:w w:val="100"/>
          <w:position w:val="0"/>
        </w:rPr>
        <w:t>年度第四次临时股东大会决议审议通过的《深圳市爱施德股份有限公司第三期股票期权 激励计划（草案）》</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2014</w:t>
      </w:r>
      <w:r>
        <w:rPr>
          <w:color w:val="000000"/>
          <w:spacing w:val="0"/>
          <w:w w:val="100"/>
          <w:position w:val="0"/>
        </w:rPr>
        <w:t>年</w:t>
      </w:r>
      <w:r>
        <w:rPr>
          <w:rFonts w:ascii="Century Gothic" w:eastAsia="Century Gothic" w:hAnsi="Century Gothic" w:cs="Century Gothic"/>
          <w:color w:val="000000"/>
          <w:spacing w:val="0"/>
          <w:w w:val="100"/>
          <w:position w:val="0"/>
        </w:rPr>
        <w:t>10</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日，公司向激励对象授予</w:t>
      </w:r>
      <w:r>
        <w:rPr>
          <w:rFonts w:ascii="Century Gothic" w:eastAsia="Century Gothic" w:hAnsi="Century Gothic" w:cs="Century Gothic"/>
          <w:color w:val="000000"/>
          <w:spacing w:val="0"/>
          <w:w w:val="100"/>
          <w:position w:val="0"/>
        </w:rPr>
        <w:t>1,868.00</w:t>
      </w:r>
      <w:r>
        <w:rPr>
          <w:color w:val="000000"/>
          <w:spacing w:val="0"/>
          <w:w w:val="100"/>
          <w:position w:val="0"/>
        </w:rPr>
        <w:t xml:space="preserve">万份股票期权，其中预留股票期权 </w:t>
      </w:r>
      <w:r>
        <w:rPr>
          <w:rFonts w:ascii="Century Gothic" w:eastAsia="Century Gothic" w:hAnsi="Century Gothic" w:cs="Century Gothic"/>
          <w:color w:val="000000"/>
          <w:spacing w:val="0"/>
          <w:w w:val="100"/>
          <w:position w:val="0"/>
        </w:rPr>
        <w:t>192.0</w:t>
      </w:r>
      <w:r>
        <w:rPr>
          <w:rFonts w:ascii="Century Gothic" w:eastAsia="Century Gothic" w:hAnsi="Century Gothic" w:cs="Century Gothic"/>
          <w:color w:val="000000"/>
          <w:spacing w:val="0"/>
          <w:w w:val="100"/>
          <w:position w:val="0"/>
        </w:rPr>
        <w:t>0</w:t>
      </w:r>
      <w:r>
        <w:rPr>
          <w:color w:val="000000"/>
          <w:spacing w:val="0"/>
          <w:w w:val="100"/>
          <w:position w:val="0"/>
        </w:rPr>
        <w:t>万份，每一份股票期权的行权价格为</w:t>
      </w:r>
      <w:r>
        <w:rPr>
          <w:rFonts w:ascii="Century Gothic" w:eastAsia="Century Gothic" w:hAnsi="Century Gothic" w:cs="Century Gothic"/>
          <w:color w:val="000000"/>
          <w:spacing w:val="0"/>
          <w:w w:val="100"/>
          <w:position w:val="0"/>
        </w:rPr>
        <w:t>14.01</w:t>
      </w:r>
      <w:r>
        <w:rPr>
          <w:color w:val="000000"/>
          <w:spacing w:val="0"/>
          <w:w w:val="100"/>
          <w:position w:val="0"/>
        </w:rPr>
        <w:t>元。在满足行权条件的情况下，激励对象拥有在有效期 内以行权价格购买</w:t>
      </w:r>
      <w:r>
        <w:rPr>
          <w:rFonts w:ascii="Century Gothic" w:eastAsia="Century Gothic" w:hAnsi="Century Gothic" w:cs="Century Gothic"/>
          <w:color w:val="000000"/>
          <w:spacing w:val="0"/>
          <w:w w:val="100"/>
          <w:position w:val="0"/>
        </w:rPr>
        <w:t>1</w:t>
      </w:r>
      <w:r>
        <w:rPr>
          <w:color w:val="000000"/>
          <w:spacing w:val="0"/>
          <w:w w:val="100"/>
          <w:position w:val="0"/>
        </w:rPr>
        <w:t>股公司股票的权利。股票期权的权利中的</w:t>
      </w:r>
      <w:r>
        <w:rPr>
          <w:rFonts w:ascii="Century Gothic" w:eastAsia="Century Gothic" w:hAnsi="Century Gothic" w:cs="Century Gothic"/>
          <w:color w:val="000000"/>
          <w:spacing w:val="0"/>
          <w:w w:val="100"/>
          <w:position w:val="0"/>
        </w:rPr>
        <w:t>50%</w:t>
      </w:r>
      <w:r>
        <w:rPr>
          <w:color w:val="000000"/>
          <w:spacing w:val="0"/>
          <w:w w:val="100"/>
          <w:position w:val="0"/>
        </w:rPr>
        <w:t>在授予日起两年后可行权，</w:t>
      </w:r>
      <w:r>
        <w:rPr>
          <w:rFonts w:ascii="Century Gothic" w:eastAsia="Century Gothic" w:hAnsi="Century Gothic" w:cs="Century Gothic"/>
          <w:color w:val="000000"/>
          <w:spacing w:val="0"/>
          <w:w w:val="100"/>
          <w:position w:val="0"/>
        </w:rPr>
        <w:t>50%</w:t>
      </w:r>
      <w:r>
        <w:rPr>
          <w:color w:val="000000"/>
          <w:spacing w:val="0"/>
          <w:w w:val="100"/>
          <w:position w:val="0"/>
        </w:rPr>
        <w:t>在授予日 起三年后可行权并自可行权日起一年内可以行权以认购本公司股份。</w:t>
      </w:r>
    </w:p>
    <w:p>
      <w:pPr>
        <w:pStyle w:val="Style2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根据《企业会计准则第</w:t>
      </w:r>
      <w:r>
        <w:rPr>
          <w:rFonts w:ascii="Century Gothic" w:eastAsia="Century Gothic" w:hAnsi="Century Gothic" w:cs="Century Gothic"/>
          <w:color w:val="000000"/>
          <w:spacing w:val="0"/>
          <w:w w:val="100"/>
          <w:position w:val="0"/>
        </w:rPr>
        <w:t>11</w:t>
      </w:r>
      <w:r>
        <w:rPr>
          <w:color w:val="000000"/>
          <w:spacing w:val="0"/>
          <w:w w:val="100"/>
          <w:position w:val="0"/>
        </w:rPr>
        <w:t xml:space="preserve">号一股份支付》的有关规定，公司将在等待期的每个资产负债表日，根据 最新取得的可行权人数变动、业绩指标完成情况等后续信息，修正预计可行权（解锁）的股票期权（限制 </w:t>
      </w:r>
      <w:r>
        <w:rPr>
          <w:color w:val="000000"/>
          <w:spacing w:val="0"/>
          <w:w w:val="100"/>
          <w:position w:val="0"/>
        </w:rPr>
        <w:t>性股票）数量，并按照股票期权（限制性股票）授权日的公允价值，将当期取得的服务计入相关成本或费 用和资本公积。</w:t>
      </w:r>
    </w:p>
    <w:p>
      <w:pPr>
        <w:pStyle w:val="Style21"/>
        <w:keepNext w:val="0"/>
        <w:keepLines w:val="0"/>
        <w:widowControl w:val="0"/>
        <w:shd w:val="clear" w:color="auto" w:fill="auto"/>
        <w:bidi w:val="0"/>
        <w:spacing w:before="0" w:after="580" w:line="467" w:lineRule="exact"/>
        <w:ind w:left="0" w:right="0" w:firstLine="520"/>
        <w:jc w:val="both"/>
      </w:pPr>
      <w:r>
        <w:rPr>
          <w:color w:val="000000"/>
          <w:spacing w:val="0"/>
          <w:w w:val="100"/>
          <w:position w:val="0"/>
        </w:rPr>
        <w:t>资产负债表日，公司对《深圳市爱施德股份有限公司股票期权与限制性股票激励计划》、《深圳市爱 施德股份有限公司第二期股票期权激励计划》、《深圳市爱施德股份有限公司第三期股票期权激励计划（草 案）》作出最佳估计，修正预计可行权的权益工具数量。根据最新取得的可行权人数变动及业绩指标完成 情况，本报告期无因股份支付计提成本。</w:t>
      </w:r>
    </w:p>
    <w:p>
      <w:pPr>
        <w:pStyle w:val="Style39"/>
        <w:keepNext/>
        <w:keepLines/>
        <w:widowControl w:val="0"/>
        <w:shd w:val="clear" w:color="auto" w:fill="auto"/>
        <w:bidi w:val="0"/>
        <w:spacing w:before="0" w:after="320" w:line="240" w:lineRule="auto"/>
        <w:ind w:left="0" w:right="0" w:firstLine="0"/>
        <w:jc w:val="left"/>
      </w:pPr>
      <w:bookmarkStart w:id="1654" w:name="bookmark1654"/>
      <w:bookmarkStart w:id="1655" w:name="bookmark1655"/>
      <w:bookmarkStart w:id="1656" w:name="bookmark1656"/>
      <w:r>
        <w:rPr>
          <w:color w:val="000000"/>
          <w:spacing w:val="0"/>
          <w:w w:val="100"/>
          <w:position w:val="0"/>
        </w:rPr>
        <w:t>十四、承诺及或有事项</w:t>
      </w:r>
      <w:bookmarkEnd w:id="1654"/>
      <w:bookmarkEnd w:id="1655"/>
      <w:bookmarkEnd w:id="1656"/>
    </w:p>
    <w:p>
      <w:pPr>
        <w:pStyle w:val="Style21"/>
        <w:keepNext w:val="0"/>
        <w:keepLines w:val="0"/>
        <w:widowControl w:val="0"/>
        <w:shd w:val="clear" w:color="auto" w:fill="auto"/>
        <w:bidi w:val="0"/>
        <w:spacing w:before="0" w:after="0" w:line="467" w:lineRule="exact"/>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220" w:line="467" w:lineRule="exact"/>
        <w:ind w:left="0" w:right="0" w:firstLine="0"/>
        <w:jc w:val="left"/>
      </w:pPr>
      <w:r>
        <w:rPr>
          <w:b/>
          <w:bCs/>
          <w:color w:val="000000"/>
          <w:spacing w:val="0"/>
          <w:w w:val="100"/>
          <w:position w:val="0"/>
        </w:rPr>
        <w:t>1、重大承诺事项</w:t>
      </w:r>
    </w:p>
    <w:p>
      <w:pPr>
        <w:pStyle w:val="Style57"/>
        <w:keepNext w:val="0"/>
        <w:keepLines w:val="0"/>
        <w:widowControl w:val="0"/>
        <w:shd w:val="clear" w:color="auto" w:fill="auto"/>
        <w:bidi w:val="0"/>
        <w:spacing w:before="0" w:after="0" w:line="240" w:lineRule="auto"/>
        <w:ind w:left="595" w:right="0" w:firstLine="0"/>
        <w:jc w:val="left"/>
        <w:rPr>
          <w:sz w:val="20"/>
          <w:szCs w:val="20"/>
        </w:rPr>
      </w:pPr>
      <w:r>
        <w:rPr>
          <w:rFonts w:ascii="Century Gothic" w:eastAsia="Century Gothic" w:hAnsi="Century Gothic" w:cs="Century Gothic"/>
          <w:color w:val="000000"/>
          <w:spacing w:val="0"/>
          <w:w w:val="100"/>
          <w:position w:val="0"/>
          <w:sz w:val="20"/>
          <w:szCs w:val="20"/>
        </w:rPr>
        <w:t>（1）</w:t>
      </w:r>
      <w:r>
        <w:rPr>
          <w:color w:val="000000"/>
          <w:spacing w:val="0"/>
          <w:w w:val="100"/>
          <w:position w:val="0"/>
          <w:sz w:val="20"/>
          <w:szCs w:val="20"/>
        </w:rPr>
        <w:t>资本承诺</w:t>
      </w:r>
    </w:p>
    <w:tbl>
      <w:tblPr>
        <w:tblOverlap w:val="never"/>
        <w:jc w:val="center"/>
        <w:tblLayout w:type="fixed"/>
      </w:tblPr>
      <w:tblGrid>
        <w:gridCol w:w="4474"/>
        <w:gridCol w:w="2482"/>
        <w:gridCol w:w="2698"/>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年初余额</w:t>
            </w:r>
          </w:p>
        </w:tc>
      </w:tr>
      <w:tr>
        <w:trPr>
          <w:trHeight w:val="557" w:hRule="exact"/>
        </w:trPr>
        <w:tc>
          <w:tcPr>
            <w:tcBorders>
              <w:top w:val="single" w:sz="4"/>
            </w:tcBorders>
            <w:shd w:val="clear" w:color="auto" w:fill="DEEAF6"/>
            <w:vAlign w:val="top"/>
          </w:tcPr>
          <w:p>
            <w:pPr>
              <w:pStyle w:val="Style2"/>
              <w:keepNext w:val="0"/>
              <w:keepLines w:val="0"/>
              <w:widowControl w:val="0"/>
              <w:shd w:val="clear" w:color="auto" w:fill="auto"/>
              <w:bidi w:val="0"/>
              <w:spacing w:before="100" w:after="0" w:line="240" w:lineRule="auto"/>
              <w:ind w:left="0" w:right="0" w:firstLine="0"/>
              <w:jc w:val="center"/>
            </w:pPr>
            <w:r>
              <w:rPr>
                <w:rFonts w:ascii="SimHei" w:eastAsia="SimHei" w:hAnsi="SimHei" w:cs="SimHei"/>
                <w:color w:val="000000"/>
                <w:spacing w:val="0"/>
                <w:w w:val="100"/>
                <w:position w:val="0"/>
              </w:rPr>
              <w:t>已签约但尚未于财务报表中确认的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一对外投资承诺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234,211,267.00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22,000,000.00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234,211,267.00</w:t>
            </w:r>
          </w:p>
        </w:tc>
      </w:tr>
    </w:tbl>
    <w:p>
      <w:pPr>
        <w:pStyle w:val="Style21"/>
        <w:keepNext w:val="0"/>
        <w:keepLines w:val="0"/>
        <w:widowControl w:val="0"/>
        <w:shd w:val="clear" w:color="auto" w:fill="auto"/>
        <w:bidi w:val="0"/>
        <w:spacing w:before="0" w:after="0" w:line="469" w:lineRule="exact"/>
        <w:ind w:left="0" w:right="0" w:firstLine="520"/>
        <w:jc w:val="both"/>
      </w:pP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 xml:space="preserve">月，公司同意作为发起人之一与张礼庆共同设立“国鑫基金管理有限公司”，拟以货币出资 </w:t>
      </w:r>
      <w:r>
        <w:rPr>
          <w:rFonts w:ascii="Century Gothic" w:eastAsia="Century Gothic" w:hAnsi="Century Gothic" w:cs="Century Gothic"/>
          <w:color w:val="000000"/>
          <w:spacing w:val="0"/>
          <w:w w:val="100"/>
          <w:position w:val="0"/>
        </w:rPr>
        <w:t>4,000</w:t>
      </w:r>
      <w:r>
        <w:rPr>
          <w:color w:val="000000"/>
          <w:spacing w:val="0"/>
          <w:w w:val="100"/>
          <w:position w:val="0"/>
        </w:rPr>
        <w:t>万元人民币，持股比例</w:t>
      </w:r>
      <w:r>
        <w:rPr>
          <w:rFonts w:ascii="Century Gothic" w:eastAsia="Century Gothic" w:hAnsi="Century Gothic" w:cs="Century Gothic"/>
          <w:color w:val="000000"/>
          <w:spacing w:val="0"/>
          <w:w w:val="100"/>
          <w:position w:val="0"/>
        </w:rPr>
        <w:t>40%,</w:t>
      </w:r>
      <w:r>
        <w:rPr>
          <w:color w:val="000000"/>
          <w:spacing w:val="0"/>
          <w:w w:val="100"/>
          <w:position w:val="0"/>
        </w:rPr>
        <w:t>占注册资本总额的</w:t>
      </w:r>
      <w:r>
        <w:rPr>
          <w:rFonts w:ascii="Century Gothic" w:eastAsia="Century Gothic" w:hAnsi="Century Gothic" w:cs="Century Gothic"/>
          <w:color w:val="000000"/>
          <w:spacing w:val="0"/>
          <w:w w:val="100"/>
          <w:position w:val="0"/>
        </w:rPr>
        <w:t>40%</w:t>
      </w:r>
      <w:r>
        <w:rPr>
          <w:color w:val="000000"/>
          <w:spacing w:val="0"/>
          <w:w w:val="100"/>
          <w:position w:val="0"/>
        </w:rPr>
        <w:t>。国鑫基金管理有限公司已于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28</w:t>
      </w:r>
      <w:r>
        <w:rPr>
          <w:color w:val="000000"/>
          <w:spacing w:val="0"/>
          <w:w w:val="100"/>
          <w:position w:val="0"/>
        </w:rPr>
        <w:t>日 向中国证券监督管理委员会提交了《公募基金管理公司设立、公募基金管理人资格审批》的申请材料，申 请材料已经接受。截止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日，公司已缴纳筹备经费</w:t>
      </w:r>
      <w:r>
        <w:rPr>
          <w:rFonts w:ascii="Century Gothic" w:eastAsia="Century Gothic" w:hAnsi="Century Gothic" w:cs="Century Gothic"/>
          <w:color w:val="000000"/>
          <w:spacing w:val="0"/>
          <w:w w:val="100"/>
          <w:position w:val="0"/>
        </w:rPr>
        <w:t>1800</w:t>
      </w:r>
      <w:r>
        <w:rPr>
          <w:color w:val="000000"/>
          <w:spacing w:val="0"/>
          <w:w w:val="100"/>
          <w:position w:val="0"/>
        </w:rPr>
        <w:t>万元。</w:t>
      </w:r>
    </w:p>
    <w:p>
      <w:pPr>
        <w:pStyle w:val="Style21"/>
        <w:keepNext w:val="0"/>
        <w:keepLines w:val="0"/>
        <w:widowControl w:val="0"/>
        <w:shd w:val="clear" w:color="auto" w:fill="auto"/>
        <w:bidi w:val="0"/>
        <w:spacing w:before="0" w:after="220" w:line="469" w:lineRule="exact"/>
        <w:ind w:left="0" w:right="0" w:firstLine="520"/>
        <w:jc w:val="both"/>
      </w:pP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2</w:t>
      </w:r>
      <w:r>
        <w:rPr>
          <w:rFonts w:ascii="SimSun" w:eastAsia="SimSun" w:hAnsi="SimSun" w:cs="SimSun"/>
          <w:color w:val="000000"/>
          <w:spacing w:val="0"/>
          <w:w w:val="100"/>
          <w:position w:val="0"/>
          <w:sz w:val="24"/>
          <w:szCs w:val="24"/>
        </w:rPr>
        <w:t>）</w:t>
      </w:r>
      <w:r>
        <w:rPr>
          <w:color w:val="000000"/>
          <w:spacing w:val="0"/>
          <w:w w:val="100"/>
          <w:position w:val="0"/>
        </w:rPr>
        <w:t>经营租赁承诺</w:t>
      </w:r>
    </w:p>
    <w:p>
      <w:pPr>
        <w:pStyle w:val="Style57"/>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至资产负债表日止，本公司对外签订的不可撤销的经营租赁合约情况如下:</w:t>
      </w:r>
    </w:p>
    <w:tbl>
      <w:tblPr>
        <w:tblOverlap w:val="never"/>
        <w:jc w:val="center"/>
        <w:tblLayout w:type="fixed"/>
      </w:tblPr>
      <w:tblGrid>
        <w:gridCol w:w="4454"/>
        <w:gridCol w:w="2371"/>
        <w:gridCol w:w="282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年初余额</w:t>
            </w:r>
          </w:p>
        </w:tc>
      </w:tr>
      <w:tr>
        <w:trPr>
          <w:trHeight w:val="51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不可撤销经营租赁的最低租赁付款额：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年以内（含</w:t>
            </w:r>
            <w:r>
              <w:rPr>
                <w:color w:val="000000"/>
                <w:spacing w:val="0"/>
                <w:w w:val="100"/>
                <w:position w:val="0"/>
              </w:rPr>
              <w:t>1</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38,836,540.12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47,161,957.77</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Hei" w:eastAsia="SimHei" w:hAnsi="SimHei" w:cs="SimHei"/>
                <w:color w:val="000000"/>
                <w:spacing w:val="0"/>
                <w:w w:val="100"/>
                <w:position w:val="0"/>
              </w:rPr>
              <w:t>年（含</w:t>
            </w:r>
            <w:r>
              <w:rPr>
                <w:color w:val="000000"/>
                <w:spacing w:val="0"/>
                <w:w w:val="100"/>
                <w:position w:val="0"/>
              </w:rPr>
              <w:t>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22,166,983.78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24,181,518.08</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Hei" w:eastAsia="SimHei" w:hAnsi="SimHei" w:cs="SimHei"/>
                <w:color w:val="000000"/>
                <w:spacing w:val="0"/>
                <w:w w:val="100"/>
                <w:position w:val="0"/>
              </w:rPr>
              <w:t>年（含</w:t>
            </w:r>
            <w:r>
              <w:rPr>
                <w:color w:val="000000"/>
                <w:spacing w:val="0"/>
                <w:w w:val="100"/>
                <w:position w:val="0"/>
              </w:rPr>
              <w:t>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14,815,474.03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8,721,748.50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40,813,957.60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25,153,850.78</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116,632,955.53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105,219,075.13</w:t>
            </w:r>
          </w:p>
        </w:tc>
      </w:tr>
    </w:tbl>
    <w:p>
      <w:pPr>
        <w:pStyle w:val="Style57"/>
        <w:keepNext w:val="0"/>
        <w:keepLines w:val="0"/>
        <w:widowControl w:val="0"/>
        <w:shd w:val="clear" w:color="auto" w:fill="auto"/>
        <w:bidi w:val="0"/>
        <w:spacing w:before="0" w:after="0" w:line="240" w:lineRule="auto"/>
        <w:ind w:left="701" w:right="0" w:firstLine="0"/>
        <w:jc w:val="left"/>
        <w:rPr>
          <w:sz w:val="20"/>
          <w:szCs w:val="20"/>
        </w:rPr>
      </w:pPr>
      <w:r>
        <w:rPr>
          <w:rFonts w:ascii="Century Gothic" w:eastAsia="Century Gothic" w:hAnsi="Century Gothic" w:cs="Century Gothic"/>
          <w:color w:val="000000"/>
          <w:spacing w:val="0"/>
          <w:w w:val="100"/>
          <w:position w:val="0"/>
          <w:sz w:val="20"/>
          <w:szCs w:val="20"/>
        </w:rPr>
        <w:t>（3）</w:t>
      </w:r>
      <w:r>
        <w:rPr>
          <w:color w:val="000000"/>
          <w:spacing w:val="0"/>
          <w:w w:val="100"/>
          <w:position w:val="0"/>
          <w:sz w:val="20"/>
          <w:szCs w:val="20"/>
        </w:rPr>
        <w:t>其他承诺事项</w:t>
      </w:r>
    </w:p>
    <w:p>
      <w:pPr>
        <w:pStyle w:val="Style21"/>
        <w:keepNext w:val="0"/>
        <w:keepLines w:val="0"/>
        <w:widowControl w:val="0"/>
        <w:shd w:val="clear" w:color="auto" w:fill="auto"/>
        <w:bidi w:val="0"/>
        <w:spacing w:before="0" w:after="80" w:line="240" w:lineRule="auto"/>
        <w:ind w:left="0" w:right="0" w:firstLine="540"/>
        <w:jc w:val="left"/>
      </w:pPr>
      <w:r>
        <w:rPr>
          <w:color w:val="000000"/>
          <w:spacing w:val="0"/>
          <w:w w:val="100"/>
          <w:position w:val="0"/>
        </w:rPr>
        <w:t>至资产负债表日止，已认缴但未出资情况如下</w:t>
      </w:r>
    </w:p>
    <w:tbl>
      <w:tblPr>
        <w:tblOverlap w:val="never"/>
        <w:jc w:val="center"/>
        <w:tblLayout w:type="fixed"/>
      </w:tblPr>
      <w:tblGrid>
        <w:gridCol w:w="3298"/>
        <w:gridCol w:w="2818"/>
        <w:gridCol w:w="2150"/>
        <w:gridCol w:w="1397"/>
      </w:tblGrid>
      <w:tr>
        <w:trPr>
          <w:trHeight w:val="41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子公司名称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认缴方</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已认缴但未出资的金额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拟出资方式</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江西爱施德通信科技有限公司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人民币</w:t>
            </w:r>
            <w:r>
              <w:rPr>
                <w:color w:val="000000"/>
                <w:spacing w:val="0"/>
                <w:w w:val="100"/>
                <w:position w:val="0"/>
              </w:rPr>
              <w:t>200</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壹号电子商务有限公司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w:t>
            </w:r>
            <w:r>
              <w:rPr>
                <w:color w:val="000000"/>
                <w:spacing w:val="0"/>
                <w:w w:val="100"/>
                <w:position w:val="0"/>
              </w:rPr>
              <w:t>4,100</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爱施德（香港）有限公司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920"/>
              <w:jc w:val="both"/>
            </w:pPr>
            <w:r>
              <w:rPr>
                <w:rFonts w:ascii="SimHei" w:eastAsia="SimHei" w:hAnsi="SimHei" w:cs="SimHei"/>
                <w:color w:val="000000"/>
                <w:spacing w:val="0"/>
                <w:w w:val="100"/>
                <w:position w:val="0"/>
              </w:rPr>
              <w:t>港币</w:t>
            </w:r>
            <w:r>
              <w:rPr>
                <w:color w:val="000000"/>
                <w:spacing w:val="0"/>
                <w:w w:val="100"/>
                <w:position w:val="0"/>
              </w:rPr>
              <w:t>480</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深圳市酷脉科技有限公司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w:t>
            </w:r>
            <w:r>
              <w:rPr>
                <w:color w:val="000000"/>
                <w:spacing w:val="0"/>
                <w:w w:val="100"/>
                <w:position w:val="0"/>
              </w:rPr>
              <w:t>60</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深圳市爱享投资有限公司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人民币</w:t>
            </w:r>
            <w:r>
              <w:rPr>
                <w:color w:val="000000"/>
                <w:spacing w:val="0"/>
                <w:w w:val="100"/>
                <w:position w:val="0"/>
              </w:rPr>
              <w:t>100</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深圳市酷众科技有限公司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w:t>
            </w:r>
            <w:r>
              <w:rPr>
                <w:color w:val="000000"/>
                <w:spacing w:val="0"/>
                <w:w w:val="100"/>
                <w:position w:val="0"/>
              </w:rPr>
              <w:t>60</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深圳市网爱金融服务有限公司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北京瑞成汇达科技有限公司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人民币</w:t>
            </w:r>
            <w:r>
              <w:rPr>
                <w:color w:val="000000"/>
                <w:spacing w:val="0"/>
                <w:w w:val="100"/>
                <w:position w:val="0"/>
              </w:rPr>
              <w:t>408</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深圳由你网络技术有限公司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北京瑞成汇达科技有限公司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人民币</w:t>
            </w:r>
            <w:r>
              <w:rPr>
                <w:color w:val="000000"/>
                <w:spacing w:val="0"/>
                <w:w w:val="100"/>
                <w:position w:val="0"/>
              </w:rPr>
              <w:t>255</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中国供应链金融服务有限公司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深圳市优友金融服务有限公司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港币</w:t>
            </w:r>
            <w:r>
              <w:rPr>
                <w:color w:val="000000"/>
                <w:spacing w:val="0"/>
                <w:w w:val="100"/>
                <w:position w:val="0"/>
              </w:rPr>
              <w:t>1</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深圳市优友商业保理有限公司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深圳市优友金融服务有限公司</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人民币</w:t>
            </w:r>
            <w:r>
              <w:rPr>
                <w:color w:val="000000"/>
                <w:spacing w:val="0"/>
                <w:w w:val="100"/>
                <w:position w:val="0"/>
              </w:rPr>
              <w:t>995</w:t>
            </w:r>
            <w:r>
              <w:rPr>
                <w:rFonts w:ascii="SimHei" w:eastAsia="SimHei" w:hAnsi="SimHei" w:cs="SimHei"/>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r>
        <w:trPr>
          <w:trHeight w:val="41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深圳市优友供应链有限公司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深圳市优友金融服务有限公司</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人民币</w:t>
            </w:r>
            <w:r>
              <w:rPr>
                <w:color w:val="000000"/>
                <w:spacing w:val="0"/>
                <w:w w:val="100"/>
                <w:position w:val="0"/>
              </w:rPr>
              <w:t>995</w:t>
            </w:r>
            <w:r>
              <w:rPr>
                <w:rFonts w:ascii="SimHei" w:eastAsia="SimHei" w:hAnsi="SimHei" w:cs="SimHei"/>
                <w:color w:val="000000"/>
                <w:spacing w:val="0"/>
                <w:w w:val="100"/>
                <w:position w:val="0"/>
              </w:rPr>
              <w:t>万元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货币资金</w:t>
            </w:r>
          </w:p>
        </w:tc>
      </w:tr>
    </w:tbl>
    <w:p>
      <w:pPr>
        <w:widowControl w:val="0"/>
        <w:spacing w:after="79" w:line="1" w:lineRule="exact"/>
      </w:pPr>
    </w:p>
    <w:p>
      <w:pPr>
        <w:pStyle w:val="Style21"/>
        <w:keepNext w:val="0"/>
        <w:keepLines w:val="0"/>
        <w:widowControl w:val="0"/>
        <w:shd w:val="clear" w:color="auto" w:fill="auto"/>
        <w:bidi w:val="0"/>
        <w:spacing w:before="0" w:after="540" w:line="240" w:lineRule="auto"/>
        <w:ind w:left="0" w:right="0" w:firstLine="680"/>
        <w:jc w:val="both"/>
      </w:pPr>
      <w:bookmarkStart w:id="1657" w:name="bookmark1657"/>
      <w:r>
        <w:rPr>
          <w:rFonts w:ascii="Century Gothic" w:eastAsia="Century Gothic" w:hAnsi="Century Gothic" w:cs="Century Gothic"/>
          <w:color w:val="000000"/>
          <w:spacing w:val="0"/>
          <w:w w:val="100"/>
          <w:position w:val="0"/>
        </w:rPr>
        <w:t>（</w:t>
      </w:r>
      <w:bookmarkEnd w:id="1657"/>
      <w:r>
        <w:rPr>
          <w:rFonts w:ascii="Century Gothic" w:eastAsia="Century Gothic" w:hAnsi="Century Gothic" w:cs="Century Gothic"/>
          <w:color w:val="000000"/>
          <w:spacing w:val="0"/>
          <w:w w:val="100"/>
          <w:position w:val="0"/>
        </w:rPr>
        <w:t>4）</w:t>
      </w:r>
      <w:r>
        <w:rPr>
          <w:color w:val="000000"/>
          <w:spacing w:val="0"/>
          <w:w w:val="100"/>
          <w:position w:val="0"/>
        </w:rPr>
        <w:t>除存在上述承诺事项外，截止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日，本公司无其他应披露未披露的重大承诺事项。</w:t>
      </w:r>
    </w:p>
    <w:p>
      <w:pPr>
        <w:pStyle w:val="Style50"/>
        <w:keepNext/>
        <w:keepLines/>
        <w:widowControl w:val="0"/>
        <w:shd w:val="clear" w:color="auto" w:fill="auto"/>
        <w:bidi w:val="0"/>
        <w:spacing w:before="0" w:after="540" w:line="240" w:lineRule="auto"/>
        <w:ind w:left="0" w:right="0" w:firstLine="0"/>
        <w:jc w:val="left"/>
      </w:pPr>
      <w:bookmarkStart w:id="1658" w:name="bookmark1658"/>
      <w:bookmarkStart w:id="1659" w:name="bookmark1659"/>
      <w:bookmarkStart w:id="1660" w:name="bookmark1660"/>
      <w:r>
        <w:rPr>
          <w:color w:val="000000"/>
          <w:spacing w:val="0"/>
          <w:w w:val="100"/>
          <w:position w:val="0"/>
        </w:rPr>
        <w:t>2、或有事项</w:t>
      </w:r>
      <w:bookmarkEnd w:id="1658"/>
      <w:bookmarkEnd w:id="1659"/>
      <w:bookmarkEnd w:id="1660"/>
    </w:p>
    <w:p>
      <w:pPr>
        <w:pStyle w:val="Style54"/>
        <w:keepNext/>
        <w:keepLines/>
        <w:widowControl w:val="0"/>
        <w:shd w:val="clear" w:color="auto" w:fill="auto"/>
        <w:bidi w:val="0"/>
        <w:spacing w:before="0" w:after="540" w:line="240" w:lineRule="auto"/>
        <w:ind w:left="0" w:right="0" w:firstLine="0"/>
        <w:jc w:val="left"/>
      </w:pPr>
      <w:bookmarkStart w:id="1661" w:name="bookmark1661"/>
      <w:bookmarkStart w:id="1662" w:name="bookmark1662"/>
      <w:bookmarkStart w:id="1663" w:name="bookmark1663"/>
      <w:r>
        <w:rPr>
          <w:color w:val="000000"/>
          <w:spacing w:val="0"/>
          <w:w w:val="100"/>
          <w:position w:val="0"/>
        </w:rPr>
        <w:t>资产负债表日存在的重要或有事项</w:t>
      </w:r>
      <w:bookmarkEnd w:id="1661"/>
      <w:bookmarkEnd w:id="1662"/>
      <w:bookmarkEnd w:id="1663"/>
    </w:p>
    <w:p>
      <w:pPr>
        <w:pStyle w:val="Style21"/>
        <w:keepNext w:val="0"/>
        <w:keepLines w:val="0"/>
        <w:widowControl w:val="0"/>
        <w:shd w:val="clear" w:color="auto" w:fill="auto"/>
        <w:tabs>
          <w:tab w:pos="898" w:val="left"/>
        </w:tabs>
        <w:bidi w:val="0"/>
        <w:spacing w:before="0" w:after="340" w:line="240" w:lineRule="auto"/>
        <w:ind w:left="0" w:right="0" w:firstLine="540"/>
        <w:jc w:val="both"/>
      </w:pPr>
      <w:bookmarkStart w:id="1664" w:name="bookmark1664"/>
      <w:r>
        <w:rPr>
          <w:rFonts w:ascii="Century Gothic" w:eastAsia="Century Gothic" w:hAnsi="Century Gothic" w:cs="Century Gothic"/>
          <w:color w:val="000000"/>
          <w:spacing w:val="0"/>
          <w:w w:val="100"/>
          <w:position w:val="0"/>
        </w:rPr>
        <w:t>1</w:t>
      </w:r>
      <w:bookmarkEnd w:id="1664"/>
      <w:r>
        <w:rPr>
          <w:rFonts w:ascii="Century Gothic" w:eastAsia="Century Gothic" w:hAnsi="Century Gothic" w:cs="Century Gothic"/>
          <w:color w:val="000000"/>
          <w:spacing w:val="0"/>
          <w:w w:val="100"/>
          <w:position w:val="0"/>
        </w:rPr>
        <w:t>）</w:t>
        <w:tab/>
      </w:r>
      <w:r>
        <w:rPr>
          <w:color w:val="000000"/>
          <w:spacing w:val="0"/>
          <w:w w:val="100"/>
          <w:position w:val="0"/>
        </w:rPr>
        <w:t>未决诉讼仲裁形成的或有负债及其财务影响</w:t>
      </w:r>
    </w:p>
    <w:p>
      <w:pPr>
        <w:pStyle w:val="Style21"/>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参见“附注七、预计负债”部分。</w:t>
      </w:r>
    </w:p>
    <w:p>
      <w:pPr>
        <w:pStyle w:val="Style21"/>
        <w:keepNext w:val="0"/>
        <w:keepLines w:val="0"/>
        <w:widowControl w:val="0"/>
        <w:shd w:val="clear" w:color="auto" w:fill="auto"/>
        <w:tabs>
          <w:tab w:pos="918" w:val="left"/>
        </w:tabs>
        <w:bidi w:val="0"/>
        <w:spacing w:before="0" w:after="340" w:line="240" w:lineRule="auto"/>
        <w:ind w:left="0" w:right="0" w:firstLine="540"/>
        <w:jc w:val="both"/>
      </w:pPr>
      <w:bookmarkStart w:id="1665" w:name="bookmark1665"/>
      <w:r>
        <w:rPr>
          <w:rFonts w:ascii="Century Gothic" w:eastAsia="Century Gothic" w:hAnsi="Century Gothic" w:cs="Century Gothic"/>
          <w:color w:val="000000"/>
          <w:spacing w:val="0"/>
          <w:w w:val="100"/>
          <w:position w:val="0"/>
        </w:rPr>
        <w:t>2</w:t>
      </w:r>
      <w:bookmarkEnd w:id="1665"/>
      <w:r>
        <w:rPr>
          <w:rFonts w:ascii="Century Gothic" w:eastAsia="Century Gothic" w:hAnsi="Century Gothic" w:cs="Century Gothic"/>
          <w:color w:val="000000"/>
          <w:spacing w:val="0"/>
          <w:w w:val="100"/>
          <w:position w:val="0"/>
        </w:rPr>
        <w:t>）</w:t>
        <w:tab/>
      </w:r>
      <w:r>
        <w:rPr>
          <w:color w:val="000000"/>
          <w:spacing w:val="0"/>
          <w:w w:val="100"/>
          <w:position w:val="0"/>
        </w:rPr>
        <w:t>为其他单位提供债务担保形成的或有负债及其财务影响</w:t>
      </w:r>
    </w:p>
    <w:p>
      <w:pPr>
        <w:pStyle w:val="Style21"/>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参见“附注十二、</w:t>
      </w:r>
      <w:r>
        <w:rPr>
          <w:rFonts w:ascii="Century Gothic" w:eastAsia="Century Gothic" w:hAnsi="Century Gothic" w:cs="Century Gothic"/>
          <w:color w:val="000000"/>
          <w:spacing w:val="0"/>
          <w:w w:val="100"/>
          <w:position w:val="0"/>
        </w:rPr>
        <w:t>5</w:t>
      </w:r>
      <w:r>
        <w:rPr>
          <w:color w:val="000000"/>
          <w:spacing w:val="0"/>
          <w:w w:val="100"/>
          <w:position w:val="0"/>
        </w:rPr>
        <w:t>、（</w:t>
      </w:r>
      <w:r>
        <w:rPr>
          <w:rFonts w:ascii="Century Gothic" w:eastAsia="Century Gothic" w:hAnsi="Century Gothic" w:cs="Century Gothic"/>
          <w:color w:val="000000"/>
          <w:spacing w:val="0"/>
          <w:w w:val="100"/>
          <w:position w:val="0"/>
        </w:rPr>
        <w:t>2</w:t>
      </w:r>
      <w:r>
        <w:rPr>
          <w:color w:val="000000"/>
          <w:spacing w:val="0"/>
          <w:w w:val="100"/>
          <w:position w:val="0"/>
        </w:rPr>
        <w:t>）关联担保情况”部分。</w:t>
      </w:r>
    </w:p>
    <w:p>
      <w:pPr>
        <w:pStyle w:val="Style21"/>
        <w:keepNext w:val="0"/>
        <w:keepLines w:val="0"/>
        <w:widowControl w:val="0"/>
        <w:shd w:val="clear" w:color="auto" w:fill="auto"/>
        <w:tabs>
          <w:tab w:pos="918" w:val="left"/>
        </w:tabs>
        <w:bidi w:val="0"/>
        <w:spacing w:before="0" w:after="340" w:line="240" w:lineRule="auto"/>
        <w:ind w:left="0" w:right="0" w:firstLine="540"/>
        <w:jc w:val="both"/>
      </w:pPr>
      <w:bookmarkStart w:id="1666" w:name="bookmark1666"/>
      <w:r>
        <w:rPr>
          <w:rFonts w:ascii="Century Gothic" w:eastAsia="Century Gothic" w:hAnsi="Century Gothic" w:cs="Century Gothic"/>
          <w:color w:val="000000"/>
          <w:spacing w:val="0"/>
          <w:w w:val="100"/>
          <w:position w:val="0"/>
        </w:rPr>
        <w:t>3</w:t>
      </w:r>
      <w:bookmarkEnd w:id="1666"/>
      <w:r>
        <w:rPr>
          <w:rFonts w:ascii="Century Gothic" w:eastAsia="Century Gothic" w:hAnsi="Century Gothic" w:cs="Century Gothic"/>
          <w:color w:val="000000"/>
          <w:spacing w:val="0"/>
          <w:w w:val="100"/>
          <w:position w:val="0"/>
        </w:rPr>
        <w:t>）</w:t>
        <w:tab/>
      </w:r>
      <w:r>
        <w:rPr>
          <w:color w:val="000000"/>
          <w:spacing w:val="0"/>
          <w:w w:val="100"/>
          <w:position w:val="0"/>
        </w:rPr>
        <w:t>其他或有负债及其财务影响</w:t>
      </w:r>
    </w:p>
    <w:p>
      <w:pPr>
        <w:pStyle w:val="Style91"/>
        <w:keepNext w:val="0"/>
        <w:keepLines w:val="0"/>
        <w:widowControl w:val="0"/>
        <w:shd w:val="clear" w:color="auto" w:fill="auto"/>
        <w:bidi w:val="0"/>
        <w:spacing w:before="0" w:after="220" w:line="240" w:lineRule="auto"/>
        <w:ind w:left="0" w:right="0" w:firstLine="540"/>
        <w:jc w:val="both"/>
      </w:pPr>
      <w:r>
        <w:rPr>
          <w:rFonts w:ascii="SimHei" w:eastAsia="SimHei" w:hAnsi="SimHei" w:cs="SimHei"/>
          <w:color w:val="000000"/>
          <w:spacing w:val="0"/>
          <w:w w:val="100"/>
          <w:position w:val="0"/>
        </w:rPr>
        <w:t>截至</w:t>
      </w:r>
      <w:r>
        <w:rPr>
          <w:color w:val="000000"/>
          <w:spacing w:val="0"/>
          <w:w w:val="100"/>
          <w:position w:val="0"/>
        </w:rPr>
        <w:t>2016</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日，本公司共开具保函</w:t>
      </w:r>
      <w:r>
        <w:rPr>
          <w:color w:val="000000"/>
          <w:spacing w:val="0"/>
          <w:w w:val="100"/>
          <w:position w:val="0"/>
        </w:rPr>
        <w:t>3,001,900,000.00</w:t>
      </w:r>
      <w:r>
        <w:rPr>
          <w:rFonts w:ascii="SimHei" w:eastAsia="SimHei" w:hAnsi="SimHei" w:cs="SimHei"/>
          <w:color w:val="000000"/>
          <w:spacing w:val="0"/>
          <w:w w:val="100"/>
          <w:position w:val="0"/>
        </w:rPr>
        <w:t>元，存入保函保证金</w:t>
      </w:r>
      <w:r>
        <w:rPr>
          <w:color w:val="000000"/>
          <w:spacing w:val="0"/>
          <w:w w:val="100"/>
          <w:position w:val="0"/>
        </w:rPr>
        <w:t>1,051,040,000.00</w:t>
      </w:r>
      <w:r>
        <w:rPr>
          <w:rFonts w:ascii="SimHei" w:eastAsia="SimHei" w:hAnsi="SimHei" w:cs="SimHei"/>
          <w:color w:val="000000"/>
          <w:spacing w:val="0"/>
          <w:w w:val="100"/>
          <w:position w:val="0"/>
        </w:rPr>
        <w:t>元。</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其中，期末</w:t>
      </w:r>
      <w:r>
        <w:rPr>
          <w:rFonts w:ascii="Century Gothic" w:eastAsia="Century Gothic" w:hAnsi="Century Gothic" w:cs="Century Gothic"/>
          <w:color w:val="000000"/>
          <w:spacing w:val="0"/>
          <w:w w:val="100"/>
          <w:position w:val="0"/>
        </w:rPr>
        <w:t>250,000,000.00</w:t>
      </w:r>
      <w:r>
        <w:rPr>
          <w:color w:val="000000"/>
          <w:spacing w:val="0"/>
          <w:w w:val="100"/>
          <w:position w:val="0"/>
        </w:rPr>
        <w:t>元保函已到期，由于时间性差异保证金</w:t>
      </w:r>
      <w:r>
        <w:rPr>
          <w:rFonts w:ascii="Century Gothic" w:eastAsia="Century Gothic" w:hAnsi="Century Gothic" w:cs="Century Gothic"/>
          <w:color w:val="000000"/>
          <w:spacing w:val="0"/>
          <w:w w:val="100"/>
          <w:position w:val="0"/>
        </w:rPr>
        <w:t>75,000,000.00</w:t>
      </w:r>
      <w:r>
        <w:rPr>
          <w:color w:val="000000"/>
          <w:spacing w:val="0"/>
          <w:w w:val="100"/>
          <w:position w:val="0"/>
        </w:rPr>
        <w:t>元尚未解封。</w:t>
      </w:r>
    </w:p>
    <w:p>
      <w:pPr>
        <w:pStyle w:val="Style21"/>
        <w:keepNext w:val="0"/>
        <w:keepLines w:val="0"/>
        <w:widowControl w:val="0"/>
        <w:shd w:val="clear" w:color="auto" w:fill="auto"/>
        <w:tabs>
          <w:tab w:pos="922" w:val="left"/>
        </w:tabs>
        <w:bidi w:val="0"/>
        <w:spacing w:before="0" w:after="340" w:line="240" w:lineRule="auto"/>
        <w:ind w:left="0" w:right="0" w:firstLine="540"/>
        <w:jc w:val="left"/>
      </w:pPr>
      <w:bookmarkStart w:id="1667" w:name="bookmark1667"/>
      <w:r>
        <w:rPr>
          <w:rFonts w:ascii="Century Gothic" w:eastAsia="Century Gothic" w:hAnsi="Century Gothic" w:cs="Century Gothic"/>
          <w:color w:val="000000"/>
          <w:spacing w:val="0"/>
          <w:w w:val="100"/>
          <w:position w:val="0"/>
        </w:rPr>
        <w:t>4</w:t>
      </w:r>
      <w:bookmarkEnd w:id="1667"/>
      <w:r>
        <w:rPr>
          <w:rFonts w:ascii="Century Gothic" w:eastAsia="Century Gothic" w:hAnsi="Century Gothic" w:cs="Century Gothic"/>
          <w:color w:val="000000"/>
          <w:spacing w:val="0"/>
          <w:w w:val="100"/>
          <w:position w:val="0"/>
        </w:rPr>
        <w:t>）</w:t>
        <w:tab/>
      </w:r>
      <w:r>
        <w:rPr>
          <w:color w:val="000000"/>
          <w:spacing w:val="0"/>
          <w:w w:val="100"/>
          <w:position w:val="0"/>
        </w:rPr>
        <w:t>除存在上述或有事项外，截止</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日，本公司无其他应披露未披露的重要或有事项。</w:t>
      </w:r>
    </w:p>
    <w:p>
      <w:pPr>
        <w:pStyle w:val="Style39"/>
        <w:keepNext/>
        <w:keepLines/>
        <w:widowControl w:val="0"/>
        <w:shd w:val="clear" w:color="auto" w:fill="auto"/>
        <w:bidi w:val="0"/>
        <w:spacing w:before="0" w:after="340" w:line="240" w:lineRule="auto"/>
        <w:ind w:left="0" w:right="0" w:firstLine="0"/>
        <w:jc w:val="both"/>
      </w:pPr>
      <w:bookmarkStart w:id="1668" w:name="bookmark1668"/>
      <w:bookmarkStart w:id="1669" w:name="bookmark1669"/>
      <w:bookmarkStart w:id="1670" w:name="bookmark1670"/>
      <w:r>
        <w:rPr>
          <w:color w:val="000000"/>
          <w:spacing w:val="0"/>
          <w:w w:val="100"/>
          <w:position w:val="0"/>
        </w:rPr>
        <w:t>十五、资产负债表日后事项</w:t>
      </w:r>
      <w:bookmarkEnd w:id="1668"/>
      <w:bookmarkEnd w:id="1669"/>
      <w:bookmarkEnd w:id="1670"/>
    </w:p>
    <w:p>
      <w:pPr>
        <w:pStyle w:val="Style50"/>
        <w:keepNext/>
        <w:keepLines/>
        <w:widowControl w:val="0"/>
        <w:shd w:val="clear" w:color="auto" w:fill="auto"/>
        <w:tabs>
          <w:tab w:pos="320" w:val="left"/>
        </w:tabs>
        <w:bidi w:val="0"/>
        <w:spacing w:before="0" w:after="280" w:line="469" w:lineRule="exact"/>
        <w:ind w:left="0" w:right="0" w:firstLine="0"/>
        <w:jc w:val="both"/>
      </w:pPr>
      <w:bookmarkStart w:id="1671" w:name="bookmark1671"/>
      <w:bookmarkStart w:id="1672" w:name="bookmark1672"/>
      <w:bookmarkStart w:id="1673" w:name="bookmark1673"/>
      <w:bookmarkStart w:id="1674" w:name="bookmark1674"/>
      <w:r>
        <w:rPr>
          <w:color w:val="000000"/>
          <w:spacing w:val="0"/>
          <w:w w:val="100"/>
          <w:position w:val="0"/>
        </w:rPr>
        <w:t>1</w:t>
      </w:r>
      <w:bookmarkEnd w:id="1673"/>
      <w:r>
        <w:rPr>
          <w:color w:val="000000"/>
          <w:spacing w:val="0"/>
          <w:w w:val="100"/>
          <w:position w:val="0"/>
        </w:rPr>
        <w:t>、</w:t>
        <w:tab/>
        <w:t>利润分配情况</w:t>
      </w:r>
      <w:bookmarkEnd w:id="1671"/>
      <w:bookmarkEnd w:id="1672"/>
      <w:bookmarkEnd w:id="1674"/>
    </w:p>
    <w:p>
      <w:pPr>
        <w:pStyle w:val="Style21"/>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根据</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日第四届董事会第六次会议审议规定：</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 xml:space="preserve">日的总股本 </w:t>
      </w:r>
      <w:r>
        <w:rPr>
          <w:rFonts w:ascii="Century Gothic" w:eastAsia="Century Gothic" w:hAnsi="Century Gothic" w:cs="Century Gothic"/>
          <w:color w:val="000000"/>
          <w:spacing w:val="0"/>
          <w:w w:val="100"/>
          <w:position w:val="0"/>
        </w:rPr>
        <w:t>1,032,734,839</w:t>
      </w:r>
      <w:r>
        <w:rPr>
          <w:color w:val="000000"/>
          <w:spacing w:val="0"/>
          <w:w w:val="100"/>
          <w:position w:val="0"/>
        </w:rPr>
        <w:t>股为基数，每</w:t>
      </w:r>
      <w:r>
        <w:rPr>
          <w:rFonts w:ascii="Century Gothic" w:eastAsia="Century Gothic" w:hAnsi="Century Gothic" w:cs="Century Gothic"/>
          <w:color w:val="000000"/>
          <w:spacing w:val="0"/>
          <w:w w:val="100"/>
          <w:position w:val="0"/>
        </w:rPr>
        <w:t>10</w:t>
      </w:r>
      <w:r>
        <w:rPr>
          <w:color w:val="000000"/>
          <w:spacing w:val="0"/>
          <w:w w:val="100"/>
          <w:position w:val="0"/>
        </w:rPr>
        <w:t>股派发现金红利</w:t>
      </w:r>
      <w:r>
        <w:rPr>
          <w:rFonts w:ascii="Century Gothic" w:eastAsia="Century Gothic" w:hAnsi="Century Gothic" w:cs="Century Gothic"/>
          <w:color w:val="000000"/>
          <w:spacing w:val="0"/>
          <w:w w:val="100"/>
          <w:position w:val="0"/>
        </w:rPr>
        <w:t>1.5</w:t>
      </w:r>
      <w:r>
        <w:rPr>
          <w:color w:val="000000"/>
          <w:spacing w:val="0"/>
          <w:w w:val="100"/>
          <w:position w:val="0"/>
        </w:rPr>
        <w:t>元（含税），共计派发现金红利</w:t>
      </w:r>
      <w:r>
        <w:rPr>
          <w:rFonts w:ascii="Century Gothic" w:eastAsia="Century Gothic" w:hAnsi="Century Gothic" w:cs="Century Gothic"/>
          <w:color w:val="000000"/>
          <w:spacing w:val="0"/>
          <w:w w:val="100"/>
          <w:position w:val="0"/>
        </w:rPr>
        <w:t>154,910,225.85</w:t>
      </w:r>
      <w:r>
        <w:rPr>
          <w:color w:val="000000"/>
          <w:spacing w:val="0"/>
          <w:w w:val="100"/>
          <w:position w:val="0"/>
        </w:rPr>
        <w:t>元。</w:t>
      </w:r>
    </w:p>
    <w:p>
      <w:pPr>
        <w:pStyle w:val="Style50"/>
        <w:keepNext/>
        <w:keepLines/>
        <w:widowControl w:val="0"/>
        <w:shd w:val="clear" w:color="auto" w:fill="auto"/>
        <w:tabs>
          <w:tab w:pos="344" w:val="left"/>
        </w:tabs>
        <w:bidi w:val="0"/>
        <w:spacing w:before="0" w:after="280" w:line="469" w:lineRule="exact"/>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2</w:t>
      </w:r>
      <w:bookmarkEnd w:id="1677"/>
      <w:r>
        <w:rPr>
          <w:color w:val="000000"/>
          <w:spacing w:val="0"/>
          <w:w w:val="100"/>
          <w:position w:val="0"/>
        </w:rPr>
        <w:t>、</w:t>
        <w:tab/>
        <w:t>其他资产负债表日后事项说明</w:t>
      </w:r>
      <w:bookmarkEnd w:id="1675"/>
      <w:bookmarkEnd w:id="1676"/>
      <w:bookmarkEnd w:id="1678"/>
    </w:p>
    <w:p>
      <w:pPr>
        <w:pStyle w:val="Style50"/>
        <w:keepNext/>
        <w:keepLines/>
        <w:widowControl w:val="0"/>
        <w:shd w:val="clear" w:color="auto" w:fill="auto"/>
        <w:tabs>
          <w:tab w:pos="320" w:val="left"/>
        </w:tabs>
        <w:bidi w:val="0"/>
        <w:spacing w:before="0" w:after="100" w:line="469" w:lineRule="exact"/>
        <w:ind w:left="0" w:right="0" w:firstLine="0"/>
        <w:jc w:val="left"/>
      </w:pPr>
      <w:bookmarkStart w:id="1675" w:name="bookmark1675"/>
      <w:bookmarkStart w:id="1676" w:name="bookmark1676"/>
      <w:bookmarkStart w:id="1679" w:name="bookmark1679"/>
      <w:r>
        <w:rPr>
          <w:color w:val="000000"/>
          <w:spacing w:val="0"/>
          <w:w w:val="100"/>
          <w:position w:val="0"/>
        </w:rPr>
        <w:t>1</w:t>
      </w:r>
      <w:bookmarkEnd w:id="1679"/>
      <w:r>
        <w:rPr>
          <w:color w:val="000000"/>
          <w:spacing w:val="0"/>
          <w:w w:val="100"/>
          <w:position w:val="0"/>
        </w:rPr>
        <w:t>、</w:t>
        <w:tab/>
        <w:t>为全资子公司提供担保情况</w:t>
      </w:r>
      <w:bookmarkEnd w:id="1675"/>
      <w:bookmarkEnd w:id="1676"/>
    </w:p>
    <w:p>
      <w:pPr>
        <w:pStyle w:val="Style2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根据公司</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27</w:t>
      </w:r>
      <w:r>
        <w:rPr>
          <w:color w:val="000000"/>
          <w:spacing w:val="0"/>
          <w:w w:val="100"/>
          <w:position w:val="0"/>
        </w:rPr>
        <w:t>日召开的第四届董事会第四次（临时）会议和</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4</w:t>
      </w:r>
      <w:r>
        <w:rPr>
          <w:color w:val="000000"/>
          <w:spacing w:val="0"/>
          <w:w w:val="100"/>
          <w:position w:val="0"/>
        </w:rPr>
        <w:t>月</w:t>
      </w:r>
      <w:r>
        <w:rPr>
          <w:rFonts w:ascii="Century Gothic" w:eastAsia="Century Gothic" w:hAnsi="Century Gothic" w:cs="Century Gothic"/>
          <w:color w:val="000000"/>
          <w:spacing w:val="0"/>
          <w:w w:val="100"/>
          <w:position w:val="0"/>
        </w:rPr>
        <w:t>6</w:t>
      </w:r>
      <w:r>
        <w:rPr>
          <w:color w:val="000000"/>
          <w:spacing w:val="0"/>
          <w:w w:val="100"/>
          <w:position w:val="0"/>
        </w:rPr>
        <w:t>日召开的</w:t>
      </w:r>
      <w:r>
        <w:rPr>
          <w:rFonts w:ascii="Century Gothic" w:eastAsia="Century Gothic" w:hAnsi="Century Gothic" w:cs="Century Gothic"/>
          <w:color w:val="000000"/>
          <w:spacing w:val="0"/>
          <w:w w:val="100"/>
          <w:position w:val="0"/>
        </w:rPr>
        <w:t>2017</w:t>
      </w:r>
      <w:r>
        <w:rPr>
          <w:color w:val="000000"/>
          <w:spacing w:val="0"/>
          <w:w w:val="100"/>
          <w:position w:val="0"/>
        </w:rPr>
        <w:t>年第 二次临时股东大会，审议通过了公司为控股子公司深圳市酷脉科技有限公司</w:t>
      </w:r>
      <w:r>
        <w:rPr>
          <w:rFonts w:ascii="Century Gothic" w:eastAsia="Century Gothic" w:hAnsi="Century Gothic" w:cs="Century Gothic"/>
          <w:color w:val="000000"/>
          <w:spacing w:val="0"/>
          <w:w w:val="100"/>
          <w:position w:val="0"/>
        </w:rPr>
        <w:t>2017</w:t>
      </w:r>
      <w:r>
        <w:rPr>
          <w:color w:val="000000"/>
          <w:spacing w:val="0"/>
          <w:w w:val="100"/>
          <w:position w:val="0"/>
        </w:rPr>
        <w:t>年拟向中国银行股份有限 公司深圳分行福永支行申请银行综合授信提供共计人民币</w:t>
      </w:r>
      <w:r>
        <w:rPr>
          <w:rFonts w:ascii="Century Gothic" w:eastAsia="Century Gothic" w:hAnsi="Century Gothic" w:cs="Century Gothic"/>
          <w:color w:val="000000"/>
          <w:spacing w:val="0"/>
          <w:w w:val="100"/>
          <w:position w:val="0"/>
        </w:rPr>
        <w:t>1500</w:t>
      </w:r>
      <w:r>
        <w:rPr>
          <w:color w:val="000000"/>
          <w:spacing w:val="0"/>
          <w:w w:val="100"/>
          <w:position w:val="0"/>
        </w:rPr>
        <w:t>万元的担保，为控股子公司深圳市酷脉科技 有限公司</w:t>
      </w:r>
      <w:r>
        <w:rPr>
          <w:rFonts w:ascii="Century Gothic" w:eastAsia="Century Gothic" w:hAnsi="Century Gothic" w:cs="Century Gothic"/>
          <w:color w:val="000000"/>
          <w:spacing w:val="0"/>
          <w:w w:val="100"/>
          <w:position w:val="0"/>
        </w:rPr>
        <w:t>2017</w:t>
      </w:r>
      <w:r>
        <w:rPr>
          <w:color w:val="000000"/>
          <w:spacing w:val="0"/>
          <w:w w:val="100"/>
          <w:position w:val="0"/>
        </w:rPr>
        <w:t>年拟向供应商苹果电脑贸易（上海）有限公司申请赊销额度提供共计人民币</w:t>
      </w:r>
      <w:r>
        <w:rPr>
          <w:rFonts w:ascii="Century Gothic" w:eastAsia="Century Gothic" w:hAnsi="Century Gothic" w:cs="Century Gothic"/>
          <w:color w:val="000000"/>
          <w:spacing w:val="0"/>
          <w:w w:val="100"/>
          <w:position w:val="0"/>
        </w:rPr>
        <w:t>1500</w:t>
      </w:r>
      <w:r>
        <w:rPr>
          <w:color w:val="000000"/>
          <w:spacing w:val="0"/>
          <w:w w:val="100"/>
          <w:position w:val="0"/>
        </w:rPr>
        <w:t>万元的担保。</w:t>
      </w:r>
    </w:p>
    <w:p>
      <w:pPr>
        <w:pStyle w:val="Style21"/>
        <w:keepNext w:val="0"/>
        <w:keepLines w:val="0"/>
        <w:widowControl w:val="0"/>
        <w:shd w:val="clear" w:color="auto" w:fill="auto"/>
        <w:tabs>
          <w:tab w:pos="320" w:val="left"/>
        </w:tabs>
        <w:bidi w:val="0"/>
        <w:spacing w:before="0" w:after="100" w:line="469" w:lineRule="exact"/>
        <w:ind w:left="0" w:right="0" w:firstLine="0"/>
        <w:jc w:val="left"/>
      </w:pPr>
      <w:bookmarkStart w:id="1680" w:name="bookmark1680"/>
      <w:r>
        <w:rPr>
          <w:b/>
          <w:bCs/>
          <w:color w:val="000000"/>
          <w:spacing w:val="0"/>
          <w:w w:val="100"/>
          <w:position w:val="0"/>
        </w:rPr>
        <w:t>2</w:t>
      </w:r>
      <w:bookmarkEnd w:id="1680"/>
      <w:r>
        <w:rPr>
          <w:b/>
          <w:bCs/>
          <w:color w:val="000000"/>
          <w:spacing w:val="0"/>
          <w:w w:val="100"/>
          <w:position w:val="0"/>
        </w:rPr>
        <w:t>、</w:t>
        <w:tab/>
        <w:t>关于全资子公司深圳市优友互联有限公司实施员工股权激励框架方案暨关联交易的情况</w:t>
      </w:r>
    </w:p>
    <w:p>
      <w:pPr>
        <w:pStyle w:val="Style2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日召开第四届董事会第五次（临时）会议及第四届监事会第六次（临时）会议, 审议通过了《关于全资子公司深圳市优友互联有限公司实施员工股权激励框架方案暨关联交易的议案》。 优友互联本次将对</w:t>
      </w:r>
      <w:r>
        <w:rPr>
          <w:rFonts w:ascii="Century Gothic" w:eastAsia="Century Gothic" w:hAnsi="Century Gothic" w:cs="Century Gothic"/>
          <w:color w:val="000000"/>
          <w:spacing w:val="0"/>
          <w:w w:val="100"/>
          <w:position w:val="0"/>
        </w:rPr>
        <w:t>11</w:t>
      </w:r>
      <w:r>
        <w:rPr>
          <w:color w:val="000000"/>
          <w:spacing w:val="0"/>
          <w:w w:val="100"/>
          <w:position w:val="0"/>
        </w:rPr>
        <w:t>名激励对象实施员工股权激励，其中优友互联董事、总经理陈亮先生及其他</w:t>
      </w:r>
      <w:r>
        <w:rPr>
          <w:rFonts w:ascii="Century Gothic" w:eastAsia="Century Gothic" w:hAnsi="Century Gothic" w:cs="Century Gothic"/>
          <w:color w:val="000000"/>
          <w:spacing w:val="0"/>
          <w:w w:val="100"/>
          <w:position w:val="0"/>
        </w:rPr>
        <w:t>9</w:t>
      </w:r>
      <w:r>
        <w:rPr>
          <w:color w:val="000000"/>
          <w:spacing w:val="0"/>
          <w:w w:val="100"/>
          <w:position w:val="0"/>
        </w:rPr>
        <w:t>名核 心员工通过其与公司全资子公司深圳市爱享投资有限公司（以下简称“爱享投资”）共同成立的员工持股 平台共青城优友投资管理合伙企业（暂定名，以下简称“优友投资”）间接持有优友互联的股权；另一名 激励对象优友互联董事长周友盟女士将通过直接持有优友互联的股权参与本次员工股权激励。本次员工股 权激励将采用股权转让的方式实施，股权转让的定价以优友互联</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日为基准日的净资 产审计值和评估值为基础，并经各方协商一致，各参与方将按照优友互联的总估值</w:t>
      </w:r>
      <w:r>
        <w:rPr>
          <w:rFonts w:ascii="Century Gothic" w:eastAsia="Century Gothic" w:hAnsi="Century Gothic" w:cs="Century Gothic"/>
          <w:color w:val="000000"/>
          <w:spacing w:val="0"/>
          <w:w w:val="100"/>
          <w:position w:val="0"/>
        </w:rPr>
        <w:t>1,120</w:t>
      </w:r>
      <w:r>
        <w:rPr>
          <w:color w:val="000000"/>
          <w:spacing w:val="0"/>
          <w:w w:val="100"/>
          <w:position w:val="0"/>
        </w:rPr>
        <w:t>万元进行受让。 优友投资将以</w:t>
      </w:r>
      <w:r>
        <w:rPr>
          <w:rFonts w:ascii="Century Gothic" w:eastAsia="Century Gothic" w:hAnsi="Century Gothic" w:cs="Century Gothic"/>
          <w:color w:val="000000"/>
          <w:spacing w:val="0"/>
          <w:w w:val="100"/>
          <w:position w:val="0"/>
        </w:rPr>
        <w:t>280</w:t>
      </w:r>
      <w:r>
        <w:rPr>
          <w:color w:val="000000"/>
          <w:spacing w:val="0"/>
          <w:w w:val="100"/>
          <w:position w:val="0"/>
        </w:rPr>
        <w:t>万元的价格从公司受让优友互联</w:t>
      </w:r>
      <w:r>
        <w:rPr>
          <w:rFonts w:ascii="Century Gothic" w:eastAsia="Century Gothic" w:hAnsi="Century Gothic" w:cs="Century Gothic"/>
          <w:color w:val="000000"/>
          <w:spacing w:val="0"/>
          <w:w w:val="100"/>
          <w:position w:val="0"/>
        </w:rPr>
        <w:t>25%</w:t>
      </w:r>
      <w:r>
        <w:rPr>
          <w:color w:val="000000"/>
          <w:spacing w:val="0"/>
          <w:w w:val="100"/>
          <w:position w:val="0"/>
        </w:rPr>
        <w:t>的股权；周友盟女士将以</w:t>
      </w:r>
      <w:r>
        <w:rPr>
          <w:rFonts w:ascii="Century Gothic" w:eastAsia="Century Gothic" w:hAnsi="Century Gothic" w:cs="Century Gothic"/>
          <w:color w:val="000000"/>
          <w:spacing w:val="0"/>
          <w:w w:val="100"/>
          <w:position w:val="0"/>
        </w:rPr>
        <w:t>168</w:t>
      </w:r>
      <w:r>
        <w:rPr>
          <w:color w:val="000000"/>
          <w:spacing w:val="0"/>
          <w:w w:val="100"/>
          <w:position w:val="0"/>
        </w:rPr>
        <w:t>万元的价格从公司 受让优友互联</w:t>
      </w:r>
      <w:r>
        <w:rPr>
          <w:rFonts w:ascii="Century Gothic" w:eastAsia="Century Gothic" w:hAnsi="Century Gothic" w:cs="Century Gothic"/>
          <w:color w:val="000000"/>
          <w:spacing w:val="0"/>
          <w:w w:val="100"/>
          <w:position w:val="0"/>
        </w:rPr>
        <w:t>15%</w:t>
      </w:r>
      <w:r>
        <w:rPr>
          <w:color w:val="000000"/>
          <w:spacing w:val="0"/>
          <w:w w:val="100"/>
          <w:position w:val="0"/>
        </w:rPr>
        <w:t>的股权。本次股权转让完成后，优友投资将持有优友互联</w:t>
      </w:r>
      <w:r>
        <w:rPr>
          <w:rFonts w:ascii="Century Gothic" w:eastAsia="Century Gothic" w:hAnsi="Century Gothic" w:cs="Century Gothic"/>
          <w:color w:val="000000"/>
          <w:spacing w:val="0"/>
          <w:w w:val="100"/>
          <w:position w:val="0"/>
        </w:rPr>
        <w:t>25%</w:t>
      </w:r>
      <w:r>
        <w:rPr>
          <w:color w:val="000000"/>
          <w:spacing w:val="0"/>
          <w:w w:val="100"/>
          <w:position w:val="0"/>
        </w:rPr>
        <w:t>的股权，周友盟女士将 持有优友互联</w:t>
      </w:r>
      <w:r>
        <w:rPr>
          <w:rFonts w:ascii="Century Gothic" w:eastAsia="Century Gothic" w:hAnsi="Century Gothic" w:cs="Century Gothic"/>
          <w:color w:val="000000"/>
          <w:spacing w:val="0"/>
          <w:w w:val="100"/>
          <w:position w:val="0"/>
        </w:rPr>
        <w:t>15%</w:t>
      </w:r>
      <w:r>
        <w:rPr>
          <w:color w:val="000000"/>
          <w:spacing w:val="0"/>
          <w:w w:val="100"/>
          <w:position w:val="0"/>
        </w:rPr>
        <w:t>的股权。公司仍将持有优友互联</w:t>
      </w:r>
      <w:r>
        <w:rPr>
          <w:rFonts w:ascii="Century Gothic" w:eastAsia="Century Gothic" w:hAnsi="Century Gothic" w:cs="Century Gothic"/>
          <w:color w:val="000000"/>
          <w:spacing w:val="0"/>
          <w:w w:val="100"/>
          <w:position w:val="0"/>
        </w:rPr>
        <w:t>60%</w:t>
      </w:r>
      <w:r>
        <w:rPr>
          <w:color w:val="000000"/>
          <w:spacing w:val="0"/>
          <w:w w:val="100"/>
          <w:position w:val="0"/>
        </w:rPr>
        <w:t>的股权。</w:t>
      </w:r>
    </w:p>
    <w:p>
      <w:pPr>
        <w:pStyle w:val="Style21"/>
        <w:keepNext w:val="0"/>
        <w:keepLines w:val="0"/>
        <w:widowControl w:val="0"/>
        <w:shd w:val="clear" w:color="auto" w:fill="auto"/>
        <w:tabs>
          <w:tab w:pos="340" w:val="left"/>
        </w:tabs>
        <w:bidi w:val="0"/>
        <w:spacing w:before="0" w:after="100" w:line="469" w:lineRule="exact"/>
        <w:ind w:left="0" w:right="0" w:firstLine="0"/>
        <w:jc w:val="left"/>
      </w:pPr>
      <w:bookmarkStart w:id="1681" w:name="bookmark1681"/>
      <w:r>
        <w:rPr>
          <w:b/>
          <w:bCs/>
          <w:color w:val="000000"/>
          <w:spacing w:val="0"/>
          <w:w w:val="100"/>
          <w:position w:val="0"/>
        </w:rPr>
        <w:t>3</w:t>
      </w:r>
      <w:bookmarkEnd w:id="1681"/>
      <w:r>
        <w:rPr>
          <w:b/>
          <w:bCs/>
          <w:color w:val="000000"/>
          <w:spacing w:val="0"/>
          <w:w w:val="100"/>
          <w:position w:val="0"/>
        </w:rPr>
        <w:t>、</w:t>
        <w:tab/>
        <w:t>关于全资子公司西藏酷爱通信有限公司参与筹建设立人寿保险股份有限公司的情况</w:t>
      </w:r>
    </w:p>
    <w:p>
      <w:pPr>
        <w:pStyle w:val="Style21"/>
        <w:keepNext w:val="0"/>
        <w:keepLines w:val="0"/>
        <w:widowControl w:val="0"/>
        <w:shd w:val="clear" w:color="auto" w:fill="auto"/>
        <w:bidi w:val="0"/>
        <w:spacing w:before="0" w:after="0" w:line="475" w:lineRule="exact"/>
        <w:ind w:left="0" w:right="0" w:firstLine="440"/>
        <w:jc w:val="both"/>
      </w:pP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16</w:t>
      </w:r>
      <w:r>
        <w:rPr>
          <w:color w:val="000000"/>
          <w:spacing w:val="0"/>
          <w:w w:val="100"/>
          <w:position w:val="0"/>
        </w:rPr>
        <w:t>日，本公司全资子公司西藏酷爱通信有限公司作为发起人与其他方签订了《关于共同发 行设立华贵人寿保险股份有限公司的发起人协议》，同意共同投资筹建设立华贵人寿保险股份有限公司， 以货币出资</w:t>
      </w:r>
      <w:r>
        <w:rPr>
          <w:rFonts w:ascii="Century Gothic" w:eastAsia="Century Gothic" w:hAnsi="Century Gothic" w:cs="Century Gothic"/>
          <w:color w:val="000000"/>
          <w:spacing w:val="0"/>
          <w:w w:val="100"/>
          <w:position w:val="0"/>
        </w:rPr>
        <w:t>1</w:t>
      </w:r>
      <w:r>
        <w:rPr>
          <w:color w:val="000000"/>
          <w:spacing w:val="0"/>
          <w:w w:val="100"/>
          <w:position w:val="0"/>
        </w:rPr>
        <w:t>亿元人民币，占总出资额的</w:t>
      </w:r>
      <w:r>
        <w:rPr>
          <w:rFonts w:ascii="Century Gothic" w:eastAsia="Century Gothic" w:hAnsi="Century Gothic" w:cs="Century Gothic"/>
          <w:color w:val="000000"/>
          <w:spacing w:val="0"/>
          <w:w w:val="100"/>
          <w:position w:val="0"/>
        </w:rPr>
        <w:t>10%</w:t>
      </w:r>
      <w:r>
        <w:rPr>
          <w:color w:val="000000"/>
          <w:spacing w:val="0"/>
          <w:w w:val="100"/>
          <w:position w:val="0"/>
        </w:rPr>
        <w:t>。</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 xml:space="preserve">日，华贵人寿已经根据保监会下发的《关于华 </w:t>
      </w:r>
      <w:r>
        <w:rPr>
          <w:color w:val="000000"/>
          <w:spacing w:val="0"/>
          <w:w w:val="100"/>
          <w:position w:val="0"/>
        </w:rPr>
        <w:t>贵人寿保险股份有限公司开业的批复》和《保险机构法人许可证》在贵州贵安新区市场监督管理局完成了 工商注册登记。</w:t>
      </w:r>
    </w:p>
    <w:p>
      <w:pPr>
        <w:pStyle w:val="Style21"/>
        <w:keepNext w:val="0"/>
        <w:keepLines w:val="0"/>
        <w:widowControl w:val="0"/>
        <w:shd w:val="clear" w:color="auto" w:fill="auto"/>
        <w:bidi w:val="0"/>
        <w:spacing w:before="0" w:after="100" w:line="470" w:lineRule="exact"/>
        <w:ind w:left="0" w:right="0" w:firstLine="0"/>
        <w:jc w:val="both"/>
      </w:pPr>
      <w:bookmarkStart w:id="1682" w:name="bookmark1682"/>
      <w:r>
        <w:rPr>
          <w:b/>
          <w:bCs/>
          <w:color w:val="000000"/>
          <w:spacing w:val="0"/>
          <w:w w:val="100"/>
          <w:position w:val="0"/>
        </w:rPr>
        <w:t>4</w:t>
      </w:r>
      <w:bookmarkEnd w:id="1682"/>
      <w:r>
        <w:rPr>
          <w:b/>
          <w:bCs/>
          <w:color w:val="000000"/>
          <w:spacing w:val="0"/>
          <w:w w:val="100"/>
          <w:position w:val="0"/>
        </w:rPr>
        <w:t>、新设子公司情况</w:t>
      </w:r>
    </w:p>
    <w:p>
      <w:pPr>
        <w:pStyle w:val="Style21"/>
        <w:keepNext w:val="0"/>
        <w:keepLines w:val="0"/>
        <w:widowControl w:val="0"/>
        <w:shd w:val="clear" w:color="auto" w:fill="auto"/>
        <w:bidi w:val="0"/>
        <w:spacing w:before="0" w:after="560" w:line="466" w:lineRule="exact"/>
        <w:ind w:left="0" w:right="0" w:firstLine="440"/>
        <w:jc w:val="both"/>
      </w:pP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日，公司控股子公司深圳市优友金融服务有限公司使用自有资金人民币</w:t>
      </w:r>
      <w:r>
        <w:rPr>
          <w:rFonts w:ascii="Century Gothic" w:eastAsia="Century Gothic" w:hAnsi="Century Gothic" w:cs="Century Gothic"/>
          <w:color w:val="000000"/>
          <w:spacing w:val="0"/>
          <w:w w:val="100"/>
          <w:position w:val="0"/>
        </w:rPr>
        <w:t>500</w:t>
      </w:r>
      <w:r>
        <w:rPr>
          <w:color w:val="000000"/>
          <w:spacing w:val="0"/>
          <w:w w:val="100"/>
          <w:position w:val="0"/>
        </w:rPr>
        <w:t>万元设立了 全资子公司深圳市优友信息技术有限公司，该公司于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2</w:t>
      </w:r>
      <w:r>
        <w:rPr>
          <w:color w:val="000000"/>
          <w:spacing w:val="0"/>
          <w:w w:val="100"/>
          <w:position w:val="0"/>
        </w:rPr>
        <w:t>月</w:t>
      </w:r>
      <w:r>
        <w:rPr>
          <w:rFonts w:ascii="Century Gothic" w:eastAsia="Century Gothic" w:hAnsi="Century Gothic" w:cs="Century Gothic"/>
          <w:color w:val="000000"/>
          <w:spacing w:val="0"/>
          <w:w w:val="100"/>
          <w:position w:val="0"/>
        </w:rPr>
        <w:t>17</w:t>
      </w:r>
      <w:r>
        <w:rPr>
          <w:color w:val="000000"/>
          <w:spacing w:val="0"/>
          <w:w w:val="100"/>
          <w:position w:val="0"/>
        </w:rPr>
        <w:t xml:space="preserve">日在深圳市市场监督管理局领取了 </w:t>
      </w:r>
      <w:r>
        <w:rPr>
          <w:rFonts w:ascii="Century Gothic" w:eastAsia="Century Gothic" w:hAnsi="Century Gothic" w:cs="Century Gothic"/>
          <w:color w:val="000000"/>
          <w:spacing w:val="0"/>
          <w:w w:val="100"/>
          <w:position w:val="0"/>
        </w:rPr>
        <w:t>91440300MA5ECGT7XR</w:t>
      </w:r>
      <w:r>
        <w:rPr>
          <w:color w:val="000000"/>
          <w:spacing w:val="0"/>
          <w:w w:val="100"/>
          <w:position w:val="0"/>
        </w:rPr>
        <w:t>号企业法人营业执照，注册资本为</w:t>
      </w:r>
      <w:r>
        <w:rPr>
          <w:rFonts w:ascii="Century Gothic" w:eastAsia="Century Gothic" w:hAnsi="Century Gothic" w:cs="Century Gothic"/>
          <w:color w:val="000000"/>
          <w:spacing w:val="0"/>
          <w:w w:val="100"/>
          <w:position w:val="0"/>
        </w:rPr>
        <w:t>500</w:t>
      </w:r>
      <w:r>
        <w:rPr>
          <w:color w:val="000000"/>
          <w:spacing w:val="0"/>
          <w:w w:val="100"/>
          <w:position w:val="0"/>
        </w:rPr>
        <w:t>万元，营业期限为永续经营。</w:t>
      </w:r>
    </w:p>
    <w:p>
      <w:pPr>
        <w:pStyle w:val="Style39"/>
        <w:keepNext/>
        <w:keepLines/>
        <w:widowControl w:val="0"/>
        <w:shd w:val="clear" w:color="auto" w:fill="auto"/>
        <w:bidi w:val="0"/>
        <w:spacing w:before="0" w:after="560" w:line="240" w:lineRule="auto"/>
        <w:ind w:left="0" w:right="0" w:firstLine="0"/>
        <w:jc w:val="left"/>
      </w:pPr>
      <w:bookmarkStart w:id="1683" w:name="bookmark1683"/>
      <w:bookmarkStart w:id="1684" w:name="bookmark1684"/>
      <w:bookmarkStart w:id="1685" w:name="bookmark1685"/>
      <w:r>
        <w:rPr>
          <w:color w:val="000000"/>
          <w:spacing w:val="0"/>
          <w:w w:val="100"/>
          <w:position w:val="0"/>
        </w:rPr>
        <w:t>十六、其他重要事项</w:t>
      </w:r>
      <w:bookmarkEnd w:id="1683"/>
      <w:bookmarkEnd w:id="1684"/>
      <w:bookmarkEnd w:id="1685"/>
    </w:p>
    <w:p>
      <w:pPr>
        <w:pStyle w:val="Style21"/>
        <w:keepNext w:val="0"/>
        <w:keepLines w:val="0"/>
        <w:widowControl w:val="0"/>
        <w:numPr>
          <w:ilvl w:val="0"/>
          <w:numId w:val="113"/>
        </w:numPr>
        <w:shd w:val="clear" w:color="auto" w:fill="auto"/>
        <w:tabs>
          <w:tab w:pos="765" w:val="left"/>
        </w:tabs>
        <w:bidi w:val="0"/>
        <w:spacing w:before="0" w:after="0" w:line="463" w:lineRule="auto"/>
        <w:ind w:left="0" w:right="0" w:firstLine="440"/>
        <w:jc w:val="both"/>
      </w:pPr>
      <w:bookmarkStart w:id="1686" w:name="bookmark1686"/>
      <w:bookmarkEnd w:id="1686"/>
      <w:r>
        <w:rPr>
          <w:color w:val="000000"/>
          <w:spacing w:val="0"/>
          <w:w w:val="100"/>
          <w:position w:val="0"/>
        </w:rPr>
        <w:t>追溯重述法</w:t>
      </w:r>
    </w:p>
    <w:p>
      <w:pPr>
        <w:pStyle w:val="Style21"/>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本报告期未发现采用追溯重述法的前期差错。</w:t>
      </w:r>
    </w:p>
    <w:p>
      <w:pPr>
        <w:pStyle w:val="Style21"/>
        <w:keepNext w:val="0"/>
        <w:keepLines w:val="0"/>
        <w:widowControl w:val="0"/>
        <w:numPr>
          <w:ilvl w:val="0"/>
          <w:numId w:val="113"/>
        </w:numPr>
        <w:shd w:val="clear" w:color="auto" w:fill="auto"/>
        <w:tabs>
          <w:tab w:pos="784" w:val="left"/>
        </w:tabs>
        <w:bidi w:val="0"/>
        <w:spacing w:before="0" w:after="0" w:line="463" w:lineRule="auto"/>
        <w:ind w:left="0" w:right="0" w:firstLine="440"/>
        <w:jc w:val="both"/>
      </w:pPr>
      <w:bookmarkStart w:id="1687" w:name="bookmark1687"/>
      <w:bookmarkEnd w:id="1687"/>
      <w:r>
        <w:rPr>
          <w:color w:val="000000"/>
          <w:spacing w:val="0"/>
          <w:w w:val="100"/>
          <w:position w:val="0"/>
        </w:rPr>
        <w:t>未来适用法</w:t>
      </w:r>
    </w:p>
    <w:p>
      <w:pPr>
        <w:pStyle w:val="Style21"/>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本报告期未发现采用未来适用法的前期会计差错。</w:t>
      </w:r>
    </w:p>
    <w:p>
      <w:pPr>
        <w:pStyle w:val="Style21"/>
        <w:keepNext w:val="0"/>
        <w:keepLines w:val="0"/>
        <w:widowControl w:val="0"/>
        <w:numPr>
          <w:ilvl w:val="0"/>
          <w:numId w:val="113"/>
        </w:numPr>
        <w:shd w:val="clear" w:color="auto" w:fill="auto"/>
        <w:tabs>
          <w:tab w:pos="784" w:val="left"/>
        </w:tabs>
        <w:bidi w:val="0"/>
        <w:spacing w:before="0" w:after="0" w:line="463" w:lineRule="auto"/>
        <w:ind w:left="0" w:right="0" w:firstLine="440"/>
        <w:jc w:val="both"/>
      </w:pPr>
      <w:bookmarkStart w:id="1688" w:name="bookmark1688"/>
      <w:bookmarkEnd w:id="1688"/>
      <w:r>
        <w:rPr>
          <w:color w:val="000000"/>
          <w:spacing w:val="0"/>
          <w:w w:val="100"/>
          <w:position w:val="0"/>
        </w:rPr>
        <w:t>全资子公司爱施德（香港）有限公司投资中国信贷可转换债券及股票情况</w:t>
      </w:r>
    </w:p>
    <w:p>
      <w:pPr>
        <w:pStyle w:val="Style2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9</w:t>
      </w:r>
      <w:r>
        <w:rPr>
          <w:color w:val="000000"/>
          <w:spacing w:val="0"/>
          <w:w w:val="100"/>
          <w:position w:val="0"/>
        </w:rPr>
        <w:t>日召开了第三届董事会第二十六次（临时）会议，审议通过了《关于全资子公司爱 施德（香港）有限公司认购中国信贷控股有限公司可转换债的议案》，同意公司全资子公司爱施德（香港） 认购</w:t>
      </w:r>
      <w:r>
        <w:rPr>
          <w:rFonts w:ascii="Century Gothic" w:eastAsia="Century Gothic" w:hAnsi="Century Gothic" w:cs="Century Gothic"/>
          <w:color w:val="000000"/>
          <w:spacing w:val="0"/>
          <w:w w:val="100"/>
          <w:position w:val="0"/>
        </w:rPr>
        <w:t>2.4</w:t>
      </w:r>
      <w:r>
        <w:rPr>
          <w:color w:val="000000"/>
          <w:spacing w:val="0"/>
          <w:w w:val="100"/>
          <w:position w:val="0"/>
        </w:rPr>
        <w:t>亿元人民币中国信贷可转换债券，本次可转换债券票面利息</w:t>
      </w:r>
      <w:r>
        <w:rPr>
          <w:rFonts w:ascii="Century Gothic" w:eastAsia="Century Gothic" w:hAnsi="Century Gothic" w:cs="Century Gothic"/>
          <w:color w:val="000000"/>
          <w:spacing w:val="0"/>
          <w:w w:val="100"/>
          <w:position w:val="0"/>
        </w:rPr>
        <w:t>6.0%/</w:t>
      </w:r>
      <w:r>
        <w:rPr>
          <w:color w:val="000000"/>
          <w:spacing w:val="0"/>
          <w:w w:val="100"/>
          <w:position w:val="0"/>
        </w:rPr>
        <w:t>年，综合收益</w:t>
      </w:r>
      <w:r>
        <w:rPr>
          <w:rFonts w:ascii="Century Gothic" w:eastAsia="Century Gothic" w:hAnsi="Century Gothic" w:cs="Century Gothic"/>
          <w:color w:val="000000"/>
          <w:spacing w:val="0"/>
          <w:w w:val="100"/>
          <w:position w:val="0"/>
        </w:rPr>
        <w:t>10.0%/</w:t>
      </w:r>
      <w:r>
        <w:rPr>
          <w:color w:val="000000"/>
          <w:spacing w:val="0"/>
          <w:w w:val="100"/>
          <w:position w:val="0"/>
        </w:rPr>
        <w:t>年（包括票 面利息），换股溢价</w:t>
      </w:r>
      <w:r>
        <w:rPr>
          <w:rFonts w:ascii="Century Gothic" w:eastAsia="Century Gothic" w:hAnsi="Century Gothic" w:cs="Century Gothic"/>
          <w:color w:val="000000"/>
          <w:spacing w:val="0"/>
          <w:w w:val="100"/>
          <w:position w:val="0"/>
        </w:rPr>
        <w:t>30%</w:t>
      </w:r>
      <w:r>
        <w:rPr>
          <w:rFonts w:ascii="SimSun" w:eastAsia="SimSun" w:hAnsi="SimSun" w:cs="SimSun"/>
          <w:color w:val="000000"/>
          <w:spacing w:val="0"/>
          <w:w w:val="100"/>
          <w:position w:val="0"/>
          <w:sz w:val="24"/>
          <w:szCs w:val="24"/>
        </w:rPr>
        <w:t>，</w:t>
      </w:r>
      <w:r>
        <w:rPr>
          <w:color w:val="000000"/>
          <w:spacing w:val="0"/>
          <w:w w:val="100"/>
          <w:position w:val="0"/>
        </w:rPr>
        <w:t>期限三年。</w:t>
      </w:r>
    </w:p>
    <w:p>
      <w:pPr>
        <w:pStyle w:val="Style2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中国信贷已于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日向爱施德（香港）发行了</w:t>
      </w:r>
      <w:r>
        <w:rPr>
          <w:rFonts w:ascii="Century Gothic" w:eastAsia="Century Gothic" w:hAnsi="Century Gothic" w:cs="Century Gothic"/>
          <w:color w:val="000000"/>
          <w:spacing w:val="0"/>
          <w:w w:val="100"/>
          <w:position w:val="0"/>
        </w:rPr>
        <w:t>3</w:t>
      </w:r>
      <w:r>
        <w:rPr>
          <w:color w:val="000000"/>
          <w:spacing w:val="0"/>
          <w:w w:val="100"/>
          <w:position w:val="0"/>
        </w:rPr>
        <w:t>亿港币可转换债券，爱施德（香港）已依据 协议约定支付了本次认购可转换债券的全部价款，双方于当天完成交割，爱施德（香港）持有中国信贷</w:t>
      </w:r>
      <w:r>
        <w:rPr>
          <w:rFonts w:ascii="Century Gothic" w:eastAsia="Century Gothic" w:hAnsi="Century Gothic" w:cs="Century Gothic"/>
          <w:color w:val="000000"/>
          <w:spacing w:val="0"/>
          <w:w w:val="100"/>
          <w:position w:val="0"/>
        </w:rPr>
        <w:t xml:space="preserve">3 </w:t>
      </w:r>
      <w:r>
        <w:rPr>
          <w:color w:val="000000"/>
          <w:spacing w:val="0"/>
          <w:w w:val="100"/>
          <w:position w:val="0"/>
        </w:rPr>
        <w:t>亿港币的可转换债券。</w:t>
      </w:r>
    </w:p>
    <w:p>
      <w:pPr>
        <w:pStyle w:val="Style2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11</w:t>
      </w:r>
      <w:r>
        <w:rPr>
          <w:color w:val="000000"/>
          <w:spacing w:val="0"/>
          <w:w w:val="100"/>
          <w:position w:val="0"/>
        </w:rPr>
        <w:t>日，召开第三届董事会第三十三次（临时）会议，审议通过了《关于全资子公 司爱施德（香港）有限公司投资中国信贷控股有限公司的议案》，同意通过全资子公司爱施德（香港）以 自筹资金</w:t>
      </w:r>
      <w:r>
        <w:rPr>
          <w:rFonts w:ascii="Century Gothic" w:eastAsia="Century Gothic" w:hAnsi="Century Gothic" w:cs="Century Gothic"/>
          <w:color w:val="000000"/>
          <w:spacing w:val="0"/>
          <w:w w:val="100"/>
          <w:position w:val="0"/>
        </w:rPr>
        <w:t>3.9</w:t>
      </w:r>
      <w:r>
        <w:rPr>
          <w:color w:val="000000"/>
          <w:spacing w:val="0"/>
          <w:w w:val="100"/>
          <w:position w:val="0"/>
        </w:rPr>
        <w:t>亿港币（约合人民币</w:t>
      </w:r>
      <w:r>
        <w:rPr>
          <w:rFonts w:ascii="Century Gothic" w:eastAsia="Century Gothic" w:hAnsi="Century Gothic" w:cs="Century Gothic"/>
          <w:color w:val="000000"/>
          <w:spacing w:val="0"/>
          <w:w w:val="100"/>
          <w:position w:val="0"/>
        </w:rPr>
        <w:t>3.23</w:t>
      </w:r>
      <w:r>
        <w:rPr>
          <w:color w:val="000000"/>
          <w:spacing w:val="0"/>
          <w:w w:val="100"/>
          <w:position w:val="0"/>
        </w:rPr>
        <w:t>亿元）受让</w:t>
      </w:r>
      <w:r>
        <w:rPr>
          <w:rFonts w:ascii="Century Gothic" w:eastAsia="Century Gothic" w:hAnsi="Century Gothic" w:cs="Century Gothic"/>
          <w:color w:val="000000"/>
          <w:spacing w:val="0"/>
          <w:w w:val="100"/>
          <w:position w:val="0"/>
        </w:rPr>
        <w:t>SilverParagonLimited</w:t>
      </w:r>
      <w:r>
        <w:rPr>
          <w:color w:val="000000"/>
          <w:spacing w:val="0"/>
          <w:w w:val="100"/>
          <w:position w:val="0"/>
        </w:rPr>
        <w:t>持有的中国信贷股权</w:t>
      </w:r>
      <w:r>
        <w:rPr>
          <w:rFonts w:ascii="Century Gothic" w:eastAsia="Century Gothic" w:hAnsi="Century Gothic" w:cs="Century Gothic"/>
          <w:color w:val="000000"/>
          <w:spacing w:val="0"/>
          <w:w w:val="100"/>
          <w:position w:val="0"/>
        </w:rPr>
        <w:t>1.5</w:t>
      </w:r>
      <w:r>
        <w:rPr>
          <w:color w:val="000000"/>
          <w:spacing w:val="0"/>
          <w:w w:val="100"/>
          <w:position w:val="0"/>
        </w:rPr>
        <w:t>亿股，完 成股权受让后，爱施德香港将持有中国信贷</w:t>
      </w:r>
      <w:r>
        <w:rPr>
          <w:rFonts w:ascii="Century Gothic" w:eastAsia="Century Gothic" w:hAnsi="Century Gothic" w:cs="Century Gothic"/>
          <w:color w:val="000000"/>
          <w:spacing w:val="0"/>
          <w:w w:val="100"/>
          <w:position w:val="0"/>
        </w:rPr>
        <w:t>3.87%</w:t>
      </w:r>
      <w:r>
        <w:rPr>
          <w:color w:val="000000"/>
          <w:spacing w:val="0"/>
          <w:w w:val="100"/>
          <w:position w:val="0"/>
        </w:rPr>
        <w:t>的股权。</w:t>
      </w:r>
    </w:p>
    <w:p>
      <w:pPr>
        <w:pStyle w:val="Style21"/>
        <w:keepNext w:val="0"/>
        <w:keepLines w:val="0"/>
        <w:widowControl w:val="0"/>
        <w:shd w:val="clear" w:color="auto" w:fill="auto"/>
        <w:bidi w:val="0"/>
        <w:spacing w:before="0" w:after="220" w:line="468" w:lineRule="exact"/>
        <w:ind w:left="0" w:right="0" w:firstLine="440"/>
        <w:jc w:val="both"/>
      </w:pPr>
      <w:r>
        <w:rPr>
          <w:rFonts w:ascii="Century Gothic" w:eastAsia="Century Gothic" w:hAnsi="Century Gothic" w:cs="Century Gothic"/>
          <w:color w:val="000000"/>
          <w:spacing w:val="0"/>
          <w:w w:val="100"/>
          <w:position w:val="0"/>
        </w:rPr>
        <w:t>SilverParagonLimited</w:t>
      </w:r>
      <w:r>
        <w:rPr>
          <w:color w:val="000000"/>
          <w:spacing w:val="0"/>
          <w:w w:val="100"/>
          <w:position w:val="0"/>
        </w:rPr>
        <w:t>已于</w:t>
      </w:r>
      <w:r>
        <w:rPr>
          <w:rFonts w:ascii="Century Gothic" w:eastAsia="Century Gothic" w:hAnsi="Century Gothic" w:cs="Century Gothic"/>
          <w:color w:val="000000"/>
          <w:spacing w:val="0"/>
          <w:w w:val="100"/>
          <w:position w:val="0"/>
        </w:rPr>
        <w:t>2015</w:t>
      </w:r>
      <w:r>
        <w:rPr>
          <w:color w:val="000000"/>
          <w:spacing w:val="0"/>
          <w:w w:val="100"/>
          <w:position w:val="0"/>
        </w:rPr>
        <w:t>年</w:t>
      </w:r>
      <w:r>
        <w:rPr>
          <w:rFonts w:ascii="Century Gothic" w:eastAsia="Century Gothic" w:hAnsi="Century Gothic" w:cs="Century Gothic"/>
          <w:color w:val="000000"/>
          <w:spacing w:val="0"/>
          <w:w w:val="100"/>
          <w:position w:val="0"/>
        </w:rPr>
        <w:t>12</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日将</w:t>
      </w:r>
      <w:r>
        <w:rPr>
          <w:rFonts w:ascii="Century Gothic" w:eastAsia="Century Gothic" w:hAnsi="Century Gothic" w:cs="Century Gothic"/>
          <w:color w:val="000000"/>
          <w:spacing w:val="0"/>
          <w:w w:val="100"/>
          <w:position w:val="0"/>
        </w:rPr>
        <w:t>1.5</w:t>
      </w:r>
      <w:r>
        <w:rPr>
          <w:color w:val="000000"/>
          <w:spacing w:val="0"/>
          <w:w w:val="100"/>
          <w:position w:val="0"/>
        </w:rPr>
        <w:t xml:space="preserve">亿股权过户给爱施德（香港），同时，爱施德（香 港）根据约定支付了本次认购股权的全部价款，双方于当天完成交割，爱施德（香港）持有中国信贷股权 </w:t>
      </w:r>
      <w:r>
        <w:rPr>
          <w:rFonts w:ascii="Century Gothic" w:eastAsia="Century Gothic" w:hAnsi="Century Gothic" w:cs="Century Gothic"/>
          <w:color w:val="000000"/>
          <w:spacing w:val="0"/>
          <w:w w:val="100"/>
          <w:position w:val="0"/>
        </w:rPr>
        <w:t>1.5</w:t>
      </w:r>
      <w:r>
        <w:rPr>
          <w:color w:val="000000"/>
          <w:spacing w:val="0"/>
          <w:w w:val="100"/>
          <w:position w:val="0"/>
        </w:rPr>
        <w:t>亿股，占中国信贷总股本的</w:t>
      </w:r>
      <w:r>
        <w:rPr>
          <w:rFonts w:ascii="Century Gothic" w:eastAsia="Century Gothic" w:hAnsi="Century Gothic" w:cs="Century Gothic"/>
          <w:color w:val="000000"/>
          <w:spacing w:val="0"/>
          <w:w w:val="100"/>
          <w:position w:val="0"/>
        </w:rPr>
        <w:t>3.87%</w:t>
      </w:r>
      <w:r>
        <w:rPr>
          <w:color w:val="000000"/>
          <w:spacing w:val="0"/>
          <w:w w:val="100"/>
          <w:position w:val="0"/>
        </w:rPr>
        <w:t>。</w:t>
      </w:r>
    </w:p>
    <w:p>
      <w:pPr>
        <w:pStyle w:val="Style2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公司分别于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8</w:t>
      </w:r>
      <w:r>
        <w:rPr>
          <w:color w:val="000000"/>
          <w:spacing w:val="0"/>
          <w:w w:val="100"/>
          <w:position w:val="0"/>
        </w:rPr>
        <w:t>月</w:t>
      </w:r>
      <w:r>
        <w:rPr>
          <w:rFonts w:ascii="Century Gothic" w:eastAsia="Century Gothic" w:hAnsi="Century Gothic" w:cs="Century Gothic"/>
          <w:color w:val="000000"/>
          <w:spacing w:val="0"/>
          <w:w w:val="100"/>
          <w:position w:val="0"/>
        </w:rPr>
        <w:t>31</w:t>
      </w:r>
      <w:r>
        <w:rPr>
          <w:color w:val="000000"/>
          <w:spacing w:val="0"/>
          <w:w w:val="100"/>
          <w:position w:val="0"/>
        </w:rPr>
        <w:t>日和</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20</w:t>
      </w:r>
      <w:r>
        <w:rPr>
          <w:color w:val="000000"/>
          <w:spacing w:val="0"/>
          <w:w w:val="100"/>
          <w:position w:val="0"/>
        </w:rPr>
        <w:t>日，召开第三届董事会第四十二次（临时）会议和</w:t>
      </w:r>
      <w:r>
        <w:rPr>
          <w:rFonts w:ascii="Century Gothic" w:eastAsia="Century Gothic" w:hAnsi="Century Gothic" w:cs="Century Gothic"/>
          <w:color w:val="000000"/>
          <w:spacing w:val="0"/>
          <w:w w:val="100"/>
          <w:position w:val="0"/>
        </w:rPr>
        <w:t>2016</w:t>
      </w:r>
      <w:r>
        <w:rPr>
          <w:color w:val="000000"/>
          <w:spacing w:val="0"/>
          <w:w w:val="100"/>
          <w:position w:val="0"/>
        </w:rPr>
        <w:t>年 第一次临时股东大会，审议通过了《关于授权公司经营层处置交易性金融资产及可供出售金融资产的议案》, 同意授权公司经营层根据公司发展战略和业务布局，处置公司持有的交易性金融资产和可供出售金融资产, 具体出售价格及转让数量根据市场情况而定，本次授权期限自股东大会通过之日起</w:t>
      </w:r>
      <w:r>
        <w:rPr>
          <w:rFonts w:ascii="Century Gothic" w:eastAsia="Century Gothic" w:hAnsi="Century Gothic" w:cs="Century Gothic"/>
          <w:color w:val="000000"/>
          <w:spacing w:val="0"/>
          <w:w w:val="100"/>
          <w:position w:val="0"/>
        </w:rPr>
        <w:t>24</w:t>
      </w:r>
      <w:r>
        <w:rPr>
          <w:color w:val="000000"/>
          <w:spacing w:val="0"/>
          <w:w w:val="100"/>
          <w:position w:val="0"/>
        </w:rPr>
        <w:t>个月内有效。</w:t>
      </w:r>
    </w:p>
    <w:p>
      <w:pPr>
        <w:pStyle w:val="Style2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爱施德（香港）于</w:t>
      </w:r>
      <w:r>
        <w:rPr>
          <w:rFonts w:ascii="Century Gothic" w:eastAsia="Century Gothic" w:hAnsi="Century Gothic" w:cs="Century Gothic"/>
          <w:color w:val="000000"/>
          <w:spacing w:val="0"/>
          <w:w w:val="100"/>
          <w:position w:val="0"/>
        </w:rPr>
        <w:t>2017</w:t>
      </w:r>
      <w:r>
        <w:rPr>
          <w:color w:val="000000"/>
          <w:spacing w:val="0"/>
          <w:w w:val="100"/>
          <w:position w:val="0"/>
        </w:rPr>
        <w:t>年</w:t>
      </w:r>
      <w:r>
        <w:rPr>
          <w:rFonts w:ascii="Century Gothic" w:eastAsia="Century Gothic" w:hAnsi="Century Gothic" w:cs="Century Gothic"/>
          <w:color w:val="000000"/>
          <w:spacing w:val="0"/>
          <w:w w:val="100"/>
          <w:position w:val="0"/>
        </w:rPr>
        <w:t>3</w:t>
      </w:r>
      <w:r>
        <w:rPr>
          <w:color w:val="000000"/>
          <w:spacing w:val="0"/>
          <w:w w:val="100"/>
          <w:position w:val="0"/>
        </w:rPr>
        <w:t>月和</w:t>
      </w:r>
      <w:r>
        <w:rPr>
          <w:rFonts w:ascii="Century Gothic" w:eastAsia="Century Gothic" w:hAnsi="Century Gothic" w:cs="Century Gothic"/>
          <w:color w:val="000000"/>
          <w:spacing w:val="0"/>
          <w:w w:val="100"/>
          <w:position w:val="0"/>
        </w:rPr>
        <w:t>4</w:t>
      </w:r>
      <w:r>
        <w:rPr>
          <w:color w:val="000000"/>
          <w:spacing w:val="0"/>
          <w:w w:val="100"/>
          <w:position w:val="0"/>
        </w:rPr>
        <w:t>月，将持有的中国信贷股权</w:t>
      </w:r>
      <w:r>
        <w:rPr>
          <w:rFonts w:ascii="Century Gothic" w:eastAsia="Century Gothic" w:hAnsi="Century Gothic" w:cs="Century Gothic"/>
          <w:color w:val="000000"/>
          <w:spacing w:val="0"/>
          <w:w w:val="100"/>
          <w:position w:val="0"/>
        </w:rPr>
        <w:t>7.5</w:t>
      </w:r>
      <w:r>
        <w:rPr>
          <w:color w:val="000000"/>
          <w:spacing w:val="0"/>
          <w:w w:val="100"/>
          <w:position w:val="0"/>
        </w:rPr>
        <w:t>亿股（中国信贷已经于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9</w:t>
      </w:r>
      <w:r>
        <w:rPr>
          <w:color w:val="000000"/>
          <w:spacing w:val="0"/>
          <w:w w:val="100"/>
          <w:position w:val="0"/>
        </w:rPr>
        <w:t>月</w:t>
      </w:r>
      <w:r>
        <w:rPr>
          <w:rFonts w:ascii="Century Gothic" w:eastAsia="Century Gothic" w:hAnsi="Century Gothic" w:cs="Century Gothic"/>
          <w:color w:val="000000"/>
          <w:spacing w:val="0"/>
          <w:w w:val="100"/>
          <w:position w:val="0"/>
        </w:rPr>
        <w:t xml:space="preserve">19 </w:t>
      </w:r>
      <w:r>
        <w:rPr>
          <w:color w:val="000000"/>
          <w:spacing w:val="0"/>
          <w:w w:val="100"/>
          <w:position w:val="0"/>
        </w:rPr>
        <w:t>日将股份进行了拆分</w:t>
      </w:r>
      <w:r>
        <w:rPr>
          <w:rFonts w:ascii="SimSun" w:eastAsia="SimSun" w:hAnsi="SimSun" w:cs="SimSun"/>
          <w:color w:val="000000"/>
          <w:spacing w:val="0"/>
          <w:w w:val="100"/>
          <w:position w:val="0"/>
          <w:sz w:val="24"/>
          <w:szCs w:val="24"/>
        </w:rPr>
        <w:t>，</w:t>
      </w:r>
      <w:r>
        <w:rPr>
          <w:rFonts w:ascii="Century Gothic" w:eastAsia="Century Gothic" w:hAnsi="Century Gothic" w:cs="Century Gothic"/>
          <w:color w:val="000000"/>
          <w:spacing w:val="0"/>
          <w:w w:val="100"/>
          <w:position w:val="0"/>
        </w:rPr>
        <w:t>1</w:t>
      </w:r>
      <w:r>
        <w:rPr>
          <w:color w:val="000000"/>
          <w:spacing w:val="0"/>
          <w:w w:val="100"/>
          <w:position w:val="0"/>
        </w:rPr>
        <w:t>股拆分为</w:t>
      </w:r>
      <w:r>
        <w:rPr>
          <w:rFonts w:ascii="Century Gothic" w:eastAsia="Century Gothic" w:hAnsi="Century Gothic" w:cs="Century Gothic"/>
          <w:color w:val="000000"/>
          <w:spacing w:val="0"/>
          <w:w w:val="100"/>
          <w:position w:val="0"/>
        </w:rPr>
        <w:t>5</w:t>
      </w:r>
      <w:r>
        <w:rPr>
          <w:color w:val="000000"/>
          <w:spacing w:val="0"/>
          <w:w w:val="100"/>
          <w:position w:val="0"/>
        </w:rPr>
        <w:t>股，爱施德（香港）持股相应从</w:t>
      </w:r>
      <w:r>
        <w:rPr>
          <w:rFonts w:ascii="Century Gothic" w:eastAsia="Century Gothic" w:hAnsi="Century Gothic" w:cs="Century Gothic"/>
          <w:color w:val="000000"/>
          <w:spacing w:val="0"/>
          <w:w w:val="100"/>
          <w:position w:val="0"/>
        </w:rPr>
        <w:t>1.5</w:t>
      </w:r>
      <w:r>
        <w:rPr>
          <w:color w:val="000000"/>
          <w:spacing w:val="0"/>
          <w:w w:val="100"/>
          <w:position w:val="0"/>
        </w:rPr>
        <w:t>亿股变更为</w:t>
      </w:r>
      <w:r>
        <w:rPr>
          <w:rFonts w:ascii="Century Gothic" w:eastAsia="Century Gothic" w:hAnsi="Century Gothic" w:cs="Century Gothic"/>
          <w:color w:val="000000"/>
          <w:spacing w:val="0"/>
          <w:w w:val="100"/>
          <w:position w:val="0"/>
        </w:rPr>
        <w:t>7.5</w:t>
      </w:r>
      <w:r>
        <w:rPr>
          <w:color w:val="000000"/>
          <w:spacing w:val="0"/>
          <w:w w:val="100"/>
          <w:position w:val="0"/>
        </w:rPr>
        <w:t>亿股）中的</w:t>
      </w:r>
      <w:r>
        <w:rPr>
          <w:rFonts w:ascii="Century Gothic" w:eastAsia="Century Gothic" w:hAnsi="Century Gothic" w:cs="Century Gothic"/>
          <w:color w:val="000000"/>
          <w:spacing w:val="0"/>
          <w:w w:val="100"/>
          <w:position w:val="0"/>
        </w:rPr>
        <w:t>466</w:t>
      </w:r>
      <w:r>
        <w:rPr>
          <w:color w:val="000000"/>
          <w:spacing w:val="0"/>
          <w:w w:val="100"/>
          <w:position w:val="0"/>
        </w:rPr>
        <w:t>。万股 和</w:t>
      </w:r>
      <w:r>
        <w:rPr>
          <w:rFonts w:ascii="Century Gothic" w:eastAsia="Century Gothic" w:hAnsi="Century Gothic" w:cs="Century Gothic"/>
          <w:color w:val="000000"/>
          <w:spacing w:val="0"/>
          <w:w w:val="100"/>
          <w:position w:val="0"/>
        </w:rPr>
        <w:t>5342</w:t>
      </w:r>
      <w:r>
        <w:rPr>
          <w:color w:val="000000"/>
          <w:spacing w:val="0"/>
          <w:w w:val="100"/>
          <w:position w:val="0"/>
        </w:rPr>
        <w:t>万股出售，分别实现税前盈利港币</w:t>
      </w:r>
      <w:r>
        <w:rPr>
          <w:rFonts w:ascii="Century Gothic" w:eastAsia="Century Gothic" w:hAnsi="Century Gothic" w:cs="Century Gothic"/>
          <w:color w:val="000000"/>
          <w:spacing w:val="0"/>
          <w:w w:val="100"/>
          <w:position w:val="0"/>
        </w:rPr>
        <w:t>2,022.44</w:t>
      </w:r>
      <w:r>
        <w:rPr>
          <w:color w:val="000000"/>
          <w:spacing w:val="0"/>
          <w:w w:val="100"/>
          <w:position w:val="0"/>
        </w:rPr>
        <w:t>万元港币和</w:t>
      </w:r>
      <w:r>
        <w:rPr>
          <w:rFonts w:ascii="Century Gothic" w:eastAsia="Century Gothic" w:hAnsi="Century Gothic" w:cs="Century Gothic"/>
          <w:color w:val="000000"/>
          <w:spacing w:val="0"/>
          <w:w w:val="100"/>
          <w:position w:val="0"/>
        </w:rPr>
        <w:t>2,222.27</w:t>
      </w:r>
      <w:r>
        <w:rPr>
          <w:color w:val="000000"/>
          <w:spacing w:val="0"/>
          <w:w w:val="100"/>
          <w:position w:val="0"/>
        </w:rPr>
        <w:t>万元，本次股权出售完成后，爱施 德（香港）仍然持有中国信贷股份</w:t>
      </w:r>
      <w:r>
        <w:rPr>
          <w:rFonts w:ascii="Century Gothic" w:eastAsia="Century Gothic" w:hAnsi="Century Gothic" w:cs="Century Gothic"/>
          <w:color w:val="000000"/>
          <w:spacing w:val="0"/>
          <w:w w:val="100"/>
          <w:position w:val="0"/>
        </w:rPr>
        <w:t>64,998</w:t>
      </w:r>
      <w:r>
        <w:rPr>
          <w:color w:val="000000"/>
          <w:spacing w:val="0"/>
          <w:w w:val="100"/>
          <w:position w:val="0"/>
        </w:rPr>
        <w:t>万股。</w:t>
      </w:r>
    </w:p>
    <w:p>
      <w:pPr>
        <w:pStyle w:val="Style21"/>
        <w:keepNext w:val="0"/>
        <w:keepLines w:val="0"/>
        <w:widowControl w:val="0"/>
        <w:numPr>
          <w:ilvl w:val="0"/>
          <w:numId w:val="113"/>
        </w:numPr>
        <w:shd w:val="clear" w:color="auto" w:fill="auto"/>
        <w:bidi w:val="0"/>
        <w:spacing w:before="0" w:after="100" w:line="472" w:lineRule="exact"/>
        <w:ind w:left="0" w:right="0" w:firstLine="440"/>
        <w:jc w:val="both"/>
      </w:pPr>
      <w:bookmarkStart w:id="1689" w:name="bookmark1689"/>
      <w:bookmarkEnd w:id="1689"/>
      <w:r>
        <w:rPr>
          <w:color w:val="000000"/>
          <w:spacing w:val="0"/>
          <w:w w:val="100"/>
          <w:position w:val="0"/>
        </w:rPr>
        <w:t>申请发行超短期融资券</w:t>
      </w:r>
    </w:p>
    <w:p>
      <w:pPr>
        <w:pStyle w:val="Style21"/>
        <w:keepNext w:val="0"/>
        <w:keepLines w:val="0"/>
        <w:widowControl w:val="0"/>
        <w:shd w:val="clear" w:color="auto" w:fill="auto"/>
        <w:bidi w:val="0"/>
        <w:spacing w:before="0" w:after="580" w:line="472" w:lineRule="exact"/>
        <w:ind w:left="0" w:right="0" w:firstLine="440"/>
        <w:jc w:val="both"/>
      </w:pPr>
      <w:r>
        <w:rPr>
          <w:color w:val="000000"/>
          <w:spacing w:val="0"/>
          <w:w w:val="100"/>
          <w:position w:val="0"/>
        </w:rPr>
        <w:t>公司于</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6</w:t>
      </w:r>
      <w:r>
        <w:rPr>
          <w:color w:val="000000"/>
          <w:spacing w:val="0"/>
          <w:w w:val="100"/>
          <w:position w:val="0"/>
        </w:rPr>
        <w:t>日召开第三届董事会第三十九次（临时）会议、</w:t>
      </w:r>
      <w:r>
        <w:rPr>
          <w:rFonts w:ascii="Century Gothic" w:eastAsia="Century Gothic" w:hAnsi="Century Gothic" w:cs="Century Gothic"/>
          <w:color w:val="000000"/>
          <w:spacing w:val="0"/>
          <w:w w:val="100"/>
          <w:position w:val="0"/>
        </w:rPr>
        <w:t>2016</w:t>
      </w:r>
      <w:r>
        <w:rPr>
          <w:color w:val="000000"/>
          <w:spacing w:val="0"/>
          <w:w w:val="100"/>
          <w:position w:val="0"/>
        </w:rPr>
        <w:t>年</w:t>
      </w:r>
      <w:r>
        <w:rPr>
          <w:rFonts w:ascii="Century Gothic" w:eastAsia="Century Gothic" w:hAnsi="Century Gothic" w:cs="Century Gothic"/>
          <w:color w:val="000000"/>
          <w:spacing w:val="0"/>
          <w:w w:val="100"/>
          <w:position w:val="0"/>
        </w:rPr>
        <w:t>6</w:t>
      </w:r>
      <w:r>
        <w:rPr>
          <w:color w:val="000000"/>
          <w:spacing w:val="0"/>
          <w:w w:val="100"/>
          <w:position w:val="0"/>
        </w:rPr>
        <w:t>月</w:t>
      </w:r>
      <w:r>
        <w:rPr>
          <w:rFonts w:ascii="Century Gothic" w:eastAsia="Century Gothic" w:hAnsi="Century Gothic" w:cs="Century Gothic"/>
          <w:color w:val="000000"/>
          <w:spacing w:val="0"/>
          <w:w w:val="100"/>
          <w:position w:val="0"/>
        </w:rPr>
        <w:t>29</w:t>
      </w:r>
      <w:r>
        <w:rPr>
          <w:color w:val="000000"/>
          <w:spacing w:val="0"/>
          <w:w w:val="100"/>
          <w:position w:val="0"/>
        </w:rPr>
        <w:t>日召开</w:t>
      </w:r>
      <w:r>
        <w:rPr>
          <w:rFonts w:ascii="Century Gothic" w:eastAsia="Century Gothic" w:hAnsi="Century Gothic" w:cs="Century Gothic"/>
          <w:color w:val="000000"/>
          <w:spacing w:val="0"/>
          <w:w w:val="100"/>
          <w:position w:val="0"/>
        </w:rPr>
        <w:t>2015</w:t>
      </w:r>
      <w:r>
        <w:rPr>
          <w:color w:val="000000"/>
          <w:spacing w:val="0"/>
          <w:w w:val="100"/>
          <w:position w:val="0"/>
        </w:rPr>
        <w:t>年年度 股东大会审议通过了《关于申请发行超短期融资券的议案》，为了进一步满足公司未来营运资金需求，丰 富融资渠道，优化融资结构，降低融资成本，公司拟向中国银行间市场交易商协会申请注册金额不超过</w:t>
      </w:r>
      <w:r>
        <w:rPr>
          <w:rFonts w:ascii="Century Gothic" w:eastAsia="Century Gothic" w:hAnsi="Century Gothic" w:cs="Century Gothic"/>
          <w:color w:val="000000"/>
          <w:spacing w:val="0"/>
          <w:w w:val="100"/>
          <w:position w:val="0"/>
        </w:rPr>
        <w:t xml:space="preserve">10 </w:t>
      </w:r>
      <w:r>
        <w:rPr>
          <w:color w:val="000000"/>
          <w:spacing w:val="0"/>
          <w:w w:val="100"/>
          <w:position w:val="0"/>
        </w:rPr>
        <w:t>亿元人民币的超短期融资券发行额度。公司将根据实际资金需求与市场利率情况，在中国银行间市场交易 商协会下发的《接受注册通知书》后规定的注册有效期内择机一次性或分期发行，截止本报告披露日，公 司未发行超短期融资券。</w:t>
      </w:r>
    </w:p>
    <w:p>
      <w:pPr>
        <w:pStyle w:val="Style39"/>
        <w:keepNext/>
        <w:keepLines/>
        <w:widowControl w:val="0"/>
        <w:shd w:val="clear" w:color="auto" w:fill="auto"/>
        <w:bidi w:val="0"/>
        <w:spacing w:before="0" w:after="300" w:line="240" w:lineRule="auto"/>
        <w:ind w:left="0" w:right="0" w:firstLine="0"/>
        <w:jc w:val="left"/>
      </w:pPr>
      <w:bookmarkStart w:id="1690" w:name="bookmark1690"/>
      <w:bookmarkStart w:id="1691" w:name="bookmark1691"/>
      <w:bookmarkStart w:id="1692" w:name="bookmark1692"/>
      <w:r>
        <w:rPr>
          <w:color w:val="000000"/>
          <w:spacing w:val="0"/>
          <w:w w:val="100"/>
          <w:position w:val="0"/>
        </w:rPr>
        <w:t>十七、母公司财务报表主要项目注释</w:t>
      </w:r>
      <w:bookmarkEnd w:id="1690"/>
      <w:bookmarkEnd w:id="1691"/>
      <w:bookmarkEnd w:id="1692"/>
    </w:p>
    <w:p>
      <w:pPr>
        <w:pStyle w:val="Style50"/>
        <w:keepNext/>
        <w:keepLines/>
        <w:widowControl w:val="0"/>
        <w:shd w:val="clear" w:color="auto" w:fill="auto"/>
        <w:bidi w:val="0"/>
        <w:spacing w:before="0" w:after="300" w:line="472" w:lineRule="exact"/>
        <w:ind w:left="0" w:right="0" w:firstLine="0"/>
        <w:jc w:val="both"/>
      </w:pPr>
      <w:bookmarkStart w:id="1693" w:name="bookmark1693"/>
      <w:bookmarkStart w:id="1694" w:name="bookmark1694"/>
      <w:bookmarkStart w:id="1695" w:name="bookmark1695"/>
      <w:r>
        <w:rPr>
          <w:color w:val="000000"/>
          <w:spacing w:val="0"/>
          <w:w w:val="100"/>
          <w:position w:val="0"/>
        </w:rPr>
        <w:t>1、应收账款</w:t>
      </w:r>
      <w:bookmarkEnd w:id="1693"/>
      <w:bookmarkEnd w:id="1694"/>
      <w:bookmarkEnd w:id="1695"/>
    </w:p>
    <w:p>
      <w:pPr>
        <w:pStyle w:val="Style54"/>
        <w:keepNext/>
        <w:keepLines/>
        <w:widowControl w:val="0"/>
        <w:shd w:val="clear" w:color="auto" w:fill="auto"/>
        <w:bidi w:val="0"/>
        <w:spacing w:before="0" w:after="440" w:line="472" w:lineRule="exact"/>
        <w:ind w:left="0" w:right="0" w:firstLine="0"/>
        <w:jc w:val="both"/>
      </w:pPr>
      <w:bookmarkStart w:id="1696" w:name="bookmark1696"/>
      <w:bookmarkStart w:id="1697" w:name="bookmark1697"/>
      <w:bookmarkStart w:id="1698" w:name="bookmark1698"/>
      <w:r>
        <w:rPr>
          <w:color w:val="000000"/>
          <w:spacing w:val="0"/>
          <w:w w:val="100"/>
          <w:position w:val="0"/>
        </w:rPr>
        <w:t>（1）应收账款分类披露</w:t>
      </w:r>
      <w:bookmarkEnd w:id="1696"/>
      <w:bookmarkEnd w:id="1697"/>
      <w:bookmarkEnd w:id="1698"/>
    </w:p>
    <w:p>
      <w:pPr>
        <w:pStyle w:val="Style57"/>
        <w:keepNext w:val="0"/>
        <w:keepLines w:val="0"/>
        <w:widowControl w:val="0"/>
        <w:shd w:val="clear" w:color="auto" w:fill="auto"/>
        <w:bidi w:val="0"/>
        <w:spacing w:before="0" w:after="0" w:line="240" w:lineRule="auto"/>
        <w:ind w:left="869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584"/>
        <w:gridCol w:w="893"/>
        <w:gridCol w:w="696"/>
        <w:gridCol w:w="797"/>
        <w:gridCol w:w="739"/>
        <w:gridCol w:w="806"/>
        <w:gridCol w:w="691"/>
        <w:gridCol w:w="730"/>
        <w:gridCol w:w="1757"/>
        <w:gridCol w:w="898"/>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类别</w:t>
            </w:r>
          </w:p>
        </w:tc>
        <w:tc>
          <w:tcPr>
            <w:gridSpan w:val="5"/>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vMerge/>
            <w:tcBorders/>
            <w:shd w:val="clear" w:color="auto" w:fill="DEEAF6"/>
            <w:vAlign w:val="center"/>
          </w:tcPr>
          <w:p>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坏账准备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账面价值</w:t>
            </w:r>
          </w:p>
        </w:tc>
      </w:tr>
      <w:tr>
        <w:trPr>
          <w:trHeight w:val="715"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例</w:t>
            </w: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tabs>
                <w:tab w:pos="871" w:val="left"/>
              </w:tabs>
              <w:bidi w:val="0"/>
              <w:spacing w:before="0" w:after="0" w:line="240" w:lineRule="auto"/>
              <w:ind w:left="0" w:right="0" w:firstLine="180"/>
              <w:jc w:val="left"/>
            </w:pPr>
            <w:r>
              <w:rPr>
                <w:rFonts w:ascii="SimHei" w:eastAsia="SimHei" w:hAnsi="SimHei" w:cs="SimHei"/>
                <w:color w:val="000000"/>
                <w:spacing w:val="0"/>
                <w:w w:val="100"/>
                <w:position w:val="0"/>
              </w:rPr>
              <w:t>金额</w:t>
              <w:tab/>
              <w:t>计提比例</w:t>
            </w:r>
          </w:p>
        </w:tc>
        <w:tc>
          <w:tcPr>
            <w:vMerge/>
            <w:tcBorders/>
            <w:shd w:val="clear" w:color="auto" w:fill="DEEAF6"/>
            <w:vAlign w:val="center"/>
          </w:tcPr>
          <w:p>
            <w:pPr/>
          </w:p>
        </w:tc>
      </w:tr>
      <w:tr>
        <w:trPr>
          <w:trHeight w:val="28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单项金额重大并单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31,458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31,250,1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31,250,1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31,458,8</w:t>
            </w:r>
          </w:p>
        </w:tc>
        <w:tc>
          <w:tcPr>
            <w:tcBorders/>
            <w:shd w:val="clear" w:color="auto" w:fill="DEEAF6"/>
            <w:vAlign w:val="top"/>
          </w:tcPr>
          <w:p>
            <w:pPr>
              <w:widowControl w:val="0"/>
              <w:rPr>
                <w:sz w:val="10"/>
                <w:szCs w:val="10"/>
              </w:rPr>
            </w:pP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独计提坏账准备的</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,896.2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36.22</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96.22</w:t>
            </w:r>
          </w:p>
        </w:tc>
        <w:tc>
          <w:tcPr>
            <w:tcBorders/>
            <w:shd w:val="clear" w:color="auto" w:fill="DEEAF6"/>
            <w:vAlign w:val="top"/>
          </w:tcPr>
          <w:p>
            <w:pPr>
              <w:widowControl w:val="0"/>
              <w:rPr>
                <w:sz w:val="10"/>
                <w:szCs w:val="10"/>
              </w:rPr>
            </w:pPr>
          </w:p>
        </w:tc>
      </w:tr>
      <w:tr>
        <w:trPr>
          <w:trHeight w:val="283"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9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按信用风险特征组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801,238,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4,913,96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796,324,</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945,21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8,917,26</w:t>
            </w: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936,295,7</w:t>
            </w:r>
          </w:p>
        </w:tc>
      </w:tr>
      <w:tr>
        <w:trPr>
          <w:trHeight w:val="144" w:hRule="exact"/>
        </w:trPr>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94.67%</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0.61%</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shd w:val="clear" w:color="auto" w:fill="DEEAF6"/>
            <w:vAlign w:val="top"/>
          </w:tcPr>
          <w:p>
            <w:pPr>
              <w:widowControl w:val="0"/>
              <w:rPr>
                <w:sz w:val="10"/>
                <w:szCs w:val="10"/>
              </w:rPr>
            </w:pPr>
          </w:p>
        </w:tc>
      </w:tr>
      <w:tr>
        <w:trPr>
          <w:trHeight w:val="283" w:hRule="exact"/>
        </w:trPr>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合计提坏账准备的</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764.30</w:t>
            </w: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798.50</w:t>
            </w:r>
          </w:p>
        </w:tc>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3.19</w:t>
            </w:r>
          </w:p>
        </w:tc>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w:t>
            </w:r>
          </w:p>
        </w:tc>
      </w:tr>
    </w:tbl>
    <w:p>
      <w:pPr>
        <w:widowControl w:val="0"/>
        <w:spacing w:line="1" w:lineRule="exact"/>
      </w:pPr>
      <w:r>
        <w:br w:type="page"/>
      </w:r>
    </w:p>
    <w:tbl>
      <w:tblPr>
        <w:tblOverlap w:val="never"/>
        <w:jc w:val="center"/>
        <w:tblLayout w:type="fixed"/>
      </w:tblPr>
      <w:tblGrid>
        <w:gridCol w:w="1584"/>
        <w:gridCol w:w="850"/>
        <w:gridCol w:w="749"/>
        <w:gridCol w:w="778"/>
        <w:gridCol w:w="763"/>
        <w:gridCol w:w="792"/>
        <w:gridCol w:w="1421"/>
        <w:gridCol w:w="893"/>
        <w:gridCol w:w="864"/>
        <w:gridCol w:w="898"/>
      </w:tblGrid>
      <w:tr>
        <w:trPr>
          <w:trHeight w:val="36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288"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单项金额不重大但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13,865,1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13,865,1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8,200,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8,200,66</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单独计提坏账准备</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1.64%</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65.31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65.31</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669.83</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的应收账款</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78"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984,87</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8"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846,354</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50,029,2</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796,324,</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48,576,8</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936,295,7</w:t>
            </w:r>
          </w:p>
        </w:tc>
      </w:tr>
      <w:tr>
        <w:trPr>
          <w:trHeight w:val="154" w:hRule="exact"/>
        </w:trPr>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2,547. </w:t>
            </w:r>
            <w:r>
              <w:rPr>
                <w:color w:val="000000"/>
                <w:spacing w:val="0"/>
                <w:w w:val="100"/>
                <w:position w:val="0"/>
              </w:rPr>
              <w:t>100.00%</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w:t>
            </w:r>
          </w:p>
        </w:tc>
        <w:tc>
          <w:tcPr>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065.83</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67.33</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798.50</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w:t>
            </w:r>
          </w:p>
        </w:tc>
      </w:tr>
      <w:tr>
        <w:trPr>
          <w:trHeight w:val="293" w:hRule="exact"/>
        </w:trPr>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r>
    </w:tbl>
    <w:p>
      <w:pPr>
        <w:widowControl w:val="0"/>
        <w:spacing w:after="139" w:line="1" w:lineRule="exact"/>
      </w:pP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期末单项金额重大并单项计提坏账准备的应收账款:</w:t>
      </w: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43"/>
        <w:gridCol w:w="1910"/>
        <w:gridCol w:w="1915"/>
        <w:gridCol w:w="1915"/>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应收账款(按单位)</w:t>
            </w:r>
          </w:p>
        </w:tc>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应收账款</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计提理由</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w:t>
            </w:r>
            <w:r>
              <w:rPr>
                <w:color w:val="000000"/>
                <w:spacing w:val="0"/>
                <w:w w:val="100"/>
                <w:position w:val="0"/>
              </w:rPr>
              <w:t>A</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11,598,248.72</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11,598,248.72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预计无法收回</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w:t>
            </w:r>
            <w:r>
              <w:rPr>
                <w:color w:val="000000"/>
                <w:spacing w:val="0"/>
                <w:w w:val="100"/>
                <w:position w:val="0"/>
              </w:rPr>
              <w:t>B</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9,460,647.50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9,460,647.50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预计无法收回</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w:t>
            </w:r>
            <w:r>
              <w:rPr>
                <w:color w:val="000000"/>
                <w:spacing w:val="0"/>
                <w:w w:val="100"/>
                <w:position w:val="0"/>
              </w:rPr>
              <w:t>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10,191,240.00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10,191,240.00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预计无法收回</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31,250,136.22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31,250,136.22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139" w:line="1" w:lineRule="exact"/>
      </w:pPr>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组合中，按账龄分析法计提坏账准备的应收账款: </w:t>
      </w: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9"/>
        <w:gridCol w:w="2386"/>
        <w:gridCol w:w="2400"/>
      </w:tblGrid>
      <w:tr>
        <w:trPr>
          <w:trHeight w:val="41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r>
      <w:tr>
        <w:trPr>
          <w:trHeight w:val="398"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应收账款</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r>
      <w:tr>
        <w:trPr>
          <w:trHeight w:val="403" w:hRule="exact"/>
        </w:trPr>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年以内分项</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个月以内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788,586,160.06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Hei" w:eastAsia="SimHei" w:hAnsi="SimHei" w:cs="SimHei"/>
                <w:color w:val="000000"/>
                <w:spacing w:val="0"/>
                <w:w w:val="100"/>
                <w:position w:val="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6,333,090.55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633,309.06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w:t>
            </w:r>
            <w:r>
              <w:rPr>
                <w:rFonts w:ascii="SimHei" w:eastAsia="SimHei" w:hAnsi="SimHei" w:cs="SimHei"/>
                <w:color w:val="000000"/>
                <w:spacing w:val="0"/>
                <w:w w:val="100"/>
                <w:position w:val="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1,345,902.36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403,770.71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796,265,152.97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1,037,079.77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至</w:t>
            </w:r>
            <w:r>
              <w:rPr>
                <w:color w:val="000000"/>
                <w:spacing w:val="0"/>
                <w:w w:val="100"/>
                <w:position w:val="0"/>
              </w:rPr>
              <w:t>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3,655,750.97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2,559,025.67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至</w:t>
            </w:r>
            <w:r>
              <w:rPr>
                <w:color w:val="000000"/>
                <w:spacing w:val="0"/>
                <w:w w:val="100"/>
                <w:position w:val="0"/>
              </w:rPr>
              <w:t>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1,317,860.36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1,317,860.36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801,238,764.30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4,913,965.80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bl>
    <w:p>
      <w:pPr>
        <w:widowControl w:val="0"/>
        <w:spacing w:after="399" w:line="1" w:lineRule="exact"/>
      </w:pPr>
    </w:p>
    <w:p>
      <w:pPr>
        <w:pStyle w:val="Style54"/>
        <w:keepNext/>
        <w:keepLines/>
        <w:widowControl w:val="0"/>
        <w:shd w:val="clear" w:color="auto" w:fill="auto"/>
        <w:bidi w:val="0"/>
        <w:spacing w:before="0" w:after="260" w:line="240" w:lineRule="auto"/>
        <w:ind w:left="0" w:right="0" w:firstLine="140"/>
        <w:jc w:val="left"/>
      </w:pPr>
      <w:bookmarkStart w:id="1699" w:name="bookmark1699"/>
      <w:bookmarkStart w:id="1700" w:name="bookmark1700"/>
      <w:bookmarkStart w:id="1701" w:name="bookmark1701"/>
      <w:r>
        <w:rPr>
          <w:color w:val="000000"/>
          <w:spacing w:val="0"/>
          <w:w w:val="100"/>
          <w:position w:val="0"/>
        </w:rPr>
        <w:t>(2)本期计提、收回或转回的坏账准备情况</w:t>
      </w:r>
      <w:bookmarkEnd w:id="1699"/>
      <w:bookmarkEnd w:id="1700"/>
      <w:bookmarkEnd w:id="1701"/>
      <w:r>
        <w:rPr>
          <w:color w:val="000000"/>
          <w:spacing w:val="0"/>
          <w:w w:val="100"/>
          <w:position w:val="0"/>
        </w:rPr>
        <w:t xml:space="preserve"> </w:t>
      </w:r>
      <w:r>
        <w:rPr>
          <w:rStyle w:val="CharStyle22"/>
          <w:b w:val="0"/>
          <w:bCs w:val="0"/>
        </w:rPr>
        <w:t>本期计提坏账准备金额</w:t>
      </w:r>
      <w:r>
        <w:rPr>
          <w:rStyle w:val="CharStyle22"/>
          <w:rFonts w:ascii="Century Gothic" w:eastAsia="Century Gothic" w:hAnsi="Century Gothic" w:cs="Century Gothic"/>
          <w:b w:val="0"/>
          <w:bCs w:val="0"/>
        </w:rPr>
        <w:t>1,452,438.09</w:t>
      </w:r>
      <w:r>
        <w:rPr>
          <w:rStyle w:val="CharStyle22"/>
          <w:b w:val="0"/>
          <w:bCs w:val="0"/>
        </w:rPr>
        <w:t>元；。</w:t>
      </w:r>
      <w:r>
        <w:br w:type="page"/>
      </w:r>
    </w:p>
    <w:p>
      <w:pPr>
        <w:pStyle w:val="Style54"/>
        <w:keepNext/>
        <w:keepLines/>
        <w:widowControl w:val="0"/>
        <w:numPr>
          <w:ilvl w:val="0"/>
          <w:numId w:val="115"/>
        </w:numPr>
        <w:shd w:val="clear" w:color="auto" w:fill="auto"/>
        <w:bidi w:val="0"/>
        <w:spacing w:before="0" w:after="380" w:line="240" w:lineRule="auto"/>
        <w:ind w:left="0" w:right="0" w:firstLine="260"/>
        <w:jc w:val="both"/>
      </w:pPr>
      <w:bookmarkStart w:id="1702" w:name="bookmark1702"/>
      <w:bookmarkStart w:id="1703" w:name="bookmark1703"/>
      <w:bookmarkStart w:id="1704" w:name="bookmark1704"/>
      <w:bookmarkStart w:id="1705" w:name="bookmark1705"/>
      <w:bookmarkEnd w:id="1704"/>
      <w:r>
        <w:rPr>
          <w:color w:val="000000"/>
          <w:spacing w:val="0"/>
          <w:w w:val="100"/>
          <w:position w:val="0"/>
        </w:rPr>
        <w:t>按欠款方归集的期末余额前五名的应收账款情况</w:t>
      </w:r>
      <w:bookmarkEnd w:id="1702"/>
      <w:bookmarkEnd w:id="1703"/>
      <w:bookmarkEnd w:id="1705"/>
    </w:p>
    <w:tbl>
      <w:tblPr>
        <w:tblOverlap w:val="never"/>
        <w:jc w:val="center"/>
        <w:tblLayout w:type="fixed"/>
      </w:tblPr>
      <w:tblGrid>
        <w:gridCol w:w="3370"/>
        <w:gridCol w:w="2256"/>
        <w:gridCol w:w="1776"/>
        <w:gridCol w:w="2261"/>
      </w:tblGrid>
      <w:tr>
        <w:trPr>
          <w:trHeight w:val="60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64" w:lineRule="exact"/>
              <w:ind w:left="0" w:right="0" w:firstLine="0"/>
              <w:jc w:val="center"/>
            </w:pPr>
            <w:r>
              <w:rPr>
                <w:rFonts w:ascii="SimHei" w:eastAsia="SimHei" w:hAnsi="SimHei" w:cs="SimHei"/>
                <w:color w:val="000000"/>
                <w:spacing w:val="0"/>
                <w:w w:val="100"/>
                <w:position w:val="0"/>
              </w:rPr>
              <w:t>占应收账款期末余 额的比例(%)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已计提坏账准备</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418,725,803.56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83,885,906.79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453,744.26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第三名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50,737,915.24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第四名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38,525,911.29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4.55</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第五名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35,212,846.11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4.16</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627,088,382.99</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3,453,744.26</w:t>
            </w:r>
          </w:p>
        </w:tc>
      </w:tr>
    </w:tbl>
    <w:p>
      <w:pPr>
        <w:widowControl w:val="0"/>
        <w:spacing w:after="379" w:line="1" w:lineRule="exact"/>
      </w:pPr>
    </w:p>
    <w:p>
      <w:pPr>
        <w:pStyle w:val="Style50"/>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2</w:t>
      </w:r>
      <w:bookmarkEnd w:id="1708"/>
      <w:r>
        <w:rPr>
          <w:color w:val="000000"/>
          <w:spacing w:val="0"/>
          <w:w w:val="100"/>
          <w:position w:val="0"/>
        </w:rPr>
        <w:t>、其他应收款</w:t>
      </w:r>
      <w:bookmarkEnd w:id="1706"/>
      <w:bookmarkEnd w:id="1707"/>
      <w:bookmarkEnd w:id="1709"/>
    </w:p>
    <w:p>
      <w:pPr>
        <w:pStyle w:val="Style54"/>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color w:val="000000"/>
          <w:spacing w:val="0"/>
          <w:w w:val="100"/>
          <w:position w:val="0"/>
        </w:rPr>
        <w:t>(1)其他应收款分类披露</w:t>
      </w:r>
      <w:bookmarkEnd w:id="1710"/>
      <w:bookmarkEnd w:id="1711"/>
      <w:bookmarkEnd w:id="1712"/>
    </w:p>
    <w:p>
      <w:pPr>
        <w:pStyle w:val="Style21"/>
        <w:keepNext w:val="0"/>
        <w:keepLines w:val="0"/>
        <w:widowControl w:val="0"/>
        <w:shd w:val="clear" w:color="auto" w:fill="auto"/>
        <w:bidi w:val="0"/>
        <w:spacing w:before="0" w:after="60" w:line="240" w:lineRule="auto"/>
        <w:ind w:left="8820" w:right="0" w:firstLine="0"/>
        <w:jc w:val="left"/>
      </w:pPr>
      <w:r>
        <w:rPr>
          <w:color w:val="000000"/>
          <w:spacing w:val="0"/>
          <w:w w:val="100"/>
          <w:position w:val="0"/>
        </w:rPr>
        <w:t>单位：元</w:t>
      </w:r>
    </w:p>
    <w:tbl>
      <w:tblPr>
        <w:tblOverlap w:val="never"/>
        <w:jc w:val="center"/>
        <w:tblLayout w:type="fixed"/>
      </w:tblPr>
      <w:tblGrid>
        <w:gridCol w:w="1584"/>
        <w:gridCol w:w="854"/>
        <w:gridCol w:w="739"/>
        <w:gridCol w:w="792"/>
        <w:gridCol w:w="739"/>
        <w:gridCol w:w="811"/>
        <w:gridCol w:w="653"/>
        <w:gridCol w:w="768"/>
        <w:gridCol w:w="1738"/>
        <w:gridCol w:w="912"/>
      </w:tblGrid>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类别</w:t>
            </w:r>
          </w:p>
        </w:tc>
        <w:tc>
          <w:tcPr>
            <w:gridSpan w:val="5"/>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r>
      <w:tr>
        <w:trPr>
          <w:trHeight w:val="403" w:hRule="exact"/>
        </w:trPr>
        <w:tc>
          <w:tcPr>
            <w:vMerge/>
            <w:tcBorders/>
            <w:shd w:val="clear" w:color="auto" w:fill="DEEAF6"/>
            <w:vAlign w:val="center"/>
          </w:tcPr>
          <w:p>
            <w:pP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坏账准备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6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Hei" w:eastAsia="SimHei" w:hAnsi="SimHei" w:cs="SimHei"/>
                <w:color w:val="000000"/>
                <w:spacing w:val="0"/>
                <w:w w:val="100"/>
                <w:position w:val="0"/>
              </w:rPr>
              <w:t>坏账准备</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r>
      <w:tr>
        <w:trPr>
          <w:trHeight w:val="715"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例</w:t>
            </w:r>
          </w:p>
        </w:tc>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比例</w:t>
            </w:r>
          </w:p>
        </w:tc>
        <w:tc>
          <w:tcPr>
            <w:tcBorders>
              <w:top w:val="single" w:sz="4"/>
            </w:tcBorders>
            <w:shd w:val="clear" w:color="auto" w:fill="DEEAF6"/>
            <w:vAlign w:val="center"/>
          </w:tcPr>
          <w:p>
            <w:pPr>
              <w:pStyle w:val="Style2"/>
              <w:keepNext w:val="0"/>
              <w:keepLines w:val="0"/>
              <w:widowControl w:val="0"/>
              <w:shd w:val="clear" w:color="auto" w:fill="auto"/>
              <w:tabs>
                <w:tab w:pos="871" w:val="left"/>
              </w:tabs>
              <w:bidi w:val="0"/>
              <w:spacing w:before="0" w:after="0" w:line="240" w:lineRule="auto"/>
              <w:ind w:left="0" w:right="0" w:firstLine="180"/>
              <w:jc w:val="both"/>
            </w:pPr>
            <w:r>
              <w:rPr>
                <w:rFonts w:ascii="SimHei" w:eastAsia="SimHei" w:hAnsi="SimHei" w:cs="SimHei"/>
                <w:color w:val="000000"/>
                <w:spacing w:val="0"/>
                <w:w w:val="100"/>
                <w:position w:val="0"/>
              </w:rPr>
              <w:t>金额</w:t>
              <w:tab/>
              <w:t>计提比例</w:t>
            </w:r>
          </w:p>
        </w:tc>
        <w:tc>
          <w:tcPr>
            <w:vMerge/>
            <w:tcBorders/>
            <w:shd w:val="clear" w:color="auto" w:fill="DEEAF6"/>
            <w:vAlign w:val="center"/>
          </w:tcPr>
          <w:p>
            <w:pPr/>
          </w:p>
        </w:tc>
      </w:tr>
      <w:tr>
        <w:trPr>
          <w:trHeight w:val="28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按信用风险特征组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944,754,</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46,133,5</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898,620,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59,287,6</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1,069,397,</w:t>
            </w: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合计提坏账准备的</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99.79%</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5.25%</w:t>
            </w:r>
          </w:p>
        </w:tc>
        <w:tc>
          <w:tcPr>
            <w:tcBorders/>
            <w:shd w:val="clear" w:color="auto" w:fill="DEEAF6"/>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331.41</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73.83</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757.58</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60.72</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475.14</w:t>
            </w:r>
          </w:p>
        </w:tc>
      </w:tr>
      <w:tr>
        <w:trPr>
          <w:trHeight w:val="283"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83" w:hRule="exact"/>
        </w:trPr>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单项金额不重大但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2,004,32</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2,004,32</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1,993,76</w:t>
            </w:r>
          </w:p>
        </w:tc>
        <w:tc>
          <w:tcPr>
            <w:tcBorders/>
            <w:shd w:val="clear" w:color="auto" w:fill="DEEAF6"/>
            <w:vAlign w:val="top"/>
          </w:tcPr>
          <w:p>
            <w:pPr>
              <w:widowControl w:val="0"/>
              <w:rPr>
                <w:sz w:val="10"/>
                <w:szCs w:val="10"/>
              </w:rPr>
            </w:pPr>
          </w:p>
        </w:tc>
      </w:tr>
      <w:tr>
        <w:trPr>
          <w:trHeight w:val="163"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单独计提坏账准备</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0.21%</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9.05</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760.18</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0.18</w:t>
            </w:r>
          </w:p>
        </w:tc>
        <w:tc>
          <w:tcPr>
            <w:tcBorders/>
            <w:shd w:val="clear" w:color="auto" w:fill="DEEAF6"/>
            <w:vAlign w:val="top"/>
          </w:tcPr>
          <w:p>
            <w:pPr>
              <w:widowControl w:val="0"/>
              <w:rPr>
                <w:sz w:val="10"/>
                <w:szCs w:val="10"/>
              </w:rPr>
            </w:pPr>
          </w:p>
        </w:tc>
      </w:tr>
      <w:tr>
        <w:trPr>
          <w:trHeight w:val="27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的其他应收款</w:t>
            </w: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AF6"/>
            <w:vAlign w:val="top"/>
          </w:tcPr>
          <w:p>
            <w:pPr>
              <w:widowControl w:val="0"/>
              <w:rPr>
                <w:sz w:val="10"/>
                <w:szCs w:val="10"/>
              </w:rPr>
            </w:pPr>
          </w:p>
        </w:tc>
      </w:tr>
      <w:tr>
        <w:trPr>
          <w:trHeight w:val="283"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154" w:hRule="exact"/>
        </w:trPr>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946,758,</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48,137,9</w:t>
            </w:r>
          </w:p>
        </w:tc>
        <w:tc>
          <w:tcPr>
            <w:tcBorders/>
            <w:shd w:val="clear" w:color="auto" w:fill="DEEAF6"/>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898,620,</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61,281,4</w:t>
            </w:r>
          </w:p>
        </w:tc>
        <w:tc>
          <w:tcPr>
            <w:tcBorders/>
            <w:shd w:val="clear" w:color="auto" w:fill="DEEAF6"/>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1,069,397,</w:t>
            </w:r>
          </w:p>
        </w:tc>
      </w:tr>
      <w:tr>
        <w:trPr>
          <w:trHeight w:val="158" w:hRule="exact"/>
        </w:trPr>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5.08%</w:t>
            </w:r>
          </w:p>
        </w:tc>
        <w:tc>
          <w:tcPr>
            <w:tcBorders/>
            <w:shd w:val="clear" w:color="auto" w:fill="FFFFFF"/>
            <w:vAlign w:val="top"/>
          </w:tcPr>
          <w:p>
            <w:pPr>
              <w:widowControl w:val="0"/>
              <w:rPr>
                <w:sz w:val="10"/>
                <w:szCs w:val="10"/>
              </w:rPr>
            </w:pP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5.42%</w:t>
            </w:r>
          </w:p>
        </w:tc>
        <w:tc>
          <w:tcPr>
            <w:tcBorders/>
            <w:shd w:val="clear" w:color="auto" w:fill="DEEAF6"/>
            <w:vAlign w:val="top"/>
          </w:tcPr>
          <w:p>
            <w:pPr>
              <w:widowControl w:val="0"/>
              <w:rPr>
                <w:sz w:val="10"/>
                <w:szCs w:val="10"/>
              </w:rPr>
            </w:pPr>
          </w:p>
        </w:tc>
      </w:tr>
      <w:tr>
        <w:trPr>
          <w:trHeight w:val="149" w:hRule="exact"/>
        </w:trPr>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660.46</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02.88</w:t>
            </w:r>
          </w:p>
        </w:tc>
        <w:tc>
          <w:tcPr>
            <w:tcBorders/>
            <w:shd w:val="clear" w:color="auto" w:fill="DEEAF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757.58</w:t>
            </w:r>
          </w:p>
        </w:tc>
        <w:tc>
          <w:tcPr>
            <w:tcBorders/>
            <w:shd w:val="clear" w:color="auto" w:fill="DEEAF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20.90</w:t>
            </w:r>
          </w:p>
        </w:tc>
        <w:tc>
          <w:tcPr>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475.14</w:t>
            </w:r>
          </w:p>
        </w:tc>
      </w:tr>
      <w:tr>
        <w:trPr>
          <w:trHeight w:val="293" w:hRule="exact"/>
        </w:trPr>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DEEAF6"/>
            <w:vAlign w:val="top"/>
          </w:tcPr>
          <w:p>
            <w:pPr>
              <w:widowControl w:val="0"/>
              <w:rPr>
                <w:sz w:val="10"/>
                <w:szCs w:val="10"/>
              </w:rPr>
            </w:pPr>
          </w:p>
        </w:tc>
      </w:tr>
    </w:tbl>
    <w:p>
      <w:pPr>
        <w:widowControl w:val="0"/>
        <w:spacing w:after="159" w:line="1" w:lineRule="exact"/>
      </w:pP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期末单项金额重大并单项计提坏账准备的其他应收款：</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组合中，按账龄分析法计提坏账准备的其他应收款：</w:t>
      </w:r>
    </w:p>
    <w:p>
      <w:pPr>
        <w:pStyle w:val="Style21"/>
        <w:keepNext w:val="0"/>
        <w:keepLines w:val="0"/>
        <w:widowControl w:val="0"/>
        <w:shd w:val="clear" w:color="auto" w:fill="auto"/>
        <w:bidi w:val="0"/>
        <w:spacing w:before="0" w:after="220" w:line="240" w:lineRule="auto"/>
        <w:ind w:left="0" w:right="0" w:firstLine="0"/>
        <w:jc w:val="left"/>
      </w:pPr>
      <w:r>
        <w:rPr>
          <w:rFonts w:ascii="Century Gothic" w:eastAsia="Century Gothic" w:hAnsi="Century Gothic" w:cs="Century Gothic"/>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280" w:line="240" w:lineRule="auto"/>
        <w:ind w:left="8820" w:right="0" w:firstLine="0"/>
        <w:jc w:val="left"/>
      </w:pPr>
      <w:r>
        <w:rPr>
          <w:color w:val="000000"/>
          <w:spacing w:val="0"/>
          <w:w w:val="100"/>
          <w:position w:val="0"/>
        </w:rPr>
        <w:t>单位： 元</w:t>
      </w:r>
    </w:p>
    <w:p>
      <w:pPr>
        <w:pStyle w:val="Style44"/>
        <w:keepNext w:val="0"/>
        <w:keepLines w:val="0"/>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rPr>
        <w:t>期末余额</w:t>
      </w:r>
    </w:p>
    <w:p>
      <w:pPr>
        <w:pStyle w:val="Style44"/>
        <w:keepNext w:val="0"/>
        <w:keepLines w:val="0"/>
        <w:widowControl w:val="0"/>
        <w:shd w:val="clear" w:color="auto" w:fill="auto"/>
        <w:tabs>
          <w:tab w:pos="2498" w:val="left"/>
          <w:tab w:leader="hyphen" w:pos="9676" w:val="left"/>
        </w:tabs>
        <w:bidi w:val="0"/>
        <w:spacing w:before="0" w:after="0" w:line="240" w:lineRule="auto"/>
        <w:ind w:left="1180" w:right="0" w:firstLine="0"/>
        <w:jc w:val="left"/>
      </w:pPr>
      <w:r>
        <w:rPr>
          <w:color w:val="000000"/>
          <w:spacing w:val="0"/>
          <w:w w:val="100"/>
          <w:position w:val="0"/>
        </w:rPr>
        <w:t>账龄</w:t>
        <w:tab/>
      </w:r>
      <w:r>
        <w:rPr>
          <w:color w:val="0F60B1"/>
          <w:spacing w:val="0"/>
          <w:w w:val="100"/>
          <w:position w:val="0"/>
        </w:rPr>
        <w:tab/>
      </w:r>
    </w:p>
    <w:p>
      <w:pPr>
        <w:pStyle w:val="Style44"/>
        <w:keepNext w:val="0"/>
        <w:keepLines w:val="0"/>
        <w:widowControl w:val="0"/>
        <w:pBdr>
          <w:bottom w:val="single" w:sz="4" w:space="0" w:color="auto"/>
        </w:pBdr>
        <w:shd w:val="clear" w:color="auto" w:fill="auto"/>
        <w:tabs>
          <w:tab w:pos="2498" w:val="left"/>
          <w:tab w:pos="4800" w:val="left"/>
        </w:tabs>
        <w:bidi w:val="0"/>
        <w:spacing w:before="0" w:after="280" w:line="240" w:lineRule="auto"/>
        <w:ind w:left="0" w:right="0" w:firstLine="0"/>
        <w:jc w:val="center"/>
      </w:pPr>
      <w:r>
        <w:rPr>
          <w:color w:val="000000"/>
          <w:spacing w:val="0"/>
          <w:w w:val="100"/>
          <w:position w:val="0"/>
        </w:rPr>
        <w:t>其他应收款</w:t>
        <w:tab/>
        <w:t>坏账准备</w:t>
        <w:tab/>
        <w:t>计提比例</w:t>
      </w:r>
      <w:r>
        <w:br w:type="page"/>
      </w:r>
    </w:p>
    <w:tbl>
      <w:tblPr>
        <w:tblOverlap w:val="never"/>
        <w:jc w:val="center"/>
        <w:tblLayout w:type="fixed"/>
      </w:tblPr>
      <w:tblGrid>
        <w:gridCol w:w="2506"/>
        <w:gridCol w:w="2299"/>
        <w:gridCol w:w="2386"/>
        <w:gridCol w:w="2400"/>
      </w:tblGrid>
      <w:tr>
        <w:trPr>
          <w:trHeight w:val="403" w:hRule="exact"/>
        </w:trPr>
        <w:tc>
          <w:tcPr>
            <w:gridSpan w:val="4"/>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年以内分项</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907,505,521.43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45,375,276.07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Hei" w:eastAsia="SimHei" w:hAnsi="SimHei" w:cs="SimHei"/>
                <w:color w:val="000000"/>
                <w:spacing w:val="0"/>
                <w:w w:val="100"/>
                <w:position w:val="0"/>
              </w:rPr>
              <w:t>至</w:t>
            </w:r>
            <w:r>
              <w:rPr>
                <w:color w:val="000000"/>
                <w:spacing w:val="0"/>
                <w:w w:val="100"/>
                <w:position w:val="0"/>
              </w:rPr>
              <w:t>2</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7,383,364.04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738,336.40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Hei" w:eastAsia="SimHei" w:hAnsi="SimHei" w:cs="SimHei"/>
                <w:color w:val="000000"/>
                <w:spacing w:val="0"/>
                <w:w w:val="100"/>
                <w:position w:val="0"/>
              </w:rPr>
              <w:t>至</w:t>
            </w:r>
            <w:r>
              <w:rPr>
                <w:color w:val="000000"/>
                <w:spacing w:val="0"/>
                <w:w w:val="100"/>
                <w:position w:val="0"/>
              </w:rPr>
              <w:t>3</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10,212.85</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Hei" w:eastAsia="SimHei" w:hAnsi="SimHei" w:cs="SimHei"/>
                <w:color w:val="000000"/>
                <w:spacing w:val="0"/>
                <w:w w:val="100"/>
                <w:position w:val="0"/>
              </w:rPr>
              <w:t>至</w:t>
            </w:r>
            <w:r>
              <w:rPr>
                <w:color w:val="000000"/>
                <w:spacing w:val="0"/>
                <w:w w:val="100"/>
                <w:position w:val="0"/>
              </w:rPr>
              <w:t>4</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Hei" w:eastAsia="SimHei" w:hAnsi="SimHei" w:cs="SimHei"/>
                <w:color w:val="000000"/>
                <w:spacing w:val="0"/>
                <w:w w:val="100"/>
                <w:position w:val="0"/>
              </w:rPr>
              <w:t>至</w:t>
            </w:r>
            <w:r>
              <w:rPr>
                <w:color w:val="000000"/>
                <w:spacing w:val="0"/>
                <w:w w:val="100"/>
                <w:position w:val="0"/>
              </w:rPr>
              <w:t>5</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Hei" w:eastAsia="SimHei" w:hAnsi="SimHei" w:cs="SimHei"/>
                <w:color w:val="000000"/>
                <w:spacing w:val="0"/>
                <w:w w:val="100"/>
                <w:position w:val="0"/>
              </w:rPr>
              <w:t>年以上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914,920,527.32</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46,133,573.83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r>
    </w:tbl>
    <w:p>
      <w:pPr>
        <w:widowControl w:val="0"/>
        <w:spacing w:after="15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确定该组合依据的说明：按信用风险特征组合计提坏账准备的其他应收款分为两类：一类为账龄组合，金</w:t>
      </w:r>
    </w:p>
    <w:p>
      <w:pPr>
        <w:pStyle w:val="Style91"/>
        <w:keepNext w:val="0"/>
        <w:keepLines w:val="0"/>
        <w:widowControl w:val="0"/>
        <w:shd w:val="clear" w:color="auto" w:fill="auto"/>
        <w:bidi w:val="0"/>
        <w:spacing w:before="0" w:after="520" w:line="499" w:lineRule="exact"/>
        <w:ind w:left="0" w:right="0" w:firstLine="0"/>
        <w:jc w:val="left"/>
      </w:pPr>
      <w:r>
        <w:rPr>
          <w:rFonts w:ascii="SimHei" w:eastAsia="SimHei" w:hAnsi="SimHei" w:cs="SimHei"/>
          <w:color w:val="000000"/>
          <w:spacing w:val="0"/>
          <w:w w:val="100"/>
          <w:position w:val="0"/>
        </w:rPr>
        <w:t>额为</w:t>
      </w:r>
      <w:r>
        <w:rPr>
          <w:color w:val="000000"/>
          <w:spacing w:val="0"/>
          <w:w w:val="100"/>
          <w:position w:val="0"/>
        </w:rPr>
        <w:t>914,920,527.32</w:t>
      </w:r>
      <w:r>
        <w:rPr>
          <w:rFonts w:ascii="SimHei" w:eastAsia="SimHei" w:hAnsi="SimHei" w:cs="SimHei"/>
          <w:color w:val="000000"/>
          <w:spacing w:val="0"/>
          <w:w w:val="100"/>
          <w:position w:val="0"/>
        </w:rPr>
        <w:t>元，计提坏账准备</w:t>
      </w:r>
      <w:r>
        <w:rPr>
          <w:color w:val="000000"/>
          <w:spacing w:val="0"/>
          <w:w w:val="100"/>
          <w:position w:val="0"/>
        </w:rPr>
        <w:t>46,133,573.83</w:t>
      </w:r>
      <w:r>
        <w:rPr>
          <w:rFonts w:ascii="SimHei" w:eastAsia="SimHei" w:hAnsi="SimHei" w:cs="SimHei"/>
          <w:color w:val="000000"/>
          <w:spacing w:val="0"/>
          <w:w w:val="100"/>
          <w:position w:val="0"/>
        </w:rPr>
        <w:t>元，另一类为保证金组合,金额为</w:t>
      </w:r>
      <w:r>
        <w:rPr>
          <w:color w:val="000000"/>
          <w:spacing w:val="0"/>
          <w:w w:val="100"/>
          <w:position w:val="0"/>
        </w:rPr>
        <w:t xml:space="preserve">29,833,804.09 </w:t>
      </w:r>
      <w:r>
        <w:rPr>
          <w:rFonts w:ascii="SimHei" w:eastAsia="SimHei" w:hAnsi="SimHei" w:cs="SimHei"/>
          <w:color w:val="000000"/>
          <w:spacing w:val="0"/>
          <w:w w:val="100"/>
          <w:position w:val="0"/>
        </w:rPr>
        <w:t>元，不计提坏账准备。</w:t>
      </w:r>
    </w:p>
    <w:p>
      <w:pPr>
        <w:pStyle w:val="Style54"/>
        <w:keepNext/>
        <w:keepLines/>
        <w:widowControl w:val="0"/>
        <w:shd w:val="clear" w:color="auto" w:fill="auto"/>
        <w:tabs>
          <w:tab w:pos="464" w:val="left"/>
        </w:tabs>
        <w:bidi w:val="0"/>
        <w:spacing w:before="0" w:after="52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color w:val="000000"/>
          <w:spacing w:val="0"/>
          <w:w w:val="100"/>
          <w:position w:val="0"/>
        </w:rPr>
        <w:t>2）</w:t>
        <w:tab/>
        <w:t>本期计提、收回或转回的坏账准备情况</w:t>
      </w:r>
      <w:bookmarkEnd w:id="1713"/>
      <w:bookmarkEnd w:id="1714"/>
      <w:bookmarkEnd w:id="1716"/>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本期收回或转回坏账准备金额</w:t>
      </w:r>
      <w:r>
        <w:rPr>
          <w:rFonts w:ascii="Century Gothic" w:eastAsia="Century Gothic" w:hAnsi="Century Gothic" w:cs="Century Gothic"/>
          <w:color w:val="000000"/>
          <w:spacing w:val="0"/>
          <w:w w:val="100"/>
          <w:position w:val="0"/>
        </w:rPr>
        <w:t>13,143,518.02</w:t>
      </w:r>
      <w:r>
        <w:rPr>
          <w:color w:val="000000"/>
          <w:spacing w:val="0"/>
          <w:w w:val="100"/>
          <w:position w:val="0"/>
        </w:rPr>
        <w:t>元。</w:t>
      </w:r>
    </w:p>
    <w:p>
      <w:pPr>
        <w:pStyle w:val="Style54"/>
        <w:keepNext/>
        <w:keepLines/>
        <w:widowControl w:val="0"/>
        <w:shd w:val="clear" w:color="auto" w:fill="auto"/>
        <w:tabs>
          <w:tab w:pos="464" w:val="left"/>
        </w:tabs>
        <w:bidi w:val="0"/>
        <w:spacing w:before="0" w:after="46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color w:val="000000"/>
          <w:spacing w:val="0"/>
          <w:w w:val="100"/>
          <w:position w:val="0"/>
        </w:rPr>
        <w:t>3）</w:t>
        <w:tab/>
        <w:t>其他应收款按款项性质分类情况</w:t>
      </w:r>
      <w:bookmarkEnd w:id="1717"/>
      <w:bookmarkEnd w:id="1718"/>
      <w:bookmarkEnd w:id="1720"/>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84"/>
        <w:gridCol w:w="3101"/>
        <w:gridCol w:w="3106"/>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款项性质</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期初账面余额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关联单位往来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908,360,564.01</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1,094,352,979.86</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单位往来款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7,133,520.60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15,699,943.59</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保证金、押金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29,833,804.09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19,421,493.20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员工备用金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1,430,771.76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1,204,479.39</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946,758,660.46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1,130,678,896.04</w:t>
            </w:r>
          </w:p>
        </w:tc>
      </w:tr>
    </w:tbl>
    <w:p>
      <w:pPr>
        <w:widowControl w:val="0"/>
        <w:spacing w:after="399" w:line="1" w:lineRule="exact"/>
      </w:pPr>
    </w:p>
    <w:p>
      <w:pPr>
        <w:pStyle w:val="Style54"/>
        <w:keepNext/>
        <w:keepLines/>
        <w:widowControl w:val="0"/>
        <w:shd w:val="clear" w:color="auto" w:fill="auto"/>
        <w:bidi w:val="0"/>
        <w:spacing w:before="0" w:after="520" w:line="240" w:lineRule="auto"/>
        <w:ind w:left="0" w:right="0" w:firstLine="14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color w:val="000000"/>
          <w:spacing w:val="0"/>
          <w:w w:val="100"/>
          <w:position w:val="0"/>
        </w:rPr>
        <w:t>4）按欠款方归集的期末余额前五名的其他应收款情况</w:t>
      </w:r>
      <w:bookmarkEnd w:id="1721"/>
      <w:bookmarkEnd w:id="1722"/>
      <w:bookmarkEnd w:id="1724"/>
    </w:p>
    <w:p>
      <w:pPr>
        <w:pStyle w:val="Style2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p>
    <w:tbl>
      <w:tblPr>
        <w:tblOverlap w:val="never"/>
        <w:jc w:val="center"/>
        <w:tblLayout w:type="fixed"/>
      </w:tblPr>
      <w:tblGrid>
        <w:gridCol w:w="2702"/>
        <w:gridCol w:w="1310"/>
        <w:gridCol w:w="1488"/>
        <w:gridCol w:w="859"/>
        <w:gridCol w:w="1603"/>
        <w:gridCol w:w="1627"/>
      </w:tblGrid>
      <w:tr>
        <w:trPr>
          <w:trHeight w:val="72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单位名称</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款项的性质</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账龄</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Hei" w:eastAsia="SimHei" w:hAnsi="SimHei" w:cs="SimHei"/>
                <w:color w:val="000000"/>
                <w:spacing w:val="0"/>
                <w:w w:val="100"/>
                <w:position w:val="0"/>
              </w:rPr>
              <w:t>占其他应收款期末 余额合计数的比例</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坏账准备期末余额</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关联方往来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412,943,059.52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20,647,152.98</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深圳市酷动数码有限公司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关联方往来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164,432,722.46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8,221,636.12</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北京瑞成汇达科技有限公司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关联方往来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102,260,393.33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5,113,019.67</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西安市爱星通通信器材有限公司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关联方往来</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67,718,928.43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3,385,946.42</w:t>
            </w:r>
          </w:p>
        </w:tc>
      </w:tr>
    </w:tbl>
    <w:p>
      <w:pPr>
        <w:widowControl w:val="0"/>
        <w:spacing w:line="1" w:lineRule="exact"/>
      </w:pPr>
      <w:r>
        <w:br w:type="page"/>
      </w:r>
    </w:p>
    <w:tbl>
      <w:tblPr>
        <w:tblOverlap w:val="never"/>
        <w:jc w:val="center"/>
        <w:tblLayout w:type="fixed"/>
      </w:tblPr>
      <w:tblGrid>
        <w:gridCol w:w="2674"/>
        <w:gridCol w:w="1277"/>
        <w:gridCol w:w="1416"/>
        <w:gridCol w:w="989"/>
        <w:gridCol w:w="1613"/>
        <w:gridCol w:w="1646"/>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北京酷联通讯科技有限公司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关联方往来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47,152,154.35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rFonts w:ascii="SimHei" w:eastAsia="SimHei" w:hAnsi="SimHei" w:cs="SimHei"/>
                <w:color w:val="000000"/>
                <w:spacing w:val="0"/>
                <w:w w:val="100"/>
                <w:position w:val="0"/>
              </w:rPr>
              <w:t>年以内</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2,357,607.72</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794,507,258.09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39,725,362.91</w:t>
            </w:r>
          </w:p>
        </w:tc>
      </w:tr>
    </w:tbl>
    <w:p>
      <w:pPr>
        <w:widowControl w:val="0"/>
        <w:spacing w:after="419" w:line="1" w:lineRule="exact"/>
      </w:pPr>
    </w:p>
    <w:p>
      <w:pPr>
        <w:pStyle w:val="Style50"/>
        <w:keepNext/>
        <w:keepLines/>
        <w:widowControl w:val="0"/>
        <w:shd w:val="clear" w:color="auto" w:fill="auto"/>
        <w:bidi w:val="0"/>
        <w:spacing w:before="0" w:after="54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3</w:t>
      </w:r>
      <w:bookmarkEnd w:id="1727"/>
      <w:r>
        <w:rPr>
          <w:color w:val="000000"/>
          <w:spacing w:val="0"/>
          <w:w w:val="100"/>
          <w:position w:val="0"/>
        </w:rPr>
        <w:t>、长期股权投资</w:t>
      </w:r>
      <w:bookmarkEnd w:id="1725"/>
      <w:bookmarkEnd w:id="1726"/>
      <w:bookmarkEnd w:id="1728"/>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78"/>
        <w:gridCol w:w="1368"/>
      </w:tblGrid>
      <w:tr>
        <w:trPr>
          <w:trHeight w:val="403"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项目</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期末余额</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期初余额</w:t>
            </w:r>
          </w:p>
        </w:tc>
        <w:tc>
          <w:tcPr>
            <w:tcBorders>
              <w:top w:val="single" w:sz="4"/>
            </w:tcBorders>
            <w:shd w:val="clear" w:color="auto" w:fill="DEEAF6"/>
            <w:vAlign w:val="top"/>
          </w:tcPr>
          <w:p>
            <w:pPr>
              <w:widowControl w:val="0"/>
              <w:rPr>
                <w:sz w:val="10"/>
                <w:szCs w:val="10"/>
              </w:rPr>
            </w:pP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减值准备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减值准备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对子公司投资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960,276,917.07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55,929,800.34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904,347,116.73</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897,686,917.07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5,744,600.34</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891,942,316.73</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960,276,917.07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55,929,800.34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904,347,116.73</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897,686,917.07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5,744,600.34</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891,942,316.73</w:t>
            </w:r>
          </w:p>
        </w:tc>
      </w:tr>
    </w:tbl>
    <w:p>
      <w:pPr>
        <w:widowControl w:val="0"/>
        <w:spacing w:after="419" w:line="1" w:lineRule="exact"/>
      </w:pPr>
    </w:p>
    <w:p>
      <w:pPr>
        <w:pStyle w:val="Style54"/>
        <w:keepNext/>
        <w:keepLines/>
        <w:widowControl w:val="0"/>
        <w:shd w:val="clear" w:color="auto" w:fill="auto"/>
        <w:bidi w:val="0"/>
        <w:spacing w:before="0" w:after="500" w:line="240" w:lineRule="auto"/>
        <w:ind w:left="0" w:right="0" w:firstLine="140"/>
        <w:jc w:val="left"/>
      </w:pPr>
      <w:bookmarkStart w:id="1729" w:name="bookmark1729"/>
      <w:bookmarkStart w:id="1730" w:name="bookmark1730"/>
      <w:bookmarkStart w:id="1731" w:name="bookmark1731"/>
      <w:r>
        <w:rPr>
          <w:color w:val="000000"/>
          <w:spacing w:val="0"/>
          <w:w w:val="100"/>
          <w:position w:val="0"/>
        </w:rPr>
        <w:t>（1）对子公司投资</w:t>
      </w:r>
      <w:bookmarkEnd w:id="1729"/>
      <w:bookmarkEnd w:id="1730"/>
      <w:bookmarkEnd w:id="1731"/>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2957"/>
        <w:gridCol w:w="1282"/>
        <w:gridCol w:w="1128"/>
        <w:gridCol w:w="710"/>
        <w:gridCol w:w="1277"/>
        <w:gridCol w:w="1138"/>
        <w:gridCol w:w="1099"/>
      </w:tblGrid>
      <w:tr>
        <w:trPr>
          <w:trHeight w:val="72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被投资单位</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期初余额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本期增加</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Hei" w:eastAsia="SimHei" w:hAnsi="SimHei" w:cs="SimHei"/>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少</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期末余额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Hei" w:eastAsia="SimHei" w:hAnsi="SimHei" w:cs="SimHei"/>
                <w:color w:val="000000"/>
                <w:spacing w:val="0"/>
                <w:w w:val="100"/>
                <w:position w:val="0"/>
              </w:rPr>
              <w:t>本期计提减</w:t>
            </w:r>
          </w:p>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值准备</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000000"/>
                <w:spacing w:val="0"/>
                <w:w w:val="100"/>
                <w:position w:val="0"/>
              </w:rPr>
              <w:t>减值准备期</w:t>
            </w:r>
          </w:p>
          <w:p>
            <w:pPr>
              <w:pStyle w:val="Style2"/>
              <w:keepNext w:val="0"/>
              <w:keepLines w:val="0"/>
              <w:widowControl w:val="0"/>
              <w:shd w:val="clear" w:color="auto" w:fill="auto"/>
              <w:bidi w:val="0"/>
              <w:spacing w:before="0" w:after="0" w:line="240" w:lineRule="auto"/>
              <w:ind w:left="0" w:right="280" w:firstLine="0"/>
              <w:jc w:val="right"/>
            </w:pPr>
            <w:r>
              <w:rPr>
                <w:rFonts w:ascii="SimHei" w:eastAsia="SimHei" w:hAnsi="SimHei" w:cs="SimHei"/>
                <w:color w:val="000000"/>
                <w:spacing w:val="0"/>
                <w:w w:val="100"/>
                <w:position w:val="0"/>
              </w:rPr>
              <w:t>末余额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深圳市爱施德通讯科技有限公司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10,228,434.33</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10,228,434.33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深圳市酷动数码有限公司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159,998,600.5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159,998,600.5</w:t>
            </w:r>
          </w:p>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北京酷人通讯科技有限公司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深圳市乐享无限文化有限公司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0"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西藏酷爱通信有限公司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北京酷沃通讯器材有限公司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北京瑞成汇达科技有限公司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150,000,000.0</w:t>
            </w:r>
          </w:p>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天津爱施迪通讯器材有限公司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优友科技（北京）有限责任公司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北京酷昊通讯科技有限公司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北京酷联通讯科技有限公司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深圳市享易无限数码有限公司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爱施德（香港）有限公司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4,146,400.00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4,146,400.00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优友电子商务（深圳）有限公司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深圳市彩梦科技有限公司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65,389,981.90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65,389,981.90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18"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迈奔灵动科技（北京）有限公司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199,413,500.3</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199,413,500.3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50,185,200.0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55,929,800.</w:t>
            </w:r>
          </w:p>
        </w:tc>
      </w:tr>
    </w:tbl>
    <w:p>
      <w:pPr>
        <w:widowControl w:val="0"/>
        <w:spacing w:line="1" w:lineRule="exact"/>
      </w:pPr>
      <w:r>
        <w:br w:type="page"/>
      </w:r>
    </w:p>
    <w:tbl>
      <w:tblPr>
        <w:tblOverlap w:val="never"/>
        <w:jc w:val="center"/>
        <w:tblLayout w:type="fixed"/>
      </w:tblPr>
      <w:tblGrid>
        <w:gridCol w:w="2957"/>
        <w:gridCol w:w="1282"/>
        <w:gridCol w:w="1128"/>
        <w:gridCol w:w="710"/>
        <w:gridCol w:w="1277"/>
        <w:gridCol w:w="1138"/>
        <w:gridCol w:w="1099"/>
      </w:tblGrid>
      <w:tr>
        <w:trPr>
          <w:trHeight w:val="365" w:hRule="exact"/>
        </w:trPr>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深圳市优友互联有限公司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长春市酷爱通讯科技有限公司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武汉市酷爱星通信科技有限公司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壹号电子商务有限公司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深圳市酷爱星通讯科技有限责任公司</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西安市爱星通通信器材有限公司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深圳市优友金融服务有限公司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4,590,000.00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top"/>
          </w:tcPr>
          <w:p>
            <w:pPr>
              <w:widowControl w:val="0"/>
              <w:rPr>
                <w:sz w:val="10"/>
                <w:szCs w:val="10"/>
              </w:rPr>
            </w:pP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897,686,917.0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2"/>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62,590,000.0</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960,276,917.0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50,185,200.0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55,929,800.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after="399" w:line="1" w:lineRule="exact"/>
      </w:pPr>
    </w:p>
    <w:p>
      <w:pPr>
        <w:pStyle w:val="Style50"/>
        <w:keepNext/>
        <w:keepLines/>
        <w:widowControl w:val="0"/>
        <w:shd w:val="clear" w:color="auto" w:fill="auto"/>
        <w:bidi w:val="0"/>
        <w:spacing w:before="0" w:after="54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4</w:t>
      </w:r>
      <w:bookmarkEnd w:id="1734"/>
      <w:r>
        <w:rPr>
          <w:color w:val="000000"/>
          <w:spacing w:val="0"/>
          <w:w w:val="100"/>
          <w:position w:val="0"/>
        </w:rPr>
        <w:t>、营业收入和营业成本</w:t>
      </w:r>
      <w:bookmarkEnd w:id="1732"/>
      <w:bookmarkEnd w:id="1733"/>
      <w:bookmarkEnd w:id="1735"/>
    </w:p>
    <w:p>
      <w:pPr>
        <w:pStyle w:val="Style21"/>
        <w:keepNext w:val="0"/>
        <w:keepLines w:val="0"/>
        <w:widowControl w:val="0"/>
        <w:shd w:val="clear" w:color="auto" w:fill="auto"/>
        <w:bidi w:val="0"/>
        <w:spacing w:before="0" w:line="240" w:lineRule="auto"/>
        <w:ind w:left="8700" w:right="0" w:firstLine="0"/>
        <w:jc w:val="left"/>
      </w:pPr>
      <w:r>
        <w:rPr>
          <w:color w:val="000000"/>
          <w:spacing w:val="0"/>
          <w:w w:val="100"/>
          <w:position w:val="0"/>
        </w:rPr>
        <w:t>单位：元</w:t>
      </w:r>
    </w:p>
    <w:tbl>
      <w:tblPr>
        <w:tblOverlap w:val="never"/>
        <w:jc w:val="center"/>
        <w:tblLayout w:type="fixed"/>
      </w:tblPr>
      <w:tblGrid>
        <w:gridCol w:w="1997"/>
        <w:gridCol w:w="1843"/>
        <w:gridCol w:w="1910"/>
        <w:gridCol w:w="1915"/>
        <w:gridCol w:w="1915"/>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gridSpan w:val="2"/>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403" w:hRule="exact"/>
        </w:trPr>
        <w:tc>
          <w:tcPr>
            <w:vMerge/>
            <w:tcBorders/>
            <w:shd w:val="clear" w:color="auto" w:fill="DEEAF6"/>
            <w:vAlign w:val="center"/>
          </w:tcPr>
          <w:p>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收入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成本</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收入</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成本</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33,152,243,583.97</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32,414,560,583.71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37,809,408,474.68</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37,200,719,117.67</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41,489,590.39</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157,282.38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28,331,502.90</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11,784,438.36</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33,193,733,174.36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32,414,717,866.09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37,837,739,977.58</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37,212,503,556.03</w:t>
            </w:r>
          </w:p>
        </w:tc>
      </w:tr>
    </w:tbl>
    <w:p>
      <w:pPr>
        <w:widowControl w:val="0"/>
        <w:spacing w:after="339" w:line="1" w:lineRule="exact"/>
      </w:pPr>
    </w:p>
    <w:p>
      <w:pPr>
        <w:pStyle w:val="Style50"/>
        <w:keepNext/>
        <w:keepLines/>
        <w:widowControl w:val="0"/>
        <w:shd w:val="clear" w:color="auto" w:fill="auto"/>
        <w:bidi w:val="0"/>
        <w:spacing w:before="0" w:after="40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5</w:t>
      </w:r>
      <w:bookmarkEnd w:id="1738"/>
      <w:r>
        <w:rPr>
          <w:color w:val="000000"/>
          <w:spacing w:val="0"/>
          <w:w w:val="100"/>
          <w:position w:val="0"/>
        </w:rPr>
        <w:t>、投资收益</w:t>
      </w:r>
      <w:bookmarkEnd w:id="1736"/>
      <w:bookmarkEnd w:id="1737"/>
      <w:bookmarkEnd w:id="1739"/>
    </w:p>
    <w:p>
      <w:pPr>
        <w:pStyle w:val="Style21"/>
        <w:keepNext w:val="0"/>
        <w:keepLines w:val="0"/>
        <w:widowControl w:val="0"/>
        <w:shd w:val="clear" w:color="auto" w:fill="auto"/>
        <w:bidi w:val="0"/>
        <w:spacing w:before="0" w:after="60" w:line="240" w:lineRule="auto"/>
        <w:ind w:left="870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成本法核算的长期股权投资收益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157,000,000.00</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银行理财产品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16,216,255.06</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4,608,219.18</w:t>
            </w: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16,216,255.06</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161,608,219.18</w:t>
            </w:r>
          </w:p>
        </w:tc>
      </w:tr>
    </w:tbl>
    <w:p>
      <w:pPr>
        <w:widowControl w:val="0"/>
        <w:spacing w:after="459" w:line="1" w:lineRule="exact"/>
      </w:pPr>
    </w:p>
    <w:p>
      <w:pPr>
        <w:pStyle w:val="Style39"/>
        <w:keepNext/>
        <w:keepLines/>
        <w:widowControl w:val="0"/>
        <w:shd w:val="clear" w:color="auto" w:fill="auto"/>
        <w:bidi w:val="0"/>
        <w:spacing w:before="0" w:after="540" w:line="240" w:lineRule="auto"/>
        <w:ind w:left="0" w:right="0" w:firstLine="0"/>
        <w:jc w:val="left"/>
      </w:pPr>
      <w:bookmarkStart w:id="1740" w:name="bookmark1740"/>
      <w:bookmarkStart w:id="1741" w:name="bookmark1741"/>
      <w:bookmarkStart w:id="1742" w:name="bookmark1742"/>
      <w:r>
        <w:rPr>
          <w:color w:val="000000"/>
          <w:spacing w:val="0"/>
          <w:w w:val="100"/>
          <w:position w:val="0"/>
        </w:rPr>
        <w:t>十八、补充资料</w:t>
      </w:r>
      <w:bookmarkEnd w:id="1740"/>
      <w:bookmarkEnd w:id="1741"/>
      <w:bookmarkEnd w:id="1742"/>
    </w:p>
    <w:p>
      <w:pPr>
        <w:pStyle w:val="Style50"/>
        <w:keepNext/>
        <w:keepLines/>
        <w:widowControl w:val="0"/>
        <w:shd w:val="clear" w:color="auto" w:fill="auto"/>
        <w:bidi w:val="0"/>
        <w:spacing w:before="0" w:after="540" w:line="240" w:lineRule="auto"/>
        <w:ind w:left="0" w:right="0" w:firstLine="0"/>
        <w:jc w:val="left"/>
      </w:pPr>
      <w:bookmarkStart w:id="1743" w:name="bookmark1743"/>
      <w:bookmarkStart w:id="1744" w:name="bookmark1744"/>
      <w:bookmarkStart w:id="1745" w:name="bookmark1745"/>
      <w:r>
        <w:rPr>
          <w:color w:val="000000"/>
          <w:spacing w:val="0"/>
          <w:w w:val="100"/>
          <w:position w:val="0"/>
        </w:rPr>
        <w:t>1、当期非经常性损益明细表</w:t>
      </w:r>
      <w:bookmarkEnd w:id="1743"/>
      <w:bookmarkEnd w:id="1744"/>
      <w:bookmarkEnd w:id="1745"/>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400" w:line="240" w:lineRule="auto"/>
        <w:ind w:left="8700" w:right="0" w:firstLine="0"/>
        <w:jc w:val="left"/>
      </w:pPr>
      <w:r>
        <w:rPr>
          <w:color w:val="000000"/>
          <w:spacing w:val="0"/>
          <w:w w:val="100"/>
          <w:position w:val="0"/>
        </w:rPr>
        <w:t>单位： 元</w:t>
      </w:r>
      <w:r>
        <w:br w:type="page"/>
      </w:r>
    </w:p>
    <w:tbl>
      <w:tblPr>
        <w:tblOverlap w:val="never"/>
        <w:jc w:val="center"/>
        <w:tblLayout w:type="fixed"/>
      </w:tblPr>
      <w:tblGrid>
        <w:gridCol w:w="7090"/>
        <w:gridCol w:w="1306"/>
        <w:gridCol w:w="1253"/>
      </w:tblGrid>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说明</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非流动资产处置损益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42,992,130.23</w:t>
            </w: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计入当期损益的政府补助(与企业业务密切相关，按照国家统一标准定额或定量享受的政 府补助除外)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21,895,102.04</w:t>
            </w:r>
          </w:p>
        </w:tc>
        <w:tc>
          <w:tcPr>
            <w:tcBorders>
              <w:top w:val="single" w:sz="4"/>
            </w:tcBorders>
            <w:shd w:val="clear" w:color="auto" w:fill="DEEAF6"/>
            <w:vAlign w:val="top"/>
          </w:tcPr>
          <w:p>
            <w:pPr>
              <w:widowControl w:val="0"/>
              <w:rPr>
                <w:sz w:val="10"/>
                <w:szCs w:val="10"/>
              </w:rPr>
            </w:pPr>
          </w:p>
        </w:tc>
      </w:tr>
      <w:tr>
        <w:trPr>
          <w:trHeight w:val="715"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both"/>
            </w:pPr>
            <w:r>
              <w:rPr>
                <w:rFonts w:ascii="SimHei" w:eastAsia="SimHei" w:hAnsi="SimHei" w:cs="SimHei"/>
                <w:color w:val="000000"/>
                <w:spacing w:val="0"/>
                <w:w w:val="100"/>
                <w:position w:val="0"/>
              </w:rPr>
              <w:t>企业取得子公司、联营企业及合营企业的投资成本小于取得投资时应享有被投资单位可辨 认净资产公允价值产生的收益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3,049,716.46</w:t>
            </w: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委托他人投资或管理资产的损益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16,816,482.39</w:t>
            </w:r>
          </w:p>
        </w:tc>
        <w:tc>
          <w:tcPr>
            <w:tcBorders>
              <w:top w:val="single" w:sz="4"/>
            </w:tcBorders>
            <w:shd w:val="clear" w:color="auto" w:fill="DEEAF6"/>
            <w:vAlign w:val="top"/>
          </w:tcPr>
          <w:p>
            <w:pPr>
              <w:widowControl w:val="0"/>
              <w:rPr>
                <w:sz w:val="10"/>
                <w:szCs w:val="10"/>
              </w:rPr>
            </w:pPr>
          </w:p>
        </w:tc>
      </w:tr>
      <w:tr>
        <w:trPr>
          <w:trHeight w:val="1027"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319" w:lineRule="exact"/>
              <w:ind w:left="0" w:right="0" w:firstLine="0"/>
              <w:jc w:val="both"/>
            </w:pPr>
            <w:r>
              <w:rPr>
                <w:rFonts w:ascii="SimHei" w:eastAsia="SimHei" w:hAnsi="SimHei" w:cs="SimHei"/>
                <w:color w:val="000000"/>
                <w:spacing w:val="0"/>
                <w:w w:val="100"/>
                <w:position w:val="0"/>
              </w:rPr>
              <w:t>除同公司正常经营业务相关的有效套期保值业务外，持有交易性金融资产、交易性金融负 债产生的公允价值变动损益，以及处置交易性金融资产、交易性金融负债和可供出售金融 资产取得的投资收益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9,271,573.75</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除上述各项之外的其他营业外收入和支出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15,566,052.58</w:t>
            </w:r>
          </w:p>
        </w:tc>
        <w:tc>
          <w:tcPr>
            <w:tcBorders>
              <w:top w:val="single" w:sz="4"/>
            </w:tcBorders>
            <w:shd w:val="clear" w:color="auto" w:fill="DEEAF6"/>
            <w:vAlign w:val="top"/>
          </w:tcPr>
          <w:p>
            <w:pPr>
              <w:widowControl w:val="0"/>
              <w:rPr>
                <w:sz w:val="10"/>
                <w:szCs w:val="10"/>
              </w:rPr>
            </w:pP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减：所得税影响额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18,370,273.10</w:t>
            </w:r>
          </w:p>
        </w:tc>
        <w:tc>
          <w:tcPr>
            <w:tcBorders>
              <w:top w:val="single" w:sz="4"/>
            </w:tcBorders>
            <w:shd w:val="clear" w:color="auto" w:fill="DEEAF6"/>
            <w:vAlign w:val="top"/>
          </w:tcPr>
          <w:p>
            <w:pPr>
              <w:widowControl w:val="0"/>
              <w:rPr>
                <w:sz w:val="10"/>
                <w:szCs w:val="10"/>
              </w:rPr>
            </w:pPr>
          </w:p>
        </w:tc>
      </w:tr>
      <w:tr>
        <w:trPr>
          <w:trHeight w:val="398"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少数股东权益影响额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269,151.48</w:t>
            </w:r>
          </w:p>
        </w:tc>
        <w:tc>
          <w:tcPr>
            <w:tcBorders>
              <w:top w:val="single" w:sz="4"/>
            </w:tcBorders>
            <w:shd w:val="clear" w:color="auto" w:fill="DEEAF6"/>
            <w:vAlign w:val="top"/>
          </w:tcPr>
          <w:p>
            <w:pPr>
              <w:widowControl w:val="0"/>
              <w:rPr>
                <w:sz w:val="10"/>
                <w:szCs w:val="10"/>
              </w:rPr>
            </w:pPr>
          </w:p>
        </w:tc>
      </w:tr>
      <w:tr>
        <w:trPr>
          <w:trHeight w:val="413"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90,951,632.87</w:t>
            </w:r>
          </w:p>
        </w:tc>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r>
    </w:tbl>
    <w:p>
      <w:pPr>
        <w:widowControl w:val="0"/>
        <w:spacing w:after="399" w:line="1" w:lineRule="exact"/>
      </w:pPr>
    </w:p>
    <w:p>
      <w:pPr>
        <w:pStyle w:val="Style50"/>
        <w:keepNext/>
        <w:keepLines/>
        <w:widowControl w:val="0"/>
        <w:shd w:val="clear" w:color="auto" w:fill="auto"/>
        <w:bidi w:val="0"/>
        <w:spacing w:before="0" w:after="400" w:line="240" w:lineRule="auto"/>
        <w:ind w:left="0" w:right="0" w:firstLine="0"/>
        <w:jc w:val="left"/>
      </w:pPr>
      <w:bookmarkStart w:id="1746" w:name="bookmark1746"/>
      <w:bookmarkStart w:id="1747" w:name="bookmark1747"/>
      <w:bookmarkStart w:id="1748" w:name="bookmark1748"/>
      <w:r>
        <w:rPr>
          <w:color w:val="000000"/>
          <w:spacing w:val="0"/>
          <w:w w:val="100"/>
          <w:position w:val="0"/>
        </w:rPr>
        <w:t>2、净资产收益率及每股收益</w:t>
      </w:r>
      <w:bookmarkEnd w:id="1746"/>
      <w:bookmarkEnd w:id="1747"/>
      <w:bookmarkEnd w:id="1748"/>
    </w:p>
    <w:tbl>
      <w:tblPr>
        <w:tblOverlap w:val="never"/>
        <w:jc w:val="center"/>
        <w:tblLayout w:type="fixed"/>
      </w:tblPr>
      <w:tblGrid>
        <w:gridCol w:w="2957"/>
        <w:gridCol w:w="2846"/>
        <w:gridCol w:w="1162"/>
        <w:gridCol w:w="1930"/>
        <w:gridCol w:w="763"/>
      </w:tblGrid>
      <w:tr>
        <w:trPr>
          <w:trHeight w:val="408" w:hRule="exact"/>
        </w:trPr>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报告期利润</w:t>
            </w:r>
          </w:p>
        </w:tc>
        <w:tc>
          <w:tcPr>
            <w:vMerge w:val="restart"/>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Hei" w:eastAsia="SimHei" w:hAnsi="SimHei" w:cs="SimHei"/>
                <w:color w:val="000000"/>
                <w:spacing w:val="0"/>
                <w:w w:val="100"/>
                <w:position w:val="0"/>
              </w:rPr>
              <w:t>加权平均净资产收益率</w:t>
            </w: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每股收益</w:t>
            </w:r>
          </w:p>
        </w:tc>
      </w:tr>
      <w:tr>
        <w:trPr>
          <w:trHeight w:val="403" w:hRule="exact"/>
        </w:trPr>
        <w:tc>
          <w:tcPr>
            <w:vMerge/>
            <w:tcBorders/>
            <w:shd w:val="clear" w:color="auto" w:fill="DEEAF6"/>
            <w:vAlign w:val="center"/>
          </w:tcPr>
          <w:p>
            <w:pPr/>
          </w:p>
        </w:tc>
        <w:tc>
          <w:tcPr>
            <w:vMerge/>
            <w:tcBorders/>
            <w:shd w:val="clear" w:color="auto" w:fill="DEEAF6"/>
            <w:vAlign w:val="center"/>
          </w:tcPr>
          <w:p>
            <w:pPr/>
          </w:p>
        </w:tc>
        <w:tc>
          <w:tcPr>
            <w:gridSpan w:val="3"/>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基本每股收益(元/股)稀释每股收益(元/股)</w:t>
            </w:r>
          </w:p>
        </w:tc>
      </w:tr>
      <w:tr>
        <w:trPr>
          <w:trHeight w:val="403" w:hRule="exact"/>
        </w:trPr>
        <w:tc>
          <w:tcPr>
            <w:tcBorders>
              <w:top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归属于公司普通股股东的净利润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3.88%</w:t>
            </w:r>
          </w:p>
        </w:tc>
        <w:tc>
          <w:tcPr>
            <w:tcBorders>
              <w:top w:val="single" w:sz="4"/>
            </w:tcBorders>
            <w:shd w:val="clear" w:color="auto" w:fill="DEEAF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0.1861</w:t>
            </w:r>
          </w:p>
        </w:tc>
      </w:tr>
      <w:tr>
        <w:trPr>
          <w:trHeight w:val="725" w:hRule="exact"/>
        </w:trPr>
        <w:tc>
          <w:tcPr>
            <w:tcBorders>
              <w:top w:val="single" w:sz="4"/>
              <w:bottom w:val="single" w:sz="4"/>
            </w:tcBorders>
            <w:shd w:val="clear" w:color="auto" w:fill="DEEAF6"/>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rPr>
              <w:t>扣除非经常性损益后归属于公司 普通股股东的净利润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2.00%</w:t>
            </w:r>
          </w:p>
        </w:tc>
        <w:tc>
          <w:tcPr>
            <w:tcBorders>
              <w:top w:val="single" w:sz="4"/>
              <w:bottom w:val="single" w:sz="4"/>
            </w:tcBorders>
            <w:shd w:val="clear" w:color="auto" w:fill="DEEAF6"/>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0.0960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0.0960</w:t>
            </w:r>
          </w:p>
        </w:tc>
      </w:tr>
    </w:tbl>
    <w:p>
      <w:pPr>
        <w:widowControl w:val="0"/>
        <w:spacing w:after="399" w:line="1" w:lineRule="exact"/>
      </w:pPr>
    </w:p>
    <w:p>
      <w:pPr>
        <w:pStyle w:val="Style50"/>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3</w:t>
      </w:r>
      <w:bookmarkEnd w:id="1751"/>
      <w:r>
        <w:rPr>
          <w:color w:val="000000"/>
          <w:spacing w:val="0"/>
          <w:w w:val="100"/>
          <w:position w:val="0"/>
        </w:rPr>
        <w:t>、境内外会计准则下会计数据差异</w:t>
      </w:r>
      <w:bookmarkEnd w:id="1749"/>
      <w:bookmarkEnd w:id="1750"/>
      <w:bookmarkEnd w:id="1752"/>
    </w:p>
    <w:p>
      <w:pPr>
        <w:pStyle w:val="Style54"/>
        <w:keepNext/>
        <w:keepLines/>
        <w:widowControl w:val="0"/>
        <w:numPr>
          <w:ilvl w:val="0"/>
          <w:numId w:val="117"/>
        </w:numPr>
        <w:shd w:val="clear" w:color="auto" w:fill="auto"/>
        <w:tabs>
          <w:tab w:pos="464" w:val="left"/>
        </w:tabs>
        <w:bidi w:val="0"/>
        <w:spacing w:before="0" w:after="52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同时按照国际会计准则与按中国会计准则披露的财务报告中净利润和净资产差异情况</w:t>
      </w:r>
      <w:bookmarkEnd w:id="1753"/>
      <w:bookmarkEnd w:id="1754"/>
      <w:bookmarkEnd w:id="1756"/>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4"/>
        <w:keepNext/>
        <w:keepLines/>
        <w:widowControl w:val="0"/>
        <w:numPr>
          <w:ilvl w:val="0"/>
          <w:numId w:val="117"/>
        </w:numPr>
        <w:shd w:val="clear" w:color="auto" w:fill="auto"/>
        <w:tabs>
          <w:tab w:pos="464" w:val="left"/>
        </w:tabs>
        <w:bidi w:val="0"/>
        <w:spacing w:before="0" w:after="520" w:line="240" w:lineRule="auto"/>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同时按照境外会计准则与按中国会计准则披露的财务报告中净利润和净资产差异情况</w:t>
      </w:r>
      <w:bookmarkEnd w:id="1757"/>
      <w:bookmarkEnd w:id="1758"/>
      <w:bookmarkEnd w:id="1760"/>
    </w:p>
    <w:p>
      <w:pPr>
        <w:pStyle w:val="Style21"/>
        <w:keepNext w:val="0"/>
        <w:keepLines w:val="0"/>
        <w:widowControl w:val="0"/>
        <w:shd w:val="clear" w:color="auto" w:fill="auto"/>
        <w:bidi w:val="0"/>
        <w:spacing w:before="0" w:after="520" w:line="240" w:lineRule="auto"/>
        <w:ind w:left="0" w:right="0" w:firstLine="0"/>
        <w:jc w:val="left"/>
      </w:pPr>
      <w:r>
        <w:rPr>
          <w:color w:val="000000"/>
          <w:spacing w:val="0"/>
          <w:w w:val="100"/>
          <w:position w:val="0"/>
        </w:rPr>
        <w:t>□</w:t>
      </w:r>
      <w:r>
        <w:rPr>
          <w:color w:val="000000"/>
          <w:spacing w:val="0"/>
          <w:w w:val="100"/>
          <w:position w:val="0"/>
        </w:rPr>
        <w:t>适用</w:t>
      </w:r>
      <w:r>
        <w:rPr>
          <w:rFonts w:ascii="Century Gothic" w:eastAsia="Century Gothic" w:hAnsi="Century Gothic" w:cs="Century Gothic"/>
          <w:color w:val="000000"/>
          <w:spacing w:val="0"/>
          <w:w w:val="100"/>
          <w:position w:val="0"/>
        </w:rPr>
        <w:t>V</w:t>
      </w:r>
      <w:r>
        <w:rPr>
          <w:color w:val="000000"/>
          <w:spacing w:val="0"/>
          <w:w w:val="100"/>
          <w:position w:val="0"/>
        </w:rPr>
        <w:t>不适用</w:t>
      </w:r>
    </w:p>
    <w:p>
      <w:pPr>
        <w:pStyle w:val="Style54"/>
        <w:keepNext/>
        <w:keepLines/>
        <w:widowControl w:val="0"/>
        <w:numPr>
          <w:ilvl w:val="0"/>
          <w:numId w:val="117"/>
        </w:numPr>
        <w:shd w:val="clear" w:color="auto" w:fill="auto"/>
        <w:tabs>
          <w:tab w:pos="469" w:val="left"/>
        </w:tabs>
        <w:bidi w:val="0"/>
        <w:spacing w:before="0" w:after="24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境内外会计准则下会计数据差异原因说明，对已经境外审计机构审计的数据进行差异调节的，应注</w:t>
      </w:r>
      <w:bookmarkEnd w:id="1761"/>
      <w:bookmarkEnd w:id="1762"/>
      <w:bookmarkEnd w:id="1764"/>
    </w:p>
    <w:p>
      <w:pPr>
        <w:pStyle w:val="Style54"/>
        <w:keepNext/>
        <w:keepLines/>
        <w:widowControl w:val="0"/>
        <w:shd w:val="clear" w:color="auto" w:fill="auto"/>
        <w:bidi w:val="0"/>
        <w:spacing w:before="0" w:after="520" w:line="240" w:lineRule="auto"/>
        <w:ind w:left="0" w:right="0" w:firstLine="0"/>
        <w:jc w:val="left"/>
      </w:pPr>
      <w:bookmarkStart w:id="1761" w:name="bookmark1761"/>
      <w:bookmarkStart w:id="1762" w:name="bookmark1762"/>
      <w:bookmarkStart w:id="1765" w:name="bookmark1765"/>
      <w:r>
        <w:rPr>
          <w:color w:val="000000"/>
          <w:spacing w:val="0"/>
          <w:w w:val="100"/>
          <w:position w:val="0"/>
        </w:rPr>
        <w:t>明该境外机构的名称</w:t>
      </w:r>
      <w:bookmarkEnd w:id="1761"/>
      <w:bookmarkEnd w:id="1762"/>
      <w:bookmarkEnd w:id="1765"/>
    </w:p>
    <w:p>
      <w:pPr>
        <w:pStyle w:val="Style37"/>
        <w:keepNext/>
        <w:keepLines/>
        <w:widowControl w:val="0"/>
        <w:shd w:val="clear" w:color="auto" w:fill="auto"/>
        <w:bidi w:val="0"/>
        <w:spacing w:before="0" w:after="640" w:line="240" w:lineRule="auto"/>
        <w:ind w:left="0" w:right="0" w:firstLine="0"/>
        <w:jc w:val="center"/>
      </w:pPr>
      <w:bookmarkStart w:id="1766" w:name="bookmark1766"/>
      <w:bookmarkStart w:id="1767" w:name="bookmark1767"/>
      <w:bookmarkStart w:id="1768" w:name="bookmark1768"/>
      <w:r>
        <w:rPr>
          <w:color w:val="2E74B5"/>
          <w:spacing w:val="0"/>
          <w:w w:val="100"/>
          <w:position w:val="0"/>
        </w:rPr>
        <w:t>第十二节备查文件目录</w:t>
      </w:r>
      <w:bookmarkEnd w:id="1766"/>
      <w:bookmarkEnd w:id="1767"/>
      <w:bookmarkEnd w:id="1768"/>
    </w:p>
    <w:p>
      <w:pPr>
        <w:pStyle w:val="Style21"/>
        <w:keepNext w:val="0"/>
        <w:keepLines w:val="0"/>
        <w:widowControl w:val="0"/>
        <w:shd w:val="clear" w:color="auto" w:fill="auto"/>
        <w:bidi w:val="0"/>
        <w:spacing w:before="0" w:after="340" w:line="240" w:lineRule="auto"/>
        <w:ind w:left="0" w:right="0" w:firstLine="0"/>
        <w:jc w:val="left"/>
      </w:pPr>
      <w:bookmarkStart w:id="1769" w:name="bookmark1769"/>
      <w:r>
        <w:rPr>
          <w:color w:val="000000"/>
          <w:spacing w:val="0"/>
          <w:w w:val="100"/>
          <w:position w:val="0"/>
        </w:rPr>
        <w:t>公司在办公地点备置下列文件：</w:t>
      </w:r>
      <w:bookmarkEnd w:id="1769"/>
    </w:p>
    <w:p>
      <w:pPr>
        <w:pStyle w:val="Style21"/>
        <w:keepNext w:val="0"/>
        <w:keepLines w:val="0"/>
        <w:widowControl w:val="0"/>
        <w:numPr>
          <w:ilvl w:val="0"/>
          <w:numId w:val="119"/>
        </w:numPr>
        <w:shd w:val="clear" w:color="auto" w:fill="auto"/>
        <w:tabs>
          <w:tab w:pos="353" w:val="left"/>
        </w:tabs>
        <w:bidi w:val="0"/>
        <w:spacing w:before="0" w:after="340" w:line="240" w:lineRule="auto"/>
        <w:ind w:left="0" w:right="0" w:firstLine="0"/>
        <w:jc w:val="left"/>
      </w:pPr>
      <w:bookmarkStart w:id="1770" w:name="bookmark1770"/>
      <w:bookmarkEnd w:id="1770"/>
      <w:r>
        <w:rPr>
          <w:color w:val="000000"/>
          <w:spacing w:val="0"/>
          <w:w w:val="100"/>
          <w:position w:val="0"/>
        </w:rPr>
        <w:t>载有公司法定代表人、主管会计工作负责人、会计机构负责人签名并盖章的会计报表。</w:t>
      </w:r>
    </w:p>
    <w:p>
      <w:pPr>
        <w:pStyle w:val="Style21"/>
        <w:keepNext w:val="0"/>
        <w:keepLines w:val="0"/>
        <w:widowControl w:val="0"/>
        <w:numPr>
          <w:ilvl w:val="0"/>
          <w:numId w:val="119"/>
        </w:numPr>
        <w:shd w:val="clear" w:color="auto" w:fill="auto"/>
        <w:tabs>
          <w:tab w:pos="353" w:val="left"/>
        </w:tabs>
        <w:bidi w:val="0"/>
        <w:spacing w:before="0" w:after="340" w:line="240" w:lineRule="auto"/>
        <w:ind w:left="0" w:right="0" w:firstLine="0"/>
        <w:jc w:val="left"/>
      </w:pPr>
      <w:bookmarkStart w:id="1771" w:name="bookmark1771"/>
      <w:bookmarkEnd w:id="1771"/>
      <w:r>
        <w:rPr>
          <w:color w:val="000000"/>
          <w:spacing w:val="0"/>
          <w:w w:val="100"/>
          <w:position w:val="0"/>
        </w:rPr>
        <w:t>载有大华会计师事务所（特殊普通合伙）盖章、注册会计师签名并盖章的审计报告原件。</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报告期内在《中国证券报》、《证券时报》上公开披露过的所有公司文件的正本及公告的原稿。</w:t>
      </w:r>
    </w:p>
    <w:sectPr>
      <w:footnotePr>
        <w:pos w:val="pageBottom"/>
        <w:numFmt w:val="decimal"/>
        <w:numRestart w:val="continuous"/>
      </w:footnotePr>
      <w:type w:val="continuous"/>
      <w:pgSz w:w="12147" w:h="16838"/>
      <w:pgMar w:top="1252" w:right="1129" w:bottom="1469" w:left="11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6598285</wp:posOffset>
              </wp:positionH>
              <wp:positionV relativeFrom="page">
                <wp:posOffset>10060305</wp:posOffset>
              </wp:positionV>
              <wp:extent cx="313690" cy="82550"/>
              <wp:wrapNone/>
              <wp:docPr id="6" name="Shape 6"/>
              <a:graphic xmlns:a="http://schemas.openxmlformats.org/drawingml/2006/main">
                <a:graphicData uri="http://schemas.microsoft.com/office/word/2010/wordprocessingShape">
                  <wps:wsp>
                    <wps:cNvSpPr txBox="1"/>
                    <wps:spPr>
                      <a:xfrm>
                        <a:ext cx="31369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32" type="#_x0000_t202" style="position:absolute;margin-left:519.54999999999995pt;margin-top:792.14999999999998pt;width:24.699999999999999pt;height:6.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9403715</wp:posOffset>
              </wp:positionH>
              <wp:positionV relativeFrom="page">
                <wp:posOffset>6684645</wp:posOffset>
              </wp:positionV>
              <wp:extent cx="372110" cy="82550"/>
              <wp:wrapNone/>
              <wp:docPr id="59" name="Shape 5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85" type="#_x0000_t202" style="position:absolute;margin-left:740.45000000000005pt;margin-top:526.35000000000002pt;width:29.300000000000001pt;height:6.5pt;z-index:-18874402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9836150</wp:posOffset>
              </wp:positionH>
              <wp:positionV relativeFrom="page">
                <wp:posOffset>7065645</wp:posOffset>
              </wp:positionV>
              <wp:extent cx="856615" cy="490855"/>
              <wp:wrapNone/>
              <wp:docPr id="61" name="Shape 61"/>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088" type="#_x0000_t202" style="position:absolute;margin-left:774.5pt;margin-top:556.35000000000002pt;width:67.450000000000003pt;height:38.649999999999999pt;z-index:-188744021;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9403715</wp:posOffset>
              </wp:positionH>
              <wp:positionV relativeFrom="page">
                <wp:posOffset>6684645</wp:posOffset>
              </wp:positionV>
              <wp:extent cx="372110" cy="82550"/>
              <wp:wrapNone/>
              <wp:docPr id="68" name="Shape 6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94" type="#_x0000_t202" style="position:absolute;margin-left:740.45000000000005pt;margin-top:526.35000000000002pt;width:29.300000000000001pt;height:6.5pt;z-index:-18874401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9836150</wp:posOffset>
              </wp:positionH>
              <wp:positionV relativeFrom="page">
                <wp:posOffset>7065645</wp:posOffset>
              </wp:positionV>
              <wp:extent cx="856615" cy="490855"/>
              <wp:wrapNone/>
              <wp:docPr id="70" name="Shape 70"/>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097" type="#_x0000_t202" style="position:absolute;margin-left:774.5pt;margin-top:556.35000000000002pt;width:67.450000000000003pt;height:38.649999999999999pt;z-index:-188744015;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6532245</wp:posOffset>
              </wp:positionH>
              <wp:positionV relativeFrom="page">
                <wp:posOffset>9823450</wp:posOffset>
              </wp:positionV>
              <wp:extent cx="372110" cy="82550"/>
              <wp:wrapNone/>
              <wp:docPr id="92" name="Shape 92"/>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18" type="#_x0000_t202" style="position:absolute;margin-left:514.35000000000002pt;margin-top:773.5pt;width:29.300000000000001pt;height:6.5pt;z-index:-18874400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6532245</wp:posOffset>
              </wp:positionH>
              <wp:positionV relativeFrom="page">
                <wp:posOffset>9823450</wp:posOffset>
              </wp:positionV>
              <wp:extent cx="372110" cy="82550"/>
              <wp:wrapNone/>
              <wp:docPr id="97" name="Shape 9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23" type="#_x0000_t202" style="position:absolute;margin-left:514.35000000000002pt;margin-top:773.5pt;width:29.300000000000001pt;height:6.5pt;z-index:-18874400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6555105</wp:posOffset>
              </wp:positionH>
              <wp:positionV relativeFrom="page">
                <wp:posOffset>9820910</wp:posOffset>
              </wp:positionV>
              <wp:extent cx="372110" cy="82550"/>
              <wp:wrapNone/>
              <wp:docPr id="126" name="Shape 12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52" type="#_x0000_t202" style="position:absolute;margin-left:516.14999999999998pt;margin-top:773.30000000000007pt;width:29.300000000000001pt;height:6.5pt;z-index:-18874399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9758045</wp:posOffset>
              </wp:positionV>
              <wp:extent cx="6083935" cy="0"/>
              <wp:wrapNone/>
              <wp:docPr id="128" name="Shape 128"/>
              <a:graphic xmlns:a="http://schemas.openxmlformats.org/drawingml/2006/main">
                <a:graphicData uri="http://schemas.microsoft.com/office/word/2010/wordprocessingShape">
                  <wps:wsp>
                    <wps:cNvCnPr/>
                    <wps:spPr>
                      <a:xfrm>
                        <a:ext cx="6083935" cy="0"/>
                      </a:xfrm>
                      <a:prstGeom prst="straightConnector1"/>
                      <a:ln w="12700">
                        <a:solidFill/>
                      </a:ln>
                    </wps:spPr>
                    <wps:bodyPr/>
                  </wps:wsp>
                </a:graphicData>
              </a:graphic>
            </wp:anchor>
          </w:drawing>
        </mc:Choice>
        <mc:Fallback>
          <w:pict>
            <v:shape o:spt="32" o:oned="true" path="m,l21600,21600e" style="position:absolute;margin-left:63.050000000000004pt;margin-top:768.35000000000002pt;width:479.05000000000001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6555105</wp:posOffset>
              </wp:positionH>
              <wp:positionV relativeFrom="page">
                <wp:posOffset>9820910</wp:posOffset>
              </wp:positionV>
              <wp:extent cx="372110" cy="82550"/>
              <wp:wrapNone/>
              <wp:docPr id="132" name="Shape 132"/>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58" type="#_x0000_t202" style="position:absolute;margin-left:516.14999999999998pt;margin-top:773.30000000000007pt;width:29.300000000000001pt;height:6.5pt;z-index:-18874399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9758045</wp:posOffset>
              </wp:positionV>
              <wp:extent cx="6083935" cy="0"/>
              <wp:wrapNone/>
              <wp:docPr id="134" name="Shape 134"/>
              <a:graphic xmlns:a="http://schemas.openxmlformats.org/drawingml/2006/main">
                <a:graphicData uri="http://schemas.microsoft.com/office/word/2010/wordprocessingShape">
                  <wps:wsp>
                    <wps:cNvCnPr/>
                    <wps:spPr>
                      <a:xfrm>
                        <a:ext cx="6083935" cy="0"/>
                      </a:xfrm>
                      <a:prstGeom prst="straightConnector1"/>
                      <a:ln w="12700">
                        <a:solidFill/>
                      </a:ln>
                    </wps:spPr>
                    <wps:bodyPr/>
                  </wps:wsp>
                </a:graphicData>
              </a:graphic>
            </wp:anchor>
          </w:drawing>
        </mc:Choice>
        <mc:Fallback>
          <w:pict>
            <v:shape o:spt="32" o:oned="true" path="m,l21600,21600e" style="position:absolute;margin-left:63.050000000000004pt;margin-top:768.35000000000002pt;width:479.05000000000001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6532245</wp:posOffset>
              </wp:positionH>
              <wp:positionV relativeFrom="page">
                <wp:posOffset>9823450</wp:posOffset>
              </wp:positionV>
              <wp:extent cx="372110" cy="82550"/>
              <wp:wrapNone/>
              <wp:docPr id="146" name="Shape 14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72" type="#_x0000_t202" style="position:absolute;margin-left:514.35000000000002pt;margin-top:773.5pt;width:29.300000000000001pt;height:6.5pt;z-index:-18874399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6598285</wp:posOffset>
              </wp:positionH>
              <wp:positionV relativeFrom="page">
                <wp:posOffset>10060305</wp:posOffset>
              </wp:positionV>
              <wp:extent cx="313690" cy="82550"/>
              <wp:wrapNone/>
              <wp:docPr id="11" name="Shape 11"/>
              <a:graphic xmlns:a="http://schemas.openxmlformats.org/drawingml/2006/main">
                <a:graphicData uri="http://schemas.microsoft.com/office/word/2010/wordprocessingShape">
                  <wps:wsp>
                    <wps:cNvSpPr txBox="1"/>
                    <wps:spPr>
                      <a:xfrm>
                        <a:ext cx="31369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37" type="#_x0000_t202" style="position:absolute;margin-left:519.54999999999995pt;margin-top:792.14999999999998pt;width:24.699999999999999pt;height:6.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6532245</wp:posOffset>
              </wp:positionH>
              <wp:positionV relativeFrom="page">
                <wp:posOffset>9823450</wp:posOffset>
              </wp:positionV>
              <wp:extent cx="372110" cy="82550"/>
              <wp:wrapNone/>
              <wp:docPr id="151" name="Shape 151"/>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77" type="#_x0000_t202" style="position:absolute;margin-left:514.35000000000002pt;margin-top:773.5pt;width:29.300000000000001pt;height:6.5pt;z-index:-18874398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6532245</wp:posOffset>
              </wp:positionH>
              <wp:positionV relativeFrom="page">
                <wp:posOffset>9823450</wp:posOffset>
              </wp:positionV>
              <wp:extent cx="372110" cy="82550"/>
              <wp:wrapNone/>
              <wp:docPr id="158" name="Shape 15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84" type="#_x0000_t202" style="position:absolute;margin-left:514.35000000000002pt;margin-top:773.5pt;width:29.300000000000001pt;height:6.5pt;z-index:-18874398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6532245</wp:posOffset>
              </wp:positionH>
              <wp:positionV relativeFrom="page">
                <wp:posOffset>9823450</wp:posOffset>
              </wp:positionV>
              <wp:extent cx="372110" cy="82550"/>
              <wp:wrapNone/>
              <wp:docPr id="163" name="Shape 163"/>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89" type="#_x0000_t202" style="position:absolute;margin-left:514.35000000000002pt;margin-top:773.5pt;width:29.300000000000001pt;height:6.5pt;z-index:-1887439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6562725</wp:posOffset>
              </wp:positionH>
              <wp:positionV relativeFrom="page">
                <wp:posOffset>9818370</wp:posOffset>
              </wp:positionV>
              <wp:extent cx="368935" cy="82550"/>
              <wp:wrapNone/>
              <wp:docPr id="168" name="Shape 168"/>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194" type="#_x0000_t202" style="position:absolute;margin-left:516.75pt;margin-top:773.10000000000002pt;width:29.050000000000001pt;height:6.5pt;z-index:-18874397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6532245</wp:posOffset>
              </wp:positionH>
              <wp:positionV relativeFrom="page">
                <wp:posOffset>9823450</wp:posOffset>
              </wp:positionV>
              <wp:extent cx="372110" cy="82550"/>
              <wp:wrapNone/>
              <wp:docPr id="249" name="Shape 24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275" type="#_x0000_t202" style="position:absolute;margin-left:514.35000000000002pt;margin-top:773.5pt;width:29.300000000000001pt;height:6.5pt;z-index:-18874397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6532245</wp:posOffset>
              </wp:positionH>
              <wp:positionV relativeFrom="page">
                <wp:posOffset>9823450</wp:posOffset>
              </wp:positionV>
              <wp:extent cx="372110" cy="82550"/>
              <wp:wrapNone/>
              <wp:docPr id="254" name="Shape 25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280" type="#_x0000_t202" style="position:absolute;margin-left:514.35000000000002pt;margin-top:773.5pt;width:29.300000000000001pt;height:6.5pt;z-index:-18874396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6579235</wp:posOffset>
              </wp:positionH>
              <wp:positionV relativeFrom="page">
                <wp:posOffset>9820910</wp:posOffset>
              </wp:positionV>
              <wp:extent cx="368935" cy="82550"/>
              <wp:wrapNone/>
              <wp:docPr id="259" name="Shape 259"/>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285" type="#_x0000_t202" style="position:absolute;margin-left:518.04999999999995pt;margin-top:773.30000000000007pt;width:29.050000000000001pt;height:6.5pt;z-index:-18874396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6519545</wp:posOffset>
              </wp:positionH>
              <wp:positionV relativeFrom="page">
                <wp:posOffset>9820910</wp:posOffset>
              </wp:positionV>
              <wp:extent cx="368935" cy="82550"/>
              <wp:wrapNone/>
              <wp:docPr id="264" name="Shape 264"/>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290" type="#_x0000_t202" style="position:absolute;margin-left:513.35000000000002pt;margin-top:773.30000000000007pt;width:29.050000000000001pt;height:6.5pt;z-index:-18874395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6532245</wp:posOffset>
              </wp:positionH>
              <wp:positionV relativeFrom="page">
                <wp:posOffset>9823450</wp:posOffset>
              </wp:positionV>
              <wp:extent cx="372110" cy="82550"/>
              <wp:wrapNone/>
              <wp:docPr id="269" name="Shape 26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295" type="#_x0000_t202" style="position:absolute;margin-left:514.35000000000002pt;margin-top:773.5pt;width:29.300000000000001pt;height:6.5pt;z-index:-1887439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6532245</wp:posOffset>
              </wp:positionH>
              <wp:positionV relativeFrom="page">
                <wp:posOffset>9823450</wp:posOffset>
              </wp:positionV>
              <wp:extent cx="372110" cy="82550"/>
              <wp:wrapNone/>
              <wp:docPr id="274" name="Shape 27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00" type="#_x0000_t202" style="position:absolute;margin-left:514.35000000000002pt;margin-top:773.5pt;width:29.300000000000001pt;height:6.5pt;z-index:-1887439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6532245</wp:posOffset>
              </wp:positionH>
              <wp:positionV relativeFrom="page">
                <wp:posOffset>9823450</wp:posOffset>
              </wp:positionV>
              <wp:extent cx="372110" cy="82550"/>
              <wp:wrapNone/>
              <wp:docPr id="279" name="Shape 27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05" type="#_x0000_t202" style="position:absolute;margin-left:514.35000000000002pt;margin-top:773.5pt;width:29.300000000000001pt;height:6.5pt;z-index:-1887439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6532245</wp:posOffset>
              </wp:positionH>
              <wp:positionV relativeFrom="page">
                <wp:posOffset>9823450</wp:posOffset>
              </wp:positionV>
              <wp:extent cx="372110" cy="82550"/>
              <wp:wrapNone/>
              <wp:docPr id="296" name="Shape 29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22" type="#_x0000_t202" style="position:absolute;margin-left:514.35000000000002pt;margin-top:773.5pt;width:29.300000000000001pt;height:6.5pt;z-index:-1887439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6532245</wp:posOffset>
              </wp:positionH>
              <wp:positionV relativeFrom="page">
                <wp:posOffset>9823450</wp:posOffset>
              </wp:positionV>
              <wp:extent cx="372110" cy="82550"/>
              <wp:wrapNone/>
              <wp:docPr id="301" name="Shape 301"/>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27" type="#_x0000_t202" style="position:absolute;margin-left:514.35000000000002pt;margin-top:773.5pt;width:29.300000000000001pt;height:6.5pt;z-index:-1887439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6558915</wp:posOffset>
              </wp:positionH>
              <wp:positionV relativeFrom="page">
                <wp:posOffset>9820910</wp:posOffset>
              </wp:positionV>
              <wp:extent cx="368935" cy="82550"/>
              <wp:wrapNone/>
              <wp:docPr id="306" name="Shape 306"/>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32" type="#_x0000_t202" style="position:absolute;margin-left:516.45000000000005pt;margin-top:773.30000000000007pt;width:29.050000000000001pt;height:6.5pt;z-index:-1887439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213</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6532245</wp:posOffset>
              </wp:positionH>
              <wp:positionV relativeFrom="page">
                <wp:posOffset>9823450</wp:posOffset>
              </wp:positionV>
              <wp:extent cx="372110" cy="82550"/>
              <wp:wrapNone/>
              <wp:docPr id="331" name="Shape 331"/>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57" type="#_x0000_t202" style="position:absolute;margin-left:514.35000000000002pt;margin-top:773.5pt;width:29.300000000000001pt;height:6.5pt;z-index:-18874392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6532245</wp:posOffset>
              </wp:positionH>
              <wp:positionV relativeFrom="page">
                <wp:posOffset>9823450</wp:posOffset>
              </wp:positionV>
              <wp:extent cx="372110" cy="82550"/>
              <wp:wrapNone/>
              <wp:docPr id="336" name="Shape 33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62" type="#_x0000_t202" style="position:absolute;margin-left:514.35000000000002pt;margin-top:773.5pt;width:29.300000000000001pt;height:6.5pt;z-index:-18874392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6545580</wp:posOffset>
              </wp:positionH>
              <wp:positionV relativeFrom="page">
                <wp:posOffset>9820910</wp:posOffset>
              </wp:positionV>
              <wp:extent cx="372110" cy="82550"/>
              <wp:wrapNone/>
              <wp:docPr id="28" name="Shape 2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54" type="#_x0000_t202" style="position:absolute;margin-left:515.39999999999998pt;margin-top:773.30000000000007pt;width:29.300000000000001pt;height:6.5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6532245</wp:posOffset>
              </wp:positionH>
              <wp:positionV relativeFrom="page">
                <wp:posOffset>9823450</wp:posOffset>
              </wp:positionV>
              <wp:extent cx="372110" cy="82550"/>
              <wp:wrapNone/>
              <wp:docPr id="347" name="Shape 34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73" type="#_x0000_t202" style="position:absolute;margin-left:514.35000000000002pt;margin-top:773.5pt;width:29.300000000000001pt;height:6.5pt;z-index:-18874391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6532245</wp:posOffset>
              </wp:positionH>
              <wp:positionV relativeFrom="page">
                <wp:posOffset>9823450</wp:posOffset>
              </wp:positionV>
              <wp:extent cx="372110" cy="82550"/>
              <wp:wrapNone/>
              <wp:docPr id="352" name="Shape 352"/>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78" type="#_x0000_t202" style="position:absolute;margin-left:514.35000000000002pt;margin-top:773.5pt;width:29.300000000000001pt;height:6.5pt;z-index:-18874391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6532245</wp:posOffset>
              </wp:positionH>
              <wp:positionV relativeFrom="page">
                <wp:posOffset>9823450</wp:posOffset>
              </wp:positionV>
              <wp:extent cx="372110" cy="82550"/>
              <wp:wrapNone/>
              <wp:docPr id="364" name="Shape 36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90" type="#_x0000_t202" style="position:absolute;margin-left:514.35000000000002pt;margin-top:773.5pt;width:29.300000000000001pt;height:6.5pt;z-index:-18874390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6532245</wp:posOffset>
              </wp:positionH>
              <wp:positionV relativeFrom="page">
                <wp:posOffset>9823450</wp:posOffset>
              </wp:positionV>
              <wp:extent cx="372110" cy="82550"/>
              <wp:wrapNone/>
              <wp:docPr id="369" name="Shape 36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395" type="#_x0000_t202" style="position:absolute;margin-left:514.35000000000002pt;margin-top:773.5pt;width:29.300000000000001pt;height:6.5pt;z-index:-18874389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6532245</wp:posOffset>
              </wp:positionH>
              <wp:positionV relativeFrom="page">
                <wp:posOffset>9823450</wp:posOffset>
              </wp:positionV>
              <wp:extent cx="372110" cy="82550"/>
              <wp:wrapNone/>
              <wp:docPr id="399" name="Shape 39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425" type="#_x0000_t202" style="position:absolute;margin-left:514.35000000000002pt;margin-top:773.5pt;width:29.300000000000001pt;height:6.5pt;z-index:-18874389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6532245</wp:posOffset>
              </wp:positionH>
              <wp:positionV relativeFrom="page">
                <wp:posOffset>9823450</wp:posOffset>
              </wp:positionV>
              <wp:extent cx="372110" cy="82550"/>
              <wp:wrapNone/>
              <wp:docPr id="404" name="Shape 40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430" type="#_x0000_t202" style="position:absolute;margin-left:514.35000000000002pt;margin-top:773.5pt;width:29.300000000000001pt;height:6.5pt;z-index:-18874388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6545580</wp:posOffset>
              </wp:positionH>
              <wp:positionV relativeFrom="page">
                <wp:posOffset>9820910</wp:posOffset>
              </wp:positionV>
              <wp:extent cx="372110" cy="82550"/>
              <wp:wrapNone/>
              <wp:docPr id="33" name="Shape 33"/>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59" type="#_x0000_t202" style="position:absolute;margin-left:515.39999999999998pt;margin-top:773.30000000000007pt;width:29.300000000000001pt;height:6.5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6532245</wp:posOffset>
              </wp:positionH>
              <wp:positionV relativeFrom="page">
                <wp:posOffset>9823450</wp:posOffset>
              </wp:positionV>
              <wp:extent cx="372110" cy="82550"/>
              <wp:wrapNone/>
              <wp:docPr id="416" name="Shape 41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442" type="#_x0000_t202" style="position:absolute;margin-left:514.35000000000002pt;margin-top:773.5pt;width:29.300000000000001pt;height:6.5pt;z-index:-1887438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6532245</wp:posOffset>
              </wp:positionH>
              <wp:positionV relativeFrom="page">
                <wp:posOffset>9823450</wp:posOffset>
              </wp:positionV>
              <wp:extent cx="372110" cy="82550"/>
              <wp:wrapNone/>
              <wp:docPr id="421" name="Shape 421"/>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447" type="#_x0000_t202" style="position:absolute;margin-left:514.35000000000002pt;margin-top:773.5pt;width:29.300000000000001pt;height:6.5pt;z-index:-18874387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6545580</wp:posOffset>
              </wp:positionH>
              <wp:positionV relativeFrom="page">
                <wp:posOffset>9820910</wp:posOffset>
              </wp:positionV>
              <wp:extent cx="372110" cy="82550"/>
              <wp:wrapNone/>
              <wp:docPr id="38" name="Shape 3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64" type="#_x0000_t202" style="position:absolute;margin-left:515.39999999999998pt;margin-top:773.30000000000007pt;width:29.300000000000001pt;height:6.5pt;z-index:-1887440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6545580</wp:posOffset>
              </wp:positionH>
              <wp:positionV relativeFrom="page">
                <wp:posOffset>9820910</wp:posOffset>
              </wp:positionV>
              <wp:extent cx="372110" cy="82550"/>
              <wp:wrapNone/>
              <wp:docPr id="44" name="Shape 4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70" type="#_x0000_t202" style="position:absolute;margin-left:515.39999999999998pt;margin-top:773.30000000000007pt;width:29.300000000000001pt;height:6.5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6545580</wp:posOffset>
              </wp:positionH>
              <wp:positionV relativeFrom="page">
                <wp:posOffset>9820910</wp:posOffset>
              </wp:positionV>
              <wp:extent cx="372110" cy="82550"/>
              <wp:wrapNone/>
              <wp:docPr id="49" name="Shape 4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75" type="#_x0000_t202" style="position:absolute;margin-left:515.39999999999998pt;margin-top:773.30000000000007pt;width:29.300000000000001pt;height:6.5pt;z-index:-18874403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6562090</wp:posOffset>
              </wp:positionH>
              <wp:positionV relativeFrom="page">
                <wp:posOffset>9820910</wp:posOffset>
              </wp:positionV>
              <wp:extent cx="372110" cy="82550"/>
              <wp:wrapNone/>
              <wp:docPr id="54" name="Shape 5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213</w:t>
                          </w:r>
                        </w:p>
                      </w:txbxContent>
                    </wps:txbx>
                    <wps:bodyPr wrap="none" lIns="0" tIns="0" rIns="0" bIns="0">
                      <a:spAutoFit/>
                    </wps:bodyPr>
                  </wps:wsp>
                </a:graphicData>
              </a:graphic>
            </wp:anchor>
          </w:drawing>
        </mc:Choice>
        <mc:Fallback>
          <w:pict>
            <v:shape id="_x0000_s1080" type="#_x0000_t202" style="position:absolute;margin-left:516.70000000000005pt;margin-top:773.30000000000007pt;width:29.300000000000001pt;height:6.5pt;z-index:-18874402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4464685</wp:posOffset>
              </wp:positionH>
              <wp:positionV relativeFrom="page">
                <wp:posOffset>478790</wp:posOffset>
              </wp:positionV>
              <wp:extent cx="2447290" cy="106680"/>
              <wp:wrapNone/>
              <wp:docPr id="3" name="Shape 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51.55000000000001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773430</wp:posOffset>
              </wp:positionH>
              <wp:positionV relativeFrom="page">
                <wp:posOffset>622935</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899999999999999pt;margin-top:49.050000000000004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7327900</wp:posOffset>
              </wp:positionH>
              <wp:positionV relativeFrom="page">
                <wp:posOffset>554990</wp:posOffset>
              </wp:positionV>
              <wp:extent cx="2447290" cy="106680"/>
              <wp:wrapNone/>
              <wp:docPr id="56" name="Shape 5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2" type="#_x0000_t202" style="position:absolute;margin-left:577.pt;margin-top:43.700000000000003pt;width:192.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58" name="Shape 5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7327900</wp:posOffset>
              </wp:positionH>
              <wp:positionV relativeFrom="page">
                <wp:posOffset>554990</wp:posOffset>
              </wp:positionV>
              <wp:extent cx="2447290" cy="106680"/>
              <wp:wrapNone/>
              <wp:docPr id="65" name="Shape 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1" type="#_x0000_t202" style="position:absolute;margin-left:577.pt;margin-top:43.700000000000003pt;width:192.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67" name="Shape 6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1978025</wp:posOffset>
              </wp:positionH>
              <wp:positionV relativeFrom="page">
                <wp:posOffset>552450</wp:posOffset>
              </wp:positionV>
              <wp:extent cx="2447290" cy="109855"/>
              <wp:wrapNone/>
              <wp:docPr id="74" name="Shape 74"/>
              <a:graphic xmlns:a="http://schemas.openxmlformats.org/drawingml/2006/main">
                <a:graphicData uri="http://schemas.microsoft.com/office/word/2010/wordprocessingShape">
                  <wps:wsp>
                    <wps:cNvSpPr txBox="1"/>
                    <wps:spPr>
                      <a:xfrm>
                        <a:ext cx="2447290" cy="1098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0" type="#_x0000_t202" style="position:absolute;margin-left:155.75pt;margin-top:43.5pt;width:192.70000000000002pt;height:8.6500000000000004pt;z-index:-1887440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1978025</wp:posOffset>
              </wp:positionH>
              <wp:positionV relativeFrom="page">
                <wp:posOffset>552450</wp:posOffset>
              </wp:positionV>
              <wp:extent cx="2447290" cy="109855"/>
              <wp:wrapNone/>
              <wp:docPr id="76" name="Shape 76"/>
              <a:graphic xmlns:a="http://schemas.openxmlformats.org/drawingml/2006/main">
                <a:graphicData uri="http://schemas.microsoft.com/office/word/2010/wordprocessingShape">
                  <wps:wsp>
                    <wps:cNvSpPr txBox="1"/>
                    <wps:spPr>
                      <a:xfrm>
                        <a:ext cx="2447290" cy="1098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2" type="#_x0000_t202" style="position:absolute;margin-left:155.75pt;margin-top:43.5pt;width:192.70000000000002pt;height:8.6500000000000004pt;z-index:-18874401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4456430</wp:posOffset>
              </wp:positionH>
              <wp:positionV relativeFrom="page">
                <wp:posOffset>520700</wp:posOffset>
              </wp:positionV>
              <wp:extent cx="2447290" cy="106680"/>
              <wp:wrapNone/>
              <wp:docPr id="89" name="Shape 8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5" type="#_x0000_t202" style="position:absolute;margin-left:350.90000000000003pt;margin-top:41.pt;width:192.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4456430</wp:posOffset>
              </wp:positionH>
              <wp:positionV relativeFrom="page">
                <wp:posOffset>520700</wp:posOffset>
              </wp:positionV>
              <wp:extent cx="2447290" cy="106680"/>
              <wp:wrapNone/>
              <wp:docPr id="94" name="Shape 9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0" type="#_x0000_t202" style="position:absolute;margin-left:350.90000000000003pt;margin-top:41.pt;width:192.70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4479290</wp:posOffset>
              </wp:positionH>
              <wp:positionV relativeFrom="page">
                <wp:posOffset>560705</wp:posOffset>
              </wp:positionV>
              <wp:extent cx="2447290" cy="106680"/>
              <wp:wrapNone/>
              <wp:docPr id="123" name="Shape 12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9" type="#_x0000_t202" style="position:absolute;margin-left:352.69999999999999pt;margin-top:44.149999999999999pt;width:192.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706755</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050000000000004pt;margin-top:55.649999999999999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4479290</wp:posOffset>
              </wp:positionH>
              <wp:positionV relativeFrom="page">
                <wp:posOffset>560705</wp:posOffset>
              </wp:positionV>
              <wp:extent cx="2447290" cy="106680"/>
              <wp:wrapNone/>
              <wp:docPr id="129" name="Shape 1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5" type="#_x0000_t202" style="position:absolute;margin-left:352.69999999999999pt;margin-top:44.149999999999999pt;width:192.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706755</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050000000000004pt;margin-top:55.649999999999999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4456430</wp:posOffset>
              </wp:positionH>
              <wp:positionV relativeFrom="page">
                <wp:posOffset>520700</wp:posOffset>
              </wp:positionV>
              <wp:extent cx="2447290" cy="106680"/>
              <wp:wrapNone/>
              <wp:docPr id="143" name="Shape 14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9" type="#_x0000_t202" style="position:absolute;margin-left:350.90000000000003pt;margin-top:41.pt;width:192.70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4464685</wp:posOffset>
              </wp:positionH>
              <wp:positionV relativeFrom="page">
                <wp:posOffset>478790</wp:posOffset>
              </wp:positionV>
              <wp:extent cx="2447290" cy="106680"/>
              <wp:wrapNone/>
              <wp:docPr id="8" name="Shape 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51.55000000000001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773430</wp:posOffset>
              </wp:positionH>
              <wp:positionV relativeFrom="page">
                <wp:posOffset>622935</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899999999999999pt;margin-top:49.050000000000004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4456430</wp:posOffset>
              </wp:positionH>
              <wp:positionV relativeFrom="page">
                <wp:posOffset>520700</wp:posOffset>
              </wp:positionV>
              <wp:extent cx="2447290" cy="106680"/>
              <wp:wrapNone/>
              <wp:docPr id="148" name="Shape 1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4" type="#_x0000_t202" style="position:absolute;margin-left:350.90000000000003pt;margin-top:41.pt;width:192.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4456430</wp:posOffset>
              </wp:positionH>
              <wp:positionV relativeFrom="page">
                <wp:posOffset>520700</wp:posOffset>
              </wp:positionV>
              <wp:extent cx="2447290" cy="106680"/>
              <wp:wrapNone/>
              <wp:docPr id="155" name="Shape 15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1" type="#_x0000_t202" style="position:absolute;margin-left:350.90000000000003pt;margin-top:41.pt;width:192.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4456430</wp:posOffset>
              </wp:positionH>
              <wp:positionV relativeFrom="page">
                <wp:posOffset>520700</wp:posOffset>
              </wp:positionV>
              <wp:extent cx="2447290" cy="106680"/>
              <wp:wrapNone/>
              <wp:docPr id="160" name="Shape 1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6" type="#_x0000_t202" style="position:absolute;margin-left:350.90000000000003pt;margin-top:41.pt;width:192.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4484370</wp:posOffset>
              </wp:positionH>
              <wp:positionV relativeFrom="page">
                <wp:posOffset>558800</wp:posOffset>
              </wp:positionV>
              <wp:extent cx="2447290" cy="106680"/>
              <wp:wrapNone/>
              <wp:docPr id="165" name="Shape 1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1" type="#_x0000_t202" style="position:absolute;margin-left:353.10000000000002pt;margin-top:44.pt;width:192.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793115</wp:posOffset>
              </wp:positionH>
              <wp:positionV relativeFrom="page">
                <wp:posOffset>704215</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450000000000003pt;margin-top:55.45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4456430</wp:posOffset>
              </wp:positionH>
              <wp:positionV relativeFrom="page">
                <wp:posOffset>520700</wp:posOffset>
              </wp:positionV>
              <wp:extent cx="2447290" cy="106680"/>
              <wp:wrapNone/>
              <wp:docPr id="246" name="Shape 2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2" type="#_x0000_t202" style="position:absolute;margin-left:350.90000000000003pt;margin-top:41.pt;width:192.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4456430</wp:posOffset>
              </wp:positionH>
              <wp:positionV relativeFrom="page">
                <wp:posOffset>520700</wp:posOffset>
              </wp:positionV>
              <wp:extent cx="2447290" cy="106680"/>
              <wp:wrapNone/>
              <wp:docPr id="251" name="Shape 2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7" type="#_x0000_t202" style="position:absolute;margin-left:350.90000000000003pt;margin-top:41.pt;width:192.70000000000002pt;height:8.4000000000000004pt;z-index:-18874396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4500245</wp:posOffset>
              </wp:positionH>
              <wp:positionV relativeFrom="page">
                <wp:posOffset>560705</wp:posOffset>
              </wp:positionV>
              <wp:extent cx="2447290" cy="106680"/>
              <wp:wrapNone/>
              <wp:docPr id="256" name="Shape 25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2" type="#_x0000_t202" style="position:absolute;margin-left:354.35000000000002pt;margin-top:44.149999999999999pt;width:192.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809625</wp:posOffset>
              </wp:positionH>
              <wp:positionV relativeFrom="page">
                <wp:posOffset>706755</wp:posOffset>
              </wp:positionV>
              <wp:extent cx="6163310" cy="0"/>
              <wp:wrapNone/>
              <wp:docPr id="258" name="Shape 2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3.75pt;margin-top:55.649999999999999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4440555</wp:posOffset>
              </wp:positionH>
              <wp:positionV relativeFrom="page">
                <wp:posOffset>560705</wp:posOffset>
              </wp:positionV>
              <wp:extent cx="2447290" cy="106680"/>
              <wp:wrapNone/>
              <wp:docPr id="261" name="Shape 2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7" type="#_x0000_t202" style="position:absolute;margin-left:349.65000000000003pt;margin-top:44.149999999999999pt;width:192.70000000000002pt;height:8.4000000000000004pt;z-index:-18874396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706755</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pt;margin-top:55.649999999999999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4456430</wp:posOffset>
              </wp:positionH>
              <wp:positionV relativeFrom="page">
                <wp:posOffset>520700</wp:posOffset>
              </wp:positionV>
              <wp:extent cx="2447290" cy="106680"/>
              <wp:wrapNone/>
              <wp:docPr id="266" name="Shape 2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2" type="#_x0000_t202" style="position:absolute;margin-left:350.90000000000003pt;margin-top:41.pt;width:192.70000000000002pt;height:8.4000000000000004pt;z-index:-1887439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4456430</wp:posOffset>
              </wp:positionH>
              <wp:positionV relativeFrom="page">
                <wp:posOffset>520700</wp:posOffset>
              </wp:positionV>
              <wp:extent cx="2447290" cy="106680"/>
              <wp:wrapNone/>
              <wp:docPr id="271" name="Shape 27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7" type="#_x0000_t202" style="position:absolute;margin-left:350.90000000000003pt;margin-top:41.pt;width:192.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273" name="Shape 2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4465955</wp:posOffset>
              </wp:positionH>
              <wp:positionV relativeFrom="page">
                <wp:posOffset>544195</wp:posOffset>
              </wp:positionV>
              <wp:extent cx="1923415" cy="106680"/>
              <wp:wrapNone/>
              <wp:docPr id="22" name="Shape 22"/>
              <a:graphic xmlns:a="http://schemas.openxmlformats.org/drawingml/2006/main">
                <a:graphicData uri="http://schemas.microsoft.com/office/word/2010/wordprocessingShape">
                  <wps:wsp>
                    <wps:cNvSpPr txBox="1"/>
                    <wps:spPr>
                      <a:xfrm>
                        <a:ext cx="1923415"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w:t>
                          </w:r>
                        </w:p>
                      </w:txbxContent>
                    </wps:txbx>
                    <wps:bodyPr wrap="none" lIns="0" tIns="0" rIns="0" bIns="0">
                      <a:spAutoFit/>
                    </wps:bodyPr>
                  </wps:wsp>
                </a:graphicData>
              </a:graphic>
            </wp:anchor>
          </w:drawing>
        </mc:Choice>
        <mc:Fallback>
          <w:pict>
            <v:shape id="_x0000_s1048" type="#_x0000_t202" style="position:absolute;margin-left:351.65000000000003pt;margin-top:42.850000000000001pt;width:151.4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774700</wp:posOffset>
              </wp:positionH>
              <wp:positionV relativeFrom="page">
                <wp:posOffset>690245</wp:posOffset>
              </wp:positionV>
              <wp:extent cx="5617210" cy="0"/>
              <wp:wrapNone/>
              <wp:docPr id="24" name="Shape 24"/>
              <a:graphic xmlns:a="http://schemas.openxmlformats.org/drawingml/2006/main">
                <a:graphicData uri="http://schemas.microsoft.com/office/word/2010/wordprocessingShape">
                  <wps:wsp>
                    <wps:cNvCnPr/>
                    <wps:spPr>
                      <a:xfrm>
                        <a:ext cx="5617210" cy="0"/>
                      </a:xfrm>
                      <a:prstGeom prst="straightConnector1"/>
                      <a:ln w="12700">
                        <a:solidFill/>
                      </a:ln>
                    </wps:spPr>
                    <wps:bodyPr/>
                  </wps:wsp>
                </a:graphicData>
              </a:graphic>
            </wp:anchor>
          </w:drawing>
        </mc:Choice>
        <mc:Fallback>
          <w:pict>
            <v:shape o:spt="32" o:oned="true" path="m,l21600,21600e" style="position:absolute;margin-left:61.pt;margin-top:54.350000000000001pt;width:442.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4456430</wp:posOffset>
              </wp:positionH>
              <wp:positionV relativeFrom="page">
                <wp:posOffset>520700</wp:posOffset>
              </wp:positionV>
              <wp:extent cx="2447290" cy="106680"/>
              <wp:wrapNone/>
              <wp:docPr id="276" name="Shape 27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2" type="#_x0000_t202" style="position:absolute;margin-left:350.90000000000003pt;margin-top:41.pt;width:192.70000000000002pt;height:8.4000000000000004pt;z-index:-1887439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278" name="Shape 2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4456430</wp:posOffset>
              </wp:positionH>
              <wp:positionV relativeFrom="page">
                <wp:posOffset>520700</wp:posOffset>
              </wp:positionV>
              <wp:extent cx="2447290" cy="106680"/>
              <wp:wrapNone/>
              <wp:docPr id="293" name="Shape 29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9" type="#_x0000_t202" style="position:absolute;margin-left:350.90000000000003pt;margin-top:41.pt;width:192.70000000000002pt;height:8.4000000000000004pt;z-index:-1887439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4456430</wp:posOffset>
              </wp:positionH>
              <wp:positionV relativeFrom="page">
                <wp:posOffset>520700</wp:posOffset>
              </wp:positionV>
              <wp:extent cx="2447290" cy="106680"/>
              <wp:wrapNone/>
              <wp:docPr id="298" name="Shape 2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4" type="#_x0000_t202" style="position:absolute;margin-left:350.90000000000003pt;margin-top:41.pt;width:192.70000000000002pt;height:8.4000000000000004pt;z-index:-1887439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4480560</wp:posOffset>
              </wp:positionH>
              <wp:positionV relativeFrom="page">
                <wp:posOffset>560705</wp:posOffset>
              </wp:positionV>
              <wp:extent cx="2447290" cy="106680"/>
              <wp:wrapNone/>
              <wp:docPr id="303" name="Shape 30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9" type="#_x0000_t202" style="position:absolute;margin-left:352.80000000000001pt;margin-top:44.149999999999999pt;width:192.70000000000002pt;height:8.4000000000000004pt;z-index:-1887439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706755</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49999999999999pt;margin-top:55.649999999999999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4448810</wp:posOffset>
              </wp:positionH>
              <wp:positionV relativeFrom="page">
                <wp:posOffset>447675</wp:posOffset>
              </wp:positionV>
              <wp:extent cx="2447290" cy="106680"/>
              <wp:wrapNone/>
              <wp:docPr id="321" name="Shape 3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7" type="#_x0000_t202" style="position:absolute;margin-left:350.30000000000001pt;margin-top:35.25pt;width:192.70000000000002pt;height:8.4000000000000004pt;z-index:-18874393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4448810</wp:posOffset>
              </wp:positionH>
              <wp:positionV relativeFrom="page">
                <wp:posOffset>447675</wp:posOffset>
              </wp:positionV>
              <wp:extent cx="2447290" cy="106680"/>
              <wp:wrapNone/>
              <wp:docPr id="324" name="Shape 3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0" type="#_x0000_t202" style="position:absolute;margin-left:350.30000000000001pt;margin-top:35.25pt;width:192.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26" name="Shape 3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4456430</wp:posOffset>
              </wp:positionH>
              <wp:positionV relativeFrom="page">
                <wp:posOffset>520700</wp:posOffset>
              </wp:positionV>
              <wp:extent cx="2447290" cy="106680"/>
              <wp:wrapNone/>
              <wp:docPr id="328" name="Shape 32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4" type="#_x0000_t202" style="position:absolute;margin-left:350.90000000000003pt;margin-top:41.pt;width:192.70000000000002pt;height:8.4000000000000004pt;z-index:-1887439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30" name="Shape 3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4456430</wp:posOffset>
              </wp:positionH>
              <wp:positionV relativeFrom="page">
                <wp:posOffset>520700</wp:posOffset>
              </wp:positionV>
              <wp:extent cx="2447290" cy="106680"/>
              <wp:wrapNone/>
              <wp:docPr id="333" name="Shape 3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9" type="#_x0000_t202" style="position:absolute;margin-left:350.90000000000003pt;margin-top:41.pt;width:192.70000000000002pt;height:8.4000000000000004pt;z-index:-1887439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4448810</wp:posOffset>
              </wp:positionH>
              <wp:positionV relativeFrom="page">
                <wp:posOffset>447675</wp:posOffset>
              </wp:positionV>
              <wp:extent cx="2447290" cy="106680"/>
              <wp:wrapNone/>
              <wp:docPr id="338" name="Shape 3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4" type="#_x0000_t202" style="position:absolute;margin-left:350.30000000000001pt;margin-top:35.25pt;width:192.70000000000002pt;height:8.4000000000000004pt;z-index:-1887439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40" name="Shape 3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4448810</wp:posOffset>
              </wp:positionH>
              <wp:positionV relativeFrom="page">
                <wp:posOffset>447675</wp:posOffset>
              </wp:positionV>
              <wp:extent cx="2447290" cy="106680"/>
              <wp:wrapNone/>
              <wp:docPr id="341" name="Shape 3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7" type="#_x0000_t202" style="position:absolute;margin-left:350.30000000000001pt;margin-top:35.25pt;width:192.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43" name="Shape 3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4469765</wp:posOffset>
              </wp:positionH>
              <wp:positionV relativeFrom="page">
                <wp:posOffset>544195</wp:posOffset>
              </wp:positionV>
              <wp:extent cx="2447290" cy="106680"/>
              <wp:wrapNone/>
              <wp:docPr id="25" name="Shape 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1" type="#_x0000_t202" style="position:absolute;margin-left:351.94999999999999pt;margin-top:42.850000000000001pt;width:192.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706755</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1.300000000000004pt;margin-top:55.649999999999999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4456430</wp:posOffset>
              </wp:positionH>
              <wp:positionV relativeFrom="page">
                <wp:posOffset>520700</wp:posOffset>
              </wp:positionV>
              <wp:extent cx="2447290" cy="106680"/>
              <wp:wrapNone/>
              <wp:docPr id="344" name="Shape 3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0" type="#_x0000_t202" style="position:absolute;margin-left:350.90000000000003pt;margin-top:41.pt;width:192.70000000000002pt;height:8.4000000000000004pt;z-index:-18874391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46" name="Shape 3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4456430</wp:posOffset>
              </wp:positionH>
              <wp:positionV relativeFrom="page">
                <wp:posOffset>520700</wp:posOffset>
              </wp:positionV>
              <wp:extent cx="2447290" cy="106680"/>
              <wp:wrapNone/>
              <wp:docPr id="349" name="Shape 34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5" type="#_x0000_t202" style="position:absolute;margin-left:350.90000000000003pt;margin-top:41.pt;width:192.70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51" name="Shape 3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4448810</wp:posOffset>
              </wp:positionH>
              <wp:positionV relativeFrom="page">
                <wp:posOffset>447675</wp:posOffset>
              </wp:positionV>
              <wp:extent cx="2447290" cy="106680"/>
              <wp:wrapNone/>
              <wp:docPr id="354" name="Shape 3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0" type="#_x0000_t202" style="position:absolute;margin-left:350.30000000000001pt;margin-top:35.25pt;width:192.70000000000002pt;height:8.4000000000000004pt;z-index:-1887439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4448810</wp:posOffset>
              </wp:positionH>
              <wp:positionV relativeFrom="page">
                <wp:posOffset>447675</wp:posOffset>
              </wp:positionV>
              <wp:extent cx="2447290" cy="106680"/>
              <wp:wrapNone/>
              <wp:docPr id="357" name="Shape 3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3" type="#_x0000_t202" style="position:absolute;margin-left:350.30000000000001pt;margin-top:35.25pt;width:192.70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4456430</wp:posOffset>
              </wp:positionH>
              <wp:positionV relativeFrom="page">
                <wp:posOffset>520700</wp:posOffset>
              </wp:positionV>
              <wp:extent cx="2447290" cy="106680"/>
              <wp:wrapNone/>
              <wp:docPr id="361" name="Shape 3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87" type="#_x0000_t202" style="position:absolute;margin-left:350.90000000000003pt;margin-top:41.pt;width:192.70000000000002pt;height:8.4000000000000004pt;z-index:-18874390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4456430</wp:posOffset>
              </wp:positionH>
              <wp:positionV relativeFrom="page">
                <wp:posOffset>520700</wp:posOffset>
              </wp:positionV>
              <wp:extent cx="2447290" cy="106680"/>
              <wp:wrapNone/>
              <wp:docPr id="366" name="Shape 3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92" type="#_x0000_t202" style="position:absolute;margin-left:350.90000000000003pt;margin-top:41.pt;width:192.70000000000002pt;height:8.4000000000000004pt;z-index:-18874390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68" name="Shape 3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4448810</wp:posOffset>
              </wp:positionH>
              <wp:positionV relativeFrom="page">
                <wp:posOffset>447675</wp:posOffset>
              </wp:positionV>
              <wp:extent cx="2447290" cy="106680"/>
              <wp:wrapNone/>
              <wp:docPr id="371" name="Shape 37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7" type="#_x0000_t202" style="position:absolute;margin-left:350.30000000000001pt;margin-top:35.25pt;width:192.70000000000002pt;height:8.4000000000000004pt;z-index:-18874389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73" name="Shape 3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4448810</wp:posOffset>
              </wp:positionH>
              <wp:positionV relativeFrom="page">
                <wp:posOffset>447675</wp:posOffset>
              </wp:positionV>
              <wp:extent cx="2447290" cy="106680"/>
              <wp:wrapNone/>
              <wp:docPr id="374" name="Shape 37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0" type="#_x0000_t202" style="position:absolute;margin-left:350.30000000000001pt;margin-top:35.25pt;width:192.70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4456430</wp:posOffset>
              </wp:positionH>
              <wp:positionV relativeFrom="page">
                <wp:posOffset>520700</wp:posOffset>
              </wp:positionV>
              <wp:extent cx="2447290" cy="106680"/>
              <wp:wrapNone/>
              <wp:docPr id="396" name="Shape 3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2" type="#_x0000_t202" style="position:absolute;margin-left:350.90000000000003pt;margin-top:41.pt;width:192.70000000000002pt;height:8.4000000000000004pt;z-index:-18874389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398" name="Shape 3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4456430</wp:posOffset>
              </wp:positionH>
              <wp:positionV relativeFrom="page">
                <wp:posOffset>520700</wp:posOffset>
              </wp:positionV>
              <wp:extent cx="2447290" cy="106680"/>
              <wp:wrapNone/>
              <wp:docPr id="401" name="Shape 40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7" type="#_x0000_t202" style="position:absolute;margin-left:350.90000000000003pt;margin-top:41.pt;width:192.70000000000002pt;height:8.4000000000000004pt;z-index:-18874388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403" name="Shape 4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4469765</wp:posOffset>
              </wp:positionH>
              <wp:positionV relativeFrom="page">
                <wp:posOffset>544195</wp:posOffset>
              </wp:positionV>
              <wp:extent cx="2447290" cy="106680"/>
              <wp:wrapNone/>
              <wp:docPr id="30" name="Shape 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6" type="#_x0000_t202" style="position:absolute;margin-left:351.94999999999999pt;margin-top:42.850000000000001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706755</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1.300000000000004pt;margin-top:55.649999999999999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4448810</wp:posOffset>
              </wp:positionH>
              <wp:positionV relativeFrom="page">
                <wp:posOffset>447675</wp:posOffset>
              </wp:positionV>
              <wp:extent cx="2447290" cy="106680"/>
              <wp:wrapNone/>
              <wp:docPr id="406" name="Shape 4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2" type="#_x0000_t202" style="position:absolute;margin-left:350.30000000000001pt;margin-top:35.25pt;width:192.70000000000002pt;height:8.4000000000000004pt;z-index:-18874388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408" name="Shape 4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4448810</wp:posOffset>
              </wp:positionH>
              <wp:positionV relativeFrom="page">
                <wp:posOffset>447675</wp:posOffset>
              </wp:positionV>
              <wp:extent cx="2447290" cy="106680"/>
              <wp:wrapNone/>
              <wp:docPr id="409" name="Shape 40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5" type="#_x0000_t202" style="position:absolute;margin-left:350.30000000000001pt;margin-top:35.25pt;width:192.70000000000002pt;height:8.4000000000000004pt;z-index:-18874388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757555</wp:posOffset>
              </wp:positionH>
              <wp:positionV relativeFrom="page">
                <wp:posOffset>706755</wp:posOffset>
              </wp:positionV>
              <wp:extent cx="6163310" cy="0"/>
              <wp:wrapNone/>
              <wp:docPr id="411" name="Shape 4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649999999999999pt;margin-top:55.649999999999999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4456430</wp:posOffset>
              </wp:positionH>
              <wp:positionV relativeFrom="page">
                <wp:posOffset>520700</wp:posOffset>
              </wp:positionV>
              <wp:extent cx="2447290" cy="106680"/>
              <wp:wrapNone/>
              <wp:docPr id="413" name="Shape 41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39" type="#_x0000_t202" style="position:absolute;margin-left:350.90000000000003pt;margin-top:41.pt;width:192.70000000000002pt;height:8.4000000000000004pt;z-index:-18874388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415" name="Shape 4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4456430</wp:posOffset>
              </wp:positionH>
              <wp:positionV relativeFrom="page">
                <wp:posOffset>520700</wp:posOffset>
              </wp:positionV>
              <wp:extent cx="2447290" cy="106680"/>
              <wp:wrapNone/>
              <wp:docPr id="418" name="Shape 4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44" type="#_x0000_t202" style="position:absolute;margin-left:350.90000000000003pt;margin-top:41.pt;width:192.70000000000002pt;height:8.4000000000000004pt;z-index:-18874387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706755</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25pt;margin-top:55.649999999999999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4469765</wp:posOffset>
              </wp:positionH>
              <wp:positionV relativeFrom="page">
                <wp:posOffset>544195</wp:posOffset>
              </wp:positionV>
              <wp:extent cx="2447290" cy="106680"/>
              <wp:wrapNone/>
              <wp:docPr id="35" name="Shape 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1" type="#_x0000_t202" style="position:absolute;margin-left:351.94999999999999pt;margin-top:42.850000000000001pt;width:192.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706755</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1.300000000000004pt;margin-top:55.64999999999999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4469765</wp:posOffset>
              </wp:positionH>
              <wp:positionV relativeFrom="page">
                <wp:posOffset>544195</wp:posOffset>
              </wp:positionV>
              <wp:extent cx="2447290" cy="106680"/>
              <wp:wrapNone/>
              <wp:docPr id="41" name="Shape 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51.94999999999999pt;margin-top:42.850000000000001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706755</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1.300000000000004pt;margin-top:55.64999999999999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4469765</wp:posOffset>
              </wp:positionH>
              <wp:positionV relativeFrom="page">
                <wp:posOffset>544195</wp:posOffset>
              </wp:positionV>
              <wp:extent cx="2447290" cy="106680"/>
              <wp:wrapNone/>
              <wp:docPr id="46" name="Shape 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51.94999999999999pt;margin-top:42.850000000000001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706755</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1.300000000000004pt;margin-top:55.649999999999999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4486275</wp:posOffset>
              </wp:positionH>
              <wp:positionV relativeFrom="page">
                <wp:posOffset>560705</wp:posOffset>
              </wp:positionV>
              <wp:extent cx="2447290" cy="106680"/>
              <wp:wrapNone/>
              <wp:docPr id="51" name="Shape 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53.25pt;margin-top:44.149999999999999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706755</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5.64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upperLetter"/>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Letter"/>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2"/>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3"/>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Century Gothic" w:eastAsia="Century Gothic" w:hAnsi="Century Gothic" w:cs="Century Gothic"/>
      <w:b w:val="0"/>
      <w:bCs w:val="0"/>
      <w:i w:val="0"/>
      <w:iCs w:val="0"/>
      <w:smallCaps w:val="0"/>
      <w:strike w:val="0"/>
      <w:sz w:val="17"/>
      <w:szCs w:val="17"/>
      <w:u w:val="none"/>
      <w:shd w:val="clear" w:color="auto" w:fill="auto"/>
    </w:rPr>
  </w:style>
  <w:style w:type="character" w:customStyle="1" w:styleId="CharStyle12">
    <w:name w:val="正文文本 (4)_"/>
    <w:basedOn w:val="DefaultParagraphFont"/>
    <w:link w:val="Style11"/>
    <w:rPr>
      <w:rFonts w:ascii="SimHei" w:eastAsia="SimHei" w:hAnsi="SimHei" w:cs="SimHei"/>
      <w:b/>
      <w:bCs/>
      <w:i w:val="0"/>
      <w:iCs w:val="0"/>
      <w:smallCaps w:val="0"/>
      <w:strike w:val="0"/>
      <w:color w:val="0F60B1"/>
      <w:sz w:val="28"/>
      <w:szCs w:val="28"/>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正文文本_"/>
    <w:basedOn w:val="DefaultParagraphFont"/>
    <w:link w:val="Style21"/>
    <w:rPr>
      <w:rFonts w:ascii="SimHei" w:eastAsia="SimHei" w:hAnsi="SimHei" w:cs="SimHei"/>
      <w:b w:val="0"/>
      <w:bCs w:val="0"/>
      <w:i w:val="0"/>
      <w:iCs w:val="0"/>
      <w:smallCaps w:val="0"/>
      <w:strike w:val="0"/>
      <w:sz w:val="20"/>
      <w:szCs w:val="20"/>
      <w:u w:val="none"/>
      <w:shd w:val="clear" w:color="auto" w:fill="auto"/>
    </w:rPr>
  </w:style>
  <w:style w:type="character" w:customStyle="1" w:styleId="CharStyle27">
    <w:name w:val="目录_"/>
    <w:basedOn w:val="DefaultParagraphFont"/>
    <w:link w:val="Style26"/>
    <w:rPr>
      <w:rFonts w:ascii="SimHei" w:eastAsia="SimHei" w:hAnsi="SimHei" w:cs="SimHei"/>
      <w:b w:val="0"/>
      <w:bCs w:val="0"/>
      <w:i w:val="0"/>
      <w:iCs w:val="0"/>
      <w:smallCaps w:val="0"/>
      <w:strike w:val="0"/>
      <w:u w:val="none"/>
      <w:shd w:val="clear" w:color="auto" w:fill="auto"/>
    </w:rPr>
  </w:style>
  <w:style w:type="character" w:customStyle="1" w:styleId="CharStyle30">
    <w:name w:val="图片标题_"/>
    <w:basedOn w:val="DefaultParagraphFont"/>
    <w:link w:val="Style29"/>
    <w:rPr>
      <w:rFonts w:ascii="Tahoma" w:eastAsia="Tahoma" w:hAnsi="Tahoma" w:cs="Tahoma"/>
      <w:b w:val="0"/>
      <w:bCs w:val="0"/>
      <w:i w:val="0"/>
      <w:iCs w:val="0"/>
      <w:smallCaps w:val="0"/>
      <w:strike w:val="0"/>
      <w:color w:val="1F5A9A"/>
      <w:sz w:val="60"/>
      <w:szCs w:val="60"/>
      <w:u w:val="none"/>
      <w:shd w:val="clear" w:color="auto" w:fill="auto"/>
    </w:rPr>
  </w:style>
  <w:style w:type="character" w:customStyle="1" w:styleId="CharStyle38">
    <w:name w:val="标题 #1_"/>
    <w:basedOn w:val="DefaultParagraphFont"/>
    <w:link w:val="Style37"/>
    <w:rPr>
      <w:rFonts w:ascii="SimHei" w:eastAsia="SimHei" w:hAnsi="SimHei" w:cs="SimHei"/>
      <w:b/>
      <w:bCs/>
      <w:i w:val="0"/>
      <w:iCs w:val="0"/>
      <w:smallCaps w:val="0"/>
      <w:strike w:val="0"/>
      <w:color w:val="0F60B1"/>
      <w:sz w:val="28"/>
      <w:szCs w:val="28"/>
      <w:u w:val="none"/>
      <w:shd w:val="clear" w:color="auto" w:fill="auto"/>
    </w:rPr>
  </w:style>
  <w:style w:type="character" w:customStyle="1" w:styleId="CharStyle40">
    <w:name w:val="标题 #2_"/>
    <w:basedOn w:val="DefaultParagraphFont"/>
    <w:link w:val="Style39"/>
    <w:rPr>
      <w:rFonts w:ascii="SimHei" w:eastAsia="SimHei" w:hAnsi="SimHei" w:cs="SimHei"/>
      <w:b/>
      <w:bCs/>
      <w:i w:val="0"/>
      <w:iCs w:val="0"/>
      <w:smallCaps w:val="0"/>
      <w:strike w:val="0"/>
      <w:sz w:val="28"/>
      <w:szCs w:val="28"/>
      <w:u w:val="none"/>
      <w:shd w:val="clear" w:color="auto" w:fill="auto"/>
    </w:rPr>
  </w:style>
  <w:style w:type="character" w:customStyle="1" w:styleId="CharStyle45">
    <w:name w:val="正文文本 (2)_"/>
    <w:basedOn w:val="DefaultParagraphFont"/>
    <w:link w:val="Style44"/>
    <w:rPr>
      <w:rFonts w:ascii="SimHei" w:eastAsia="SimHei" w:hAnsi="SimHei" w:cs="SimHei"/>
      <w:b w:val="0"/>
      <w:bCs w:val="0"/>
      <w:i w:val="0"/>
      <w:iCs w:val="0"/>
      <w:smallCaps w:val="0"/>
      <w:strike w:val="0"/>
      <w:sz w:val="17"/>
      <w:szCs w:val="17"/>
      <w:u w:val="none"/>
      <w:shd w:val="clear" w:color="auto" w:fill="auto"/>
    </w:rPr>
  </w:style>
  <w:style w:type="character" w:customStyle="1" w:styleId="CharStyle47">
    <w:name w:val="正文文本 (3)_"/>
    <w:basedOn w:val="DefaultParagraphFont"/>
    <w:link w:val="Style46"/>
    <w:rPr>
      <w:rFonts w:ascii="Century Gothic" w:eastAsia="Century Gothic" w:hAnsi="Century Gothic" w:cs="Century Gothic"/>
      <w:b w:val="0"/>
      <w:bCs w:val="0"/>
      <w:i w:val="0"/>
      <w:iCs w:val="0"/>
      <w:smallCaps w:val="0"/>
      <w:strike w:val="0"/>
      <w:sz w:val="17"/>
      <w:szCs w:val="17"/>
      <w:u w:val="none"/>
      <w:shd w:val="clear" w:color="auto" w:fill="auto"/>
    </w:rPr>
  </w:style>
  <w:style w:type="character" w:customStyle="1" w:styleId="CharStyle51">
    <w:name w:val="标题 #3_"/>
    <w:basedOn w:val="DefaultParagraphFont"/>
    <w:link w:val="Style50"/>
    <w:rPr>
      <w:rFonts w:ascii="SimHei" w:eastAsia="SimHei" w:hAnsi="SimHei" w:cs="SimHei"/>
      <w:b/>
      <w:bCs/>
      <w:i w:val="0"/>
      <w:iCs w:val="0"/>
      <w:smallCaps w:val="0"/>
      <w:strike w:val="0"/>
      <w:sz w:val="20"/>
      <w:szCs w:val="20"/>
      <w:u w:val="none"/>
      <w:shd w:val="clear" w:color="auto" w:fill="auto"/>
    </w:rPr>
  </w:style>
  <w:style w:type="character" w:customStyle="1" w:styleId="CharStyle55">
    <w:name w:val="标题 #4_"/>
    <w:basedOn w:val="DefaultParagraphFont"/>
    <w:link w:val="Style54"/>
    <w:rPr>
      <w:rFonts w:ascii="SimHei" w:eastAsia="SimHei" w:hAnsi="SimHei" w:cs="SimHei"/>
      <w:b/>
      <w:bCs/>
      <w:i w:val="0"/>
      <w:iCs w:val="0"/>
      <w:smallCaps w:val="0"/>
      <w:strike w:val="0"/>
      <w:sz w:val="20"/>
      <w:szCs w:val="20"/>
      <w:u w:val="none"/>
      <w:shd w:val="clear" w:color="auto" w:fill="auto"/>
    </w:rPr>
  </w:style>
  <w:style w:type="character" w:customStyle="1" w:styleId="CharStyle58">
    <w:name w:val="表格标题_"/>
    <w:basedOn w:val="DefaultParagraphFont"/>
    <w:link w:val="Style57"/>
    <w:rPr>
      <w:rFonts w:ascii="SimHei" w:eastAsia="SimHei" w:hAnsi="SimHei" w:cs="SimHei"/>
      <w:b w:val="0"/>
      <w:bCs w:val="0"/>
      <w:i w:val="0"/>
      <w:iCs w:val="0"/>
      <w:smallCaps w:val="0"/>
      <w:strike w:val="0"/>
      <w:sz w:val="17"/>
      <w:szCs w:val="17"/>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character" w:customStyle="1" w:styleId="CharStyle92">
    <w:name w:val="正文文本 (7)_"/>
    <w:basedOn w:val="DefaultParagraphFont"/>
    <w:link w:val="Style91"/>
    <w:rPr>
      <w:rFonts w:ascii="Century Gothic" w:eastAsia="Century Gothic" w:hAnsi="Century Gothic" w:cs="Century Gothic"/>
      <w:b w:val="0"/>
      <w:bCs w:val="0"/>
      <w:i w:val="0"/>
      <w:iCs w:val="0"/>
      <w:smallCaps w:val="0"/>
      <w:strike w:val="0"/>
      <w:sz w:val="20"/>
      <w:szCs w:val="20"/>
      <w:u w:val="none"/>
      <w:shd w:val="clear" w:color="auto" w:fill="auto"/>
    </w:rPr>
  </w:style>
  <w:style w:type="character" w:customStyle="1" w:styleId="CharStyle95">
    <w:name w:val="正文文本 (8)_"/>
    <w:basedOn w:val="DefaultParagraphFont"/>
    <w:link w:val="Style94"/>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100">
    <w:name w:val="标题 #5_"/>
    <w:basedOn w:val="DefaultParagraphFont"/>
    <w:link w:val="Style99"/>
    <w:rPr>
      <w:rFonts w:ascii="SimHei" w:eastAsia="SimHei" w:hAnsi="SimHei" w:cs="SimHei"/>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Century Gothic" w:eastAsia="Century Gothic" w:hAnsi="Century Gothic" w:cs="Century Gothic"/>
      <w:b w:val="0"/>
      <w:bCs w:val="0"/>
      <w:i w:val="0"/>
      <w:iCs w:val="0"/>
      <w:smallCaps w:val="0"/>
      <w:strike w:val="0"/>
      <w:sz w:val="17"/>
      <w:szCs w:val="17"/>
      <w:u w:val="none"/>
      <w:shd w:val="clear" w:color="auto" w:fill="auto"/>
    </w:rPr>
  </w:style>
  <w:style w:type="paragraph" w:customStyle="1" w:styleId="Style11">
    <w:name w:val="正文文本 (4)"/>
    <w:basedOn w:val="Normal"/>
    <w:link w:val="CharStyle12"/>
    <w:pPr>
      <w:widowControl w:val="0"/>
      <w:shd w:val="clear" w:color="auto" w:fill="auto"/>
      <w:spacing w:after="690"/>
      <w:jc w:val="center"/>
    </w:pPr>
    <w:rPr>
      <w:rFonts w:ascii="SimHei" w:eastAsia="SimHei" w:hAnsi="SimHei" w:cs="SimHei"/>
      <w:b/>
      <w:bCs/>
      <w:i w:val="0"/>
      <w:iCs w:val="0"/>
      <w:smallCaps w:val="0"/>
      <w:strike w:val="0"/>
      <w:color w:val="0F60B1"/>
      <w:sz w:val="28"/>
      <w:szCs w:val="28"/>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正文文本"/>
    <w:basedOn w:val="Normal"/>
    <w:link w:val="CharStyle22"/>
    <w:pPr>
      <w:widowControl w:val="0"/>
      <w:shd w:val="clear" w:color="auto" w:fill="auto"/>
      <w:spacing w:after="120" w:line="480" w:lineRule="auto"/>
      <w:ind w:firstLine="400"/>
    </w:pPr>
    <w:rPr>
      <w:rFonts w:ascii="SimHei" w:eastAsia="SimHei" w:hAnsi="SimHei" w:cs="SimHei"/>
      <w:b w:val="0"/>
      <w:bCs w:val="0"/>
      <w:i w:val="0"/>
      <w:iCs w:val="0"/>
      <w:smallCaps w:val="0"/>
      <w:strike w:val="0"/>
      <w:sz w:val="20"/>
      <w:szCs w:val="20"/>
      <w:u w:val="none"/>
      <w:shd w:val="clear" w:color="auto" w:fill="auto"/>
    </w:rPr>
  </w:style>
  <w:style w:type="paragraph" w:customStyle="1" w:styleId="Style26">
    <w:name w:val="目录"/>
    <w:basedOn w:val="Normal"/>
    <w:link w:val="CharStyle27"/>
    <w:pPr>
      <w:widowControl w:val="0"/>
      <w:shd w:val="clear" w:color="auto" w:fill="auto"/>
      <w:spacing w:after="340"/>
      <w:ind w:left="1820"/>
    </w:pPr>
    <w:rPr>
      <w:rFonts w:ascii="SimHei" w:eastAsia="SimHei" w:hAnsi="SimHei" w:cs="SimHei"/>
      <w:b w:val="0"/>
      <w:bCs w:val="0"/>
      <w:i w:val="0"/>
      <w:iCs w:val="0"/>
      <w:smallCaps w:val="0"/>
      <w:strike w:val="0"/>
      <w:u w:val="none"/>
      <w:shd w:val="clear" w:color="auto" w:fill="auto"/>
    </w:rPr>
  </w:style>
  <w:style w:type="paragraph" w:customStyle="1" w:styleId="Style29">
    <w:name w:val="图片标题"/>
    <w:basedOn w:val="Normal"/>
    <w:link w:val="CharStyle30"/>
    <w:pPr>
      <w:widowControl w:val="0"/>
      <w:shd w:val="clear" w:color="auto" w:fill="auto"/>
      <w:spacing w:line="864" w:lineRule="exact"/>
    </w:pPr>
    <w:rPr>
      <w:rFonts w:ascii="Tahoma" w:eastAsia="Tahoma" w:hAnsi="Tahoma" w:cs="Tahoma"/>
      <w:b w:val="0"/>
      <w:bCs w:val="0"/>
      <w:i w:val="0"/>
      <w:iCs w:val="0"/>
      <w:smallCaps w:val="0"/>
      <w:strike w:val="0"/>
      <w:color w:val="1F5A9A"/>
      <w:sz w:val="60"/>
      <w:szCs w:val="60"/>
      <w:u w:val="none"/>
      <w:shd w:val="clear" w:color="auto" w:fill="auto"/>
    </w:rPr>
  </w:style>
  <w:style w:type="paragraph" w:customStyle="1" w:styleId="Style37">
    <w:name w:val="标题 #1"/>
    <w:basedOn w:val="Normal"/>
    <w:link w:val="CharStyle38"/>
    <w:pPr>
      <w:widowControl w:val="0"/>
      <w:shd w:val="clear" w:color="auto" w:fill="auto"/>
      <w:spacing w:before="580" w:after="630"/>
      <w:jc w:val="center"/>
      <w:outlineLvl w:val="0"/>
    </w:pPr>
    <w:rPr>
      <w:rFonts w:ascii="SimHei" w:eastAsia="SimHei" w:hAnsi="SimHei" w:cs="SimHei"/>
      <w:b/>
      <w:bCs/>
      <w:i w:val="0"/>
      <w:iCs w:val="0"/>
      <w:smallCaps w:val="0"/>
      <w:strike w:val="0"/>
      <w:color w:val="0F60B1"/>
      <w:sz w:val="28"/>
      <w:szCs w:val="28"/>
      <w:u w:val="none"/>
      <w:shd w:val="clear" w:color="auto" w:fill="auto"/>
    </w:rPr>
  </w:style>
  <w:style w:type="paragraph" w:customStyle="1" w:styleId="Style39">
    <w:name w:val="标题 #2"/>
    <w:basedOn w:val="Normal"/>
    <w:link w:val="CharStyle40"/>
    <w:pPr>
      <w:widowControl w:val="0"/>
      <w:shd w:val="clear" w:color="auto" w:fill="auto"/>
      <w:spacing w:after="440"/>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44">
    <w:name w:val="正文文本 (2)"/>
    <w:basedOn w:val="Normal"/>
    <w:link w:val="CharStyle45"/>
    <w:pPr>
      <w:widowControl w:val="0"/>
      <w:shd w:val="clear" w:color="auto" w:fill="auto"/>
      <w:spacing w:line="312" w:lineRule="exact"/>
    </w:pPr>
    <w:rPr>
      <w:rFonts w:ascii="SimHei" w:eastAsia="SimHei" w:hAnsi="SimHei" w:cs="SimHei"/>
      <w:b w:val="0"/>
      <w:bCs w:val="0"/>
      <w:i w:val="0"/>
      <w:iCs w:val="0"/>
      <w:smallCaps w:val="0"/>
      <w:strike w:val="0"/>
      <w:sz w:val="17"/>
      <w:szCs w:val="17"/>
      <w:u w:val="none"/>
      <w:shd w:val="clear" w:color="auto" w:fill="auto"/>
    </w:rPr>
  </w:style>
  <w:style w:type="paragraph" w:customStyle="1" w:styleId="Style46">
    <w:name w:val="正文文本 (3)"/>
    <w:basedOn w:val="Normal"/>
    <w:link w:val="CharStyle47"/>
    <w:pPr>
      <w:widowControl w:val="0"/>
      <w:shd w:val="clear" w:color="auto" w:fill="auto"/>
      <w:spacing w:after="40"/>
      <w:ind w:left="790"/>
    </w:pPr>
    <w:rPr>
      <w:rFonts w:ascii="Century Gothic" w:eastAsia="Century Gothic" w:hAnsi="Century Gothic" w:cs="Century Gothic"/>
      <w:b w:val="0"/>
      <w:bCs w:val="0"/>
      <w:i w:val="0"/>
      <w:iCs w:val="0"/>
      <w:smallCaps w:val="0"/>
      <w:strike w:val="0"/>
      <w:sz w:val="17"/>
      <w:szCs w:val="17"/>
      <w:u w:val="none"/>
      <w:shd w:val="clear" w:color="auto" w:fill="auto"/>
    </w:rPr>
  </w:style>
  <w:style w:type="paragraph" w:customStyle="1" w:styleId="Style50">
    <w:name w:val="标题 #3"/>
    <w:basedOn w:val="Normal"/>
    <w:link w:val="CharStyle51"/>
    <w:pPr>
      <w:widowControl w:val="0"/>
      <w:shd w:val="clear" w:color="auto" w:fill="auto"/>
      <w:spacing w:after="520"/>
      <w:outlineLvl w:val="2"/>
    </w:pPr>
    <w:rPr>
      <w:rFonts w:ascii="SimHei" w:eastAsia="SimHei" w:hAnsi="SimHei" w:cs="SimHei"/>
      <w:b/>
      <w:bCs/>
      <w:i w:val="0"/>
      <w:iCs w:val="0"/>
      <w:smallCaps w:val="0"/>
      <w:strike w:val="0"/>
      <w:sz w:val="20"/>
      <w:szCs w:val="20"/>
      <w:u w:val="none"/>
      <w:shd w:val="clear" w:color="auto" w:fill="auto"/>
    </w:rPr>
  </w:style>
  <w:style w:type="paragraph" w:customStyle="1" w:styleId="Style54">
    <w:name w:val="标题 #4"/>
    <w:basedOn w:val="Normal"/>
    <w:link w:val="CharStyle55"/>
    <w:pPr>
      <w:widowControl w:val="0"/>
      <w:shd w:val="clear" w:color="auto" w:fill="auto"/>
      <w:spacing w:after="270"/>
      <w:outlineLvl w:val="3"/>
    </w:pPr>
    <w:rPr>
      <w:rFonts w:ascii="SimHei" w:eastAsia="SimHei" w:hAnsi="SimHei" w:cs="SimHei"/>
      <w:b/>
      <w:bCs/>
      <w:i w:val="0"/>
      <w:iCs w:val="0"/>
      <w:smallCaps w:val="0"/>
      <w:strike w:val="0"/>
      <w:sz w:val="20"/>
      <w:szCs w:val="20"/>
      <w:u w:val="none"/>
      <w:shd w:val="clear" w:color="auto" w:fill="auto"/>
    </w:rPr>
  </w:style>
  <w:style w:type="paragraph" w:customStyle="1" w:styleId="Style57">
    <w:name w:val="表格标题"/>
    <w:basedOn w:val="Normal"/>
    <w:link w:val="CharStyle58"/>
    <w:pPr>
      <w:widowControl w:val="0"/>
      <w:shd w:val="clear" w:color="auto" w:fill="auto"/>
    </w:pPr>
    <w:rPr>
      <w:rFonts w:ascii="SimHei" w:eastAsia="SimHei" w:hAnsi="SimHei" w:cs="SimHei"/>
      <w:b w:val="0"/>
      <w:bCs w:val="0"/>
      <w:i w:val="0"/>
      <w:iCs w:val="0"/>
      <w:smallCaps w:val="0"/>
      <w:strike w:val="0"/>
      <w:sz w:val="17"/>
      <w:szCs w:val="17"/>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1">
    <w:name w:val="正文文本 (7)"/>
    <w:basedOn w:val="Normal"/>
    <w:link w:val="CharStyle92"/>
    <w:pPr>
      <w:widowControl w:val="0"/>
      <w:shd w:val="clear" w:color="auto" w:fill="auto"/>
      <w:spacing w:after="260"/>
      <w:jc w:val="center"/>
    </w:pPr>
    <w:rPr>
      <w:rFonts w:ascii="Century Gothic" w:eastAsia="Century Gothic" w:hAnsi="Century Gothic" w:cs="Century Gothic"/>
      <w:b w:val="0"/>
      <w:bCs w:val="0"/>
      <w:i w:val="0"/>
      <w:iCs w:val="0"/>
      <w:smallCaps w:val="0"/>
      <w:strike w:val="0"/>
      <w:sz w:val="20"/>
      <w:szCs w:val="20"/>
      <w:u w:val="none"/>
      <w:shd w:val="clear" w:color="auto" w:fill="auto"/>
    </w:rPr>
  </w:style>
  <w:style w:type="paragraph" w:customStyle="1" w:styleId="Style94">
    <w:name w:val="正文文本 (8)"/>
    <w:basedOn w:val="Normal"/>
    <w:link w:val="CharStyle95"/>
    <w:pPr>
      <w:widowControl w:val="0"/>
      <w:shd w:val="clear" w:color="auto" w:fill="auto"/>
      <w:spacing w:after="420"/>
      <w:jc w:val="right"/>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99">
    <w:name w:val="标题 #5"/>
    <w:basedOn w:val="Normal"/>
    <w:link w:val="CharStyle100"/>
    <w:pPr>
      <w:widowControl w:val="0"/>
      <w:shd w:val="clear" w:color="auto" w:fill="auto"/>
      <w:spacing w:line="444" w:lineRule="exact"/>
      <w:ind w:firstLine="440"/>
      <w:outlineLvl w:val="4"/>
    </w:pPr>
    <w:rPr>
      <w:rFonts w:ascii="SimHei" w:eastAsia="SimHei" w:hAnsi="SimHei" w:cs="SimHe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image" Target="media/image8.jpeg"/><Relationship Id="rId46" Type="http://schemas.openxmlformats.org/officeDocument/2006/relationships/image" Target="media/image8.jpeg" TargetMode="Externa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image" Target="media/image9.jpeg"/><Relationship Id="rId56" Type="http://schemas.openxmlformats.org/officeDocument/2006/relationships/image" Target="media/image9.jpeg" TargetMode="External"/><Relationship Id="rId57" Type="http://schemas.openxmlformats.org/officeDocument/2006/relationships/header" Target="header19.xml"/><Relationship Id="rId58" Type="http://schemas.openxmlformats.org/officeDocument/2006/relationships/footer" Target="footer19.xm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header" Target="header21.xml"/><Relationship Id="rId62" Type="http://schemas.openxmlformats.org/officeDocument/2006/relationships/footer" Target="footer21.xml"/><Relationship Id="rId63" Type="http://schemas.openxmlformats.org/officeDocument/2006/relationships/header" Target="header22.xml"/><Relationship Id="rId64" Type="http://schemas.openxmlformats.org/officeDocument/2006/relationships/footer" Target="footer22.xml"/><Relationship Id="rId65" Type="http://schemas.openxmlformats.org/officeDocument/2006/relationships/header" Target="header23.xml"/><Relationship Id="rId66" Type="http://schemas.openxmlformats.org/officeDocument/2006/relationships/footer" Target="footer23.xml"/><Relationship Id="rId67" Type="http://schemas.openxmlformats.org/officeDocument/2006/relationships/image" Target="media/image10.jpeg"/><Relationship Id="rId68" Type="http://schemas.openxmlformats.org/officeDocument/2006/relationships/image" Target="media/image10.jpeg" TargetMode="External"/><Relationship Id="rId69" Type="http://schemas.openxmlformats.org/officeDocument/2006/relationships/image" Target="media/image11.jpeg"/><Relationship Id="rId70" Type="http://schemas.openxmlformats.org/officeDocument/2006/relationships/image" Target="media/image11.jpeg" TargetMode="External"/><Relationship Id="rId71" Type="http://schemas.openxmlformats.org/officeDocument/2006/relationships/header" Target="header24.xml"/><Relationship Id="rId72" Type="http://schemas.openxmlformats.org/officeDocument/2006/relationships/footer" Target="footer24.xml"/><Relationship Id="rId73" Type="http://schemas.openxmlformats.org/officeDocument/2006/relationships/header" Target="header25.xml"/><Relationship Id="rId74" Type="http://schemas.openxmlformats.org/officeDocument/2006/relationships/footer" Target="footer25.xml"/><Relationship Id="rId75" Type="http://schemas.openxmlformats.org/officeDocument/2006/relationships/header" Target="header26.xml"/><Relationship Id="rId76" Type="http://schemas.openxmlformats.org/officeDocument/2006/relationships/footer" Target="footer26.xml"/><Relationship Id="rId77" Type="http://schemas.openxmlformats.org/officeDocument/2006/relationships/header" Target="header27.xml"/><Relationship Id="rId78" Type="http://schemas.openxmlformats.org/officeDocument/2006/relationships/footer" Target="footer27.xml"/><Relationship Id="rId79" Type="http://schemas.openxmlformats.org/officeDocument/2006/relationships/header" Target="header28.xml"/><Relationship Id="rId80" Type="http://schemas.openxmlformats.org/officeDocument/2006/relationships/footer" Target="footer28.xml"/><Relationship Id="rId81" Type="http://schemas.openxmlformats.org/officeDocument/2006/relationships/header" Target="header29.xml"/><Relationship Id="rId82" Type="http://schemas.openxmlformats.org/officeDocument/2006/relationships/footer" Target="footer29.xml"/><Relationship Id="rId83" Type="http://schemas.openxmlformats.org/officeDocument/2006/relationships/header" Target="header30.xml"/><Relationship Id="rId84" Type="http://schemas.openxmlformats.org/officeDocument/2006/relationships/footer" Target="footer30.xml"/><Relationship Id="rId85" Type="http://schemas.openxmlformats.org/officeDocument/2006/relationships/header" Target="header31.xml"/><Relationship Id="rId86" Type="http://schemas.openxmlformats.org/officeDocument/2006/relationships/footer" Target="footer31.xml"/><Relationship Id="rId87" Type="http://schemas.openxmlformats.org/officeDocument/2006/relationships/header" Target="header32.xml"/><Relationship Id="rId88" Type="http://schemas.openxmlformats.org/officeDocument/2006/relationships/footer" Target="footer32.xml"/><Relationship Id="rId89" Type="http://schemas.openxmlformats.org/officeDocument/2006/relationships/header" Target="header33.xml"/><Relationship Id="rId90" Type="http://schemas.openxmlformats.org/officeDocument/2006/relationships/footer" Target="footer33.xml"/><Relationship Id="rId91" Type="http://schemas.openxmlformats.org/officeDocument/2006/relationships/image" Target="media/image12.jpeg"/><Relationship Id="rId92" Type="http://schemas.openxmlformats.org/officeDocument/2006/relationships/image" Target="media/image12.jpeg" TargetMode="External"/><Relationship Id="rId93" Type="http://schemas.openxmlformats.org/officeDocument/2006/relationships/header" Target="header34.xml"/><Relationship Id="rId94" Type="http://schemas.openxmlformats.org/officeDocument/2006/relationships/footer" Target="footer34.xml"/><Relationship Id="rId95" Type="http://schemas.openxmlformats.org/officeDocument/2006/relationships/header" Target="header35.xml"/><Relationship Id="rId96" Type="http://schemas.openxmlformats.org/officeDocument/2006/relationships/footer" Target="footer35.xml"/><Relationship Id="rId97" Type="http://schemas.openxmlformats.org/officeDocument/2006/relationships/image" Target="media/image13.jpeg"/><Relationship Id="rId98" Type="http://schemas.openxmlformats.org/officeDocument/2006/relationships/image" Target="media/image13.jpeg" TargetMode="External"/><Relationship Id="rId99" Type="http://schemas.openxmlformats.org/officeDocument/2006/relationships/header" Target="header36.xml"/><Relationship Id="rId100" Type="http://schemas.openxmlformats.org/officeDocument/2006/relationships/footer" Target="footer36.xml"/><Relationship Id="rId101" Type="http://schemas.openxmlformats.org/officeDocument/2006/relationships/header" Target="header37.xml"/><Relationship Id="rId102" Type="http://schemas.openxmlformats.org/officeDocument/2006/relationships/footer" Target="footer37.xml"/><Relationship Id="rId103" Type="http://schemas.openxmlformats.org/officeDocument/2006/relationships/header" Target="header38.xml"/><Relationship Id="rId104" Type="http://schemas.openxmlformats.org/officeDocument/2006/relationships/footer" Target="footer38.xml"/><Relationship Id="rId105" Type="http://schemas.openxmlformats.org/officeDocument/2006/relationships/header" Target="header39.xml"/><Relationship Id="rId106" Type="http://schemas.openxmlformats.org/officeDocument/2006/relationships/footer" Target="footer39.xml"/><Relationship Id="rId107" Type="http://schemas.openxmlformats.org/officeDocument/2006/relationships/header" Target="header40.xml"/><Relationship Id="rId108" Type="http://schemas.openxmlformats.org/officeDocument/2006/relationships/footer" Target="footer40.xml"/><Relationship Id="rId109" Type="http://schemas.openxmlformats.org/officeDocument/2006/relationships/header" Target="header41.xml"/><Relationship Id="rId110" Type="http://schemas.openxmlformats.org/officeDocument/2006/relationships/footer" Target="footer41.xml"/><Relationship Id="rId111" Type="http://schemas.openxmlformats.org/officeDocument/2006/relationships/header" Target="header42.xml"/><Relationship Id="rId112" Type="http://schemas.openxmlformats.org/officeDocument/2006/relationships/footer" Target="footer42.xml"/><Relationship Id="rId113" Type="http://schemas.openxmlformats.org/officeDocument/2006/relationships/header" Target="header43.xml"/><Relationship Id="rId114" Type="http://schemas.openxmlformats.org/officeDocument/2006/relationships/footer" Target="footer43.xml"/><Relationship Id="rId115" Type="http://schemas.openxmlformats.org/officeDocument/2006/relationships/image" Target="media/image14.jpeg"/><Relationship Id="rId116" Type="http://schemas.openxmlformats.org/officeDocument/2006/relationships/image" Target="media/image14.jpeg" TargetMode="External"/><Relationship Id="rId117" Type="http://schemas.openxmlformats.org/officeDocument/2006/relationships/header" Target="header44.xml"/><Relationship Id="rId118" Type="http://schemas.openxmlformats.org/officeDocument/2006/relationships/footer" Target="footer44.xml"/><Relationship Id="rId119" Type="http://schemas.openxmlformats.org/officeDocument/2006/relationships/header" Target="header45.xml"/><Relationship Id="rId120" Type="http://schemas.openxmlformats.org/officeDocument/2006/relationships/footer" Target="footer45.xml"/><Relationship Id="rId121" Type="http://schemas.openxmlformats.org/officeDocument/2006/relationships/header" Target="header46.xml"/><Relationship Id="rId122" Type="http://schemas.openxmlformats.org/officeDocument/2006/relationships/footer" Target="footer46.xml"/><Relationship Id="rId123" Type="http://schemas.openxmlformats.org/officeDocument/2006/relationships/header" Target="header47.xml"/><Relationship Id="rId124" Type="http://schemas.openxmlformats.org/officeDocument/2006/relationships/footer" Target="footer47.xml"/><Relationship Id="rId125" Type="http://schemas.openxmlformats.org/officeDocument/2006/relationships/image" Target="media/image15.jpeg"/><Relationship Id="rId126" Type="http://schemas.openxmlformats.org/officeDocument/2006/relationships/image" Target="media/image15.jpeg" TargetMode="External"/><Relationship Id="rId127" Type="http://schemas.openxmlformats.org/officeDocument/2006/relationships/header" Target="header48.xml"/><Relationship Id="rId128" Type="http://schemas.openxmlformats.org/officeDocument/2006/relationships/footer" Target="footer48.xml"/><Relationship Id="rId129" Type="http://schemas.openxmlformats.org/officeDocument/2006/relationships/header" Target="header49.xml"/><Relationship Id="rId130" Type="http://schemas.openxmlformats.org/officeDocument/2006/relationships/footer" Target="footer49.xml"/><Relationship Id="rId131" Type="http://schemas.openxmlformats.org/officeDocument/2006/relationships/header" Target="header50.xml"/><Relationship Id="rId132" Type="http://schemas.openxmlformats.org/officeDocument/2006/relationships/footer" Target="footer50.xml"/><Relationship Id="rId133" Type="http://schemas.openxmlformats.org/officeDocument/2006/relationships/header" Target="header51.xml"/><Relationship Id="rId134" Type="http://schemas.openxmlformats.org/officeDocument/2006/relationships/footer" Target="footer51.xml"/><Relationship Id="rId135" Type="http://schemas.openxmlformats.org/officeDocument/2006/relationships/image" Target="media/image16.jpeg"/><Relationship Id="rId136" Type="http://schemas.openxmlformats.org/officeDocument/2006/relationships/image" Target="media/image16.jpeg" TargetMode="External"/><Relationship Id="rId137" Type="http://schemas.openxmlformats.org/officeDocument/2006/relationships/header" Target="header52.xml"/><Relationship Id="rId138" Type="http://schemas.openxmlformats.org/officeDocument/2006/relationships/footer" Target="footer52.xml"/><Relationship Id="rId139" Type="http://schemas.openxmlformats.org/officeDocument/2006/relationships/header" Target="header53.xml"/><Relationship Id="rId140" Type="http://schemas.openxmlformats.org/officeDocument/2006/relationships/footer" Target="footer53.xml"/><Relationship Id="rId141" Type="http://schemas.openxmlformats.org/officeDocument/2006/relationships/image" Target="media/image17.jpeg"/><Relationship Id="rId142" Type="http://schemas.openxmlformats.org/officeDocument/2006/relationships/image" Target="media/image17.jpeg" TargetMode="External"/><Relationship Id="rId143" Type="http://schemas.openxmlformats.org/officeDocument/2006/relationships/image" Target="media/image18.jpeg"/><Relationship Id="rId144" Type="http://schemas.openxmlformats.org/officeDocument/2006/relationships/image" Target="media/image18.jpeg" TargetMode="External"/></Relationships>
</file>

<file path=word/_rels/footer10.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footer11.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深圳市爱施德股份有限公司2016年年度报告全文</dc:title>
  <dc:subject/>
  <dc:creator>深圳市爱施德股份有限公司</dc:creator>
  <cp:keywords/>
</cp:coreProperties>
</file>