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4.xml" ContentType="application/vnd.openxmlformats-officedocument.wordprocessingml.header+xml"/>
  <Override PartName="/word/footer2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header23.xml" ContentType="application/vnd.openxmlformats-officedocument.wordprocessingml.header+xml"/>
  <Override PartName="/word/footer25.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5"/>
        <w:rPr>
          <w:rFonts w:ascii="Times New Roman" w:hAnsi="Times New Roman" w:cs="Times New Roman" w:eastAsia="Times New Roman" w:hint="default"/>
          <w:sz w:val="6"/>
          <w:szCs w:val="6"/>
        </w:rPr>
      </w:pPr>
    </w:p>
    <w:p>
      <w:pPr>
        <w:spacing w:line="20" w:lineRule="exact"/>
        <w:ind w:left="10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9pt;height:.75pt;mso-position-horizontal-relative:char;mso-position-vertical-relative:line" coordorigin="0,0" coordsize="10258,15">
            <v:group style="position:absolute;left:7;top:7;width:10243;height:2" coordorigin="7,7" coordsize="10243,2">
              <v:shape style="position:absolute;left:7;top:7;width:10243;height:2" coordorigin="7,7" coordsize="10243,0" path="m7,7l1025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spacing w:line="1591" w:lineRule="exact"/>
        <w:ind w:left="33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2443095" cy="101041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43095" cy="1010412"/>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spacing w:line="621" w:lineRule="exact" w:before="0"/>
        <w:ind w:left="202" w:right="779" w:firstLine="0"/>
        <w:jc w:val="center"/>
        <w:rPr>
          <w:rFonts w:ascii="黑体" w:hAnsi="黑体" w:cs="黑体" w:eastAsia="黑体" w:hint="default"/>
          <w:sz w:val="52"/>
          <w:szCs w:val="52"/>
        </w:rPr>
      </w:pPr>
      <w:r>
        <w:rPr>
          <w:rFonts w:ascii="黑体" w:hAnsi="黑体" w:cs="黑体" w:eastAsia="黑体" w:hint="default"/>
          <w:sz w:val="52"/>
          <w:szCs w:val="52"/>
        </w:rPr>
        <w:t>二六三网络通信股份有限公司</w:t>
      </w:r>
    </w:p>
    <w:p>
      <w:pPr>
        <w:spacing w:before="411"/>
        <w:ind w:left="202" w:right="773" w:firstLine="0"/>
        <w:jc w:val="center"/>
        <w:rPr>
          <w:rFonts w:ascii="Times New Roman" w:hAnsi="Times New Roman" w:cs="Times New Roman" w:eastAsia="Times New Roman" w:hint="default"/>
          <w:sz w:val="52"/>
          <w:szCs w:val="52"/>
        </w:rPr>
      </w:pPr>
      <w:r>
        <w:rPr>
          <w:rFonts w:ascii="Times New Roman"/>
          <w:sz w:val="52"/>
        </w:rPr>
        <w:t>Net263 Ltd.</w:t>
      </w:r>
    </w:p>
    <w:p>
      <w:pPr>
        <w:spacing w:before="256"/>
        <w:ind w:left="202" w:right="772" w:firstLine="0"/>
        <w:jc w:val="center"/>
        <w:rPr>
          <w:rFonts w:ascii="Times New Roman" w:hAnsi="Times New Roman" w:cs="Times New Roman" w:eastAsia="Times New Roman" w:hint="default"/>
          <w:sz w:val="28"/>
          <w:szCs w:val="28"/>
        </w:rPr>
      </w:pPr>
      <w:r>
        <w:rPr>
          <w:rFonts w:ascii="Times New Roman" w:hAnsi="Times New Roman" w:cs="Times New Roman" w:eastAsia="Times New Roman" w:hint="default"/>
          <w:sz w:val="28"/>
          <w:szCs w:val="28"/>
        </w:rPr>
        <w:t>(</w:t>
      </w:r>
      <w:r>
        <w:rPr>
          <w:rFonts w:ascii="幼圆" w:hAnsi="幼圆" w:cs="幼圆" w:eastAsia="幼圆" w:hint="default"/>
          <w:sz w:val="28"/>
          <w:szCs w:val="28"/>
        </w:rPr>
        <w:t>北京市昌平区城区镇超前路</w:t>
      </w:r>
      <w:r>
        <w:rPr>
          <w:rFonts w:ascii="幼圆" w:hAnsi="幼圆" w:cs="幼圆" w:eastAsia="幼圆" w:hint="default"/>
          <w:spacing w:val="-70"/>
          <w:sz w:val="28"/>
          <w:szCs w:val="28"/>
        </w:rPr>
        <w:t> </w:t>
      </w:r>
      <w:r>
        <w:rPr>
          <w:rFonts w:ascii="Times New Roman" w:hAnsi="Times New Roman" w:cs="Times New Roman" w:eastAsia="Times New Roman" w:hint="default"/>
          <w:sz w:val="28"/>
          <w:szCs w:val="28"/>
        </w:rPr>
        <w:t>13</w:t>
      </w:r>
      <w:r>
        <w:rPr>
          <w:rFonts w:ascii="Times New Roman" w:hAnsi="Times New Roman" w:cs="Times New Roman" w:eastAsia="Times New Roman" w:hint="default"/>
          <w:spacing w:val="-2"/>
          <w:sz w:val="28"/>
          <w:szCs w:val="28"/>
        </w:rPr>
        <w:t> </w:t>
      </w:r>
      <w:r>
        <w:rPr>
          <w:rFonts w:ascii="幼圆" w:hAnsi="幼圆" w:cs="幼圆" w:eastAsia="幼圆" w:hint="default"/>
          <w:sz w:val="28"/>
          <w:szCs w:val="28"/>
        </w:rPr>
        <w:t>号</w:t>
      </w:r>
      <w:r>
        <w:rPr>
          <w:rFonts w:ascii="Times New Roman" w:hAnsi="Times New Roman" w:cs="Times New Roman" w:eastAsia="Times New Roman" w:hint="default"/>
          <w:sz w:val="28"/>
          <w:szCs w:val="28"/>
        </w:rPr>
        <w:t>)</w:t>
      </w:r>
    </w:p>
    <w:p>
      <w:pPr>
        <w:spacing w:line="240" w:lineRule="auto" w:before="0"/>
        <w:rPr>
          <w:rFonts w:ascii="Times New Roman" w:hAnsi="Times New Roman" w:cs="Times New Roman" w:eastAsia="Times New Roman" w:hint="default"/>
          <w:sz w:val="28"/>
          <w:szCs w:val="28"/>
        </w:rPr>
      </w:pPr>
    </w:p>
    <w:p>
      <w:pPr>
        <w:spacing w:line="240" w:lineRule="auto" w:before="4"/>
        <w:rPr>
          <w:rFonts w:ascii="Times New Roman" w:hAnsi="Times New Roman" w:cs="Times New Roman" w:eastAsia="Times New Roman" w:hint="default"/>
          <w:sz w:val="24"/>
          <w:szCs w:val="24"/>
        </w:rPr>
      </w:pPr>
    </w:p>
    <w:p>
      <w:pPr>
        <w:spacing w:before="0"/>
        <w:ind w:left="202" w:right="775" w:firstLine="0"/>
        <w:jc w:val="center"/>
        <w:rPr>
          <w:rFonts w:ascii="黑体" w:hAnsi="黑体" w:cs="黑体" w:eastAsia="黑体" w:hint="default"/>
          <w:sz w:val="52"/>
          <w:szCs w:val="52"/>
        </w:rPr>
      </w:pPr>
      <w:r>
        <w:rPr>
          <w:rFonts w:ascii="黑体" w:hAnsi="黑体" w:cs="黑体" w:eastAsia="黑体" w:hint="default"/>
          <w:sz w:val="52"/>
          <w:szCs w:val="52"/>
        </w:rPr>
        <w:t>2010</w:t>
      </w:r>
      <w:r>
        <w:rPr>
          <w:rFonts w:ascii="黑体" w:hAnsi="黑体" w:cs="黑体" w:eastAsia="黑体" w:hint="default"/>
          <w:spacing w:val="-129"/>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13"/>
        <w:rPr>
          <w:rFonts w:ascii="黑体" w:hAnsi="黑体" w:cs="黑体" w:eastAsia="黑体" w:hint="default"/>
          <w:sz w:val="49"/>
          <w:szCs w:val="49"/>
        </w:rPr>
      </w:pPr>
    </w:p>
    <w:p>
      <w:pPr>
        <w:spacing w:line="237" w:lineRule="auto" w:before="0"/>
        <w:ind w:left="3153" w:right="3726" w:firstLine="0"/>
        <w:jc w:val="center"/>
        <w:rPr>
          <w:rFonts w:ascii="黑体" w:hAnsi="黑体" w:cs="黑体" w:eastAsia="黑体" w:hint="default"/>
          <w:sz w:val="52"/>
          <w:szCs w:val="52"/>
        </w:rPr>
      </w:pPr>
      <w:r>
        <w:rPr/>
        <w:pict>
          <v:shape style="position:absolute;margin-left:494.049988pt;margin-top:191.293274pt;width:101.25pt;height:57.75pt;mso-position-horizontal-relative:page;mso-position-vertical-relative:paragraph;z-index:1048" type="#_x0000_t75" stroked="false">
            <v:imagedata r:id="rId6" o:title=""/>
          </v:shape>
        </w:pict>
      </w:r>
      <w:r>
        <w:rPr>
          <w:rFonts w:ascii="黑体" w:hAnsi="黑体" w:cs="黑体" w:eastAsia="黑体" w:hint="default"/>
          <w:spacing w:val="-1"/>
          <w:sz w:val="52"/>
          <w:szCs w:val="52"/>
        </w:rPr>
        <w:t>证券简称：二六三</w:t>
      </w:r>
      <w:r>
        <w:rPr>
          <w:rFonts w:ascii="黑体" w:hAnsi="黑体" w:cs="黑体" w:eastAsia="黑体" w:hint="default"/>
          <w:spacing w:val="-253"/>
          <w:sz w:val="52"/>
          <w:szCs w:val="52"/>
        </w:rPr>
        <w:t> </w:t>
      </w:r>
      <w:r>
        <w:rPr>
          <w:rFonts w:ascii="黑体" w:hAnsi="黑体" w:cs="黑体" w:eastAsia="黑体" w:hint="default"/>
          <w:spacing w:val="-253"/>
          <w:sz w:val="52"/>
          <w:szCs w:val="52"/>
        </w:rPr>
      </w:r>
      <w:r>
        <w:rPr>
          <w:rFonts w:ascii="黑体" w:hAnsi="黑体" w:cs="黑体" w:eastAsia="黑体" w:hint="default"/>
          <w:spacing w:val="-1"/>
          <w:sz w:val="52"/>
          <w:szCs w:val="52"/>
        </w:rPr>
        <w:t>证券代码：</w:t>
      </w:r>
      <w:r>
        <w:rPr>
          <w:rFonts w:ascii="黑体" w:hAnsi="黑体" w:cs="黑体" w:eastAsia="黑体" w:hint="default"/>
          <w:spacing w:val="-1"/>
          <w:sz w:val="52"/>
          <w:szCs w:val="52"/>
        </w:rPr>
        <w:t>002467</w:t>
      </w:r>
      <w:r>
        <w:rPr>
          <w:rFonts w:ascii="黑体" w:hAnsi="黑体" w:cs="黑体" w:eastAsia="黑体" w:hint="default"/>
          <w:spacing w:val="-254"/>
          <w:sz w:val="52"/>
          <w:szCs w:val="52"/>
        </w:rPr>
        <w:t> </w:t>
      </w:r>
      <w:r>
        <w:rPr>
          <w:rFonts w:ascii="黑体" w:hAnsi="黑体" w:cs="黑体" w:eastAsia="黑体" w:hint="default"/>
          <w:spacing w:val="-254"/>
          <w:sz w:val="52"/>
          <w:szCs w:val="52"/>
        </w:rPr>
      </w:r>
      <w:r>
        <w:rPr>
          <w:rFonts w:ascii="黑体" w:hAnsi="黑体" w:cs="黑体" w:eastAsia="黑体" w:hint="default"/>
          <w:sz w:val="52"/>
          <w:szCs w:val="52"/>
        </w:rPr>
        <w:t>2011</w:t>
      </w:r>
      <w:r>
        <w:rPr>
          <w:rFonts w:ascii="黑体" w:hAnsi="黑体" w:cs="黑体" w:eastAsia="黑体" w:hint="default"/>
          <w:spacing w:val="-130"/>
          <w:sz w:val="52"/>
          <w:szCs w:val="52"/>
        </w:rPr>
        <w:t> </w:t>
      </w:r>
      <w:r>
        <w:rPr>
          <w:rFonts w:ascii="黑体" w:hAnsi="黑体" w:cs="黑体" w:eastAsia="黑体" w:hint="default"/>
          <w:sz w:val="52"/>
          <w:szCs w:val="52"/>
        </w:rPr>
        <w:t>年</w:t>
      </w:r>
      <w:r>
        <w:rPr>
          <w:rFonts w:ascii="黑体" w:hAnsi="黑体" w:cs="黑体" w:eastAsia="黑体" w:hint="default"/>
          <w:spacing w:val="-129"/>
          <w:sz w:val="52"/>
          <w:szCs w:val="52"/>
        </w:rPr>
        <w:t> </w:t>
      </w:r>
      <w:r>
        <w:rPr>
          <w:rFonts w:ascii="黑体" w:hAnsi="黑体" w:cs="黑体" w:eastAsia="黑体" w:hint="default"/>
          <w:sz w:val="52"/>
          <w:szCs w:val="52"/>
        </w:rPr>
        <w:t>4</w:t>
      </w:r>
      <w:r>
        <w:rPr>
          <w:rFonts w:ascii="黑体" w:hAnsi="黑体" w:cs="黑体" w:eastAsia="黑体" w:hint="default"/>
          <w:spacing w:val="-131"/>
          <w:sz w:val="52"/>
          <w:szCs w:val="52"/>
        </w:rPr>
        <w:t> </w:t>
      </w:r>
      <w:r>
        <w:rPr>
          <w:rFonts w:ascii="黑体" w:hAnsi="黑体" w:cs="黑体" w:eastAsia="黑体" w:hint="default"/>
          <w:sz w:val="52"/>
          <w:szCs w:val="52"/>
        </w:rPr>
        <w:t>月</w:t>
      </w:r>
    </w:p>
    <w:p>
      <w:pPr>
        <w:spacing w:after="0" w:line="237" w:lineRule="auto"/>
        <w:jc w:val="center"/>
        <w:rPr>
          <w:rFonts w:ascii="黑体" w:hAnsi="黑体" w:cs="黑体" w:eastAsia="黑体" w:hint="default"/>
          <w:sz w:val="52"/>
          <w:szCs w:val="52"/>
        </w:rPr>
        <w:sectPr>
          <w:type w:val="continuous"/>
          <w:pgSz w:w="11910" w:h="16840"/>
          <w:pgMar w:top="1000" w:bottom="0" w:left="860" w:right="0"/>
        </w:sectPr>
      </w:pPr>
    </w:p>
    <w:p>
      <w:pPr>
        <w:spacing w:line="240" w:lineRule="auto" w:before="5"/>
        <w:rPr>
          <w:rFonts w:ascii="Times New Roman" w:hAnsi="Times New Roman" w:cs="Times New Roman" w:eastAsia="Times New Roman" w:hint="default"/>
          <w:sz w:val="6"/>
          <w:szCs w:val="6"/>
        </w:rPr>
      </w:pPr>
    </w:p>
    <w:p>
      <w:pPr>
        <w:spacing w:line="20" w:lineRule="exact"/>
        <w:ind w:left="10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9pt;height:.75pt;mso-position-horizontal-relative:char;mso-position-vertical-relative:line" coordorigin="0,0" coordsize="10258,15">
            <v:group style="position:absolute;left:7;top:7;width:10243;height:2" coordorigin="7,7" coordsize="10243,2">
              <v:shape style="position:absolute;left:7;top:7;width:10243;height:2" coordorigin="7,7" coordsize="10243,0" path="m7,7l10250,7e" filled="false" stroked="true" strokeweight=".7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footerReference w:type="default" r:id="rId7"/>
          <w:pgSz w:w="11910" w:h="16840"/>
          <w:pgMar w:footer="956" w:header="0" w:top="1000" w:bottom="1140" w:left="860" w:right="0"/>
        </w:sectPr>
      </w:pPr>
    </w:p>
    <w:p>
      <w:pPr>
        <w:spacing w:line="359" w:lineRule="exact" w:before="0"/>
        <w:ind w:left="0" w:right="612" w:firstLine="0"/>
        <w:jc w:val="center"/>
        <w:rPr>
          <w:rFonts w:ascii="宋体" w:hAnsi="宋体" w:cs="宋体" w:eastAsia="宋体" w:hint="default"/>
          <w:sz w:val="28"/>
          <w:szCs w:val="28"/>
        </w:rPr>
      </w:pPr>
      <w:r>
        <w:rPr>
          <w:rFonts w:ascii="宋体" w:hAnsi="宋体" w:cs="宋体" w:eastAsia="宋体" w:hint="default"/>
          <w:b/>
          <w:bCs/>
          <w:sz w:val="28"/>
          <w:szCs w:val="28"/>
        </w:rPr>
        <w:t>重要提示</w:t>
      </w:r>
      <w:r>
        <w:rPr>
          <w:rFonts w:ascii="宋体" w:hAnsi="宋体" w:cs="宋体" w:eastAsia="宋体" w:hint="default"/>
          <w:sz w:val="28"/>
          <w:szCs w:val="28"/>
        </w:rPr>
      </w:r>
    </w:p>
    <w:p>
      <w:pPr>
        <w:pStyle w:val="BodyText"/>
        <w:spacing w:line="355" w:lineRule="auto" w:before="186"/>
        <w:ind w:left="103" w:right="0" w:firstLine="480"/>
        <w:jc w:val="left"/>
      </w:pPr>
      <w:r>
        <w:rPr>
          <w:spacing w:val="2"/>
        </w:rPr>
        <w:t>一、本公司董事会、监事会及其董事、监事、高级管理人员保证本报告所载资料不存在任何 </w:t>
      </w:r>
      <w:r>
        <w:rPr>
          <w:spacing w:val="-1"/>
        </w:rPr>
        <w:t>虚假记载、误导性陈述或者重大遗漏，并对其内容的真实性、准确性和完整性负个别及连带责任。</w:t>
      </w:r>
    </w:p>
    <w:p>
      <w:pPr>
        <w:pStyle w:val="BodyText"/>
        <w:spacing w:line="357" w:lineRule="auto" w:before="38"/>
        <w:ind w:left="103" w:right="0" w:firstLine="480"/>
        <w:jc w:val="left"/>
      </w:pPr>
      <w:r>
        <w:rPr>
          <w:spacing w:val="2"/>
        </w:rPr>
        <w:t>二、没有董事、监事、高级管理人员对年度报告内容的真实性、准确性、完整性无法保证或 </w:t>
      </w:r>
      <w:r>
        <w:rPr/>
        <w:t>存在异议。</w:t>
      </w:r>
    </w:p>
    <w:p>
      <w:pPr>
        <w:pStyle w:val="BodyText"/>
        <w:spacing w:line="240" w:lineRule="auto" w:before="34"/>
        <w:ind w:left="583" w:right="0"/>
        <w:jc w:val="left"/>
      </w:pPr>
      <w:r>
        <w:rPr/>
        <w:t>三、公司全体董事均出席了本次审议</w:t>
      </w:r>
      <w:r>
        <w:rPr>
          <w:spacing w:val="-60"/>
        </w:rPr>
        <w:t> </w:t>
      </w:r>
      <w:r>
        <w:rPr>
          <w:rFonts w:ascii="宋体" w:hAnsi="宋体" w:cs="宋体" w:eastAsia="宋体" w:hint="default"/>
        </w:rPr>
        <w:t>2010</w:t>
      </w:r>
      <w:r>
        <w:rPr>
          <w:rFonts w:ascii="宋体" w:hAnsi="宋体" w:cs="宋体" w:eastAsia="宋体" w:hint="default"/>
          <w:spacing w:val="-60"/>
        </w:rPr>
        <w:t> </w:t>
      </w:r>
      <w:r>
        <w:rPr/>
        <w:t>年年度报告的董事会。</w:t>
      </w:r>
    </w:p>
    <w:p>
      <w:pPr>
        <w:pStyle w:val="BodyText"/>
        <w:spacing w:line="240" w:lineRule="auto" w:before="154"/>
        <w:ind w:left="583" w:right="0"/>
        <w:jc w:val="left"/>
      </w:pPr>
      <w:r>
        <w:rPr/>
        <w:t>四</w:t>
      </w:r>
      <w:r>
        <w:rPr>
          <w:spacing w:val="-56"/>
        </w:rPr>
        <w:t> </w:t>
      </w:r>
      <w:r>
        <w:rPr/>
        <w:t>、</w:t>
      </w:r>
      <w:r>
        <w:rPr>
          <w:spacing w:val="-56"/>
        </w:rPr>
        <w:t> </w:t>
      </w:r>
      <w:r>
        <w:rPr/>
        <w:t>本</w:t>
      </w:r>
      <w:r>
        <w:rPr>
          <w:spacing w:val="-56"/>
        </w:rPr>
        <w:t> </w:t>
      </w:r>
      <w:r>
        <w:rPr/>
        <w:t>年</w:t>
      </w:r>
      <w:r>
        <w:rPr>
          <w:spacing w:val="-56"/>
        </w:rPr>
        <w:t> </w:t>
      </w:r>
      <w:r>
        <w:rPr/>
        <w:t>度</w:t>
      </w:r>
      <w:r>
        <w:rPr>
          <w:spacing w:val="-56"/>
        </w:rPr>
        <w:t> </w:t>
      </w:r>
      <w:r>
        <w:rPr/>
        <w:t>报</w:t>
      </w:r>
      <w:r>
        <w:rPr>
          <w:spacing w:val="-56"/>
        </w:rPr>
        <w:t> </w:t>
      </w:r>
      <w:r>
        <w:rPr/>
        <w:t>告</w:t>
      </w:r>
      <w:r>
        <w:rPr>
          <w:spacing w:val="-54"/>
        </w:rPr>
        <w:t> </w:t>
      </w:r>
      <w:r>
        <w:rPr/>
        <w:t>摘</w:t>
      </w:r>
      <w:r>
        <w:rPr>
          <w:spacing w:val="-54"/>
        </w:rPr>
        <w:t> </w:t>
      </w:r>
      <w:r>
        <w:rPr/>
        <w:t>要</w:t>
      </w:r>
      <w:r>
        <w:rPr>
          <w:spacing w:val="-56"/>
        </w:rPr>
        <w:t> </w:t>
      </w:r>
      <w:r>
        <w:rPr/>
        <w:t>摘</w:t>
      </w:r>
      <w:r>
        <w:rPr>
          <w:spacing w:val="-56"/>
        </w:rPr>
        <w:t> </w:t>
      </w:r>
      <w:r>
        <w:rPr/>
        <w:t>自</w:t>
      </w:r>
      <w:r>
        <w:rPr>
          <w:spacing w:val="-56"/>
        </w:rPr>
        <w:t> </w:t>
      </w:r>
      <w:r>
        <w:rPr/>
        <w:t>年</w:t>
      </w:r>
      <w:r>
        <w:rPr>
          <w:spacing w:val="-56"/>
        </w:rPr>
        <w:t> </w:t>
      </w:r>
      <w:r>
        <w:rPr/>
        <w:t>度</w:t>
      </w:r>
      <w:r>
        <w:rPr>
          <w:spacing w:val="-56"/>
        </w:rPr>
        <w:t> </w:t>
      </w:r>
      <w:r>
        <w:rPr/>
        <w:t>报</w:t>
      </w:r>
      <w:r>
        <w:rPr>
          <w:spacing w:val="-56"/>
        </w:rPr>
        <w:t> </w:t>
      </w:r>
      <w:r>
        <w:rPr/>
        <w:t>告</w:t>
      </w:r>
      <w:r>
        <w:rPr>
          <w:spacing w:val="-56"/>
        </w:rPr>
        <w:t> </w:t>
      </w:r>
      <w:r>
        <w:rPr/>
        <w:t>全</w:t>
      </w:r>
      <w:r>
        <w:rPr>
          <w:spacing w:val="-54"/>
        </w:rPr>
        <w:t> </w:t>
      </w:r>
      <w:r>
        <w:rPr/>
        <w:t>文</w:t>
      </w:r>
      <w:r>
        <w:rPr>
          <w:spacing w:val="-56"/>
        </w:rPr>
        <w:t> </w:t>
      </w:r>
      <w:r>
        <w:rPr/>
        <w:t>，</w:t>
      </w:r>
      <w:r>
        <w:rPr>
          <w:spacing w:val="-56"/>
        </w:rPr>
        <w:t> </w:t>
      </w:r>
      <w:r>
        <w:rPr/>
        <w:t>报</w:t>
      </w:r>
      <w:r>
        <w:rPr>
          <w:spacing w:val="-56"/>
        </w:rPr>
        <w:t> </w:t>
      </w:r>
      <w:r>
        <w:rPr/>
        <w:t>告</w:t>
      </w:r>
      <w:r>
        <w:rPr>
          <w:spacing w:val="-56"/>
        </w:rPr>
        <w:t> </w:t>
      </w:r>
      <w:r>
        <w:rPr/>
        <w:t>全</w:t>
      </w:r>
      <w:r>
        <w:rPr>
          <w:spacing w:val="-56"/>
        </w:rPr>
        <w:t> </w:t>
      </w:r>
      <w:r>
        <w:rPr/>
        <w:t>文</w:t>
      </w:r>
      <w:r>
        <w:rPr>
          <w:spacing w:val="-56"/>
        </w:rPr>
        <w:t> </w:t>
      </w:r>
      <w:r>
        <w:rPr/>
        <w:t>同</w:t>
      </w:r>
      <w:r>
        <w:rPr>
          <w:spacing w:val="-56"/>
        </w:rPr>
        <w:t> </w:t>
      </w:r>
      <w:r>
        <w:rPr/>
        <w:t>时</w:t>
      </w:r>
      <w:r>
        <w:rPr>
          <w:spacing w:val="-54"/>
        </w:rPr>
        <w:t> </w:t>
      </w:r>
      <w:r>
        <w:rPr/>
        <w:t>刊</w:t>
      </w:r>
      <w:r>
        <w:rPr>
          <w:spacing w:val="-56"/>
        </w:rPr>
        <w:t> </w:t>
      </w:r>
      <w:r>
        <w:rPr/>
        <w:t>载</w:t>
      </w:r>
      <w:r>
        <w:rPr>
          <w:spacing w:val="-56"/>
        </w:rPr>
        <w:t> </w:t>
      </w:r>
      <w:r>
        <w:rPr/>
        <w:t>于</w:t>
      </w:r>
      <w:r>
        <w:rPr>
          <w:spacing w:val="-56"/>
        </w:rPr>
        <w:t> </w:t>
      </w:r>
      <w:r>
        <w:rPr/>
        <w:t>巨</w:t>
      </w:r>
      <w:r>
        <w:rPr>
          <w:spacing w:val="-56"/>
        </w:rPr>
        <w:t> </w:t>
      </w:r>
      <w:r>
        <w:rPr/>
        <w:t>潮</w:t>
      </w:r>
      <w:r>
        <w:rPr>
          <w:spacing w:val="-56"/>
        </w:rPr>
        <w:t> </w:t>
      </w:r>
      <w:r>
        <w:rPr/>
        <w:t>资</w:t>
      </w:r>
      <w:r>
        <w:rPr>
          <w:spacing w:val="-56"/>
        </w:rPr>
        <w:t> </w:t>
      </w:r>
      <w:r>
        <w:rPr/>
        <w:t>讯</w:t>
      </w:r>
      <w:r>
        <w:rPr>
          <w:spacing w:val="-56"/>
        </w:rPr>
        <w:t> </w:t>
      </w:r>
      <w:r>
        <w:rPr/>
        <w:t>网</w:t>
      </w:r>
    </w:p>
    <w:p>
      <w:pPr>
        <w:pStyle w:val="BodyText"/>
        <w:spacing w:line="357" w:lineRule="auto" w:before="151"/>
        <w:ind w:left="583" w:right="701" w:hanging="481"/>
        <w:jc w:val="left"/>
      </w:pPr>
      <w:r>
        <w:rPr>
          <w:spacing w:val="-3"/>
        </w:rPr>
        <w:t>（</w:t>
      </w:r>
      <w:hyperlink r:id="rId9">
        <w:r>
          <w:rPr>
            <w:rFonts w:ascii="宋体" w:hAnsi="宋体" w:cs="宋体" w:eastAsia="宋体" w:hint="default"/>
            <w:spacing w:val="-3"/>
          </w:rPr>
          <w:t>www.cninfo.com.cn</w:t>
        </w:r>
      </w:hyperlink>
      <w:r>
        <w:rPr>
          <w:spacing w:val="-3"/>
        </w:rPr>
        <w:t>）。投资者欲了解详细内容，应当仔细阅读年度报告全文。</w:t>
      </w:r>
      <w:r>
        <w:rPr>
          <w:spacing w:val="-108"/>
        </w:rPr>
        <w:t> </w:t>
      </w:r>
      <w:r>
        <w:rPr>
          <w:spacing w:val="-108"/>
        </w:rPr>
      </w:r>
      <w:r>
        <w:rPr/>
        <w:t>五、天健正信会计师事务所有限公司为本公司</w:t>
      </w:r>
      <w:r>
        <w:rPr>
          <w:spacing w:val="-69"/>
        </w:rPr>
        <w:t> </w:t>
      </w:r>
      <w:r>
        <w:rPr>
          <w:rFonts w:ascii="宋体" w:hAnsi="宋体" w:cs="宋体" w:eastAsia="宋体" w:hint="default"/>
        </w:rPr>
        <w:t>2010</w:t>
      </w:r>
      <w:r>
        <w:rPr>
          <w:rFonts w:ascii="宋体" w:hAnsi="宋体" w:cs="宋体" w:eastAsia="宋体" w:hint="default"/>
          <w:spacing w:val="-69"/>
        </w:rPr>
        <w:t> </w:t>
      </w:r>
      <w:r>
        <w:rPr/>
        <w:t>年度财务报告出具了标准无保留的审计报</w:t>
      </w:r>
    </w:p>
    <w:p>
      <w:pPr>
        <w:pStyle w:val="BodyText"/>
        <w:spacing w:line="240" w:lineRule="auto" w:before="34"/>
        <w:ind w:left="103" w:right="0"/>
        <w:jc w:val="left"/>
      </w:pPr>
      <w:r>
        <w:rPr/>
        <w:t>告。</w:t>
      </w:r>
    </w:p>
    <w:p>
      <w:pPr>
        <w:pStyle w:val="BodyText"/>
        <w:spacing w:line="240" w:lineRule="auto" w:before="154"/>
        <w:ind w:left="583" w:right="0"/>
        <w:jc w:val="left"/>
      </w:pPr>
      <w:r>
        <w:rPr>
          <w:spacing w:val="2"/>
        </w:rPr>
        <w:t>六、公司负责人李小龙、主管会计工作负责人刘江涛及会计机构负责人（会计主管人员）郭</w:t>
      </w:r>
      <w:r>
        <w:rPr/>
      </w:r>
    </w:p>
    <w:p>
      <w:pPr>
        <w:spacing w:line="240" w:lineRule="auto" w:before="8"/>
        <w:rPr>
          <w:rFonts w:ascii="宋体" w:hAnsi="宋体" w:cs="宋体" w:eastAsia="宋体" w:hint="default"/>
          <w:sz w:val="9"/>
          <w:szCs w:val="9"/>
        </w:rPr>
      </w:pPr>
    </w:p>
    <w:p>
      <w:pPr>
        <w:pStyle w:val="BodyText"/>
        <w:spacing w:line="240" w:lineRule="auto" w:before="26"/>
        <w:ind w:left="103" w:right="0"/>
        <w:jc w:val="left"/>
      </w:pPr>
      <w:r>
        <w:rPr/>
        <w:t>源源声明：保证年度报告中财务报告的真实、完整。</w:t>
      </w:r>
    </w:p>
    <w:p>
      <w:pPr>
        <w:spacing w:after="0" w:line="240" w:lineRule="auto"/>
        <w:jc w:val="left"/>
        <w:sectPr>
          <w:footerReference w:type="default" r:id="rId8"/>
          <w:pgSz w:w="11910" w:h="16840"/>
          <w:pgMar w:footer="1022" w:header="0" w:top="660" w:bottom="1220" w:left="900" w:right="0"/>
          <w:pgNumType w:start="1"/>
        </w:sectPr>
      </w:pPr>
    </w:p>
    <w:p>
      <w:pPr>
        <w:tabs>
          <w:tab w:pos="845" w:val="left" w:leader="none"/>
        </w:tabs>
        <w:spacing w:line="352" w:lineRule="exact" w:before="0"/>
        <w:ind w:left="0" w:right="612" w:firstLine="0"/>
        <w:jc w:val="center"/>
        <w:rPr>
          <w:rFonts w:ascii="宋体" w:hAnsi="宋体" w:cs="宋体" w:eastAsia="宋体" w:hint="default"/>
          <w:sz w:val="28"/>
          <w:szCs w:val="28"/>
        </w:rPr>
      </w:pPr>
      <w:r>
        <w:rPr>
          <w:rFonts w:ascii="宋体" w:hAnsi="宋体" w:cs="宋体" w:eastAsia="宋体" w:hint="default"/>
          <w:b/>
          <w:bCs/>
          <w:w w:val="95"/>
          <w:sz w:val="28"/>
          <w:szCs w:val="28"/>
        </w:rPr>
        <w:t>目</w:t>
        <w:tab/>
      </w:r>
      <w:r>
        <w:rPr>
          <w:rFonts w:ascii="宋体" w:hAnsi="宋体" w:cs="宋体" w:eastAsia="宋体" w:hint="default"/>
          <w:b/>
          <w:bCs/>
          <w:sz w:val="28"/>
          <w:szCs w:val="28"/>
        </w:rPr>
        <w:t>录</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sdt>
      <w:sdtPr>
        <w:docPartObj>
          <w:docPartGallery w:val="Table of Contents"/>
          <w:docPartUnique/>
        </w:docPartObj>
      </w:sdtPr>
      <w:sdtEndPr/>
      <w:sdtContent>
        <w:p>
          <w:pPr>
            <w:pStyle w:val="TOC1"/>
            <w:tabs>
              <w:tab w:pos="1063" w:val="left" w:leader="none"/>
              <w:tab w:pos="9841" w:val="right" w:leader="dot"/>
            </w:tabs>
            <w:spacing w:line="240" w:lineRule="auto" w:before="206"/>
            <w:ind w:right="0"/>
            <w:jc w:val="left"/>
            <w:rPr>
              <w:rFonts w:ascii="Calibri" w:hAnsi="Calibri" w:cs="Calibri" w:eastAsia="Calibri" w:hint="default"/>
            </w:rPr>
          </w:pPr>
          <w:r>
            <w:fldChar w:fldCharType="begin"/>
          </w:r>
          <w:r>
            <w:instrText>TOC \o "1-1" \h \z \u </w:instrText>
          </w:r>
          <w:r>
            <w:fldChar w:fldCharType="separate"/>
          </w:r>
          <w:hyperlink w:history="true" w:anchor="_TOC_250010">
            <w:r>
              <w:rPr/>
              <w:t>第一节</w:t>
              <w:tab/>
              <w:t>公司基本情况简介</w:t>
            </w:r>
            <w:r>
              <w:rPr>
                <w:rFonts w:ascii="Calibri" w:hAnsi="Calibri" w:cs="Calibri" w:eastAsia="Calibri" w:hint="default"/>
              </w:rPr>
              <w:tab/>
              <w:t>3</w:t>
            </w:r>
          </w:hyperlink>
        </w:p>
        <w:p>
          <w:pPr>
            <w:pStyle w:val="TOC1"/>
            <w:tabs>
              <w:tab w:pos="1063" w:val="left" w:leader="none"/>
              <w:tab w:pos="9841" w:val="right" w:leader="dot"/>
            </w:tabs>
            <w:spacing w:line="240" w:lineRule="auto"/>
            <w:ind w:right="0"/>
            <w:jc w:val="left"/>
            <w:rPr>
              <w:rFonts w:ascii="Calibri" w:hAnsi="Calibri" w:cs="Calibri" w:eastAsia="Calibri" w:hint="default"/>
            </w:rPr>
          </w:pPr>
          <w:hyperlink w:history="true" w:anchor="_TOC_250009">
            <w:r>
              <w:rPr/>
              <w:t>第二节</w:t>
              <w:tab/>
              <w:t>会计数据和业务数据摘要</w:t>
            </w:r>
            <w:r>
              <w:rPr>
                <w:rFonts w:ascii="Calibri" w:hAnsi="Calibri" w:cs="Calibri" w:eastAsia="Calibri" w:hint="default"/>
              </w:rPr>
              <w:tab/>
              <w:t>5</w:t>
            </w:r>
          </w:hyperlink>
        </w:p>
        <w:p>
          <w:pPr>
            <w:pStyle w:val="TOC1"/>
            <w:tabs>
              <w:tab w:pos="1063" w:val="left" w:leader="none"/>
              <w:tab w:pos="9841" w:val="right" w:leader="dot"/>
            </w:tabs>
            <w:spacing w:line="240" w:lineRule="auto" w:before="279"/>
            <w:ind w:right="0"/>
            <w:jc w:val="left"/>
            <w:rPr>
              <w:rFonts w:ascii="Calibri" w:hAnsi="Calibri" w:cs="Calibri" w:eastAsia="Calibri" w:hint="default"/>
            </w:rPr>
          </w:pPr>
          <w:hyperlink w:history="true" w:anchor="_TOC_250008">
            <w:r>
              <w:rPr/>
              <w:t>第三节</w:t>
              <w:tab/>
              <w:t>股本变动及股东情况</w:t>
            </w:r>
            <w:r>
              <w:rPr>
                <w:rFonts w:ascii="Calibri" w:hAnsi="Calibri" w:cs="Calibri" w:eastAsia="Calibri" w:hint="default"/>
              </w:rPr>
              <w:tab/>
              <w:t>5</w:t>
            </w:r>
          </w:hyperlink>
        </w:p>
        <w:p>
          <w:pPr>
            <w:pStyle w:val="TOC1"/>
            <w:tabs>
              <w:tab w:pos="1063" w:val="left" w:leader="none"/>
              <w:tab w:pos="9844" w:val="right" w:leader="dot"/>
            </w:tabs>
            <w:spacing w:line="240" w:lineRule="auto"/>
            <w:ind w:right="0"/>
            <w:jc w:val="left"/>
            <w:rPr>
              <w:rFonts w:ascii="Calibri" w:hAnsi="Calibri" w:cs="Calibri" w:eastAsia="Calibri" w:hint="default"/>
            </w:rPr>
          </w:pPr>
          <w:hyperlink w:history="true" w:anchor="_TOC_250007">
            <w:r>
              <w:rPr/>
              <w:t>第四节</w:t>
              <w:tab/>
              <w:t>董事、监事、高级管理人员和员工情况</w:t>
            </w:r>
            <w:r>
              <w:rPr>
                <w:rFonts w:ascii="Calibri" w:hAnsi="Calibri" w:cs="Calibri" w:eastAsia="Calibri" w:hint="default"/>
              </w:rPr>
              <w:tab/>
              <w:t>13</w:t>
            </w:r>
          </w:hyperlink>
        </w:p>
        <w:p>
          <w:pPr>
            <w:pStyle w:val="TOC1"/>
            <w:tabs>
              <w:tab w:pos="1063" w:val="left" w:leader="none"/>
              <w:tab w:pos="9844" w:val="right" w:leader="dot"/>
            </w:tabs>
            <w:spacing w:line="240" w:lineRule="auto"/>
            <w:ind w:right="0"/>
            <w:jc w:val="left"/>
            <w:rPr>
              <w:rFonts w:ascii="Calibri" w:hAnsi="Calibri" w:cs="Calibri" w:eastAsia="Calibri" w:hint="default"/>
            </w:rPr>
          </w:pPr>
          <w:hyperlink w:history="true" w:anchor="_TOC_250006">
            <w:r>
              <w:rPr/>
              <w:t>第五节</w:t>
              <w:tab/>
              <w:t>公司治理结构</w:t>
            </w:r>
            <w:r>
              <w:rPr>
                <w:rFonts w:ascii="Calibri" w:hAnsi="Calibri" w:cs="Calibri" w:eastAsia="Calibri" w:hint="default"/>
              </w:rPr>
              <w:tab/>
              <w:t>18</w:t>
            </w:r>
          </w:hyperlink>
        </w:p>
        <w:p>
          <w:pPr>
            <w:pStyle w:val="TOC1"/>
            <w:tabs>
              <w:tab w:pos="1063" w:val="left" w:leader="none"/>
              <w:tab w:pos="9844" w:val="right" w:leader="dot"/>
            </w:tabs>
            <w:spacing w:line="240" w:lineRule="auto" w:before="279"/>
            <w:ind w:right="0"/>
            <w:jc w:val="left"/>
            <w:rPr>
              <w:rFonts w:ascii="Calibri" w:hAnsi="Calibri" w:cs="Calibri" w:eastAsia="Calibri" w:hint="default"/>
            </w:rPr>
          </w:pPr>
          <w:hyperlink w:history="true" w:anchor="_TOC_250005">
            <w:r>
              <w:rPr/>
              <w:t>第六节</w:t>
              <w:tab/>
              <w:t>股东大会情况</w:t>
            </w:r>
            <w:r>
              <w:rPr>
                <w:rFonts w:ascii="Calibri" w:hAnsi="Calibri" w:cs="Calibri" w:eastAsia="Calibri" w:hint="default"/>
              </w:rPr>
              <w:tab/>
              <w:t>25</w:t>
            </w:r>
          </w:hyperlink>
        </w:p>
        <w:p>
          <w:pPr>
            <w:pStyle w:val="TOC1"/>
            <w:tabs>
              <w:tab w:pos="1063" w:val="left" w:leader="none"/>
              <w:tab w:pos="9839" w:val="right" w:leader="dot"/>
            </w:tabs>
            <w:spacing w:line="240" w:lineRule="auto"/>
            <w:ind w:right="0"/>
            <w:jc w:val="left"/>
            <w:rPr>
              <w:rFonts w:ascii="Calibri" w:hAnsi="Calibri" w:cs="Calibri" w:eastAsia="Calibri" w:hint="default"/>
            </w:rPr>
          </w:pPr>
          <w:hyperlink w:history="true" w:anchor="_TOC_250004">
            <w:r>
              <w:rPr/>
              <w:t>第七节</w:t>
              <w:tab/>
              <w:t>董事会报告</w:t>
            </w:r>
            <w:r>
              <w:rPr>
                <w:rFonts w:ascii="Calibri" w:hAnsi="Calibri" w:cs="Calibri" w:eastAsia="Calibri" w:hint="default"/>
              </w:rPr>
              <w:tab/>
              <w:t>26</w:t>
            </w:r>
          </w:hyperlink>
        </w:p>
        <w:p>
          <w:pPr>
            <w:pStyle w:val="TOC1"/>
            <w:tabs>
              <w:tab w:pos="1063" w:val="left" w:leader="none"/>
              <w:tab w:pos="9839" w:val="right" w:leader="dot"/>
            </w:tabs>
            <w:spacing w:line="240" w:lineRule="auto"/>
            <w:ind w:right="0"/>
            <w:jc w:val="left"/>
            <w:rPr>
              <w:rFonts w:ascii="Calibri" w:hAnsi="Calibri" w:cs="Calibri" w:eastAsia="Calibri" w:hint="default"/>
            </w:rPr>
          </w:pPr>
          <w:hyperlink w:history="true" w:anchor="_TOC_250003">
            <w:r>
              <w:rPr/>
              <w:t>第八节</w:t>
              <w:tab/>
              <w:t>监事会报告</w:t>
            </w:r>
            <w:r>
              <w:rPr>
                <w:rFonts w:ascii="Calibri" w:hAnsi="Calibri" w:cs="Calibri" w:eastAsia="Calibri" w:hint="default"/>
              </w:rPr>
              <w:tab/>
            </w:r>
            <w:r>
              <w:rPr>
                <w:rFonts w:ascii="Calibri" w:hAnsi="Calibri" w:cs="Calibri" w:eastAsia="Calibri" w:hint="default"/>
                <w:spacing w:val="-5"/>
              </w:rPr>
              <w:t>37</w:t>
            </w:r>
            <w:r>
              <w:rPr>
                <w:rFonts w:ascii="Calibri" w:hAnsi="Calibri" w:cs="Calibri" w:eastAsia="Calibri" w:hint="default"/>
              </w:rPr>
            </w:r>
          </w:hyperlink>
        </w:p>
        <w:p>
          <w:pPr>
            <w:pStyle w:val="TOC1"/>
            <w:tabs>
              <w:tab w:pos="1063" w:val="left" w:leader="none"/>
              <w:tab w:pos="9844" w:val="right" w:leader="dot"/>
            </w:tabs>
            <w:spacing w:line="240" w:lineRule="auto" w:before="279"/>
            <w:ind w:right="0"/>
            <w:jc w:val="left"/>
            <w:rPr>
              <w:rFonts w:ascii="Calibri" w:hAnsi="Calibri" w:cs="Calibri" w:eastAsia="Calibri" w:hint="default"/>
            </w:rPr>
          </w:pPr>
          <w:hyperlink w:history="true" w:anchor="_TOC_250002">
            <w:r>
              <w:rPr/>
              <w:t>第九节</w:t>
              <w:tab/>
              <w:t>重要事项</w:t>
            </w:r>
            <w:r>
              <w:rPr>
                <w:rFonts w:ascii="Calibri" w:hAnsi="Calibri" w:cs="Calibri" w:eastAsia="Calibri" w:hint="default"/>
              </w:rPr>
              <w:tab/>
              <w:t>39</w:t>
            </w:r>
          </w:hyperlink>
        </w:p>
        <w:p>
          <w:pPr>
            <w:pStyle w:val="TOC1"/>
            <w:tabs>
              <w:tab w:pos="1063" w:val="left" w:leader="none"/>
              <w:tab w:pos="9844" w:val="right" w:leader="dot"/>
            </w:tabs>
            <w:spacing w:line="240" w:lineRule="auto"/>
            <w:ind w:right="0"/>
            <w:jc w:val="left"/>
            <w:rPr>
              <w:rFonts w:ascii="Calibri" w:hAnsi="Calibri" w:cs="Calibri" w:eastAsia="Calibri" w:hint="default"/>
            </w:rPr>
          </w:pPr>
          <w:hyperlink w:history="true" w:anchor="_TOC_250001">
            <w:r>
              <w:rPr/>
              <w:t>第十节</w:t>
              <w:tab/>
              <w:t>财务报告</w:t>
            </w:r>
            <w:r>
              <w:rPr>
                <w:rFonts w:ascii="Calibri" w:hAnsi="Calibri" w:cs="Calibri" w:eastAsia="Calibri" w:hint="default"/>
              </w:rPr>
              <w:tab/>
              <w:t>42</w:t>
            </w:r>
          </w:hyperlink>
        </w:p>
        <w:p>
          <w:pPr>
            <w:pStyle w:val="TOC1"/>
            <w:tabs>
              <w:tab w:pos="1303" w:val="left" w:leader="none"/>
              <w:tab w:pos="9844" w:val="right" w:leader="dot"/>
            </w:tabs>
            <w:spacing w:line="240" w:lineRule="auto" w:before="279"/>
            <w:ind w:right="0"/>
            <w:jc w:val="left"/>
            <w:rPr>
              <w:rFonts w:ascii="Calibri" w:hAnsi="Calibri" w:cs="Calibri" w:eastAsia="Calibri" w:hint="default"/>
            </w:rPr>
          </w:pPr>
          <w:hyperlink w:history="true" w:anchor="_TOC_250000">
            <w:r>
              <w:rPr/>
              <w:t>第十一节</w:t>
              <w:tab/>
              <w:t>备查文件目录</w:t>
            </w:r>
            <w:r>
              <w:rPr>
                <w:rFonts w:ascii="Calibri" w:hAnsi="Calibri" w:cs="Calibri" w:eastAsia="Calibri" w:hint="default"/>
              </w:rPr>
              <w:tab/>
              <w:t>112</w:t>
            </w:r>
          </w:hyperlink>
        </w:p>
        <w:p>
          <w:pPr/>
          <w:r>
            <w:fldChar w:fldCharType="end"/>
          </w:r>
        </w:p>
      </w:sdtContent>
    </w:sdt>
    <w:p>
      <w:pPr>
        <w:spacing w:after="0"/>
        <w:sectPr>
          <w:pgSz w:w="11910" w:h="16840"/>
          <w:pgMar w:header="0" w:footer="1022" w:top="1440" w:bottom="1240" w:left="900" w:right="0"/>
        </w:sectPr>
      </w:pPr>
    </w:p>
    <w:p>
      <w:pPr>
        <w:pStyle w:val="Heading1"/>
        <w:tabs>
          <w:tab w:pos="4750" w:val="left" w:leader="none"/>
        </w:tabs>
        <w:spacing w:line="360" w:lineRule="exact"/>
        <w:ind w:left="3627" w:right="581"/>
        <w:jc w:val="left"/>
        <w:rPr>
          <w:b w:val="0"/>
          <w:bCs w:val="0"/>
        </w:rPr>
      </w:pPr>
      <w:bookmarkStart w:name="_TOC_250010" w:id="1"/>
      <w:r>
        <w:rPr>
          <w:w w:val="95"/>
        </w:rPr>
        <w:t>第一节</w:t>
        <w:tab/>
      </w:r>
      <w:r>
        <w:rPr/>
        <w:t>公司基本情况简介</w:t>
      </w:r>
      <w:bookmarkEnd w:id="1"/>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36"/>
          <w:szCs w:val="36"/>
        </w:rPr>
      </w:pPr>
    </w:p>
    <w:p>
      <w:pPr>
        <w:spacing w:line="355" w:lineRule="auto" w:before="0"/>
        <w:ind w:left="703" w:right="5843" w:hanging="481"/>
        <w:jc w:val="left"/>
        <w:rPr>
          <w:rFonts w:ascii="宋体" w:hAnsi="宋体" w:cs="宋体" w:eastAsia="宋体" w:hint="default"/>
          <w:sz w:val="24"/>
          <w:szCs w:val="24"/>
        </w:rPr>
      </w:pPr>
      <w:r>
        <w:rPr>
          <w:rFonts w:ascii="宋体" w:hAnsi="宋体" w:cs="宋体" w:eastAsia="宋体" w:hint="default"/>
          <w:b/>
          <w:bCs/>
          <w:sz w:val="24"/>
          <w:szCs w:val="24"/>
        </w:rPr>
        <w:t>一、法定中、英文名称及缩写</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中文名称：二六三网络通信股份有限公司</w:t>
      </w:r>
    </w:p>
    <w:p>
      <w:pPr>
        <w:pStyle w:val="BodyText"/>
        <w:spacing w:line="240" w:lineRule="auto" w:before="38"/>
        <w:ind w:left="703" w:right="581"/>
        <w:jc w:val="left"/>
        <w:rPr>
          <w:rFonts w:ascii="宋体" w:hAnsi="宋体" w:cs="宋体" w:eastAsia="宋体" w:hint="default"/>
        </w:rPr>
      </w:pPr>
      <w:r>
        <w:rPr>
          <w:rFonts w:ascii="宋体" w:hAnsi="宋体" w:cs="宋体" w:eastAsia="宋体" w:hint="default"/>
        </w:rPr>
        <w:t>2.</w:t>
      </w:r>
      <w:r>
        <w:rPr/>
        <w:t>英文名称：</w:t>
      </w:r>
      <w:r>
        <w:rPr>
          <w:rFonts w:ascii="宋体" w:hAnsi="宋体" w:cs="宋体" w:eastAsia="宋体" w:hint="default"/>
        </w:rPr>
        <w:t>Net263</w:t>
      </w:r>
      <w:r>
        <w:rPr>
          <w:rFonts w:ascii="宋体" w:hAnsi="宋体" w:cs="宋体" w:eastAsia="宋体" w:hint="default"/>
          <w:spacing w:val="-1"/>
        </w:rPr>
        <w:t> </w:t>
      </w:r>
      <w:r>
        <w:rPr>
          <w:rFonts w:ascii="宋体" w:hAnsi="宋体" w:cs="宋体" w:eastAsia="宋体" w:hint="default"/>
        </w:rPr>
        <w:t>Ltd.</w:t>
      </w:r>
    </w:p>
    <w:p>
      <w:pPr>
        <w:spacing w:line="357" w:lineRule="auto" w:before="151"/>
        <w:ind w:left="223" w:right="7269" w:firstLine="48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中文简称：二六三 </w:t>
      </w:r>
      <w:r>
        <w:rPr>
          <w:rFonts w:ascii="宋体" w:hAnsi="宋体" w:cs="宋体" w:eastAsia="宋体" w:hint="default"/>
          <w:b/>
          <w:bCs/>
          <w:sz w:val="24"/>
          <w:szCs w:val="24"/>
        </w:rPr>
        <w:t>二、法定代表人：李小龙</w:t>
      </w:r>
      <w:r>
        <w:rPr>
          <w:rFonts w:ascii="宋体" w:hAnsi="宋体" w:cs="宋体" w:eastAsia="宋体" w:hint="default"/>
          <w:b/>
          <w:bCs/>
          <w:w w:val="99"/>
          <w:sz w:val="24"/>
          <w:szCs w:val="24"/>
        </w:rPr>
        <w:t> </w:t>
      </w:r>
      <w:r>
        <w:rPr>
          <w:rFonts w:ascii="宋体" w:hAnsi="宋体" w:cs="宋体" w:eastAsia="宋体" w:hint="default"/>
          <w:b/>
          <w:bCs/>
          <w:sz w:val="24"/>
          <w:szCs w:val="24"/>
        </w:rPr>
        <w:t>三、董事会秘书及证券事务代表：</w:t>
      </w:r>
      <w:r>
        <w:rPr>
          <w:rFonts w:ascii="宋体" w:hAnsi="宋体" w:cs="宋体" w:eastAsia="宋体" w:hint="default"/>
          <w:sz w:val="24"/>
          <w:szCs w:val="24"/>
        </w:rPr>
      </w:r>
    </w:p>
    <w:p>
      <w:pPr>
        <w:spacing w:line="240" w:lineRule="auto" w:before="11"/>
        <w:rPr>
          <w:rFonts w:ascii="宋体" w:hAnsi="宋体" w:cs="宋体" w:eastAsia="宋体" w:hint="default"/>
          <w:b/>
          <w:bCs/>
          <w:sz w:val="3"/>
          <w:szCs w:val="3"/>
        </w:rPr>
      </w:pPr>
    </w:p>
    <w:tbl>
      <w:tblPr>
        <w:tblW w:w="0" w:type="auto"/>
        <w:jc w:val="left"/>
        <w:tblInd w:w="218" w:type="dxa"/>
        <w:tblLayout w:type="fixed"/>
        <w:tblCellMar>
          <w:top w:w="0" w:type="dxa"/>
          <w:left w:w="0" w:type="dxa"/>
          <w:bottom w:w="0" w:type="dxa"/>
          <w:right w:w="0" w:type="dxa"/>
        </w:tblCellMar>
        <w:tblLook w:val="01E0"/>
      </w:tblPr>
      <w:tblGrid>
        <w:gridCol w:w="1277"/>
        <w:gridCol w:w="4254"/>
        <w:gridCol w:w="4251"/>
      </w:tblGrid>
      <w:tr>
        <w:trPr>
          <w:trHeight w:val="478"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42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42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75"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4254"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right="9"/>
              <w:jc w:val="center"/>
              <w:rPr>
                <w:rFonts w:ascii="宋体" w:hAnsi="宋体" w:cs="宋体" w:eastAsia="宋体" w:hint="default"/>
                <w:sz w:val="24"/>
                <w:szCs w:val="24"/>
              </w:rPr>
            </w:pPr>
            <w:r>
              <w:rPr>
                <w:rFonts w:ascii="宋体" w:hAnsi="宋体" w:cs="宋体" w:eastAsia="宋体" w:hint="default"/>
                <w:sz w:val="24"/>
                <w:szCs w:val="24"/>
              </w:rPr>
              <w:t>刘江涛</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李波</w:t>
            </w:r>
          </w:p>
        </w:tc>
      </w:tr>
      <w:tr>
        <w:trPr>
          <w:trHeight w:val="240" w:hRule="exact"/>
        </w:trPr>
        <w:tc>
          <w:tcPr>
            <w:tcW w:w="1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4254" w:type="dxa"/>
            <w:vMerge w:val="restart"/>
            <w:tcBorders>
              <w:top w:val="single" w:sz="4" w:space="0" w:color="000000"/>
              <w:left w:val="single" w:sz="10" w:space="0" w:color="DCDCDC"/>
              <w:right w:val="single" w:sz="4" w:space="0" w:color="000000"/>
            </w:tcBorders>
          </w:tcPr>
          <w:p>
            <w:pPr>
              <w:pStyle w:val="TableParagraph"/>
              <w:spacing w:line="274" w:lineRule="exact"/>
              <w:ind w:left="16" w:right="0"/>
              <w:jc w:val="left"/>
              <w:rPr>
                <w:rFonts w:ascii="宋体" w:hAnsi="宋体" w:cs="宋体" w:eastAsia="宋体" w:hint="default"/>
                <w:sz w:val="24"/>
                <w:szCs w:val="24"/>
              </w:rPr>
            </w:pPr>
            <w:r>
              <w:rPr>
                <w:rFonts w:ascii="宋体" w:hAnsi="宋体" w:cs="宋体" w:eastAsia="宋体" w:hint="default"/>
                <w:sz w:val="24"/>
                <w:szCs w:val="24"/>
              </w:rPr>
              <w:t>北京市朝阳区和平里东土城路</w:t>
            </w:r>
            <w:r>
              <w:rPr>
                <w:rFonts w:ascii="宋体" w:hAnsi="宋体" w:cs="宋体" w:eastAsia="宋体" w:hint="default"/>
                <w:spacing w:val="-62"/>
                <w:sz w:val="24"/>
                <w:szCs w:val="24"/>
              </w:rPr>
              <w:t> </w:t>
            </w:r>
            <w:r>
              <w:rPr>
                <w:rFonts w:ascii="宋体" w:hAnsi="宋体" w:cs="宋体" w:eastAsia="宋体" w:hint="default"/>
                <w:sz w:val="24"/>
                <w:szCs w:val="24"/>
              </w:rPr>
              <w:t>14</w:t>
            </w:r>
            <w:r>
              <w:rPr>
                <w:rFonts w:ascii="宋体" w:hAnsi="宋体" w:cs="宋体" w:eastAsia="宋体" w:hint="default"/>
                <w:spacing w:val="-63"/>
                <w:sz w:val="24"/>
                <w:szCs w:val="24"/>
              </w:rPr>
              <w:t> </w:t>
            </w:r>
            <w:r>
              <w:rPr>
                <w:rFonts w:ascii="宋体" w:hAnsi="宋体" w:cs="宋体" w:eastAsia="宋体" w:hint="default"/>
                <w:sz w:val="24"/>
                <w:szCs w:val="24"/>
              </w:rPr>
              <w:t>号建达</w:t>
            </w:r>
          </w:p>
          <w:p>
            <w:pPr>
              <w:pStyle w:val="TableParagraph"/>
              <w:spacing w:line="240" w:lineRule="auto" w:before="154"/>
              <w:ind w:left="16" w:right="0"/>
              <w:jc w:val="left"/>
              <w:rPr>
                <w:rFonts w:ascii="宋体" w:hAnsi="宋体" w:cs="宋体" w:eastAsia="宋体" w:hint="default"/>
                <w:sz w:val="24"/>
                <w:szCs w:val="24"/>
              </w:rPr>
            </w:pPr>
            <w:r>
              <w:rPr>
                <w:rFonts w:ascii="宋体" w:hAnsi="宋体" w:cs="宋体" w:eastAsia="宋体" w:hint="default"/>
                <w:sz w:val="24"/>
                <w:szCs w:val="24"/>
              </w:rPr>
              <w:t>大厦</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层</w:t>
            </w:r>
          </w:p>
        </w:tc>
        <w:tc>
          <w:tcPr>
            <w:tcW w:w="4251" w:type="dxa"/>
            <w:vMerge w:val="restart"/>
            <w:tcBorders>
              <w:top w:val="single" w:sz="4" w:space="0" w:color="000000"/>
              <w:left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北京市朝阳区和平里东土城路</w:t>
            </w:r>
            <w:r>
              <w:rPr>
                <w:rFonts w:ascii="宋体" w:hAnsi="宋体" w:cs="宋体" w:eastAsia="宋体" w:hint="default"/>
                <w:spacing w:val="-62"/>
                <w:sz w:val="24"/>
                <w:szCs w:val="24"/>
              </w:rPr>
              <w:t> </w:t>
            </w:r>
            <w:r>
              <w:rPr>
                <w:rFonts w:ascii="宋体" w:hAnsi="宋体" w:cs="宋体" w:eastAsia="宋体" w:hint="default"/>
                <w:sz w:val="24"/>
                <w:szCs w:val="24"/>
              </w:rPr>
              <w:t>14</w:t>
            </w:r>
            <w:r>
              <w:rPr>
                <w:rFonts w:ascii="宋体" w:hAnsi="宋体" w:cs="宋体" w:eastAsia="宋体" w:hint="default"/>
                <w:spacing w:val="-63"/>
                <w:sz w:val="24"/>
                <w:szCs w:val="24"/>
              </w:rPr>
              <w:t> </w:t>
            </w:r>
            <w:r>
              <w:rPr>
                <w:rFonts w:ascii="宋体" w:hAnsi="宋体" w:cs="宋体" w:eastAsia="宋体" w:hint="default"/>
                <w:sz w:val="24"/>
                <w:szCs w:val="24"/>
              </w:rPr>
              <w:t>号建达</w:t>
            </w:r>
          </w:p>
          <w:p>
            <w:pPr>
              <w:pStyle w:val="TableParagraph"/>
              <w:spacing w:line="240" w:lineRule="auto" w:before="154"/>
              <w:ind w:left="24" w:right="0"/>
              <w:jc w:val="left"/>
              <w:rPr>
                <w:rFonts w:ascii="宋体" w:hAnsi="宋体" w:cs="宋体" w:eastAsia="宋体" w:hint="default"/>
                <w:sz w:val="24"/>
                <w:szCs w:val="24"/>
              </w:rPr>
            </w:pPr>
            <w:r>
              <w:rPr>
                <w:rFonts w:ascii="宋体" w:hAnsi="宋体" w:cs="宋体" w:eastAsia="宋体" w:hint="default"/>
                <w:sz w:val="24"/>
                <w:szCs w:val="24"/>
              </w:rPr>
              <w:t>大厦</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466" w:hRule="exact"/>
        </w:trPr>
        <w:tc>
          <w:tcPr>
            <w:tcW w:w="1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4254" w:type="dxa"/>
            <w:vMerge/>
            <w:tcBorders>
              <w:left w:val="single" w:sz="10" w:space="0" w:color="DCDCDC"/>
              <w:right w:val="single" w:sz="4" w:space="0" w:color="000000"/>
            </w:tcBorders>
          </w:tcPr>
          <w:p>
            <w:pPr/>
          </w:p>
        </w:tc>
        <w:tc>
          <w:tcPr>
            <w:tcW w:w="4251" w:type="dxa"/>
            <w:vMerge/>
            <w:tcBorders>
              <w:left w:val="single" w:sz="4" w:space="0" w:color="000000"/>
              <w:right w:val="single" w:sz="4" w:space="0" w:color="000000"/>
            </w:tcBorders>
          </w:tcPr>
          <w:p>
            <w:pPr/>
          </w:p>
        </w:tc>
      </w:tr>
      <w:tr>
        <w:trPr>
          <w:trHeight w:val="240" w:hRule="exact"/>
        </w:trPr>
        <w:tc>
          <w:tcPr>
            <w:tcW w:w="1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4254" w:type="dxa"/>
            <w:vMerge/>
            <w:tcBorders>
              <w:left w:val="single" w:sz="10" w:space="0" w:color="DCDCDC"/>
              <w:bottom w:val="single" w:sz="4" w:space="0" w:color="000000"/>
              <w:right w:val="single" w:sz="4" w:space="0" w:color="000000"/>
            </w:tcBorders>
          </w:tcPr>
          <w:p>
            <w:pPr/>
          </w:p>
        </w:tc>
        <w:tc>
          <w:tcPr>
            <w:tcW w:w="4251" w:type="dxa"/>
            <w:vMerge/>
            <w:tcBorders>
              <w:left w:val="single" w:sz="4" w:space="0" w:color="000000"/>
              <w:bottom w:val="single" w:sz="4" w:space="0" w:color="000000"/>
              <w:right w:val="single" w:sz="4" w:space="0" w:color="000000"/>
            </w:tcBorders>
          </w:tcPr>
          <w:p>
            <w:pPr/>
          </w:p>
        </w:tc>
      </w:tr>
      <w:tr>
        <w:trPr>
          <w:trHeight w:val="475"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4254"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right="10"/>
              <w:jc w:val="center"/>
              <w:rPr>
                <w:rFonts w:ascii="宋体" w:hAnsi="宋体" w:cs="宋体" w:eastAsia="宋体" w:hint="default"/>
                <w:sz w:val="24"/>
                <w:szCs w:val="24"/>
              </w:rPr>
            </w:pPr>
            <w:r>
              <w:rPr>
                <w:rFonts w:ascii="宋体"/>
                <w:sz w:val="24"/>
              </w:rPr>
              <w:t>010-64260109</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010-64260109</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传真</w:t>
            </w:r>
          </w:p>
        </w:tc>
        <w:tc>
          <w:tcPr>
            <w:tcW w:w="4254"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right="10"/>
              <w:jc w:val="center"/>
              <w:rPr>
                <w:rFonts w:ascii="宋体" w:hAnsi="宋体" w:cs="宋体" w:eastAsia="宋体" w:hint="default"/>
                <w:sz w:val="24"/>
                <w:szCs w:val="24"/>
              </w:rPr>
            </w:pPr>
            <w:r>
              <w:rPr>
                <w:rFonts w:ascii="宋体"/>
                <w:sz w:val="24"/>
              </w:rPr>
              <w:t>010-64260109</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010-64260109</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4254"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right="12"/>
              <w:jc w:val="center"/>
              <w:rPr>
                <w:rFonts w:ascii="宋体" w:hAnsi="宋体" w:cs="宋体" w:eastAsia="宋体" w:hint="default"/>
                <w:sz w:val="24"/>
                <w:szCs w:val="24"/>
              </w:rPr>
            </w:pPr>
            <w:hyperlink r:id="rId10">
              <w:r>
                <w:rPr>
                  <w:rFonts w:ascii="宋体"/>
                  <w:sz w:val="24"/>
                </w:rPr>
                <w:t>I</w:t>
              </w:r>
            </w:hyperlink>
            <w:hyperlink r:id="rId11">
              <w:r>
                <w:rPr>
                  <w:rFonts w:ascii="宋体"/>
                  <w:sz w:val="24"/>
                </w:rPr>
                <w:t>nvest263@net263.com</w:t>
              </w:r>
            </w:hyperlink>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hyperlink r:id="rId10">
              <w:r>
                <w:rPr>
                  <w:rFonts w:ascii="宋体"/>
                  <w:sz w:val="24"/>
                </w:rPr>
                <w:t>I</w:t>
              </w:r>
            </w:hyperlink>
            <w:hyperlink r:id="rId11">
              <w:r>
                <w:rPr>
                  <w:rFonts w:ascii="宋体"/>
                  <w:sz w:val="24"/>
                </w:rPr>
                <w:t>nvest263@net263.com</w:t>
              </w:r>
            </w:hyperlink>
          </w:p>
        </w:tc>
      </w:tr>
    </w:tbl>
    <w:p>
      <w:pPr>
        <w:spacing w:line="240" w:lineRule="auto" w:before="11"/>
        <w:rPr>
          <w:rFonts w:ascii="宋体" w:hAnsi="宋体" w:cs="宋体" w:eastAsia="宋体" w:hint="default"/>
          <w:b/>
          <w:bCs/>
          <w:sz w:val="18"/>
          <w:szCs w:val="18"/>
        </w:rPr>
      </w:pPr>
    </w:p>
    <w:p>
      <w:pPr>
        <w:pStyle w:val="Heading2"/>
        <w:spacing w:line="240" w:lineRule="auto" w:before="26"/>
        <w:ind w:left="223" w:right="581"/>
        <w:jc w:val="left"/>
        <w:rPr>
          <w:b w:val="0"/>
          <w:bCs w:val="0"/>
        </w:rPr>
      </w:pPr>
      <w:r>
        <w:rPr/>
        <w:t>四、公司注册地址、办公地址、邮政编码、互联网网址、电子信箱</w:t>
      </w:r>
      <w:r>
        <w:rPr>
          <w:b w:val="0"/>
          <w:bCs w:val="0"/>
        </w:rPr>
      </w:r>
    </w:p>
    <w:p>
      <w:pPr>
        <w:spacing w:line="240" w:lineRule="auto" w:before="10"/>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1668"/>
        <w:gridCol w:w="6856"/>
      </w:tblGrid>
      <w:tr>
        <w:trPr>
          <w:trHeight w:val="478" w:hRule="exact"/>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公司注册地址</w:t>
            </w:r>
          </w:p>
        </w:tc>
        <w:tc>
          <w:tcPr>
            <w:tcW w:w="6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北京市昌平区城区镇超前路</w:t>
            </w:r>
            <w:r>
              <w:rPr>
                <w:rFonts w:ascii="宋体" w:hAnsi="宋体" w:cs="宋体" w:eastAsia="宋体" w:hint="default"/>
                <w:spacing w:val="-60"/>
                <w:sz w:val="24"/>
                <w:szCs w:val="24"/>
              </w:rPr>
              <w:t> </w:t>
            </w:r>
            <w:r>
              <w:rPr>
                <w:rFonts w:ascii="宋体" w:hAnsi="宋体" w:cs="宋体" w:eastAsia="宋体" w:hint="default"/>
                <w:sz w:val="24"/>
                <w:szCs w:val="24"/>
              </w:rPr>
              <w:t>13</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公司办公地址</w:t>
            </w:r>
          </w:p>
        </w:tc>
        <w:tc>
          <w:tcPr>
            <w:tcW w:w="6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北京市朝阳区和平里东土城路</w:t>
            </w:r>
            <w:r>
              <w:rPr>
                <w:rFonts w:ascii="宋体" w:hAnsi="宋体" w:cs="宋体" w:eastAsia="宋体" w:hint="default"/>
                <w:spacing w:val="-59"/>
                <w:sz w:val="24"/>
                <w:szCs w:val="24"/>
              </w:rPr>
              <w:t> </w:t>
            </w: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号建达大厦</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475" w:hRule="exact"/>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邮政编码</w:t>
            </w:r>
          </w:p>
        </w:tc>
        <w:tc>
          <w:tcPr>
            <w:tcW w:w="6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100013</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互联网网址</w:t>
            </w:r>
          </w:p>
        </w:tc>
        <w:tc>
          <w:tcPr>
            <w:tcW w:w="6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hyperlink r:id="rId12">
              <w:r>
                <w:rPr>
                  <w:rFonts w:ascii="宋体"/>
                  <w:sz w:val="24"/>
                </w:rPr>
                <w:t>www.net263.com</w:t>
              </w:r>
            </w:hyperlink>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6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hyperlink r:id="rId10">
              <w:r>
                <w:rPr>
                  <w:rFonts w:ascii="宋体"/>
                  <w:sz w:val="24"/>
                </w:rPr>
                <w:t>I</w:t>
              </w:r>
            </w:hyperlink>
            <w:hyperlink r:id="rId11">
              <w:r>
                <w:rPr>
                  <w:rFonts w:ascii="宋体"/>
                  <w:sz w:val="24"/>
                </w:rPr>
                <w:t>nvest263@net263.com</w:t>
              </w:r>
            </w:hyperlink>
          </w:p>
        </w:tc>
      </w:tr>
    </w:tbl>
    <w:p>
      <w:pPr>
        <w:spacing w:line="240" w:lineRule="auto" w:before="10"/>
        <w:rPr>
          <w:rFonts w:ascii="宋体" w:hAnsi="宋体" w:cs="宋体" w:eastAsia="宋体" w:hint="default"/>
          <w:b/>
          <w:bCs/>
          <w:sz w:val="18"/>
          <w:szCs w:val="18"/>
        </w:rPr>
      </w:pPr>
    </w:p>
    <w:p>
      <w:pPr>
        <w:pStyle w:val="Heading2"/>
        <w:spacing w:line="240" w:lineRule="auto" w:before="26"/>
        <w:ind w:left="223" w:right="581"/>
        <w:jc w:val="left"/>
        <w:rPr>
          <w:b w:val="0"/>
          <w:bCs w:val="0"/>
        </w:rPr>
      </w:pPr>
      <w:r>
        <w:rPr/>
        <w:t>五、选定的信息披露报刊名称、登载年度报告的互联网网址及年度报告备置地点</w:t>
      </w:r>
      <w:r>
        <w:rPr>
          <w:b w:val="0"/>
          <w:bCs w:val="0"/>
        </w:rPr>
      </w:r>
    </w:p>
    <w:p>
      <w:pPr>
        <w:spacing w:line="240" w:lineRule="auto" w:before="10"/>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3229"/>
        <w:gridCol w:w="5295"/>
      </w:tblGrid>
      <w:tr>
        <w:trPr>
          <w:trHeight w:val="478" w:hRule="exact"/>
        </w:trPr>
        <w:tc>
          <w:tcPr>
            <w:tcW w:w="3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选定的信息披露报刊名称</w:t>
            </w:r>
          </w:p>
        </w:tc>
        <w:tc>
          <w:tcPr>
            <w:tcW w:w="52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r>
      <w:tr>
        <w:trPr>
          <w:trHeight w:val="478" w:hRule="exact"/>
        </w:trPr>
        <w:tc>
          <w:tcPr>
            <w:tcW w:w="3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登载年度报告的互联网网址</w:t>
            </w:r>
          </w:p>
        </w:tc>
        <w:tc>
          <w:tcPr>
            <w:tcW w:w="52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巨潮资讯网（</w:t>
            </w:r>
            <w:hyperlink r:id="rId9">
              <w:r>
                <w:rPr>
                  <w:rFonts w:ascii="宋体" w:hAnsi="宋体" w:cs="宋体" w:eastAsia="宋体" w:hint="default"/>
                  <w:sz w:val="24"/>
                  <w:szCs w:val="24"/>
                </w:rPr>
                <w:t>www.cninfo.com.cn</w:t>
              </w:r>
            </w:hyperlink>
            <w:r>
              <w:rPr>
                <w:rFonts w:ascii="宋体" w:hAnsi="宋体" w:cs="宋体" w:eastAsia="宋体" w:hint="default"/>
                <w:sz w:val="24"/>
                <w:szCs w:val="24"/>
              </w:rPr>
              <w:t>）</w:t>
            </w:r>
          </w:p>
        </w:tc>
      </w:tr>
      <w:tr>
        <w:trPr>
          <w:trHeight w:val="475" w:hRule="exact"/>
        </w:trPr>
        <w:tc>
          <w:tcPr>
            <w:tcW w:w="3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年度报告备置地点</w:t>
            </w:r>
          </w:p>
        </w:tc>
        <w:tc>
          <w:tcPr>
            <w:tcW w:w="52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公司法务证券部</w:t>
            </w:r>
          </w:p>
        </w:tc>
      </w:tr>
    </w:tbl>
    <w:p>
      <w:pPr>
        <w:spacing w:line="240" w:lineRule="auto" w:before="0"/>
        <w:rPr>
          <w:rFonts w:ascii="宋体" w:hAnsi="宋体" w:cs="宋体" w:eastAsia="宋体" w:hint="default"/>
          <w:b/>
          <w:bCs/>
          <w:sz w:val="20"/>
          <w:szCs w:val="20"/>
        </w:rPr>
      </w:pPr>
    </w:p>
    <w:p>
      <w:pPr>
        <w:pStyle w:val="Heading2"/>
        <w:spacing w:line="240" w:lineRule="auto" w:before="166"/>
        <w:ind w:left="223" w:right="581"/>
        <w:jc w:val="left"/>
        <w:rPr>
          <w:b w:val="0"/>
          <w:bCs w:val="0"/>
        </w:rPr>
      </w:pPr>
      <w:r>
        <w:rPr/>
        <w:t>六、股票上市交易所、股票简称和股票代码</w:t>
      </w:r>
      <w:r>
        <w:rPr>
          <w:b w:val="0"/>
          <w:bCs w:val="0"/>
        </w:rPr>
      </w:r>
    </w:p>
    <w:p>
      <w:pPr>
        <w:spacing w:line="240" w:lineRule="auto" w:before="11"/>
        <w:rPr>
          <w:rFonts w:ascii="宋体" w:hAnsi="宋体" w:cs="宋体" w:eastAsia="宋体" w:hint="default"/>
          <w:b/>
          <w:bCs/>
          <w:sz w:val="14"/>
          <w:szCs w:val="14"/>
        </w:rPr>
      </w:pPr>
    </w:p>
    <w:tbl>
      <w:tblPr>
        <w:tblW w:w="0" w:type="auto"/>
        <w:jc w:val="left"/>
        <w:tblInd w:w="110" w:type="dxa"/>
        <w:tblLayout w:type="fixed"/>
        <w:tblCellMar>
          <w:top w:w="0" w:type="dxa"/>
          <w:left w:w="0" w:type="dxa"/>
          <w:bottom w:w="0" w:type="dxa"/>
          <w:right w:w="0" w:type="dxa"/>
        </w:tblCellMar>
        <w:tblLook w:val="01E0"/>
      </w:tblPr>
      <w:tblGrid>
        <w:gridCol w:w="3229"/>
        <w:gridCol w:w="5295"/>
      </w:tblGrid>
      <w:tr>
        <w:trPr>
          <w:trHeight w:val="475" w:hRule="exact"/>
        </w:trPr>
        <w:tc>
          <w:tcPr>
            <w:tcW w:w="3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股票上市交易所</w:t>
            </w:r>
          </w:p>
        </w:tc>
        <w:tc>
          <w:tcPr>
            <w:tcW w:w="52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78" w:hRule="exact"/>
        </w:trPr>
        <w:tc>
          <w:tcPr>
            <w:tcW w:w="3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52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二六三</w:t>
            </w:r>
          </w:p>
        </w:tc>
      </w:tr>
    </w:tbl>
    <w:p>
      <w:pPr>
        <w:spacing w:after="0" w:line="274" w:lineRule="exact"/>
        <w:jc w:val="center"/>
        <w:rPr>
          <w:rFonts w:ascii="宋体" w:hAnsi="宋体" w:cs="宋体" w:eastAsia="宋体" w:hint="default"/>
          <w:sz w:val="24"/>
          <w:szCs w:val="24"/>
        </w:rPr>
        <w:sectPr>
          <w:pgSz w:w="11910" w:h="16840"/>
          <w:pgMar w:header="0" w:footer="1022" w:top="1000" w:bottom="1240" w:left="780" w:right="0"/>
        </w:sectPr>
      </w:pPr>
    </w:p>
    <w:p>
      <w:pPr>
        <w:spacing w:line="240" w:lineRule="auto" w:before="3"/>
        <w:rPr>
          <w:rFonts w:ascii="宋体" w:hAnsi="宋体" w:cs="宋体" w:eastAsia="宋体" w:hint="default"/>
          <w:b/>
          <w:bCs/>
          <w:sz w:val="6"/>
          <w:szCs w:val="6"/>
        </w:rPr>
      </w:pPr>
    </w:p>
    <w:tbl>
      <w:tblPr>
        <w:tblW w:w="0" w:type="auto"/>
        <w:jc w:val="left"/>
        <w:tblInd w:w="110" w:type="dxa"/>
        <w:tblLayout w:type="fixed"/>
        <w:tblCellMar>
          <w:top w:w="0" w:type="dxa"/>
          <w:left w:w="0" w:type="dxa"/>
          <w:bottom w:w="0" w:type="dxa"/>
          <w:right w:w="0" w:type="dxa"/>
        </w:tblCellMar>
        <w:tblLook w:val="01E0"/>
      </w:tblPr>
      <w:tblGrid>
        <w:gridCol w:w="3229"/>
        <w:gridCol w:w="5295"/>
      </w:tblGrid>
      <w:tr>
        <w:trPr>
          <w:trHeight w:val="478" w:hRule="exact"/>
        </w:trPr>
        <w:tc>
          <w:tcPr>
            <w:tcW w:w="3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股票代码</w:t>
            </w:r>
          </w:p>
        </w:tc>
        <w:tc>
          <w:tcPr>
            <w:tcW w:w="52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002467</w:t>
            </w:r>
          </w:p>
        </w:tc>
      </w:tr>
    </w:tbl>
    <w:p>
      <w:pPr>
        <w:spacing w:line="240" w:lineRule="auto" w:before="10"/>
        <w:rPr>
          <w:rFonts w:ascii="宋体" w:hAnsi="宋体" w:cs="宋体" w:eastAsia="宋体" w:hint="default"/>
          <w:b/>
          <w:bCs/>
          <w:sz w:val="18"/>
          <w:szCs w:val="18"/>
        </w:rPr>
      </w:pPr>
    </w:p>
    <w:p>
      <w:pPr>
        <w:pStyle w:val="Heading2"/>
        <w:spacing w:line="240" w:lineRule="auto" w:before="26"/>
        <w:ind w:left="223" w:right="581"/>
        <w:jc w:val="left"/>
        <w:rPr>
          <w:b w:val="0"/>
          <w:bCs w:val="0"/>
        </w:rPr>
      </w:pPr>
      <w:r>
        <w:rPr/>
        <w:t>七、其他有关资料</w:t>
      </w:r>
      <w:r>
        <w:rPr>
          <w:b w:val="0"/>
          <w:bCs w:val="0"/>
        </w:rPr>
      </w:r>
    </w:p>
    <w:p>
      <w:pPr>
        <w:spacing w:line="240" w:lineRule="auto" w:before="10"/>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3654"/>
        <w:gridCol w:w="4871"/>
      </w:tblGrid>
      <w:tr>
        <w:trPr>
          <w:trHeight w:val="478"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公司首次注册登记日期</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1999.12.16</w:t>
            </w:r>
          </w:p>
        </w:tc>
      </w:tr>
      <w:tr>
        <w:trPr>
          <w:trHeight w:val="478"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公司最近一次变更注册登记日期</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2010.10.29</w:t>
            </w:r>
          </w:p>
        </w:tc>
      </w:tr>
      <w:tr>
        <w:trPr>
          <w:trHeight w:val="476"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公司注册登记地点</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北京市工商行政管理局</w:t>
            </w:r>
          </w:p>
        </w:tc>
      </w:tr>
      <w:tr>
        <w:trPr>
          <w:trHeight w:val="476"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公司法人营业执照注册号</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110000000991739</w:t>
            </w:r>
          </w:p>
        </w:tc>
      </w:tr>
      <w:tr>
        <w:trPr>
          <w:trHeight w:val="478"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公司税务登记号码</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110114700347267</w:t>
            </w:r>
          </w:p>
        </w:tc>
      </w:tr>
      <w:tr>
        <w:trPr>
          <w:trHeight w:val="476"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公司组织机构代码</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70034726-7</w:t>
            </w:r>
          </w:p>
        </w:tc>
      </w:tr>
      <w:tr>
        <w:trPr>
          <w:trHeight w:val="476"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公司聘请的会计师事务所</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天健正信会计师事务所有限公司</w:t>
            </w:r>
          </w:p>
        </w:tc>
      </w:tr>
      <w:tr>
        <w:trPr>
          <w:trHeight w:val="946"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会计师事务所办公地址</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北京市东城区北三环东路</w:t>
            </w:r>
            <w:r>
              <w:rPr>
                <w:rFonts w:ascii="宋体" w:hAnsi="宋体" w:cs="宋体" w:eastAsia="宋体" w:hint="default"/>
                <w:spacing w:val="-72"/>
                <w:sz w:val="24"/>
                <w:szCs w:val="24"/>
              </w:rPr>
              <w:t> </w:t>
            </w:r>
            <w:r>
              <w:rPr>
                <w:rFonts w:ascii="宋体" w:hAnsi="宋体" w:cs="宋体" w:eastAsia="宋体" w:hint="default"/>
                <w:sz w:val="24"/>
                <w:szCs w:val="24"/>
              </w:rPr>
              <w:t>36</w:t>
            </w:r>
            <w:r>
              <w:rPr>
                <w:rFonts w:ascii="宋体" w:hAnsi="宋体" w:cs="宋体" w:eastAsia="宋体" w:hint="default"/>
                <w:spacing w:val="-72"/>
                <w:sz w:val="24"/>
                <w:szCs w:val="24"/>
              </w:rPr>
              <w:t> </w:t>
            </w:r>
            <w:r>
              <w:rPr>
                <w:rFonts w:ascii="宋体" w:hAnsi="宋体" w:cs="宋体" w:eastAsia="宋体" w:hint="default"/>
                <w:sz w:val="24"/>
                <w:szCs w:val="24"/>
              </w:rPr>
              <w:t>号环球贸易中心</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层</w:t>
            </w:r>
          </w:p>
        </w:tc>
      </w:tr>
    </w:tbl>
    <w:p>
      <w:pPr>
        <w:spacing w:after="0" w:line="240" w:lineRule="auto"/>
        <w:jc w:val="left"/>
        <w:rPr>
          <w:rFonts w:ascii="宋体" w:hAnsi="宋体" w:cs="宋体" w:eastAsia="宋体" w:hint="default"/>
          <w:sz w:val="24"/>
          <w:szCs w:val="24"/>
        </w:rPr>
        <w:sectPr>
          <w:pgSz w:w="11910" w:h="16840"/>
          <w:pgMar w:header="0" w:footer="1022" w:top="620" w:bottom="1240" w:left="780" w:right="0"/>
        </w:sectPr>
      </w:pPr>
    </w:p>
    <w:p>
      <w:pPr>
        <w:pStyle w:val="Heading1"/>
        <w:tabs>
          <w:tab w:pos="4230" w:val="left" w:leader="none"/>
        </w:tabs>
        <w:spacing w:line="360" w:lineRule="exact"/>
        <w:ind w:left="3107" w:right="701"/>
        <w:jc w:val="left"/>
        <w:rPr>
          <w:b w:val="0"/>
          <w:bCs w:val="0"/>
        </w:rPr>
      </w:pPr>
      <w:bookmarkStart w:name="_TOC_250009" w:id="2"/>
      <w:r>
        <w:rPr>
          <w:w w:val="95"/>
        </w:rPr>
        <w:t>第二节</w:t>
        <w:tab/>
      </w:r>
      <w:r>
        <w:rPr/>
        <w:t>会计数据和业务数据摘要</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before="26"/>
        <w:ind w:left="123" w:right="701"/>
        <w:jc w:val="left"/>
        <w:rPr>
          <w:b w:val="0"/>
          <w:bCs w:val="0"/>
        </w:rPr>
      </w:pPr>
      <w:r>
        <w:rPr/>
        <w:t>一、主要财务数据</w:t>
      </w:r>
      <w:r>
        <w:rPr>
          <w:b w:val="0"/>
          <w:bCs w:val="0"/>
        </w:rPr>
      </w:r>
    </w:p>
    <w:p>
      <w:pPr>
        <w:spacing w:line="240" w:lineRule="auto" w:before="9"/>
        <w:rPr>
          <w:rFonts w:ascii="宋体" w:hAnsi="宋体" w:cs="宋体" w:eastAsia="宋体" w:hint="default"/>
          <w:b/>
          <w:bCs/>
          <w:sz w:val="14"/>
          <w:szCs w:val="14"/>
        </w:rPr>
      </w:pPr>
    </w:p>
    <w:tbl>
      <w:tblPr>
        <w:tblW w:w="0" w:type="auto"/>
        <w:jc w:val="left"/>
        <w:tblInd w:w="130" w:type="dxa"/>
        <w:tblLayout w:type="fixed"/>
        <w:tblCellMar>
          <w:top w:w="0" w:type="dxa"/>
          <w:left w:w="0" w:type="dxa"/>
          <w:bottom w:w="0" w:type="dxa"/>
          <w:right w:w="0" w:type="dxa"/>
        </w:tblCellMar>
        <w:tblLook w:val="01E0"/>
      </w:tblPr>
      <w:tblGrid>
        <w:gridCol w:w="1694"/>
        <w:gridCol w:w="2039"/>
        <w:gridCol w:w="2028"/>
        <w:gridCol w:w="2028"/>
        <w:gridCol w:w="2029"/>
      </w:tblGrid>
      <w:tr>
        <w:trPr>
          <w:trHeight w:val="245"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5"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24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39" w:type="dxa"/>
            <w:tcBorders>
              <w:top w:val="single" w:sz="4" w:space="0" w:color="000000"/>
              <w:left w:val="single" w:sz="12" w:space="0" w:color="DCDCDC"/>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293,828,198.87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303,609,451.46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-3.22%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300,846,240.81</w:t>
            </w:r>
          </w:p>
        </w:tc>
      </w:tr>
      <w:tr>
        <w:trPr>
          <w:trHeight w:val="24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39" w:type="dxa"/>
            <w:tcBorders>
              <w:top w:val="single" w:sz="4" w:space="0" w:color="000000"/>
              <w:left w:val="single" w:sz="12" w:space="0" w:color="DCDCDC"/>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78,020,341.42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81,426,074.58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-4.18%</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81,679,131.63</w:t>
            </w:r>
          </w:p>
        </w:tc>
      </w:tr>
      <w:tr>
        <w:trPr>
          <w:trHeight w:val="478"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的净利润（元）</w:t>
            </w:r>
          </w:p>
        </w:tc>
        <w:tc>
          <w:tcPr>
            <w:tcW w:w="20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69,249,029.65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70,342,046.53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-1.55%</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z w:val="18"/>
              </w:rPr>
              <w:t>70,165,489.50</w:t>
            </w:r>
          </w:p>
        </w:tc>
      </w:tr>
      <w:tr>
        <w:trPr>
          <w:trHeight w:val="710"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1"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2" w:lineRule="exact" w:before="24"/>
              <w:ind w:left="211" w:right="30" w:hanging="180"/>
              <w:jc w:val="left"/>
              <w:rPr>
                <w:rFonts w:ascii="宋体" w:hAnsi="宋体" w:cs="宋体" w:eastAsia="宋体" w:hint="default"/>
                <w:sz w:val="18"/>
                <w:szCs w:val="18"/>
              </w:rPr>
            </w:pPr>
            <w:r>
              <w:rPr>
                <w:rFonts w:ascii="宋体" w:hAnsi="宋体" w:cs="宋体" w:eastAsia="宋体" w:hint="default"/>
                <w:sz w:val="18"/>
                <w:szCs w:val="18"/>
              </w:rPr>
              <w:t>的扣除非经常性损益 的净利润（元）</w:t>
            </w:r>
          </w:p>
        </w:tc>
        <w:tc>
          <w:tcPr>
            <w:tcW w:w="20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65,836,101.08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62,938,588.61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4.60%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61,978,331.04</w:t>
            </w:r>
          </w:p>
        </w:tc>
      </w:tr>
      <w:tr>
        <w:trPr>
          <w:trHeight w:val="478"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流量净额（元）</w:t>
            </w:r>
          </w:p>
        </w:tc>
        <w:tc>
          <w:tcPr>
            <w:tcW w:w="2039" w:type="dxa"/>
            <w:tcBorders>
              <w:top w:val="single" w:sz="4" w:space="0" w:color="000000"/>
              <w:left w:val="single" w:sz="12" w:space="0" w:color="DCDCDC"/>
              <w:bottom w:val="single" w:sz="51" w:space="0" w:color="DCDCDC"/>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90,028,908.51</w:t>
            </w:r>
          </w:p>
        </w:tc>
        <w:tc>
          <w:tcPr>
            <w:tcW w:w="2028"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87,594,689.42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z w:val="18"/>
              </w:rPr>
              <w:t>2.78%</w:t>
            </w:r>
          </w:p>
        </w:tc>
        <w:tc>
          <w:tcPr>
            <w:tcW w:w="2029"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z w:val="18"/>
              </w:rPr>
              <w:t>90,693,163.27</w:t>
            </w:r>
          </w:p>
        </w:tc>
      </w:tr>
      <w:tr>
        <w:trPr>
          <w:trHeight w:val="123" w:hRule="exact"/>
        </w:trPr>
        <w:tc>
          <w:tcPr>
            <w:tcW w:w="1694" w:type="dxa"/>
            <w:tcBorders>
              <w:top w:val="single" w:sz="4" w:space="0" w:color="000000"/>
              <w:left w:val="single" w:sz="4" w:space="0" w:color="000000"/>
              <w:bottom w:val="nil" w:sz="6" w:space="0" w:color="auto"/>
              <w:right w:val="single" w:sz="4" w:space="0" w:color="000000"/>
            </w:tcBorders>
            <w:shd w:val="clear" w:color="auto" w:fill="DCDCDC"/>
          </w:tcPr>
          <w:p>
            <w:pPr/>
          </w:p>
        </w:tc>
        <w:tc>
          <w:tcPr>
            <w:tcW w:w="203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53" w:hRule="exact"/>
        </w:trPr>
        <w:tc>
          <w:tcPr>
            <w:tcW w:w="1694" w:type="dxa"/>
            <w:tcBorders>
              <w:top w:val="nil" w:sz="6" w:space="0" w:color="auto"/>
              <w:left w:val="single" w:sz="4" w:space="0" w:color="000000"/>
              <w:bottom w:val="single" w:sz="4" w:space="0" w:color="000000"/>
              <w:right w:val="single" w:sz="4" w:space="0" w:color="000000"/>
            </w:tcBorders>
            <w:shd w:val="clear" w:color="auto" w:fill="DCDCDC"/>
          </w:tcPr>
          <w:p>
            <w:pPr/>
          </w:p>
        </w:tc>
        <w:tc>
          <w:tcPr>
            <w:tcW w:w="203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left="1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245"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2039" w:type="dxa"/>
            <w:tcBorders>
              <w:top w:val="single" w:sz="46" w:space="0" w:color="DCDCDC"/>
              <w:left w:val="single" w:sz="12" w:space="0" w:color="DCDCDC"/>
              <w:bottom w:val="single" w:sz="4" w:space="0" w:color="000000"/>
              <w:right w:val="single" w:sz="4" w:space="0" w:color="000000"/>
            </w:tcBorders>
          </w:tcPr>
          <w:p>
            <w:pPr>
              <w:pStyle w:val="TableParagraph"/>
              <w:spacing w:line="155" w:lineRule="exact"/>
              <w:ind w:left="1" w:right="0"/>
              <w:jc w:val="center"/>
              <w:rPr>
                <w:rFonts w:ascii="宋体" w:hAnsi="宋体" w:cs="宋体" w:eastAsia="宋体" w:hint="default"/>
                <w:sz w:val="18"/>
                <w:szCs w:val="18"/>
              </w:rPr>
            </w:pPr>
            <w:r>
              <w:rPr>
                <w:rFonts w:ascii="宋体"/>
                <w:sz w:val="18"/>
              </w:rPr>
              <w:t>1,140,233,602.22</w:t>
            </w:r>
          </w:p>
        </w:tc>
        <w:tc>
          <w:tcPr>
            <w:tcW w:w="2028" w:type="dxa"/>
            <w:tcBorders>
              <w:top w:val="single" w:sz="46" w:space="0" w:color="DCDCDC"/>
              <w:left w:val="single" w:sz="4" w:space="0" w:color="000000"/>
              <w:bottom w:val="single" w:sz="4" w:space="0" w:color="000000"/>
              <w:right w:val="single" w:sz="4" w:space="0" w:color="000000"/>
            </w:tcBorders>
          </w:tcPr>
          <w:p>
            <w:pPr>
              <w:pStyle w:val="TableParagraph"/>
              <w:spacing w:line="155" w:lineRule="exact"/>
              <w:ind w:right="0"/>
              <w:jc w:val="center"/>
              <w:rPr>
                <w:rFonts w:ascii="宋体" w:hAnsi="宋体" w:cs="宋体" w:eastAsia="宋体" w:hint="default"/>
                <w:sz w:val="18"/>
                <w:szCs w:val="18"/>
              </w:rPr>
            </w:pPr>
            <w:r>
              <w:rPr>
                <w:rFonts w:ascii="宋体"/>
                <w:sz w:val="18"/>
              </w:rPr>
              <w:t>333,925,171.42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241.46%</w:t>
            </w:r>
          </w:p>
        </w:tc>
        <w:tc>
          <w:tcPr>
            <w:tcW w:w="2029" w:type="dxa"/>
            <w:tcBorders>
              <w:top w:val="single" w:sz="46" w:space="0" w:color="DCDCDC"/>
              <w:left w:val="single" w:sz="4" w:space="0" w:color="000000"/>
              <w:bottom w:val="single" w:sz="4" w:space="0" w:color="000000"/>
              <w:right w:val="single" w:sz="4" w:space="0" w:color="000000"/>
            </w:tcBorders>
          </w:tcPr>
          <w:p>
            <w:pPr>
              <w:pStyle w:val="TableParagraph"/>
              <w:spacing w:line="155" w:lineRule="exact"/>
              <w:ind w:right="0"/>
              <w:jc w:val="center"/>
              <w:rPr>
                <w:rFonts w:ascii="宋体" w:hAnsi="宋体" w:cs="宋体" w:eastAsia="宋体" w:hint="default"/>
                <w:sz w:val="18"/>
                <w:szCs w:val="18"/>
              </w:rPr>
            </w:pPr>
            <w:r>
              <w:rPr>
                <w:rFonts w:ascii="宋体"/>
                <w:sz w:val="18"/>
              </w:rPr>
              <w:t>319,047,291.71</w:t>
            </w:r>
          </w:p>
        </w:tc>
      </w:tr>
      <w:tr>
        <w:trPr>
          <w:trHeight w:val="478"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1"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left="31" w:right="0"/>
              <w:jc w:val="left"/>
              <w:rPr>
                <w:rFonts w:ascii="宋体" w:hAnsi="宋体" w:cs="宋体" w:eastAsia="宋体" w:hint="default"/>
                <w:sz w:val="18"/>
                <w:szCs w:val="18"/>
              </w:rPr>
            </w:pPr>
            <w:r>
              <w:rPr>
                <w:rFonts w:ascii="宋体" w:hAnsi="宋体" w:cs="宋体" w:eastAsia="宋体" w:hint="default"/>
                <w:sz w:val="18"/>
                <w:szCs w:val="18"/>
              </w:rPr>
              <w:t>的所有者权益（元）</w:t>
            </w:r>
          </w:p>
        </w:tc>
        <w:tc>
          <w:tcPr>
            <w:tcW w:w="20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1,048,766,805.48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266,086,868.50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294.14%</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265,601,804.57</w:t>
            </w:r>
          </w:p>
        </w:tc>
      </w:tr>
      <w:tr>
        <w:trPr>
          <w:trHeight w:val="24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股本（股）</w:t>
            </w:r>
          </w:p>
        </w:tc>
        <w:tc>
          <w:tcPr>
            <w:tcW w:w="2039" w:type="dxa"/>
            <w:tcBorders>
              <w:top w:val="single" w:sz="4" w:space="0" w:color="000000"/>
              <w:left w:val="single" w:sz="12" w:space="0" w:color="DCDCDC"/>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120,000,000.00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90,000,000.00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33.33%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90,000,000.00</w:t>
            </w:r>
          </w:p>
        </w:tc>
      </w:tr>
    </w:tbl>
    <w:p>
      <w:pPr>
        <w:spacing w:line="240" w:lineRule="auto" w:before="9"/>
        <w:rPr>
          <w:rFonts w:ascii="宋体" w:hAnsi="宋体" w:cs="宋体" w:eastAsia="宋体" w:hint="default"/>
          <w:b/>
          <w:bCs/>
          <w:sz w:val="26"/>
          <w:szCs w:val="26"/>
        </w:rPr>
      </w:pPr>
    </w:p>
    <w:p>
      <w:pPr>
        <w:pStyle w:val="Heading2"/>
        <w:spacing w:line="240" w:lineRule="auto" w:before="26"/>
        <w:ind w:left="123" w:right="701"/>
        <w:jc w:val="left"/>
        <w:rPr>
          <w:b w:val="0"/>
          <w:bCs w:val="0"/>
        </w:rPr>
      </w:pPr>
      <w:r>
        <w:rPr/>
        <w:t>二、主要财务指标</w:t>
      </w:r>
      <w:r>
        <w:rPr>
          <w:b w:val="0"/>
          <w:bCs w:val="0"/>
        </w:rPr>
      </w:r>
    </w:p>
    <w:p>
      <w:pPr>
        <w:spacing w:line="240" w:lineRule="auto" w:before="9"/>
        <w:rPr>
          <w:rFonts w:ascii="宋体" w:hAnsi="宋体" w:cs="宋体" w:eastAsia="宋体" w:hint="default"/>
          <w:b/>
          <w:bCs/>
          <w:sz w:val="14"/>
          <w:szCs w:val="14"/>
        </w:rPr>
      </w:pPr>
    </w:p>
    <w:tbl>
      <w:tblPr>
        <w:tblW w:w="0" w:type="auto"/>
        <w:jc w:val="left"/>
        <w:tblInd w:w="130" w:type="dxa"/>
        <w:tblLayout w:type="fixed"/>
        <w:tblCellMar>
          <w:top w:w="0" w:type="dxa"/>
          <w:left w:w="0" w:type="dxa"/>
          <w:bottom w:w="0" w:type="dxa"/>
          <w:right w:w="0" w:type="dxa"/>
        </w:tblCellMar>
        <w:tblLook w:val="01E0"/>
      </w:tblPr>
      <w:tblGrid>
        <w:gridCol w:w="2265"/>
        <w:gridCol w:w="1936"/>
        <w:gridCol w:w="1925"/>
        <w:gridCol w:w="1767"/>
        <w:gridCol w:w="366"/>
        <w:gridCol w:w="1559"/>
      </w:tblGrid>
      <w:tr>
        <w:trPr>
          <w:trHeight w:val="24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366"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55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05" w:lineRule="exact"/>
              <w:ind w:left="3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24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0" w:space="0" w:color="DCDCDC"/>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0.69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0.78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-11.54%</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0.78</w:t>
            </w:r>
          </w:p>
        </w:tc>
      </w:tr>
      <w:tr>
        <w:trPr>
          <w:trHeight w:val="24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0" w:space="0" w:color="DCDCDC"/>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0.69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0.78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-11.54%</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0.78</w:t>
            </w:r>
          </w:p>
        </w:tc>
      </w:tr>
      <w:tr>
        <w:trPr>
          <w:trHeight w:val="47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0.66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0.70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-5.71%</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0.69</w:t>
            </w:r>
          </w:p>
        </w:tc>
      </w:tr>
      <w:tr>
        <w:trPr>
          <w:trHeight w:val="24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9"/>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936" w:type="dxa"/>
            <w:tcBorders>
              <w:top w:val="single" w:sz="4" w:space="0" w:color="000000"/>
              <w:left w:val="single" w:sz="10" w:space="0" w:color="DCDCDC"/>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13.23%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28.25%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-15.02%</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30.40%</w:t>
            </w:r>
          </w:p>
        </w:tc>
      </w:tr>
      <w:tr>
        <w:trPr>
          <w:trHeight w:val="47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9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12.58%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25.28%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-12.70%</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26.85%</w:t>
            </w:r>
          </w:p>
        </w:tc>
      </w:tr>
      <w:tr>
        <w:trPr>
          <w:trHeight w:val="53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量净额（元</w:t>
            </w:r>
            <w:r>
              <w:rPr>
                <w:rFonts w:ascii="宋体" w:hAnsi="宋体" w:cs="宋体" w:eastAsia="宋体"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0" w:space="0" w:color="DCDCDC"/>
              <w:bottom w:val="single" w:sz="51" w:space="0" w:color="DCDCDC"/>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0.75</w:t>
            </w:r>
          </w:p>
        </w:tc>
        <w:tc>
          <w:tcPr>
            <w:tcW w:w="1925" w:type="dxa"/>
            <w:tcBorders>
              <w:top w:val="single" w:sz="4" w:space="0" w:color="000000"/>
              <w:left w:val="single" w:sz="4" w:space="0" w:color="000000"/>
              <w:bottom w:val="single" w:sz="51" w:space="0" w:color="DCDCDC"/>
              <w:right w:val="single" w:sz="10" w:space="0" w:color="DCDCDC"/>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0.97</w:t>
            </w:r>
          </w:p>
        </w:tc>
        <w:tc>
          <w:tcPr>
            <w:tcW w:w="1767" w:type="dxa"/>
            <w:tcBorders>
              <w:top w:val="single" w:sz="4" w:space="0" w:color="000000"/>
              <w:left w:val="single" w:sz="10" w:space="0" w:color="DCDCDC"/>
              <w:bottom w:val="single" w:sz="4" w:space="0" w:color="000000"/>
              <w:right w:val="single" w:sz="10" w:space="0" w:color="DCDCDC"/>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-22.68%</w:t>
            </w:r>
          </w:p>
        </w:tc>
        <w:tc>
          <w:tcPr>
            <w:tcW w:w="1925" w:type="dxa"/>
            <w:gridSpan w:val="2"/>
            <w:tcBorders>
              <w:top w:val="single" w:sz="4" w:space="0" w:color="000000"/>
              <w:left w:val="single" w:sz="10" w:space="0" w:color="DCDCDC"/>
              <w:bottom w:val="single" w:sz="51" w:space="0" w:color="DCDCDC"/>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1.01</w:t>
            </w:r>
          </w:p>
        </w:tc>
      </w:tr>
      <w:tr>
        <w:trPr>
          <w:trHeight w:val="360"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8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7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2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7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53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53"/>
              <w:ind w:left="12" w:right="81"/>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宋体" w:hAnsi="宋体" w:cs="宋体" w:eastAsia="宋体" w:hint="default"/>
                <w:sz w:val="18"/>
                <w:szCs w:val="18"/>
              </w:rPr>
              <w:t>/</w:t>
            </w:r>
            <w:r>
              <w:rPr>
                <w:rFonts w:ascii="宋体" w:hAnsi="宋体" w:cs="宋体" w:eastAsia="宋体" w:hint="default"/>
                <w:sz w:val="18"/>
                <w:szCs w:val="18"/>
              </w:rPr>
              <w:t>股）</w:t>
            </w:r>
          </w:p>
        </w:tc>
        <w:tc>
          <w:tcPr>
            <w:tcW w:w="1936" w:type="dxa"/>
            <w:tcBorders>
              <w:top w:val="single" w:sz="47" w:space="0" w:color="DCDCDC"/>
              <w:left w:val="single" w:sz="10" w:space="0" w:color="DCDCDC"/>
              <w:bottom w:val="single" w:sz="4" w:space="0" w:color="000000"/>
              <w:right w:val="single" w:sz="4" w:space="0" w:color="000000"/>
            </w:tcBorders>
          </w:tcPr>
          <w:p>
            <w:pPr>
              <w:pStyle w:val="TableParagraph"/>
              <w:spacing w:line="240" w:lineRule="auto" w:before="92"/>
              <w:ind w:right="21"/>
              <w:jc w:val="right"/>
              <w:rPr>
                <w:rFonts w:ascii="宋体" w:hAnsi="宋体" w:cs="宋体" w:eastAsia="宋体" w:hint="default"/>
                <w:sz w:val="18"/>
                <w:szCs w:val="18"/>
              </w:rPr>
            </w:pPr>
            <w:r>
              <w:rPr>
                <w:rFonts w:ascii="宋体"/>
                <w:sz w:val="18"/>
              </w:rPr>
              <w:t>8.74</w:t>
            </w:r>
          </w:p>
        </w:tc>
        <w:tc>
          <w:tcPr>
            <w:tcW w:w="1925" w:type="dxa"/>
            <w:tcBorders>
              <w:top w:val="single" w:sz="47" w:space="0" w:color="DCDCDC"/>
              <w:left w:val="single" w:sz="4" w:space="0" w:color="000000"/>
              <w:bottom w:val="single" w:sz="4" w:space="0" w:color="000000"/>
              <w:right w:val="single" w:sz="10" w:space="0" w:color="DCDCDC"/>
            </w:tcBorders>
          </w:tcPr>
          <w:p>
            <w:pPr>
              <w:pStyle w:val="TableParagraph"/>
              <w:spacing w:line="240" w:lineRule="auto" w:before="92"/>
              <w:ind w:right="13"/>
              <w:jc w:val="right"/>
              <w:rPr>
                <w:rFonts w:ascii="宋体" w:hAnsi="宋体" w:cs="宋体" w:eastAsia="宋体" w:hint="default"/>
                <w:sz w:val="18"/>
                <w:szCs w:val="18"/>
              </w:rPr>
            </w:pPr>
            <w:r>
              <w:rPr>
                <w:rFonts w:ascii="宋体"/>
                <w:sz w:val="18"/>
              </w:rPr>
              <w:t>2.96</w:t>
            </w:r>
          </w:p>
        </w:tc>
        <w:tc>
          <w:tcPr>
            <w:tcW w:w="1767" w:type="dxa"/>
            <w:tcBorders>
              <w:top w:val="single" w:sz="4" w:space="0" w:color="000000"/>
              <w:left w:val="single" w:sz="10" w:space="0" w:color="DCDCDC"/>
              <w:bottom w:val="single" w:sz="4" w:space="0" w:color="000000"/>
              <w:right w:val="single" w:sz="10" w:space="0" w:color="DCDCDC"/>
            </w:tcBorders>
          </w:tcPr>
          <w:p>
            <w:pPr>
              <w:pStyle w:val="TableParagraph"/>
              <w:spacing w:line="240" w:lineRule="auto" w:before="146"/>
              <w:ind w:right="12"/>
              <w:jc w:val="right"/>
              <w:rPr>
                <w:rFonts w:ascii="宋体" w:hAnsi="宋体" w:cs="宋体" w:eastAsia="宋体" w:hint="default"/>
                <w:sz w:val="18"/>
                <w:szCs w:val="18"/>
              </w:rPr>
            </w:pPr>
            <w:r>
              <w:rPr>
                <w:rFonts w:ascii="宋体"/>
                <w:sz w:val="18"/>
              </w:rPr>
              <w:t>195.27%</w:t>
            </w:r>
          </w:p>
        </w:tc>
        <w:tc>
          <w:tcPr>
            <w:tcW w:w="1925" w:type="dxa"/>
            <w:gridSpan w:val="2"/>
            <w:tcBorders>
              <w:top w:val="single" w:sz="47" w:space="0" w:color="DCDCDC"/>
              <w:left w:val="single" w:sz="10" w:space="0" w:color="DCDCDC"/>
              <w:bottom w:val="single" w:sz="4" w:space="0" w:color="000000"/>
              <w:right w:val="single" w:sz="4" w:space="0" w:color="000000"/>
            </w:tcBorders>
          </w:tcPr>
          <w:p>
            <w:pPr>
              <w:pStyle w:val="TableParagraph"/>
              <w:spacing w:line="240" w:lineRule="auto" w:before="92"/>
              <w:ind w:right="21"/>
              <w:jc w:val="right"/>
              <w:rPr>
                <w:rFonts w:ascii="宋体" w:hAnsi="宋体" w:cs="宋体" w:eastAsia="宋体" w:hint="default"/>
                <w:sz w:val="18"/>
                <w:szCs w:val="18"/>
              </w:rPr>
            </w:pPr>
            <w:r>
              <w:rPr>
                <w:rFonts w:ascii="宋体"/>
                <w:sz w:val="18"/>
              </w:rPr>
              <w:t>2.95</w:t>
            </w:r>
          </w:p>
        </w:tc>
      </w:tr>
    </w:tbl>
    <w:p>
      <w:pPr>
        <w:spacing w:line="240" w:lineRule="auto" w:before="0"/>
        <w:rPr>
          <w:rFonts w:ascii="宋体" w:hAnsi="宋体" w:cs="宋体" w:eastAsia="宋体" w:hint="default"/>
          <w:b/>
          <w:bCs/>
          <w:sz w:val="20"/>
          <w:szCs w:val="20"/>
        </w:rPr>
      </w:pPr>
    </w:p>
    <w:p>
      <w:pPr>
        <w:spacing w:line="357" w:lineRule="auto" w:before="163"/>
        <w:ind w:left="651" w:right="701" w:hanging="529"/>
        <w:jc w:val="left"/>
        <w:rPr>
          <w:rFonts w:ascii="宋体" w:hAnsi="宋体" w:cs="宋体" w:eastAsia="宋体" w:hint="default"/>
          <w:sz w:val="24"/>
          <w:szCs w:val="24"/>
        </w:rPr>
      </w:pPr>
      <w:r>
        <w:rPr>
          <w:rFonts w:ascii="宋体" w:hAnsi="宋体" w:cs="宋体" w:eastAsia="宋体" w:hint="default"/>
          <w:b/>
          <w:bCs/>
          <w:sz w:val="24"/>
          <w:szCs w:val="24"/>
        </w:rPr>
        <w:t>三、报告期净资产收益率及每股收益</w:t>
      </w:r>
      <w:r>
        <w:rPr>
          <w:rFonts w:ascii="宋体" w:hAnsi="宋体" w:cs="宋体" w:eastAsia="宋体" w:hint="default"/>
          <w:b/>
          <w:bCs/>
          <w:w w:val="99"/>
          <w:sz w:val="24"/>
          <w:szCs w:val="24"/>
        </w:rPr>
        <w:t> </w:t>
      </w:r>
      <w:r>
        <w:rPr>
          <w:rFonts w:ascii="宋体" w:hAnsi="宋体" w:cs="宋体" w:eastAsia="宋体" w:hint="default"/>
          <w:sz w:val="24"/>
          <w:szCs w:val="24"/>
        </w:rPr>
        <w:t>本公司按照中国证监会《公开发行证券的公司信息披露编报规则第 </w:t>
      </w:r>
      <w:r>
        <w:rPr>
          <w:rFonts w:ascii="宋体" w:hAnsi="宋体" w:cs="宋体" w:eastAsia="宋体" w:hint="default"/>
          <w:sz w:val="24"/>
          <w:szCs w:val="24"/>
        </w:rPr>
        <w:t>9</w:t>
      </w:r>
      <w:r>
        <w:rPr>
          <w:rFonts w:ascii="宋体" w:hAnsi="宋体" w:cs="宋体" w:eastAsia="宋体" w:hint="default"/>
          <w:spacing w:val="-66"/>
          <w:sz w:val="24"/>
          <w:szCs w:val="24"/>
        </w:rPr>
        <w:t> </w:t>
      </w:r>
      <w:r>
        <w:rPr>
          <w:rFonts w:ascii="宋体" w:hAnsi="宋体" w:cs="宋体" w:eastAsia="宋体" w:hint="default"/>
          <w:sz w:val="24"/>
          <w:szCs w:val="24"/>
        </w:rPr>
        <w:t>号——净资产收益率和</w:t>
      </w:r>
    </w:p>
    <w:p>
      <w:pPr>
        <w:pStyle w:val="BodyText"/>
        <w:spacing w:line="357" w:lineRule="auto" w:before="34"/>
        <w:ind w:left="123" w:right="716"/>
        <w:jc w:val="both"/>
      </w:pPr>
      <w:r>
        <w:rPr/>
        <w:t>每股收益的计算及披</w:t>
      </w:r>
      <w:r>
        <w:rPr>
          <w:spacing w:val="-8"/>
        </w:rPr>
        <w:t>露</w:t>
      </w:r>
      <w:r>
        <w:rPr/>
        <w:t>（</w:t>
      </w:r>
      <w:r>
        <w:rPr>
          <w:rFonts w:ascii="宋体" w:hAnsi="宋体" w:cs="宋体" w:eastAsia="宋体" w:hint="default"/>
        </w:rPr>
        <w:t>2010</w:t>
      </w:r>
      <w:r>
        <w:rPr>
          <w:rFonts w:ascii="宋体" w:hAnsi="宋体" w:cs="宋体" w:eastAsia="宋体" w:hint="default"/>
          <w:spacing w:val="-60"/>
        </w:rPr>
        <w:t> </w:t>
      </w:r>
      <w:r>
        <w:rPr/>
        <w:t>年修订</w:t>
      </w:r>
      <w:r>
        <w:rPr>
          <w:spacing w:val="-120"/>
        </w:rPr>
        <w:t>）</w:t>
      </w:r>
      <w:r>
        <w:rPr>
          <w:spacing w:val="-128"/>
        </w:rPr>
        <w:t>》</w:t>
      </w:r>
      <w:r>
        <w:rPr>
          <w:spacing w:val="-120"/>
        </w:rPr>
        <w:t>（</w:t>
      </w:r>
      <w:r>
        <w:rPr/>
        <w:t>“</w:t>
      </w:r>
      <w:r>
        <w:rPr>
          <w:spacing w:val="2"/>
        </w:rPr>
        <w:t>中</w:t>
      </w:r>
      <w:r>
        <w:rPr/>
        <w:t>国证券监督管理委员会公告</w:t>
      </w:r>
      <w:r>
        <w:rPr>
          <w:rFonts w:ascii="宋体" w:hAnsi="宋体" w:cs="宋体" w:eastAsia="宋体" w:hint="default"/>
        </w:rPr>
        <w:t>[2010]2</w:t>
      </w:r>
      <w:r>
        <w:rPr>
          <w:rFonts w:ascii="宋体" w:hAnsi="宋体" w:cs="宋体" w:eastAsia="宋体" w:hint="default"/>
          <w:spacing w:val="-60"/>
        </w:rPr>
        <w:t> </w:t>
      </w:r>
      <w:r>
        <w:rPr/>
        <w:t>号</w:t>
      </w:r>
      <w:r>
        <w:rPr>
          <w:spacing w:val="-120"/>
        </w:rPr>
        <w:t>）</w:t>
      </w:r>
      <w:r>
        <w:rPr>
          <w:spacing w:val="-125"/>
        </w:rPr>
        <w:t>、</w:t>
      </w:r>
      <w:r>
        <w:rPr/>
        <w:t>《公开发行</w:t>
      </w:r>
      <w:r>
        <w:rPr/>
        <w:t> 证券的公司信息披露解释性公告第</w:t>
      </w:r>
      <w:r>
        <w:rPr>
          <w:spacing w:val="-59"/>
        </w:rPr>
        <w:t> </w:t>
      </w:r>
      <w:r>
        <w:rPr>
          <w:rFonts w:ascii="宋体" w:hAnsi="宋体" w:cs="宋体" w:eastAsia="宋体" w:hint="default"/>
        </w:rPr>
        <w:t>1</w:t>
      </w:r>
      <w:r>
        <w:rPr>
          <w:rFonts w:ascii="宋体" w:hAnsi="宋体" w:cs="宋体" w:eastAsia="宋体" w:hint="default"/>
          <w:spacing w:val="-60"/>
        </w:rPr>
        <w:t> </w:t>
      </w:r>
      <w:r>
        <w:rPr/>
        <w:t>号——非经常性损</w:t>
      </w:r>
      <w:r>
        <w:rPr>
          <w:spacing w:val="-10"/>
        </w:rPr>
        <w:t>益</w:t>
      </w:r>
      <w:r>
        <w:rPr/>
        <w:t>（</w:t>
      </w:r>
      <w:r>
        <w:rPr>
          <w:rFonts w:ascii="宋体" w:hAnsi="宋体" w:cs="宋体" w:eastAsia="宋体" w:hint="default"/>
        </w:rPr>
        <w:t>2008</w:t>
      </w:r>
      <w:r>
        <w:rPr>
          <w:spacing w:val="-120"/>
        </w:rPr>
        <w:t>）</w:t>
      </w:r>
      <w:r>
        <w:rPr>
          <w:spacing w:val="-130"/>
        </w:rPr>
        <w:t>》</w:t>
      </w:r>
      <w:r>
        <w:rPr>
          <w:spacing w:val="-118"/>
        </w:rPr>
        <w:t>（</w:t>
      </w:r>
      <w:r>
        <w:rPr/>
        <w:t>“中国证券监督管理委员会公</w:t>
      </w:r>
      <w:r>
        <w:rPr/>
        <w:t> 告</w:t>
      </w:r>
      <w:r>
        <w:rPr>
          <w:rFonts w:ascii="宋体" w:hAnsi="宋体" w:cs="宋体" w:eastAsia="宋体" w:hint="default"/>
        </w:rPr>
        <w:t>[2008]43</w:t>
      </w:r>
      <w:r>
        <w:rPr>
          <w:rFonts w:ascii="宋体" w:hAnsi="宋体" w:cs="宋体" w:eastAsia="宋体" w:hint="default"/>
          <w:spacing w:val="-60"/>
        </w:rPr>
        <w:t> </w:t>
      </w:r>
      <w:r>
        <w:rPr/>
        <w:t>号</w:t>
      </w:r>
      <w:r>
        <w:rPr>
          <w:spacing w:val="-120"/>
        </w:rPr>
        <w:t>”</w:t>
      </w:r>
      <w:r>
        <w:rPr/>
        <w:t>）要求计算如下：</w:t>
      </w:r>
    </w:p>
    <w:p>
      <w:pPr>
        <w:spacing w:line="240" w:lineRule="auto" w:before="2"/>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960"/>
        <w:gridCol w:w="4439"/>
        <w:gridCol w:w="1274"/>
        <w:gridCol w:w="1135"/>
        <w:gridCol w:w="1513"/>
        <w:gridCol w:w="1323"/>
      </w:tblGrid>
      <w:tr>
        <w:trPr>
          <w:trHeight w:val="302" w:hRule="exact"/>
        </w:trPr>
        <w:tc>
          <w:tcPr>
            <w:tcW w:w="960" w:type="dxa"/>
            <w:vMerge w:val="restart"/>
            <w:tcBorders>
              <w:top w:val="single" w:sz="8" w:space="0" w:color="000000"/>
              <w:left w:val="single" w:sz="8" w:space="0" w:color="000000"/>
              <w:right w:val="single" w:sz="8" w:space="0" w:color="000000"/>
            </w:tcBorders>
            <w:shd w:val="clear" w:color="auto" w:fill="DCDCDC"/>
          </w:tcPr>
          <w:p>
            <w:pPr>
              <w:pStyle w:val="TableParagraph"/>
              <w:spacing w:line="240" w:lineRule="auto" w:before="147"/>
              <w:ind w:left="290"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4439" w:type="dxa"/>
            <w:vMerge w:val="restart"/>
            <w:tcBorders>
              <w:top w:val="single" w:sz="8" w:space="0" w:color="000000"/>
              <w:left w:val="single" w:sz="8" w:space="0" w:color="000000"/>
              <w:right w:val="single" w:sz="8" w:space="0" w:color="000000"/>
            </w:tcBorders>
            <w:shd w:val="clear" w:color="auto" w:fill="DCDCDC"/>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10" w:type="dxa"/>
            <w:gridSpan w:val="2"/>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22" w:lineRule="exact"/>
              <w:ind w:left="518"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宋体" w:hAnsi="宋体" w:cs="宋体" w:eastAsia="宋体" w:hint="default"/>
                <w:sz w:val="18"/>
                <w:szCs w:val="18"/>
              </w:rPr>
              <w:t>(%)</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22" w:lineRule="exact"/>
              <w:ind w:left="867" w:right="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r>
      <w:tr>
        <w:trPr>
          <w:trHeight w:val="319" w:hRule="exact"/>
        </w:trPr>
        <w:tc>
          <w:tcPr>
            <w:tcW w:w="960" w:type="dxa"/>
            <w:vMerge/>
            <w:tcBorders>
              <w:left w:val="single" w:sz="8" w:space="0" w:color="000000"/>
              <w:bottom w:val="single" w:sz="8" w:space="0" w:color="000000"/>
              <w:right w:val="single" w:sz="8" w:space="0" w:color="000000"/>
            </w:tcBorders>
            <w:shd w:val="clear" w:color="auto" w:fill="DCDCDC"/>
          </w:tcPr>
          <w:p>
            <w:pPr/>
          </w:p>
        </w:tc>
        <w:tc>
          <w:tcPr>
            <w:tcW w:w="4439" w:type="dxa"/>
            <w:vMerge/>
            <w:tcBorders>
              <w:left w:val="single" w:sz="8" w:space="0" w:color="000000"/>
              <w:bottom w:val="single" w:sz="8" w:space="0" w:color="000000"/>
              <w:right w:val="single" w:sz="8" w:space="0" w:color="000000"/>
            </w:tcBorders>
            <w:shd w:val="clear" w:color="auto" w:fill="DCDCDC"/>
          </w:tcPr>
          <w:p>
            <w:pPr/>
          </w:p>
        </w:tc>
        <w:tc>
          <w:tcPr>
            <w:tcW w:w="127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434"/>
              <w:jc w:val="right"/>
              <w:rPr>
                <w:rFonts w:ascii="宋体" w:hAnsi="宋体" w:cs="宋体" w:eastAsia="宋体" w:hint="default"/>
                <w:sz w:val="18"/>
                <w:szCs w:val="18"/>
              </w:rPr>
            </w:pPr>
            <w:r>
              <w:rPr>
                <w:rFonts w:ascii="宋体" w:hAnsi="宋体" w:cs="宋体" w:eastAsia="宋体" w:hint="default"/>
                <w:sz w:val="18"/>
                <w:szCs w:val="18"/>
              </w:rPr>
              <w:t>全面摊薄</w:t>
            </w:r>
          </w:p>
        </w:tc>
        <w:tc>
          <w:tcPr>
            <w:tcW w:w="1135"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293"/>
              <w:jc w:val="right"/>
              <w:rPr>
                <w:rFonts w:ascii="宋体" w:hAnsi="宋体" w:cs="宋体" w:eastAsia="宋体" w:hint="default"/>
                <w:sz w:val="18"/>
                <w:szCs w:val="18"/>
              </w:rPr>
            </w:pPr>
            <w:r>
              <w:rPr>
                <w:rFonts w:ascii="宋体" w:hAnsi="宋体" w:cs="宋体" w:eastAsia="宋体" w:hint="default"/>
                <w:sz w:val="18"/>
                <w:szCs w:val="18"/>
              </w:rPr>
              <w:t>加权平均</w:t>
            </w:r>
          </w:p>
        </w:tc>
        <w:tc>
          <w:tcPr>
            <w:tcW w:w="151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left="99"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2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24"/>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22" w:hRule="exact"/>
        </w:trPr>
        <w:tc>
          <w:tcPr>
            <w:tcW w:w="960" w:type="dxa"/>
            <w:vMerge w:val="restart"/>
            <w:tcBorders>
              <w:top w:val="single" w:sz="8" w:space="0" w:color="000000"/>
              <w:left w:val="single" w:sz="8" w:space="0" w:color="000000"/>
              <w:right w:val="single" w:sz="8"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5"/>
                <w:sz w:val="18"/>
                <w:szCs w:val="18"/>
              </w:rPr>
              <w:t> </w:t>
            </w:r>
            <w:r>
              <w:rPr>
                <w:rFonts w:ascii="宋体" w:hAnsi="宋体" w:cs="宋体" w:eastAsia="宋体" w:hint="default"/>
                <w:sz w:val="18"/>
                <w:szCs w:val="18"/>
              </w:rPr>
              <w:t>年度</w:t>
            </w:r>
          </w:p>
        </w:tc>
        <w:tc>
          <w:tcPr>
            <w:tcW w:w="443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74" w:type="dxa"/>
            <w:tcBorders>
              <w:top w:val="single" w:sz="12" w:space="0" w:color="DCDCDC"/>
              <w:left w:val="single" w:sz="8" w:space="0" w:color="000000"/>
              <w:bottom w:val="single" w:sz="8" w:space="0" w:color="000000"/>
              <w:right w:val="single" w:sz="8" w:space="0" w:color="000000"/>
            </w:tcBorders>
          </w:tcPr>
          <w:p>
            <w:pPr>
              <w:pStyle w:val="TableParagraph"/>
              <w:spacing w:line="235" w:lineRule="exact"/>
              <w:ind w:right="443"/>
              <w:jc w:val="right"/>
              <w:rPr>
                <w:rFonts w:ascii="宋体" w:hAnsi="宋体" w:cs="宋体" w:eastAsia="宋体" w:hint="default"/>
                <w:sz w:val="18"/>
                <w:szCs w:val="18"/>
              </w:rPr>
            </w:pPr>
            <w:r>
              <w:rPr>
                <w:rFonts w:ascii="宋体"/>
                <w:sz w:val="18"/>
              </w:rPr>
              <w:t>6.60</w:t>
            </w:r>
          </w:p>
        </w:tc>
        <w:tc>
          <w:tcPr>
            <w:tcW w:w="1135" w:type="dxa"/>
            <w:tcBorders>
              <w:top w:val="single" w:sz="12" w:space="0" w:color="DCDCDC"/>
              <w:left w:val="single" w:sz="8" w:space="0" w:color="000000"/>
              <w:bottom w:val="single" w:sz="8" w:space="0" w:color="000000"/>
              <w:right w:val="single" w:sz="8" w:space="0" w:color="000000"/>
            </w:tcBorders>
          </w:tcPr>
          <w:p>
            <w:pPr>
              <w:pStyle w:val="TableParagraph"/>
              <w:spacing w:line="235" w:lineRule="exact"/>
              <w:ind w:right="328"/>
              <w:jc w:val="right"/>
              <w:rPr>
                <w:rFonts w:ascii="宋体" w:hAnsi="宋体" w:cs="宋体" w:eastAsia="宋体" w:hint="default"/>
                <w:sz w:val="18"/>
                <w:szCs w:val="18"/>
              </w:rPr>
            </w:pPr>
            <w:r>
              <w:rPr>
                <w:rFonts w:ascii="宋体"/>
                <w:sz w:val="18"/>
              </w:rPr>
              <w:t>13.23</w:t>
            </w:r>
          </w:p>
        </w:tc>
        <w:tc>
          <w:tcPr>
            <w:tcW w:w="1513" w:type="dxa"/>
            <w:tcBorders>
              <w:top w:val="single" w:sz="12" w:space="0" w:color="DCDCDC"/>
              <w:left w:val="single" w:sz="8" w:space="0" w:color="000000"/>
              <w:bottom w:val="single" w:sz="8" w:space="0" w:color="000000"/>
              <w:right w:val="single" w:sz="8" w:space="0" w:color="000000"/>
            </w:tcBorders>
          </w:tcPr>
          <w:p>
            <w:pPr>
              <w:pStyle w:val="TableParagraph"/>
              <w:spacing w:line="235" w:lineRule="exact"/>
              <w:ind w:left="1" w:right="0"/>
              <w:jc w:val="center"/>
              <w:rPr>
                <w:rFonts w:ascii="宋体" w:hAnsi="宋体" w:cs="宋体" w:eastAsia="宋体" w:hint="default"/>
                <w:sz w:val="18"/>
                <w:szCs w:val="18"/>
              </w:rPr>
            </w:pPr>
            <w:r>
              <w:rPr>
                <w:rFonts w:ascii="宋体"/>
                <w:sz w:val="18"/>
              </w:rPr>
              <w:t>0.69</w:t>
            </w:r>
          </w:p>
        </w:tc>
        <w:tc>
          <w:tcPr>
            <w:tcW w:w="1323" w:type="dxa"/>
            <w:tcBorders>
              <w:top w:val="single" w:sz="12" w:space="0" w:color="DCDCDC"/>
              <w:left w:val="single" w:sz="8" w:space="0" w:color="000000"/>
              <w:bottom w:val="single" w:sz="8" w:space="0" w:color="000000"/>
              <w:right w:val="single" w:sz="8" w:space="0" w:color="000000"/>
            </w:tcBorders>
          </w:tcPr>
          <w:p>
            <w:pPr>
              <w:pStyle w:val="TableParagraph"/>
              <w:spacing w:line="235" w:lineRule="exact"/>
              <w:ind w:right="1"/>
              <w:jc w:val="center"/>
              <w:rPr>
                <w:rFonts w:ascii="宋体" w:hAnsi="宋体" w:cs="宋体" w:eastAsia="宋体" w:hint="default"/>
                <w:sz w:val="18"/>
                <w:szCs w:val="18"/>
              </w:rPr>
            </w:pPr>
            <w:r>
              <w:rPr>
                <w:rFonts w:ascii="宋体"/>
                <w:sz w:val="18"/>
              </w:rPr>
              <w:t>0.69</w:t>
            </w:r>
          </w:p>
        </w:tc>
      </w:tr>
      <w:tr>
        <w:trPr>
          <w:trHeight w:val="319" w:hRule="exact"/>
        </w:trPr>
        <w:tc>
          <w:tcPr>
            <w:tcW w:w="960" w:type="dxa"/>
            <w:vMerge/>
            <w:tcBorders>
              <w:left w:val="single" w:sz="8" w:space="0" w:color="000000"/>
              <w:bottom w:val="single" w:sz="8" w:space="0" w:color="000000"/>
              <w:right w:val="single" w:sz="8" w:space="0" w:color="000000"/>
            </w:tcBorders>
            <w:shd w:val="clear" w:color="auto" w:fill="DCDCDC"/>
          </w:tcPr>
          <w:p>
            <w:pPr/>
          </w:p>
        </w:tc>
        <w:tc>
          <w:tcPr>
            <w:tcW w:w="443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443"/>
              <w:jc w:val="right"/>
              <w:rPr>
                <w:rFonts w:ascii="宋体" w:hAnsi="宋体" w:cs="宋体" w:eastAsia="宋体" w:hint="default"/>
                <w:sz w:val="18"/>
                <w:szCs w:val="18"/>
              </w:rPr>
            </w:pPr>
            <w:r>
              <w:rPr>
                <w:rFonts w:ascii="宋体"/>
                <w:sz w:val="18"/>
              </w:rPr>
              <w:t>6.28</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328"/>
              <w:jc w:val="right"/>
              <w:rPr>
                <w:rFonts w:ascii="宋体" w:hAnsi="宋体" w:cs="宋体" w:eastAsia="宋体" w:hint="default"/>
                <w:sz w:val="18"/>
                <w:szCs w:val="18"/>
              </w:rPr>
            </w:pPr>
            <w:r>
              <w:rPr>
                <w:rFonts w:ascii="宋体"/>
                <w:sz w:val="18"/>
              </w:rPr>
              <w:t>12.58</w:t>
            </w:r>
          </w:p>
        </w:tc>
        <w:tc>
          <w:tcPr>
            <w:tcW w:w="15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1" w:right="0"/>
              <w:jc w:val="center"/>
              <w:rPr>
                <w:rFonts w:ascii="宋体" w:hAnsi="宋体" w:cs="宋体" w:eastAsia="宋体" w:hint="default"/>
                <w:sz w:val="18"/>
                <w:szCs w:val="18"/>
              </w:rPr>
            </w:pPr>
            <w:r>
              <w:rPr>
                <w:rFonts w:ascii="宋体"/>
                <w:sz w:val="18"/>
              </w:rPr>
              <w:t>0.66</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0.66</w:t>
            </w:r>
          </w:p>
        </w:tc>
      </w:tr>
      <w:tr>
        <w:trPr>
          <w:trHeight w:val="322" w:hRule="exact"/>
        </w:trPr>
        <w:tc>
          <w:tcPr>
            <w:tcW w:w="96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5"/>
                <w:sz w:val="18"/>
                <w:szCs w:val="18"/>
              </w:rPr>
              <w:t> </w:t>
            </w:r>
            <w:r>
              <w:rPr>
                <w:rFonts w:ascii="宋体" w:hAnsi="宋体" w:cs="宋体" w:eastAsia="宋体" w:hint="default"/>
                <w:sz w:val="18"/>
                <w:szCs w:val="18"/>
              </w:rPr>
              <w:t>年度</w:t>
            </w:r>
          </w:p>
        </w:tc>
        <w:tc>
          <w:tcPr>
            <w:tcW w:w="443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397"/>
              <w:jc w:val="right"/>
              <w:rPr>
                <w:rFonts w:ascii="宋体" w:hAnsi="宋体" w:cs="宋体" w:eastAsia="宋体" w:hint="default"/>
                <w:sz w:val="18"/>
                <w:szCs w:val="18"/>
              </w:rPr>
            </w:pPr>
            <w:r>
              <w:rPr>
                <w:rFonts w:ascii="宋体"/>
                <w:sz w:val="18"/>
              </w:rPr>
              <w:t>26.44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328"/>
              <w:jc w:val="right"/>
              <w:rPr>
                <w:rFonts w:ascii="宋体" w:hAnsi="宋体" w:cs="宋体" w:eastAsia="宋体" w:hint="default"/>
                <w:sz w:val="18"/>
                <w:szCs w:val="18"/>
              </w:rPr>
            </w:pPr>
            <w:r>
              <w:rPr>
                <w:rFonts w:ascii="宋体"/>
                <w:sz w:val="18"/>
              </w:rPr>
              <w:t>28.25</w:t>
            </w:r>
          </w:p>
        </w:tc>
        <w:tc>
          <w:tcPr>
            <w:tcW w:w="15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1" w:right="0"/>
              <w:jc w:val="center"/>
              <w:rPr>
                <w:rFonts w:ascii="宋体" w:hAnsi="宋体" w:cs="宋体" w:eastAsia="宋体" w:hint="default"/>
                <w:sz w:val="18"/>
                <w:szCs w:val="18"/>
              </w:rPr>
            </w:pPr>
            <w:r>
              <w:rPr>
                <w:rFonts w:ascii="宋体"/>
                <w:sz w:val="18"/>
              </w:rPr>
              <w:t>0.78</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0.78</w:t>
            </w:r>
          </w:p>
        </w:tc>
      </w:tr>
    </w:tbl>
    <w:p>
      <w:pPr>
        <w:spacing w:after="0" w:line="240" w:lineRule="auto"/>
        <w:jc w:val="center"/>
        <w:rPr>
          <w:rFonts w:ascii="宋体" w:hAnsi="宋体" w:cs="宋体" w:eastAsia="宋体" w:hint="default"/>
          <w:sz w:val="18"/>
          <w:szCs w:val="18"/>
        </w:rPr>
        <w:sectPr>
          <w:pgSz w:w="11910" w:h="16840"/>
          <w:pgMar w:header="0" w:footer="1022" w:top="1000" w:bottom="1240" w:left="880" w:right="0"/>
        </w:sectPr>
      </w:pPr>
    </w:p>
    <w:p>
      <w:pPr>
        <w:spacing w:line="240" w:lineRule="auto" w:before="10"/>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960"/>
        <w:gridCol w:w="4439"/>
        <w:gridCol w:w="1274"/>
        <w:gridCol w:w="1135"/>
        <w:gridCol w:w="1513"/>
        <w:gridCol w:w="1323"/>
      </w:tblGrid>
      <w:tr>
        <w:trPr>
          <w:trHeight w:val="293" w:hRule="exact"/>
        </w:trPr>
        <w:tc>
          <w:tcPr>
            <w:tcW w:w="960" w:type="dxa"/>
            <w:tcBorders>
              <w:top w:val="nil" w:sz="6" w:space="0" w:color="auto"/>
              <w:left w:val="single" w:sz="8" w:space="0" w:color="000000"/>
              <w:bottom w:val="single" w:sz="8" w:space="0" w:color="000000"/>
              <w:right w:val="single" w:sz="8" w:space="0" w:color="000000"/>
            </w:tcBorders>
            <w:shd w:val="clear" w:color="auto" w:fill="DCDCDC"/>
          </w:tcPr>
          <w:p>
            <w:pPr/>
          </w:p>
        </w:tc>
        <w:tc>
          <w:tcPr>
            <w:tcW w:w="4439" w:type="dxa"/>
            <w:tcBorders>
              <w:top w:val="nil" w:sz="6" w:space="0" w:color="auto"/>
              <w:left w:val="single" w:sz="8" w:space="0" w:color="000000"/>
              <w:bottom w:val="single" w:sz="8" w:space="0" w:color="000000"/>
              <w:right w:val="single" w:sz="8" w:space="0" w:color="000000"/>
            </w:tcBorders>
            <w:shd w:val="clear" w:color="auto" w:fill="DCDCDC"/>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274" w:type="dxa"/>
            <w:tcBorders>
              <w:top w:val="nil" w:sz="6" w:space="0" w:color="auto"/>
              <w:left w:val="single" w:sz="8" w:space="0" w:color="000000"/>
              <w:bottom w:val="single" w:sz="8" w:space="0" w:color="000000"/>
              <w:right w:val="single" w:sz="8" w:space="0" w:color="000000"/>
            </w:tcBorders>
          </w:tcPr>
          <w:p>
            <w:pPr>
              <w:pStyle w:val="TableParagraph"/>
              <w:spacing w:line="222" w:lineRule="exact"/>
              <w:ind w:left="403" w:right="0"/>
              <w:jc w:val="left"/>
              <w:rPr>
                <w:rFonts w:ascii="宋体" w:hAnsi="宋体" w:cs="宋体" w:eastAsia="宋体" w:hint="default"/>
                <w:sz w:val="18"/>
                <w:szCs w:val="18"/>
              </w:rPr>
            </w:pPr>
            <w:r>
              <w:rPr>
                <w:rFonts w:ascii="宋体"/>
                <w:sz w:val="18"/>
              </w:rPr>
              <w:t>23.65</w:t>
            </w:r>
          </w:p>
        </w:tc>
        <w:tc>
          <w:tcPr>
            <w:tcW w:w="1135" w:type="dxa"/>
            <w:tcBorders>
              <w:top w:val="nil" w:sz="6" w:space="0" w:color="auto"/>
              <w:left w:val="single" w:sz="8" w:space="0" w:color="000000"/>
              <w:bottom w:val="single" w:sz="8" w:space="0" w:color="000000"/>
              <w:right w:val="single" w:sz="8" w:space="0" w:color="000000"/>
            </w:tcBorders>
          </w:tcPr>
          <w:p>
            <w:pPr>
              <w:pStyle w:val="TableParagraph"/>
              <w:spacing w:line="222" w:lineRule="exact"/>
              <w:ind w:left="333" w:right="0"/>
              <w:jc w:val="left"/>
              <w:rPr>
                <w:rFonts w:ascii="宋体" w:hAnsi="宋体" w:cs="宋体" w:eastAsia="宋体" w:hint="default"/>
                <w:sz w:val="18"/>
                <w:szCs w:val="18"/>
              </w:rPr>
            </w:pPr>
            <w:r>
              <w:rPr>
                <w:rFonts w:ascii="宋体"/>
                <w:sz w:val="18"/>
              </w:rPr>
              <w:t>25.28</w:t>
            </w:r>
          </w:p>
        </w:tc>
        <w:tc>
          <w:tcPr>
            <w:tcW w:w="1513" w:type="dxa"/>
            <w:tcBorders>
              <w:top w:val="nil" w:sz="6" w:space="0" w:color="auto"/>
              <w:left w:val="single" w:sz="8" w:space="0" w:color="000000"/>
              <w:bottom w:val="single" w:sz="8" w:space="0" w:color="000000"/>
              <w:right w:val="single" w:sz="8" w:space="0" w:color="000000"/>
            </w:tcBorders>
          </w:tcPr>
          <w:p>
            <w:pPr>
              <w:pStyle w:val="TableParagraph"/>
              <w:spacing w:line="222" w:lineRule="exact"/>
              <w:ind w:left="1" w:right="0"/>
              <w:jc w:val="center"/>
              <w:rPr>
                <w:rFonts w:ascii="宋体" w:hAnsi="宋体" w:cs="宋体" w:eastAsia="宋体" w:hint="default"/>
                <w:sz w:val="18"/>
                <w:szCs w:val="18"/>
              </w:rPr>
            </w:pPr>
            <w:r>
              <w:rPr>
                <w:rFonts w:ascii="宋体"/>
                <w:sz w:val="18"/>
              </w:rPr>
              <w:t>0.70</w:t>
            </w:r>
          </w:p>
        </w:tc>
        <w:tc>
          <w:tcPr>
            <w:tcW w:w="1323" w:type="dxa"/>
            <w:tcBorders>
              <w:top w:val="nil" w:sz="6" w:space="0" w:color="auto"/>
              <w:left w:val="single" w:sz="8" w:space="0" w:color="000000"/>
              <w:bottom w:val="single" w:sz="8" w:space="0" w:color="000000"/>
              <w:right w:val="single" w:sz="8"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0.70</w:t>
            </w:r>
          </w:p>
        </w:tc>
      </w:tr>
    </w:tbl>
    <w:p>
      <w:pPr>
        <w:spacing w:line="240" w:lineRule="auto" w:before="0"/>
        <w:rPr>
          <w:rFonts w:ascii="宋体" w:hAnsi="宋体" w:cs="宋体" w:eastAsia="宋体" w:hint="default"/>
          <w:sz w:val="20"/>
          <w:szCs w:val="20"/>
        </w:rPr>
      </w:pPr>
    </w:p>
    <w:p>
      <w:pPr>
        <w:pStyle w:val="BodyText"/>
        <w:spacing w:line="240" w:lineRule="auto" w:before="166"/>
        <w:ind w:left="123" w:right="701"/>
        <w:jc w:val="left"/>
      </w:pPr>
      <w:r>
        <w:rPr>
          <w:rFonts w:ascii="宋体" w:hAnsi="宋体" w:cs="宋体" w:eastAsia="宋体" w:hint="default"/>
        </w:rPr>
        <w:t>1</w:t>
      </w:r>
      <w:r>
        <w:rPr/>
        <w:t>、全面摊薄净资产收益率=P÷E</w:t>
      </w:r>
    </w:p>
    <w:p>
      <w:pPr>
        <w:pStyle w:val="BodyText"/>
        <w:spacing w:line="357" w:lineRule="auto" w:before="152"/>
        <w:ind w:left="123" w:right="803"/>
        <w:jc w:val="left"/>
      </w:pPr>
      <w:r>
        <w:rPr/>
        <w:t>其中，</w:t>
      </w:r>
      <w:r>
        <w:rPr>
          <w:rFonts w:ascii="宋体" w:hAnsi="宋体" w:cs="宋体" w:eastAsia="宋体" w:hint="default"/>
        </w:rPr>
        <w:t>P </w:t>
      </w:r>
      <w:r>
        <w:rPr/>
        <w:t>为归属于公司普通股股东的净利润或扣除非经常性损益后归属于公司普通股股东的净利 润；</w:t>
      </w:r>
      <w:r>
        <w:rPr>
          <w:rFonts w:ascii="宋体" w:hAnsi="宋体" w:cs="宋体" w:eastAsia="宋体" w:hint="default"/>
        </w:rPr>
        <w:t>E </w:t>
      </w:r>
      <w:r>
        <w:rPr/>
        <w:t>为归属于公司普通股股东的期末净资产。 </w:t>
      </w:r>
      <w:r>
        <w:rPr>
          <w:rFonts w:ascii="宋体" w:hAnsi="宋体" w:cs="宋体" w:eastAsia="宋体" w:hint="default"/>
        </w:rPr>
        <w:t>2</w:t>
      </w:r>
      <w:r>
        <w:rPr/>
        <w:t>、加权平均净资产收益率</w:t>
      </w:r>
      <w:r>
        <w:rPr>
          <w:rFonts w:ascii="宋体" w:hAnsi="宋体" w:cs="宋体" w:eastAsia="宋体" w:hint="default"/>
        </w:rPr>
        <w:t>=P/</w:t>
      </w:r>
      <w:r>
        <w:rPr/>
        <w:t>（</w:t>
      </w:r>
      <w:r>
        <w:rPr>
          <w:rFonts w:ascii="宋体" w:hAnsi="宋体" w:cs="宋体" w:eastAsia="宋体" w:hint="default"/>
        </w:rPr>
        <w:t>E0</w:t>
      </w:r>
      <w:r>
        <w:rPr/>
        <w:t>＋NP÷2＋Ei×Mi÷M0－Ej×Mj÷M0±Ek×Mk÷M0）</w:t>
      </w:r>
    </w:p>
    <w:p>
      <w:pPr>
        <w:pStyle w:val="BodyText"/>
        <w:spacing w:line="357" w:lineRule="auto" w:before="36"/>
        <w:ind w:left="123" w:right="582"/>
        <w:jc w:val="left"/>
      </w:pPr>
      <w:r>
        <w:rPr/>
        <w:t>其中：</w:t>
      </w:r>
      <w:r>
        <w:rPr>
          <w:rFonts w:ascii="宋体" w:hAnsi="宋体" w:cs="宋体" w:eastAsia="宋体" w:hint="default"/>
        </w:rPr>
        <w:t>P </w:t>
      </w:r>
      <w:r>
        <w:rPr/>
        <w:t>分别对应于归属于公司普通股股东的净利润、扣除非经常性损益后归属于公司普通股股 东的净利润；</w:t>
      </w:r>
      <w:r>
        <w:rPr>
          <w:rFonts w:ascii="宋体" w:hAnsi="宋体" w:cs="宋体" w:eastAsia="宋体" w:hint="default"/>
        </w:rPr>
        <w:t>NP </w:t>
      </w:r>
      <w:r>
        <w:rPr/>
        <w:t>为归属于公司普通股股东的净利润；</w:t>
      </w:r>
      <w:r>
        <w:rPr>
          <w:rFonts w:ascii="宋体" w:hAnsi="宋体" w:cs="宋体" w:eastAsia="宋体" w:hint="default"/>
        </w:rPr>
        <w:t>E0</w:t>
      </w:r>
      <w:r>
        <w:rPr>
          <w:rFonts w:ascii="宋体" w:hAnsi="宋体" w:cs="宋体" w:eastAsia="宋体" w:hint="default"/>
          <w:spacing w:val="-19"/>
        </w:rPr>
        <w:t> </w:t>
      </w:r>
      <w:r>
        <w:rPr/>
        <w:t>为归属于公司普通股股东的期初净资产； </w:t>
      </w:r>
      <w:r>
        <w:rPr>
          <w:rFonts w:ascii="宋体" w:hAnsi="宋体" w:cs="宋体" w:eastAsia="宋体" w:hint="default"/>
        </w:rPr>
        <w:t>Ei </w:t>
      </w:r>
      <w:r>
        <w:rPr/>
        <w:t>为报告期发行新股或债转股等新增的、归属于公司普通股股东的净资产；</w:t>
      </w:r>
      <w:r>
        <w:rPr>
          <w:rFonts w:ascii="宋体" w:hAnsi="宋体" w:cs="宋体" w:eastAsia="宋体" w:hint="default"/>
        </w:rPr>
        <w:t>Ej </w:t>
      </w:r>
      <w:r>
        <w:rPr/>
        <w:t>为报告期回购或 现金分红等减少的、归属于公司普通股股东的净资产；</w:t>
      </w:r>
      <w:r>
        <w:rPr>
          <w:rFonts w:ascii="宋体" w:hAnsi="宋体" w:cs="宋体" w:eastAsia="宋体" w:hint="default"/>
        </w:rPr>
        <w:t>M0 </w:t>
      </w:r>
      <w:r>
        <w:rPr/>
        <w:t>为报告期月份数；</w:t>
      </w:r>
      <w:r>
        <w:rPr>
          <w:rFonts w:ascii="宋体" w:hAnsi="宋体" w:cs="宋体" w:eastAsia="宋体" w:hint="default"/>
        </w:rPr>
        <w:t>Mi </w:t>
      </w:r>
      <w:r>
        <w:rPr/>
        <w:t>为新增净资产下 一月份起至报告期期末的月份数；</w:t>
      </w:r>
      <w:r>
        <w:rPr>
          <w:rFonts w:ascii="宋体" w:hAnsi="宋体" w:cs="宋体" w:eastAsia="宋体" w:hint="default"/>
        </w:rPr>
        <w:t>Mj </w:t>
      </w:r>
      <w:r>
        <w:rPr/>
        <w:t>为减少净资产下一月份起至报告期期末的月份数；</w:t>
      </w:r>
      <w:r>
        <w:rPr>
          <w:rFonts w:ascii="宋体" w:hAnsi="宋体" w:cs="宋体" w:eastAsia="宋体" w:hint="default"/>
        </w:rPr>
        <w:t>Ek</w:t>
      </w:r>
      <w:r>
        <w:rPr>
          <w:rFonts w:ascii="宋体" w:hAnsi="宋体" w:cs="宋体" w:eastAsia="宋体" w:hint="default"/>
          <w:spacing w:val="1"/>
        </w:rPr>
        <w:t> </w:t>
      </w:r>
      <w:r>
        <w:rPr/>
        <w:t>为因 其他交易或事项引起的净资产增减变动；</w:t>
      </w:r>
      <w:r>
        <w:rPr>
          <w:rFonts w:ascii="宋体" w:hAnsi="宋体" w:cs="宋体" w:eastAsia="宋体" w:hint="default"/>
        </w:rPr>
        <w:t>Mk</w:t>
      </w:r>
      <w:r>
        <w:rPr>
          <w:rFonts w:ascii="宋体" w:hAnsi="宋体" w:cs="宋体" w:eastAsia="宋体" w:hint="default"/>
          <w:spacing w:val="-8"/>
        </w:rPr>
        <w:t> </w:t>
      </w:r>
      <w:r>
        <w:rPr/>
        <w:t>为发生其他净资产增减变动下一月份起至报告期期末 的月份数。</w:t>
      </w:r>
    </w:p>
    <w:p>
      <w:pPr>
        <w:pStyle w:val="BodyText"/>
        <w:spacing w:line="240" w:lineRule="auto" w:before="36"/>
        <w:ind w:left="123" w:right="701"/>
        <w:jc w:val="left"/>
        <w:rPr>
          <w:rFonts w:ascii="宋体" w:hAnsi="宋体" w:cs="宋体" w:eastAsia="宋体" w:hint="default"/>
        </w:rPr>
      </w:pPr>
      <w:r>
        <w:rPr>
          <w:rFonts w:ascii="宋体" w:hAnsi="宋体" w:cs="宋体" w:eastAsia="宋体" w:hint="default"/>
        </w:rPr>
        <w:t>3</w:t>
      </w:r>
      <w:r>
        <w:rPr/>
        <w:t>、基本每股收益=P÷S S= S0＋</w:t>
      </w:r>
      <w:r>
        <w:rPr>
          <w:rFonts w:ascii="宋体" w:hAnsi="宋体" w:cs="宋体" w:eastAsia="宋体" w:hint="default"/>
        </w:rPr>
        <w:t>S1</w:t>
      </w:r>
      <w:r>
        <w:rPr/>
        <w:t>＋Si×Mi÷M0－Sj×Mj÷M0－</w:t>
      </w:r>
      <w:r>
        <w:rPr>
          <w:rFonts w:ascii="宋体" w:hAnsi="宋体" w:cs="宋体" w:eastAsia="宋体" w:hint="default"/>
        </w:rPr>
        <w:t>Sk</w:t>
      </w:r>
    </w:p>
    <w:p>
      <w:pPr>
        <w:pStyle w:val="BodyText"/>
        <w:spacing w:line="357" w:lineRule="auto" w:before="151"/>
        <w:ind w:left="123" w:right="698"/>
        <w:jc w:val="left"/>
      </w:pPr>
      <w:r>
        <w:rPr/>
        <w:t>其中：</w:t>
      </w:r>
      <w:r>
        <w:rPr>
          <w:rFonts w:ascii="宋体" w:hAnsi="宋体" w:cs="宋体" w:eastAsia="宋体" w:hint="default"/>
        </w:rPr>
        <w:t>P </w:t>
      </w:r>
      <w:r>
        <w:rPr/>
        <w:t>为归属于公司普通股股东的净利润或扣除非经常性损益后归属于公司普通股股东的净利 润；</w:t>
      </w:r>
      <w:r>
        <w:rPr>
          <w:rFonts w:ascii="宋体" w:hAnsi="宋体" w:cs="宋体" w:eastAsia="宋体" w:hint="default"/>
        </w:rPr>
        <w:t>S </w:t>
      </w:r>
      <w:r>
        <w:rPr/>
        <w:t>为发行在外的普通股加权平均数；</w:t>
      </w:r>
      <w:r>
        <w:rPr>
          <w:rFonts w:ascii="宋体" w:hAnsi="宋体" w:cs="宋体" w:eastAsia="宋体" w:hint="default"/>
        </w:rPr>
        <w:t>S0 </w:t>
      </w:r>
      <w:r>
        <w:rPr/>
        <w:t>为期初股份总数；</w:t>
      </w:r>
      <w:r>
        <w:rPr>
          <w:rFonts w:ascii="宋体" w:hAnsi="宋体" w:cs="宋体" w:eastAsia="宋体" w:hint="default"/>
        </w:rPr>
        <w:t>S1 </w:t>
      </w:r>
      <w:r>
        <w:rPr/>
        <w:t>为报告期因公积金转增股本或 股票股利分配等增加股份数；</w:t>
      </w:r>
      <w:r>
        <w:rPr>
          <w:rFonts w:ascii="宋体" w:hAnsi="宋体" w:cs="宋体" w:eastAsia="宋体" w:hint="default"/>
        </w:rPr>
        <w:t>Si </w:t>
      </w:r>
      <w:r>
        <w:rPr/>
        <w:t>为报告期因发行新股或债转股等增加股份数；</w:t>
      </w:r>
      <w:r>
        <w:rPr>
          <w:rFonts w:ascii="宋体" w:hAnsi="宋体" w:cs="宋体" w:eastAsia="宋体" w:hint="default"/>
        </w:rPr>
        <w:t>Sj</w:t>
      </w:r>
      <w:r>
        <w:rPr>
          <w:rFonts w:ascii="宋体" w:hAnsi="宋体" w:cs="宋体" w:eastAsia="宋体" w:hint="default"/>
          <w:spacing w:val="1"/>
        </w:rPr>
        <w:t> </w:t>
      </w:r>
      <w:r>
        <w:rPr/>
        <w:t>为报告期因回 购等减少股份数；</w:t>
      </w:r>
      <w:r>
        <w:rPr>
          <w:rFonts w:ascii="宋体" w:hAnsi="宋体" w:cs="宋体" w:eastAsia="宋体" w:hint="default"/>
        </w:rPr>
        <w:t>Sk </w:t>
      </w:r>
      <w:r>
        <w:rPr/>
        <w:t>为报告期缩股数；</w:t>
      </w:r>
      <w:r>
        <w:rPr>
          <w:rFonts w:ascii="宋体" w:hAnsi="宋体" w:cs="宋体" w:eastAsia="宋体" w:hint="default"/>
        </w:rPr>
        <w:t>M0 </w:t>
      </w:r>
      <w:r>
        <w:rPr/>
        <w:t>报告期月份数；</w:t>
      </w:r>
      <w:r>
        <w:rPr>
          <w:rFonts w:ascii="宋体" w:hAnsi="宋体" w:cs="宋体" w:eastAsia="宋体" w:hint="default"/>
        </w:rPr>
        <w:t>Mi</w:t>
      </w:r>
      <w:r>
        <w:rPr>
          <w:rFonts w:ascii="宋体" w:hAnsi="宋体" w:cs="宋体" w:eastAsia="宋体" w:hint="default"/>
          <w:spacing w:val="-15"/>
        </w:rPr>
        <w:t> </w:t>
      </w:r>
      <w:r>
        <w:rPr/>
        <w:t>为增加股份下一月份起至报告期期 末的月份数；</w:t>
      </w:r>
      <w:r>
        <w:rPr>
          <w:rFonts w:ascii="宋体" w:hAnsi="宋体" w:cs="宋体" w:eastAsia="宋体" w:hint="default"/>
        </w:rPr>
        <w:t>Mj </w:t>
      </w:r>
      <w:r>
        <w:rPr/>
        <w:t>为减少股份下一月份起至报告期期末的月份数。 </w:t>
      </w:r>
      <w:r>
        <w:rPr>
          <w:rFonts w:ascii="宋体" w:hAnsi="宋体" w:cs="宋体" w:eastAsia="宋体" w:hint="default"/>
        </w:rPr>
        <w:t>4</w:t>
      </w:r>
      <w:r>
        <w:rPr/>
        <w:t>、稀释每股收益：本公司报告期无稀释性潜在普通股。</w:t>
      </w:r>
    </w:p>
    <w:p>
      <w:pPr>
        <w:pStyle w:val="Heading2"/>
        <w:spacing w:line="240" w:lineRule="auto" w:before="34"/>
        <w:ind w:left="123" w:right="701"/>
        <w:jc w:val="left"/>
        <w:rPr>
          <w:b w:val="0"/>
          <w:bCs w:val="0"/>
        </w:rPr>
      </w:pPr>
      <w:r>
        <w:rPr/>
        <w:t>四、</w:t>
      </w:r>
      <w:r>
        <w:rPr>
          <w:spacing w:val="-3"/>
        </w:rPr>
        <w:t> </w:t>
      </w:r>
      <w:r>
        <w:rPr/>
        <w:t>非经常性损益项目</w:t>
      </w:r>
      <w:r>
        <w:rPr>
          <w:b w:val="0"/>
          <w:bCs w:val="0"/>
        </w:rPr>
      </w:r>
    </w:p>
    <w:p>
      <w:pPr>
        <w:spacing w:line="240" w:lineRule="auto" w:before="11"/>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6390"/>
        <w:gridCol w:w="3176"/>
      </w:tblGrid>
      <w:tr>
        <w:trPr>
          <w:trHeight w:val="336" w:hRule="exact"/>
        </w:trPr>
        <w:tc>
          <w:tcPr>
            <w:tcW w:w="639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317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87" w:hRule="exact"/>
        </w:trPr>
        <w:tc>
          <w:tcPr>
            <w:tcW w:w="639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3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-377,984.01</w:t>
            </w:r>
          </w:p>
        </w:tc>
      </w:tr>
      <w:tr>
        <w:trPr>
          <w:trHeight w:val="336" w:hRule="exact"/>
        </w:trPr>
        <w:tc>
          <w:tcPr>
            <w:tcW w:w="639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3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2,159,400.00</w:t>
            </w:r>
          </w:p>
        </w:tc>
      </w:tr>
      <w:tr>
        <w:trPr>
          <w:trHeight w:val="943" w:hRule="exact"/>
        </w:trPr>
        <w:tc>
          <w:tcPr>
            <w:tcW w:w="639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7" w:lineRule="auto" w:before="82"/>
              <w:ind w:left="98" w:right="15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 易性金融负债产生的公允价值变动损益，以及处置交易性金融资产、交易性金 融负债和可供出售金融资产取得的投资收益</w:t>
            </w:r>
          </w:p>
        </w:tc>
        <w:tc>
          <w:tcPr>
            <w:tcW w:w="3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2,002,378.41</w:t>
            </w:r>
          </w:p>
        </w:tc>
      </w:tr>
      <w:tr>
        <w:trPr>
          <w:trHeight w:val="336" w:hRule="exact"/>
        </w:trPr>
        <w:tc>
          <w:tcPr>
            <w:tcW w:w="639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pacing w:val="-1"/>
                <w:sz w:val="18"/>
              </w:rPr>
              <w:t>141,291.34</w:t>
            </w:r>
          </w:p>
        </w:tc>
      </w:tr>
      <w:tr>
        <w:trPr>
          <w:trHeight w:val="336" w:hRule="exact"/>
        </w:trPr>
        <w:tc>
          <w:tcPr>
            <w:tcW w:w="639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非经常性损益合计（影响利润总额）</w:t>
            </w:r>
          </w:p>
        </w:tc>
        <w:tc>
          <w:tcPr>
            <w:tcW w:w="3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pacing w:val="-1"/>
                <w:sz w:val="18"/>
              </w:rPr>
              <w:t>3,925,085.74</w:t>
            </w:r>
          </w:p>
        </w:tc>
      </w:tr>
      <w:tr>
        <w:trPr>
          <w:trHeight w:val="336" w:hRule="exact"/>
        </w:trPr>
        <w:tc>
          <w:tcPr>
            <w:tcW w:w="639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减：所得税影响数</w:t>
            </w:r>
          </w:p>
        </w:tc>
        <w:tc>
          <w:tcPr>
            <w:tcW w:w="3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pacing w:val="-1"/>
                <w:sz w:val="18"/>
              </w:rPr>
              <w:t>512,157.17</w:t>
            </w:r>
          </w:p>
        </w:tc>
      </w:tr>
      <w:tr>
        <w:trPr>
          <w:trHeight w:val="336" w:hRule="exact"/>
        </w:trPr>
        <w:tc>
          <w:tcPr>
            <w:tcW w:w="639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非经常性损益净额（影响净利润）</w:t>
            </w:r>
          </w:p>
        </w:tc>
        <w:tc>
          <w:tcPr>
            <w:tcW w:w="3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pacing w:val="-1"/>
                <w:sz w:val="18"/>
              </w:rPr>
              <w:t>3,412,928.57</w:t>
            </w:r>
          </w:p>
        </w:tc>
      </w:tr>
      <w:tr>
        <w:trPr>
          <w:trHeight w:val="336" w:hRule="exact"/>
        </w:trPr>
        <w:tc>
          <w:tcPr>
            <w:tcW w:w="639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其中：影响少数股东损益</w:t>
            </w:r>
          </w:p>
        </w:tc>
        <w:tc>
          <w:tcPr>
            <w:tcW w:w="317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639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影响归属于母公司普通股股东净利润</w:t>
            </w:r>
          </w:p>
        </w:tc>
        <w:tc>
          <w:tcPr>
            <w:tcW w:w="3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pacing w:val="-1"/>
                <w:sz w:val="18"/>
              </w:rPr>
              <w:t>3,412,928.57</w:t>
            </w:r>
          </w:p>
        </w:tc>
      </w:tr>
      <w:tr>
        <w:trPr>
          <w:trHeight w:val="487" w:hRule="exact"/>
        </w:trPr>
        <w:tc>
          <w:tcPr>
            <w:tcW w:w="639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6"/>
              <w:ind w:left="98"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扣除非经常性损益后的归属于母公司普通股股东净利润</w:t>
            </w:r>
          </w:p>
        </w:tc>
        <w:tc>
          <w:tcPr>
            <w:tcW w:w="3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pacing w:val="-1"/>
                <w:sz w:val="18"/>
              </w:rPr>
              <w:t>65,836,101.08</w:t>
            </w:r>
          </w:p>
        </w:tc>
      </w:tr>
    </w:tbl>
    <w:p>
      <w:pPr>
        <w:spacing w:after="0" w:line="240" w:lineRule="auto"/>
        <w:jc w:val="right"/>
        <w:rPr>
          <w:rFonts w:ascii="宋体" w:hAnsi="宋体" w:cs="宋体" w:eastAsia="宋体" w:hint="default"/>
          <w:sz w:val="18"/>
          <w:szCs w:val="18"/>
        </w:rPr>
        <w:sectPr>
          <w:pgSz w:w="11910" w:h="16840"/>
          <w:pgMar w:header="0" w:footer="1022" w:top="620" w:bottom="1240" w:left="880" w:right="0"/>
        </w:sectPr>
      </w:pPr>
    </w:p>
    <w:p>
      <w:pPr>
        <w:pStyle w:val="Heading1"/>
        <w:tabs>
          <w:tab w:pos="4511" w:val="left" w:leader="none"/>
        </w:tabs>
        <w:spacing w:line="360" w:lineRule="exact"/>
        <w:ind w:left="3388" w:right="701"/>
        <w:jc w:val="left"/>
        <w:rPr>
          <w:b w:val="0"/>
          <w:bCs w:val="0"/>
        </w:rPr>
      </w:pPr>
      <w:bookmarkStart w:name="_TOC_250008" w:id="3"/>
      <w:r>
        <w:rPr>
          <w:w w:val="95"/>
        </w:rPr>
        <w:t>第三节</w:t>
        <w:tab/>
      </w:r>
      <w:r>
        <w:rPr/>
        <w:t>股本变动及股东情况</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1022" w:top="1000" w:bottom="1240" w:left="880" w:right="0"/>
        </w:sectPr>
      </w:pPr>
    </w:p>
    <w:p>
      <w:pPr>
        <w:spacing w:line="355" w:lineRule="auto" w:before="26"/>
        <w:ind w:left="123" w:right="-14" w:firstLine="0"/>
        <w:jc w:val="left"/>
        <w:rPr>
          <w:rFonts w:ascii="宋体" w:hAnsi="宋体" w:cs="宋体" w:eastAsia="宋体" w:hint="default"/>
          <w:sz w:val="24"/>
          <w:szCs w:val="24"/>
        </w:rPr>
      </w:pPr>
      <w:r>
        <w:rPr>
          <w:rFonts w:ascii="宋体" w:hAnsi="宋体" w:cs="宋体" w:eastAsia="宋体" w:hint="default"/>
          <w:b/>
          <w:bCs/>
          <w:w w:val="95"/>
          <w:sz w:val="24"/>
          <w:szCs w:val="24"/>
        </w:rPr>
        <w:t>一、股份变动情况</w:t>
      </w:r>
      <w:r>
        <w:rPr>
          <w:rFonts w:ascii="宋体" w:hAnsi="宋体" w:cs="宋体" w:eastAsia="宋体" w:hint="default"/>
          <w:b/>
          <w:bCs/>
          <w:spacing w:val="-21"/>
          <w:w w:val="95"/>
          <w:sz w:val="24"/>
          <w:szCs w:val="24"/>
        </w:rPr>
        <w:t> </w:t>
      </w:r>
      <w:r>
        <w:rPr>
          <w:rFonts w:ascii="宋体" w:hAnsi="宋体" w:cs="宋体" w:eastAsia="宋体" w:hint="default"/>
          <w:b/>
          <w:bCs/>
          <w:spacing w:val="-21"/>
          <w:w w:val="95"/>
          <w:sz w:val="24"/>
          <w:szCs w:val="24"/>
        </w:rPr>
      </w:r>
      <w:r>
        <w:rPr>
          <w:rFonts w:ascii="宋体" w:hAnsi="宋体" w:cs="宋体" w:eastAsia="宋体" w:hint="default"/>
          <w:sz w:val="24"/>
          <w:szCs w:val="24"/>
        </w:rPr>
        <w:t>1.</w:t>
      </w:r>
      <w:r>
        <w:rPr>
          <w:rFonts w:ascii="宋体" w:hAnsi="宋体" w:cs="宋体" w:eastAsia="宋体" w:hint="default"/>
          <w:sz w:val="24"/>
          <w:szCs w:val="24"/>
        </w:rPr>
        <w:t>股份变动情况表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spacing w:line="240" w:lineRule="auto"/>
        <w:ind w:left="123" w:right="0"/>
        <w:jc w:val="left"/>
      </w:pPr>
      <w:r>
        <w:rPr/>
        <w:t>单位：股</w:t>
      </w:r>
    </w:p>
    <w:p>
      <w:pPr>
        <w:spacing w:after="0" w:line="240" w:lineRule="auto"/>
        <w:jc w:val="left"/>
        <w:sectPr>
          <w:type w:val="continuous"/>
          <w:pgSz w:w="11910" w:h="16840"/>
          <w:pgMar w:top="1000" w:bottom="0" w:left="880" w:right="0"/>
          <w:cols w:num="2" w:equalWidth="0">
            <w:col w:w="2050" w:space="7175"/>
            <w:col w:w="1805"/>
          </w:cols>
        </w:sectPr>
      </w:pPr>
    </w:p>
    <w:p>
      <w:pPr>
        <w:spacing w:line="240" w:lineRule="auto" w:before="10"/>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1616"/>
        <w:gridCol w:w="1208"/>
        <w:gridCol w:w="710"/>
        <w:gridCol w:w="1133"/>
        <w:gridCol w:w="711"/>
        <w:gridCol w:w="850"/>
        <w:gridCol w:w="566"/>
        <w:gridCol w:w="1136"/>
        <w:gridCol w:w="1274"/>
        <w:gridCol w:w="710"/>
      </w:tblGrid>
      <w:tr>
        <w:trPr>
          <w:trHeight w:val="283"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4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2"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208" w:type="dxa"/>
            <w:tcBorders>
              <w:top w:val="single" w:sz="4" w:space="0" w:color="000000"/>
              <w:left w:val="single" w:sz="4" w:space="0" w:color="000000"/>
              <w:bottom w:val="nil" w:sz="6" w:space="0" w:color="auto"/>
              <w:right w:val="single" w:sz="4" w:space="0" w:color="000000"/>
            </w:tcBorders>
            <w:shd w:val="clear" w:color="auto" w:fill="DCDCDC"/>
          </w:tcPr>
          <w:p>
            <w:pPr/>
          </w:p>
        </w:tc>
        <w:tc>
          <w:tcPr>
            <w:tcW w:w="710"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3" w:type="dxa"/>
            <w:tcBorders>
              <w:top w:val="single" w:sz="4" w:space="0" w:color="000000"/>
              <w:left w:val="single" w:sz="4" w:space="0" w:color="000000"/>
              <w:bottom w:val="nil" w:sz="6" w:space="0" w:color="auto"/>
              <w:right w:val="single" w:sz="4" w:space="0" w:color="000000"/>
            </w:tcBorders>
            <w:shd w:val="clear" w:color="auto" w:fill="DCDCDC"/>
          </w:tcPr>
          <w:p>
            <w:pPr/>
          </w:p>
        </w:tc>
        <w:tc>
          <w:tcPr>
            <w:tcW w:w="711" w:type="dxa"/>
            <w:tcBorders>
              <w:top w:val="single" w:sz="4" w:space="0" w:color="000000"/>
              <w:left w:val="single" w:sz="4" w:space="0" w:color="000000"/>
              <w:bottom w:val="nil" w:sz="6" w:space="0" w:color="auto"/>
              <w:right w:val="single" w:sz="4" w:space="0" w:color="000000"/>
            </w:tcBorders>
            <w:shd w:val="clear" w:color="auto" w:fill="DCDCDC"/>
          </w:tcPr>
          <w:p>
            <w:pPr/>
          </w:p>
        </w:tc>
        <w:tc>
          <w:tcPr>
            <w:tcW w:w="85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56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4" w:type="dxa"/>
            <w:tcBorders>
              <w:top w:val="single" w:sz="4" w:space="0" w:color="000000"/>
              <w:left w:val="single" w:sz="4" w:space="0" w:color="000000"/>
              <w:bottom w:val="nil" w:sz="6" w:space="0" w:color="auto"/>
              <w:right w:val="single" w:sz="4" w:space="0" w:color="000000"/>
            </w:tcBorders>
            <w:shd w:val="clear" w:color="auto" w:fill="DCDCDC"/>
          </w:tcPr>
          <w:p>
            <w:pPr/>
          </w:p>
        </w:tc>
        <w:tc>
          <w:tcPr>
            <w:tcW w:w="7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2"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1208"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1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33"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711"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50" w:type="dxa"/>
            <w:vMerge/>
            <w:tcBorders>
              <w:left w:val="single" w:sz="4" w:space="0" w:color="000000"/>
              <w:right w:val="single" w:sz="4" w:space="0" w:color="000000"/>
            </w:tcBorders>
            <w:shd w:val="clear" w:color="auto" w:fill="DCDCDC"/>
          </w:tcPr>
          <w:p>
            <w:pPr/>
          </w:p>
        </w:tc>
        <w:tc>
          <w:tcPr>
            <w:tcW w:w="566"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6"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74"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1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39"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208" w:type="dxa"/>
            <w:vMerge/>
            <w:tcBorders>
              <w:left w:val="single" w:sz="4" w:space="0" w:color="000000"/>
              <w:bottom w:val="nil" w:sz="6" w:space="0" w:color="auto"/>
              <w:right w:val="single" w:sz="4" w:space="0" w:color="000000"/>
            </w:tcBorders>
            <w:shd w:val="clear" w:color="auto" w:fill="DCDCDC"/>
          </w:tcPr>
          <w:p>
            <w:pPr/>
          </w:p>
        </w:tc>
        <w:tc>
          <w:tcPr>
            <w:tcW w:w="710" w:type="dxa"/>
            <w:vMerge/>
            <w:tcBorders>
              <w:left w:val="single" w:sz="4" w:space="0" w:color="000000"/>
              <w:bottom w:val="nil" w:sz="6" w:space="0" w:color="auto"/>
              <w:right w:val="single" w:sz="4" w:space="0" w:color="000000"/>
            </w:tcBorders>
            <w:shd w:val="clear" w:color="auto" w:fill="DCDCDC"/>
          </w:tcPr>
          <w:p>
            <w:pPr/>
          </w:p>
        </w:tc>
        <w:tc>
          <w:tcPr>
            <w:tcW w:w="1133" w:type="dxa"/>
            <w:vMerge/>
            <w:tcBorders>
              <w:left w:val="single" w:sz="4" w:space="0" w:color="000000"/>
              <w:bottom w:val="nil" w:sz="6" w:space="0" w:color="auto"/>
              <w:right w:val="single" w:sz="4" w:space="0" w:color="000000"/>
            </w:tcBorders>
            <w:shd w:val="clear" w:color="auto" w:fill="DCDCDC"/>
          </w:tcPr>
          <w:p>
            <w:pPr/>
          </w:p>
        </w:tc>
        <w:tc>
          <w:tcPr>
            <w:tcW w:w="711" w:type="dxa"/>
            <w:vMerge/>
            <w:tcBorders>
              <w:left w:val="single" w:sz="4" w:space="0" w:color="000000"/>
              <w:bottom w:val="nil" w:sz="6" w:space="0" w:color="auto"/>
              <w:right w:val="single" w:sz="4" w:space="0" w:color="000000"/>
            </w:tcBorders>
            <w:shd w:val="clear" w:color="auto" w:fill="DCDCDC"/>
          </w:tcPr>
          <w:p>
            <w:pPr/>
          </w:p>
        </w:tc>
        <w:tc>
          <w:tcPr>
            <w:tcW w:w="850" w:type="dxa"/>
            <w:vMerge/>
            <w:tcBorders>
              <w:left w:val="single" w:sz="4" w:space="0" w:color="000000"/>
              <w:right w:val="single" w:sz="4" w:space="0" w:color="000000"/>
            </w:tcBorders>
            <w:shd w:val="clear" w:color="auto" w:fill="DCDCDC"/>
          </w:tcPr>
          <w:p>
            <w:pPr/>
          </w:p>
        </w:tc>
        <w:tc>
          <w:tcPr>
            <w:tcW w:w="566" w:type="dxa"/>
            <w:vMerge/>
            <w:tcBorders>
              <w:left w:val="single" w:sz="4" w:space="0" w:color="000000"/>
              <w:bottom w:val="nil" w:sz="6" w:space="0" w:color="auto"/>
              <w:right w:val="single" w:sz="4" w:space="0" w:color="000000"/>
            </w:tcBorders>
            <w:shd w:val="clear" w:color="auto" w:fill="DCDCDC"/>
          </w:tcPr>
          <w:p>
            <w:pPr/>
          </w:p>
        </w:tc>
        <w:tc>
          <w:tcPr>
            <w:tcW w:w="1136" w:type="dxa"/>
            <w:vMerge/>
            <w:tcBorders>
              <w:left w:val="single" w:sz="4" w:space="0" w:color="000000"/>
              <w:bottom w:val="nil" w:sz="6" w:space="0" w:color="auto"/>
              <w:right w:val="single" w:sz="4" w:space="0" w:color="000000"/>
            </w:tcBorders>
            <w:shd w:val="clear" w:color="auto" w:fill="DCDCDC"/>
          </w:tcPr>
          <w:p>
            <w:pPr/>
          </w:p>
        </w:tc>
        <w:tc>
          <w:tcPr>
            <w:tcW w:w="1274" w:type="dxa"/>
            <w:vMerge/>
            <w:tcBorders>
              <w:left w:val="single" w:sz="4" w:space="0" w:color="000000"/>
              <w:bottom w:val="nil" w:sz="6" w:space="0" w:color="auto"/>
              <w:right w:val="single" w:sz="4" w:space="0" w:color="000000"/>
            </w:tcBorders>
            <w:shd w:val="clear" w:color="auto" w:fill="DCDCDC"/>
          </w:tcPr>
          <w:p>
            <w:pPr/>
          </w:p>
        </w:tc>
        <w:tc>
          <w:tcPr>
            <w:tcW w:w="710" w:type="dxa"/>
            <w:vMerge/>
            <w:tcBorders>
              <w:left w:val="single" w:sz="4" w:space="0" w:color="000000"/>
              <w:bottom w:val="nil" w:sz="6" w:space="0" w:color="auto"/>
              <w:right w:val="single" w:sz="4" w:space="0" w:color="000000"/>
            </w:tcBorders>
            <w:shd w:val="clear" w:color="auto" w:fill="DCDCDC"/>
          </w:tcPr>
          <w:p>
            <w:pPr/>
          </w:p>
        </w:tc>
      </w:tr>
      <w:tr>
        <w:trPr>
          <w:trHeight w:val="142" w:hRule="exact"/>
        </w:trPr>
        <w:tc>
          <w:tcPr>
            <w:tcW w:w="1616" w:type="dxa"/>
            <w:vMerge/>
            <w:tcBorders>
              <w:left w:val="single" w:sz="4" w:space="0" w:color="000000"/>
              <w:bottom w:val="single" w:sz="4" w:space="0" w:color="000000"/>
              <w:right w:val="single" w:sz="4" w:space="0" w:color="000000"/>
            </w:tcBorders>
            <w:shd w:val="clear" w:color="auto" w:fill="DCDCDC"/>
          </w:tcPr>
          <w:p>
            <w:pPr/>
          </w:p>
        </w:tc>
        <w:tc>
          <w:tcPr>
            <w:tcW w:w="1208" w:type="dxa"/>
            <w:tcBorders>
              <w:top w:val="nil" w:sz="6" w:space="0" w:color="auto"/>
              <w:left w:val="single" w:sz="4" w:space="0" w:color="000000"/>
              <w:bottom w:val="single" w:sz="4" w:space="0" w:color="000000"/>
              <w:right w:val="single" w:sz="4" w:space="0" w:color="000000"/>
            </w:tcBorders>
            <w:shd w:val="clear" w:color="auto" w:fill="DCDCDC"/>
          </w:tcPr>
          <w:p>
            <w:pPr/>
          </w:p>
        </w:tc>
        <w:tc>
          <w:tcPr>
            <w:tcW w:w="710"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3" w:type="dxa"/>
            <w:tcBorders>
              <w:top w:val="nil" w:sz="6" w:space="0" w:color="auto"/>
              <w:left w:val="single" w:sz="4" w:space="0" w:color="000000"/>
              <w:bottom w:val="single" w:sz="4" w:space="0" w:color="000000"/>
              <w:right w:val="single" w:sz="4" w:space="0" w:color="000000"/>
            </w:tcBorders>
            <w:shd w:val="clear" w:color="auto" w:fill="DCDCDC"/>
          </w:tcPr>
          <w:p>
            <w:pPr/>
          </w:p>
        </w:tc>
        <w:tc>
          <w:tcPr>
            <w:tcW w:w="711" w:type="dxa"/>
            <w:tcBorders>
              <w:top w:val="nil" w:sz="6" w:space="0" w:color="auto"/>
              <w:left w:val="single" w:sz="4" w:space="0" w:color="000000"/>
              <w:bottom w:val="single" w:sz="4" w:space="0" w:color="000000"/>
              <w:right w:val="single" w:sz="4" w:space="0" w:color="000000"/>
            </w:tcBorders>
            <w:shd w:val="clear" w:color="auto" w:fill="DCDCDC"/>
          </w:tcPr>
          <w:p>
            <w:pPr/>
          </w:p>
        </w:tc>
        <w:tc>
          <w:tcPr>
            <w:tcW w:w="850" w:type="dxa"/>
            <w:vMerge/>
            <w:tcBorders>
              <w:left w:val="single" w:sz="4" w:space="0" w:color="000000"/>
              <w:bottom w:val="single" w:sz="4" w:space="0" w:color="000000"/>
              <w:right w:val="single" w:sz="4" w:space="0" w:color="000000"/>
            </w:tcBorders>
            <w:shd w:val="clear" w:color="auto" w:fill="DCDCDC"/>
          </w:tcPr>
          <w:p>
            <w:pPr/>
          </w:p>
        </w:tc>
        <w:tc>
          <w:tcPr>
            <w:tcW w:w="5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4" w:type="dxa"/>
            <w:tcBorders>
              <w:top w:val="nil" w:sz="6" w:space="0" w:color="auto"/>
              <w:left w:val="single" w:sz="4" w:space="0" w:color="000000"/>
              <w:bottom w:val="single" w:sz="4" w:space="0" w:color="000000"/>
              <w:right w:val="single" w:sz="4" w:space="0" w:color="000000"/>
            </w:tcBorders>
            <w:shd w:val="clear" w:color="auto" w:fill="DCDCDC"/>
          </w:tcPr>
          <w:p>
            <w:pPr/>
          </w:p>
        </w:tc>
        <w:tc>
          <w:tcPr>
            <w:tcW w:w="71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2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sz w:val="21"/>
              </w:rPr>
              <w:t>90,000,000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100%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sz w:val="21"/>
              </w:rPr>
              <w:t>90,000,000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sz w:val="21"/>
              </w:rPr>
              <w:t>75%</w:t>
            </w:r>
          </w:p>
        </w:tc>
      </w:tr>
      <w:tr>
        <w:trPr>
          <w:trHeight w:val="28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208" w:type="dxa"/>
            <w:tcBorders>
              <w:top w:val="single" w:sz="4" w:space="0" w:color="000000"/>
              <w:left w:val="single" w:sz="13"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208" w:type="dxa"/>
            <w:tcBorders>
              <w:top w:val="single" w:sz="4" w:space="0" w:color="000000"/>
              <w:left w:val="single" w:sz="13"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208" w:type="dxa"/>
            <w:tcBorders>
              <w:top w:val="single" w:sz="4" w:space="0" w:color="000000"/>
              <w:left w:val="single" w:sz="13" w:space="0" w:color="DCDCDC"/>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sz w:val="21"/>
              </w:rPr>
              <w:t>90,000,000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100%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sz w:val="21"/>
              </w:rPr>
              <w:t>90,000,000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75%</w:t>
            </w:r>
          </w:p>
        </w:tc>
      </w:tr>
      <w:tr>
        <w:trPr>
          <w:trHeight w:val="55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2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sz w:val="21"/>
              </w:rPr>
              <w:t>14,221,929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15.80%</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sz w:val="21"/>
              </w:rPr>
              <w:t>14,221,929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11.85%</w:t>
            </w:r>
          </w:p>
        </w:tc>
      </w:tr>
      <w:tr>
        <w:trPr>
          <w:trHeight w:val="55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38"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left="64" w:right="0"/>
              <w:jc w:val="left"/>
              <w:rPr>
                <w:rFonts w:ascii="宋体" w:hAnsi="宋体" w:cs="宋体" w:eastAsia="宋体" w:hint="default"/>
                <w:sz w:val="21"/>
                <w:szCs w:val="21"/>
              </w:rPr>
            </w:pPr>
            <w:r>
              <w:rPr>
                <w:rFonts w:ascii="宋体"/>
                <w:sz w:val="21"/>
              </w:rPr>
              <w:t>75,778,071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84.20%</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sz w:val="21"/>
              </w:rPr>
              <w:t>75,778,071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63.15%</w:t>
            </w:r>
          </w:p>
        </w:tc>
      </w:tr>
      <w:tr>
        <w:trPr>
          <w:trHeight w:val="28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208" w:type="dxa"/>
            <w:tcBorders>
              <w:top w:val="single" w:sz="4" w:space="0" w:color="000000"/>
              <w:left w:val="single" w:sz="13"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08" w:type="dxa"/>
            <w:tcBorders>
              <w:top w:val="single" w:sz="4" w:space="0" w:color="000000"/>
              <w:left w:val="single" w:sz="13"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38"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08" w:type="dxa"/>
            <w:tcBorders>
              <w:top w:val="single" w:sz="4" w:space="0" w:color="000000"/>
              <w:left w:val="single" w:sz="13"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、高管股份</w:t>
            </w:r>
          </w:p>
        </w:tc>
        <w:tc>
          <w:tcPr>
            <w:tcW w:w="1208" w:type="dxa"/>
            <w:tcBorders>
              <w:top w:val="single" w:sz="4" w:space="0" w:color="000000"/>
              <w:left w:val="single" w:sz="13"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208" w:type="dxa"/>
            <w:tcBorders>
              <w:top w:val="single" w:sz="4" w:space="0" w:color="000000"/>
              <w:left w:val="single" w:sz="13"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30,000,000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sz w:val="21"/>
              </w:rPr>
              <w:t>30,000,000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25%</w:t>
            </w:r>
          </w:p>
        </w:tc>
      </w:tr>
      <w:tr>
        <w:trPr>
          <w:trHeight w:val="28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208" w:type="dxa"/>
            <w:tcBorders>
              <w:top w:val="single" w:sz="4" w:space="0" w:color="000000"/>
              <w:left w:val="single" w:sz="13"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30,000,000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30,000,000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25%</w:t>
            </w:r>
          </w:p>
        </w:tc>
      </w:tr>
      <w:tr>
        <w:trPr>
          <w:trHeight w:val="55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08" w:type="dxa"/>
            <w:tcBorders>
              <w:top w:val="single" w:sz="4" w:space="0" w:color="000000"/>
              <w:left w:val="single" w:sz="13"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08" w:type="dxa"/>
            <w:tcBorders>
              <w:top w:val="single" w:sz="4" w:space="0" w:color="000000"/>
              <w:left w:val="single" w:sz="13"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208" w:type="dxa"/>
            <w:tcBorders>
              <w:top w:val="single" w:sz="4" w:space="0" w:color="000000"/>
              <w:left w:val="single" w:sz="13"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08"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90,000,000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30,000,000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120,000,000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100%</w:t>
            </w:r>
          </w:p>
        </w:tc>
      </w:tr>
    </w:tbl>
    <w:p>
      <w:pPr>
        <w:spacing w:line="240" w:lineRule="auto" w:before="10"/>
        <w:rPr>
          <w:rFonts w:ascii="宋体" w:hAnsi="宋体" w:cs="宋体" w:eastAsia="宋体" w:hint="default"/>
          <w:sz w:val="18"/>
          <w:szCs w:val="18"/>
        </w:rPr>
      </w:pPr>
    </w:p>
    <w:p>
      <w:pPr>
        <w:pStyle w:val="BodyText"/>
        <w:spacing w:line="240" w:lineRule="auto" w:before="26"/>
        <w:ind w:left="123" w:right="701"/>
        <w:jc w:val="left"/>
      </w:pPr>
      <w:r>
        <w:rPr>
          <w:rFonts w:ascii="宋体" w:hAnsi="宋体" w:cs="宋体" w:eastAsia="宋体" w:hint="default"/>
        </w:rPr>
        <w:t>2</w:t>
      </w:r>
      <w:r>
        <w:rPr/>
        <w:t>．限售股份变动情况表</w:t>
      </w: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404"/>
        <w:gridCol w:w="1405"/>
        <w:gridCol w:w="1303"/>
        <w:gridCol w:w="1277"/>
        <w:gridCol w:w="1416"/>
        <w:gridCol w:w="1136"/>
        <w:gridCol w:w="1985"/>
      </w:tblGrid>
      <w:tr>
        <w:trPr>
          <w:trHeight w:val="94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2"/>
              <w:ind w:left="24"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85"/>
                <w:sz w:val="24"/>
                <w:szCs w:val="24"/>
              </w:rPr>
              <w:t> </w:t>
            </w:r>
            <w:r>
              <w:rPr>
                <w:rFonts w:ascii="宋体" w:hAnsi="宋体" w:cs="宋体" w:eastAsia="宋体" w:hint="default"/>
                <w:sz w:val="24"/>
                <w:szCs w:val="24"/>
              </w:rPr>
              <w:t>初</w:t>
            </w:r>
            <w:r>
              <w:rPr>
                <w:rFonts w:ascii="宋体" w:hAnsi="宋体" w:cs="宋体" w:eastAsia="宋体" w:hint="default"/>
                <w:spacing w:val="-85"/>
                <w:sz w:val="24"/>
                <w:szCs w:val="24"/>
              </w:rPr>
              <w:t> </w:t>
            </w:r>
            <w:r>
              <w:rPr>
                <w:rFonts w:ascii="宋体" w:hAnsi="宋体" w:cs="宋体" w:eastAsia="宋体" w:hint="default"/>
                <w:sz w:val="24"/>
                <w:szCs w:val="24"/>
              </w:rPr>
              <w:t>限</w:t>
            </w:r>
            <w:r>
              <w:rPr>
                <w:rFonts w:ascii="宋体" w:hAnsi="宋体" w:cs="宋体" w:eastAsia="宋体" w:hint="default"/>
                <w:spacing w:val="-82"/>
                <w:sz w:val="24"/>
                <w:szCs w:val="24"/>
              </w:rPr>
              <w:t> </w:t>
            </w:r>
            <w:r>
              <w:rPr>
                <w:rFonts w:ascii="宋体" w:hAnsi="宋体" w:cs="宋体" w:eastAsia="宋体" w:hint="default"/>
                <w:sz w:val="24"/>
                <w:szCs w:val="24"/>
              </w:rPr>
              <w:t>售</w:t>
            </w:r>
            <w:r>
              <w:rPr>
                <w:rFonts w:ascii="宋体" w:hAnsi="宋体" w:cs="宋体" w:eastAsia="宋体" w:hint="default"/>
                <w:spacing w:val="-85"/>
                <w:sz w:val="24"/>
                <w:szCs w:val="24"/>
              </w:rPr>
              <w:t> </w:t>
            </w:r>
            <w:r>
              <w:rPr>
                <w:rFonts w:ascii="宋体" w:hAnsi="宋体" w:cs="宋体" w:eastAsia="宋体" w:hint="default"/>
                <w:sz w:val="24"/>
                <w:szCs w:val="24"/>
              </w:rPr>
              <w:t>股</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数（股）</w:t>
            </w:r>
          </w:p>
        </w:tc>
        <w:tc>
          <w:tcPr>
            <w:tcW w:w="13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34"/>
              <w:jc w:val="left"/>
              <w:rPr>
                <w:rFonts w:ascii="宋体" w:hAnsi="宋体" w:cs="宋体" w:eastAsia="宋体" w:hint="default"/>
                <w:sz w:val="24"/>
                <w:szCs w:val="24"/>
              </w:rPr>
            </w:pPr>
            <w:r>
              <w:rPr>
                <w:rFonts w:ascii="宋体" w:hAnsi="宋体" w:cs="宋体" w:eastAsia="宋体" w:hint="default"/>
                <w:spacing w:val="12"/>
                <w:sz w:val="24"/>
                <w:szCs w:val="24"/>
              </w:rPr>
              <w:t>本年解除限</w:t>
            </w:r>
            <w:r>
              <w:rPr>
                <w:rFonts w:ascii="宋体" w:hAnsi="宋体" w:cs="宋体" w:eastAsia="宋体" w:hint="default"/>
                <w:sz w:val="24"/>
                <w:szCs w:val="24"/>
              </w:rPr>
            </w:r>
          </w:p>
          <w:p>
            <w:pPr>
              <w:pStyle w:val="TableParagraph"/>
              <w:spacing w:line="240" w:lineRule="auto" w:before="151"/>
              <w:ind w:left="23" w:right="-34"/>
              <w:jc w:val="left"/>
              <w:rPr>
                <w:rFonts w:ascii="宋体" w:hAnsi="宋体" w:cs="宋体" w:eastAsia="宋体" w:hint="default"/>
                <w:sz w:val="24"/>
                <w:szCs w:val="24"/>
              </w:rPr>
            </w:pPr>
            <w:r>
              <w:rPr>
                <w:rFonts w:ascii="宋体" w:hAnsi="宋体" w:cs="宋体" w:eastAsia="宋体" w:hint="default"/>
                <w:spacing w:val="-23"/>
                <w:sz w:val="24"/>
                <w:szCs w:val="24"/>
              </w:rPr>
              <w:t>售股数（股）</w:t>
            </w:r>
            <w:r>
              <w:rPr>
                <w:rFonts w:ascii="宋体" w:hAnsi="宋体" w:cs="宋体" w:eastAsia="宋体" w:hint="default"/>
                <w:sz w:val="24"/>
                <w:szCs w:val="24"/>
              </w:rPr>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34"/>
              <w:jc w:val="left"/>
              <w:rPr>
                <w:rFonts w:ascii="宋体" w:hAnsi="宋体" w:cs="宋体" w:eastAsia="宋体" w:hint="default"/>
                <w:sz w:val="24"/>
                <w:szCs w:val="24"/>
              </w:rPr>
            </w:pPr>
            <w:r>
              <w:rPr>
                <w:rFonts w:ascii="宋体" w:hAnsi="宋体" w:cs="宋体" w:eastAsia="宋体" w:hint="default"/>
                <w:spacing w:val="4"/>
                <w:sz w:val="24"/>
                <w:szCs w:val="24"/>
              </w:rPr>
              <w:t>本年增加限</w:t>
            </w:r>
            <w:r>
              <w:rPr>
                <w:rFonts w:ascii="宋体" w:hAnsi="宋体" w:cs="宋体" w:eastAsia="宋体" w:hint="default"/>
                <w:sz w:val="24"/>
                <w:szCs w:val="24"/>
              </w:rPr>
            </w:r>
          </w:p>
          <w:p>
            <w:pPr>
              <w:pStyle w:val="TableParagraph"/>
              <w:spacing w:line="240" w:lineRule="auto" w:before="151"/>
              <w:ind w:left="23" w:right="-34"/>
              <w:jc w:val="left"/>
              <w:rPr>
                <w:rFonts w:ascii="宋体" w:hAnsi="宋体" w:cs="宋体" w:eastAsia="宋体" w:hint="default"/>
                <w:sz w:val="24"/>
                <w:szCs w:val="24"/>
              </w:rPr>
            </w:pPr>
            <w:r>
              <w:rPr>
                <w:rFonts w:ascii="宋体" w:hAnsi="宋体" w:cs="宋体" w:eastAsia="宋体" w:hint="default"/>
                <w:sz w:val="24"/>
                <w:szCs w:val="24"/>
              </w:rPr>
              <w:t>售股</w:t>
            </w:r>
            <w:r>
              <w:rPr>
                <w:rFonts w:ascii="宋体" w:hAnsi="宋体" w:cs="宋体" w:eastAsia="宋体" w:hint="default"/>
                <w:spacing w:val="-101"/>
                <w:sz w:val="24"/>
                <w:szCs w:val="24"/>
              </w:rPr>
              <w:t>数</w:t>
            </w:r>
            <w:r>
              <w:rPr>
                <w:rFonts w:ascii="宋体" w:hAnsi="宋体" w:cs="宋体" w:eastAsia="宋体" w:hint="default"/>
                <w:sz w:val="24"/>
                <w:szCs w:val="24"/>
              </w:rPr>
              <w:t>（股</w:t>
            </w:r>
            <w:r>
              <w:rPr>
                <w:rFonts w:ascii="宋体" w:hAnsi="宋体" w:cs="宋体" w:eastAsia="宋体" w:hint="default"/>
                <w:spacing w:val="-62"/>
                <w:sz w:val="24"/>
                <w:szCs w:val="24"/>
              </w:rPr>
              <w:t>）</w:t>
            </w:r>
            <w:r>
              <w:rPr>
                <w:rFonts w:ascii="宋体" w:hAnsi="宋体" w:cs="宋体" w:eastAsia="宋体" w:hint="default"/>
                <w:sz w:val="24"/>
                <w:szCs w:val="24"/>
              </w:rPr>
            </w:r>
          </w:p>
        </w:tc>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22"/>
              <w:jc w:val="left"/>
              <w:rPr>
                <w:rFonts w:ascii="宋体" w:hAnsi="宋体" w:cs="宋体" w:eastAsia="宋体" w:hint="default"/>
                <w:sz w:val="24"/>
                <w:szCs w:val="24"/>
              </w:rPr>
            </w:pPr>
            <w:r>
              <w:rPr>
                <w:rFonts w:ascii="宋体" w:hAnsi="宋体" w:cs="宋体" w:eastAsia="宋体" w:hint="default"/>
                <w:spacing w:val="32"/>
                <w:sz w:val="24"/>
                <w:szCs w:val="24"/>
              </w:rPr>
              <w:t>年末限售股</w:t>
            </w:r>
            <w:r>
              <w:rPr>
                <w:rFonts w:ascii="宋体" w:hAnsi="宋体" w:cs="宋体" w:eastAsia="宋体" w:hint="default"/>
                <w:spacing w:val="-80"/>
                <w:sz w:val="24"/>
                <w:szCs w:val="24"/>
              </w:rPr>
              <w:t> </w:t>
            </w:r>
            <w:r>
              <w:rPr>
                <w:rFonts w:ascii="宋体" w:hAnsi="宋体" w:cs="宋体" w:eastAsia="宋体" w:hint="default"/>
                <w:sz w:val="24"/>
                <w:szCs w:val="24"/>
              </w:rPr>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数（股）</w:t>
            </w:r>
          </w:p>
        </w:tc>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2"/>
              <w:ind w:left="24" w:right="0"/>
              <w:jc w:val="left"/>
              <w:rPr>
                <w:rFonts w:ascii="宋体" w:hAnsi="宋体" w:cs="宋体" w:eastAsia="宋体" w:hint="default"/>
                <w:sz w:val="24"/>
                <w:szCs w:val="24"/>
              </w:rPr>
            </w:pPr>
            <w:r>
              <w:rPr>
                <w:rFonts w:ascii="宋体" w:hAnsi="宋体" w:cs="宋体" w:eastAsia="宋体" w:hint="default"/>
                <w:sz w:val="24"/>
                <w:szCs w:val="24"/>
              </w:rPr>
              <w:t>限售原因</w:t>
            </w:r>
          </w:p>
        </w:tc>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2"/>
              <w:ind w:left="21" w:right="0"/>
              <w:jc w:val="left"/>
              <w:rPr>
                <w:rFonts w:ascii="宋体" w:hAnsi="宋体" w:cs="宋体" w:eastAsia="宋体" w:hint="default"/>
                <w:sz w:val="24"/>
                <w:szCs w:val="24"/>
              </w:rPr>
            </w:pPr>
            <w:r>
              <w:rPr>
                <w:rFonts w:ascii="宋体" w:hAnsi="宋体" w:cs="宋体" w:eastAsia="宋体" w:hint="default"/>
                <w:sz w:val="24"/>
                <w:szCs w:val="24"/>
              </w:rPr>
              <w:t>解除限售日期</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李小龙</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24,866,677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24,866,677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张彤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8,107,829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8,107,829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陈晨</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8,070,139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8,070,139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41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pacing w:val="18"/>
                <w:sz w:val="24"/>
                <w:szCs w:val="24"/>
              </w:rPr>
              <w:t>北京</w:t>
            </w:r>
            <w:r>
              <w:rPr>
                <w:rFonts w:ascii="宋体" w:hAnsi="宋体" w:cs="宋体" w:eastAsia="宋体" w:hint="default"/>
                <w:spacing w:val="-84"/>
                <w:sz w:val="24"/>
                <w:szCs w:val="24"/>
              </w:rPr>
              <w:t> </w:t>
            </w:r>
            <w:r>
              <w:rPr>
                <w:rFonts w:ascii="宋体" w:hAnsi="宋体" w:cs="宋体" w:eastAsia="宋体" w:hint="default"/>
                <w:sz w:val="24"/>
                <w:szCs w:val="24"/>
              </w:rPr>
              <w:t>利</w:t>
            </w:r>
            <w:r>
              <w:rPr>
                <w:rFonts w:ascii="宋体" w:hAnsi="宋体" w:cs="宋体" w:eastAsia="宋体" w:hint="default"/>
                <w:spacing w:val="-82"/>
                <w:sz w:val="24"/>
                <w:szCs w:val="24"/>
              </w:rPr>
              <w:t> </w:t>
            </w:r>
            <w:r>
              <w:rPr>
                <w:rFonts w:ascii="宋体" w:hAnsi="宋体" w:cs="宋体" w:eastAsia="宋体" w:hint="default"/>
                <w:sz w:val="24"/>
                <w:szCs w:val="24"/>
              </w:rPr>
              <w:t>平</w:t>
            </w:r>
            <w:r>
              <w:rPr>
                <w:rFonts w:ascii="宋体" w:hAnsi="宋体" w:cs="宋体" w:eastAsia="宋体" w:hint="default"/>
                <w:spacing w:val="-85"/>
                <w:sz w:val="24"/>
                <w:szCs w:val="24"/>
              </w:rPr>
              <w:t> </w:t>
            </w:r>
            <w:r>
              <w:rPr>
                <w:rFonts w:ascii="宋体" w:hAnsi="宋体" w:cs="宋体" w:eastAsia="宋体" w:hint="default"/>
                <w:sz w:val="24"/>
                <w:szCs w:val="24"/>
              </w:rPr>
              <w:t>科</w:t>
            </w:r>
          </w:p>
          <w:p>
            <w:pPr>
              <w:pStyle w:val="TableParagraph"/>
              <w:spacing w:line="355" w:lineRule="auto" w:before="154"/>
              <w:ind w:left="24" w:right="23"/>
              <w:jc w:val="left"/>
              <w:rPr>
                <w:rFonts w:ascii="宋体" w:hAnsi="宋体" w:cs="宋体" w:eastAsia="宋体" w:hint="default"/>
                <w:sz w:val="24"/>
                <w:szCs w:val="24"/>
              </w:rPr>
            </w:pPr>
            <w:r>
              <w:rPr>
                <w:rFonts w:ascii="宋体" w:hAnsi="宋体" w:cs="宋体" w:eastAsia="宋体" w:hint="default"/>
                <w:sz w:val="24"/>
                <w:szCs w:val="24"/>
              </w:rPr>
              <w:t>技</w:t>
            </w:r>
            <w:r>
              <w:rPr>
                <w:rFonts w:ascii="宋体" w:hAnsi="宋体" w:cs="宋体" w:eastAsia="宋体" w:hint="default"/>
                <w:spacing w:val="-85"/>
                <w:sz w:val="24"/>
                <w:szCs w:val="24"/>
              </w:rPr>
              <w:t> </w:t>
            </w:r>
            <w:r>
              <w:rPr>
                <w:rFonts w:ascii="宋体" w:hAnsi="宋体" w:cs="宋体" w:eastAsia="宋体" w:hint="default"/>
                <w:sz w:val="24"/>
                <w:szCs w:val="24"/>
              </w:rPr>
              <w:t>开</w:t>
            </w:r>
            <w:r>
              <w:rPr>
                <w:rFonts w:ascii="宋体" w:hAnsi="宋体" w:cs="宋体" w:eastAsia="宋体" w:hint="default"/>
                <w:spacing w:val="-85"/>
                <w:sz w:val="24"/>
                <w:szCs w:val="24"/>
              </w:rPr>
              <w:t> </w:t>
            </w:r>
            <w:r>
              <w:rPr>
                <w:rFonts w:ascii="宋体" w:hAnsi="宋体" w:cs="宋体" w:eastAsia="宋体" w:hint="default"/>
                <w:sz w:val="24"/>
                <w:szCs w:val="24"/>
              </w:rPr>
              <w:t>发</w:t>
            </w:r>
            <w:r>
              <w:rPr>
                <w:rFonts w:ascii="宋体" w:hAnsi="宋体" w:cs="宋体" w:eastAsia="宋体" w:hint="default"/>
                <w:spacing w:val="-82"/>
                <w:sz w:val="24"/>
                <w:szCs w:val="24"/>
              </w:rPr>
              <w:t> </w:t>
            </w:r>
            <w:r>
              <w:rPr>
                <w:rFonts w:ascii="宋体" w:hAnsi="宋体" w:cs="宋体" w:eastAsia="宋体" w:hint="default"/>
                <w:sz w:val="24"/>
                <w:szCs w:val="24"/>
              </w:rPr>
              <w:t>有</w:t>
            </w:r>
            <w:r>
              <w:rPr>
                <w:rFonts w:ascii="宋体" w:hAnsi="宋体" w:cs="宋体" w:eastAsia="宋体" w:hint="default"/>
                <w:spacing w:val="-85"/>
                <w:sz w:val="24"/>
                <w:szCs w:val="24"/>
              </w:rPr>
              <w:t> </w:t>
            </w:r>
            <w:r>
              <w:rPr>
                <w:rFonts w:ascii="宋体" w:hAnsi="宋体" w:cs="宋体" w:eastAsia="宋体" w:hint="default"/>
                <w:sz w:val="24"/>
                <w:szCs w:val="24"/>
              </w:rPr>
              <w:t>限</w:t>
            </w:r>
            <w:r>
              <w:rPr>
                <w:rFonts w:ascii="宋体" w:hAnsi="宋体" w:cs="宋体" w:eastAsia="宋体" w:hint="default"/>
                <w:sz w:val="24"/>
                <w:szCs w:val="24"/>
              </w:rPr>
              <w:t> 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3" w:right="0"/>
              <w:jc w:val="left"/>
              <w:rPr>
                <w:rFonts w:ascii="宋体" w:hAnsi="宋体" w:cs="宋体" w:eastAsia="宋体" w:hint="default"/>
                <w:sz w:val="24"/>
                <w:szCs w:val="24"/>
              </w:rPr>
            </w:pPr>
            <w:r>
              <w:rPr>
                <w:rFonts w:ascii="宋体"/>
                <w:sz w:val="24"/>
              </w:rPr>
              <w:t>6,371,276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3" w:right="0"/>
              <w:jc w:val="left"/>
              <w:rPr>
                <w:rFonts w:ascii="宋体" w:hAnsi="宋体" w:cs="宋体" w:eastAsia="宋体" w:hint="default"/>
                <w:sz w:val="24"/>
                <w:szCs w:val="24"/>
              </w:rPr>
            </w:pPr>
            <w:r>
              <w:rPr>
                <w:rFonts w:ascii="宋体"/>
                <w:sz w:val="24"/>
              </w:rPr>
              <w:t>6,371,276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after="0" w:line="240" w:lineRule="auto"/>
        <w:jc w:val="left"/>
        <w:rPr>
          <w:rFonts w:ascii="宋体" w:hAnsi="宋体" w:cs="宋体" w:eastAsia="宋体" w:hint="default"/>
          <w:sz w:val="24"/>
          <w:szCs w:val="24"/>
        </w:rPr>
        <w:sectPr>
          <w:type w:val="continuous"/>
          <w:pgSz w:w="11910" w:h="16840"/>
          <w:pgMar w:top="1000" w:bottom="0" w:left="88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404"/>
        <w:gridCol w:w="1405"/>
        <w:gridCol w:w="1303"/>
        <w:gridCol w:w="1277"/>
        <w:gridCol w:w="1416"/>
        <w:gridCol w:w="1136"/>
        <w:gridCol w:w="1985"/>
      </w:tblGrid>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宗明杰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4,869,900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4,869,900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胡维新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4,753,734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4,753,734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黄明生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4,692,552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4,692,552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41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北</w:t>
            </w:r>
            <w:r>
              <w:rPr>
                <w:rFonts w:ascii="宋体" w:hAnsi="宋体" w:cs="宋体" w:eastAsia="宋体" w:hint="default"/>
                <w:spacing w:val="-85"/>
                <w:sz w:val="24"/>
                <w:szCs w:val="24"/>
              </w:rPr>
              <w:t> </w:t>
            </w:r>
            <w:r>
              <w:rPr>
                <w:rFonts w:ascii="宋体" w:hAnsi="宋体" w:cs="宋体" w:eastAsia="宋体" w:hint="default"/>
                <w:sz w:val="24"/>
                <w:szCs w:val="24"/>
              </w:rPr>
              <w:t>京</w:t>
            </w:r>
            <w:r>
              <w:rPr>
                <w:rFonts w:ascii="宋体" w:hAnsi="宋体" w:cs="宋体" w:eastAsia="宋体" w:hint="default"/>
                <w:spacing w:val="-85"/>
                <w:sz w:val="24"/>
                <w:szCs w:val="24"/>
              </w:rPr>
              <w:t> </w:t>
            </w:r>
            <w:r>
              <w:rPr>
                <w:rFonts w:ascii="宋体" w:hAnsi="宋体" w:cs="宋体" w:eastAsia="宋体" w:hint="default"/>
                <w:sz w:val="24"/>
                <w:szCs w:val="24"/>
              </w:rPr>
              <w:t>兆</w:t>
            </w:r>
            <w:r>
              <w:rPr>
                <w:rFonts w:ascii="宋体" w:hAnsi="宋体" w:cs="宋体" w:eastAsia="宋体" w:hint="default"/>
                <w:spacing w:val="-82"/>
                <w:sz w:val="24"/>
                <w:szCs w:val="24"/>
              </w:rPr>
              <w:t> </w:t>
            </w:r>
            <w:r>
              <w:rPr>
                <w:rFonts w:ascii="宋体" w:hAnsi="宋体" w:cs="宋体" w:eastAsia="宋体" w:hint="default"/>
                <w:sz w:val="24"/>
                <w:szCs w:val="24"/>
              </w:rPr>
              <w:t>均</w:t>
            </w:r>
            <w:r>
              <w:rPr>
                <w:rFonts w:ascii="宋体" w:hAnsi="宋体" w:cs="宋体" w:eastAsia="宋体" w:hint="default"/>
                <w:spacing w:val="-85"/>
                <w:sz w:val="24"/>
                <w:szCs w:val="24"/>
              </w:rPr>
              <w:t> </w:t>
            </w:r>
            <w:r>
              <w:rPr>
                <w:rFonts w:ascii="宋体" w:hAnsi="宋体" w:cs="宋体" w:eastAsia="宋体" w:hint="default"/>
                <w:sz w:val="24"/>
                <w:szCs w:val="24"/>
              </w:rPr>
              <w:t>创</w:t>
            </w:r>
          </w:p>
          <w:p>
            <w:pPr>
              <w:pStyle w:val="TableParagraph"/>
              <w:spacing w:line="355" w:lineRule="auto" w:before="154"/>
              <w:ind w:left="24" w:right="23"/>
              <w:jc w:val="left"/>
              <w:rPr>
                <w:rFonts w:ascii="宋体" w:hAnsi="宋体" w:cs="宋体" w:eastAsia="宋体" w:hint="default"/>
                <w:sz w:val="24"/>
                <w:szCs w:val="24"/>
              </w:rPr>
            </w:pPr>
            <w:r>
              <w:rPr>
                <w:rFonts w:ascii="宋体" w:hAnsi="宋体" w:cs="宋体" w:eastAsia="宋体" w:hint="default"/>
                <w:sz w:val="24"/>
                <w:szCs w:val="24"/>
              </w:rPr>
              <w:t>富</w:t>
            </w:r>
            <w:r>
              <w:rPr>
                <w:rFonts w:ascii="宋体" w:hAnsi="宋体" w:cs="宋体" w:eastAsia="宋体" w:hint="default"/>
                <w:spacing w:val="-85"/>
                <w:sz w:val="24"/>
                <w:szCs w:val="24"/>
              </w:rPr>
              <w:t> </w:t>
            </w:r>
            <w:r>
              <w:rPr>
                <w:rFonts w:ascii="宋体" w:hAnsi="宋体" w:cs="宋体" w:eastAsia="宋体" w:hint="default"/>
                <w:sz w:val="24"/>
                <w:szCs w:val="24"/>
              </w:rPr>
              <w:t>技</w:t>
            </w:r>
            <w:r>
              <w:rPr>
                <w:rFonts w:ascii="宋体" w:hAnsi="宋体" w:cs="宋体" w:eastAsia="宋体" w:hint="default"/>
                <w:spacing w:val="-85"/>
                <w:sz w:val="24"/>
                <w:szCs w:val="24"/>
              </w:rPr>
              <w:t> </w:t>
            </w:r>
            <w:r>
              <w:rPr>
                <w:rFonts w:ascii="宋体" w:hAnsi="宋体" w:cs="宋体" w:eastAsia="宋体" w:hint="default"/>
                <w:sz w:val="24"/>
                <w:szCs w:val="24"/>
              </w:rPr>
              <w:t>术</w:t>
            </w:r>
            <w:r>
              <w:rPr>
                <w:rFonts w:ascii="宋体" w:hAnsi="宋体" w:cs="宋体" w:eastAsia="宋体" w:hint="default"/>
                <w:spacing w:val="-82"/>
                <w:sz w:val="24"/>
                <w:szCs w:val="24"/>
              </w:rPr>
              <w:t> </w:t>
            </w:r>
            <w:r>
              <w:rPr>
                <w:rFonts w:ascii="宋体" w:hAnsi="宋体" w:cs="宋体" w:eastAsia="宋体" w:hint="default"/>
                <w:sz w:val="24"/>
                <w:szCs w:val="24"/>
              </w:rPr>
              <w:t>有</w:t>
            </w:r>
            <w:r>
              <w:rPr>
                <w:rFonts w:ascii="宋体" w:hAnsi="宋体" w:cs="宋体" w:eastAsia="宋体" w:hint="default"/>
                <w:spacing w:val="-85"/>
                <w:sz w:val="24"/>
                <w:szCs w:val="24"/>
              </w:rPr>
              <w:t> </w:t>
            </w:r>
            <w:r>
              <w:rPr>
                <w:rFonts w:ascii="宋体" w:hAnsi="宋体" w:cs="宋体" w:eastAsia="宋体" w:hint="default"/>
                <w:sz w:val="24"/>
                <w:szCs w:val="24"/>
              </w:rPr>
              <w:t>限</w:t>
            </w:r>
            <w:r>
              <w:rPr>
                <w:rFonts w:ascii="宋体" w:hAnsi="宋体" w:cs="宋体" w:eastAsia="宋体" w:hint="default"/>
                <w:sz w:val="24"/>
                <w:szCs w:val="24"/>
              </w:rPr>
              <w:t> 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4,486,658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4,486,658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41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武</w:t>
            </w:r>
            <w:r>
              <w:rPr>
                <w:rFonts w:ascii="宋体" w:hAnsi="宋体" w:cs="宋体" w:eastAsia="宋体" w:hint="default"/>
                <w:spacing w:val="-85"/>
                <w:sz w:val="24"/>
                <w:szCs w:val="24"/>
              </w:rPr>
              <w:t> </w:t>
            </w:r>
            <w:r>
              <w:rPr>
                <w:rFonts w:ascii="宋体" w:hAnsi="宋体" w:cs="宋体" w:eastAsia="宋体" w:hint="default"/>
                <w:sz w:val="24"/>
                <w:szCs w:val="24"/>
              </w:rPr>
              <w:t>汉</w:t>
            </w:r>
            <w:r>
              <w:rPr>
                <w:rFonts w:ascii="宋体" w:hAnsi="宋体" w:cs="宋体" w:eastAsia="宋体" w:hint="default"/>
                <w:spacing w:val="-85"/>
                <w:sz w:val="24"/>
                <w:szCs w:val="24"/>
              </w:rPr>
              <w:t> </w:t>
            </w:r>
            <w:r>
              <w:rPr>
                <w:rFonts w:ascii="宋体" w:hAnsi="宋体" w:cs="宋体" w:eastAsia="宋体" w:hint="default"/>
                <w:sz w:val="24"/>
                <w:szCs w:val="24"/>
              </w:rPr>
              <w:t>星</w:t>
            </w:r>
            <w:r>
              <w:rPr>
                <w:rFonts w:ascii="宋体" w:hAnsi="宋体" w:cs="宋体" w:eastAsia="宋体" w:hint="default"/>
                <w:spacing w:val="-82"/>
                <w:sz w:val="24"/>
                <w:szCs w:val="24"/>
              </w:rPr>
              <w:t> </w:t>
            </w:r>
            <w:r>
              <w:rPr>
                <w:rFonts w:ascii="宋体" w:hAnsi="宋体" w:cs="宋体" w:eastAsia="宋体" w:hint="default"/>
                <w:sz w:val="24"/>
                <w:szCs w:val="24"/>
              </w:rPr>
              <w:t>彦</w:t>
            </w:r>
            <w:r>
              <w:rPr>
                <w:rFonts w:ascii="宋体" w:hAnsi="宋体" w:cs="宋体" w:eastAsia="宋体" w:hint="default"/>
                <w:spacing w:val="-85"/>
                <w:sz w:val="24"/>
                <w:szCs w:val="24"/>
              </w:rPr>
              <w:t> </w:t>
            </w:r>
            <w:r>
              <w:rPr>
                <w:rFonts w:ascii="宋体" w:hAnsi="宋体" w:cs="宋体" w:eastAsia="宋体" w:hint="default"/>
                <w:sz w:val="24"/>
                <w:szCs w:val="24"/>
              </w:rPr>
              <w:t>信</w:t>
            </w:r>
          </w:p>
          <w:p>
            <w:pPr>
              <w:pStyle w:val="TableParagraph"/>
              <w:spacing w:line="355" w:lineRule="auto" w:before="154"/>
              <w:ind w:left="24" w:right="23"/>
              <w:jc w:val="left"/>
              <w:rPr>
                <w:rFonts w:ascii="宋体" w:hAnsi="宋体" w:cs="宋体" w:eastAsia="宋体" w:hint="default"/>
                <w:sz w:val="24"/>
                <w:szCs w:val="24"/>
              </w:rPr>
            </w:pPr>
            <w:r>
              <w:rPr>
                <w:rFonts w:ascii="宋体" w:hAnsi="宋体" w:cs="宋体" w:eastAsia="宋体" w:hint="default"/>
                <w:sz w:val="24"/>
                <w:szCs w:val="24"/>
              </w:rPr>
              <w:t>息</w:t>
            </w:r>
            <w:r>
              <w:rPr>
                <w:rFonts w:ascii="宋体" w:hAnsi="宋体" w:cs="宋体" w:eastAsia="宋体" w:hint="default"/>
                <w:spacing w:val="-85"/>
                <w:sz w:val="24"/>
                <w:szCs w:val="24"/>
              </w:rPr>
              <w:t> </w:t>
            </w:r>
            <w:r>
              <w:rPr>
                <w:rFonts w:ascii="宋体" w:hAnsi="宋体" w:cs="宋体" w:eastAsia="宋体" w:hint="default"/>
                <w:sz w:val="24"/>
                <w:szCs w:val="24"/>
              </w:rPr>
              <w:t>技</w:t>
            </w:r>
            <w:r>
              <w:rPr>
                <w:rFonts w:ascii="宋体" w:hAnsi="宋体" w:cs="宋体" w:eastAsia="宋体" w:hint="default"/>
                <w:spacing w:val="-85"/>
                <w:sz w:val="24"/>
                <w:szCs w:val="24"/>
              </w:rPr>
              <w:t> </w:t>
            </w:r>
            <w:r>
              <w:rPr>
                <w:rFonts w:ascii="宋体" w:hAnsi="宋体" w:cs="宋体" w:eastAsia="宋体" w:hint="default"/>
                <w:sz w:val="24"/>
                <w:szCs w:val="24"/>
              </w:rPr>
              <w:t>术</w:t>
            </w:r>
            <w:r>
              <w:rPr>
                <w:rFonts w:ascii="宋体" w:hAnsi="宋体" w:cs="宋体" w:eastAsia="宋体" w:hint="default"/>
                <w:spacing w:val="-82"/>
                <w:sz w:val="24"/>
                <w:szCs w:val="24"/>
              </w:rPr>
              <w:t> </w:t>
            </w:r>
            <w:r>
              <w:rPr>
                <w:rFonts w:ascii="宋体" w:hAnsi="宋体" w:cs="宋体" w:eastAsia="宋体" w:hint="default"/>
                <w:sz w:val="24"/>
                <w:szCs w:val="24"/>
              </w:rPr>
              <w:t>有</w:t>
            </w:r>
            <w:r>
              <w:rPr>
                <w:rFonts w:ascii="宋体" w:hAnsi="宋体" w:cs="宋体" w:eastAsia="宋体" w:hint="default"/>
                <w:spacing w:val="-85"/>
                <w:sz w:val="24"/>
                <w:szCs w:val="24"/>
              </w:rPr>
              <w:t> </w:t>
            </w:r>
            <w:r>
              <w:rPr>
                <w:rFonts w:ascii="宋体" w:hAnsi="宋体" w:cs="宋体" w:eastAsia="宋体" w:hint="default"/>
                <w:sz w:val="24"/>
                <w:szCs w:val="24"/>
              </w:rPr>
              <w:t>限</w:t>
            </w:r>
            <w:r>
              <w:rPr>
                <w:rFonts w:ascii="宋体" w:hAnsi="宋体" w:cs="宋体" w:eastAsia="宋体" w:hint="default"/>
                <w:sz w:val="24"/>
                <w:szCs w:val="24"/>
              </w:rPr>
              <w:t> 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3,363,995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3,363,995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蔡明君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3,317,203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3,317,203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张大庆</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2,412,286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2,412,286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宋凌</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2,014,738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2,014,738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刘利军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1,781,809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1,781,809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孙文超</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1,557,101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1,557,101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芦兵</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750,686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750,686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张志清</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615,888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615,888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顾欣</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501,716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501,716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沈琦</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501,716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501,716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王琍</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451,545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451,545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吴一彬</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451,543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451,543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504" w:val="left" w:leader="none"/>
              </w:tabs>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索</w:t>
              <w:tab/>
              <w:t>权</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401,372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401,372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曹庆德</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401,372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401,372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李玉杰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401,372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401,372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504" w:val="left" w:leader="none"/>
              </w:tabs>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曲</w:t>
              <w:tab/>
              <w:t>宁</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336,148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336,148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陈万军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301,028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301,028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刘江涛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300,514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300,514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张靖海</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300,000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300,000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应朝晖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299,600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299,600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杨小镕</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200,857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200,857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付春河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200,686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200,686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李晋</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200,686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200,686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after="0" w:line="274" w:lineRule="exact"/>
        <w:jc w:val="left"/>
        <w:rPr>
          <w:rFonts w:ascii="宋体" w:hAnsi="宋体" w:cs="宋体" w:eastAsia="宋体" w:hint="default"/>
          <w:sz w:val="24"/>
          <w:szCs w:val="24"/>
        </w:rPr>
        <w:sectPr>
          <w:pgSz w:w="11910" w:h="16840"/>
          <w:pgMar w:header="0" w:footer="1022" w:top="620" w:bottom="1220" w:left="88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404"/>
        <w:gridCol w:w="1405"/>
        <w:gridCol w:w="1303"/>
        <w:gridCol w:w="1277"/>
        <w:gridCol w:w="1416"/>
        <w:gridCol w:w="1136"/>
        <w:gridCol w:w="1985"/>
      </w:tblGrid>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吴威</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200,686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200,686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赵旭</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200,686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200,686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肖瑗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200,000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200,000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蒋铮</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167,573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167,573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沈枫</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150,514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150,514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杨平勇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147,504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147,504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樊星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110,000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郭广军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103,045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103,045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李宏宇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90,137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90,137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贾洪明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80,274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80,274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董尚雯</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80,274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80,274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李锐</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80,000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80,000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李江涛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70,240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70,240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孟竞</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宋兵</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周海鹏</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70,240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70,240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李晓林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程星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袁江月</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66,424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66,424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袁素华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60,206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60,206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王进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50,171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50,171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李永宏</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50,171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50,171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陈光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40,137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40,137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李响</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赵海侠</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方东煦</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37,629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37,629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赵向阳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30,103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30,103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谷莉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25,000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周旭红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孟红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赵江波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after="0" w:line="274" w:lineRule="exact"/>
        <w:jc w:val="left"/>
        <w:rPr>
          <w:rFonts w:ascii="宋体" w:hAnsi="宋体" w:cs="宋体" w:eastAsia="宋体" w:hint="default"/>
          <w:sz w:val="24"/>
          <w:szCs w:val="24"/>
        </w:rPr>
        <w:sectPr>
          <w:pgSz w:w="11910" w:h="16840"/>
          <w:pgMar w:header="0" w:footer="1022" w:top="620" w:bottom="1220" w:left="88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404"/>
        <w:gridCol w:w="1405"/>
        <w:gridCol w:w="1303"/>
        <w:gridCol w:w="1277"/>
        <w:gridCol w:w="1416"/>
        <w:gridCol w:w="1136"/>
        <w:gridCol w:w="1985"/>
      </w:tblGrid>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毛羽建</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18,400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18,400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郑振宇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18,400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18,400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宋逸骏</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18,400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18,400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程石林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18,400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18,400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郭红云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15,000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15,000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郭源源</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15,000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陆海峰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周晓云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吴秀诚</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袁俊江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马明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6,700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6,700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金旖青</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6,700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6,700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何凤仪</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庄伟国</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3,400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3,400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41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首</w:t>
            </w:r>
            <w:r>
              <w:rPr>
                <w:rFonts w:ascii="宋体" w:hAnsi="宋体" w:cs="宋体" w:eastAsia="宋体" w:hint="default"/>
                <w:spacing w:val="-85"/>
                <w:sz w:val="24"/>
                <w:szCs w:val="24"/>
              </w:rPr>
              <w:t> </w:t>
            </w:r>
            <w:r>
              <w:rPr>
                <w:rFonts w:ascii="宋体" w:hAnsi="宋体" w:cs="宋体" w:eastAsia="宋体" w:hint="default"/>
                <w:sz w:val="24"/>
                <w:szCs w:val="24"/>
              </w:rPr>
              <w:t>次</w:t>
            </w:r>
            <w:r>
              <w:rPr>
                <w:rFonts w:ascii="宋体" w:hAnsi="宋体" w:cs="宋体" w:eastAsia="宋体" w:hint="default"/>
                <w:spacing w:val="-85"/>
                <w:sz w:val="24"/>
                <w:szCs w:val="24"/>
              </w:rPr>
              <w:t> </w:t>
            </w:r>
            <w:r>
              <w:rPr>
                <w:rFonts w:ascii="宋体" w:hAnsi="宋体" w:cs="宋体" w:eastAsia="宋体" w:hint="default"/>
                <w:sz w:val="24"/>
                <w:szCs w:val="24"/>
              </w:rPr>
              <w:t>公</w:t>
            </w:r>
            <w:r>
              <w:rPr>
                <w:rFonts w:ascii="宋体" w:hAnsi="宋体" w:cs="宋体" w:eastAsia="宋体" w:hint="default"/>
                <w:spacing w:val="-82"/>
                <w:sz w:val="24"/>
                <w:szCs w:val="24"/>
              </w:rPr>
              <w:t> </w:t>
            </w:r>
            <w:r>
              <w:rPr>
                <w:rFonts w:ascii="宋体" w:hAnsi="宋体" w:cs="宋体" w:eastAsia="宋体" w:hint="default"/>
                <w:sz w:val="24"/>
                <w:szCs w:val="24"/>
              </w:rPr>
              <w:t>开</w:t>
            </w:r>
            <w:r>
              <w:rPr>
                <w:rFonts w:ascii="宋体" w:hAnsi="宋体" w:cs="宋体" w:eastAsia="宋体" w:hint="default"/>
                <w:spacing w:val="-85"/>
                <w:sz w:val="24"/>
                <w:szCs w:val="24"/>
              </w:rPr>
              <w:t> </w:t>
            </w:r>
            <w:r>
              <w:rPr>
                <w:rFonts w:ascii="宋体" w:hAnsi="宋体" w:cs="宋体" w:eastAsia="宋体" w:hint="default"/>
                <w:sz w:val="24"/>
                <w:szCs w:val="24"/>
              </w:rPr>
              <w:t>发</w:t>
            </w:r>
          </w:p>
          <w:p>
            <w:pPr>
              <w:pStyle w:val="TableParagraph"/>
              <w:spacing w:line="357" w:lineRule="auto" w:before="151"/>
              <w:ind w:left="24" w:right="23"/>
              <w:jc w:val="left"/>
              <w:rPr>
                <w:rFonts w:ascii="宋体" w:hAnsi="宋体" w:cs="宋体" w:eastAsia="宋体" w:hint="default"/>
                <w:sz w:val="24"/>
                <w:szCs w:val="24"/>
              </w:rPr>
            </w:pPr>
            <w:r>
              <w:rPr>
                <w:rFonts w:ascii="宋体" w:hAnsi="宋体" w:cs="宋体" w:eastAsia="宋体" w:hint="default"/>
                <w:sz w:val="24"/>
                <w:szCs w:val="24"/>
              </w:rPr>
              <w:t>行</w:t>
            </w:r>
            <w:r>
              <w:rPr>
                <w:rFonts w:ascii="宋体" w:hAnsi="宋体" w:cs="宋体" w:eastAsia="宋体" w:hint="default"/>
                <w:spacing w:val="-85"/>
                <w:sz w:val="24"/>
                <w:szCs w:val="24"/>
              </w:rPr>
              <w:t> </w:t>
            </w:r>
            <w:r>
              <w:rPr>
                <w:rFonts w:ascii="宋体" w:hAnsi="宋体" w:cs="宋体" w:eastAsia="宋体" w:hint="default"/>
                <w:sz w:val="24"/>
                <w:szCs w:val="24"/>
              </w:rPr>
              <w:t>股</w:t>
            </w:r>
            <w:r>
              <w:rPr>
                <w:rFonts w:ascii="宋体" w:hAnsi="宋体" w:cs="宋体" w:eastAsia="宋体" w:hint="default"/>
                <w:spacing w:val="-85"/>
                <w:sz w:val="24"/>
                <w:szCs w:val="24"/>
              </w:rPr>
              <w:t> </w:t>
            </w:r>
            <w:r>
              <w:rPr>
                <w:rFonts w:ascii="宋体" w:hAnsi="宋体" w:cs="宋体" w:eastAsia="宋体" w:hint="default"/>
                <w:sz w:val="24"/>
                <w:szCs w:val="24"/>
              </w:rPr>
              <w:t>票</w:t>
            </w:r>
            <w:r>
              <w:rPr>
                <w:rFonts w:ascii="宋体" w:hAnsi="宋体" w:cs="宋体" w:eastAsia="宋体" w:hint="default"/>
                <w:spacing w:val="-82"/>
                <w:sz w:val="24"/>
                <w:szCs w:val="24"/>
              </w:rPr>
              <w:t> </w:t>
            </w:r>
            <w:r>
              <w:rPr>
                <w:rFonts w:ascii="宋体" w:hAnsi="宋体" w:cs="宋体" w:eastAsia="宋体" w:hint="default"/>
                <w:sz w:val="24"/>
                <w:szCs w:val="24"/>
              </w:rPr>
              <w:t>网</w:t>
            </w:r>
            <w:r>
              <w:rPr>
                <w:rFonts w:ascii="宋体" w:hAnsi="宋体" w:cs="宋体" w:eastAsia="宋体" w:hint="default"/>
                <w:spacing w:val="-85"/>
                <w:sz w:val="24"/>
                <w:szCs w:val="24"/>
              </w:rPr>
              <w:t> </w:t>
            </w:r>
            <w:r>
              <w:rPr>
                <w:rFonts w:ascii="宋体" w:hAnsi="宋体" w:cs="宋体" w:eastAsia="宋体" w:hint="default"/>
                <w:sz w:val="24"/>
                <w:szCs w:val="24"/>
              </w:rPr>
              <w:t>下</w:t>
            </w:r>
            <w:r>
              <w:rPr>
                <w:rFonts w:ascii="宋体" w:hAnsi="宋体" w:cs="宋体" w:eastAsia="宋体" w:hint="default"/>
                <w:sz w:val="24"/>
                <w:szCs w:val="24"/>
              </w:rPr>
              <w:t> 配售</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6,000,000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95"/>
              <w:ind w:left="24" w:right="-12"/>
              <w:jc w:val="left"/>
              <w:rPr>
                <w:rFonts w:ascii="宋体" w:hAnsi="宋体" w:cs="宋体" w:eastAsia="宋体" w:hint="default"/>
                <w:sz w:val="24"/>
                <w:szCs w:val="24"/>
              </w:rPr>
            </w:pPr>
            <w:r>
              <w:rPr>
                <w:rFonts w:ascii="宋体" w:hAnsi="宋体" w:cs="宋体" w:eastAsia="宋体" w:hint="default"/>
                <w:spacing w:val="28"/>
                <w:sz w:val="24"/>
                <w:szCs w:val="24"/>
              </w:rPr>
              <w:t>网下配售</w:t>
            </w:r>
            <w:r>
              <w:rPr>
                <w:rFonts w:ascii="宋体" w:hAnsi="宋体" w:cs="宋体" w:eastAsia="宋体" w:hint="default"/>
                <w:spacing w:val="-82"/>
                <w:sz w:val="24"/>
                <w:szCs w:val="24"/>
              </w:rPr>
              <w:t> </w:t>
            </w:r>
            <w:r>
              <w:rPr>
                <w:rFonts w:ascii="宋体" w:hAnsi="宋体" w:cs="宋体" w:eastAsia="宋体" w:hint="default"/>
                <w:sz w:val="24"/>
                <w:szCs w:val="24"/>
              </w:rPr>
              <w:t>获配锁定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1"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90,000,000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90,000,000</w:t>
            </w:r>
          </w:p>
        </w:tc>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w:t>
            </w:r>
          </w:p>
        </w:tc>
      </w:tr>
    </w:tbl>
    <w:p>
      <w:pPr>
        <w:spacing w:line="240" w:lineRule="auto" w:before="4"/>
        <w:rPr>
          <w:rFonts w:ascii="Times New Roman" w:hAnsi="Times New Roman" w:cs="Times New Roman" w:eastAsia="Times New Roman" w:hint="default"/>
          <w:sz w:val="21"/>
          <w:szCs w:val="21"/>
        </w:rPr>
      </w:pPr>
    </w:p>
    <w:p>
      <w:pPr>
        <w:spacing w:line="355" w:lineRule="auto" w:before="26"/>
        <w:ind w:left="123" w:right="8233" w:firstLine="0"/>
        <w:jc w:val="left"/>
        <w:rPr>
          <w:rFonts w:ascii="宋体" w:hAnsi="宋体" w:cs="宋体" w:eastAsia="宋体" w:hint="default"/>
          <w:sz w:val="24"/>
          <w:szCs w:val="24"/>
        </w:rPr>
      </w:pPr>
      <w:r>
        <w:rPr>
          <w:rFonts w:ascii="宋体" w:hAnsi="宋体" w:cs="宋体" w:eastAsia="宋体" w:hint="default"/>
          <w:b/>
          <w:bCs/>
          <w:sz w:val="24"/>
          <w:szCs w:val="24"/>
        </w:rPr>
        <w:t>二、股票发行和上市情况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股票发行情况</w:t>
      </w:r>
    </w:p>
    <w:p>
      <w:pPr>
        <w:pStyle w:val="BodyText"/>
        <w:spacing w:line="357" w:lineRule="auto" w:before="38"/>
        <w:ind w:left="123" w:right="716" w:firstLine="480"/>
        <w:jc w:val="both"/>
      </w:pPr>
      <w:r>
        <w:rPr>
          <w:spacing w:val="-4"/>
        </w:rPr>
        <w:t>经中国证券监督管理委员会（以下简称“中国证监会”）证监许可</w:t>
      </w:r>
      <w:r>
        <w:rPr>
          <w:rFonts w:ascii="宋体" w:hAnsi="宋体" w:cs="宋体" w:eastAsia="宋体" w:hint="default"/>
          <w:spacing w:val="-4"/>
        </w:rPr>
        <w:t>[2010]871</w:t>
      </w:r>
      <w:r>
        <w:rPr>
          <w:rFonts w:ascii="宋体" w:hAnsi="宋体" w:cs="宋体" w:eastAsia="宋体" w:hint="default"/>
          <w:spacing w:val="12"/>
        </w:rPr>
        <w:t> </w:t>
      </w:r>
      <w:r>
        <w:rPr/>
        <w:t>号文核准，公司 公开发行 </w:t>
      </w:r>
      <w:r>
        <w:rPr>
          <w:rFonts w:ascii="宋体" w:hAnsi="宋体" w:cs="宋体" w:eastAsia="宋体" w:hint="default"/>
        </w:rPr>
        <w:t>3,000</w:t>
      </w:r>
      <w:r>
        <w:rPr>
          <w:rFonts w:ascii="宋体" w:hAnsi="宋体" w:cs="宋体" w:eastAsia="宋体" w:hint="default"/>
          <w:spacing w:val="-19"/>
        </w:rPr>
        <w:t> </w:t>
      </w:r>
      <w:r>
        <w:rPr/>
        <w:t>万股人民币普通股。本次发行采用网下向配售对象询价配售（以下简称“网下配 </w:t>
      </w:r>
      <w:r>
        <w:rPr>
          <w:spacing w:val="-4"/>
        </w:rPr>
        <w:t>售”）和网上向社会公众投资者定价发行（以下简称“网上发行”）相结合的方式，其中，网下配</w:t>
      </w:r>
      <w:r>
        <w:rPr>
          <w:spacing w:val="-94"/>
        </w:rPr>
        <w:t> </w:t>
      </w:r>
      <w:r>
        <w:rPr>
          <w:spacing w:val="-94"/>
        </w:rPr>
      </w:r>
      <w:r>
        <w:rPr/>
        <w:t>售</w:t>
      </w:r>
      <w:r>
        <w:rPr>
          <w:spacing w:val="-60"/>
        </w:rPr>
        <w:t> </w:t>
      </w:r>
      <w:r>
        <w:rPr>
          <w:rFonts w:ascii="宋体" w:hAnsi="宋体" w:cs="宋体" w:eastAsia="宋体" w:hint="default"/>
        </w:rPr>
        <w:t>600</w:t>
      </w:r>
      <w:r>
        <w:rPr>
          <w:rFonts w:ascii="宋体" w:hAnsi="宋体" w:cs="宋体" w:eastAsia="宋体" w:hint="default"/>
          <w:spacing w:val="-60"/>
        </w:rPr>
        <w:t> </w:t>
      </w:r>
      <w:r>
        <w:rPr/>
        <w:t>万股，网上发行</w:t>
      </w:r>
      <w:r>
        <w:rPr>
          <w:spacing w:val="-61"/>
        </w:rPr>
        <w:t> </w:t>
      </w:r>
      <w:r>
        <w:rPr>
          <w:rFonts w:ascii="宋体" w:hAnsi="宋体" w:cs="宋体" w:eastAsia="宋体" w:hint="default"/>
        </w:rPr>
        <w:t>2,400</w:t>
      </w:r>
      <w:r>
        <w:rPr>
          <w:rFonts w:ascii="宋体" w:hAnsi="宋体" w:cs="宋体" w:eastAsia="宋体" w:hint="default"/>
          <w:spacing w:val="-60"/>
        </w:rPr>
        <w:t> </w:t>
      </w:r>
      <w:r>
        <w:rPr/>
        <w:t>万股，发行价格为</w:t>
      </w:r>
      <w:r>
        <w:rPr>
          <w:spacing w:val="-60"/>
        </w:rPr>
        <w:t> </w:t>
      </w:r>
      <w:r>
        <w:rPr>
          <w:rFonts w:ascii="宋体" w:hAnsi="宋体" w:cs="宋体" w:eastAsia="宋体" w:hint="default"/>
        </w:rPr>
        <w:t>26.00</w:t>
      </w:r>
      <w:r>
        <w:rPr>
          <w:rFonts w:ascii="宋体" w:hAnsi="宋体" w:cs="宋体" w:eastAsia="宋体" w:hint="default"/>
          <w:spacing w:val="-60"/>
        </w:rPr>
        <w:t> </w:t>
      </w:r>
      <w:r>
        <w:rPr/>
        <w:t>元</w:t>
      </w:r>
      <w:r>
        <w:rPr>
          <w:rFonts w:ascii="宋体" w:hAnsi="宋体" w:cs="宋体" w:eastAsia="宋体" w:hint="default"/>
        </w:rPr>
        <w:t>/</w:t>
      </w:r>
      <w:r>
        <w:rPr/>
        <w:t>股。</w:t>
      </w:r>
    </w:p>
    <w:p>
      <w:pPr>
        <w:pStyle w:val="BodyText"/>
        <w:spacing w:line="240" w:lineRule="auto" w:before="36"/>
        <w:ind w:left="123" w:right="701"/>
        <w:jc w:val="left"/>
      </w:pPr>
      <w:r>
        <w:rPr>
          <w:rFonts w:ascii="宋体" w:hAnsi="宋体" w:cs="宋体" w:eastAsia="宋体" w:hint="default"/>
        </w:rPr>
        <w:t>2.</w:t>
      </w:r>
      <w:r>
        <w:rPr/>
        <w:t>股票上市情况</w:t>
      </w:r>
    </w:p>
    <w:p>
      <w:pPr>
        <w:pStyle w:val="BodyText"/>
        <w:spacing w:line="357" w:lineRule="auto" w:before="154"/>
        <w:ind w:left="123" w:right="713" w:firstLine="480"/>
        <w:jc w:val="both"/>
        <w:rPr>
          <w:rFonts w:ascii="宋体" w:hAnsi="宋体" w:cs="宋体" w:eastAsia="宋体" w:hint="default"/>
        </w:rPr>
      </w:pPr>
      <w:r>
        <w:rPr/>
        <w:t>经深圳证券交易所深证上</w:t>
      </w:r>
      <w:r>
        <w:rPr>
          <w:rFonts w:ascii="宋体" w:hAnsi="宋体" w:cs="宋体" w:eastAsia="宋体" w:hint="default"/>
        </w:rPr>
        <w:t>[2010]285</w:t>
      </w:r>
      <w:r>
        <w:rPr>
          <w:rFonts w:ascii="宋体" w:hAnsi="宋体" w:cs="宋体" w:eastAsia="宋体" w:hint="default"/>
          <w:spacing w:val="-42"/>
        </w:rPr>
        <w:t> </w:t>
      </w:r>
      <w:r>
        <w:rPr>
          <w:spacing w:val="-4"/>
        </w:rPr>
        <w:t>号文《关于二六三网络通信股份有限公司人民币普通股股</w:t>
      </w:r>
      <w:r>
        <w:rPr/>
        <w:t> 票上市的通知》同意，本公司发行的人民币普通股股票在深圳证券交易所上市，股票简称“二六</w:t>
      </w:r>
      <w:r>
        <w:rPr>
          <w:spacing w:val="-37"/>
        </w:rPr>
        <w:t> </w:t>
      </w:r>
      <w:r>
        <w:rPr>
          <w:spacing w:val="-37"/>
        </w:rPr>
      </w:r>
      <w:r>
        <w:rPr>
          <w:spacing w:val="-8"/>
        </w:rPr>
        <w:t>三”，股票代码“</w:t>
      </w:r>
      <w:r>
        <w:rPr>
          <w:rFonts w:ascii="宋体" w:hAnsi="宋体" w:cs="宋体" w:eastAsia="宋体" w:hint="default"/>
          <w:spacing w:val="-8"/>
        </w:rPr>
        <w:t>002467</w:t>
      </w:r>
      <w:r>
        <w:rPr>
          <w:spacing w:val="-8"/>
        </w:rPr>
        <w:t>”；其中本次公开发行中网上定价发行的</w:t>
      </w:r>
      <w:r>
        <w:rPr>
          <w:spacing w:val="-50"/>
        </w:rPr>
        <w:t> </w:t>
      </w:r>
      <w:r>
        <w:rPr>
          <w:rFonts w:ascii="宋体" w:hAnsi="宋体" w:cs="宋体" w:eastAsia="宋体" w:hint="default"/>
        </w:rPr>
        <w:t>2,400</w:t>
      </w:r>
      <w:r>
        <w:rPr>
          <w:rFonts w:ascii="宋体" w:hAnsi="宋体" w:cs="宋体" w:eastAsia="宋体" w:hint="default"/>
          <w:spacing w:val="-51"/>
        </w:rPr>
        <w:t> </w:t>
      </w:r>
      <w:r>
        <w:rPr/>
        <w:t>万股股票于</w:t>
      </w:r>
      <w:r>
        <w:rPr>
          <w:spacing w:val="-51"/>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1"/>
        </w:rPr>
        <w:t> </w:t>
      </w:r>
      <w:r>
        <w:rPr/>
        <w:t>月</w:t>
      </w:r>
      <w:r>
        <w:rPr>
          <w:spacing w:val="-51"/>
        </w:rPr>
        <w:t> </w:t>
      </w:r>
      <w:r>
        <w:rPr>
          <w:rFonts w:ascii="宋体" w:hAnsi="宋体" w:cs="宋体" w:eastAsia="宋体" w:hint="default"/>
        </w:rPr>
        <w:t>8</w:t>
      </w:r>
    </w:p>
    <w:p>
      <w:pPr>
        <w:pStyle w:val="BodyText"/>
        <w:spacing w:line="240" w:lineRule="auto" w:before="34"/>
        <w:ind w:left="123" w:right="582"/>
        <w:jc w:val="left"/>
        <w:rPr>
          <w:rFonts w:ascii="宋体" w:hAnsi="宋体" w:cs="宋体" w:eastAsia="宋体" w:hint="default"/>
        </w:rPr>
      </w:pPr>
      <w:r>
        <w:rPr/>
        <w:t>日起上市交易</w:t>
      </w:r>
      <w:r>
        <w:rPr>
          <w:spacing w:val="-120"/>
        </w:rPr>
        <w:t>，</w:t>
      </w:r>
      <w:r>
        <w:rPr/>
        <w:t>网下向配售对象询价配售的</w:t>
      </w:r>
      <w:r>
        <w:rPr>
          <w:spacing w:val="-69"/>
        </w:rPr>
        <w:t> </w:t>
      </w:r>
      <w:r>
        <w:rPr>
          <w:rFonts w:ascii="宋体" w:hAnsi="宋体" w:cs="宋体" w:eastAsia="宋体" w:hint="default"/>
        </w:rPr>
        <w:t>600</w:t>
      </w:r>
      <w:r>
        <w:rPr>
          <w:rFonts w:ascii="宋体" w:hAnsi="宋体" w:cs="宋体" w:eastAsia="宋体" w:hint="default"/>
          <w:spacing w:val="-70"/>
        </w:rPr>
        <w:t> </w:t>
      </w:r>
      <w:r>
        <w:rPr/>
        <w:t>万股股票自</w:t>
      </w:r>
      <w:r>
        <w:rPr>
          <w:spacing w:val="-70"/>
        </w:rPr>
        <w:t> </w:t>
      </w:r>
      <w:r>
        <w:rPr>
          <w:rFonts w:ascii="宋体" w:hAnsi="宋体" w:cs="宋体" w:eastAsia="宋体" w:hint="default"/>
        </w:rPr>
        <w:t>2010</w:t>
      </w:r>
      <w:r>
        <w:rPr>
          <w:rFonts w:ascii="宋体" w:hAnsi="宋体" w:cs="宋体" w:eastAsia="宋体" w:hint="default"/>
          <w:spacing w:val="-68"/>
        </w:rPr>
        <w:t> </w:t>
      </w:r>
      <w:r>
        <w:rPr/>
        <w:t>年</w:t>
      </w:r>
      <w:r>
        <w:rPr>
          <w:spacing w:val="-70"/>
        </w:rPr>
        <w:t> </w:t>
      </w:r>
      <w:r>
        <w:rPr>
          <w:rFonts w:ascii="宋体" w:hAnsi="宋体" w:cs="宋体" w:eastAsia="宋体" w:hint="default"/>
        </w:rPr>
        <w:t>9</w:t>
      </w:r>
      <w:r>
        <w:rPr>
          <w:rFonts w:ascii="宋体" w:hAnsi="宋体" w:cs="宋体" w:eastAsia="宋体" w:hint="default"/>
          <w:spacing w:val="-68"/>
        </w:rPr>
        <w:t> </w:t>
      </w:r>
      <w:r>
        <w:rPr/>
        <w:t>月</w:t>
      </w:r>
      <w:r>
        <w:rPr>
          <w:spacing w:val="-70"/>
        </w:rPr>
        <w:t> </w:t>
      </w:r>
      <w:r>
        <w:rPr>
          <w:rFonts w:ascii="宋体" w:hAnsi="宋体" w:cs="宋体" w:eastAsia="宋体" w:hint="default"/>
        </w:rPr>
        <w:t>8</w:t>
      </w:r>
      <w:r>
        <w:rPr>
          <w:rFonts w:ascii="宋体" w:hAnsi="宋体" w:cs="宋体" w:eastAsia="宋体" w:hint="default"/>
          <w:spacing w:val="-70"/>
        </w:rPr>
        <w:t> </w:t>
      </w:r>
      <w:r>
        <w:rPr/>
        <w:t>日起锁定三个月</w:t>
      </w:r>
      <w:r>
        <w:rPr>
          <w:spacing w:val="-118"/>
        </w:rPr>
        <w:t>，</w:t>
      </w:r>
      <w:r>
        <w:rPr/>
        <w:t>于</w:t>
      </w:r>
      <w:r>
        <w:rPr>
          <w:spacing w:val="-69"/>
        </w:rPr>
        <w:t> </w:t>
      </w:r>
      <w:r>
        <w:rPr>
          <w:rFonts w:ascii="宋体" w:hAnsi="宋体" w:cs="宋体" w:eastAsia="宋体" w:hint="default"/>
        </w:rPr>
        <w:t>2010</w:t>
      </w:r>
    </w:p>
    <w:p>
      <w:pPr>
        <w:pStyle w:val="BodyText"/>
        <w:spacing w:line="240" w:lineRule="auto" w:before="154"/>
        <w:ind w:left="123" w:right="701"/>
        <w:jc w:val="left"/>
      </w:pP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1"/>
        </w:rPr>
        <w:t> </w:t>
      </w:r>
      <w:r>
        <w:rPr/>
        <w:t>日起上市流通。</w:t>
      </w:r>
    </w:p>
    <w:p>
      <w:pPr>
        <w:spacing w:after="0" w:line="240" w:lineRule="auto"/>
        <w:jc w:val="left"/>
        <w:sectPr>
          <w:footerReference w:type="default" r:id="rId13"/>
          <w:pgSz w:w="11910" w:h="16840"/>
          <w:pgMar w:footer="1022" w:header="0" w:top="620" w:bottom="1220" w:left="880" w:right="0"/>
        </w:sectPr>
      </w:pPr>
    </w:p>
    <w:p>
      <w:pPr>
        <w:pStyle w:val="Heading2"/>
        <w:spacing w:line="240" w:lineRule="auto" w:before="1"/>
        <w:ind w:left="123" w:right="701"/>
        <w:jc w:val="left"/>
        <w:rPr>
          <w:b w:val="0"/>
          <w:bCs w:val="0"/>
        </w:rPr>
      </w:pPr>
      <w:r>
        <w:rPr/>
        <w:t>三、前</w:t>
      </w:r>
      <w:r>
        <w:rPr>
          <w:spacing w:val="-60"/>
        </w:rPr>
        <w:t> </w:t>
      </w:r>
      <w:r>
        <w:rPr>
          <w:rFonts w:ascii="宋体" w:hAnsi="宋体" w:cs="宋体" w:eastAsia="宋体" w:hint="default"/>
        </w:rPr>
        <w:t>10</w:t>
      </w:r>
      <w:r>
        <w:rPr>
          <w:rFonts w:ascii="宋体" w:hAnsi="宋体" w:cs="宋体" w:eastAsia="宋体" w:hint="default"/>
          <w:spacing w:val="-61"/>
        </w:rPr>
        <w:t> </w:t>
      </w:r>
      <w:r>
        <w:rPr/>
        <w:t>名股东、前</w:t>
      </w:r>
      <w:r>
        <w:rPr>
          <w:spacing w:val="-63"/>
        </w:rPr>
        <w:t> </w:t>
      </w:r>
      <w:r>
        <w:rPr>
          <w:rFonts w:ascii="宋体" w:hAnsi="宋体" w:cs="宋体" w:eastAsia="宋体" w:hint="default"/>
        </w:rPr>
        <w:t>10</w:t>
      </w:r>
      <w:r>
        <w:rPr>
          <w:rFonts w:ascii="宋体" w:hAnsi="宋体" w:cs="宋体" w:eastAsia="宋体" w:hint="default"/>
          <w:spacing w:val="-63"/>
        </w:rPr>
        <w:t> </w:t>
      </w:r>
      <w:r>
        <w:rPr/>
        <w:t>名无限售条件股东持股情况表</w:t>
      </w:r>
      <w:r>
        <w:rPr>
          <w:b w:val="0"/>
          <w:bCs w:val="0"/>
        </w:rPr>
      </w:r>
    </w:p>
    <w:p>
      <w:pPr>
        <w:pStyle w:val="BodyText"/>
        <w:spacing w:line="240" w:lineRule="auto" w:before="154"/>
        <w:ind w:left="0" w:right="716"/>
        <w:jc w:val="right"/>
      </w:pPr>
      <w:r>
        <w:rPr/>
        <w:t>单位：股</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337"/>
        <w:gridCol w:w="1305"/>
        <w:gridCol w:w="1298"/>
        <w:gridCol w:w="1301"/>
        <w:gridCol w:w="521"/>
        <w:gridCol w:w="1299"/>
        <w:gridCol w:w="1769"/>
      </w:tblGrid>
      <w:tr>
        <w:trPr>
          <w:trHeight w:val="322" w:hRule="exact"/>
        </w:trPr>
        <w:tc>
          <w:tcPr>
            <w:tcW w:w="23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678"/>
              <w:jc w:val="right"/>
              <w:rPr>
                <w:rFonts w:ascii="宋体" w:hAnsi="宋体" w:cs="宋体" w:eastAsia="宋体" w:hint="default"/>
                <w:sz w:val="24"/>
                <w:szCs w:val="24"/>
              </w:rPr>
            </w:pPr>
            <w:r>
              <w:rPr>
                <w:rFonts w:ascii="宋体" w:hAnsi="宋体" w:cs="宋体" w:eastAsia="宋体" w:hint="default"/>
                <w:sz w:val="24"/>
                <w:szCs w:val="24"/>
              </w:rPr>
              <w:t>股东总数</w:t>
            </w:r>
          </w:p>
        </w:tc>
        <w:tc>
          <w:tcPr>
            <w:tcW w:w="7493" w:type="dxa"/>
            <w:gridSpan w:val="6"/>
            <w:tcBorders>
              <w:top w:val="single" w:sz="4" w:space="0" w:color="000000"/>
              <w:left w:val="single" w:sz="9" w:space="0" w:color="DCDCDC"/>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16,413</w:t>
            </w:r>
          </w:p>
        </w:tc>
      </w:tr>
      <w:tr>
        <w:trPr>
          <w:trHeight w:val="322" w:hRule="exact"/>
        </w:trPr>
        <w:tc>
          <w:tcPr>
            <w:tcW w:w="983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24"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名股东持股情况</w:t>
            </w:r>
          </w:p>
        </w:tc>
      </w:tr>
      <w:tr>
        <w:trPr>
          <w:trHeight w:val="161" w:hRule="exact"/>
        </w:trPr>
        <w:tc>
          <w:tcPr>
            <w:tcW w:w="23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29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持有有限售条件</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股份数量</w:t>
            </w: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质押或冻结的股</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份数量</w:t>
            </w:r>
          </w:p>
        </w:tc>
      </w:tr>
      <w:tr>
        <w:trPr>
          <w:trHeight w:val="312" w:hRule="exact"/>
        </w:trPr>
        <w:tc>
          <w:tcPr>
            <w:tcW w:w="233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right="678"/>
              <w:jc w:val="right"/>
              <w:rPr>
                <w:rFonts w:ascii="宋体" w:hAnsi="宋体" w:cs="宋体" w:eastAsia="宋体" w:hint="default"/>
                <w:sz w:val="24"/>
                <w:szCs w:val="24"/>
              </w:rPr>
            </w:pPr>
            <w:r>
              <w:rPr>
                <w:rFonts w:ascii="宋体" w:hAnsi="宋体" w:cs="宋体" w:eastAsia="宋体" w:hint="default"/>
                <w:sz w:val="24"/>
                <w:szCs w:val="24"/>
              </w:rPr>
              <w:t>股东名称</w:t>
            </w:r>
          </w:p>
        </w:tc>
        <w:tc>
          <w:tcPr>
            <w:tcW w:w="13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3" w:right="0"/>
              <w:jc w:val="center"/>
              <w:rPr>
                <w:rFonts w:ascii="宋体" w:hAnsi="宋体" w:cs="宋体" w:eastAsia="宋体" w:hint="default"/>
                <w:sz w:val="24"/>
                <w:szCs w:val="24"/>
              </w:rPr>
            </w:pPr>
            <w:r>
              <w:rPr>
                <w:rFonts w:ascii="宋体" w:hAnsi="宋体" w:cs="宋体" w:eastAsia="宋体" w:hint="default"/>
                <w:sz w:val="24"/>
                <w:szCs w:val="24"/>
              </w:rPr>
              <w:t>股东性质</w:t>
            </w:r>
          </w:p>
        </w:tc>
        <w:tc>
          <w:tcPr>
            <w:tcW w:w="12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165" w:right="0"/>
              <w:jc w:val="left"/>
              <w:rPr>
                <w:rFonts w:ascii="宋体" w:hAnsi="宋体" w:cs="宋体" w:eastAsia="宋体" w:hint="default"/>
                <w:sz w:val="24"/>
                <w:szCs w:val="24"/>
              </w:rPr>
            </w:pPr>
            <w:r>
              <w:rPr>
                <w:rFonts w:ascii="宋体" w:hAnsi="宋体" w:cs="宋体" w:eastAsia="宋体" w:hint="default"/>
                <w:sz w:val="24"/>
                <w:szCs w:val="24"/>
              </w:rPr>
              <w:t>持股比例</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165" w:right="0"/>
              <w:jc w:val="left"/>
              <w:rPr>
                <w:rFonts w:ascii="宋体" w:hAnsi="宋体" w:cs="宋体" w:eastAsia="宋体" w:hint="default"/>
                <w:sz w:val="24"/>
                <w:szCs w:val="24"/>
              </w:rPr>
            </w:pPr>
            <w:r>
              <w:rPr>
                <w:rFonts w:ascii="宋体" w:hAnsi="宋体" w:cs="宋体" w:eastAsia="宋体" w:hint="default"/>
                <w:sz w:val="24"/>
                <w:szCs w:val="24"/>
              </w:rPr>
              <w:t>持股总数</w:t>
            </w:r>
          </w:p>
        </w:tc>
        <w:tc>
          <w:tcPr>
            <w:tcW w:w="1820" w:type="dxa"/>
            <w:gridSpan w:val="2"/>
            <w:vMerge/>
            <w:tcBorders>
              <w:left w:val="single" w:sz="4" w:space="0" w:color="000000"/>
              <w:right w:val="single" w:sz="4" w:space="0" w:color="000000"/>
            </w:tcBorders>
            <w:shd w:val="clear" w:color="auto" w:fill="DCDCDC"/>
          </w:tcPr>
          <w:p>
            <w:pPr/>
          </w:p>
        </w:tc>
        <w:tc>
          <w:tcPr>
            <w:tcW w:w="1769" w:type="dxa"/>
            <w:vMerge/>
            <w:tcBorders>
              <w:left w:val="single" w:sz="4" w:space="0" w:color="000000"/>
              <w:right w:val="single" w:sz="4" w:space="0" w:color="000000"/>
            </w:tcBorders>
            <w:shd w:val="clear" w:color="auto" w:fill="DCDCDC"/>
          </w:tcPr>
          <w:p>
            <w:pPr/>
          </w:p>
        </w:tc>
      </w:tr>
      <w:tr>
        <w:trPr>
          <w:trHeight w:val="158" w:hRule="exact"/>
        </w:trPr>
        <w:tc>
          <w:tcPr>
            <w:tcW w:w="23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298"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gridSpan w:val="2"/>
            <w:vMerge/>
            <w:tcBorders>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李小龙</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8"/>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20.72%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24,866,677</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7" w:right="0"/>
              <w:jc w:val="left"/>
              <w:rPr>
                <w:rFonts w:ascii="宋体" w:hAnsi="宋体" w:cs="宋体" w:eastAsia="宋体" w:hint="default"/>
                <w:sz w:val="24"/>
                <w:szCs w:val="24"/>
              </w:rPr>
            </w:pPr>
            <w:r>
              <w:rPr>
                <w:rFonts w:ascii="宋体"/>
                <w:sz w:val="24"/>
              </w:rPr>
              <w:t>24,866,677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张彤</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7"/>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6.76%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8,107,829</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8,107,829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陈晨</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8"/>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6.73%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8,070,139</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8,070,139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北京利平科技开发有</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 w:right="0"/>
              <w:jc w:val="left"/>
              <w:rPr>
                <w:rFonts w:ascii="宋体" w:hAnsi="宋体" w:cs="宋体" w:eastAsia="宋体" w:hint="default"/>
                <w:sz w:val="24"/>
                <w:szCs w:val="24"/>
              </w:rPr>
            </w:pPr>
            <w:r>
              <w:rPr>
                <w:rFonts w:ascii="宋体" w:hAnsi="宋体" w:cs="宋体" w:eastAsia="宋体" w:hint="default"/>
                <w:spacing w:val="8"/>
                <w:sz w:val="24"/>
                <w:szCs w:val="24"/>
              </w:rPr>
              <w:t>境内非国有</w:t>
            </w:r>
          </w:p>
          <w:p>
            <w:pPr>
              <w:pStyle w:val="TableParagraph"/>
              <w:spacing w:line="313" w:lineRule="exact"/>
              <w:ind w:left="27" w:right="0"/>
              <w:jc w:val="left"/>
              <w:rPr>
                <w:rFonts w:ascii="宋体" w:hAnsi="宋体" w:cs="宋体" w:eastAsia="宋体" w:hint="default"/>
                <w:sz w:val="24"/>
                <w:szCs w:val="24"/>
              </w:rPr>
            </w:pPr>
            <w:r>
              <w:rPr>
                <w:rFonts w:ascii="宋体" w:hAnsi="宋体" w:cs="宋体" w:eastAsia="宋体" w:hint="default"/>
                <w:sz w:val="24"/>
                <w:szCs w:val="24"/>
              </w:rPr>
              <w:t>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sz w:val="24"/>
              </w:rPr>
              <w:t>5.31%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sz w:val="24"/>
              </w:rPr>
              <w:t>6,371,276</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07" w:right="0"/>
              <w:jc w:val="left"/>
              <w:rPr>
                <w:rFonts w:ascii="宋体" w:hAnsi="宋体" w:cs="宋体" w:eastAsia="宋体" w:hint="default"/>
                <w:sz w:val="24"/>
                <w:szCs w:val="24"/>
              </w:rPr>
            </w:pPr>
            <w:r>
              <w:rPr>
                <w:rFonts w:ascii="宋体"/>
                <w:sz w:val="24"/>
              </w:rPr>
              <w:t>6,371,276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55" w:right="0"/>
              <w:jc w:val="left"/>
              <w:rPr>
                <w:rFonts w:ascii="宋体" w:hAnsi="宋体" w:cs="宋体" w:eastAsia="宋体" w:hint="default"/>
                <w:sz w:val="24"/>
                <w:szCs w:val="24"/>
              </w:rPr>
            </w:pPr>
            <w:r>
              <w:rPr>
                <w:rFonts w:ascii="宋体"/>
                <w:sz w:val="24"/>
              </w:rPr>
              <w:t>3,300,000</w:t>
            </w:r>
          </w:p>
        </w:tc>
      </w:tr>
      <w:tr>
        <w:trPr>
          <w:trHeight w:val="319" w:hRule="exact"/>
        </w:trPr>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宗明杰</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8"/>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4.06%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4,869,900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4,869,900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胡维新</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8"/>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3.96%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4,753,734</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07" w:right="0"/>
              <w:jc w:val="left"/>
              <w:rPr>
                <w:rFonts w:ascii="宋体" w:hAnsi="宋体" w:cs="宋体" w:eastAsia="宋体" w:hint="default"/>
                <w:sz w:val="24"/>
                <w:szCs w:val="24"/>
              </w:rPr>
            </w:pPr>
            <w:r>
              <w:rPr>
                <w:rFonts w:ascii="宋体"/>
                <w:sz w:val="24"/>
              </w:rPr>
              <w:t>4,753,734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黄明生</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8"/>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3.91%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4,692,552</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4,692,552</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北京兆均创富技术有</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 w:right="0"/>
              <w:jc w:val="left"/>
              <w:rPr>
                <w:rFonts w:ascii="宋体" w:hAnsi="宋体" w:cs="宋体" w:eastAsia="宋体" w:hint="default"/>
                <w:sz w:val="24"/>
                <w:szCs w:val="24"/>
              </w:rPr>
            </w:pPr>
            <w:r>
              <w:rPr>
                <w:rFonts w:ascii="宋体" w:hAnsi="宋体" w:cs="宋体" w:eastAsia="宋体" w:hint="default"/>
                <w:spacing w:val="11"/>
                <w:sz w:val="24"/>
                <w:szCs w:val="24"/>
              </w:rPr>
              <w:t>境内非国有</w:t>
            </w:r>
            <w:r>
              <w:rPr>
                <w:rFonts w:ascii="宋体" w:hAnsi="宋体" w:cs="宋体" w:eastAsia="宋体" w:hint="default"/>
                <w:sz w:val="24"/>
                <w:szCs w:val="24"/>
              </w:rPr>
            </w:r>
          </w:p>
          <w:p>
            <w:pPr>
              <w:pStyle w:val="TableParagraph"/>
              <w:spacing w:line="313" w:lineRule="exact"/>
              <w:ind w:left="27" w:right="0"/>
              <w:jc w:val="left"/>
              <w:rPr>
                <w:rFonts w:ascii="宋体" w:hAnsi="宋体" w:cs="宋体" w:eastAsia="宋体" w:hint="default"/>
                <w:sz w:val="24"/>
                <w:szCs w:val="24"/>
              </w:rPr>
            </w:pPr>
            <w:r>
              <w:rPr>
                <w:rFonts w:ascii="宋体" w:hAnsi="宋体" w:cs="宋体" w:eastAsia="宋体" w:hint="default"/>
                <w:sz w:val="24"/>
                <w:szCs w:val="24"/>
              </w:rPr>
              <w:t>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宋体" w:hAnsi="宋体" w:cs="宋体" w:eastAsia="宋体" w:hint="default"/>
                <w:sz w:val="24"/>
                <w:szCs w:val="24"/>
              </w:rPr>
            </w:pPr>
            <w:r>
              <w:rPr>
                <w:rFonts w:ascii="宋体"/>
                <w:sz w:val="24"/>
              </w:rPr>
              <w:t>3.74%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宋体" w:hAnsi="宋体" w:cs="宋体" w:eastAsia="宋体" w:hint="default"/>
                <w:sz w:val="24"/>
                <w:szCs w:val="24"/>
              </w:rPr>
            </w:pPr>
            <w:r>
              <w:rPr>
                <w:rFonts w:ascii="宋体"/>
                <w:sz w:val="24"/>
              </w:rPr>
              <w:t>4,486,658</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07" w:right="0"/>
              <w:jc w:val="left"/>
              <w:rPr>
                <w:rFonts w:ascii="宋体" w:hAnsi="宋体" w:cs="宋体" w:eastAsia="宋体" w:hint="default"/>
                <w:sz w:val="24"/>
                <w:szCs w:val="24"/>
              </w:rPr>
            </w:pPr>
            <w:r>
              <w:rPr>
                <w:rFonts w:ascii="宋体"/>
                <w:sz w:val="24"/>
              </w:rPr>
              <w:t>4,486,658</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武汉星彦信息技术有</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 w:right="0"/>
              <w:jc w:val="left"/>
              <w:rPr>
                <w:rFonts w:ascii="宋体" w:hAnsi="宋体" w:cs="宋体" w:eastAsia="宋体" w:hint="default"/>
                <w:sz w:val="24"/>
                <w:szCs w:val="24"/>
              </w:rPr>
            </w:pPr>
            <w:r>
              <w:rPr>
                <w:rFonts w:ascii="宋体" w:hAnsi="宋体" w:cs="宋体" w:eastAsia="宋体" w:hint="default"/>
                <w:spacing w:val="8"/>
                <w:sz w:val="24"/>
                <w:szCs w:val="24"/>
              </w:rPr>
              <w:t>境内非国有</w:t>
            </w:r>
          </w:p>
          <w:p>
            <w:pPr>
              <w:pStyle w:val="TableParagraph"/>
              <w:spacing w:line="313" w:lineRule="exact"/>
              <w:ind w:left="27" w:right="0"/>
              <w:jc w:val="left"/>
              <w:rPr>
                <w:rFonts w:ascii="宋体" w:hAnsi="宋体" w:cs="宋体" w:eastAsia="宋体" w:hint="default"/>
                <w:sz w:val="24"/>
                <w:szCs w:val="24"/>
              </w:rPr>
            </w:pPr>
            <w:r>
              <w:rPr>
                <w:rFonts w:ascii="宋体" w:hAnsi="宋体" w:cs="宋体" w:eastAsia="宋体" w:hint="default"/>
                <w:sz w:val="24"/>
                <w:szCs w:val="24"/>
              </w:rPr>
              <w:t>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sz w:val="24"/>
              </w:rPr>
              <w:t>2.80%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sz w:val="24"/>
              </w:rPr>
              <w:t>3,363,995</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07" w:right="0"/>
              <w:jc w:val="left"/>
              <w:rPr>
                <w:rFonts w:ascii="宋体" w:hAnsi="宋体" w:cs="宋体" w:eastAsia="宋体" w:hint="default"/>
                <w:sz w:val="24"/>
                <w:szCs w:val="24"/>
              </w:rPr>
            </w:pPr>
            <w:r>
              <w:rPr>
                <w:rFonts w:ascii="宋体"/>
                <w:sz w:val="24"/>
              </w:rPr>
              <w:t>3,363,995</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蔡明君</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8"/>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2.76%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3,317,203</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3,317,203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83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24"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名无限售条件股东持股情况</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5" w:right="0"/>
              <w:jc w:val="left"/>
              <w:rPr>
                <w:rFonts w:ascii="宋体" w:hAnsi="宋体" w:cs="宋体" w:eastAsia="宋体" w:hint="default"/>
                <w:sz w:val="24"/>
                <w:szCs w:val="24"/>
              </w:rPr>
            </w:pPr>
            <w:r>
              <w:rPr>
                <w:rFonts w:ascii="宋体" w:hAnsi="宋体" w:cs="宋体" w:eastAsia="宋体" w:hint="default"/>
                <w:sz w:val="24"/>
                <w:szCs w:val="24"/>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股份种类</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孙宜然</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454,000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19"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唐宁</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328,800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郑刚</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288,650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杨桂春</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159,900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周丽</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155,600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黄国强</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138,000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方依文</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124,100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姚炳松</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121,693</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19"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黄蕊</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117,000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朱张明</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113,800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946" w:hRule="exact"/>
        </w:trPr>
        <w:tc>
          <w:tcPr>
            <w:tcW w:w="23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146"/>
              <w:ind w:left="326" w:right="78" w:hanging="241"/>
              <w:jc w:val="left"/>
              <w:rPr>
                <w:rFonts w:ascii="宋体" w:hAnsi="宋体" w:cs="宋体" w:eastAsia="宋体" w:hint="default"/>
                <w:sz w:val="24"/>
                <w:szCs w:val="24"/>
              </w:rPr>
            </w:pPr>
            <w:r>
              <w:rPr>
                <w:rFonts w:ascii="宋体" w:hAnsi="宋体" w:cs="宋体" w:eastAsia="宋体" w:hint="default"/>
                <w:sz w:val="24"/>
                <w:szCs w:val="24"/>
              </w:rPr>
              <w:t>上述股东关联关系或 一致行动的说明</w:t>
            </w:r>
          </w:p>
        </w:tc>
        <w:tc>
          <w:tcPr>
            <w:tcW w:w="74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2"/>
                <w:sz w:val="24"/>
                <w:szCs w:val="24"/>
              </w:rPr>
              <w:t> </w:t>
            </w:r>
            <w:r>
              <w:rPr>
                <w:rFonts w:ascii="宋体" w:hAnsi="宋体" w:cs="宋体" w:eastAsia="宋体" w:hint="default"/>
                <w:sz w:val="24"/>
                <w:szCs w:val="24"/>
              </w:rPr>
              <w:t>10</w:t>
            </w:r>
            <w:r>
              <w:rPr>
                <w:rFonts w:ascii="宋体" w:hAnsi="宋体" w:cs="宋体" w:eastAsia="宋体" w:hint="default"/>
                <w:spacing w:val="-62"/>
                <w:sz w:val="24"/>
                <w:szCs w:val="24"/>
              </w:rPr>
              <w:t> </w:t>
            </w:r>
            <w:r>
              <w:rPr>
                <w:rFonts w:ascii="宋体" w:hAnsi="宋体" w:cs="宋体" w:eastAsia="宋体" w:hint="default"/>
                <w:sz w:val="24"/>
                <w:szCs w:val="24"/>
              </w:rPr>
              <w:t>名股东之间不存在关联关系，未知前</w:t>
            </w:r>
            <w:r>
              <w:rPr>
                <w:rFonts w:ascii="宋体" w:hAnsi="宋体" w:cs="宋体" w:eastAsia="宋体" w:hint="default"/>
                <w:spacing w:val="-62"/>
                <w:sz w:val="24"/>
                <w:szCs w:val="24"/>
              </w:rPr>
              <w:t> </w:t>
            </w:r>
            <w:r>
              <w:rPr>
                <w:rFonts w:ascii="宋体" w:hAnsi="宋体" w:cs="宋体" w:eastAsia="宋体" w:hint="default"/>
                <w:sz w:val="24"/>
                <w:szCs w:val="24"/>
              </w:rPr>
              <w:t>10</w:t>
            </w:r>
            <w:r>
              <w:rPr>
                <w:rFonts w:ascii="宋体" w:hAnsi="宋体" w:cs="宋体" w:eastAsia="宋体" w:hint="default"/>
                <w:spacing w:val="-62"/>
                <w:sz w:val="24"/>
                <w:szCs w:val="24"/>
              </w:rPr>
              <w:t> </w:t>
            </w:r>
            <w:r>
              <w:rPr>
                <w:rFonts w:ascii="宋体" w:hAnsi="宋体" w:cs="宋体" w:eastAsia="宋体" w:hint="default"/>
                <w:sz w:val="24"/>
                <w:szCs w:val="24"/>
              </w:rPr>
              <w:t>名无限售条件股东之间是</w:t>
            </w:r>
          </w:p>
          <w:p>
            <w:pPr>
              <w:pStyle w:val="TableParagraph"/>
              <w:spacing w:line="312" w:lineRule="exact" w:before="29"/>
              <w:ind w:left="27" w:right="21"/>
              <w:jc w:val="left"/>
              <w:rPr>
                <w:rFonts w:ascii="宋体" w:hAnsi="宋体" w:cs="宋体" w:eastAsia="宋体" w:hint="default"/>
                <w:sz w:val="24"/>
                <w:szCs w:val="24"/>
              </w:rPr>
            </w:pPr>
            <w:r>
              <w:rPr>
                <w:rFonts w:ascii="宋体" w:hAnsi="宋体" w:cs="宋体" w:eastAsia="宋体" w:hint="default"/>
                <w:sz w:val="24"/>
                <w:szCs w:val="24"/>
              </w:rPr>
              <w:t>否存在关联关系，也未知其是否属于《上市公司收购管理办法》中规定 的一致行动人。</w:t>
            </w:r>
          </w:p>
        </w:tc>
      </w:tr>
    </w:tbl>
    <w:p>
      <w:pPr>
        <w:spacing w:line="240" w:lineRule="auto" w:before="8"/>
        <w:rPr>
          <w:rFonts w:ascii="宋体" w:hAnsi="宋体" w:cs="宋体" w:eastAsia="宋体" w:hint="default"/>
          <w:sz w:val="18"/>
          <w:szCs w:val="18"/>
        </w:rPr>
      </w:pPr>
    </w:p>
    <w:p>
      <w:pPr>
        <w:spacing w:line="357" w:lineRule="auto" w:before="26"/>
        <w:ind w:left="123" w:right="7028" w:firstLine="0"/>
        <w:jc w:val="left"/>
        <w:rPr>
          <w:rFonts w:ascii="宋体" w:hAnsi="宋体" w:cs="宋体" w:eastAsia="宋体" w:hint="default"/>
          <w:sz w:val="24"/>
          <w:szCs w:val="24"/>
        </w:rPr>
      </w:pPr>
      <w:r>
        <w:rPr>
          <w:rFonts w:ascii="宋体" w:hAnsi="宋体" w:cs="宋体" w:eastAsia="宋体" w:hint="default"/>
          <w:b/>
          <w:bCs/>
          <w:sz w:val="24"/>
          <w:szCs w:val="24"/>
        </w:rPr>
        <w:t>四、控股股东及实际控制人情况介绍</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控股股东及实际控制人变更情况</w:t>
      </w:r>
    </w:p>
    <w:p>
      <w:pPr>
        <w:pStyle w:val="BodyText"/>
        <w:spacing w:line="357" w:lineRule="auto" w:before="34"/>
        <w:ind w:left="123" w:right="5123" w:firstLine="480"/>
        <w:jc w:val="left"/>
      </w:pPr>
      <w:r>
        <w:rPr/>
        <w:t>报告期内公司控股股东及实际控制人未发生变更。 </w:t>
      </w:r>
      <w:r>
        <w:rPr>
          <w:rFonts w:ascii="宋体" w:hAnsi="宋体" w:cs="宋体" w:eastAsia="宋体" w:hint="default"/>
        </w:rPr>
        <w:t>2.</w:t>
      </w:r>
      <w:r>
        <w:rPr/>
        <w:t>控股股东及实际控制人具体情况介绍</w:t>
      </w:r>
    </w:p>
    <w:p>
      <w:pPr>
        <w:pStyle w:val="BodyText"/>
        <w:spacing w:line="357" w:lineRule="auto" w:before="36"/>
        <w:ind w:left="123" w:right="718" w:firstLine="480"/>
        <w:jc w:val="both"/>
      </w:pPr>
      <w:r>
        <w:rPr>
          <w:spacing w:val="2"/>
        </w:rPr>
        <w:t>李小龙先生为本公司实际控制人。李小龙，</w:t>
      </w:r>
      <w:r>
        <w:rPr>
          <w:rFonts w:ascii="宋体" w:hAnsi="宋体" w:cs="宋体" w:eastAsia="宋体" w:hint="default"/>
          <w:spacing w:val="2"/>
        </w:rPr>
        <w:t>1965</w:t>
      </w:r>
      <w:r>
        <w:rPr>
          <w:spacing w:val="2"/>
        </w:rPr>
        <w:t>年出生，中国国籍，大学本科学历。长期从 </w:t>
      </w:r>
      <w:r>
        <w:rPr/>
        <w:t>事于计算机、网络、通讯领域的工作，</w:t>
      </w:r>
      <w:r>
        <w:rPr>
          <w:rFonts w:ascii="宋体" w:hAnsi="宋体" w:cs="宋体" w:eastAsia="宋体" w:hint="default"/>
        </w:rPr>
        <w:t>1987</w:t>
      </w:r>
      <w:r>
        <w:rPr/>
        <w:t>年至</w:t>
      </w:r>
      <w:r>
        <w:rPr>
          <w:rFonts w:ascii="宋体" w:hAnsi="宋体" w:cs="宋体" w:eastAsia="宋体" w:hint="default"/>
        </w:rPr>
        <w:t>1988</w:t>
      </w:r>
      <w:r>
        <w:rPr/>
        <w:t>年任北京自动化控制设备厂工程师，</w:t>
      </w:r>
      <w:r>
        <w:rPr>
          <w:rFonts w:ascii="宋体" w:hAnsi="宋体" w:cs="宋体" w:eastAsia="宋体" w:hint="default"/>
        </w:rPr>
        <w:t>1988</w:t>
      </w:r>
      <w:r>
        <w:rPr/>
        <w:t>年</w:t>
      </w:r>
      <w:r>
        <w:rPr>
          <w:spacing w:val="-32"/>
        </w:rPr>
        <w:t> </w:t>
      </w:r>
      <w:r>
        <w:rPr/>
        <w:t>任北京海洋电子公司副总经理，</w:t>
      </w:r>
      <w:r>
        <w:rPr>
          <w:rFonts w:ascii="宋体" w:hAnsi="宋体" w:cs="宋体" w:eastAsia="宋体" w:hint="default"/>
        </w:rPr>
        <w:t>1992</w:t>
      </w:r>
      <w:r>
        <w:rPr/>
        <w:t>年</w:t>
      </w:r>
      <w:r>
        <w:rPr>
          <w:rFonts w:ascii="宋体" w:hAnsi="宋体" w:cs="宋体" w:eastAsia="宋体" w:hint="default"/>
        </w:rPr>
        <w:t>10</w:t>
      </w:r>
      <w:r>
        <w:rPr/>
        <w:t>月起担任北京海诚电讯技术有限公司董事长兼总经理，</w:t>
      </w:r>
    </w:p>
    <w:p>
      <w:pPr>
        <w:spacing w:after="0" w:line="357" w:lineRule="auto"/>
        <w:jc w:val="both"/>
        <w:sectPr>
          <w:footerReference w:type="default" r:id="rId14"/>
          <w:pgSz w:w="11910" w:h="16840"/>
          <w:pgMar w:footer="1042" w:header="0" w:top="660" w:bottom="1240" w:left="880" w:right="0"/>
          <w:pgNumType w:start="11"/>
        </w:sectPr>
      </w:pPr>
    </w:p>
    <w:p>
      <w:pPr>
        <w:pStyle w:val="BodyText"/>
        <w:spacing w:line="357" w:lineRule="auto" w:before="1"/>
        <w:ind w:left="103" w:right="0"/>
        <w:jc w:val="left"/>
      </w:pPr>
      <w:r>
        <w:rPr>
          <w:rFonts w:ascii="宋体" w:hAnsi="宋体" w:cs="宋体" w:eastAsia="宋体" w:hint="default"/>
          <w:spacing w:val="-1"/>
        </w:rPr>
        <w:t>1999</w:t>
      </w:r>
      <w:r>
        <w:rPr>
          <w:spacing w:val="-1"/>
        </w:rPr>
        <w:t>年</w:t>
      </w:r>
      <w:r>
        <w:rPr>
          <w:rFonts w:ascii="宋体" w:hAnsi="宋体" w:cs="宋体" w:eastAsia="宋体" w:hint="default"/>
          <w:spacing w:val="-1"/>
        </w:rPr>
        <w:t>12</w:t>
      </w:r>
      <w:r>
        <w:rPr>
          <w:spacing w:val="-1"/>
        </w:rPr>
        <w:t>月起担任北京首都在线科技发展有限公司董事长兼总经理。</w:t>
      </w:r>
      <w:r>
        <w:rPr>
          <w:rFonts w:ascii="宋体" w:hAnsi="宋体" w:cs="宋体" w:eastAsia="宋体" w:hint="default"/>
          <w:spacing w:val="-1"/>
        </w:rPr>
        <w:t>2004</w:t>
      </w:r>
      <w:r>
        <w:rPr>
          <w:spacing w:val="-1"/>
        </w:rPr>
        <w:t>年</w:t>
      </w:r>
      <w:r>
        <w:rPr>
          <w:rFonts w:ascii="宋体" w:hAnsi="宋体" w:cs="宋体" w:eastAsia="宋体" w:hint="default"/>
          <w:spacing w:val="-1"/>
        </w:rPr>
        <w:t>9</w:t>
      </w:r>
      <w:r>
        <w:rPr>
          <w:spacing w:val="-1"/>
        </w:rPr>
        <w:t>月担任二六三网络通</w:t>
      </w:r>
      <w:r>
        <w:rPr>
          <w:spacing w:val="-88"/>
        </w:rPr>
        <w:t> </w:t>
      </w:r>
      <w:r>
        <w:rPr/>
        <w:t>信股份有限公司董事长兼总经理，</w:t>
      </w:r>
      <w:r>
        <w:rPr>
          <w:rFonts w:ascii="宋体" w:hAnsi="宋体" w:cs="宋体" w:eastAsia="宋体" w:hint="default"/>
        </w:rPr>
        <w:t>2006</w:t>
      </w:r>
      <w:r>
        <w:rPr/>
        <w:t>年</w:t>
      </w:r>
      <w:r>
        <w:rPr>
          <w:rFonts w:ascii="宋体" w:hAnsi="宋体" w:cs="宋体" w:eastAsia="宋体" w:hint="default"/>
        </w:rPr>
        <w:t>8</w:t>
      </w:r>
      <w:r>
        <w:rPr/>
        <w:t>月</w:t>
      </w:r>
      <w:r>
        <w:rPr>
          <w:rFonts w:ascii="宋体" w:hAnsi="宋体" w:cs="宋体" w:eastAsia="宋体" w:hint="default"/>
        </w:rPr>
        <w:t>1</w:t>
      </w:r>
      <w:r>
        <w:rPr/>
        <w:t>日起至今起担二六三网络通信股份有限公司任董事</w:t>
      </w:r>
      <w:r>
        <w:rPr>
          <w:spacing w:val="-36"/>
        </w:rPr>
        <w:t> </w:t>
      </w:r>
      <w:r>
        <w:rPr>
          <w:spacing w:val="-36"/>
        </w:rPr>
      </w:r>
      <w:r>
        <w:rPr/>
        <w:t>长，</w:t>
      </w:r>
      <w:r>
        <w:rPr>
          <w:rFonts w:ascii="宋体" w:hAnsi="宋体" w:cs="宋体" w:eastAsia="宋体" w:hint="default"/>
        </w:rPr>
        <w:t>2010</w:t>
      </w:r>
      <w:r>
        <w:rPr/>
        <w:t>年</w:t>
      </w:r>
      <w:r>
        <w:rPr>
          <w:rFonts w:ascii="宋体" w:hAnsi="宋体" w:cs="宋体" w:eastAsia="宋体" w:hint="default"/>
        </w:rPr>
        <w:t>1</w:t>
      </w:r>
      <w:r>
        <w:rPr/>
        <w:t>月，受聘成为工业和信息化部电信经济专家委员会第三届委员。 </w:t>
      </w:r>
      <w:r>
        <w:rPr>
          <w:rFonts w:ascii="宋体" w:hAnsi="宋体" w:cs="宋体" w:eastAsia="宋体" w:hint="default"/>
        </w:rPr>
        <w:t>3.</w:t>
      </w: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line="900" w:lineRule="exact"/>
        <w:ind w:left="3015" w:right="0" w:firstLine="0"/>
        <w:rPr>
          <w:rFonts w:ascii="宋体" w:hAnsi="宋体" w:cs="宋体" w:eastAsia="宋体" w:hint="default"/>
          <w:sz w:val="20"/>
          <w:szCs w:val="20"/>
        </w:rPr>
      </w:pPr>
      <w:r>
        <w:rPr>
          <w:rFonts w:ascii="宋体" w:hAnsi="宋体" w:cs="宋体" w:eastAsia="宋体" w:hint="default"/>
          <w:position w:val="-17"/>
          <w:sz w:val="20"/>
          <w:szCs w:val="20"/>
        </w:rPr>
        <w:pict>
          <v:shape style="width:198pt;height:45pt;mso-position-horizontal-relative:char;mso-position-vertical-relative:line" type="#_x0000_t202" filled="false" stroked="true" strokeweight=".75pt" strokecolor="#000000">
            <w10:anchorlock/>
            <v:textbox inset="0,0,0,0">
              <w:txbxContent>
                <w:p>
                  <w:pPr>
                    <w:spacing w:line="240" w:lineRule="auto" w:before="10"/>
                    <w:rPr>
                      <w:rFonts w:ascii="宋体" w:hAnsi="宋体" w:cs="宋体" w:eastAsia="宋体" w:hint="default"/>
                      <w:sz w:val="24"/>
                      <w:szCs w:val="24"/>
                    </w:rPr>
                  </w:pPr>
                </w:p>
                <w:p>
                  <w:pPr>
                    <w:pStyle w:val="BodyText"/>
                    <w:spacing w:line="240" w:lineRule="auto"/>
                    <w:ind w:left="188" w:right="0"/>
                    <w:jc w:val="center"/>
                  </w:pPr>
                  <w:r>
                    <w:rPr/>
                    <w:t>李小龙</w:t>
                  </w:r>
                </w:p>
              </w:txbxContent>
            </v:textbox>
          </v:shape>
        </w:pict>
      </w:r>
      <w:r>
        <w:rPr>
          <w:rFonts w:ascii="宋体" w:hAnsi="宋体" w:cs="宋体" w:eastAsia="宋体" w:hint="default"/>
          <w:position w:val="-17"/>
          <w:sz w:val="20"/>
          <w:szCs w:val="20"/>
        </w:rPr>
      </w:r>
    </w:p>
    <w:p>
      <w:pPr>
        <w:spacing w:line="240" w:lineRule="auto" w:before="10"/>
        <w:rPr>
          <w:rFonts w:ascii="宋体" w:hAnsi="宋体" w:cs="宋体" w:eastAsia="宋体" w:hint="default"/>
          <w:sz w:val="18"/>
          <w:szCs w:val="18"/>
        </w:rPr>
      </w:pPr>
    </w:p>
    <w:p>
      <w:pPr>
        <w:pStyle w:val="BodyText"/>
        <w:spacing w:line="240" w:lineRule="auto" w:before="26"/>
        <w:ind w:left="1327" w:right="643"/>
        <w:jc w:val="center"/>
        <w:rPr>
          <w:rFonts w:ascii="宋体" w:hAnsi="宋体" w:cs="宋体" w:eastAsia="宋体" w:hint="default"/>
        </w:rPr>
      </w:pPr>
      <w:r>
        <w:rPr/>
        <w:pict>
          <v:group style="position:absolute;margin-left:295.5pt;margin-top:-6.744365pt;width:6pt;height:44pt;mso-position-horizontal-relative:page;mso-position-vertical-relative:paragraph;z-index:-594448" coordorigin="5910,-135" coordsize="120,880">
            <v:shape style="position:absolute;left:5910;top:-135;width:120;height:880" coordorigin="5910,-135" coordsize="120,880" path="m5960,625l5910,625,5970,745,6015,655,5964,655,5960,651,5960,625xe" filled="true" fillcolor="#000000" stroked="false">
              <v:path arrowok="t"/>
              <v:fill type="solid"/>
            </v:shape>
            <v:shape style="position:absolute;left:5910;top:-135;width:120;height:880" coordorigin="5910,-135" coordsize="120,880" path="m5976,-135l5964,-135,5960,-130,5960,651,5964,655,5976,655,5980,651,5980,-130,5976,-135xe" filled="true" fillcolor="#000000" stroked="false">
              <v:path arrowok="t"/>
              <v:fill type="solid"/>
            </v:shape>
            <v:shape style="position:absolute;left:5910;top:-135;width:120;height:880" coordorigin="5910,-135" coordsize="120,880" path="m6030,625l5980,625,5980,651,5976,655,6015,655,6030,625xe" filled="true" fillcolor="#000000" stroked="false">
              <v:path arrowok="t"/>
              <v:fill type="solid"/>
            </v:shape>
            <w10:wrap type="none"/>
          </v:group>
        </w:pict>
      </w:r>
      <w:r>
        <w:rPr>
          <w:rFonts w:ascii="宋体"/>
        </w:rPr>
        <w:t>20.72%</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spacing w:line="915" w:lineRule="exact"/>
        <w:ind w:left="3015" w:right="0" w:firstLine="0"/>
        <w:rPr>
          <w:rFonts w:ascii="宋体" w:hAnsi="宋体" w:cs="宋体" w:eastAsia="宋体" w:hint="default"/>
          <w:sz w:val="20"/>
          <w:szCs w:val="20"/>
        </w:rPr>
      </w:pPr>
      <w:r>
        <w:rPr>
          <w:rFonts w:ascii="宋体" w:hAnsi="宋体" w:cs="宋体" w:eastAsia="宋体" w:hint="default"/>
          <w:position w:val="-17"/>
          <w:sz w:val="20"/>
          <w:szCs w:val="20"/>
        </w:rPr>
        <w:pict>
          <v:shape style="width:198pt;height:45.75pt;mso-position-horizontal-relative:char;mso-position-vertical-relative:line" type="#_x0000_t202" filled="false" stroked="true" strokeweight=".75pt" strokecolor="#000000">
            <w10:anchorlock/>
            <v:textbox inset="0,0,0,0">
              <w:txbxContent>
                <w:p>
                  <w:pPr>
                    <w:spacing w:line="240" w:lineRule="auto" w:before="11"/>
                    <w:rPr>
                      <w:rFonts w:ascii="宋体" w:hAnsi="宋体" w:cs="宋体" w:eastAsia="宋体" w:hint="default"/>
                      <w:sz w:val="24"/>
                      <w:szCs w:val="24"/>
                    </w:rPr>
                  </w:pPr>
                </w:p>
                <w:p>
                  <w:pPr>
                    <w:pStyle w:val="BodyText"/>
                    <w:spacing w:line="240" w:lineRule="auto"/>
                    <w:ind w:left="506" w:right="0"/>
                    <w:jc w:val="left"/>
                  </w:pPr>
                  <w:r>
                    <w:rPr/>
                    <w:t>二六三网络通信股份有限公司</w:t>
                  </w:r>
                </w:p>
              </w:txbxContent>
            </v:textbox>
          </v:shape>
        </w:pict>
      </w:r>
      <w:r>
        <w:rPr>
          <w:rFonts w:ascii="宋体" w:hAnsi="宋体" w:cs="宋体" w:eastAsia="宋体" w:hint="default"/>
          <w:position w:val="-17"/>
          <w:sz w:val="20"/>
          <w:szCs w:val="20"/>
        </w:rPr>
      </w:r>
    </w:p>
    <w:p>
      <w:pPr>
        <w:spacing w:after="0" w:line="915" w:lineRule="exact"/>
        <w:rPr>
          <w:rFonts w:ascii="宋体" w:hAnsi="宋体" w:cs="宋体" w:eastAsia="宋体" w:hint="default"/>
          <w:sz w:val="20"/>
          <w:szCs w:val="20"/>
        </w:rPr>
        <w:sectPr>
          <w:pgSz w:w="11910" w:h="16840"/>
          <w:pgMar w:header="0" w:footer="1042" w:top="660" w:bottom="1240" w:left="900" w:right="0"/>
        </w:sectPr>
      </w:pPr>
    </w:p>
    <w:p>
      <w:pPr>
        <w:pStyle w:val="Heading1"/>
        <w:tabs>
          <w:tab w:pos="3385" w:val="left" w:leader="none"/>
        </w:tabs>
        <w:spacing w:line="359" w:lineRule="exact"/>
        <w:ind w:left="2262" w:right="701"/>
        <w:jc w:val="left"/>
        <w:rPr>
          <w:b w:val="0"/>
          <w:bCs w:val="0"/>
        </w:rPr>
      </w:pPr>
      <w:bookmarkStart w:name="_TOC_250007" w:id="4"/>
      <w:r>
        <w:rPr>
          <w:w w:val="95"/>
        </w:rPr>
        <w:t>第四节</w:t>
        <w:tab/>
      </w:r>
      <w:r>
        <w:rPr/>
        <w:t>董事、监事、高级管理人员和员工情况</w:t>
      </w:r>
      <w:bookmarkEnd w:id="4"/>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36"/>
          <w:szCs w:val="36"/>
        </w:rPr>
      </w:pPr>
    </w:p>
    <w:p>
      <w:pPr>
        <w:pStyle w:val="Heading2"/>
        <w:spacing w:line="240" w:lineRule="auto"/>
        <w:ind w:left="123" w:right="701"/>
        <w:jc w:val="left"/>
        <w:rPr>
          <w:b w:val="0"/>
          <w:bCs w:val="0"/>
        </w:rPr>
      </w:pPr>
      <w:r>
        <w:rPr/>
        <w:t>一、公司董事、监事、高级管理人员情况</w:t>
      </w:r>
      <w:r>
        <w:rPr>
          <w:b w:val="0"/>
          <w:bCs w:val="0"/>
        </w:rPr>
      </w:r>
    </w:p>
    <w:p>
      <w:pPr>
        <w:pStyle w:val="BodyText"/>
        <w:spacing w:line="240" w:lineRule="auto" w:before="151"/>
        <w:ind w:left="123" w:right="701"/>
        <w:jc w:val="left"/>
      </w:pPr>
      <w:r>
        <w:rPr/>
        <w:t>（一）董事、监事和高级管理人员持股变动及报酬情况</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780"/>
        <w:gridCol w:w="1039"/>
        <w:gridCol w:w="521"/>
        <w:gridCol w:w="637"/>
        <w:gridCol w:w="994"/>
        <w:gridCol w:w="850"/>
        <w:gridCol w:w="1277"/>
        <w:gridCol w:w="1274"/>
        <w:gridCol w:w="769"/>
        <w:gridCol w:w="883"/>
        <w:gridCol w:w="806"/>
      </w:tblGrid>
      <w:tr>
        <w:trPr>
          <w:trHeight w:val="3745"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tabs>
                <w:tab w:pos="480" w:val="left" w:leader="none"/>
              </w:tabs>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姓</w:t>
              <w:tab/>
              <w:t>名</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tabs>
                <w:tab w:pos="719" w:val="left" w:leader="none"/>
              </w:tabs>
              <w:spacing w:line="240" w:lineRule="auto"/>
              <w:ind w:right="19"/>
              <w:jc w:val="center"/>
              <w:rPr>
                <w:rFonts w:ascii="宋体" w:hAnsi="宋体" w:cs="宋体" w:eastAsia="宋体" w:hint="default"/>
                <w:sz w:val="24"/>
                <w:szCs w:val="24"/>
              </w:rPr>
            </w:pPr>
            <w:r>
              <w:rPr>
                <w:rFonts w:ascii="宋体" w:hAnsi="宋体" w:cs="宋体" w:eastAsia="宋体" w:hint="default"/>
                <w:sz w:val="24"/>
                <w:szCs w:val="24"/>
              </w:rPr>
              <w:t>职</w:t>
              <w:tab/>
              <w:t>务</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0"/>
              <w:ind w:right="0"/>
              <w:jc w:val="left"/>
              <w:rPr>
                <w:rFonts w:ascii="宋体" w:hAnsi="宋体" w:cs="宋体" w:eastAsia="宋体" w:hint="default"/>
                <w:sz w:val="32"/>
                <w:szCs w:val="32"/>
              </w:rPr>
            </w:pPr>
          </w:p>
          <w:p>
            <w:pPr>
              <w:pStyle w:val="TableParagraph"/>
              <w:spacing w:line="355" w:lineRule="auto"/>
              <w:ind w:left="134" w:right="134"/>
              <w:jc w:val="left"/>
              <w:rPr>
                <w:rFonts w:ascii="宋体" w:hAnsi="宋体" w:cs="宋体" w:eastAsia="宋体" w:hint="default"/>
                <w:sz w:val="24"/>
                <w:szCs w:val="24"/>
              </w:rPr>
            </w:pPr>
            <w:r>
              <w:rPr>
                <w:rFonts w:ascii="宋体" w:hAnsi="宋体" w:cs="宋体" w:eastAsia="宋体" w:hint="default"/>
                <w:sz w:val="24"/>
                <w:szCs w:val="24"/>
              </w:rPr>
              <w:t>性 别</w:t>
            </w:r>
          </w:p>
        </w:tc>
        <w:tc>
          <w:tcPr>
            <w:tcW w:w="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8"/>
              <w:jc w:val="center"/>
              <w:rPr>
                <w:rFonts w:ascii="宋体" w:hAnsi="宋体" w:cs="宋体" w:eastAsia="宋体" w:hint="default"/>
                <w:sz w:val="24"/>
                <w:szCs w:val="24"/>
              </w:rPr>
            </w:pPr>
            <w:r>
              <w:rPr>
                <w:rFonts w:ascii="宋体" w:hAnsi="宋体" w:cs="宋体" w:eastAsia="宋体" w:hint="default"/>
                <w:sz w:val="24"/>
                <w:szCs w:val="24"/>
              </w:rPr>
              <w:t>年龄</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tabs>
                <w:tab w:pos="611" w:val="left" w:leader="none"/>
              </w:tabs>
              <w:spacing w:line="240" w:lineRule="auto" w:before="184"/>
              <w:ind w:left="131" w:right="0"/>
              <w:jc w:val="left"/>
              <w:rPr>
                <w:rFonts w:ascii="宋体" w:hAnsi="宋体" w:cs="宋体" w:eastAsia="宋体" w:hint="default"/>
                <w:sz w:val="24"/>
                <w:szCs w:val="24"/>
              </w:rPr>
            </w:pPr>
            <w:r>
              <w:rPr>
                <w:rFonts w:ascii="宋体" w:hAnsi="宋体" w:cs="宋体" w:eastAsia="宋体" w:hint="default"/>
                <w:sz w:val="24"/>
                <w:szCs w:val="24"/>
              </w:rPr>
              <w:t>任</w:t>
              <w:tab/>
              <w:t>期</w:t>
            </w:r>
          </w:p>
          <w:p>
            <w:pPr>
              <w:pStyle w:val="TableParagraph"/>
              <w:tabs>
                <w:tab w:pos="611" w:val="left" w:leader="none"/>
              </w:tabs>
              <w:spacing w:line="240" w:lineRule="auto" w:before="154"/>
              <w:ind w:left="131" w:right="0"/>
              <w:jc w:val="left"/>
              <w:rPr>
                <w:rFonts w:ascii="宋体" w:hAnsi="宋体" w:cs="宋体" w:eastAsia="宋体" w:hint="default"/>
                <w:sz w:val="24"/>
                <w:szCs w:val="24"/>
              </w:rPr>
            </w:pPr>
            <w:r>
              <w:rPr>
                <w:rFonts w:ascii="宋体" w:hAnsi="宋体" w:cs="宋体" w:eastAsia="宋体" w:hint="default"/>
                <w:sz w:val="24"/>
                <w:szCs w:val="24"/>
              </w:rPr>
              <w:t>起</w:t>
              <w:tab/>
              <w:t>始</w:t>
            </w:r>
          </w:p>
          <w:p>
            <w:pPr>
              <w:pStyle w:val="TableParagraph"/>
              <w:tabs>
                <w:tab w:pos="611" w:val="left" w:leader="none"/>
              </w:tabs>
              <w:spacing w:line="240" w:lineRule="auto" w:before="154"/>
              <w:ind w:left="131" w:right="0"/>
              <w:jc w:val="left"/>
              <w:rPr>
                <w:rFonts w:ascii="宋体" w:hAnsi="宋体" w:cs="宋体" w:eastAsia="宋体" w:hint="default"/>
                <w:sz w:val="24"/>
                <w:szCs w:val="24"/>
              </w:rPr>
            </w:pPr>
            <w:r>
              <w:rPr>
                <w:rFonts w:ascii="宋体" w:hAnsi="宋体" w:cs="宋体" w:eastAsia="宋体" w:hint="default"/>
                <w:sz w:val="24"/>
                <w:szCs w:val="24"/>
              </w:rPr>
              <w:t>日</w:t>
              <w:tab/>
              <w:t>期</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tabs>
                <w:tab w:pos="539" w:val="left" w:leader="none"/>
              </w:tabs>
              <w:spacing w:line="240" w:lineRule="auto" w:before="184"/>
              <w:ind w:left="59" w:right="0"/>
              <w:jc w:val="left"/>
              <w:rPr>
                <w:rFonts w:ascii="宋体" w:hAnsi="宋体" w:cs="宋体" w:eastAsia="宋体" w:hint="default"/>
                <w:sz w:val="24"/>
                <w:szCs w:val="24"/>
              </w:rPr>
            </w:pPr>
            <w:r>
              <w:rPr>
                <w:rFonts w:ascii="宋体" w:hAnsi="宋体" w:cs="宋体" w:eastAsia="宋体" w:hint="default"/>
                <w:sz w:val="24"/>
                <w:szCs w:val="24"/>
              </w:rPr>
              <w:t>任</w:t>
              <w:tab/>
              <w:t>期</w:t>
            </w:r>
          </w:p>
          <w:p>
            <w:pPr>
              <w:pStyle w:val="TableParagraph"/>
              <w:tabs>
                <w:tab w:pos="539" w:val="left" w:leader="none"/>
              </w:tabs>
              <w:spacing w:line="240" w:lineRule="auto" w:before="154"/>
              <w:ind w:left="59" w:right="0"/>
              <w:jc w:val="left"/>
              <w:rPr>
                <w:rFonts w:ascii="宋体" w:hAnsi="宋体" w:cs="宋体" w:eastAsia="宋体" w:hint="default"/>
                <w:sz w:val="24"/>
                <w:szCs w:val="24"/>
              </w:rPr>
            </w:pPr>
            <w:r>
              <w:rPr>
                <w:rFonts w:ascii="宋体" w:hAnsi="宋体" w:cs="宋体" w:eastAsia="宋体" w:hint="default"/>
                <w:sz w:val="24"/>
                <w:szCs w:val="24"/>
              </w:rPr>
              <w:t>终</w:t>
              <w:tab/>
              <w:t>止</w:t>
            </w:r>
          </w:p>
          <w:p>
            <w:pPr>
              <w:pStyle w:val="TableParagraph"/>
              <w:tabs>
                <w:tab w:pos="539" w:val="left" w:leader="none"/>
              </w:tabs>
              <w:spacing w:line="240" w:lineRule="auto" w:before="154"/>
              <w:ind w:left="59" w:right="0"/>
              <w:jc w:val="left"/>
              <w:rPr>
                <w:rFonts w:ascii="宋体" w:hAnsi="宋体" w:cs="宋体" w:eastAsia="宋体" w:hint="default"/>
                <w:sz w:val="24"/>
                <w:szCs w:val="24"/>
              </w:rPr>
            </w:pPr>
            <w:r>
              <w:rPr>
                <w:rFonts w:ascii="宋体" w:hAnsi="宋体" w:cs="宋体" w:eastAsia="宋体" w:hint="default"/>
                <w:sz w:val="24"/>
                <w:szCs w:val="24"/>
              </w:rPr>
              <w:t>日</w:t>
              <w:tab/>
              <w:t>期</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0"/>
              <w:ind w:right="0"/>
              <w:jc w:val="left"/>
              <w:rPr>
                <w:rFonts w:ascii="宋体" w:hAnsi="宋体" w:cs="宋体" w:eastAsia="宋体" w:hint="default"/>
                <w:sz w:val="32"/>
                <w:szCs w:val="32"/>
              </w:rPr>
            </w:pPr>
          </w:p>
          <w:p>
            <w:pPr>
              <w:pStyle w:val="TableParagraph"/>
              <w:tabs>
                <w:tab w:pos="933" w:val="left" w:leader="none"/>
              </w:tabs>
              <w:spacing w:line="240" w:lineRule="auto"/>
              <w:ind w:left="93" w:right="0"/>
              <w:jc w:val="left"/>
              <w:rPr>
                <w:rFonts w:ascii="宋体" w:hAnsi="宋体" w:cs="宋体" w:eastAsia="宋体" w:hint="default"/>
                <w:sz w:val="24"/>
                <w:szCs w:val="24"/>
              </w:rPr>
            </w:pPr>
            <w:r>
              <w:rPr>
                <w:rFonts w:ascii="宋体" w:hAnsi="宋体" w:cs="宋体" w:eastAsia="宋体" w:hint="default"/>
                <w:sz w:val="24"/>
                <w:szCs w:val="24"/>
              </w:rPr>
              <w:t>年</w:t>
              <w:tab/>
              <w:t>初</w:t>
            </w:r>
          </w:p>
          <w:p>
            <w:pPr>
              <w:pStyle w:val="TableParagraph"/>
              <w:tabs>
                <w:tab w:pos="513" w:val="left" w:leader="none"/>
                <w:tab w:pos="993" w:val="left" w:leader="none"/>
              </w:tabs>
              <w:spacing w:line="240" w:lineRule="auto" w:before="151"/>
              <w:ind w:left="33" w:right="0"/>
              <w:jc w:val="left"/>
              <w:rPr>
                <w:rFonts w:ascii="宋体" w:hAnsi="宋体" w:cs="宋体" w:eastAsia="宋体" w:hint="default"/>
                <w:sz w:val="24"/>
                <w:szCs w:val="24"/>
              </w:rPr>
            </w:pPr>
            <w:r>
              <w:rPr>
                <w:rFonts w:ascii="宋体" w:hAnsi="宋体" w:cs="宋体" w:eastAsia="宋体" w:hint="default"/>
                <w:sz w:val="24"/>
                <w:szCs w:val="24"/>
              </w:rPr>
              <w:t>持</w:t>
              <w:tab/>
              <w:t>股</w:t>
              <w:tab/>
              <w:t>数</w:t>
            </w:r>
          </w:p>
        </w:tc>
        <w:tc>
          <w:tcPr>
            <w:tcW w:w="12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0"/>
              <w:ind w:right="0"/>
              <w:jc w:val="left"/>
              <w:rPr>
                <w:rFonts w:ascii="宋体" w:hAnsi="宋体" w:cs="宋体" w:eastAsia="宋体" w:hint="default"/>
                <w:sz w:val="32"/>
                <w:szCs w:val="32"/>
              </w:rPr>
            </w:pPr>
          </w:p>
          <w:p>
            <w:pPr>
              <w:pStyle w:val="TableParagraph"/>
              <w:tabs>
                <w:tab w:pos="933" w:val="left" w:leader="none"/>
              </w:tabs>
              <w:spacing w:line="240" w:lineRule="auto"/>
              <w:ind w:left="93" w:right="0"/>
              <w:jc w:val="left"/>
              <w:rPr>
                <w:rFonts w:ascii="宋体" w:hAnsi="宋体" w:cs="宋体" w:eastAsia="宋体" w:hint="default"/>
                <w:sz w:val="24"/>
                <w:szCs w:val="24"/>
              </w:rPr>
            </w:pPr>
            <w:r>
              <w:rPr>
                <w:rFonts w:ascii="宋体" w:hAnsi="宋体" w:cs="宋体" w:eastAsia="宋体" w:hint="default"/>
                <w:sz w:val="24"/>
                <w:szCs w:val="24"/>
              </w:rPr>
              <w:t>年</w:t>
              <w:tab/>
              <w:t>末</w:t>
            </w:r>
          </w:p>
          <w:p>
            <w:pPr>
              <w:pStyle w:val="TableParagraph"/>
              <w:tabs>
                <w:tab w:pos="933" w:val="left" w:leader="none"/>
              </w:tabs>
              <w:spacing w:line="240" w:lineRule="auto" w:before="151"/>
              <w:ind w:left="93" w:right="0"/>
              <w:jc w:val="left"/>
              <w:rPr>
                <w:rFonts w:ascii="宋体" w:hAnsi="宋体" w:cs="宋体" w:eastAsia="宋体" w:hint="default"/>
                <w:sz w:val="24"/>
                <w:szCs w:val="24"/>
              </w:rPr>
            </w:pPr>
            <w:r>
              <w:rPr>
                <w:rFonts w:ascii="宋体" w:hAnsi="宋体" w:cs="宋体" w:eastAsia="宋体" w:hint="default"/>
                <w:sz w:val="24"/>
                <w:szCs w:val="24"/>
              </w:rPr>
              <w:t>持 股</w:t>
              <w:tab/>
              <w:t>数</w:t>
            </w:r>
          </w:p>
        </w:tc>
        <w:tc>
          <w:tcPr>
            <w:tcW w:w="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0"/>
              <w:ind w:right="0"/>
              <w:jc w:val="left"/>
              <w:rPr>
                <w:rFonts w:ascii="宋体" w:hAnsi="宋体" w:cs="宋体" w:eastAsia="宋体" w:hint="default"/>
                <w:sz w:val="32"/>
                <w:szCs w:val="32"/>
              </w:rPr>
            </w:pPr>
          </w:p>
          <w:p>
            <w:pPr>
              <w:pStyle w:val="TableParagraph"/>
              <w:spacing w:line="240" w:lineRule="auto"/>
              <w:ind w:left="79" w:right="0"/>
              <w:jc w:val="left"/>
              <w:rPr>
                <w:rFonts w:ascii="宋体" w:hAnsi="宋体" w:cs="宋体" w:eastAsia="宋体" w:hint="default"/>
                <w:sz w:val="24"/>
                <w:szCs w:val="24"/>
              </w:rPr>
            </w:pPr>
            <w:r>
              <w:rPr>
                <w:rFonts w:ascii="宋体" w:hAnsi="宋体" w:cs="宋体" w:eastAsia="宋体" w:hint="default"/>
                <w:sz w:val="24"/>
                <w:szCs w:val="24"/>
              </w:rPr>
              <w:t>变 动</w:t>
            </w:r>
          </w:p>
          <w:p>
            <w:pPr>
              <w:pStyle w:val="TableParagraph"/>
              <w:spacing w:line="240" w:lineRule="auto" w:before="151"/>
              <w:ind w:left="79" w:right="0"/>
              <w:jc w:val="left"/>
              <w:rPr>
                <w:rFonts w:ascii="宋体" w:hAnsi="宋体" w:cs="宋体" w:eastAsia="宋体" w:hint="default"/>
                <w:sz w:val="24"/>
                <w:szCs w:val="24"/>
              </w:rPr>
            </w:pPr>
            <w:r>
              <w:rPr>
                <w:rFonts w:ascii="宋体" w:hAnsi="宋体" w:cs="宋体" w:eastAsia="宋体" w:hint="default"/>
                <w:sz w:val="24"/>
                <w:szCs w:val="24"/>
              </w:rPr>
              <w:t>原 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both"/>
              <w:rPr>
                <w:rFonts w:ascii="宋体" w:hAnsi="宋体" w:cs="宋体" w:eastAsia="宋体" w:hint="default"/>
                <w:sz w:val="24"/>
                <w:szCs w:val="24"/>
              </w:rPr>
            </w:pPr>
            <w:r>
              <w:rPr>
                <w:rFonts w:ascii="宋体" w:hAnsi="宋体" w:cs="宋体" w:eastAsia="宋体" w:hint="default"/>
                <w:spacing w:val="36"/>
                <w:sz w:val="24"/>
                <w:szCs w:val="24"/>
              </w:rPr>
              <w:t>报告期</w:t>
            </w:r>
            <w:r>
              <w:rPr>
                <w:rFonts w:ascii="宋体" w:hAnsi="宋体" w:cs="宋体" w:eastAsia="宋体" w:hint="default"/>
                <w:spacing w:val="-65"/>
                <w:sz w:val="24"/>
                <w:szCs w:val="24"/>
              </w:rPr>
              <w:t> </w:t>
            </w:r>
            <w:r>
              <w:rPr>
                <w:rFonts w:ascii="宋体" w:hAnsi="宋体" w:cs="宋体" w:eastAsia="宋体" w:hint="default"/>
                <w:sz w:val="24"/>
                <w:szCs w:val="24"/>
              </w:rPr>
            </w:r>
          </w:p>
          <w:p>
            <w:pPr>
              <w:pStyle w:val="TableParagraph"/>
              <w:spacing w:line="357" w:lineRule="auto" w:before="154"/>
              <w:ind w:left="23" w:right="-37"/>
              <w:jc w:val="both"/>
              <w:rPr>
                <w:rFonts w:ascii="宋体" w:hAnsi="宋体" w:cs="宋体" w:eastAsia="宋体" w:hint="default"/>
                <w:sz w:val="24"/>
                <w:szCs w:val="24"/>
              </w:rPr>
            </w:pPr>
            <w:r>
              <w:rPr>
                <w:rFonts w:ascii="宋体" w:hAnsi="宋体" w:cs="宋体" w:eastAsia="宋体" w:hint="default"/>
                <w:spacing w:val="36"/>
                <w:sz w:val="24"/>
                <w:szCs w:val="24"/>
              </w:rPr>
              <w:t>内从公</w:t>
            </w:r>
            <w:r>
              <w:rPr>
                <w:rFonts w:ascii="宋体" w:hAnsi="宋体" w:cs="宋体" w:eastAsia="宋体" w:hint="default"/>
                <w:spacing w:val="-118"/>
                <w:sz w:val="24"/>
                <w:szCs w:val="24"/>
              </w:rPr>
              <w:t> </w:t>
            </w:r>
            <w:r>
              <w:rPr>
                <w:rFonts w:ascii="宋体" w:hAnsi="宋体" w:cs="宋体" w:eastAsia="宋体" w:hint="default"/>
                <w:spacing w:val="36"/>
                <w:sz w:val="24"/>
                <w:szCs w:val="24"/>
              </w:rPr>
              <w:t>司领取</w:t>
            </w:r>
            <w:r>
              <w:rPr>
                <w:rFonts w:ascii="宋体" w:hAnsi="宋体" w:cs="宋体" w:eastAsia="宋体" w:hint="default"/>
                <w:spacing w:val="-118"/>
                <w:sz w:val="24"/>
                <w:szCs w:val="24"/>
              </w:rPr>
              <w:t> </w:t>
            </w:r>
            <w:r>
              <w:rPr>
                <w:rFonts w:ascii="宋体" w:hAnsi="宋体" w:cs="宋体" w:eastAsia="宋体" w:hint="default"/>
                <w:spacing w:val="36"/>
                <w:sz w:val="24"/>
                <w:szCs w:val="24"/>
              </w:rPr>
              <w:t>的报酬</w:t>
            </w:r>
            <w:r>
              <w:rPr>
                <w:rFonts w:ascii="宋体" w:hAnsi="宋体" w:cs="宋体" w:eastAsia="宋体" w:hint="default"/>
                <w:spacing w:val="-118"/>
                <w:sz w:val="24"/>
                <w:szCs w:val="24"/>
              </w:rPr>
              <w:t> </w:t>
            </w:r>
            <w:r>
              <w:rPr>
                <w:rFonts w:ascii="宋体" w:hAnsi="宋体" w:cs="宋体" w:eastAsia="宋体" w:hint="default"/>
                <w:sz w:val="24"/>
                <w:szCs w:val="24"/>
              </w:rPr>
              <w:t>总 </w:t>
            </w:r>
            <w:r>
              <w:rPr>
                <w:rFonts w:ascii="宋体" w:hAnsi="宋体" w:cs="宋体" w:eastAsia="宋体" w:hint="default"/>
                <w:spacing w:val="108"/>
                <w:sz w:val="24"/>
                <w:szCs w:val="24"/>
              </w:rPr>
              <w:t> </w:t>
            </w:r>
            <w:r>
              <w:rPr>
                <w:rFonts w:ascii="宋体" w:hAnsi="宋体" w:cs="宋体" w:eastAsia="宋体" w:hint="default"/>
                <w:sz w:val="24"/>
                <w:szCs w:val="24"/>
              </w:rPr>
              <w:t>额</w:t>
            </w:r>
          </w:p>
          <w:p>
            <w:pPr>
              <w:pStyle w:val="TableParagraph"/>
              <w:spacing w:line="357" w:lineRule="auto" w:before="37"/>
              <w:ind w:left="23" w:right="19"/>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pacing w:val="108"/>
                <w:sz w:val="24"/>
                <w:szCs w:val="24"/>
              </w:rPr>
              <w:t> </w:t>
            </w:r>
            <w:r>
              <w:rPr>
                <w:rFonts w:ascii="宋体" w:hAnsi="宋体" w:cs="宋体" w:eastAsia="宋体" w:hint="default"/>
                <w:sz w:val="24"/>
                <w:szCs w:val="24"/>
              </w:rPr>
              <w:t>万</w:t>
            </w:r>
            <w:r>
              <w:rPr>
                <w:rFonts w:ascii="宋体" w:hAnsi="宋体" w:cs="宋体" w:eastAsia="宋体" w:hint="default"/>
                <w:sz w:val="24"/>
                <w:szCs w:val="24"/>
              </w:rPr>
              <w:t> </w:t>
            </w:r>
            <w:r>
              <w:rPr>
                <w:rFonts w:ascii="宋体" w:hAnsi="宋体" w:cs="宋体" w:eastAsia="宋体" w:hint="default"/>
                <w:spacing w:val="-34"/>
                <w:sz w:val="24"/>
                <w:szCs w:val="24"/>
              </w:rPr>
              <w:t>元）（税</w:t>
            </w:r>
            <w:r>
              <w:rPr>
                <w:rFonts w:ascii="宋体" w:hAnsi="宋体" w:cs="宋体" w:eastAsia="宋体" w:hint="default"/>
                <w:sz w:val="24"/>
                <w:szCs w:val="24"/>
              </w:rPr>
              <w:t> 前）</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32"/>
                <w:szCs w:val="32"/>
              </w:rPr>
            </w:pPr>
          </w:p>
          <w:p>
            <w:pPr>
              <w:pStyle w:val="TableParagraph"/>
              <w:spacing w:line="357" w:lineRule="auto"/>
              <w:ind w:left="23" w:right="7"/>
              <w:jc w:val="both"/>
              <w:rPr>
                <w:rFonts w:ascii="宋体" w:hAnsi="宋体" w:cs="宋体" w:eastAsia="宋体" w:hint="default"/>
                <w:sz w:val="24"/>
                <w:szCs w:val="24"/>
              </w:rPr>
            </w:pPr>
            <w:r>
              <w:rPr>
                <w:rFonts w:ascii="宋体" w:hAnsi="宋体" w:cs="宋体" w:eastAsia="宋体" w:hint="default"/>
                <w:spacing w:val="14"/>
                <w:sz w:val="24"/>
                <w:szCs w:val="24"/>
              </w:rPr>
              <w:t>是否在 股东单 位或其 他关联 </w:t>
            </w:r>
            <w:r>
              <w:rPr>
                <w:rFonts w:ascii="宋体" w:hAnsi="宋体" w:cs="宋体" w:eastAsia="宋体" w:hint="default"/>
                <w:spacing w:val="9"/>
                <w:sz w:val="24"/>
                <w:szCs w:val="24"/>
              </w:rPr>
              <w:t>单位领</w:t>
            </w:r>
            <w:r>
              <w:rPr>
                <w:rFonts w:ascii="宋体" w:hAnsi="宋体" w:cs="宋体" w:eastAsia="宋体" w:hint="default"/>
                <w:sz w:val="24"/>
                <w:szCs w:val="24"/>
              </w:rPr>
              <w:t> 取薪酬</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 w:right="0"/>
              <w:jc w:val="center"/>
              <w:rPr>
                <w:rFonts w:ascii="宋体" w:hAnsi="宋体" w:cs="宋体" w:eastAsia="宋体" w:hint="default"/>
                <w:sz w:val="24"/>
                <w:szCs w:val="24"/>
              </w:rPr>
            </w:pPr>
            <w:r>
              <w:rPr>
                <w:rFonts w:ascii="宋体" w:hAnsi="宋体" w:cs="宋体" w:eastAsia="宋体" w:hint="default"/>
                <w:sz w:val="24"/>
                <w:szCs w:val="24"/>
              </w:rPr>
              <w:t>李小龙</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 w:right="0"/>
              <w:jc w:val="center"/>
              <w:rPr>
                <w:rFonts w:ascii="宋体" w:hAnsi="宋体" w:cs="宋体" w:eastAsia="宋体" w:hint="default"/>
                <w:sz w:val="24"/>
                <w:szCs w:val="24"/>
              </w:rPr>
            </w:pPr>
            <w:r>
              <w:rPr>
                <w:rFonts w:ascii="宋体"/>
                <w:sz w:val="24"/>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46"/>
                <w:sz w:val="24"/>
                <w:szCs w:val="24"/>
              </w:rPr>
              <w:t> </w:t>
            </w:r>
            <w:r>
              <w:rPr>
                <w:rFonts w:ascii="宋体" w:hAnsi="宋体" w:cs="宋体" w:eastAsia="宋体" w:hint="default"/>
                <w:sz w:val="24"/>
                <w:szCs w:val="24"/>
              </w:rPr>
              <w:t>年</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33"/>
              <w:jc w:val="right"/>
              <w:rPr>
                <w:rFonts w:ascii="宋体" w:hAnsi="宋体" w:cs="宋体" w:eastAsia="宋体" w:hint="default"/>
                <w:sz w:val="24"/>
                <w:szCs w:val="24"/>
              </w:rPr>
            </w:pPr>
            <w:r>
              <w:rPr>
                <w:rFonts w:ascii="宋体"/>
                <w:sz w:val="24"/>
              </w:rPr>
              <w:t>24,866,677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33" w:right="0"/>
              <w:jc w:val="left"/>
              <w:rPr>
                <w:rFonts w:ascii="宋体" w:hAnsi="宋体" w:cs="宋体" w:eastAsia="宋体" w:hint="default"/>
                <w:sz w:val="24"/>
                <w:szCs w:val="24"/>
              </w:rPr>
            </w:pPr>
            <w:r>
              <w:rPr>
                <w:rFonts w:ascii="宋体"/>
                <w:sz w:val="24"/>
              </w:rPr>
              <w:t>24,866,677</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36" w:right="0"/>
              <w:jc w:val="left"/>
              <w:rPr>
                <w:rFonts w:ascii="宋体" w:hAnsi="宋体" w:cs="宋体" w:eastAsia="宋体" w:hint="default"/>
                <w:sz w:val="24"/>
                <w:szCs w:val="24"/>
              </w:rPr>
            </w:pPr>
            <w:r>
              <w:rPr>
                <w:rFonts w:ascii="宋体"/>
                <w:sz w:val="24"/>
              </w:rPr>
              <w:t>129.6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276"/>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94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 w:right="0"/>
              <w:jc w:val="center"/>
              <w:rPr>
                <w:rFonts w:ascii="宋体" w:hAnsi="宋体" w:cs="宋体" w:eastAsia="宋体" w:hint="default"/>
                <w:sz w:val="24"/>
                <w:szCs w:val="24"/>
              </w:rPr>
            </w:pPr>
            <w:r>
              <w:rPr>
                <w:rFonts w:ascii="宋体" w:hAnsi="宋体" w:cs="宋体" w:eastAsia="宋体" w:hint="default"/>
                <w:sz w:val="24"/>
                <w:szCs w:val="24"/>
              </w:rPr>
              <w:t>黄明生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 w:right="0"/>
              <w:jc w:val="center"/>
              <w:rPr>
                <w:rFonts w:ascii="宋体" w:hAnsi="宋体" w:cs="宋体" w:eastAsia="宋体" w:hint="default"/>
                <w:sz w:val="24"/>
                <w:szCs w:val="24"/>
              </w:rPr>
            </w:pPr>
            <w:r>
              <w:rPr>
                <w:rFonts w:ascii="宋体"/>
                <w:sz w:val="24"/>
              </w:rPr>
              <w:t>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46"/>
                <w:sz w:val="24"/>
                <w:szCs w:val="24"/>
              </w:rPr>
              <w:t> </w:t>
            </w:r>
            <w:r>
              <w:rPr>
                <w:rFonts w:ascii="宋体" w:hAnsi="宋体" w:cs="宋体" w:eastAsia="宋体" w:hint="default"/>
                <w:sz w:val="24"/>
                <w:szCs w:val="24"/>
              </w:rPr>
              <w:t>年</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93"/>
              <w:jc w:val="right"/>
              <w:rPr>
                <w:rFonts w:ascii="宋体" w:hAnsi="宋体" w:cs="宋体" w:eastAsia="宋体" w:hint="default"/>
                <w:sz w:val="24"/>
                <w:szCs w:val="24"/>
              </w:rPr>
            </w:pPr>
            <w:r>
              <w:rPr>
                <w:rFonts w:ascii="宋体"/>
                <w:sz w:val="24"/>
              </w:rPr>
              <w:t>4,692,552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93" w:right="0"/>
              <w:jc w:val="left"/>
              <w:rPr>
                <w:rFonts w:ascii="宋体" w:hAnsi="宋体" w:cs="宋体" w:eastAsia="宋体" w:hint="default"/>
                <w:sz w:val="24"/>
                <w:szCs w:val="24"/>
              </w:rPr>
            </w:pPr>
            <w:r>
              <w:rPr>
                <w:rFonts w:ascii="宋体"/>
                <w:sz w:val="24"/>
              </w:rPr>
              <w:t>4,692,552</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276"/>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94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1" w:right="0"/>
              <w:jc w:val="center"/>
              <w:rPr>
                <w:rFonts w:ascii="宋体" w:hAnsi="宋体" w:cs="宋体" w:eastAsia="宋体" w:hint="default"/>
                <w:sz w:val="24"/>
                <w:szCs w:val="24"/>
              </w:rPr>
            </w:pPr>
            <w:r>
              <w:rPr>
                <w:rFonts w:ascii="宋体" w:hAnsi="宋体" w:cs="宋体" w:eastAsia="宋体" w:hint="default"/>
                <w:sz w:val="24"/>
                <w:szCs w:val="24"/>
              </w:rPr>
              <w:t>张大庆</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2"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1" w:right="0"/>
              <w:jc w:val="center"/>
              <w:rPr>
                <w:rFonts w:ascii="宋体" w:hAnsi="宋体" w:cs="宋体" w:eastAsia="宋体" w:hint="default"/>
                <w:sz w:val="24"/>
                <w:szCs w:val="24"/>
              </w:rPr>
            </w:pPr>
            <w:r>
              <w:rPr>
                <w:rFonts w:ascii="宋体"/>
                <w:sz w:val="24"/>
              </w:rPr>
              <w:t>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46"/>
                <w:sz w:val="24"/>
                <w:szCs w:val="24"/>
              </w:rPr>
              <w:t> </w:t>
            </w:r>
            <w:r>
              <w:rPr>
                <w:rFonts w:ascii="宋体" w:hAnsi="宋体" w:cs="宋体" w:eastAsia="宋体" w:hint="default"/>
                <w:sz w:val="24"/>
                <w:szCs w:val="24"/>
              </w:rPr>
              <w:t>年</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93"/>
              <w:jc w:val="right"/>
              <w:rPr>
                <w:rFonts w:ascii="宋体" w:hAnsi="宋体" w:cs="宋体" w:eastAsia="宋体" w:hint="default"/>
                <w:sz w:val="24"/>
                <w:szCs w:val="24"/>
              </w:rPr>
            </w:pPr>
            <w:r>
              <w:rPr>
                <w:rFonts w:ascii="宋体"/>
                <w:sz w:val="24"/>
              </w:rPr>
              <w:t>2,412,286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93" w:right="0"/>
              <w:jc w:val="left"/>
              <w:rPr>
                <w:rFonts w:ascii="宋体" w:hAnsi="宋体" w:cs="宋体" w:eastAsia="宋体" w:hint="default"/>
                <w:sz w:val="24"/>
                <w:szCs w:val="24"/>
              </w:rPr>
            </w:pPr>
            <w:r>
              <w:rPr>
                <w:rFonts w:ascii="宋体"/>
                <w:sz w:val="24"/>
              </w:rPr>
              <w:t>2,412,286</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center"/>
              <w:rPr>
                <w:rFonts w:ascii="宋体" w:hAnsi="宋体" w:cs="宋体" w:eastAsia="宋体" w:hint="default"/>
                <w:sz w:val="24"/>
                <w:szCs w:val="24"/>
              </w:rPr>
            </w:pPr>
            <w:r>
              <w:rPr>
                <w:rFonts w:ascii="宋体"/>
                <w:sz w:val="24"/>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276"/>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94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 w:right="0"/>
              <w:jc w:val="center"/>
              <w:rPr>
                <w:rFonts w:ascii="宋体" w:hAnsi="宋体" w:cs="宋体" w:eastAsia="宋体" w:hint="default"/>
                <w:sz w:val="24"/>
                <w:szCs w:val="24"/>
              </w:rPr>
            </w:pPr>
            <w:r>
              <w:rPr>
                <w:rFonts w:ascii="宋体" w:hAnsi="宋体" w:cs="宋体" w:eastAsia="宋体" w:hint="default"/>
                <w:sz w:val="24"/>
                <w:szCs w:val="24"/>
              </w:rPr>
              <w:t>杨贤足</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 w:right="0"/>
              <w:jc w:val="center"/>
              <w:rPr>
                <w:rFonts w:ascii="宋体" w:hAnsi="宋体" w:cs="宋体" w:eastAsia="宋体" w:hint="default"/>
                <w:sz w:val="24"/>
                <w:szCs w:val="24"/>
              </w:rPr>
            </w:pPr>
            <w:r>
              <w:rPr>
                <w:rFonts w:ascii="宋体"/>
                <w:sz w:val="24"/>
              </w:rPr>
              <w:t>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46"/>
                <w:sz w:val="24"/>
                <w:szCs w:val="24"/>
              </w:rPr>
              <w:t> </w:t>
            </w:r>
            <w:r>
              <w:rPr>
                <w:rFonts w:ascii="宋体" w:hAnsi="宋体" w:cs="宋体" w:eastAsia="宋体" w:hint="default"/>
                <w:sz w:val="24"/>
                <w:szCs w:val="24"/>
              </w:rPr>
              <w:t>年</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 w:right="0"/>
              <w:jc w:val="center"/>
              <w:rPr>
                <w:rFonts w:ascii="宋体" w:hAnsi="宋体" w:cs="宋体" w:eastAsia="宋体" w:hint="default"/>
                <w:sz w:val="24"/>
                <w:szCs w:val="24"/>
              </w:rPr>
            </w:pPr>
            <w:r>
              <w:rPr>
                <w:rFonts w:ascii="宋体"/>
                <w:sz w:val="24"/>
              </w:rPr>
              <w:t>0</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96" w:right="0"/>
              <w:jc w:val="left"/>
              <w:rPr>
                <w:rFonts w:ascii="宋体" w:hAnsi="宋体" w:cs="宋体" w:eastAsia="宋体" w:hint="default"/>
                <w:sz w:val="24"/>
                <w:szCs w:val="24"/>
              </w:rPr>
            </w:pPr>
            <w:r>
              <w:rPr>
                <w:rFonts w:ascii="宋体"/>
                <w:sz w:val="24"/>
              </w:rPr>
              <w:t>20.4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276"/>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 w:right="0"/>
              <w:jc w:val="center"/>
              <w:rPr>
                <w:rFonts w:ascii="宋体" w:hAnsi="宋体" w:cs="宋体" w:eastAsia="宋体" w:hint="default"/>
                <w:sz w:val="24"/>
                <w:szCs w:val="24"/>
              </w:rPr>
            </w:pPr>
            <w:r>
              <w:rPr>
                <w:rFonts w:ascii="宋体" w:hAnsi="宋体" w:cs="宋体" w:eastAsia="宋体" w:hint="default"/>
                <w:sz w:val="24"/>
                <w:szCs w:val="24"/>
              </w:rPr>
              <w:t>袁淳</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 w:right="0"/>
              <w:jc w:val="center"/>
              <w:rPr>
                <w:rFonts w:ascii="宋体" w:hAnsi="宋体" w:cs="宋体" w:eastAsia="宋体" w:hint="default"/>
                <w:sz w:val="24"/>
                <w:szCs w:val="24"/>
              </w:rPr>
            </w:pPr>
            <w:r>
              <w:rPr>
                <w:rFonts w:ascii="宋体"/>
                <w:sz w:val="24"/>
              </w:rPr>
              <w:t>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46"/>
                <w:sz w:val="24"/>
                <w:szCs w:val="24"/>
              </w:rPr>
              <w:t> </w:t>
            </w:r>
            <w:r>
              <w:rPr>
                <w:rFonts w:ascii="宋体" w:hAnsi="宋体" w:cs="宋体" w:eastAsia="宋体" w:hint="default"/>
                <w:sz w:val="24"/>
                <w:szCs w:val="24"/>
              </w:rPr>
              <w:t>年</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 w:right="0"/>
              <w:jc w:val="center"/>
              <w:rPr>
                <w:rFonts w:ascii="宋体" w:hAnsi="宋体" w:cs="宋体" w:eastAsia="宋体" w:hint="default"/>
                <w:sz w:val="24"/>
                <w:szCs w:val="24"/>
              </w:rPr>
            </w:pPr>
            <w:r>
              <w:rPr>
                <w:rFonts w:ascii="宋体"/>
                <w:sz w:val="24"/>
              </w:rPr>
              <w:t>0</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96" w:right="0"/>
              <w:jc w:val="left"/>
              <w:rPr>
                <w:rFonts w:ascii="宋体" w:hAnsi="宋体" w:cs="宋体" w:eastAsia="宋体" w:hint="default"/>
                <w:sz w:val="24"/>
                <w:szCs w:val="24"/>
              </w:rPr>
            </w:pPr>
            <w:r>
              <w:rPr>
                <w:rFonts w:ascii="宋体"/>
                <w:sz w:val="24"/>
              </w:rPr>
              <w:t>20.4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276"/>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94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 w:right="0"/>
              <w:jc w:val="center"/>
              <w:rPr>
                <w:rFonts w:ascii="宋体" w:hAnsi="宋体" w:cs="宋体" w:eastAsia="宋体" w:hint="default"/>
                <w:sz w:val="24"/>
                <w:szCs w:val="24"/>
              </w:rPr>
            </w:pPr>
            <w:r>
              <w:rPr>
                <w:rFonts w:ascii="宋体" w:hAnsi="宋体" w:cs="宋体" w:eastAsia="宋体" w:hint="default"/>
                <w:sz w:val="24"/>
                <w:szCs w:val="24"/>
              </w:rPr>
              <w:t>孙文超</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 w:right="0"/>
              <w:jc w:val="center"/>
              <w:rPr>
                <w:rFonts w:ascii="宋体" w:hAnsi="宋体" w:cs="宋体" w:eastAsia="宋体" w:hint="default"/>
                <w:sz w:val="24"/>
                <w:szCs w:val="24"/>
              </w:rPr>
            </w:pPr>
            <w:r>
              <w:rPr>
                <w:rFonts w:ascii="宋体"/>
                <w:sz w:val="24"/>
              </w:rPr>
              <w:t>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46"/>
                <w:sz w:val="24"/>
                <w:szCs w:val="24"/>
              </w:rPr>
              <w:t> </w:t>
            </w:r>
            <w:r>
              <w:rPr>
                <w:rFonts w:ascii="宋体" w:hAnsi="宋体" w:cs="宋体" w:eastAsia="宋体" w:hint="default"/>
                <w:sz w:val="24"/>
                <w:szCs w:val="24"/>
              </w:rPr>
              <w:t>年</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93"/>
              <w:jc w:val="right"/>
              <w:rPr>
                <w:rFonts w:ascii="宋体" w:hAnsi="宋体" w:cs="宋体" w:eastAsia="宋体" w:hint="default"/>
                <w:sz w:val="24"/>
                <w:szCs w:val="24"/>
              </w:rPr>
            </w:pPr>
            <w:r>
              <w:rPr>
                <w:rFonts w:ascii="宋体"/>
                <w:sz w:val="24"/>
              </w:rPr>
              <w:t>1,557,101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93" w:right="0"/>
              <w:jc w:val="left"/>
              <w:rPr>
                <w:rFonts w:ascii="宋体" w:hAnsi="宋体" w:cs="宋体" w:eastAsia="宋体" w:hint="default"/>
                <w:sz w:val="24"/>
                <w:szCs w:val="24"/>
              </w:rPr>
            </w:pPr>
            <w:r>
              <w:rPr>
                <w:rFonts w:ascii="宋体"/>
                <w:sz w:val="24"/>
              </w:rPr>
              <w:t>1,557,101</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276"/>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234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4"/>
                <w:szCs w:val="24"/>
              </w:rPr>
            </w:pPr>
            <w:r>
              <w:rPr>
                <w:rFonts w:ascii="宋体" w:hAnsi="宋体" w:cs="宋体" w:eastAsia="宋体" w:hint="default"/>
                <w:sz w:val="24"/>
                <w:szCs w:val="24"/>
              </w:rPr>
              <w:t>汪学思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4"/>
                <w:szCs w:val="24"/>
              </w:rPr>
            </w:pPr>
            <w:r>
              <w:rPr>
                <w:rFonts w:ascii="宋体"/>
                <w:sz w:val="24"/>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46"/>
                <w:sz w:val="24"/>
                <w:szCs w:val="24"/>
              </w:rPr>
              <w:t> </w:t>
            </w:r>
            <w:r>
              <w:rPr>
                <w:rFonts w:ascii="宋体" w:hAnsi="宋体" w:cs="宋体" w:eastAsia="宋体" w:hint="default"/>
                <w:sz w:val="24"/>
                <w:szCs w:val="24"/>
              </w:rPr>
              <w:t>年</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通过公司法</w:t>
            </w:r>
          </w:p>
          <w:p>
            <w:pPr>
              <w:pStyle w:val="TableParagraph"/>
              <w:spacing w:line="357" w:lineRule="auto" w:before="151"/>
              <w:ind w:left="33" w:right="33"/>
              <w:jc w:val="center"/>
              <w:rPr>
                <w:rFonts w:ascii="宋体" w:hAnsi="宋体" w:cs="宋体" w:eastAsia="宋体" w:hint="default"/>
                <w:sz w:val="24"/>
                <w:szCs w:val="24"/>
              </w:rPr>
            </w:pPr>
            <w:r>
              <w:rPr>
                <w:rFonts w:ascii="宋体" w:hAnsi="宋体" w:cs="宋体" w:eastAsia="宋体" w:hint="default"/>
                <w:sz w:val="24"/>
                <w:szCs w:val="24"/>
              </w:rPr>
              <w:t>人武汉星彦 间接持有公 司股份 </w:t>
            </w:r>
            <w:r>
              <w:rPr>
                <w:rFonts w:ascii="宋体" w:hAnsi="宋体" w:cs="宋体" w:eastAsia="宋体" w:hint="default"/>
                <w:sz w:val="24"/>
                <w:szCs w:val="24"/>
              </w:rPr>
              <w:t>3,363,995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通过公司法</w:t>
            </w:r>
          </w:p>
          <w:p>
            <w:pPr>
              <w:pStyle w:val="TableParagraph"/>
              <w:spacing w:line="357" w:lineRule="auto" w:before="151"/>
              <w:ind w:left="33" w:right="29"/>
              <w:jc w:val="center"/>
              <w:rPr>
                <w:rFonts w:ascii="宋体" w:hAnsi="宋体" w:cs="宋体" w:eastAsia="宋体" w:hint="default"/>
                <w:sz w:val="24"/>
                <w:szCs w:val="24"/>
              </w:rPr>
            </w:pPr>
            <w:r>
              <w:rPr>
                <w:rFonts w:ascii="宋体" w:hAnsi="宋体" w:cs="宋体" w:eastAsia="宋体" w:hint="default"/>
                <w:sz w:val="24"/>
                <w:szCs w:val="24"/>
              </w:rPr>
              <w:t>人武汉星彦 间接持有公 司股份 </w:t>
            </w:r>
            <w:r>
              <w:rPr>
                <w:rFonts w:ascii="宋体" w:hAnsi="宋体" w:cs="宋体" w:eastAsia="宋体" w:hint="default"/>
                <w:sz w:val="24"/>
                <w:szCs w:val="24"/>
              </w:rPr>
              <w:t>3,363,995</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76"/>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47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袁江月</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原监事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女</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46"/>
                <w:sz w:val="24"/>
                <w:szCs w:val="24"/>
              </w:rPr>
              <w:t> </w:t>
            </w:r>
            <w:r>
              <w:rPr>
                <w:rFonts w:ascii="宋体" w:hAnsi="宋体" w:cs="宋体" w:eastAsia="宋体" w:hint="default"/>
                <w:sz w:val="24"/>
                <w:szCs w:val="24"/>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3" w:right="0"/>
              <w:jc w:val="left"/>
              <w:rPr>
                <w:rFonts w:ascii="宋体" w:hAnsi="宋体" w:cs="宋体" w:eastAsia="宋体" w:hint="default"/>
                <w:sz w:val="24"/>
                <w:szCs w:val="24"/>
              </w:rPr>
            </w:pPr>
            <w:r>
              <w:rPr>
                <w:rFonts w:ascii="宋体"/>
                <w:sz w:val="24"/>
              </w:rPr>
              <w:t>66,424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3" w:right="0"/>
              <w:jc w:val="left"/>
              <w:rPr>
                <w:rFonts w:ascii="宋体" w:hAnsi="宋体" w:cs="宋体" w:eastAsia="宋体" w:hint="default"/>
                <w:sz w:val="24"/>
                <w:szCs w:val="24"/>
              </w:rPr>
            </w:pPr>
            <w:r>
              <w:rPr>
                <w:rFonts w:ascii="宋体"/>
                <w:sz w:val="24"/>
              </w:rPr>
              <w:t>66,424</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6" w:right="0"/>
              <w:jc w:val="left"/>
              <w:rPr>
                <w:rFonts w:ascii="宋体" w:hAnsi="宋体" w:cs="宋体" w:eastAsia="宋体" w:hint="default"/>
                <w:sz w:val="24"/>
                <w:szCs w:val="24"/>
              </w:rPr>
            </w:pPr>
            <w:r>
              <w:rPr>
                <w:rFonts w:ascii="宋体"/>
                <w:sz w:val="24"/>
              </w:rPr>
              <w:t>18.0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6"/>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74" w:lineRule="exact"/>
        <w:jc w:val="right"/>
        <w:rPr>
          <w:rFonts w:ascii="宋体" w:hAnsi="宋体" w:cs="宋体" w:eastAsia="宋体" w:hint="default"/>
          <w:sz w:val="24"/>
          <w:szCs w:val="24"/>
        </w:rPr>
        <w:sectPr>
          <w:pgSz w:w="11910" w:h="16840"/>
          <w:pgMar w:header="0" w:footer="1042" w:top="660" w:bottom="1240" w:left="880" w:right="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780"/>
        <w:gridCol w:w="1039"/>
        <w:gridCol w:w="521"/>
        <w:gridCol w:w="637"/>
        <w:gridCol w:w="994"/>
        <w:gridCol w:w="850"/>
        <w:gridCol w:w="1277"/>
        <w:gridCol w:w="1274"/>
        <w:gridCol w:w="769"/>
        <w:gridCol w:w="883"/>
        <w:gridCol w:w="806"/>
      </w:tblGrid>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6" w:right="0"/>
              <w:jc w:val="left"/>
              <w:rPr>
                <w:rFonts w:ascii="宋体" w:hAnsi="宋体" w:cs="宋体" w:eastAsia="宋体" w:hint="default"/>
                <w:sz w:val="24"/>
                <w:szCs w:val="24"/>
              </w:rPr>
            </w:pPr>
            <w:r>
              <w:rPr>
                <w:rFonts w:ascii="宋体" w:hAnsi="宋体" w:cs="宋体" w:eastAsia="宋体" w:hint="default"/>
                <w:sz w:val="24"/>
                <w:szCs w:val="24"/>
              </w:rPr>
              <w:t>郝培儒</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75"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34"/>
              <w:jc w:val="right"/>
              <w:rPr>
                <w:rFonts w:ascii="宋体" w:hAnsi="宋体" w:cs="宋体" w:eastAsia="宋体" w:hint="default"/>
                <w:sz w:val="24"/>
                <w:szCs w:val="24"/>
              </w:rPr>
            </w:pPr>
            <w:r>
              <w:rPr>
                <w:rFonts w:ascii="宋体" w:hAnsi="宋体" w:cs="宋体" w:eastAsia="宋体" w:hint="default"/>
                <w:sz w:val="24"/>
                <w:szCs w:val="24"/>
              </w:rPr>
              <w:t>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90"/>
              <w:jc w:val="right"/>
              <w:rPr>
                <w:rFonts w:ascii="宋体" w:hAnsi="宋体" w:cs="宋体" w:eastAsia="宋体" w:hint="default"/>
                <w:sz w:val="24"/>
                <w:szCs w:val="24"/>
              </w:rPr>
            </w:pPr>
            <w:r>
              <w:rPr>
                <w:rFonts w:ascii="宋体"/>
                <w:sz w:val="24"/>
              </w:rPr>
              <w:t>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2"/>
              <w:ind w:left="23" w:right="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46"/>
                <w:sz w:val="24"/>
                <w:szCs w:val="24"/>
              </w:rPr>
              <w:t> </w:t>
            </w:r>
            <w:r>
              <w:rPr>
                <w:rFonts w:ascii="宋体" w:hAnsi="宋体" w:cs="宋体" w:eastAsia="宋体" w:hint="default"/>
                <w:sz w:val="24"/>
                <w:szCs w:val="24"/>
              </w:rPr>
              <w:t>年</w:t>
            </w:r>
          </w:p>
          <w:p>
            <w:pPr>
              <w:pStyle w:val="TableParagraph"/>
              <w:spacing w:line="240" w:lineRule="auto" w:before="152"/>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 w:right="0"/>
              <w:jc w:val="center"/>
              <w:rPr>
                <w:rFonts w:ascii="宋体" w:hAnsi="宋体" w:cs="宋体" w:eastAsia="宋体" w:hint="default"/>
                <w:sz w:val="24"/>
                <w:szCs w:val="24"/>
              </w:rPr>
            </w:pPr>
            <w:r>
              <w:rPr>
                <w:rFonts w:ascii="宋体"/>
                <w:sz w:val="24"/>
              </w:rPr>
              <w:t>0</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6.3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94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46" w:right="0"/>
              <w:jc w:val="left"/>
              <w:rPr>
                <w:rFonts w:ascii="宋体" w:hAnsi="宋体" w:cs="宋体" w:eastAsia="宋体" w:hint="default"/>
                <w:sz w:val="24"/>
                <w:szCs w:val="24"/>
              </w:rPr>
            </w:pPr>
            <w:r>
              <w:rPr>
                <w:rFonts w:ascii="宋体" w:hAnsi="宋体" w:cs="宋体" w:eastAsia="宋体" w:hint="default"/>
                <w:sz w:val="24"/>
                <w:szCs w:val="24"/>
              </w:rPr>
              <w:t>芦兵</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75" w:right="0"/>
              <w:jc w:val="left"/>
              <w:rPr>
                <w:rFonts w:ascii="宋体" w:hAnsi="宋体" w:cs="宋体" w:eastAsia="宋体" w:hint="default"/>
                <w:sz w:val="24"/>
                <w:szCs w:val="24"/>
              </w:rPr>
            </w:pPr>
            <w:r>
              <w:rPr>
                <w:rFonts w:ascii="宋体" w:hAnsi="宋体" w:cs="宋体" w:eastAsia="宋体" w:hint="default"/>
                <w:sz w:val="24"/>
                <w:szCs w:val="24"/>
              </w:rPr>
              <w:t>总裁</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34"/>
              <w:jc w:val="right"/>
              <w:rPr>
                <w:rFonts w:ascii="宋体" w:hAnsi="宋体" w:cs="宋体" w:eastAsia="宋体" w:hint="default"/>
                <w:sz w:val="24"/>
                <w:szCs w:val="24"/>
              </w:rPr>
            </w:pPr>
            <w:r>
              <w:rPr>
                <w:rFonts w:ascii="宋体" w:hAnsi="宋体" w:cs="宋体" w:eastAsia="宋体" w:hint="default"/>
                <w:sz w:val="24"/>
                <w:szCs w:val="24"/>
              </w:rPr>
              <w:t>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90"/>
              <w:jc w:val="right"/>
              <w:rPr>
                <w:rFonts w:ascii="宋体" w:hAnsi="宋体" w:cs="宋体" w:eastAsia="宋体" w:hint="default"/>
                <w:sz w:val="24"/>
                <w:szCs w:val="24"/>
              </w:rPr>
            </w:pPr>
            <w:r>
              <w:rPr>
                <w:rFonts w:ascii="宋体"/>
                <w:sz w:val="24"/>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46"/>
                <w:sz w:val="24"/>
                <w:szCs w:val="24"/>
              </w:rPr>
              <w:t> </w:t>
            </w:r>
            <w:r>
              <w:rPr>
                <w:rFonts w:ascii="宋体" w:hAnsi="宋体" w:cs="宋体" w:eastAsia="宋体" w:hint="default"/>
                <w:sz w:val="24"/>
                <w:szCs w:val="24"/>
              </w:rPr>
              <w:t>年</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750,686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 w:right="0"/>
              <w:jc w:val="center"/>
              <w:rPr>
                <w:rFonts w:ascii="宋体" w:hAnsi="宋体" w:cs="宋体" w:eastAsia="宋体" w:hint="default"/>
                <w:sz w:val="24"/>
                <w:szCs w:val="24"/>
              </w:rPr>
            </w:pPr>
            <w:r>
              <w:rPr>
                <w:rFonts w:ascii="宋体"/>
                <w:sz w:val="24"/>
              </w:rPr>
              <w:t>750,686</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105.6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94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6" w:right="0"/>
              <w:jc w:val="left"/>
              <w:rPr>
                <w:rFonts w:ascii="宋体" w:hAnsi="宋体" w:cs="宋体" w:eastAsia="宋体" w:hint="default"/>
                <w:sz w:val="24"/>
                <w:szCs w:val="24"/>
              </w:rPr>
            </w:pPr>
            <w:r>
              <w:rPr>
                <w:rFonts w:ascii="宋体" w:hAnsi="宋体" w:cs="宋体" w:eastAsia="宋体" w:hint="default"/>
                <w:sz w:val="24"/>
                <w:szCs w:val="24"/>
              </w:rPr>
              <w:t>张靖海</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55"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34"/>
              <w:jc w:val="right"/>
              <w:rPr>
                <w:rFonts w:ascii="宋体" w:hAnsi="宋体" w:cs="宋体" w:eastAsia="宋体" w:hint="default"/>
                <w:sz w:val="24"/>
                <w:szCs w:val="24"/>
              </w:rPr>
            </w:pPr>
            <w:r>
              <w:rPr>
                <w:rFonts w:ascii="宋体" w:hAnsi="宋体" w:cs="宋体" w:eastAsia="宋体" w:hint="default"/>
                <w:sz w:val="24"/>
                <w:szCs w:val="24"/>
              </w:rPr>
              <w:t>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90"/>
              <w:jc w:val="right"/>
              <w:rPr>
                <w:rFonts w:ascii="宋体" w:hAnsi="宋体" w:cs="宋体" w:eastAsia="宋体" w:hint="default"/>
                <w:sz w:val="24"/>
                <w:szCs w:val="24"/>
              </w:rPr>
            </w:pPr>
            <w:r>
              <w:rPr>
                <w:rFonts w:ascii="宋体"/>
                <w:sz w:val="24"/>
              </w:rPr>
              <w:t>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46"/>
                <w:sz w:val="24"/>
                <w:szCs w:val="24"/>
              </w:rPr>
              <w:t> </w:t>
            </w:r>
            <w:r>
              <w:rPr>
                <w:rFonts w:ascii="宋体" w:hAnsi="宋体" w:cs="宋体" w:eastAsia="宋体" w:hint="default"/>
                <w:sz w:val="24"/>
                <w:szCs w:val="24"/>
              </w:rPr>
              <w:t>年</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300,000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 w:right="0"/>
              <w:jc w:val="center"/>
              <w:rPr>
                <w:rFonts w:ascii="宋体" w:hAnsi="宋体" w:cs="宋体" w:eastAsia="宋体" w:hint="default"/>
                <w:sz w:val="24"/>
                <w:szCs w:val="24"/>
              </w:rPr>
            </w:pPr>
            <w:r>
              <w:rPr>
                <w:rFonts w:ascii="宋体"/>
                <w:sz w:val="24"/>
              </w:rPr>
              <w:t>300,000</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46" w:right="0"/>
              <w:jc w:val="left"/>
              <w:rPr>
                <w:rFonts w:ascii="宋体" w:hAnsi="宋体" w:cs="宋体" w:eastAsia="宋体" w:hint="default"/>
                <w:sz w:val="24"/>
                <w:szCs w:val="24"/>
              </w:rPr>
            </w:pPr>
            <w:r>
              <w:rPr>
                <w:rFonts w:ascii="宋体" w:hAnsi="宋体" w:cs="宋体" w:eastAsia="宋体" w:hint="default"/>
                <w:sz w:val="24"/>
                <w:szCs w:val="24"/>
              </w:rPr>
              <w:t>王琍</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55"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34"/>
              <w:jc w:val="right"/>
              <w:rPr>
                <w:rFonts w:ascii="宋体" w:hAnsi="宋体" w:cs="宋体" w:eastAsia="宋体" w:hint="default"/>
                <w:sz w:val="24"/>
                <w:szCs w:val="24"/>
              </w:rPr>
            </w:pPr>
            <w:r>
              <w:rPr>
                <w:rFonts w:ascii="宋体" w:hAnsi="宋体" w:cs="宋体" w:eastAsia="宋体" w:hint="default"/>
                <w:sz w:val="24"/>
                <w:szCs w:val="24"/>
              </w:rPr>
              <w:t>女</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90"/>
              <w:jc w:val="right"/>
              <w:rPr>
                <w:rFonts w:ascii="宋体" w:hAnsi="宋体" w:cs="宋体" w:eastAsia="宋体" w:hint="default"/>
                <w:sz w:val="24"/>
                <w:szCs w:val="24"/>
              </w:rPr>
            </w:pPr>
            <w:r>
              <w:rPr>
                <w:rFonts w:ascii="宋体"/>
                <w:sz w:val="24"/>
              </w:rPr>
              <w:t>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46"/>
                <w:sz w:val="24"/>
                <w:szCs w:val="24"/>
              </w:rPr>
              <w:t> </w:t>
            </w:r>
            <w:r>
              <w:rPr>
                <w:rFonts w:ascii="宋体" w:hAnsi="宋体" w:cs="宋体" w:eastAsia="宋体" w:hint="default"/>
                <w:sz w:val="24"/>
                <w:szCs w:val="24"/>
              </w:rPr>
              <w:t>年</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451,545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 w:right="0"/>
              <w:jc w:val="center"/>
              <w:rPr>
                <w:rFonts w:ascii="宋体" w:hAnsi="宋体" w:cs="宋体" w:eastAsia="宋体" w:hint="default"/>
                <w:sz w:val="24"/>
                <w:szCs w:val="24"/>
              </w:rPr>
            </w:pPr>
            <w:r>
              <w:rPr>
                <w:rFonts w:ascii="宋体"/>
                <w:sz w:val="24"/>
              </w:rPr>
              <w:t>451,545</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94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146" w:right="0"/>
              <w:jc w:val="left"/>
              <w:rPr>
                <w:rFonts w:ascii="宋体" w:hAnsi="宋体" w:cs="宋体" w:eastAsia="宋体" w:hint="default"/>
                <w:sz w:val="24"/>
                <w:szCs w:val="24"/>
              </w:rPr>
            </w:pPr>
            <w:r>
              <w:rPr>
                <w:rFonts w:ascii="宋体" w:hAnsi="宋体" w:cs="宋体" w:eastAsia="宋体" w:hint="default"/>
                <w:sz w:val="24"/>
                <w:szCs w:val="24"/>
              </w:rPr>
              <w:t>李锐</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35" w:right="0"/>
              <w:jc w:val="left"/>
              <w:rPr>
                <w:rFonts w:ascii="宋体" w:hAnsi="宋体" w:cs="宋体" w:eastAsia="宋体" w:hint="default"/>
                <w:sz w:val="24"/>
                <w:szCs w:val="24"/>
              </w:rPr>
            </w:pPr>
            <w:r>
              <w:rPr>
                <w:rFonts w:ascii="宋体" w:hAnsi="宋体" w:cs="宋体" w:eastAsia="宋体" w:hint="default"/>
                <w:sz w:val="24"/>
                <w:szCs w:val="24"/>
              </w:rPr>
              <w:t>原副总裁</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134"/>
              <w:jc w:val="right"/>
              <w:rPr>
                <w:rFonts w:ascii="宋体" w:hAnsi="宋体" w:cs="宋体" w:eastAsia="宋体" w:hint="default"/>
                <w:sz w:val="24"/>
                <w:szCs w:val="24"/>
              </w:rPr>
            </w:pPr>
            <w:r>
              <w:rPr>
                <w:rFonts w:ascii="宋体" w:hAnsi="宋体" w:cs="宋体" w:eastAsia="宋体" w:hint="default"/>
                <w:sz w:val="24"/>
                <w:szCs w:val="24"/>
              </w:rPr>
              <w:t>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190"/>
              <w:jc w:val="right"/>
              <w:rPr>
                <w:rFonts w:ascii="宋体" w:hAnsi="宋体" w:cs="宋体" w:eastAsia="宋体" w:hint="default"/>
                <w:sz w:val="24"/>
                <w:szCs w:val="24"/>
              </w:rPr>
            </w:pPr>
            <w:r>
              <w:rPr>
                <w:rFonts w:ascii="宋体"/>
                <w:sz w:val="24"/>
              </w:rPr>
              <w:t>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2"/>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46"/>
                <w:sz w:val="24"/>
                <w:szCs w:val="24"/>
              </w:rPr>
              <w:t> </w:t>
            </w:r>
            <w:r>
              <w:rPr>
                <w:rFonts w:ascii="宋体" w:hAnsi="宋体" w:cs="宋体" w:eastAsia="宋体" w:hint="default"/>
                <w:sz w:val="24"/>
                <w:szCs w:val="24"/>
              </w:rPr>
              <w:t>年</w:t>
            </w:r>
          </w:p>
          <w:p>
            <w:pPr>
              <w:pStyle w:val="TableParagraph"/>
              <w:spacing w:line="240" w:lineRule="auto" w:before="152"/>
              <w:ind w:left="23" w:right="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center"/>
              <w:rPr>
                <w:rFonts w:ascii="宋体" w:hAnsi="宋体" w:cs="宋体" w:eastAsia="宋体" w:hint="default"/>
                <w:sz w:val="24"/>
                <w:szCs w:val="24"/>
              </w:rPr>
            </w:pPr>
            <w:r>
              <w:rPr>
                <w:rFonts w:ascii="宋体"/>
                <w:sz w:val="24"/>
              </w:rPr>
              <w:t>80,000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2" w:right="0"/>
              <w:jc w:val="center"/>
              <w:rPr>
                <w:rFonts w:ascii="宋体" w:hAnsi="宋体" w:cs="宋体" w:eastAsia="宋体" w:hint="default"/>
                <w:sz w:val="24"/>
                <w:szCs w:val="24"/>
              </w:rPr>
            </w:pPr>
            <w:r>
              <w:rPr>
                <w:rFonts w:ascii="宋体"/>
                <w:sz w:val="24"/>
              </w:rPr>
              <w:t>80,000</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center"/>
              <w:rPr>
                <w:rFonts w:ascii="宋体" w:hAnsi="宋体" w:cs="宋体" w:eastAsia="宋体" w:hint="default"/>
                <w:sz w:val="24"/>
                <w:szCs w:val="24"/>
              </w:rPr>
            </w:pPr>
            <w:r>
              <w:rPr>
                <w:rFonts w:ascii="宋体"/>
                <w:sz w:val="24"/>
              </w:rPr>
              <w:t>25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94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46" w:right="0"/>
              <w:jc w:val="left"/>
              <w:rPr>
                <w:rFonts w:ascii="宋体" w:hAnsi="宋体" w:cs="宋体" w:eastAsia="宋体" w:hint="default"/>
                <w:sz w:val="24"/>
                <w:szCs w:val="24"/>
              </w:rPr>
            </w:pPr>
            <w:r>
              <w:rPr>
                <w:rFonts w:ascii="宋体" w:hAnsi="宋体" w:cs="宋体" w:eastAsia="宋体" w:hint="default"/>
                <w:sz w:val="24"/>
                <w:szCs w:val="24"/>
              </w:rPr>
              <w:t>肖瑗</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55"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34"/>
              <w:jc w:val="right"/>
              <w:rPr>
                <w:rFonts w:ascii="宋体" w:hAnsi="宋体" w:cs="宋体" w:eastAsia="宋体" w:hint="default"/>
                <w:sz w:val="24"/>
                <w:szCs w:val="24"/>
              </w:rPr>
            </w:pPr>
            <w:r>
              <w:rPr>
                <w:rFonts w:ascii="宋体" w:hAnsi="宋体" w:cs="宋体" w:eastAsia="宋体" w:hint="default"/>
                <w:sz w:val="24"/>
                <w:szCs w:val="24"/>
              </w:rPr>
              <w:t>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90"/>
              <w:jc w:val="right"/>
              <w:rPr>
                <w:rFonts w:ascii="宋体" w:hAnsi="宋体" w:cs="宋体" w:eastAsia="宋体" w:hint="default"/>
                <w:sz w:val="24"/>
                <w:szCs w:val="24"/>
              </w:rPr>
            </w:pPr>
            <w:r>
              <w:rPr>
                <w:rFonts w:ascii="宋体"/>
                <w:sz w:val="24"/>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46"/>
                <w:sz w:val="24"/>
                <w:szCs w:val="24"/>
              </w:rPr>
              <w:t> </w:t>
            </w:r>
            <w:r>
              <w:rPr>
                <w:rFonts w:ascii="宋体" w:hAnsi="宋体" w:cs="宋体" w:eastAsia="宋体" w:hint="default"/>
                <w:sz w:val="24"/>
                <w:szCs w:val="24"/>
              </w:rPr>
              <w:t>年</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200,000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 w:right="0"/>
              <w:jc w:val="center"/>
              <w:rPr>
                <w:rFonts w:ascii="宋体" w:hAnsi="宋体" w:cs="宋体" w:eastAsia="宋体" w:hint="default"/>
                <w:sz w:val="24"/>
                <w:szCs w:val="24"/>
              </w:rPr>
            </w:pPr>
            <w:r>
              <w:rPr>
                <w:rFonts w:ascii="宋体"/>
                <w:sz w:val="24"/>
              </w:rPr>
              <w:t>200,000</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187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刘江涛</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both"/>
              <w:rPr>
                <w:rFonts w:ascii="宋体" w:hAnsi="宋体" w:cs="宋体" w:eastAsia="宋体" w:hint="default"/>
                <w:sz w:val="24"/>
                <w:szCs w:val="24"/>
              </w:rPr>
            </w:pPr>
            <w:r>
              <w:rPr>
                <w:rFonts w:ascii="宋体" w:hAnsi="宋体" w:cs="宋体" w:eastAsia="宋体" w:hint="default"/>
                <w:spacing w:val="5"/>
                <w:sz w:val="24"/>
                <w:szCs w:val="24"/>
              </w:rPr>
              <w:t>副总裁、</w:t>
            </w:r>
          </w:p>
          <w:p>
            <w:pPr>
              <w:pStyle w:val="TableParagraph"/>
              <w:spacing w:line="357" w:lineRule="auto" w:before="154"/>
              <w:ind w:left="23" w:right="14"/>
              <w:jc w:val="both"/>
              <w:rPr>
                <w:rFonts w:ascii="宋体" w:hAnsi="宋体" w:cs="宋体" w:eastAsia="宋体" w:hint="default"/>
                <w:sz w:val="24"/>
                <w:szCs w:val="24"/>
              </w:rPr>
            </w:pPr>
            <w:r>
              <w:rPr>
                <w:rFonts w:ascii="宋体" w:hAnsi="宋体" w:cs="宋体" w:eastAsia="宋体" w:hint="default"/>
                <w:spacing w:val="7"/>
                <w:sz w:val="24"/>
                <w:szCs w:val="24"/>
              </w:rPr>
              <w:t>董事会秘 书、财务 </w:t>
            </w:r>
            <w:r>
              <w:rPr>
                <w:rFonts w:ascii="宋体" w:hAnsi="宋体" w:cs="宋体" w:eastAsia="宋体" w:hint="default"/>
                <w:sz w:val="24"/>
                <w:szCs w:val="24"/>
              </w:rPr>
              <w:t>负责人</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34"/>
              <w:jc w:val="right"/>
              <w:rPr>
                <w:rFonts w:ascii="宋体" w:hAnsi="宋体" w:cs="宋体" w:eastAsia="宋体" w:hint="default"/>
                <w:sz w:val="24"/>
                <w:szCs w:val="24"/>
              </w:rPr>
            </w:pPr>
            <w:r>
              <w:rPr>
                <w:rFonts w:ascii="宋体" w:hAnsi="宋体" w:cs="宋体" w:eastAsia="宋体" w:hint="default"/>
                <w:sz w:val="24"/>
                <w:szCs w:val="24"/>
              </w:rPr>
              <w:t>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0"/>
              <w:jc w:val="right"/>
              <w:rPr>
                <w:rFonts w:ascii="宋体" w:hAnsi="宋体" w:cs="宋体" w:eastAsia="宋体" w:hint="default"/>
                <w:sz w:val="24"/>
                <w:szCs w:val="24"/>
              </w:rPr>
            </w:pPr>
            <w:r>
              <w:rPr>
                <w:rFonts w:ascii="宋体"/>
                <w:sz w:val="24"/>
              </w:rPr>
              <w:t>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46"/>
                <w:sz w:val="24"/>
                <w:szCs w:val="24"/>
              </w:rPr>
              <w:t> </w:t>
            </w:r>
            <w:r>
              <w:rPr>
                <w:rFonts w:ascii="宋体" w:hAnsi="宋体" w:cs="宋体" w:eastAsia="宋体" w:hint="default"/>
                <w:sz w:val="24"/>
                <w:szCs w:val="24"/>
              </w:rPr>
              <w:t>年</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300,514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sz w:val="24"/>
              </w:rPr>
              <w:t>300,514</w:t>
            </w:r>
          </w:p>
        </w:tc>
        <w:tc>
          <w:tcPr>
            <w:tcW w:w="76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sz w:val="24"/>
              </w:rPr>
              <w:t>-</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sz w:val="24"/>
              </w:rPr>
              <w:t>39,041,780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 w:right="0"/>
              <w:jc w:val="center"/>
              <w:rPr>
                <w:rFonts w:ascii="宋体" w:hAnsi="宋体" w:cs="宋体" w:eastAsia="宋体" w:hint="default"/>
                <w:sz w:val="24"/>
                <w:szCs w:val="24"/>
              </w:rPr>
            </w:pPr>
            <w:r>
              <w:rPr>
                <w:rFonts w:ascii="宋体"/>
                <w:sz w:val="24"/>
              </w:rPr>
              <w:t>39,041,780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sz w:val="24"/>
              </w:rPr>
              <w:t>565.3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sz w:val="24"/>
              </w:rPr>
              <w:t>-</w:t>
            </w:r>
          </w:p>
        </w:tc>
      </w:tr>
    </w:tbl>
    <w:p>
      <w:pPr>
        <w:pStyle w:val="BodyText"/>
        <w:spacing w:line="274" w:lineRule="exact"/>
        <w:ind w:left="123" w:right="701"/>
        <w:jc w:val="left"/>
      </w:pPr>
      <w:r>
        <w:rPr/>
        <w:t>（二）现任董事、监事、高级管理人员主要工作经历</w:t>
      </w:r>
    </w:p>
    <w:p>
      <w:pPr>
        <w:pStyle w:val="BodyText"/>
        <w:spacing w:line="240" w:lineRule="auto" w:before="154"/>
        <w:ind w:left="123" w:right="701"/>
        <w:jc w:val="left"/>
      </w:pPr>
      <w:r>
        <w:rPr>
          <w:rFonts w:ascii="宋体" w:hAnsi="宋体" w:cs="宋体" w:eastAsia="宋体" w:hint="default"/>
        </w:rPr>
        <w:t>1.</w:t>
      </w:r>
      <w:r>
        <w:rPr/>
        <w:t>董事主要工作经历</w:t>
      </w:r>
    </w:p>
    <w:p>
      <w:pPr>
        <w:pStyle w:val="BodyText"/>
        <w:spacing w:line="357" w:lineRule="auto" w:before="151"/>
        <w:ind w:left="123" w:right="716" w:firstLine="482"/>
        <w:jc w:val="both"/>
      </w:pPr>
      <w:r>
        <w:rPr>
          <w:rFonts w:ascii="宋体" w:hAnsi="宋体" w:cs="宋体" w:eastAsia="宋体" w:hint="default"/>
          <w:b/>
          <w:bCs/>
        </w:rPr>
        <w:t>李小龙先生</w:t>
      </w:r>
      <w:r>
        <w:rPr/>
        <w:t>，工作经历详见“第三节</w:t>
      </w:r>
      <w:r>
        <w:rPr>
          <w:spacing w:val="-25"/>
        </w:rPr>
        <w:t> </w:t>
      </w:r>
      <w:r>
        <w:rPr/>
        <w:t>股本变动及股东情况”之“四、</w:t>
      </w:r>
      <w:r>
        <w:rPr>
          <w:rFonts w:ascii="宋体" w:hAnsi="宋体" w:cs="宋体" w:eastAsia="宋体" w:hint="default"/>
        </w:rPr>
        <w:t>2.</w:t>
      </w:r>
      <w:r>
        <w:rPr/>
        <w:t>控股股东及实际控制 </w:t>
      </w:r>
      <w:r>
        <w:rPr>
          <w:spacing w:val="-14"/>
        </w:rPr>
        <w:t>人具体情况介绍”。</w:t>
      </w:r>
    </w:p>
    <w:p>
      <w:pPr>
        <w:pStyle w:val="BodyText"/>
        <w:spacing w:line="357" w:lineRule="auto" w:before="34"/>
        <w:ind w:left="123" w:right="713" w:firstLine="482"/>
        <w:jc w:val="both"/>
      </w:pPr>
      <w:r>
        <w:rPr>
          <w:rFonts w:ascii="宋体" w:hAnsi="宋体" w:cs="宋体" w:eastAsia="宋体" w:hint="default"/>
          <w:b/>
          <w:bCs/>
        </w:rPr>
        <w:t>黄明生先生</w:t>
      </w:r>
      <w:r>
        <w:rPr/>
        <w:t>， </w:t>
      </w:r>
      <w:r>
        <w:rPr>
          <w:rFonts w:ascii="宋体" w:hAnsi="宋体" w:cs="宋体" w:eastAsia="宋体" w:hint="default"/>
        </w:rPr>
        <w:t>1963</w:t>
      </w:r>
      <w:r>
        <w:rPr>
          <w:rFonts w:ascii="宋体" w:hAnsi="宋体" w:cs="宋体" w:eastAsia="宋体" w:hint="default"/>
          <w:spacing w:val="-56"/>
        </w:rPr>
        <w:t> </w:t>
      </w:r>
      <w:r>
        <w:rPr>
          <w:spacing w:val="-3"/>
        </w:rPr>
        <w:t>年出生，中国国籍，大学本科学历，高级工程师。长期从事于计算机、网</w:t>
      </w:r>
      <w:r>
        <w:rPr/>
        <w:t> 络、通讯领域的工作，</w:t>
      </w:r>
      <w:r>
        <w:rPr>
          <w:rFonts w:ascii="宋体" w:hAnsi="宋体" w:cs="宋体" w:eastAsia="宋体" w:hint="default"/>
        </w:rPr>
        <w:t>1982</w:t>
      </w:r>
      <w:r>
        <w:rPr>
          <w:rFonts w:ascii="宋体" w:hAnsi="宋体" w:cs="宋体" w:eastAsia="宋体" w:hint="default"/>
          <w:spacing w:val="-63"/>
        </w:rPr>
        <w:t> </w:t>
      </w:r>
      <w:r>
        <w:rPr/>
        <w:t>年至</w:t>
      </w:r>
      <w:r>
        <w:rPr>
          <w:spacing w:val="-63"/>
        </w:rPr>
        <w:t> </w:t>
      </w:r>
      <w:r>
        <w:rPr>
          <w:rFonts w:ascii="宋体" w:hAnsi="宋体" w:cs="宋体" w:eastAsia="宋体" w:hint="default"/>
        </w:rPr>
        <w:t>1988</w:t>
      </w:r>
      <w:r>
        <w:rPr>
          <w:rFonts w:ascii="宋体" w:hAnsi="宋体" w:cs="宋体" w:eastAsia="宋体" w:hint="default"/>
          <w:spacing w:val="-63"/>
        </w:rPr>
        <w:t> </w:t>
      </w:r>
      <w:r>
        <w:rPr/>
        <w:t>年任国防科工委指挥技术学院讲师，</w:t>
      </w:r>
      <w:r>
        <w:rPr>
          <w:rFonts w:ascii="宋体" w:hAnsi="宋体" w:cs="宋体" w:eastAsia="宋体" w:hint="default"/>
        </w:rPr>
        <w:t>1988</w:t>
      </w:r>
      <w:r>
        <w:rPr>
          <w:rFonts w:ascii="宋体" w:hAnsi="宋体" w:cs="宋体" w:eastAsia="宋体" w:hint="default"/>
          <w:spacing w:val="-63"/>
        </w:rPr>
        <w:t> </w:t>
      </w:r>
      <w:r>
        <w:rPr/>
        <w:t>年至</w:t>
      </w:r>
      <w:r>
        <w:rPr>
          <w:spacing w:val="-63"/>
        </w:rPr>
        <w:t> </w:t>
      </w:r>
      <w:r>
        <w:rPr>
          <w:rFonts w:ascii="宋体" w:hAnsi="宋体" w:cs="宋体" w:eastAsia="宋体" w:hint="default"/>
        </w:rPr>
        <w:t>1999</w:t>
      </w:r>
      <w:r>
        <w:rPr>
          <w:rFonts w:ascii="宋体" w:hAnsi="宋体" w:cs="宋体" w:eastAsia="宋体" w:hint="default"/>
          <w:spacing w:val="-63"/>
        </w:rPr>
        <w:t> </w:t>
      </w:r>
      <w:r>
        <w:rPr/>
        <w:t>年任北 京蓝深总公司总工程师兼总经理，</w:t>
      </w:r>
      <w:r>
        <w:rPr>
          <w:rFonts w:ascii="宋体" w:hAnsi="宋体" w:cs="宋体" w:eastAsia="宋体" w:hint="default"/>
        </w:rPr>
        <w:t>1999</w:t>
      </w:r>
      <w:r>
        <w:rPr>
          <w:rFonts w:ascii="宋体" w:hAnsi="宋体" w:cs="宋体" w:eastAsia="宋体" w:hint="default"/>
          <w:spacing w:val="-85"/>
        </w:rPr>
        <w:t> </w:t>
      </w:r>
      <w:r>
        <w:rPr/>
        <w:t>年</w:t>
      </w:r>
      <w:r>
        <w:rPr>
          <w:spacing w:val="-85"/>
        </w:rPr>
        <w:t> </w:t>
      </w:r>
      <w:r>
        <w:rPr>
          <w:rFonts w:ascii="宋体" w:hAnsi="宋体" w:cs="宋体" w:eastAsia="宋体" w:hint="default"/>
        </w:rPr>
        <w:t>12</w:t>
      </w:r>
      <w:r>
        <w:rPr>
          <w:rFonts w:ascii="宋体" w:hAnsi="宋体" w:cs="宋体" w:eastAsia="宋体" w:hint="default"/>
          <w:spacing w:val="-85"/>
        </w:rPr>
        <w:t> </w:t>
      </w:r>
      <w:r>
        <w:rPr/>
        <w:t>月起任北京首都在线科技发展有限公司董事、常务副 总经理，</w:t>
      </w:r>
      <w:r>
        <w:rPr>
          <w:rFonts w:ascii="宋体" w:hAnsi="宋体" w:cs="宋体" w:eastAsia="宋体" w:hint="default"/>
        </w:rPr>
        <w:t>2004</w:t>
      </w:r>
      <w:r>
        <w:rPr>
          <w:rFonts w:ascii="宋体" w:hAnsi="宋体" w:cs="宋体" w:eastAsia="宋体" w:hint="default"/>
          <w:spacing w:val="-64"/>
        </w:rPr>
        <w:t> </w:t>
      </w:r>
      <w:r>
        <w:rPr/>
        <w:t>年</w:t>
      </w:r>
      <w:r>
        <w:rPr>
          <w:spacing w:val="-63"/>
        </w:rPr>
        <w:t> </w:t>
      </w:r>
      <w:r>
        <w:rPr>
          <w:rFonts w:ascii="宋体" w:hAnsi="宋体" w:cs="宋体" w:eastAsia="宋体" w:hint="default"/>
        </w:rPr>
        <w:t>9</w:t>
      </w:r>
      <w:r>
        <w:rPr>
          <w:rFonts w:ascii="宋体" w:hAnsi="宋体" w:cs="宋体" w:eastAsia="宋体" w:hint="default"/>
          <w:spacing w:val="-63"/>
        </w:rPr>
        <w:t> </w:t>
      </w:r>
      <w:r>
        <w:rPr/>
        <w:t>月起任二六三网络通信股份有限公司董事、常务副总经理，</w:t>
      </w:r>
      <w:r>
        <w:rPr>
          <w:rFonts w:ascii="宋体" w:hAnsi="宋体" w:cs="宋体" w:eastAsia="宋体" w:hint="default"/>
        </w:rPr>
        <w:t>2006</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月起任二 六三网络通信股份有限公司董事。</w:t>
      </w:r>
    </w:p>
    <w:p>
      <w:pPr>
        <w:pStyle w:val="BodyText"/>
        <w:spacing w:line="357" w:lineRule="auto" w:before="36"/>
        <w:ind w:left="123" w:right="716" w:firstLine="482"/>
        <w:jc w:val="both"/>
      </w:pPr>
      <w:r>
        <w:rPr>
          <w:rFonts w:ascii="宋体" w:hAnsi="宋体" w:cs="宋体" w:eastAsia="宋体" w:hint="default"/>
          <w:b/>
          <w:bCs/>
        </w:rPr>
        <w:t>张大庆先生</w:t>
      </w:r>
      <w:r>
        <w:rPr/>
        <w:t>，</w:t>
      </w:r>
      <w:r>
        <w:rPr>
          <w:rFonts w:ascii="宋体" w:hAnsi="宋体" w:cs="宋体" w:eastAsia="宋体" w:hint="default"/>
        </w:rPr>
        <w:t>1957</w:t>
      </w:r>
      <w:r>
        <w:rPr>
          <w:rFonts w:ascii="宋体" w:hAnsi="宋体" w:cs="宋体" w:eastAsia="宋体" w:hint="default"/>
          <w:spacing w:val="-26"/>
        </w:rPr>
        <w:t> </w:t>
      </w:r>
      <w:r>
        <w:rPr/>
        <w:t>年出生，中国国籍，大学本科学历，高级工程师。长期从事于计算机、网 </w:t>
      </w:r>
      <w:r>
        <w:rPr>
          <w:spacing w:val="-4"/>
        </w:rPr>
        <w:t>络、通讯领域的工作，</w:t>
      </w:r>
      <w:r>
        <w:rPr>
          <w:rFonts w:ascii="宋体" w:hAnsi="宋体" w:cs="宋体" w:eastAsia="宋体" w:hint="default"/>
          <w:spacing w:val="-4"/>
        </w:rPr>
        <w:t>1982</w:t>
      </w:r>
      <w:r>
        <w:rPr>
          <w:rFonts w:ascii="宋体" w:hAnsi="宋体" w:cs="宋体" w:eastAsia="宋体" w:hint="default"/>
          <w:spacing w:val="-64"/>
        </w:rPr>
        <w:t> </w:t>
      </w:r>
      <w:r>
        <w:rPr/>
        <w:t>年至</w:t>
      </w:r>
      <w:r>
        <w:rPr>
          <w:spacing w:val="-64"/>
        </w:rPr>
        <w:t> </w:t>
      </w:r>
      <w:r>
        <w:rPr>
          <w:rFonts w:ascii="宋体" w:hAnsi="宋体" w:cs="宋体" w:eastAsia="宋体" w:hint="default"/>
        </w:rPr>
        <w:t>1990</w:t>
      </w:r>
      <w:r>
        <w:rPr>
          <w:rFonts w:ascii="宋体" w:hAnsi="宋体" w:cs="宋体" w:eastAsia="宋体" w:hint="default"/>
          <w:spacing w:val="-64"/>
        </w:rPr>
        <w:t> </w:t>
      </w:r>
      <w:r>
        <w:rPr/>
        <w:t>年在北方交通大学任讲师，并于</w:t>
      </w:r>
      <w:r>
        <w:rPr>
          <w:spacing w:val="-64"/>
        </w:rPr>
        <w:t> </w:t>
      </w:r>
      <w:r>
        <w:rPr>
          <w:rFonts w:ascii="宋体" w:hAnsi="宋体" w:cs="宋体" w:eastAsia="宋体" w:hint="default"/>
        </w:rPr>
        <w:t>1986</w:t>
      </w:r>
      <w:r>
        <w:rPr>
          <w:rFonts w:ascii="宋体" w:hAnsi="宋体" w:cs="宋体" w:eastAsia="宋体" w:hint="default"/>
          <w:spacing w:val="-64"/>
        </w:rPr>
        <w:t> </w:t>
      </w:r>
      <w:r>
        <w:rPr/>
        <w:t>年至</w:t>
      </w:r>
      <w:r>
        <w:rPr>
          <w:spacing w:val="-64"/>
        </w:rPr>
        <w:t> </w:t>
      </w:r>
      <w:r>
        <w:rPr>
          <w:rFonts w:ascii="宋体" w:hAnsi="宋体" w:cs="宋体" w:eastAsia="宋体" w:hint="default"/>
        </w:rPr>
        <w:t>1987</w:t>
      </w:r>
      <w:r>
        <w:rPr>
          <w:rFonts w:ascii="宋体" w:hAnsi="宋体" w:cs="宋体" w:eastAsia="宋体" w:hint="default"/>
          <w:spacing w:val="-64"/>
        </w:rPr>
        <w:t> </w:t>
      </w:r>
      <w:r>
        <w:rPr/>
        <w:t>年在比利时 布鲁塞尔大学作</w:t>
      </w:r>
      <w:r>
        <w:rPr>
          <w:spacing w:val="-56"/>
        </w:rPr>
        <w:t> </w:t>
      </w:r>
      <w:r>
        <w:rPr>
          <w:rFonts w:ascii="宋体" w:hAnsi="宋体" w:cs="宋体" w:eastAsia="宋体" w:hint="default"/>
        </w:rPr>
        <w:t>CAD/CAM</w:t>
      </w:r>
      <w:r>
        <w:rPr>
          <w:rFonts w:ascii="宋体" w:hAnsi="宋体" w:cs="宋体" w:eastAsia="宋体" w:hint="default"/>
          <w:spacing w:val="-56"/>
        </w:rPr>
        <w:t> </w:t>
      </w:r>
      <w:r>
        <w:rPr>
          <w:spacing w:val="-4"/>
        </w:rPr>
        <w:t>专业访问学者，</w:t>
      </w:r>
      <w:r>
        <w:rPr>
          <w:rFonts w:ascii="宋体" w:hAnsi="宋体" w:cs="宋体" w:eastAsia="宋体" w:hint="default"/>
          <w:spacing w:val="-4"/>
        </w:rPr>
        <w:t>1990</w:t>
      </w:r>
      <w:r>
        <w:rPr>
          <w:rFonts w:ascii="宋体" w:hAnsi="宋体" w:cs="宋体" w:eastAsia="宋体" w:hint="default"/>
          <w:spacing w:val="-56"/>
        </w:rPr>
        <w:t> </w:t>
      </w:r>
      <w:r>
        <w:rPr/>
        <w:t>年至</w:t>
      </w:r>
      <w:r>
        <w:rPr>
          <w:spacing w:val="-56"/>
        </w:rPr>
        <w:t> </w:t>
      </w:r>
      <w:r>
        <w:rPr>
          <w:rFonts w:ascii="宋体" w:hAnsi="宋体" w:cs="宋体" w:eastAsia="宋体" w:hint="default"/>
        </w:rPr>
        <w:t>1996</w:t>
      </w:r>
      <w:r>
        <w:rPr>
          <w:rFonts w:ascii="宋体" w:hAnsi="宋体" w:cs="宋体" w:eastAsia="宋体" w:hint="default"/>
          <w:spacing w:val="-56"/>
        </w:rPr>
        <w:t> </w:t>
      </w:r>
      <w:r>
        <w:rPr>
          <w:spacing w:val="-3"/>
        </w:rPr>
        <w:t>年任职于联想集团，先后担任联想集团研</w:t>
      </w:r>
      <w:r>
        <w:rPr/>
        <w:t> </w:t>
      </w:r>
      <w:r>
        <w:rPr>
          <w:spacing w:val="-2"/>
        </w:rPr>
        <w:t>究发展中心副总经理、</w:t>
      </w:r>
      <w:r>
        <w:rPr>
          <w:rFonts w:ascii="宋体" w:hAnsi="宋体" w:cs="宋体" w:eastAsia="宋体" w:hint="default"/>
          <w:spacing w:val="-2"/>
        </w:rPr>
        <w:t>CAD</w:t>
      </w:r>
      <w:r>
        <w:rPr>
          <w:rFonts w:ascii="宋体" w:hAnsi="宋体" w:cs="宋体" w:eastAsia="宋体" w:hint="default"/>
          <w:spacing w:val="-52"/>
        </w:rPr>
        <w:t> </w:t>
      </w:r>
      <w:r>
        <w:rPr>
          <w:spacing w:val="-2"/>
        </w:rPr>
        <w:t>事业部副总经理及总经理、联想集团南方系统集成公司总经理、联想集</w:t>
      </w:r>
    </w:p>
    <w:p>
      <w:pPr>
        <w:spacing w:after="0" w:line="357" w:lineRule="auto"/>
        <w:jc w:val="both"/>
        <w:sectPr>
          <w:pgSz w:w="11910" w:h="16840"/>
          <w:pgMar w:header="0" w:footer="1042" w:top="620" w:bottom="1240" w:left="880" w:right="0"/>
        </w:sectPr>
      </w:pPr>
    </w:p>
    <w:p>
      <w:pPr>
        <w:pStyle w:val="BodyText"/>
        <w:spacing w:line="357" w:lineRule="auto" w:before="1"/>
        <w:ind w:left="103" w:right="713"/>
        <w:jc w:val="both"/>
      </w:pPr>
      <w:r>
        <w:rPr/>
        <w:t>团公司总裁办成员，</w:t>
      </w:r>
      <w:r>
        <w:rPr>
          <w:rFonts w:ascii="宋体" w:hAnsi="宋体" w:cs="宋体" w:eastAsia="宋体" w:hint="default"/>
        </w:rPr>
        <w:t>1996</w:t>
      </w:r>
      <w:r>
        <w:rPr>
          <w:rFonts w:ascii="宋体" w:hAnsi="宋体" w:cs="宋体" w:eastAsia="宋体" w:hint="default"/>
          <w:spacing w:val="-52"/>
        </w:rPr>
        <w:t> </w:t>
      </w:r>
      <w:r>
        <w:rPr/>
        <w:t>年至</w:t>
      </w:r>
      <w:r>
        <w:rPr>
          <w:spacing w:val="-51"/>
        </w:rPr>
        <w:t> </w:t>
      </w:r>
      <w:r>
        <w:rPr>
          <w:rFonts w:ascii="宋体" w:hAnsi="宋体" w:cs="宋体" w:eastAsia="宋体" w:hint="default"/>
        </w:rPr>
        <w:t>1999</w:t>
      </w:r>
      <w:r>
        <w:rPr>
          <w:rFonts w:ascii="宋体" w:hAnsi="宋体" w:cs="宋体" w:eastAsia="宋体" w:hint="default"/>
          <w:spacing w:val="-52"/>
        </w:rPr>
        <w:t> </w:t>
      </w:r>
      <w:r>
        <w:rPr/>
        <w:t>年任北京海诚电讯技术有限公司网络事业部总监，</w:t>
      </w:r>
      <w:r>
        <w:rPr>
          <w:rFonts w:ascii="宋体" w:hAnsi="宋体" w:cs="宋体" w:eastAsia="宋体" w:hint="default"/>
        </w:rPr>
        <w:t>1999</w:t>
      </w:r>
      <w:r>
        <w:rPr>
          <w:rFonts w:ascii="宋体" w:hAnsi="宋体" w:cs="宋体" w:eastAsia="宋体" w:hint="default"/>
          <w:spacing w:val="-52"/>
        </w:rPr>
        <w:t> </w:t>
      </w:r>
      <w:r>
        <w:rPr/>
        <w:t>年</w:t>
      </w:r>
      <w:r>
        <w:rPr>
          <w:spacing w:val="-52"/>
        </w:rPr>
        <w:t> </w:t>
      </w:r>
      <w:r>
        <w:rPr>
          <w:rFonts w:ascii="宋体" w:hAnsi="宋体" w:cs="宋体" w:eastAsia="宋体" w:hint="default"/>
        </w:rPr>
        <w:t>12 </w:t>
      </w:r>
      <w:r>
        <w:rPr/>
        <w:t>月起任北京首都在线科技发展有限公司董事、副总经理，</w:t>
      </w:r>
      <w:r>
        <w:rPr>
          <w:rFonts w:ascii="宋体" w:hAnsi="宋体" w:cs="宋体" w:eastAsia="宋体" w:hint="default"/>
        </w:rPr>
        <w:t>2004</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6"/>
        </w:rPr>
        <w:t> </w:t>
      </w:r>
      <w:r>
        <w:rPr/>
        <w:t>月担任二六三网络通信股份有 限公司董事、副总裁，</w:t>
      </w:r>
      <w:r>
        <w:rPr>
          <w:rFonts w:ascii="宋体" w:hAnsi="宋体" w:cs="宋体" w:eastAsia="宋体" w:hint="default"/>
        </w:rPr>
        <w:t>2006</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月起担任二六三网络通信股份有限公司董事。</w:t>
      </w:r>
    </w:p>
    <w:p>
      <w:pPr>
        <w:pStyle w:val="BodyText"/>
        <w:spacing w:line="357" w:lineRule="auto" w:before="36"/>
        <w:ind w:left="103" w:right="583" w:firstLine="482"/>
        <w:jc w:val="left"/>
      </w:pPr>
      <w:r>
        <w:rPr>
          <w:rFonts w:ascii="宋体" w:hAnsi="宋体" w:cs="宋体" w:eastAsia="宋体" w:hint="default"/>
          <w:b/>
          <w:bCs/>
        </w:rPr>
        <w:t>杨贤足先生</w:t>
      </w:r>
      <w:r>
        <w:rPr/>
        <w:t>：</w:t>
      </w:r>
      <w:r>
        <w:rPr>
          <w:rFonts w:ascii="宋体" w:hAnsi="宋体" w:cs="宋体" w:eastAsia="宋体" w:hint="default"/>
        </w:rPr>
        <w:t>1939</w:t>
      </w:r>
      <w:r>
        <w:rPr>
          <w:rFonts w:ascii="宋体" w:hAnsi="宋体" w:cs="宋体" w:eastAsia="宋体" w:hint="default"/>
          <w:spacing w:val="-54"/>
        </w:rPr>
        <w:t> </w:t>
      </w:r>
      <w:r>
        <w:rPr/>
        <w:t>年出生，中国国籍，</w:t>
      </w:r>
      <w:r>
        <w:rPr>
          <w:rFonts w:ascii="宋体" w:hAnsi="宋体" w:cs="宋体" w:eastAsia="宋体" w:hint="default"/>
        </w:rPr>
        <w:t>1965</w:t>
      </w:r>
      <w:r>
        <w:rPr>
          <w:rFonts w:ascii="宋体" w:hAnsi="宋体" w:cs="宋体" w:eastAsia="宋体" w:hint="default"/>
          <w:spacing w:val="-54"/>
        </w:rPr>
        <w:t> </w:t>
      </w:r>
      <w:r>
        <w:rPr/>
        <w:t>年毕业于武汉邮电学院。</w:t>
      </w:r>
      <w:r>
        <w:rPr>
          <w:rFonts w:ascii="宋体" w:hAnsi="宋体" w:cs="宋体" w:eastAsia="宋体" w:hint="default"/>
        </w:rPr>
        <w:t>1983</w:t>
      </w:r>
      <w:r>
        <w:rPr>
          <w:rFonts w:ascii="宋体" w:hAnsi="宋体" w:cs="宋体" w:eastAsia="宋体" w:hint="default"/>
          <w:spacing w:val="-54"/>
        </w:rPr>
        <w:t> </w:t>
      </w:r>
      <w:r>
        <w:rPr/>
        <w:t>至</w:t>
      </w:r>
      <w:r>
        <w:rPr>
          <w:spacing w:val="-54"/>
        </w:rPr>
        <w:t> </w:t>
      </w:r>
      <w:r>
        <w:rPr>
          <w:rFonts w:ascii="宋体" w:hAnsi="宋体" w:cs="宋体" w:eastAsia="宋体" w:hint="default"/>
        </w:rPr>
        <w:t>1990</w:t>
      </w:r>
      <w:r>
        <w:rPr>
          <w:rFonts w:ascii="宋体" w:hAnsi="宋体" w:cs="宋体" w:eastAsia="宋体" w:hint="default"/>
          <w:spacing w:val="-54"/>
        </w:rPr>
        <w:t> </w:t>
      </w:r>
      <w:r>
        <w:rPr/>
        <w:t>年任湖北 </w:t>
      </w:r>
      <w:r>
        <w:rPr>
          <w:spacing w:val="-3"/>
        </w:rPr>
        <w:t>省邮电管理局副局长、河南省邮电管理局局长。</w:t>
      </w:r>
      <w:r>
        <w:rPr>
          <w:rFonts w:ascii="宋体" w:hAnsi="宋体" w:cs="宋体" w:eastAsia="宋体" w:hint="default"/>
          <w:spacing w:val="-3"/>
        </w:rPr>
        <w:t>1990</w:t>
      </w:r>
      <w:r>
        <w:rPr>
          <w:rFonts w:ascii="宋体" w:hAnsi="宋体" w:cs="宋体" w:eastAsia="宋体" w:hint="default"/>
          <w:spacing w:val="-61"/>
        </w:rPr>
        <w:t> </w:t>
      </w:r>
      <w:r>
        <w:rPr/>
        <w:t>至</w:t>
      </w:r>
      <w:r>
        <w:rPr>
          <w:spacing w:val="-61"/>
        </w:rPr>
        <w:t> </w:t>
      </w:r>
      <w:r>
        <w:rPr>
          <w:rFonts w:ascii="宋体" w:hAnsi="宋体" w:cs="宋体" w:eastAsia="宋体" w:hint="default"/>
        </w:rPr>
        <w:t>1999</w:t>
      </w:r>
      <w:r>
        <w:rPr>
          <w:rFonts w:ascii="宋体" w:hAnsi="宋体" w:cs="宋体" w:eastAsia="宋体" w:hint="default"/>
          <w:spacing w:val="-61"/>
        </w:rPr>
        <w:t> </w:t>
      </w:r>
      <w:r>
        <w:rPr/>
        <w:t>年任邮电部副部长、信息产业部副部 长。</w:t>
      </w:r>
      <w:r>
        <w:rPr>
          <w:rFonts w:ascii="宋体" w:hAnsi="宋体" w:cs="宋体" w:eastAsia="宋体" w:hint="default"/>
        </w:rPr>
        <w:t>1999</w:t>
      </w:r>
      <w:r>
        <w:rPr>
          <w:rFonts w:ascii="宋体" w:hAnsi="宋体" w:cs="宋体" w:eastAsia="宋体" w:hint="default"/>
          <w:spacing w:val="-35"/>
        </w:rPr>
        <w:t> </w:t>
      </w:r>
      <w:r>
        <w:rPr/>
        <w:t>年任中国联通集团董事长兼总裁。</w:t>
      </w:r>
      <w:r>
        <w:rPr>
          <w:rFonts w:ascii="宋体" w:hAnsi="宋体" w:cs="宋体" w:eastAsia="宋体" w:hint="default"/>
        </w:rPr>
        <w:t>2000</w:t>
      </w:r>
      <w:r>
        <w:rPr>
          <w:rFonts w:ascii="宋体" w:hAnsi="宋体" w:cs="宋体" w:eastAsia="宋体" w:hint="default"/>
          <w:spacing w:val="-35"/>
        </w:rPr>
        <w:t> </w:t>
      </w:r>
      <w:r>
        <w:rPr/>
        <w:t>至</w:t>
      </w:r>
      <w:r>
        <w:rPr>
          <w:spacing w:val="-35"/>
        </w:rPr>
        <w:t> </w:t>
      </w:r>
      <w:r>
        <w:rPr>
          <w:rFonts w:ascii="宋体" w:hAnsi="宋体" w:cs="宋体" w:eastAsia="宋体" w:hint="default"/>
        </w:rPr>
        <w:t>2003</w:t>
      </w:r>
      <w:r>
        <w:rPr>
          <w:rFonts w:ascii="宋体" w:hAnsi="宋体" w:cs="宋体" w:eastAsia="宋体" w:hint="default"/>
          <w:spacing w:val="-35"/>
        </w:rPr>
        <w:t> </w:t>
      </w:r>
      <w:r>
        <w:rPr/>
        <w:t>年兼任中国联通香港上市公司董事长和 首席执行官。</w:t>
      </w:r>
      <w:r>
        <w:rPr>
          <w:rFonts w:ascii="宋体" w:hAnsi="宋体" w:cs="宋体" w:eastAsia="宋体" w:hint="default"/>
        </w:rPr>
        <w:t>2003/3</w:t>
      </w:r>
      <w:r>
        <w:rPr>
          <w:rFonts w:ascii="宋体" w:hAnsi="宋体" w:cs="宋体" w:eastAsia="宋体" w:hint="default"/>
          <w:spacing w:val="-65"/>
        </w:rPr>
        <w:t> </w:t>
      </w:r>
      <w:r>
        <w:rPr/>
        <w:t>至</w:t>
      </w:r>
      <w:r>
        <w:rPr>
          <w:spacing w:val="-65"/>
        </w:rPr>
        <w:t> </w:t>
      </w:r>
      <w:r>
        <w:rPr>
          <w:rFonts w:ascii="宋体" w:hAnsi="宋体" w:cs="宋体" w:eastAsia="宋体" w:hint="default"/>
        </w:rPr>
        <w:t>2008/3</w:t>
      </w:r>
      <w:r>
        <w:rPr>
          <w:rFonts w:ascii="宋体" w:hAnsi="宋体" w:cs="宋体" w:eastAsia="宋体" w:hint="default"/>
          <w:spacing w:val="-65"/>
        </w:rPr>
        <w:t> </w:t>
      </w:r>
      <w:r>
        <w:rPr/>
        <w:t>任全国政协委员。</w:t>
      </w:r>
      <w:r>
        <w:rPr>
          <w:rFonts w:ascii="宋体" w:hAnsi="宋体" w:cs="宋体" w:eastAsia="宋体" w:hint="default"/>
        </w:rPr>
        <w:t>2003</w:t>
      </w:r>
      <w:r>
        <w:rPr>
          <w:rFonts w:ascii="宋体" w:hAnsi="宋体" w:cs="宋体" w:eastAsia="宋体" w:hint="default"/>
          <w:spacing w:val="-65"/>
        </w:rPr>
        <w:t> </w:t>
      </w:r>
      <w:r>
        <w:rPr/>
        <w:t>年至今任中国工业经济联合会主席团主席、 中国联通发展战略咨询委员会主任。兼任东风汽车集团、中国无线科技集团、中信</w:t>
      </w:r>
      <w:r>
        <w:rPr>
          <w:spacing w:val="-68"/>
        </w:rPr>
        <w:t> </w:t>
      </w:r>
      <w:r>
        <w:rPr>
          <w:rFonts w:ascii="宋体" w:hAnsi="宋体" w:cs="宋体" w:eastAsia="宋体" w:hint="default"/>
        </w:rPr>
        <w:t>1616</w:t>
      </w:r>
      <w:r>
        <w:rPr>
          <w:rFonts w:ascii="宋体" w:hAnsi="宋体" w:cs="宋体" w:eastAsia="宋体" w:hint="default"/>
          <w:spacing w:val="-68"/>
        </w:rPr>
        <w:t> </w:t>
      </w:r>
      <w:r>
        <w:rPr/>
        <w:t>集团等三</w:t>
      </w:r>
    </w:p>
    <w:p>
      <w:pPr>
        <w:pStyle w:val="BodyText"/>
        <w:spacing w:line="357" w:lineRule="auto" w:before="34"/>
        <w:ind w:left="586" w:right="702" w:hanging="483"/>
        <w:jc w:val="left"/>
      </w:pPr>
      <w:r>
        <w:rPr/>
        <w:t>家香港上市公司独立董事。</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日起任二六三网络通信股份有限公司独立董事。 </w:t>
      </w:r>
      <w:r>
        <w:rPr>
          <w:rFonts w:ascii="宋体" w:hAnsi="宋体" w:cs="宋体" w:eastAsia="宋体" w:hint="default"/>
          <w:b/>
          <w:bCs/>
        </w:rPr>
        <w:t>袁淳先生</w:t>
      </w:r>
      <w:r>
        <w:rPr/>
        <w:t>：</w:t>
      </w:r>
      <w:r>
        <w:rPr>
          <w:rFonts w:ascii="宋体" w:hAnsi="宋体" w:cs="宋体" w:eastAsia="宋体" w:hint="default"/>
        </w:rPr>
        <w:t>1976</w:t>
      </w:r>
      <w:r>
        <w:rPr>
          <w:rFonts w:ascii="宋体" w:hAnsi="宋体" w:cs="宋体" w:eastAsia="宋体" w:hint="default"/>
          <w:spacing w:val="-73"/>
        </w:rPr>
        <w:t> </w:t>
      </w:r>
      <w:r>
        <w:rPr/>
        <w:t>年出生，中国国籍，博士。</w:t>
      </w:r>
      <w:r>
        <w:rPr>
          <w:rFonts w:ascii="宋体" w:hAnsi="宋体" w:cs="宋体" w:eastAsia="宋体" w:hint="default"/>
        </w:rPr>
        <w:t>2003</w:t>
      </w:r>
      <w:r>
        <w:rPr>
          <w:rFonts w:ascii="宋体" w:hAnsi="宋体" w:cs="宋体" w:eastAsia="宋体" w:hint="default"/>
          <w:spacing w:val="-73"/>
        </w:rPr>
        <w:t> </w:t>
      </w:r>
      <w:r>
        <w:rPr/>
        <w:t>年起任中央财经大学会计学院教师，任中央</w:t>
      </w:r>
    </w:p>
    <w:p>
      <w:pPr>
        <w:pStyle w:val="BodyText"/>
        <w:spacing w:line="357" w:lineRule="auto" w:before="34"/>
        <w:ind w:left="103" w:right="716"/>
        <w:jc w:val="both"/>
      </w:pPr>
      <w:r>
        <w:rPr/>
        <w:t>财经大学会计学院副院长、副教授，会计与财务研究中心副主任。曾出版《会计盈余价值相关性</w:t>
      </w:r>
      <w:r>
        <w:rPr>
          <w:spacing w:val="-37"/>
        </w:rPr>
        <w:t> </w:t>
      </w:r>
      <w:r>
        <w:rPr>
          <w:spacing w:val="-37"/>
        </w:rPr>
      </w:r>
      <w:r>
        <w:rPr/>
        <w:t>实证研究》等 </w:t>
      </w:r>
      <w:r>
        <w:rPr>
          <w:rFonts w:ascii="宋体" w:hAnsi="宋体" w:cs="宋体" w:eastAsia="宋体" w:hint="default"/>
        </w:rPr>
        <w:t>3</w:t>
      </w:r>
      <w:r>
        <w:rPr>
          <w:rFonts w:ascii="宋体" w:hAnsi="宋体" w:cs="宋体" w:eastAsia="宋体" w:hint="default"/>
          <w:spacing w:val="-7"/>
        </w:rPr>
        <w:t> </w:t>
      </w:r>
      <w:r>
        <w:rPr>
          <w:spacing w:val="-7"/>
        </w:rPr>
        <w:t>部专著，并在《会计研究》、《经济理论与经济管理》和《南开管理评论》等杂志</w:t>
      </w:r>
      <w:r>
        <w:rPr/>
        <w:t> 发表三十余篇文章，主持并参与国家自然科学基金、国家社科基金多项国家级课题研究。</w:t>
      </w:r>
      <w:r>
        <w:rPr>
          <w:rFonts w:ascii="宋体" w:hAnsi="宋体" w:cs="宋体" w:eastAsia="宋体" w:hint="default"/>
        </w:rPr>
        <w:t>2007</w:t>
      </w:r>
      <w:r>
        <w:rPr>
          <w:rFonts w:ascii="宋体" w:hAnsi="宋体" w:cs="宋体" w:eastAsia="宋体" w:hint="default"/>
          <w:spacing w:val="-16"/>
        </w:rPr>
        <w:t> </w:t>
      </w:r>
      <w:r>
        <w:rPr/>
        <w:t>年 </w:t>
      </w:r>
      <w:r>
        <w:rPr>
          <w:rFonts w:ascii="宋体" w:hAnsi="宋体" w:cs="宋体" w:eastAsia="宋体" w:hint="default"/>
        </w:rPr>
        <w:t>4</w:t>
      </w:r>
      <w:r>
        <w:rPr>
          <w:rFonts w:ascii="宋体" w:hAnsi="宋体" w:cs="宋体" w:eastAsia="宋体" w:hint="default"/>
          <w:spacing w:val="-60"/>
        </w:rPr>
        <w:t> </w:t>
      </w:r>
      <w:r>
        <w:rPr/>
        <w:t>月起任本公司独立董事。</w:t>
      </w:r>
    </w:p>
    <w:p>
      <w:pPr>
        <w:pStyle w:val="BodyText"/>
        <w:spacing w:line="240" w:lineRule="auto" w:before="34"/>
        <w:ind w:left="103" w:right="0"/>
        <w:jc w:val="both"/>
      </w:pPr>
      <w:r>
        <w:rPr>
          <w:rFonts w:ascii="宋体" w:hAnsi="宋体" w:cs="宋体" w:eastAsia="宋体" w:hint="default"/>
        </w:rPr>
        <w:t>2.</w:t>
      </w:r>
      <w:r>
        <w:rPr/>
        <w:t>监事主要工作经历</w:t>
      </w:r>
    </w:p>
    <w:p>
      <w:pPr>
        <w:pStyle w:val="BodyText"/>
        <w:spacing w:line="240" w:lineRule="auto" w:before="154"/>
        <w:ind w:left="586" w:right="0"/>
        <w:jc w:val="left"/>
      </w:pPr>
      <w:r>
        <w:rPr>
          <w:rFonts w:ascii="宋体" w:hAnsi="宋体" w:cs="宋体" w:eastAsia="宋体" w:hint="default"/>
          <w:b/>
          <w:bCs/>
        </w:rPr>
        <w:t>孙文超先生</w:t>
      </w:r>
      <w:r>
        <w:rPr/>
        <w:t>，</w:t>
      </w:r>
      <w:r>
        <w:rPr>
          <w:rFonts w:ascii="宋体" w:hAnsi="宋体" w:cs="宋体" w:eastAsia="宋体" w:hint="default"/>
        </w:rPr>
        <w:t>1969</w:t>
      </w:r>
      <w:r>
        <w:rPr>
          <w:rFonts w:ascii="宋体" w:hAnsi="宋体" w:cs="宋体" w:eastAsia="宋体" w:hint="default"/>
          <w:spacing w:val="-49"/>
        </w:rPr>
        <w:t> </w:t>
      </w:r>
      <w:r>
        <w:rPr/>
        <w:t>年出生，中国国籍，大学本科学历。</w:t>
      </w:r>
      <w:r>
        <w:rPr>
          <w:rFonts w:ascii="宋体" w:hAnsi="宋体" w:cs="宋体" w:eastAsia="宋体" w:hint="default"/>
        </w:rPr>
        <w:t>1991</w:t>
      </w:r>
      <w:r>
        <w:rPr>
          <w:rFonts w:ascii="宋体" w:hAnsi="宋体" w:cs="宋体" w:eastAsia="宋体" w:hint="default"/>
          <w:spacing w:val="-49"/>
        </w:rPr>
        <w:t> </w:t>
      </w:r>
      <w:r>
        <w:rPr/>
        <w:t>年</w:t>
      </w:r>
      <w:r>
        <w:rPr>
          <w:spacing w:val="-49"/>
        </w:rPr>
        <w:t> </w:t>
      </w:r>
      <w:r>
        <w:rPr>
          <w:rFonts w:ascii="宋体" w:hAnsi="宋体" w:cs="宋体" w:eastAsia="宋体" w:hint="default"/>
        </w:rPr>
        <w:t>7</w:t>
      </w:r>
      <w:r>
        <w:rPr>
          <w:rFonts w:ascii="宋体" w:hAnsi="宋体" w:cs="宋体" w:eastAsia="宋体" w:hint="default"/>
          <w:spacing w:val="-49"/>
        </w:rPr>
        <w:t> </w:t>
      </w:r>
      <w:r>
        <w:rPr/>
        <w:t>月至</w:t>
      </w:r>
      <w:r>
        <w:rPr>
          <w:spacing w:val="-49"/>
        </w:rPr>
        <w:t> </w:t>
      </w:r>
      <w:r>
        <w:rPr>
          <w:rFonts w:ascii="宋体" w:hAnsi="宋体" w:cs="宋体" w:eastAsia="宋体" w:hint="default"/>
        </w:rPr>
        <w:t>1996</w:t>
      </w:r>
      <w:r>
        <w:rPr>
          <w:rFonts w:ascii="宋体" w:hAnsi="宋体" w:cs="宋体" w:eastAsia="宋体" w:hint="default"/>
          <w:spacing w:val="-49"/>
        </w:rPr>
        <w:t> </w:t>
      </w:r>
      <w:r>
        <w:rPr/>
        <w:t>年</w:t>
      </w:r>
      <w:r>
        <w:rPr>
          <w:spacing w:val="-49"/>
        </w:rPr>
        <w:t> </w:t>
      </w:r>
      <w:r>
        <w:rPr>
          <w:rFonts w:ascii="宋体" w:hAnsi="宋体" w:cs="宋体" w:eastAsia="宋体" w:hint="default"/>
        </w:rPr>
        <w:t>1</w:t>
      </w:r>
      <w:r>
        <w:rPr>
          <w:rFonts w:ascii="宋体" w:hAnsi="宋体" w:cs="宋体" w:eastAsia="宋体" w:hint="default"/>
          <w:spacing w:val="-49"/>
        </w:rPr>
        <w:t> </w:t>
      </w:r>
      <w:r>
        <w:rPr/>
        <w:t>月任职于北</w:t>
      </w:r>
    </w:p>
    <w:p>
      <w:pPr>
        <w:pStyle w:val="BodyText"/>
        <w:spacing w:line="357" w:lineRule="auto" w:before="154"/>
        <w:ind w:left="103" w:right="716"/>
        <w:jc w:val="both"/>
      </w:pPr>
      <w:r>
        <w:rPr>
          <w:spacing w:val="-5"/>
        </w:rPr>
        <w:t>京蓝深计算机网络系统公司，</w:t>
      </w:r>
      <w:r>
        <w:rPr>
          <w:rFonts w:ascii="宋体" w:hAnsi="宋体" w:cs="宋体" w:eastAsia="宋体" w:hint="default"/>
          <w:spacing w:val="-5"/>
        </w:rPr>
        <w:t>1996</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月至</w:t>
      </w:r>
      <w:r>
        <w:rPr>
          <w:spacing w:val="-59"/>
        </w:rPr>
        <w:t> </w:t>
      </w:r>
      <w:r>
        <w:rPr>
          <w:rFonts w:ascii="宋体" w:hAnsi="宋体" w:cs="宋体" w:eastAsia="宋体" w:hint="default"/>
        </w:rPr>
        <w:t>2003</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月任职于北京智诚大业网络技术有限责任公 司，</w:t>
      </w:r>
      <w:r>
        <w:rPr>
          <w:rFonts w:ascii="宋体" w:hAnsi="宋体" w:cs="宋体" w:eastAsia="宋体" w:hint="default"/>
        </w:rPr>
        <w:t>2003</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6"/>
        </w:rPr>
        <w:t> </w:t>
      </w:r>
      <w:r>
        <w:rPr/>
        <w:t>月起任北京首都在线科技发展有限公司商务总监及北京蓝深大业计算机网络有限公 司商务总监。</w:t>
      </w:r>
      <w:r>
        <w:rPr>
          <w:rFonts w:ascii="宋体" w:hAnsi="宋体" w:cs="宋体" w:eastAsia="宋体" w:hint="default"/>
        </w:rPr>
        <w:t>2001</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6"/>
        </w:rPr>
        <w:t> </w:t>
      </w:r>
      <w:r>
        <w:rPr/>
        <w:t>月起任北京首都在线科技发展有限公司监事会召集人，现任公司监事会主 席。</w:t>
      </w:r>
    </w:p>
    <w:p>
      <w:pPr>
        <w:pStyle w:val="BodyText"/>
        <w:spacing w:line="240" w:lineRule="auto" w:before="36"/>
        <w:ind w:left="586" w:right="0"/>
        <w:jc w:val="left"/>
      </w:pPr>
      <w:r>
        <w:rPr>
          <w:rFonts w:ascii="宋体" w:hAnsi="宋体" w:cs="宋体" w:eastAsia="宋体" w:hint="default"/>
          <w:b/>
          <w:bCs/>
        </w:rPr>
        <w:t>汪学思先生</w:t>
      </w:r>
      <w:r>
        <w:rPr/>
        <w:t>，</w:t>
      </w:r>
      <w:r>
        <w:rPr>
          <w:rFonts w:ascii="宋体" w:hAnsi="宋体" w:cs="宋体" w:eastAsia="宋体" w:hint="default"/>
        </w:rPr>
        <w:t>1964</w:t>
      </w:r>
      <w:r>
        <w:rPr>
          <w:rFonts w:ascii="宋体" w:hAnsi="宋体" w:cs="宋体" w:eastAsia="宋体" w:hint="default"/>
          <w:spacing w:val="-49"/>
        </w:rPr>
        <w:t> </w:t>
      </w:r>
      <w:r>
        <w:rPr/>
        <w:t>年出生，中国国籍，大学本科学历。</w:t>
      </w:r>
      <w:r>
        <w:rPr>
          <w:rFonts w:ascii="宋体" w:hAnsi="宋体" w:cs="宋体" w:eastAsia="宋体" w:hint="default"/>
        </w:rPr>
        <w:t>1986</w:t>
      </w:r>
      <w:r>
        <w:rPr>
          <w:rFonts w:ascii="宋体" w:hAnsi="宋体" w:cs="宋体" w:eastAsia="宋体" w:hint="default"/>
          <w:spacing w:val="-49"/>
        </w:rPr>
        <w:t> </w:t>
      </w:r>
      <w:r>
        <w:rPr/>
        <w:t>年</w:t>
      </w:r>
      <w:r>
        <w:rPr>
          <w:spacing w:val="-49"/>
        </w:rPr>
        <w:t> </w:t>
      </w:r>
      <w:r>
        <w:rPr>
          <w:rFonts w:ascii="宋体" w:hAnsi="宋体" w:cs="宋体" w:eastAsia="宋体" w:hint="default"/>
        </w:rPr>
        <w:t>7</w:t>
      </w:r>
      <w:r>
        <w:rPr>
          <w:rFonts w:ascii="宋体" w:hAnsi="宋体" w:cs="宋体" w:eastAsia="宋体" w:hint="default"/>
          <w:spacing w:val="-49"/>
        </w:rPr>
        <w:t> </w:t>
      </w:r>
      <w:r>
        <w:rPr/>
        <w:t>月至</w:t>
      </w:r>
      <w:r>
        <w:rPr>
          <w:spacing w:val="-49"/>
        </w:rPr>
        <w:t> </w:t>
      </w:r>
      <w:r>
        <w:rPr>
          <w:rFonts w:ascii="宋体" w:hAnsi="宋体" w:cs="宋体" w:eastAsia="宋体" w:hint="default"/>
        </w:rPr>
        <w:t>1989</w:t>
      </w:r>
      <w:r>
        <w:rPr>
          <w:rFonts w:ascii="宋体" w:hAnsi="宋体" w:cs="宋体" w:eastAsia="宋体" w:hint="default"/>
          <w:spacing w:val="-49"/>
        </w:rPr>
        <w:t> </w:t>
      </w:r>
      <w:r>
        <w:rPr/>
        <w:t>年</w:t>
      </w:r>
      <w:r>
        <w:rPr>
          <w:spacing w:val="-49"/>
        </w:rPr>
        <w:t> </w:t>
      </w:r>
      <w:r>
        <w:rPr>
          <w:rFonts w:ascii="宋体" w:hAnsi="宋体" w:cs="宋体" w:eastAsia="宋体" w:hint="default"/>
        </w:rPr>
        <w:t>6</w:t>
      </w:r>
      <w:r>
        <w:rPr>
          <w:rFonts w:ascii="宋体" w:hAnsi="宋体" w:cs="宋体" w:eastAsia="宋体" w:hint="default"/>
          <w:spacing w:val="-49"/>
        </w:rPr>
        <w:t> </w:t>
      </w:r>
      <w:r>
        <w:rPr/>
        <w:t>月在武汉工</w:t>
      </w:r>
    </w:p>
    <w:p>
      <w:pPr>
        <w:pStyle w:val="BodyText"/>
        <w:spacing w:line="357" w:lineRule="auto" w:before="151"/>
        <w:ind w:left="103" w:right="716"/>
        <w:jc w:val="both"/>
      </w:pPr>
      <w:r>
        <w:rPr/>
        <w:t>业大学图书馆任助理馆员，</w:t>
      </w:r>
      <w:r>
        <w:rPr>
          <w:rFonts w:ascii="宋体" w:hAnsi="宋体" w:cs="宋体" w:eastAsia="宋体" w:hint="default"/>
        </w:rPr>
        <w:t>1989</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5"/>
        </w:rPr>
        <w:t> </w:t>
      </w:r>
      <w:r>
        <w:rPr/>
        <w:t>月至</w:t>
      </w:r>
      <w:r>
        <w:rPr>
          <w:spacing w:val="-55"/>
        </w:rPr>
        <w:t> </w:t>
      </w:r>
      <w:r>
        <w:rPr>
          <w:rFonts w:ascii="宋体" w:hAnsi="宋体" w:cs="宋体" w:eastAsia="宋体" w:hint="default"/>
        </w:rPr>
        <w:t>1992</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月在海南大信高科技产业总公司任项目负责 人，</w:t>
      </w:r>
      <w:r>
        <w:rPr>
          <w:rFonts w:ascii="宋体" w:hAnsi="宋体" w:cs="宋体" w:eastAsia="宋体" w:hint="default"/>
        </w:rPr>
        <w:t>1993</w:t>
      </w:r>
      <w:r>
        <w:rPr>
          <w:rFonts w:ascii="宋体" w:hAnsi="宋体" w:cs="宋体" w:eastAsia="宋体" w:hint="default"/>
          <w:spacing w:val="-66"/>
        </w:rPr>
        <w:t> </w:t>
      </w:r>
      <w:r>
        <w:rPr/>
        <w:t>年任武汉南宇物业发展有限公司董事总经理，</w:t>
      </w:r>
      <w:r>
        <w:rPr>
          <w:rFonts w:ascii="宋体" w:hAnsi="宋体" w:cs="宋体" w:eastAsia="宋体" w:hint="default"/>
        </w:rPr>
        <w:t>1996</w:t>
      </w:r>
      <w:r>
        <w:rPr>
          <w:rFonts w:ascii="宋体" w:hAnsi="宋体" w:cs="宋体" w:eastAsia="宋体" w:hint="default"/>
          <w:spacing w:val="-65"/>
        </w:rPr>
        <w:t> </w:t>
      </w:r>
      <w:r>
        <w:rPr/>
        <w:t>年</w:t>
      </w:r>
      <w:r>
        <w:rPr>
          <w:spacing w:val="-65"/>
        </w:rPr>
        <w:t> </w:t>
      </w:r>
      <w:r>
        <w:rPr>
          <w:rFonts w:ascii="宋体" w:hAnsi="宋体" w:cs="宋体" w:eastAsia="宋体" w:hint="default"/>
        </w:rPr>
        <w:t>8</w:t>
      </w:r>
      <w:r>
        <w:rPr>
          <w:rFonts w:ascii="宋体" w:hAnsi="宋体" w:cs="宋体" w:eastAsia="宋体" w:hint="default"/>
          <w:spacing w:val="-65"/>
        </w:rPr>
        <w:t> </w:t>
      </w:r>
      <w:r>
        <w:rPr/>
        <w:t>月合伙创立武汉天瑞实业集团有 限公司，并任副董事长兼执行总裁，</w:t>
      </w:r>
      <w:r>
        <w:rPr>
          <w:rFonts w:ascii="宋体" w:hAnsi="宋体" w:cs="宋体" w:eastAsia="宋体" w:hint="default"/>
        </w:rPr>
        <w:t>2000</w:t>
      </w:r>
      <w:r>
        <w:rPr>
          <w:rFonts w:ascii="宋体" w:hAnsi="宋体" w:cs="宋体" w:eastAsia="宋体" w:hint="default"/>
          <w:spacing w:val="-54"/>
        </w:rPr>
        <w:t> </w:t>
      </w:r>
      <w:r>
        <w:rPr/>
        <w:t>年</w:t>
      </w:r>
      <w:r>
        <w:rPr>
          <w:spacing w:val="-57"/>
        </w:rPr>
        <w:t> </w:t>
      </w:r>
      <w:r>
        <w:rPr>
          <w:rFonts w:ascii="宋体" w:hAnsi="宋体" w:cs="宋体" w:eastAsia="宋体" w:hint="default"/>
        </w:rPr>
        <w:t>4</w:t>
      </w:r>
      <w:r>
        <w:rPr>
          <w:rFonts w:ascii="宋体" w:hAnsi="宋体" w:cs="宋体" w:eastAsia="宋体" w:hint="default"/>
          <w:spacing w:val="-54"/>
        </w:rPr>
        <w:t> </w:t>
      </w:r>
      <w:r>
        <w:rPr/>
        <w:t>月至</w:t>
      </w:r>
      <w:r>
        <w:rPr>
          <w:spacing w:val="-54"/>
        </w:rPr>
        <w:t> </w:t>
      </w:r>
      <w:r>
        <w:rPr>
          <w:rFonts w:ascii="宋体" w:hAnsi="宋体" w:cs="宋体" w:eastAsia="宋体" w:hint="default"/>
        </w:rPr>
        <w:t>2002</w:t>
      </w:r>
      <w:r>
        <w:rPr>
          <w:rFonts w:ascii="宋体" w:hAnsi="宋体" w:cs="宋体" w:eastAsia="宋体" w:hint="default"/>
          <w:spacing w:val="-57"/>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月任武汉首都在线科技发展有限公 司执行董事，</w:t>
      </w:r>
      <w:r>
        <w:rPr>
          <w:rFonts w:ascii="宋体" w:hAnsi="宋体" w:cs="宋体" w:eastAsia="宋体" w:hint="default"/>
        </w:rPr>
        <w:t>2002</w:t>
      </w:r>
      <w:r>
        <w:rPr>
          <w:rFonts w:ascii="宋体" w:hAnsi="宋体" w:cs="宋体" w:eastAsia="宋体" w:hint="default"/>
          <w:spacing w:val="-63"/>
        </w:rPr>
        <w:t> </w:t>
      </w:r>
      <w:r>
        <w:rPr/>
        <w:t>年</w:t>
      </w:r>
      <w:r>
        <w:rPr>
          <w:spacing w:val="-63"/>
        </w:rPr>
        <w:t> </w:t>
      </w:r>
      <w:r>
        <w:rPr>
          <w:rFonts w:ascii="宋体" w:hAnsi="宋体" w:cs="宋体" w:eastAsia="宋体" w:hint="default"/>
        </w:rPr>
        <w:t>9</w:t>
      </w:r>
      <w:r>
        <w:rPr>
          <w:rFonts w:ascii="宋体" w:hAnsi="宋体" w:cs="宋体" w:eastAsia="宋体" w:hint="default"/>
          <w:spacing w:val="-63"/>
        </w:rPr>
        <w:t> </w:t>
      </w:r>
      <w:r>
        <w:rPr/>
        <w:t>月创立并任武汉星彦信息技术有限公司董事长至今。</w:t>
      </w:r>
      <w:r>
        <w:rPr>
          <w:rFonts w:ascii="宋体" w:hAnsi="宋体" w:cs="宋体" w:eastAsia="宋体" w:hint="default"/>
        </w:rPr>
        <w:t>2003</w:t>
      </w:r>
      <w:r>
        <w:rPr>
          <w:rFonts w:ascii="宋体" w:hAnsi="宋体" w:cs="宋体" w:eastAsia="宋体" w:hint="default"/>
          <w:spacing w:val="-63"/>
        </w:rPr>
        <w:t> </w:t>
      </w:r>
      <w:r>
        <w:rPr/>
        <w:t>年</w:t>
      </w:r>
      <w:r>
        <w:rPr>
          <w:spacing w:val="-63"/>
        </w:rPr>
        <w:t> </w:t>
      </w:r>
      <w:r>
        <w:rPr>
          <w:rFonts w:ascii="宋体" w:hAnsi="宋体" w:cs="宋体" w:eastAsia="宋体" w:hint="default"/>
        </w:rPr>
        <w:t>6</w:t>
      </w:r>
      <w:r>
        <w:rPr>
          <w:rFonts w:ascii="宋体" w:hAnsi="宋体" w:cs="宋体" w:eastAsia="宋体" w:hint="default"/>
          <w:spacing w:val="-63"/>
        </w:rPr>
        <w:t> </w:t>
      </w:r>
      <w:r>
        <w:rPr/>
        <w:t>月任北京首 都在线科技发展股份有限公司监事、现任公司监事。</w:t>
      </w:r>
    </w:p>
    <w:p>
      <w:pPr>
        <w:pStyle w:val="BodyText"/>
        <w:spacing w:line="357" w:lineRule="auto" w:before="36"/>
        <w:ind w:left="103" w:right="713" w:firstLine="482"/>
        <w:jc w:val="both"/>
      </w:pPr>
      <w:r>
        <w:rPr>
          <w:rFonts w:ascii="宋体" w:hAnsi="宋体" w:cs="宋体" w:eastAsia="宋体" w:hint="default"/>
          <w:b/>
          <w:bCs/>
        </w:rPr>
        <w:t>郝培儒先生：</w:t>
      </w:r>
      <w:r>
        <w:rPr>
          <w:rFonts w:ascii="宋体" w:hAnsi="宋体" w:cs="宋体" w:eastAsia="宋体" w:hint="default"/>
        </w:rPr>
        <w:t>1953</w:t>
      </w:r>
      <w:r>
        <w:rPr/>
        <w:t>年出生，中国国籍，大学本科学历。</w:t>
      </w:r>
      <w:r>
        <w:rPr>
          <w:rFonts w:ascii="宋体" w:hAnsi="宋体" w:cs="宋体" w:eastAsia="宋体" w:hint="default"/>
        </w:rPr>
        <w:t>1983</w:t>
      </w:r>
      <w:r>
        <w:rPr/>
        <w:t>年</w:t>
      </w:r>
      <w:r>
        <w:rPr>
          <w:rFonts w:ascii="宋体" w:hAnsi="宋体" w:cs="宋体" w:eastAsia="宋体" w:hint="default"/>
        </w:rPr>
        <w:t>2</w:t>
      </w:r>
      <w:r>
        <w:rPr/>
        <w:t>月至</w:t>
      </w:r>
      <w:r>
        <w:rPr>
          <w:rFonts w:ascii="宋体" w:hAnsi="宋体" w:cs="宋体" w:eastAsia="宋体" w:hint="default"/>
        </w:rPr>
        <w:t>1992</w:t>
      </w:r>
      <w:r>
        <w:rPr/>
        <w:t>年</w:t>
      </w:r>
      <w:r>
        <w:rPr>
          <w:rFonts w:ascii="宋体" w:hAnsi="宋体" w:cs="宋体" w:eastAsia="宋体" w:hint="default"/>
        </w:rPr>
        <w:t>9</w:t>
      </w:r>
      <w:r>
        <w:rPr/>
        <w:t>月在中国人民大</w:t>
      </w:r>
      <w:r>
        <w:rPr>
          <w:spacing w:val="2"/>
        </w:rPr>
        <w:t> </w:t>
      </w:r>
      <w:r>
        <w:rPr/>
        <w:t>学二分校（</w:t>
      </w:r>
      <w:r>
        <w:rPr>
          <w:rFonts w:ascii="宋体" w:hAnsi="宋体" w:cs="宋体" w:eastAsia="宋体" w:hint="default"/>
        </w:rPr>
        <w:t>1985</w:t>
      </w:r>
      <w:r>
        <w:rPr/>
        <w:t>年更名为北京联合大学文法学院）任教，先后担任校党委组织部干事、校长办公</w:t>
      </w:r>
      <w:r>
        <w:rPr>
          <w:spacing w:val="-33"/>
        </w:rPr>
        <w:t> </w:t>
      </w:r>
      <w:r>
        <w:rPr>
          <w:spacing w:val="-33"/>
        </w:rPr>
      </w:r>
      <w:r>
        <w:rPr>
          <w:spacing w:val="-1"/>
        </w:rPr>
        <w:t>室副主任、法律系党支部书记。</w:t>
      </w:r>
      <w:r>
        <w:rPr>
          <w:rFonts w:ascii="宋体" w:hAnsi="宋体" w:cs="宋体" w:eastAsia="宋体" w:hint="default"/>
          <w:spacing w:val="-1"/>
        </w:rPr>
        <w:t>1992</w:t>
      </w:r>
      <w:r>
        <w:rPr>
          <w:spacing w:val="-1"/>
        </w:rPr>
        <w:t>年</w:t>
      </w:r>
      <w:r>
        <w:rPr>
          <w:rFonts w:ascii="宋体" w:hAnsi="宋体" w:cs="宋体" w:eastAsia="宋体" w:hint="default"/>
          <w:spacing w:val="-1"/>
        </w:rPr>
        <w:t>10</w:t>
      </w:r>
      <w:r>
        <w:rPr>
          <w:spacing w:val="-1"/>
        </w:rPr>
        <w:t>月至</w:t>
      </w:r>
      <w:r>
        <w:rPr>
          <w:rFonts w:ascii="宋体" w:hAnsi="宋体" w:cs="宋体" w:eastAsia="宋体" w:hint="default"/>
          <w:spacing w:val="-1"/>
        </w:rPr>
        <w:t>1995</w:t>
      </w:r>
      <w:r>
        <w:rPr>
          <w:spacing w:val="-1"/>
        </w:rPr>
        <w:t>年</w:t>
      </w:r>
      <w:r>
        <w:rPr>
          <w:rFonts w:ascii="宋体" w:hAnsi="宋体" w:cs="宋体" w:eastAsia="宋体" w:hint="default"/>
          <w:spacing w:val="-1"/>
        </w:rPr>
        <w:t>7</w:t>
      </w:r>
      <w:r>
        <w:rPr>
          <w:spacing w:val="-1"/>
        </w:rPr>
        <w:t>月历任北银集团股份有限公司北京办事处副</w:t>
      </w:r>
      <w:r>
        <w:rPr>
          <w:spacing w:val="-91"/>
        </w:rPr>
        <w:t> </w:t>
      </w:r>
      <w:r>
        <w:rPr>
          <w:spacing w:val="-1"/>
        </w:rPr>
        <w:t>主任、综合管理部经理、房地产部经理。</w:t>
      </w:r>
      <w:r>
        <w:rPr>
          <w:rFonts w:ascii="宋体" w:hAnsi="宋体" w:cs="宋体" w:eastAsia="宋体" w:hint="default"/>
          <w:spacing w:val="-1"/>
        </w:rPr>
        <w:t>1995</w:t>
      </w:r>
      <w:r>
        <w:rPr>
          <w:spacing w:val="-1"/>
        </w:rPr>
        <w:t>年</w:t>
      </w:r>
      <w:r>
        <w:rPr>
          <w:rFonts w:ascii="宋体" w:hAnsi="宋体" w:cs="宋体" w:eastAsia="宋体" w:hint="default"/>
          <w:spacing w:val="-1"/>
        </w:rPr>
        <w:t>7</w:t>
      </w:r>
      <w:r>
        <w:rPr>
          <w:spacing w:val="-1"/>
        </w:rPr>
        <w:t>月至</w:t>
      </w:r>
      <w:r>
        <w:rPr>
          <w:rFonts w:ascii="宋体" w:hAnsi="宋体" w:cs="宋体" w:eastAsia="宋体" w:hint="default"/>
          <w:spacing w:val="-1"/>
        </w:rPr>
        <w:t>1997</w:t>
      </w:r>
      <w:r>
        <w:rPr>
          <w:spacing w:val="-1"/>
        </w:rPr>
        <w:t>年</w:t>
      </w:r>
      <w:r>
        <w:rPr>
          <w:rFonts w:ascii="宋体" w:hAnsi="宋体" w:cs="宋体" w:eastAsia="宋体" w:hint="default"/>
          <w:spacing w:val="-1"/>
        </w:rPr>
        <w:t>10</w:t>
      </w:r>
      <w:r>
        <w:rPr>
          <w:spacing w:val="-1"/>
        </w:rPr>
        <w:t>月任北京广告公司总经理办公室主</w:t>
      </w:r>
      <w:r>
        <w:rPr>
          <w:spacing w:val="-90"/>
        </w:rPr>
        <w:t> </w:t>
      </w:r>
      <w:r>
        <w:rPr/>
        <w:t>任。</w:t>
      </w:r>
      <w:r>
        <w:rPr>
          <w:rFonts w:ascii="宋体" w:hAnsi="宋体" w:cs="宋体" w:eastAsia="宋体" w:hint="default"/>
        </w:rPr>
        <w:t>1997</w:t>
      </w:r>
      <w:r>
        <w:rPr/>
        <w:t>年</w:t>
      </w:r>
      <w:r>
        <w:rPr>
          <w:rFonts w:ascii="宋体" w:hAnsi="宋体" w:cs="宋体" w:eastAsia="宋体" w:hint="default"/>
        </w:rPr>
        <w:t>11</w:t>
      </w:r>
      <w:r>
        <w:rPr/>
        <w:t>月至</w:t>
      </w:r>
      <w:r>
        <w:rPr>
          <w:rFonts w:ascii="宋体" w:hAnsi="宋体" w:cs="宋体" w:eastAsia="宋体" w:hint="default"/>
        </w:rPr>
        <w:t>2010</w:t>
      </w:r>
      <w:r>
        <w:rPr/>
        <w:t>年</w:t>
      </w:r>
      <w:r>
        <w:rPr>
          <w:rFonts w:ascii="宋体" w:hAnsi="宋体" w:cs="宋体" w:eastAsia="宋体" w:hint="default"/>
        </w:rPr>
        <w:t>3</w:t>
      </w:r>
      <w:r>
        <w:rPr/>
        <w:t>月任北京海诚电讯技术有限公司办公室主任。</w:t>
      </w:r>
      <w:r>
        <w:rPr>
          <w:rFonts w:ascii="宋体" w:hAnsi="宋体" w:cs="宋体" w:eastAsia="宋体" w:hint="default"/>
        </w:rPr>
        <w:t>2010</w:t>
      </w:r>
      <w:r>
        <w:rPr/>
        <w:t>年</w:t>
      </w:r>
      <w:r>
        <w:rPr>
          <w:rFonts w:ascii="宋体" w:hAnsi="宋体" w:cs="宋体" w:eastAsia="宋体" w:hint="default"/>
        </w:rPr>
        <w:t>4</w:t>
      </w:r>
      <w:r>
        <w:rPr/>
        <w:t>月起任职于二六</w:t>
      </w:r>
      <w:r>
        <w:rPr>
          <w:spacing w:val="-26"/>
        </w:rPr>
        <w:t> </w:t>
      </w:r>
      <w:r>
        <w:rPr>
          <w:spacing w:val="-26"/>
        </w:rPr>
      </w:r>
      <w:r>
        <w:rPr/>
        <w:t>三网络通信股份有限公司行政人事部。现任公司职工代表监事。</w:t>
      </w:r>
    </w:p>
    <w:p>
      <w:pPr>
        <w:spacing w:after="0" w:line="357" w:lineRule="auto"/>
        <w:jc w:val="both"/>
        <w:sectPr>
          <w:pgSz w:w="11910" w:h="16840"/>
          <w:pgMar w:header="0" w:footer="1042" w:top="660" w:bottom="1240" w:left="900" w:right="0"/>
        </w:sectPr>
      </w:pPr>
    </w:p>
    <w:p>
      <w:pPr>
        <w:pStyle w:val="BodyText"/>
        <w:spacing w:line="240" w:lineRule="auto" w:before="1"/>
        <w:ind w:left="223" w:right="581"/>
        <w:jc w:val="left"/>
      </w:pPr>
      <w:r>
        <w:rPr>
          <w:rFonts w:ascii="宋体" w:hAnsi="宋体" w:cs="宋体" w:eastAsia="宋体" w:hint="default"/>
        </w:rPr>
        <w:t>3.</w:t>
      </w:r>
      <w:r>
        <w:rPr/>
        <w:t>高级管理人员主要工作经历</w:t>
      </w:r>
    </w:p>
    <w:p>
      <w:pPr>
        <w:pStyle w:val="BodyText"/>
        <w:spacing w:line="240" w:lineRule="auto" w:before="154"/>
        <w:ind w:left="706" w:right="581"/>
        <w:jc w:val="left"/>
      </w:pPr>
      <w:r>
        <w:rPr>
          <w:rFonts w:ascii="宋体" w:hAnsi="宋体" w:cs="宋体" w:eastAsia="宋体" w:hint="default"/>
          <w:b/>
          <w:bCs/>
        </w:rPr>
        <w:t>芦兵先生</w:t>
      </w:r>
      <w:r>
        <w:rPr/>
        <w:t>，</w:t>
      </w:r>
      <w:r>
        <w:rPr>
          <w:rFonts w:ascii="宋体" w:hAnsi="宋体" w:cs="宋体" w:eastAsia="宋体" w:hint="default"/>
        </w:rPr>
        <w:t>1965</w:t>
      </w:r>
      <w:r>
        <w:rPr>
          <w:rFonts w:ascii="宋体" w:hAnsi="宋体" w:cs="宋体" w:eastAsia="宋体" w:hint="default"/>
          <w:spacing w:val="-64"/>
        </w:rPr>
        <w:t> </w:t>
      </w:r>
      <w:r>
        <w:rPr/>
        <w:t>年出生，中国国籍，理学硕士。</w:t>
      </w:r>
      <w:r>
        <w:rPr>
          <w:rFonts w:ascii="宋体" w:hAnsi="宋体" w:cs="宋体" w:eastAsia="宋体" w:hint="default"/>
        </w:rPr>
        <w:t>1990</w:t>
      </w:r>
      <w:r>
        <w:rPr>
          <w:rFonts w:ascii="宋体" w:hAnsi="宋体" w:cs="宋体" w:eastAsia="宋体" w:hint="default"/>
          <w:spacing w:val="-64"/>
        </w:rPr>
        <w:t> </w:t>
      </w:r>
      <w:r>
        <w:rPr/>
        <w:t>年</w:t>
      </w:r>
      <w:r>
        <w:rPr>
          <w:spacing w:val="-64"/>
        </w:rPr>
        <w:t> </w:t>
      </w:r>
      <w:r>
        <w:rPr>
          <w:rFonts w:ascii="宋体" w:hAnsi="宋体" w:cs="宋体" w:eastAsia="宋体" w:hint="default"/>
        </w:rPr>
        <w:t>07</w:t>
      </w:r>
      <w:r>
        <w:rPr>
          <w:rFonts w:ascii="宋体" w:hAnsi="宋体" w:cs="宋体" w:eastAsia="宋体" w:hint="default"/>
          <w:spacing w:val="-64"/>
        </w:rPr>
        <w:t> </w:t>
      </w:r>
      <w:r>
        <w:rPr/>
        <w:t>月至</w:t>
      </w:r>
      <w:r>
        <w:rPr>
          <w:spacing w:val="-64"/>
        </w:rPr>
        <w:t> </w:t>
      </w:r>
      <w:r>
        <w:rPr>
          <w:rFonts w:ascii="宋体" w:hAnsi="宋体" w:cs="宋体" w:eastAsia="宋体" w:hint="default"/>
        </w:rPr>
        <w:t>1993</w:t>
      </w:r>
      <w:r>
        <w:rPr>
          <w:rFonts w:ascii="宋体" w:hAnsi="宋体" w:cs="宋体" w:eastAsia="宋体" w:hint="default"/>
          <w:spacing w:val="-64"/>
        </w:rPr>
        <w:t> </w:t>
      </w:r>
      <w:r>
        <w:rPr/>
        <w:t>年</w:t>
      </w:r>
      <w:r>
        <w:rPr>
          <w:spacing w:val="-64"/>
        </w:rPr>
        <w:t> </w:t>
      </w:r>
      <w:r>
        <w:rPr>
          <w:rFonts w:ascii="宋体" w:hAnsi="宋体" w:cs="宋体" w:eastAsia="宋体" w:hint="default"/>
        </w:rPr>
        <w:t>3</w:t>
      </w:r>
      <w:r>
        <w:rPr>
          <w:rFonts w:ascii="宋体" w:hAnsi="宋体" w:cs="宋体" w:eastAsia="宋体" w:hint="default"/>
          <w:spacing w:val="-64"/>
        </w:rPr>
        <w:t> </w:t>
      </w:r>
      <w:r>
        <w:rPr/>
        <w:t>月任地矿部南海海</w:t>
      </w:r>
    </w:p>
    <w:p>
      <w:pPr>
        <w:pStyle w:val="BodyText"/>
        <w:spacing w:line="240" w:lineRule="auto" w:before="152"/>
        <w:ind w:left="223" w:right="581"/>
        <w:jc w:val="left"/>
      </w:pPr>
      <w:r>
        <w:rPr/>
        <w:t>洋调查局助理工程师，</w:t>
      </w:r>
      <w:r>
        <w:rPr>
          <w:rFonts w:ascii="宋体" w:hAnsi="宋体" w:cs="宋体" w:eastAsia="宋体" w:hint="default"/>
        </w:rPr>
        <w:t>1993</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月至</w:t>
      </w:r>
      <w:r>
        <w:rPr>
          <w:spacing w:val="-54"/>
        </w:rPr>
        <w:t> </w:t>
      </w:r>
      <w:r>
        <w:rPr>
          <w:rFonts w:ascii="宋体" w:hAnsi="宋体" w:cs="宋体" w:eastAsia="宋体" w:hint="default"/>
        </w:rPr>
        <w:t>1995</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4"/>
        </w:rPr>
        <w:t> </w:t>
      </w:r>
      <w:r>
        <w:rPr/>
        <w:t>月任职于广州方正公司，历任部门经理、分公司</w:t>
      </w:r>
    </w:p>
    <w:p>
      <w:pPr>
        <w:pStyle w:val="BodyText"/>
        <w:spacing w:line="240" w:lineRule="auto" w:before="154"/>
        <w:ind w:left="223" w:right="581"/>
        <w:jc w:val="left"/>
        <w:rPr>
          <w:rFonts w:ascii="宋体" w:hAnsi="宋体" w:cs="宋体" w:eastAsia="宋体" w:hint="default"/>
        </w:rPr>
      </w:pPr>
      <w:r>
        <w:rPr/>
        <w:t>副总经理，</w:t>
      </w:r>
      <w:r>
        <w:rPr>
          <w:rFonts w:ascii="宋体" w:hAnsi="宋体" w:cs="宋体" w:eastAsia="宋体" w:hint="default"/>
        </w:rPr>
        <w:t>1995</w:t>
      </w:r>
      <w:r>
        <w:rPr>
          <w:rFonts w:ascii="宋体" w:hAnsi="宋体" w:cs="宋体" w:eastAsia="宋体" w:hint="default"/>
          <w:spacing w:val="-42"/>
        </w:rPr>
        <w:t> </w:t>
      </w:r>
      <w:r>
        <w:rPr/>
        <w:t>年</w:t>
      </w:r>
      <w:r>
        <w:rPr>
          <w:spacing w:val="-42"/>
        </w:rPr>
        <w:t> </w:t>
      </w:r>
      <w:r>
        <w:rPr>
          <w:rFonts w:ascii="宋体" w:hAnsi="宋体" w:cs="宋体" w:eastAsia="宋体" w:hint="default"/>
        </w:rPr>
        <w:t>11</w:t>
      </w:r>
      <w:r>
        <w:rPr>
          <w:rFonts w:ascii="宋体" w:hAnsi="宋体" w:cs="宋体" w:eastAsia="宋体" w:hint="default"/>
          <w:spacing w:val="-45"/>
        </w:rPr>
        <w:t> </w:t>
      </w:r>
      <w:r>
        <w:rPr/>
        <w:t>月至</w:t>
      </w:r>
      <w:r>
        <w:rPr>
          <w:spacing w:val="-42"/>
        </w:rPr>
        <w:t> </w:t>
      </w:r>
      <w:r>
        <w:rPr>
          <w:rFonts w:ascii="宋体" w:hAnsi="宋体" w:cs="宋体" w:eastAsia="宋体" w:hint="default"/>
        </w:rPr>
        <w:t>1998</w:t>
      </w:r>
      <w:r>
        <w:rPr>
          <w:rFonts w:ascii="宋体" w:hAnsi="宋体" w:cs="宋体" w:eastAsia="宋体" w:hint="default"/>
          <w:spacing w:val="-42"/>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月，任方正集团广州分公司副总经理、总经理，</w:t>
      </w:r>
      <w:r>
        <w:rPr>
          <w:rFonts w:ascii="宋体" w:hAnsi="宋体" w:cs="宋体" w:eastAsia="宋体" w:hint="default"/>
        </w:rPr>
        <w:t>1999</w:t>
      </w:r>
      <w:r>
        <w:rPr>
          <w:rFonts w:ascii="宋体" w:hAnsi="宋体" w:cs="宋体" w:eastAsia="宋体" w:hint="default"/>
          <w:spacing w:val="-42"/>
        </w:rPr>
        <w:t> </w:t>
      </w:r>
      <w:r>
        <w:rPr/>
        <w:t>年</w:t>
      </w:r>
      <w:r>
        <w:rPr>
          <w:spacing w:val="-42"/>
        </w:rPr>
        <w:t> </w:t>
      </w:r>
      <w:r>
        <w:rPr>
          <w:rFonts w:ascii="宋体" w:hAnsi="宋体" w:cs="宋体" w:eastAsia="宋体" w:hint="default"/>
        </w:rPr>
        <w:t>1</w:t>
      </w:r>
    </w:p>
    <w:p>
      <w:pPr>
        <w:pStyle w:val="BodyText"/>
        <w:spacing w:line="357" w:lineRule="auto" w:before="151"/>
        <w:ind w:left="223" w:right="708"/>
        <w:jc w:val="left"/>
      </w:pPr>
      <w:r>
        <w:rPr/>
        <w:t>月至</w:t>
      </w:r>
      <w:r>
        <w:rPr>
          <w:spacing w:val="-55"/>
        </w:rPr>
        <w:t> </w:t>
      </w:r>
      <w:r>
        <w:rPr>
          <w:rFonts w:ascii="宋体" w:hAnsi="宋体" w:cs="宋体" w:eastAsia="宋体" w:hint="default"/>
        </w:rPr>
        <w:t>2001</w:t>
      </w:r>
      <w:r>
        <w:rPr>
          <w:rFonts w:ascii="宋体" w:hAnsi="宋体" w:cs="宋体" w:eastAsia="宋体" w:hint="default"/>
          <w:spacing w:val="-55"/>
        </w:rPr>
        <w:t> </w:t>
      </w:r>
      <w:r>
        <w:rPr/>
        <w:t>年</w:t>
      </w:r>
      <w:r>
        <w:rPr>
          <w:spacing w:val="-55"/>
        </w:rPr>
        <w:t> </w:t>
      </w:r>
      <w:r>
        <w:rPr>
          <w:rFonts w:ascii="宋体" w:hAnsi="宋体" w:cs="宋体" w:eastAsia="宋体" w:hint="default"/>
        </w:rPr>
        <w:t>01</w:t>
      </w:r>
      <w:r>
        <w:rPr>
          <w:rFonts w:ascii="宋体" w:hAnsi="宋体" w:cs="宋体" w:eastAsia="宋体" w:hint="default"/>
          <w:spacing w:val="-55"/>
        </w:rPr>
        <w:t> </w:t>
      </w:r>
      <w:r>
        <w:rPr/>
        <w:t>月，任北京北大方正电子有限公司中南区副总经理、总经理。</w:t>
      </w:r>
      <w:r>
        <w:rPr>
          <w:rFonts w:ascii="宋体" w:hAnsi="宋体" w:cs="宋体" w:eastAsia="宋体" w:hint="default"/>
        </w:rPr>
        <w:t>2001</w:t>
      </w:r>
      <w:r>
        <w:rPr>
          <w:rFonts w:ascii="宋体" w:hAnsi="宋体" w:cs="宋体" w:eastAsia="宋体" w:hint="default"/>
          <w:spacing w:val="-55"/>
        </w:rPr>
        <w:t> </w:t>
      </w:r>
      <w:r>
        <w:rPr/>
        <w:t>年</w:t>
      </w:r>
      <w:r>
        <w:rPr>
          <w:spacing w:val="-55"/>
        </w:rPr>
        <w:t> </w:t>
      </w:r>
      <w:r>
        <w:rPr>
          <w:rFonts w:ascii="宋体" w:hAnsi="宋体" w:cs="宋体" w:eastAsia="宋体" w:hint="default"/>
        </w:rPr>
        <w:t>2</w:t>
      </w:r>
      <w:r>
        <w:rPr>
          <w:rFonts w:ascii="宋体" w:hAnsi="宋体" w:cs="宋体" w:eastAsia="宋体" w:hint="default"/>
          <w:spacing w:val="-55"/>
        </w:rPr>
        <w:t> </w:t>
      </w:r>
      <w:r>
        <w:rPr/>
        <w:t>月加入公 司，历任广州分公司总经理、公司副总经理等职务，现任公司总裁。</w:t>
      </w:r>
    </w:p>
    <w:p>
      <w:pPr>
        <w:pStyle w:val="BodyText"/>
        <w:spacing w:line="240" w:lineRule="auto" w:before="34"/>
        <w:ind w:left="706" w:right="581"/>
        <w:jc w:val="left"/>
      </w:pPr>
      <w:r>
        <w:rPr>
          <w:rFonts w:ascii="宋体" w:hAnsi="宋体" w:cs="宋体" w:eastAsia="宋体" w:hint="default"/>
          <w:b/>
          <w:bCs/>
        </w:rPr>
        <w:t>张靖海先生</w:t>
      </w:r>
      <w:r>
        <w:rPr/>
        <w:t>，</w:t>
      </w:r>
      <w:r>
        <w:rPr>
          <w:rFonts w:ascii="宋体" w:hAnsi="宋体" w:cs="宋体" w:eastAsia="宋体" w:hint="default"/>
        </w:rPr>
        <w:t>1968</w:t>
      </w:r>
      <w:r>
        <w:rPr>
          <w:rFonts w:ascii="宋体" w:hAnsi="宋体" w:cs="宋体" w:eastAsia="宋体" w:hint="default"/>
          <w:spacing w:val="-49"/>
        </w:rPr>
        <w:t> </w:t>
      </w:r>
      <w:r>
        <w:rPr/>
        <w:t>年出生，中国国籍，工学硕士。</w:t>
      </w:r>
      <w:r>
        <w:rPr>
          <w:rFonts w:ascii="宋体" w:hAnsi="宋体" w:cs="宋体" w:eastAsia="宋体" w:hint="default"/>
        </w:rPr>
        <w:t>1996</w:t>
      </w:r>
      <w:r>
        <w:rPr>
          <w:rFonts w:ascii="宋体" w:hAnsi="宋体" w:cs="宋体" w:eastAsia="宋体" w:hint="default"/>
          <w:spacing w:val="-49"/>
        </w:rPr>
        <w:t> </w:t>
      </w:r>
      <w:r>
        <w:rPr/>
        <w:t>年</w:t>
      </w:r>
      <w:r>
        <w:rPr>
          <w:spacing w:val="-49"/>
        </w:rPr>
        <w:t> </w:t>
      </w:r>
      <w:r>
        <w:rPr>
          <w:rFonts w:ascii="宋体" w:hAnsi="宋体" w:cs="宋体" w:eastAsia="宋体" w:hint="default"/>
        </w:rPr>
        <w:t>7</w:t>
      </w:r>
      <w:r>
        <w:rPr>
          <w:rFonts w:ascii="宋体" w:hAnsi="宋体" w:cs="宋体" w:eastAsia="宋体" w:hint="default"/>
          <w:spacing w:val="-49"/>
        </w:rPr>
        <w:t> </w:t>
      </w:r>
      <w:r>
        <w:rPr/>
        <w:t>月至</w:t>
      </w:r>
      <w:r>
        <w:rPr>
          <w:spacing w:val="-49"/>
        </w:rPr>
        <w:t> </w:t>
      </w:r>
      <w:r>
        <w:rPr>
          <w:rFonts w:ascii="宋体" w:hAnsi="宋体" w:cs="宋体" w:eastAsia="宋体" w:hint="default"/>
        </w:rPr>
        <w:t>1997</w:t>
      </w:r>
      <w:r>
        <w:rPr>
          <w:rFonts w:ascii="宋体" w:hAnsi="宋体" w:cs="宋体" w:eastAsia="宋体" w:hint="default"/>
          <w:spacing w:val="-49"/>
        </w:rPr>
        <w:t> </w:t>
      </w:r>
      <w:r>
        <w:rPr/>
        <w:t>年</w:t>
      </w:r>
      <w:r>
        <w:rPr>
          <w:spacing w:val="-49"/>
        </w:rPr>
        <w:t> </w:t>
      </w:r>
      <w:r>
        <w:rPr>
          <w:rFonts w:ascii="宋体" w:hAnsi="宋体" w:cs="宋体" w:eastAsia="宋体" w:hint="default"/>
        </w:rPr>
        <w:t>7</w:t>
      </w:r>
      <w:r>
        <w:rPr>
          <w:rFonts w:ascii="宋体" w:hAnsi="宋体" w:cs="宋体" w:eastAsia="宋体" w:hint="default"/>
          <w:spacing w:val="-49"/>
        </w:rPr>
        <w:t> </w:t>
      </w:r>
      <w:r>
        <w:rPr/>
        <w:t>月，任北京浩辰</w:t>
      </w:r>
    </w:p>
    <w:p>
      <w:pPr>
        <w:pStyle w:val="BodyText"/>
        <w:spacing w:line="240" w:lineRule="auto" w:before="154"/>
        <w:ind w:left="223" w:right="581"/>
        <w:jc w:val="left"/>
      </w:pPr>
      <w:r>
        <w:rPr/>
        <w:t>技术开发公司项目经理，</w:t>
      </w:r>
      <w:r>
        <w:rPr>
          <w:rFonts w:ascii="宋体" w:hAnsi="宋体" w:cs="宋体" w:eastAsia="宋体" w:hint="default"/>
        </w:rPr>
        <w:t>1997</w:t>
      </w:r>
      <w:r>
        <w:rPr>
          <w:rFonts w:ascii="宋体" w:hAnsi="宋体" w:cs="宋体" w:eastAsia="宋体" w:hint="default"/>
          <w:spacing w:val="-63"/>
        </w:rPr>
        <w:t> </w:t>
      </w:r>
      <w:r>
        <w:rPr/>
        <w:t>年</w:t>
      </w:r>
      <w:r>
        <w:rPr>
          <w:spacing w:val="-63"/>
        </w:rPr>
        <w:t> </w:t>
      </w:r>
      <w:r>
        <w:rPr>
          <w:rFonts w:ascii="宋体" w:hAnsi="宋体" w:cs="宋体" w:eastAsia="宋体" w:hint="default"/>
        </w:rPr>
        <w:t>7</w:t>
      </w:r>
      <w:r>
        <w:rPr>
          <w:rFonts w:ascii="宋体" w:hAnsi="宋体" w:cs="宋体" w:eastAsia="宋体" w:hint="default"/>
          <w:spacing w:val="-63"/>
        </w:rPr>
        <w:t> </w:t>
      </w:r>
      <w:r>
        <w:rPr/>
        <w:t>月至</w:t>
      </w:r>
      <w:r>
        <w:rPr>
          <w:spacing w:val="-63"/>
        </w:rPr>
        <w:t> </w:t>
      </w:r>
      <w:r>
        <w:rPr>
          <w:rFonts w:ascii="宋体" w:hAnsi="宋体" w:cs="宋体" w:eastAsia="宋体" w:hint="default"/>
        </w:rPr>
        <w:t>1998</w:t>
      </w:r>
      <w:r>
        <w:rPr>
          <w:rFonts w:ascii="宋体" w:hAnsi="宋体" w:cs="宋体" w:eastAsia="宋体" w:hint="default"/>
          <w:spacing w:val="-63"/>
        </w:rPr>
        <w:t> </w:t>
      </w:r>
      <w:r>
        <w:rPr/>
        <w:t>年</w:t>
      </w:r>
      <w:r>
        <w:rPr>
          <w:spacing w:val="-63"/>
        </w:rPr>
        <w:t> </w:t>
      </w:r>
      <w:r>
        <w:rPr>
          <w:rFonts w:ascii="宋体" w:hAnsi="宋体" w:cs="宋体" w:eastAsia="宋体" w:hint="default"/>
        </w:rPr>
        <w:t>7</w:t>
      </w:r>
      <w:r>
        <w:rPr>
          <w:rFonts w:ascii="宋体" w:hAnsi="宋体" w:cs="宋体" w:eastAsia="宋体" w:hint="default"/>
          <w:spacing w:val="-63"/>
        </w:rPr>
        <w:t> </w:t>
      </w:r>
      <w:r>
        <w:rPr>
          <w:spacing w:val="-3"/>
        </w:rPr>
        <w:t>月，入职北大方正信息系统工程公司，任项目经</w:t>
      </w:r>
    </w:p>
    <w:p>
      <w:pPr>
        <w:pStyle w:val="BodyText"/>
        <w:spacing w:line="240" w:lineRule="auto" w:before="151"/>
        <w:ind w:left="223" w:right="581"/>
        <w:jc w:val="left"/>
      </w:pPr>
      <w:r>
        <w:rPr>
          <w:spacing w:val="-5"/>
        </w:rPr>
        <w:t>理、市场经理，</w:t>
      </w:r>
      <w:r>
        <w:rPr>
          <w:rFonts w:ascii="宋体" w:hAnsi="宋体" w:cs="宋体" w:eastAsia="宋体" w:hint="default"/>
          <w:spacing w:val="-5"/>
        </w:rPr>
        <w:t>1999</w:t>
      </w:r>
      <w:r>
        <w:rPr>
          <w:rFonts w:ascii="宋体" w:hAnsi="宋体" w:cs="宋体" w:eastAsia="宋体" w:hint="default"/>
          <w:spacing w:val="-64"/>
        </w:rPr>
        <w:t> </w:t>
      </w:r>
      <w:r>
        <w:rPr/>
        <w:t>年</w:t>
      </w:r>
      <w:r>
        <w:rPr>
          <w:spacing w:val="-64"/>
        </w:rPr>
        <w:t> </w:t>
      </w:r>
      <w:r>
        <w:rPr>
          <w:rFonts w:ascii="宋体" w:hAnsi="宋体" w:cs="宋体" w:eastAsia="宋体" w:hint="default"/>
        </w:rPr>
        <w:t>7</w:t>
      </w:r>
      <w:r>
        <w:rPr>
          <w:rFonts w:ascii="宋体" w:hAnsi="宋体" w:cs="宋体" w:eastAsia="宋体" w:hint="default"/>
          <w:spacing w:val="-64"/>
        </w:rPr>
        <w:t> </w:t>
      </w:r>
      <w:r>
        <w:rPr/>
        <w:t>月至</w:t>
      </w:r>
      <w:r>
        <w:rPr>
          <w:spacing w:val="-64"/>
        </w:rPr>
        <w:t> </w:t>
      </w:r>
      <w:r>
        <w:rPr>
          <w:rFonts w:ascii="宋体" w:hAnsi="宋体" w:cs="宋体" w:eastAsia="宋体" w:hint="default"/>
        </w:rPr>
        <w:t>2001</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月，担任中国长城计算机深圳股份有限公司市场推广部经</w:t>
      </w:r>
    </w:p>
    <w:p>
      <w:pPr>
        <w:pStyle w:val="BodyText"/>
        <w:spacing w:line="240" w:lineRule="auto" w:before="154"/>
        <w:ind w:left="223" w:right="581"/>
        <w:jc w:val="left"/>
        <w:rPr>
          <w:rFonts w:ascii="宋体" w:hAnsi="宋体" w:cs="宋体" w:eastAsia="宋体" w:hint="default"/>
        </w:rPr>
      </w:pPr>
      <w:r>
        <w:rPr/>
        <w:t>理，</w:t>
      </w:r>
      <w:r>
        <w:rPr>
          <w:rFonts w:ascii="宋体" w:hAnsi="宋体" w:cs="宋体" w:eastAsia="宋体" w:hint="default"/>
        </w:rPr>
        <w:t>2001</w:t>
      </w:r>
      <w:r>
        <w:rPr>
          <w:rFonts w:ascii="宋体" w:hAnsi="宋体" w:cs="宋体" w:eastAsia="宋体" w:hint="default"/>
          <w:spacing w:val="-42"/>
        </w:rPr>
        <w:t> </w:t>
      </w:r>
      <w:r>
        <w:rPr/>
        <w:t>年</w:t>
      </w:r>
      <w:r>
        <w:rPr>
          <w:spacing w:val="-42"/>
        </w:rPr>
        <w:t> </w:t>
      </w:r>
      <w:r>
        <w:rPr>
          <w:rFonts w:ascii="宋体" w:hAnsi="宋体" w:cs="宋体" w:eastAsia="宋体" w:hint="default"/>
        </w:rPr>
        <w:t>9</w:t>
      </w:r>
      <w:r>
        <w:rPr>
          <w:rFonts w:ascii="宋体" w:hAnsi="宋体" w:cs="宋体" w:eastAsia="宋体" w:hint="default"/>
          <w:spacing w:val="-42"/>
        </w:rPr>
        <w:t> </w:t>
      </w:r>
      <w:r>
        <w:rPr/>
        <w:t>月至</w:t>
      </w:r>
      <w:r>
        <w:rPr>
          <w:spacing w:val="-42"/>
        </w:rPr>
        <w:t> </w:t>
      </w:r>
      <w:r>
        <w:rPr>
          <w:rFonts w:ascii="宋体" w:hAnsi="宋体" w:cs="宋体" w:eastAsia="宋体" w:hint="default"/>
        </w:rPr>
        <w:t>2002</w:t>
      </w:r>
      <w:r>
        <w:rPr>
          <w:rFonts w:ascii="宋体" w:hAnsi="宋体" w:cs="宋体" w:eastAsia="宋体" w:hint="default"/>
          <w:spacing w:val="-42"/>
        </w:rPr>
        <w:t> </w:t>
      </w:r>
      <w:r>
        <w:rPr/>
        <w:t>年</w:t>
      </w:r>
      <w:r>
        <w:rPr>
          <w:spacing w:val="-42"/>
        </w:rPr>
        <w:t> </w:t>
      </w:r>
      <w:r>
        <w:rPr>
          <w:rFonts w:ascii="宋体" w:hAnsi="宋体" w:cs="宋体" w:eastAsia="宋体" w:hint="default"/>
        </w:rPr>
        <w:t>4</w:t>
      </w:r>
      <w:r>
        <w:rPr>
          <w:rFonts w:ascii="宋体" w:hAnsi="宋体" w:cs="宋体" w:eastAsia="宋体" w:hint="default"/>
          <w:spacing w:val="-42"/>
        </w:rPr>
        <w:t> </w:t>
      </w:r>
      <w:r>
        <w:rPr/>
        <w:t>月，加入北京首都在线科技发展有限公司，任销售经理，</w:t>
      </w:r>
      <w:r>
        <w:rPr>
          <w:rFonts w:ascii="宋体" w:hAnsi="宋体" w:cs="宋体" w:eastAsia="宋体" w:hint="default"/>
        </w:rPr>
        <w:t>2002</w:t>
      </w:r>
      <w:r>
        <w:rPr>
          <w:rFonts w:ascii="宋体" w:hAnsi="宋体" w:cs="宋体" w:eastAsia="宋体" w:hint="default"/>
          <w:spacing w:val="-42"/>
        </w:rPr>
        <w:t> </w:t>
      </w:r>
      <w:r>
        <w:rPr/>
        <w:t>年</w:t>
      </w:r>
      <w:r>
        <w:rPr>
          <w:spacing w:val="-42"/>
        </w:rPr>
        <w:t> </w:t>
      </w:r>
      <w:r>
        <w:rPr>
          <w:rFonts w:ascii="宋体" w:hAnsi="宋体" w:cs="宋体" w:eastAsia="宋体" w:hint="default"/>
        </w:rPr>
        <w:t>4</w:t>
      </w:r>
    </w:p>
    <w:p>
      <w:pPr>
        <w:pStyle w:val="BodyText"/>
        <w:spacing w:line="357" w:lineRule="auto" w:before="152"/>
        <w:ind w:left="223" w:right="705"/>
        <w:jc w:val="left"/>
      </w:pPr>
      <w:r>
        <w:rPr/>
        <w:t>月至</w:t>
      </w:r>
      <w:r>
        <w:rPr>
          <w:spacing w:val="-57"/>
        </w:rPr>
        <w:t> </w:t>
      </w:r>
      <w:r>
        <w:rPr>
          <w:rFonts w:ascii="宋体" w:hAnsi="宋体" w:cs="宋体" w:eastAsia="宋体" w:hint="default"/>
        </w:rPr>
        <w:t>2004</w:t>
      </w:r>
      <w:r>
        <w:rPr>
          <w:rFonts w:ascii="宋体" w:hAnsi="宋体" w:cs="宋体" w:eastAsia="宋体" w:hint="default"/>
          <w:spacing w:val="-58"/>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spacing w:val="-3"/>
        </w:rPr>
        <w:t>月任北京飞漫软件技术公司总经理、中国普天技术研究院营销总监，</w:t>
      </w:r>
      <w:r>
        <w:rPr>
          <w:rFonts w:ascii="宋体" w:hAnsi="宋体" w:cs="宋体" w:eastAsia="宋体" w:hint="default"/>
          <w:spacing w:val="-3"/>
        </w:rPr>
        <w:t>2004</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月加 入公司，历任公司产品部经理、广州大区总经理。现任公司副总裁。</w:t>
      </w:r>
    </w:p>
    <w:p>
      <w:pPr>
        <w:pStyle w:val="BodyText"/>
        <w:spacing w:line="357" w:lineRule="auto" w:before="34"/>
        <w:ind w:left="223" w:right="713" w:firstLine="482"/>
        <w:jc w:val="both"/>
      </w:pPr>
      <w:r>
        <w:rPr>
          <w:rFonts w:ascii="宋体" w:hAnsi="宋体" w:cs="宋体" w:eastAsia="宋体" w:hint="default"/>
          <w:b/>
          <w:bCs/>
        </w:rPr>
        <w:t>王琍女士</w:t>
      </w:r>
      <w:r>
        <w:rPr/>
        <w:t>，</w:t>
      </w:r>
      <w:r>
        <w:rPr>
          <w:rFonts w:ascii="宋体" w:hAnsi="宋体" w:cs="宋体" w:eastAsia="宋体" w:hint="default"/>
        </w:rPr>
        <w:t>1962</w:t>
      </w:r>
      <w:r>
        <w:rPr>
          <w:rFonts w:ascii="宋体" w:hAnsi="宋体" w:cs="宋体" w:eastAsia="宋体" w:hint="default"/>
          <w:spacing w:val="-48"/>
        </w:rPr>
        <w:t> </w:t>
      </w:r>
      <w:r>
        <w:rPr/>
        <w:t>年出生，中国国籍，大学本科学历。</w:t>
      </w:r>
      <w:r>
        <w:rPr>
          <w:rFonts w:ascii="宋体" w:hAnsi="宋体" w:cs="宋体" w:eastAsia="宋体" w:hint="default"/>
        </w:rPr>
        <w:t>1980</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月至</w:t>
      </w:r>
      <w:r>
        <w:rPr>
          <w:spacing w:val="-48"/>
        </w:rPr>
        <w:t> </w:t>
      </w:r>
      <w:r>
        <w:rPr>
          <w:rFonts w:ascii="宋体" w:hAnsi="宋体" w:cs="宋体" w:eastAsia="宋体" w:hint="default"/>
        </w:rPr>
        <w:t>2001</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月，北京市电 话局干部，具有二十多年丰富的电信运营及管理经验，</w:t>
      </w:r>
      <w:r>
        <w:rPr>
          <w:rFonts w:ascii="宋体" w:hAnsi="宋体" w:cs="宋体" w:eastAsia="宋体" w:hint="default"/>
        </w:rPr>
        <w:t>2001</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t>月加入公司，历任北京</w:t>
      </w:r>
      <w:r>
        <w:rPr>
          <w:spacing w:val="-51"/>
        </w:rPr>
        <w:t> </w:t>
      </w:r>
      <w:r>
        <w:rPr>
          <w:rFonts w:ascii="宋体" w:hAnsi="宋体" w:cs="宋体" w:eastAsia="宋体" w:hint="default"/>
        </w:rPr>
        <w:t>ISP</w:t>
      </w:r>
      <w:r>
        <w:rPr>
          <w:rFonts w:ascii="宋体" w:hAnsi="宋体" w:cs="宋体" w:eastAsia="宋体" w:hint="default"/>
          <w:spacing w:val="-52"/>
        </w:rPr>
        <w:t> </w:t>
      </w:r>
      <w:r>
        <w:rPr/>
        <w:t>业务 总经理、运维部总经理、副总经理等职务。现任公司副总裁。</w:t>
      </w:r>
    </w:p>
    <w:p>
      <w:pPr>
        <w:pStyle w:val="BodyText"/>
        <w:spacing w:line="357" w:lineRule="auto" w:before="36"/>
        <w:ind w:left="223" w:right="716" w:firstLine="482"/>
        <w:jc w:val="both"/>
      </w:pPr>
      <w:r>
        <w:rPr>
          <w:rFonts w:ascii="宋体" w:hAnsi="宋体" w:cs="宋体" w:eastAsia="宋体" w:hint="default"/>
          <w:b/>
          <w:bCs/>
        </w:rPr>
        <w:t>肖瑗先生</w:t>
      </w:r>
      <w:r>
        <w:rPr/>
        <w:t>，</w:t>
      </w:r>
      <w:r>
        <w:rPr>
          <w:rFonts w:ascii="宋体" w:hAnsi="宋体" w:cs="宋体" w:eastAsia="宋体" w:hint="default"/>
        </w:rPr>
        <w:t>1965</w:t>
      </w:r>
      <w:r>
        <w:rPr>
          <w:rFonts w:ascii="宋体" w:hAnsi="宋体" w:cs="宋体" w:eastAsia="宋体" w:hint="default"/>
          <w:spacing w:val="-36"/>
        </w:rPr>
        <w:t> </w:t>
      </w:r>
      <w:r>
        <w:rPr/>
        <w:t>年出生，中国国籍，工学硕士，高级工程师。</w:t>
      </w:r>
      <w:r>
        <w:rPr>
          <w:rFonts w:ascii="宋体" w:hAnsi="宋体" w:cs="宋体" w:eastAsia="宋体" w:hint="default"/>
        </w:rPr>
        <w:t>1986</w:t>
      </w:r>
      <w:r>
        <w:rPr>
          <w:rFonts w:ascii="宋体" w:hAnsi="宋体" w:cs="宋体" w:eastAsia="宋体" w:hint="default"/>
          <w:spacing w:val="-36"/>
        </w:rPr>
        <w:t> </w:t>
      </w:r>
      <w:r>
        <w:rPr/>
        <w:t>年至</w:t>
      </w:r>
      <w:r>
        <w:rPr>
          <w:spacing w:val="-36"/>
        </w:rPr>
        <w:t> </w:t>
      </w:r>
      <w:r>
        <w:rPr>
          <w:rFonts w:ascii="宋体" w:hAnsi="宋体" w:cs="宋体" w:eastAsia="宋体" w:hint="default"/>
        </w:rPr>
        <w:t>2001</w:t>
      </w:r>
      <w:r>
        <w:rPr>
          <w:rFonts w:ascii="宋体" w:hAnsi="宋体" w:cs="宋体" w:eastAsia="宋体" w:hint="default"/>
          <w:spacing w:val="-36"/>
        </w:rPr>
        <w:t> </w:t>
      </w:r>
      <w:r>
        <w:rPr/>
        <w:t>年，任职于湖 </w:t>
      </w:r>
      <w:r>
        <w:rPr>
          <w:spacing w:val="2"/>
        </w:rPr>
        <w:t>北省邮电管理局、湖北省通信管理局，历任助理工程师、工程师、副局长、局长、处长。历任北</w:t>
      </w:r>
      <w:r>
        <w:rPr/>
        <w:t> 京博升优势科技有限公司高级副总裁、北京联动优势科技有限公司副总经理。</w:t>
      </w:r>
      <w:r>
        <w:rPr>
          <w:rFonts w:ascii="宋体" w:hAnsi="宋体" w:cs="宋体" w:eastAsia="宋体" w:hint="default"/>
        </w:rPr>
        <w:t>2006</w:t>
      </w:r>
      <w:r>
        <w:rPr>
          <w:rFonts w:ascii="宋体" w:hAnsi="宋体" w:cs="宋体" w:eastAsia="宋体" w:hint="default"/>
          <w:spacing w:val="-16"/>
        </w:rPr>
        <w:t> </w:t>
      </w:r>
      <w:r>
        <w:rPr/>
        <w:t>年加入公司， 现任公司副总裁、济南分公司、沈阳分公司负责人。</w:t>
      </w:r>
    </w:p>
    <w:p>
      <w:pPr>
        <w:pStyle w:val="BodyText"/>
        <w:spacing w:line="357" w:lineRule="auto" w:before="34"/>
        <w:ind w:left="223" w:right="581" w:firstLine="482"/>
        <w:jc w:val="left"/>
      </w:pPr>
      <w:r>
        <w:rPr>
          <w:rFonts w:ascii="宋体" w:hAnsi="宋体" w:cs="宋体" w:eastAsia="宋体" w:hint="default"/>
          <w:b/>
          <w:bCs/>
        </w:rPr>
        <w:t>刘江涛先生</w:t>
      </w:r>
      <w:r>
        <w:rPr/>
        <w:t>，</w:t>
      </w:r>
      <w:r>
        <w:rPr>
          <w:rFonts w:ascii="宋体" w:hAnsi="宋体" w:cs="宋体" w:eastAsia="宋体" w:hint="default"/>
        </w:rPr>
        <w:t>1971</w:t>
      </w:r>
      <w:r>
        <w:rPr>
          <w:rFonts w:ascii="宋体" w:hAnsi="宋体" w:cs="宋体" w:eastAsia="宋体" w:hint="default"/>
          <w:spacing w:val="-37"/>
        </w:rPr>
        <w:t> </w:t>
      </w:r>
      <w:r>
        <w:rPr/>
        <w:t>年出生，中国国籍，管理学硕士，中国注册会计师。</w:t>
      </w:r>
      <w:r>
        <w:rPr>
          <w:rFonts w:ascii="宋体" w:hAnsi="宋体" w:cs="宋体" w:eastAsia="宋体" w:hint="default"/>
        </w:rPr>
        <w:t>1993</w:t>
      </w:r>
      <w:r>
        <w:rPr>
          <w:rFonts w:ascii="宋体" w:hAnsi="宋体" w:cs="宋体" w:eastAsia="宋体" w:hint="default"/>
          <w:spacing w:val="-37"/>
        </w:rPr>
        <w:t> </w:t>
      </w:r>
      <w:r>
        <w:rPr/>
        <w:t>年至</w:t>
      </w:r>
      <w:r>
        <w:rPr>
          <w:spacing w:val="-37"/>
        </w:rPr>
        <w:t> </w:t>
      </w:r>
      <w:r>
        <w:rPr>
          <w:rFonts w:ascii="宋体" w:hAnsi="宋体" w:cs="宋体" w:eastAsia="宋体" w:hint="default"/>
        </w:rPr>
        <w:t>1998</w:t>
      </w:r>
      <w:r>
        <w:rPr>
          <w:rFonts w:ascii="宋体" w:hAnsi="宋体" w:cs="宋体" w:eastAsia="宋体" w:hint="default"/>
          <w:spacing w:val="-37"/>
        </w:rPr>
        <w:t> </w:t>
      </w:r>
      <w:r>
        <w:rPr/>
        <w:t>年任 </w:t>
      </w:r>
      <w:r>
        <w:rPr>
          <w:spacing w:val="-7"/>
        </w:rPr>
        <w:t>职于华泰证券有限公司，</w:t>
      </w:r>
      <w:r>
        <w:rPr>
          <w:rFonts w:ascii="宋体" w:hAnsi="宋体" w:cs="宋体" w:eastAsia="宋体" w:hint="default"/>
          <w:spacing w:val="-7"/>
        </w:rPr>
        <w:t>1999</w:t>
      </w:r>
      <w:r>
        <w:rPr>
          <w:rFonts w:ascii="宋体" w:hAnsi="宋体" w:cs="宋体" w:eastAsia="宋体" w:hint="default"/>
          <w:spacing w:val="-57"/>
        </w:rPr>
        <w:t> </w:t>
      </w:r>
      <w:r>
        <w:rPr/>
        <w:t>年至</w:t>
      </w:r>
      <w:r>
        <w:rPr>
          <w:spacing w:val="-57"/>
        </w:rPr>
        <w:t> </w:t>
      </w:r>
      <w:r>
        <w:rPr>
          <w:rFonts w:ascii="宋体" w:hAnsi="宋体" w:cs="宋体" w:eastAsia="宋体" w:hint="default"/>
        </w:rPr>
        <w:t>2000</w:t>
      </w:r>
      <w:r>
        <w:rPr>
          <w:rFonts w:ascii="宋体" w:hAnsi="宋体" w:cs="宋体" w:eastAsia="宋体" w:hint="default"/>
          <w:spacing w:val="-57"/>
        </w:rPr>
        <w:t> </w:t>
      </w:r>
      <w:r>
        <w:rPr>
          <w:spacing w:val="-5"/>
        </w:rPr>
        <w:t>年任职于北京京都会计师事务所有限公司，</w:t>
      </w:r>
      <w:r>
        <w:rPr>
          <w:rFonts w:ascii="宋体" w:hAnsi="宋体" w:cs="宋体" w:eastAsia="宋体" w:hint="default"/>
          <w:spacing w:val="-5"/>
        </w:rPr>
        <w:t>2000</w:t>
      </w:r>
      <w:r>
        <w:rPr>
          <w:rFonts w:ascii="宋体" w:hAnsi="宋体" w:cs="宋体" w:eastAsia="宋体" w:hint="default"/>
          <w:spacing w:val="-57"/>
        </w:rPr>
        <w:t> </w:t>
      </w:r>
      <w:r>
        <w:rPr/>
        <w:t>年至</w:t>
      </w:r>
      <w:r>
        <w:rPr>
          <w:spacing w:val="-57"/>
        </w:rPr>
        <w:t> </w:t>
      </w:r>
      <w:r>
        <w:rPr>
          <w:rFonts w:ascii="宋体" w:hAnsi="宋体" w:cs="宋体" w:eastAsia="宋体" w:hint="default"/>
        </w:rPr>
        <w:t>2001</w:t>
      </w:r>
      <w:r>
        <w:rPr>
          <w:rFonts w:ascii="宋体" w:hAnsi="宋体" w:cs="宋体" w:eastAsia="宋体" w:hint="default"/>
          <w:spacing w:val="-113"/>
        </w:rPr>
        <w:t> </w:t>
      </w:r>
      <w:r>
        <w:rPr>
          <w:spacing w:val="-3"/>
        </w:rPr>
        <w:t>年任北京新星时空网络软件技术有限公司财务总监，</w:t>
      </w:r>
      <w:r>
        <w:rPr>
          <w:rFonts w:ascii="宋体" w:hAnsi="宋体" w:cs="宋体" w:eastAsia="宋体" w:hint="default"/>
          <w:spacing w:val="-3"/>
        </w:rPr>
        <w:t>2001</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月起历任公司财务部高级财务经理、 财务部总监、董事会秘书等职务，现任公司副总裁、财务负责人、董事会秘书。</w:t>
      </w:r>
    </w:p>
    <w:p>
      <w:pPr>
        <w:pStyle w:val="BodyText"/>
        <w:spacing w:line="357" w:lineRule="auto" w:before="34"/>
        <w:ind w:left="703" w:right="581" w:hanging="481"/>
        <w:jc w:val="left"/>
      </w:pPr>
      <w:r>
        <w:rPr/>
        <w:t>（三）报告期内董事、监事、高级管理人员变动情况 </w:t>
      </w:r>
      <w:r>
        <w:rPr>
          <w:spacing w:val="2"/>
        </w:rPr>
        <w:t>报告期内，李锐先生由于个人原因辞去公司副总裁职务；袁江月女士由于个人原因辞去公司</w:t>
      </w:r>
      <w:r>
        <w:rPr/>
      </w:r>
    </w:p>
    <w:p>
      <w:pPr>
        <w:pStyle w:val="BodyText"/>
        <w:spacing w:line="357" w:lineRule="auto" w:before="34"/>
        <w:ind w:left="223" w:right="701"/>
        <w:jc w:val="left"/>
      </w:pPr>
      <w:r>
        <w:rPr>
          <w:spacing w:val="-6"/>
        </w:rPr>
        <w:t>职工代表监事职务；</w:t>
      </w:r>
      <w:r>
        <w:rPr>
          <w:rFonts w:ascii="宋体" w:hAnsi="宋体" w:cs="宋体" w:eastAsia="宋体" w:hint="default"/>
          <w:spacing w:val="-6"/>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日公司职工代表大会选举郝培儒担任公司第三届监事会职工代 表监事。</w:t>
      </w:r>
    </w:p>
    <w:p>
      <w:pPr>
        <w:pStyle w:val="Heading2"/>
        <w:spacing w:line="240" w:lineRule="auto" w:before="34"/>
        <w:ind w:left="223" w:right="581"/>
        <w:jc w:val="left"/>
        <w:rPr>
          <w:b w:val="0"/>
          <w:bCs w:val="0"/>
        </w:rPr>
      </w:pPr>
      <w:r>
        <w:rPr/>
        <w:t>二、员工情况</w:t>
      </w:r>
      <w:r>
        <w:rPr>
          <w:b w:val="0"/>
          <w:bCs w:val="0"/>
        </w:rPr>
      </w:r>
    </w:p>
    <w:p>
      <w:pPr>
        <w:pStyle w:val="BodyText"/>
        <w:spacing w:line="240" w:lineRule="auto" w:before="154"/>
        <w:ind w:left="223" w:right="581"/>
        <w:jc w:val="left"/>
      </w:pPr>
      <w:r>
        <w:rPr/>
        <w:t>（一）员工情况</w:t>
      </w:r>
    </w:p>
    <w:p>
      <w:pPr>
        <w:pStyle w:val="BodyText"/>
        <w:spacing w:line="357" w:lineRule="auto" w:before="151"/>
        <w:ind w:left="703" w:right="4163"/>
        <w:jc w:val="left"/>
      </w:pPr>
      <w:r>
        <w:rPr/>
        <w:t>截至本报告期末，本公司共有员工</w:t>
      </w:r>
      <w:r>
        <w:rPr>
          <w:spacing w:val="-60"/>
        </w:rPr>
        <w:t> </w:t>
      </w:r>
      <w:r>
        <w:rPr>
          <w:rFonts w:ascii="宋体" w:hAnsi="宋体" w:cs="宋体" w:eastAsia="宋体" w:hint="default"/>
        </w:rPr>
        <w:t>393</w:t>
      </w:r>
      <w:r>
        <w:rPr>
          <w:rFonts w:ascii="宋体" w:hAnsi="宋体" w:cs="宋体" w:eastAsia="宋体" w:hint="default"/>
          <w:spacing w:val="-60"/>
        </w:rPr>
        <w:t> </w:t>
      </w:r>
      <w:r>
        <w:rPr/>
        <w:t>人，主要结构如下： </w:t>
      </w:r>
      <w:r>
        <w:rPr>
          <w:rFonts w:ascii="宋体" w:hAnsi="宋体" w:cs="宋体" w:eastAsia="宋体" w:hint="default"/>
        </w:rPr>
        <w:t>1</w:t>
      </w:r>
      <w:r>
        <w:rPr/>
        <w:t>．职能结构</w:t>
      </w:r>
    </w:p>
    <w:p>
      <w:pPr>
        <w:spacing w:line="240" w:lineRule="auto" w:before="9"/>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895"/>
        <w:gridCol w:w="3954"/>
        <w:gridCol w:w="3552"/>
      </w:tblGrid>
      <w:tr>
        <w:trPr>
          <w:trHeight w:val="322" w:hRule="exact"/>
        </w:trPr>
        <w:tc>
          <w:tcPr>
            <w:tcW w:w="2895" w:type="dxa"/>
            <w:tcBorders>
              <w:top w:val="single" w:sz="4" w:space="0" w:color="000000"/>
              <w:left w:val="nil" w:sz="6" w:space="0" w:color="auto"/>
              <w:bottom w:val="single" w:sz="4" w:space="0" w:color="000000"/>
              <w:right w:val="nil" w:sz="6" w:space="0" w:color="auto"/>
            </w:tcBorders>
          </w:tcPr>
          <w:p>
            <w:pPr>
              <w:pStyle w:val="TableParagraph"/>
              <w:tabs>
                <w:tab w:pos="588" w:val="left" w:leader="none"/>
              </w:tabs>
              <w:spacing w:line="276" w:lineRule="exact"/>
              <w:ind w:left="107" w:right="0"/>
              <w:jc w:val="left"/>
              <w:rPr>
                <w:rFonts w:ascii="宋体" w:hAnsi="宋体" w:cs="宋体" w:eastAsia="宋体" w:hint="default"/>
                <w:sz w:val="24"/>
                <w:szCs w:val="24"/>
              </w:rPr>
            </w:pPr>
            <w:r>
              <w:rPr>
                <w:rFonts w:ascii="宋体" w:hAnsi="宋体" w:cs="宋体" w:eastAsia="宋体" w:hint="default"/>
                <w:sz w:val="24"/>
                <w:szCs w:val="24"/>
              </w:rPr>
              <w:t>分</w:t>
              <w:tab/>
              <w:t>工</w:t>
            </w:r>
          </w:p>
        </w:tc>
        <w:tc>
          <w:tcPr>
            <w:tcW w:w="3954" w:type="dxa"/>
            <w:tcBorders>
              <w:top w:val="single" w:sz="4" w:space="0" w:color="000000"/>
              <w:left w:val="nil" w:sz="6" w:space="0" w:color="auto"/>
              <w:bottom w:val="single" w:sz="4" w:space="0" w:color="000000"/>
              <w:right w:val="nil" w:sz="6" w:space="0" w:color="auto"/>
            </w:tcBorders>
          </w:tcPr>
          <w:p>
            <w:pPr>
              <w:pStyle w:val="TableParagraph"/>
              <w:spacing w:line="276" w:lineRule="exact"/>
              <w:ind w:left="659"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3552" w:type="dxa"/>
            <w:tcBorders>
              <w:top w:val="single" w:sz="4" w:space="0" w:color="000000"/>
              <w:left w:val="nil" w:sz="6" w:space="0" w:color="auto"/>
              <w:bottom w:val="single" w:sz="4" w:space="0" w:color="000000"/>
              <w:right w:val="nil" w:sz="6" w:space="0" w:color="auto"/>
            </w:tcBorders>
          </w:tcPr>
          <w:p>
            <w:pPr>
              <w:pStyle w:val="TableParagraph"/>
              <w:spacing w:line="276" w:lineRule="exact"/>
              <w:ind w:left="221" w:right="0"/>
              <w:jc w:val="center"/>
              <w:rPr>
                <w:rFonts w:ascii="宋体" w:hAnsi="宋体" w:cs="宋体" w:eastAsia="宋体" w:hint="default"/>
                <w:sz w:val="24"/>
                <w:szCs w:val="24"/>
              </w:rPr>
            </w:pPr>
            <w:r>
              <w:rPr>
                <w:rFonts w:ascii="宋体" w:hAnsi="宋体" w:cs="宋体" w:eastAsia="宋体" w:hint="default"/>
                <w:sz w:val="24"/>
                <w:szCs w:val="24"/>
              </w:rPr>
              <w:t>所占比例</w:t>
            </w:r>
          </w:p>
        </w:tc>
      </w:tr>
    </w:tbl>
    <w:p>
      <w:pPr>
        <w:spacing w:after="0" w:line="276" w:lineRule="exact"/>
        <w:jc w:val="center"/>
        <w:rPr>
          <w:rFonts w:ascii="宋体" w:hAnsi="宋体" w:cs="宋体" w:eastAsia="宋体" w:hint="default"/>
          <w:sz w:val="24"/>
          <w:szCs w:val="24"/>
        </w:rPr>
        <w:sectPr>
          <w:pgSz w:w="11910" w:h="16840"/>
          <w:pgMar w:header="0" w:footer="1042" w:top="660" w:bottom="1240" w:left="780" w:right="0"/>
        </w:sectPr>
      </w:pPr>
    </w:p>
    <w:p>
      <w:pPr>
        <w:spacing w:line="240" w:lineRule="auto" w:before="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3604"/>
        <w:gridCol w:w="3384"/>
        <w:gridCol w:w="3413"/>
      </w:tblGrid>
      <w:tr>
        <w:trPr>
          <w:trHeight w:val="322" w:hRule="exact"/>
        </w:trPr>
        <w:tc>
          <w:tcPr>
            <w:tcW w:w="360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管理人员</w:t>
            </w:r>
          </w:p>
        </w:tc>
        <w:tc>
          <w:tcPr>
            <w:tcW w:w="338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477" w:right="0"/>
              <w:jc w:val="left"/>
              <w:rPr>
                <w:rFonts w:ascii="宋体" w:hAnsi="宋体" w:cs="宋体" w:eastAsia="宋体" w:hint="default"/>
                <w:sz w:val="24"/>
                <w:szCs w:val="24"/>
              </w:rPr>
            </w:pPr>
            <w:r>
              <w:rPr>
                <w:rFonts w:ascii="宋体"/>
                <w:sz w:val="24"/>
              </w:rPr>
              <w:t>22</w:t>
            </w:r>
          </w:p>
        </w:tc>
        <w:tc>
          <w:tcPr>
            <w:tcW w:w="3413"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507" w:right="0"/>
              <w:jc w:val="left"/>
              <w:rPr>
                <w:rFonts w:ascii="宋体" w:hAnsi="宋体" w:cs="宋体" w:eastAsia="宋体" w:hint="default"/>
                <w:sz w:val="24"/>
                <w:szCs w:val="24"/>
              </w:rPr>
            </w:pPr>
            <w:r>
              <w:rPr>
                <w:rFonts w:ascii="宋体"/>
                <w:sz w:val="24"/>
              </w:rPr>
              <w:t>5.60%</w:t>
            </w:r>
          </w:p>
        </w:tc>
      </w:tr>
      <w:tr>
        <w:trPr>
          <w:trHeight w:val="322" w:hRule="exact"/>
        </w:trPr>
        <w:tc>
          <w:tcPr>
            <w:tcW w:w="360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平台职能人员</w:t>
            </w:r>
          </w:p>
        </w:tc>
        <w:tc>
          <w:tcPr>
            <w:tcW w:w="338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477" w:right="0"/>
              <w:jc w:val="left"/>
              <w:rPr>
                <w:rFonts w:ascii="宋体" w:hAnsi="宋体" w:cs="宋体" w:eastAsia="宋体" w:hint="default"/>
                <w:sz w:val="24"/>
                <w:szCs w:val="24"/>
              </w:rPr>
            </w:pPr>
            <w:r>
              <w:rPr>
                <w:rFonts w:ascii="宋体"/>
                <w:sz w:val="24"/>
              </w:rPr>
              <w:t>42</w:t>
            </w:r>
          </w:p>
        </w:tc>
        <w:tc>
          <w:tcPr>
            <w:tcW w:w="3413"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512" w:right="0"/>
              <w:jc w:val="left"/>
              <w:rPr>
                <w:rFonts w:ascii="宋体" w:hAnsi="宋体" w:cs="宋体" w:eastAsia="宋体" w:hint="default"/>
                <w:sz w:val="24"/>
                <w:szCs w:val="24"/>
              </w:rPr>
            </w:pPr>
            <w:r>
              <w:rPr>
                <w:rFonts w:ascii="宋体"/>
                <w:sz w:val="24"/>
              </w:rPr>
              <w:t>10.69%</w:t>
            </w:r>
          </w:p>
        </w:tc>
      </w:tr>
      <w:tr>
        <w:trPr>
          <w:trHeight w:val="322" w:hRule="exact"/>
        </w:trPr>
        <w:tc>
          <w:tcPr>
            <w:tcW w:w="360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338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515" w:right="0"/>
              <w:jc w:val="left"/>
              <w:rPr>
                <w:rFonts w:ascii="宋体" w:hAnsi="宋体" w:cs="宋体" w:eastAsia="宋体" w:hint="default"/>
                <w:sz w:val="24"/>
                <w:szCs w:val="24"/>
              </w:rPr>
            </w:pPr>
            <w:r>
              <w:rPr>
                <w:rFonts w:ascii="宋体"/>
                <w:sz w:val="24"/>
              </w:rPr>
              <w:t>128</w:t>
            </w:r>
          </w:p>
        </w:tc>
        <w:tc>
          <w:tcPr>
            <w:tcW w:w="3413"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507" w:right="0"/>
              <w:jc w:val="left"/>
              <w:rPr>
                <w:rFonts w:ascii="宋体" w:hAnsi="宋体" w:cs="宋体" w:eastAsia="宋体" w:hint="default"/>
                <w:sz w:val="24"/>
                <w:szCs w:val="24"/>
              </w:rPr>
            </w:pPr>
            <w:r>
              <w:rPr>
                <w:rFonts w:ascii="宋体"/>
                <w:sz w:val="24"/>
              </w:rPr>
              <w:t>32.57%</w:t>
            </w:r>
          </w:p>
        </w:tc>
      </w:tr>
      <w:tr>
        <w:trPr>
          <w:trHeight w:val="320" w:hRule="exact"/>
        </w:trPr>
        <w:tc>
          <w:tcPr>
            <w:tcW w:w="360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研发人员</w:t>
            </w:r>
          </w:p>
        </w:tc>
        <w:tc>
          <w:tcPr>
            <w:tcW w:w="338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515" w:right="0"/>
              <w:jc w:val="left"/>
              <w:rPr>
                <w:rFonts w:ascii="宋体" w:hAnsi="宋体" w:cs="宋体" w:eastAsia="宋体" w:hint="default"/>
                <w:sz w:val="24"/>
                <w:szCs w:val="24"/>
              </w:rPr>
            </w:pPr>
            <w:r>
              <w:rPr>
                <w:rFonts w:ascii="宋体"/>
                <w:sz w:val="24"/>
              </w:rPr>
              <w:t>110</w:t>
            </w:r>
          </w:p>
        </w:tc>
        <w:tc>
          <w:tcPr>
            <w:tcW w:w="3413"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507" w:right="0"/>
              <w:jc w:val="left"/>
              <w:rPr>
                <w:rFonts w:ascii="宋体" w:hAnsi="宋体" w:cs="宋体" w:eastAsia="宋体" w:hint="default"/>
                <w:sz w:val="24"/>
                <w:szCs w:val="24"/>
              </w:rPr>
            </w:pPr>
            <w:r>
              <w:rPr>
                <w:rFonts w:ascii="宋体"/>
                <w:sz w:val="24"/>
              </w:rPr>
              <w:t>27.99%</w:t>
            </w:r>
          </w:p>
        </w:tc>
      </w:tr>
      <w:tr>
        <w:trPr>
          <w:trHeight w:val="322" w:hRule="exact"/>
        </w:trPr>
        <w:tc>
          <w:tcPr>
            <w:tcW w:w="3604" w:type="dxa"/>
            <w:tcBorders>
              <w:top w:val="single" w:sz="4" w:space="0" w:color="000000"/>
              <w:left w:val="nil" w:sz="6" w:space="0" w:color="auto"/>
              <w:bottom w:val="single" w:sz="4" w:space="0" w:color="000000"/>
              <w:right w:val="nil" w:sz="6" w:space="0" w:color="auto"/>
            </w:tcBorders>
          </w:tcPr>
          <w:p>
            <w:pPr>
              <w:pStyle w:val="TableParagraph"/>
              <w:spacing w:line="276" w:lineRule="exact"/>
              <w:ind w:left="107" w:right="0"/>
              <w:jc w:val="left"/>
              <w:rPr>
                <w:rFonts w:ascii="宋体" w:hAnsi="宋体" w:cs="宋体" w:eastAsia="宋体" w:hint="default"/>
                <w:sz w:val="24"/>
                <w:szCs w:val="24"/>
              </w:rPr>
            </w:pPr>
            <w:r>
              <w:rPr>
                <w:rFonts w:ascii="宋体" w:hAnsi="宋体" w:cs="宋体" w:eastAsia="宋体" w:hint="default"/>
                <w:sz w:val="24"/>
                <w:szCs w:val="24"/>
              </w:rPr>
              <w:t>其他技术服务人员</w:t>
            </w:r>
          </w:p>
        </w:tc>
        <w:tc>
          <w:tcPr>
            <w:tcW w:w="3384" w:type="dxa"/>
            <w:tcBorders>
              <w:top w:val="single" w:sz="4" w:space="0" w:color="000000"/>
              <w:left w:val="nil" w:sz="6" w:space="0" w:color="auto"/>
              <w:bottom w:val="single" w:sz="4" w:space="0" w:color="000000"/>
              <w:right w:val="nil" w:sz="6" w:space="0" w:color="auto"/>
            </w:tcBorders>
          </w:tcPr>
          <w:p>
            <w:pPr>
              <w:pStyle w:val="TableParagraph"/>
              <w:spacing w:line="276" w:lineRule="exact"/>
              <w:ind w:left="1477" w:right="0"/>
              <w:jc w:val="left"/>
              <w:rPr>
                <w:rFonts w:ascii="宋体" w:hAnsi="宋体" w:cs="宋体" w:eastAsia="宋体" w:hint="default"/>
                <w:sz w:val="24"/>
                <w:szCs w:val="24"/>
              </w:rPr>
            </w:pPr>
            <w:r>
              <w:rPr>
                <w:rFonts w:ascii="宋体"/>
                <w:sz w:val="24"/>
              </w:rPr>
              <w:t>91</w:t>
            </w:r>
          </w:p>
        </w:tc>
        <w:tc>
          <w:tcPr>
            <w:tcW w:w="3413" w:type="dxa"/>
            <w:tcBorders>
              <w:top w:val="single" w:sz="4" w:space="0" w:color="000000"/>
              <w:left w:val="nil" w:sz="6" w:space="0" w:color="auto"/>
              <w:bottom w:val="single" w:sz="4" w:space="0" w:color="000000"/>
              <w:right w:val="nil" w:sz="6" w:space="0" w:color="auto"/>
            </w:tcBorders>
          </w:tcPr>
          <w:p>
            <w:pPr>
              <w:pStyle w:val="TableParagraph"/>
              <w:spacing w:line="276" w:lineRule="exact"/>
              <w:ind w:left="1507" w:right="0"/>
              <w:jc w:val="left"/>
              <w:rPr>
                <w:rFonts w:ascii="宋体" w:hAnsi="宋体" w:cs="宋体" w:eastAsia="宋体" w:hint="default"/>
                <w:sz w:val="24"/>
                <w:szCs w:val="24"/>
              </w:rPr>
            </w:pPr>
            <w:r>
              <w:rPr>
                <w:rFonts w:ascii="宋体"/>
                <w:sz w:val="24"/>
              </w:rPr>
              <w:t>23.16%</w:t>
            </w:r>
          </w:p>
        </w:tc>
      </w:tr>
      <w:tr>
        <w:trPr>
          <w:trHeight w:val="322" w:hRule="exact"/>
        </w:trPr>
        <w:tc>
          <w:tcPr>
            <w:tcW w:w="360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69"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38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515" w:right="0"/>
              <w:jc w:val="left"/>
              <w:rPr>
                <w:rFonts w:ascii="宋体" w:hAnsi="宋体" w:cs="宋体" w:eastAsia="宋体" w:hint="default"/>
                <w:sz w:val="24"/>
                <w:szCs w:val="24"/>
              </w:rPr>
            </w:pPr>
            <w:r>
              <w:rPr>
                <w:rFonts w:ascii="宋体"/>
                <w:sz w:val="24"/>
              </w:rPr>
              <w:t>393</w:t>
            </w:r>
          </w:p>
        </w:tc>
        <w:tc>
          <w:tcPr>
            <w:tcW w:w="3413"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507" w:right="0"/>
              <w:jc w:val="left"/>
              <w:rPr>
                <w:rFonts w:ascii="宋体" w:hAnsi="宋体" w:cs="宋体" w:eastAsia="宋体" w:hint="default"/>
                <w:sz w:val="24"/>
                <w:szCs w:val="24"/>
              </w:rPr>
            </w:pPr>
            <w:r>
              <w:rPr>
                <w:rFonts w:ascii="宋体"/>
                <w:sz w:val="24"/>
              </w:rPr>
              <w:t>100.00%</w:t>
            </w:r>
          </w:p>
        </w:tc>
      </w:tr>
    </w:tbl>
    <w:p>
      <w:pPr>
        <w:spacing w:line="240" w:lineRule="auto" w:before="0"/>
        <w:rPr>
          <w:rFonts w:ascii="宋体" w:hAnsi="宋体" w:cs="宋体" w:eastAsia="宋体" w:hint="default"/>
          <w:sz w:val="20"/>
          <w:szCs w:val="20"/>
        </w:rPr>
      </w:pPr>
    </w:p>
    <w:p>
      <w:pPr>
        <w:pStyle w:val="BodyText"/>
        <w:spacing w:line="240" w:lineRule="auto" w:before="166"/>
        <w:ind w:left="703" w:right="581"/>
        <w:jc w:val="left"/>
      </w:pPr>
      <w:r>
        <w:rPr>
          <w:rFonts w:ascii="宋体" w:hAnsi="宋体" w:cs="宋体" w:eastAsia="宋体" w:hint="default"/>
        </w:rPr>
        <w:t>2</w:t>
      </w:r>
      <w:r>
        <w:rPr/>
        <w:t>．学历结构</w:t>
      </w:r>
    </w:p>
    <w:p>
      <w:pPr>
        <w:spacing w:line="240" w:lineRule="auto" w:before="9"/>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3527"/>
        <w:gridCol w:w="3325"/>
        <w:gridCol w:w="3549"/>
      </w:tblGrid>
      <w:tr>
        <w:trPr>
          <w:trHeight w:val="322" w:hRule="exact"/>
        </w:trPr>
        <w:tc>
          <w:tcPr>
            <w:tcW w:w="3527" w:type="dxa"/>
            <w:tcBorders>
              <w:top w:val="single" w:sz="4" w:space="0" w:color="000000"/>
              <w:left w:val="nil" w:sz="6" w:space="0" w:color="auto"/>
              <w:bottom w:val="single" w:sz="4" w:space="0" w:color="000000"/>
              <w:right w:val="nil" w:sz="6" w:space="0" w:color="auto"/>
            </w:tcBorders>
          </w:tcPr>
          <w:p>
            <w:pPr>
              <w:pStyle w:val="TableParagraph"/>
              <w:spacing w:line="276" w:lineRule="exact"/>
              <w:ind w:left="107" w:right="0"/>
              <w:jc w:val="left"/>
              <w:rPr>
                <w:rFonts w:ascii="宋体" w:hAnsi="宋体" w:cs="宋体" w:eastAsia="宋体" w:hint="default"/>
                <w:sz w:val="24"/>
                <w:szCs w:val="24"/>
              </w:rPr>
            </w:pPr>
            <w:r>
              <w:rPr>
                <w:rFonts w:ascii="宋体" w:hAnsi="宋体" w:cs="宋体" w:eastAsia="宋体" w:hint="default"/>
                <w:sz w:val="24"/>
                <w:szCs w:val="24"/>
              </w:rPr>
              <w:t>受教育程度</w:t>
            </w:r>
          </w:p>
        </w:tc>
        <w:tc>
          <w:tcPr>
            <w:tcW w:w="3325" w:type="dxa"/>
            <w:tcBorders>
              <w:top w:val="single" w:sz="4" w:space="0" w:color="000000"/>
              <w:left w:val="nil" w:sz="6" w:space="0" w:color="auto"/>
              <w:bottom w:val="single" w:sz="4" w:space="0" w:color="000000"/>
              <w:right w:val="nil" w:sz="6" w:space="0" w:color="auto"/>
            </w:tcBorders>
          </w:tcPr>
          <w:p>
            <w:pPr>
              <w:pStyle w:val="TableParagraph"/>
              <w:spacing w:line="276" w:lineRule="exact"/>
              <w:ind w:right="1343"/>
              <w:jc w:val="right"/>
              <w:rPr>
                <w:rFonts w:ascii="宋体" w:hAnsi="宋体" w:cs="宋体" w:eastAsia="宋体" w:hint="default"/>
                <w:sz w:val="24"/>
                <w:szCs w:val="24"/>
              </w:rPr>
            </w:pPr>
            <w:r>
              <w:rPr>
                <w:rFonts w:ascii="宋体" w:hAnsi="宋体" w:cs="宋体" w:eastAsia="宋体" w:hint="default"/>
                <w:sz w:val="24"/>
                <w:szCs w:val="24"/>
              </w:rPr>
              <w:t>人数</w:t>
            </w:r>
          </w:p>
        </w:tc>
        <w:tc>
          <w:tcPr>
            <w:tcW w:w="3549" w:type="dxa"/>
            <w:tcBorders>
              <w:top w:val="single" w:sz="4" w:space="0" w:color="000000"/>
              <w:left w:val="nil" w:sz="6" w:space="0" w:color="auto"/>
              <w:bottom w:val="single" w:sz="4" w:space="0" w:color="000000"/>
              <w:right w:val="nil" w:sz="6" w:space="0" w:color="auto"/>
            </w:tcBorders>
          </w:tcPr>
          <w:p>
            <w:pPr>
              <w:pStyle w:val="TableParagraph"/>
              <w:spacing w:line="276" w:lineRule="exact"/>
              <w:ind w:right="1242"/>
              <w:jc w:val="right"/>
              <w:rPr>
                <w:rFonts w:ascii="宋体" w:hAnsi="宋体" w:cs="宋体" w:eastAsia="宋体" w:hint="default"/>
                <w:sz w:val="24"/>
                <w:szCs w:val="24"/>
              </w:rPr>
            </w:pPr>
            <w:r>
              <w:rPr>
                <w:rFonts w:ascii="宋体" w:hAnsi="宋体" w:cs="宋体" w:eastAsia="宋体" w:hint="default"/>
                <w:sz w:val="24"/>
                <w:szCs w:val="24"/>
              </w:rPr>
              <w:t>所占比例</w:t>
            </w:r>
          </w:p>
        </w:tc>
      </w:tr>
      <w:tr>
        <w:trPr>
          <w:trHeight w:val="322" w:hRule="exact"/>
        </w:trPr>
        <w:tc>
          <w:tcPr>
            <w:tcW w:w="3527"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硕士研究生及以上</w:t>
            </w:r>
          </w:p>
        </w:tc>
        <w:tc>
          <w:tcPr>
            <w:tcW w:w="3325"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19" w:right="0"/>
              <w:jc w:val="center"/>
              <w:rPr>
                <w:rFonts w:ascii="宋体" w:hAnsi="宋体" w:cs="宋体" w:eastAsia="宋体" w:hint="default"/>
                <w:sz w:val="24"/>
                <w:szCs w:val="24"/>
              </w:rPr>
            </w:pPr>
            <w:r>
              <w:rPr>
                <w:rFonts w:ascii="宋体"/>
                <w:sz w:val="24"/>
              </w:rPr>
              <w:t>30</w:t>
            </w:r>
          </w:p>
        </w:tc>
        <w:tc>
          <w:tcPr>
            <w:tcW w:w="3549"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2" w:right="0"/>
              <w:jc w:val="center"/>
              <w:rPr>
                <w:rFonts w:ascii="宋体" w:hAnsi="宋体" w:cs="宋体" w:eastAsia="宋体" w:hint="default"/>
                <w:sz w:val="24"/>
                <w:szCs w:val="24"/>
              </w:rPr>
            </w:pPr>
            <w:r>
              <w:rPr>
                <w:rFonts w:ascii="宋体"/>
                <w:sz w:val="24"/>
              </w:rPr>
              <w:t>7.63%</w:t>
            </w:r>
          </w:p>
        </w:tc>
      </w:tr>
      <w:tr>
        <w:trPr>
          <w:trHeight w:val="322" w:hRule="exact"/>
        </w:trPr>
        <w:tc>
          <w:tcPr>
            <w:tcW w:w="3527"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大学本科</w:t>
            </w:r>
          </w:p>
        </w:tc>
        <w:tc>
          <w:tcPr>
            <w:tcW w:w="3325"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343"/>
              <w:jc w:val="right"/>
              <w:rPr>
                <w:rFonts w:ascii="宋体" w:hAnsi="宋体" w:cs="宋体" w:eastAsia="宋体" w:hint="default"/>
                <w:sz w:val="24"/>
                <w:szCs w:val="24"/>
              </w:rPr>
            </w:pPr>
            <w:r>
              <w:rPr>
                <w:rFonts w:ascii="宋体"/>
                <w:sz w:val="24"/>
              </w:rPr>
              <w:t>253</w:t>
            </w:r>
          </w:p>
        </w:tc>
        <w:tc>
          <w:tcPr>
            <w:tcW w:w="3549"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222" w:right="0"/>
              <w:jc w:val="center"/>
              <w:rPr>
                <w:rFonts w:ascii="宋体" w:hAnsi="宋体" w:cs="宋体" w:eastAsia="宋体" w:hint="default"/>
                <w:sz w:val="24"/>
                <w:szCs w:val="24"/>
              </w:rPr>
            </w:pPr>
            <w:r>
              <w:rPr>
                <w:rFonts w:ascii="宋体"/>
                <w:sz w:val="24"/>
              </w:rPr>
              <w:t>64.38%</w:t>
            </w:r>
          </w:p>
        </w:tc>
      </w:tr>
      <w:tr>
        <w:trPr>
          <w:trHeight w:val="322" w:hRule="exact"/>
        </w:trPr>
        <w:tc>
          <w:tcPr>
            <w:tcW w:w="3527"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3325"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19" w:right="0"/>
              <w:jc w:val="center"/>
              <w:rPr>
                <w:rFonts w:ascii="宋体" w:hAnsi="宋体" w:cs="宋体" w:eastAsia="宋体" w:hint="default"/>
                <w:sz w:val="24"/>
                <w:szCs w:val="24"/>
              </w:rPr>
            </w:pPr>
            <w:r>
              <w:rPr>
                <w:rFonts w:ascii="宋体"/>
                <w:sz w:val="24"/>
              </w:rPr>
              <w:t>90</w:t>
            </w:r>
          </w:p>
        </w:tc>
        <w:tc>
          <w:tcPr>
            <w:tcW w:w="3549"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222" w:right="0"/>
              <w:jc w:val="center"/>
              <w:rPr>
                <w:rFonts w:ascii="宋体" w:hAnsi="宋体" w:cs="宋体" w:eastAsia="宋体" w:hint="default"/>
                <w:sz w:val="24"/>
                <w:szCs w:val="24"/>
              </w:rPr>
            </w:pPr>
            <w:r>
              <w:rPr>
                <w:rFonts w:ascii="宋体"/>
                <w:sz w:val="24"/>
              </w:rPr>
              <w:t>22.90%</w:t>
            </w:r>
          </w:p>
        </w:tc>
      </w:tr>
      <w:tr>
        <w:trPr>
          <w:trHeight w:val="322" w:hRule="exact"/>
        </w:trPr>
        <w:tc>
          <w:tcPr>
            <w:tcW w:w="3527"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3325"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53" w:right="0"/>
              <w:jc w:val="center"/>
              <w:rPr>
                <w:rFonts w:ascii="宋体" w:hAnsi="宋体" w:cs="宋体" w:eastAsia="宋体" w:hint="default"/>
                <w:sz w:val="24"/>
                <w:szCs w:val="24"/>
              </w:rPr>
            </w:pPr>
            <w:r>
              <w:rPr>
                <w:rFonts w:ascii="宋体"/>
                <w:sz w:val="24"/>
              </w:rPr>
              <w:t>20</w:t>
            </w:r>
          </w:p>
        </w:tc>
        <w:tc>
          <w:tcPr>
            <w:tcW w:w="3549"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2" w:right="0"/>
              <w:jc w:val="center"/>
              <w:rPr>
                <w:rFonts w:ascii="宋体" w:hAnsi="宋体" w:cs="宋体" w:eastAsia="宋体" w:hint="default"/>
                <w:sz w:val="24"/>
                <w:szCs w:val="24"/>
              </w:rPr>
            </w:pPr>
            <w:r>
              <w:rPr>
                <w:rFonts w:ascii="宋体"/>
                <w:sz w:val="24"/>
              </w:rPr>
              <w:t>5.09%</w:t>
            </w:r>
          </w:p>
        </w:tc>
      </w:tr>
      <w:tr>
        <w:trPr>
          <w:trHeight w:val="322" w:hRule="exact"/>
        </w:trPr>
        <w:tc>
          <w:tcPr>
            <w:tcW w:w="3527"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325"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343"/>
              <w:jc w:val="right"/>
              <w:rPr>
                <w:rFonts w:ascii="宋体" w:hAnsi="宋体" w:cs="宋体" w:eastAsia="宋体" w:hint="default"/>
                <w:sz w:val="24"/>
                <w:szCs w:val="24"/>
              </w:rPr>
            </w:pPr>
            <w:r>
              <w:rPr>
                <w:rFonts w:ascii="宋体"/>
                <w:sz w:val="24"/>
              </w:rPr>
              <w:t>393</w:t>
            </w:r>
          </w:p>
        </w:tc>
        <w:tc>
          <w:tcPr>
            <w:tcW w:w="3549"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182"/>
              <w:jc w:val="right"/>
              <w:rPr>
                <w:rFonts w:ascii="宋体" w:hAnsi="宋体" w:cs="宋体" w:eastAsia="宋体" w:hint="default"/>
                <w:sz w:val="24"/>
                <w:szCs w:val="24"/>
              </w:rPr>
            </w:pPr>
            <w:r>
              <w:rPr>
                <w:rFonts w:ascii="宋体"/>
                <w:sz w:val="24"/>
              </w:rPr>
              <w:t>100.00%</w:t>
            </w:r>
          </w:p>
        </w:tc>
      </w:tr>
    </w:tbl>
    <w:p>
      <w:pPr>
        <w:spacing w:line="240" w:lineRule="auto" w:before="0"/>
        <w:rPr>
          <w:rFonts w:ascii="宋体" w:hAnsi="宋体" w:cs="宋体" w:eastAsia="宋体" w:hint="default"/>
          <w:sz w:val="20"/>
          <w:szCs w:val="20"/>
        </w:rPr>
      </w:pPr>
    </w:p>
    <w:p>
      <w:pPr>
        <w:pStyle w:val="BodyText"/>
        <w:spacing w:line="240" w:lineRule="auto" w:before="163"/>
        <w:ind w:left="703" w:right="581"/>
        <w:jc w:val="left"/>
      </w:pPr>
      <w:r>
        <w:rPr>
          <w:rFonts w:ascii="宋体" w:hAnsi="宋体" w:cs="宋体" w:eastAsia="宋体" w:hint="default"/>
        </w:rPr>
        <w:t>3</w:t>
      </w:r>
      <w:r>
        <w:rPr/>
        <w:t>．年龄结构</w:t>
      </w:r>
    </w:p>
    <w:p>
      <w:pPr>
        <w:spacing w:line="240" w:lineRule="auto" w:before="11"/>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3078"/>
        <w:gridCol w:w="3835"/>
        <w:gridCol w:w="3489"/>
      </w:tblGrid>
      <w:tr>
        <w:trPr>
          <w:trHeight w:val="322" w:hRule="exact"/>
        </w:trPr>
        <w:tc>
          <w:tcPr>
            <w:tcW w:w="3078"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年龄区间</w:t>
            </w:r>
          </w:p>
        </w:tc>
        <w:tc>
          <w:tcPr>
            <w:tcW w:w="3835"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403"/>
              <w:jc w:val="right"/>
              <w:rPr>
                <w:rFonts w:ascii="宋体" w:hAnsi="宋体" w:cs="宋体" w:eastAsia="宋体" w:hint="default"/>
                <w:sz w:val="24"/>
                <w:szCs w:val="24"/>
              </w:rPr>
            </w:pPr>
            <w:r>
              <w:rPr>
                <w:rFonts w:ascii="宋体" w:hAnsi="宋体" w:cs="宋体" w:eastAsia="宋体" w:hint="default"/>
                <w:sz w:val="24"/>
                <w:szCs w:val="24"/>
              </w:rPr>
              <w:t>人数</w:t>
            </w:r>
          </w:p>
        </w:tc>
        <w:tc>
          <w:tcPr>
            <w:tcW w:w="3489"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122"/>
              <w:jc w:val="right"/>
              <w:rPr>
                <w:rFonts w:ascii="宋体" w:hAnsi="宋体" w:cs="宋体" w:eastAsia="宋体" w:hint="default"/>
                <w:sz w:val="24"/>
                <w:szCs w:val="24"/>
              </w:rPr>
            </w:pPr>
            <w:r>
              <w:rPr>
                <w:rFonts w:ascii="宋体" w:hAnsi="宋体" w:cs="宋体" w:eastAsia="宋体" w:hint="default"/>
                <w:sz w:val="24"/>
                <w:szCs w:val="24"/>
              </w:rPr>
              <w:t>所占比例</w:t>
            </w:r>
          </w:p>
        </w:tc>
      </w:tr>
      <w:tr>
        <w:trPr>
          <w:trHeight w:val="319" w:hRule="exact"/>
        </w:trPr>
        <w:tc>
          <w:tcPr>
            <w:tcW w:w="3078"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岁以下</w:t>
            </w:r>
          </w:p>
        </w:tc>
        <w:tc>
          <w:tcPr>
            <w:tcW w:w="3835"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509" w:right="0"/>
              <w:jc w:val="center"/>
              <w:rPr>
                <w:rFonts w:ascii="宋体" w:hAnsi="宋体" w:cs="宋体" w:eastAsia="宋体" w:hint="default"/>
                <w:sz w:val="24"/>
                <w:szCs w:val="24"/>
              </w:rPr>
            </w:pPr>
            <w:r>
              <w:rPr>
                <w:rFonts w:ascii="宋体"/>
                <w:sz w:val="24"/>
              </w:rPr>
              <w:t>67</w:t>
            </w:r>
          </w:p>
        </w:tc>
        <w:tc>
          <w:tcPr>
            <w:tcW w:w="3489"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242"/>
              <w:jc w:val="right"/>
              <w:rPr>
                <w:rFonts w:ascii="宋体" w:hAnsi="宋体" w:cs="宋体" w:eastAsia="宋体" w:hint="default"/>
                <w:sz w:val="24"/>
                <w:szCs w:val="24"/>
              </w:rPr>
            </w:pPr>
            <w:r>
              <w:rPr>
                <w:rFonts w:ascii="宋体"/>
                <w:sz w:val="24"/>
              </w:rPr>
              <w:t>17.05%</w:t>
            </w:r>
          </w:p>
        </w:tc>
      </w:tr>
      <w:tr>
        <w:trPr>
          <w:trHeight w:val="322" w:hRule="exact"/>
        </w:trPr>
        <w:tc>
          <w:tcPr>
            <w:tcW w:w="3078" w:type="dxa"/>
            <w:tcBorders>
              <w:top w:val="single" w:sz="4" w:space="0" w:color="000000"/>
              <w:left w:val="nil" w:sz="6" w:space="0" w:color="auto"/>
              <w:bottom w:val="single" w:sz="4" w:space="0" w:color="000000"/>
              <w:right w:val="nil" w:sz="6" w:space="0" w:color="auto"/>
            </w:tcBorders>
          </w:tcPr>
          <w:p>
            <w:pPr>
              <w:pStyle w:val="TableParagraph"/>
              <w:spacing w:line="276" w:lineRule="exact"/>
              <w:ind w:left="107" w:right="0"/>
              <w:jc w:val="left"/>
              <w:rPr>
                <w:rFonts w:ascii="宋体" w:hAnsi="宋体" w:cs="宋体" w:eastAsia="宋体" w:hint="default"/>
                <w:sz w:val="24"/>
                <w:szCs w:val="24"/>
              </w:rPr>
            </w:pPr>
            <w:r>
              <w:rPr>
                <w:rFonts w:ascii="宋体" w:hAnsi="宋体" w:cs="宋体" w:eastAsia="宋体" w:hint="default"/>
                <w:sz w:val="24"/>
                <w:szCs w:val="24"/>
              </w:rPr>
              <w:t>25</w:t>
            </w:r>
            <w:r>
              <w:rPr>
                <w:rFonts w:ascii="宋体" w:hAnsi="宋体" w:cs="宋体" w:eastAsia="宋体" w:hint="default"/>
                <w:sz w:val="24"/>
                <w:szCs w:val="24"/>
              </w:rPr>
              <w:t>－</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岁</w:t>
            </w:r>
          </w:p>
        </w:tc>
        <w:tc>
          <w:tcPr>
            <w:tcW w:w="3835" w:type="dxa"/>
            <w:tcBorders>
              <w:top w:val="single" w:sz="4" w:space="0" w:color="000000"/>
              <w:left w:val="nil" w:sz="6" w:space="0" w:color="auto"/>
              <w:bottom w:val="single" w:sz="4" w:space="0" w:color="000000"/>
              <w:right w:val="nil" w:sz="6" w:space="0" w:color="auto"/>
            </w:tcBorders>
          </w:tcPr>
          <w:p>
            <w:pPr>
              <w:pStyle w:val="TableParagraph"/>
              <w:spacing w:line="276" w:lineRule="exact"/>
              <w:ind w:right="1403"/>
              <w:jc w:val="right"/>
              <w:rPr>
                <w:rFonts w:ascii="宋体" w:hAnsi="宋体" w:cs="宋体" w:eastAsia="宋体" w:hint="default"/>
                <w:sz w:val="24"/>
                <w:szCs w:val="24"/>
              </w:rPr>
            </w:pPr>
            <w:r>
              <w:rPr>
                <w:rFonts w:ascii="宋体"/>
                <w:sz w:val="24"/>
              </w:rPr>
              <w:t>129</w:t>
            </w:r>
          </w:p>
        </w:tc>
        <w:tc>
          <w:tcPr>
            <w:tcW w:w="3489" w:type="dxa"/>
            <w:tcBorders>
              <w:top w:val="single" w:sz="4" w:space="0" w:color="000000"/>
              <w:left w:val="nil" w:sz="6" w:space="0" w:color="auto"/>
              <w:bottom w:val="single" w:sz="4" w:space="0" w:color="000000"/>
              <w:right w:val="nil" w:sz="6" w:space="0" w:color="auto"/>
            </w:tcBorders>
          </w:tcPr>
          <w:p>
            <w:pPr>
              <w:pStyle w:val="TableParagraph"/>
              <w:spacing w:line="276" w:lineRule="exact"/>
              <w:ind w:right="1122"/>
              <w:jc w:val="right"/>
              <w:rPr>
                <w:rFonts w:ascii="宋体" w:hAnsi="宋体" w:cs="宋体" w:eastAsia="宋体" w:hint="default"/>
                <w:sz w:val="24"/>
                <w:szCs w:val="24"/>
              </w:rPr>
            </w:pPr>
            <w:r>
              <w:rPr>
                <w:rFonts w:ascii="宋体"/>
                <w:sz w:val="24"/>
              </w:rPr>
              <w:t>32.82 %</w:t>
            </w:r>
          </w:p>
        </w:tc>
      </w:tr>
      <w:tr>
        <w:trPr>
          <w:trHeight w:val="322" w:hRule="exact"/>
        </w:trPr>
        <w:tc>
          <w:tcPr>
            <w:tcW w:w="3078"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30</w:t>
            </w:r>
            <w:r>
              <w:rPr>
                <w:rFonts w:ascii="宋体" w:hAnsi="宋体" w:cs="宋体" w:eastAsia="宋体" w:hint="default"/>
                <w:sz w:val="24"/>
                <w:szCs w:val="24"/>
              </w:rPr>
              <w:t>－</w:t>
            </w:r>
            <w:r>
              <w:rPr>
                <w:rFonts w:ascii="宋体" w:hAnsi="宋体" w:cs="宋体" w:eastAsia="宋体" w:hint="default"/>
                <w:sz w:val="24"/>
                <w:szCs w:val="24"/>
              </w:rPr>
              <w:t>39</w:t>
            </w:r>
            <w:r>
              <w:rPr>
                <w:rFonts w:ascii="宋体" w:hAnsi="宋体" w:cs="宋体" w:eastAsia="宋体" w:hint="default"/>
                <w:spacing w:val="-60"/>
                <w:sz w:val="24"/>
                <w:szCs w:val="24"/>
              </w:rPr>
              <w:t> </w:t>
            </w:r>
            <w:r>
              <w:rPr>
                <w:rFonts w:ascii="宋体" w:hAnsi="宋体" w:cs="宋体" w:eastAsia="宋体" w:hint="default"/>
                <w:sz w:val="24"/>
                <w:szCs w:val="24"/>
              </w:rPr>
              <w:t>岁</w:t>
            </w:r>
          </w:p>
        </w:tc>
        <w:tc>
          <w:tcPr>
            <w:tcW w:w="3835"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403"/>
              <w:jc w:val="right"/>
              <w:rPr>
                <w:rFonts w:ascii="宋体" w:hAnsi="宋体" w:cs="宋体" w:eastAsia="宋体" w:hint="default"/>
                <w:sz w:val="24"/>
                <w:szCs w:val="24"/>
              </w:rPr>
            </w:pPr>
            <w:r>
              <w:rPr>
                <w:rFonts w:ascii="宋体"/>
                <w:sz w:val="24"/>
              </w:rPr>
              <w:t>166</w:t>
            </w:r>
          </w:p>
        </w:tc>
        <w:tc>
          <w:tcPr>
            <w:tcW w:w="3489"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242"/>
              <w:jc w:val="right"/>
              <w:rPr>
                <w:rFonts w:ascii="宋体" w:hAnsi="宋体" w:cs="宋体" w:eastAsia="宋体" w:hint="default"/>
                <w:sz w:val="24"/>
                <w:szCs w:val="24"/>
              </w:rPr>
            </w:pPr>
            <w:r>
              <w:rPr>
                <w:rFonts w:ascii="宋体"/>
                <w:sz w:val="24"/>
              </w:rPr>
              <w:t>42.24%</w:t>
            </w:r>
          </w:p>
        </w:tc>
      </w:tr>
      <w:tr>
        <w:trPr>
          <w:trHeight w:val="322" w:hRule="exact"/>
        </w:trPr>
        <w:tc>
          <w:tcPr>
            <w:tcW w:w="3078"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40</w:t>
            </w:r>
            <w:r>
              <w:rPr>
                <w:rFonts w:ascii="宋体" w:hAnsi="宋体" w:cs="宋体" w:eastAsia="宋体" w:hint="default"/>
                <w:spacing w:val="-60"/>
                <w:sz w:val="24"/>
                <w:szCs w:val="24"/>
              </w:rPr>
              <w:t> </w:t>
            </w:r>
            <w:r>
              <w:rPr>
                <w:rFonts w:ascii="宋体" w:hAnsi="宋体" w:cs="宋体" w:eastAsia="宋体" w:hint="default"/>
                <w:sz w:val="24"/>
                <w:szCs w:val="24"/>
              </w:rPr>
              <w:t>岁以上</w:t>
            </w:r>
          </w:p>
        </w:tc>
        <w:tc>
          <w:tcPr>
            <w:tcW w:w="3835"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509" w:right="0"/>
              <w:jc w:val="center"/>
              <w:rPr>
                <w:rFonts w:ascii="宋体" w:hAnsi="宋体" w:cs="宋体" w:eastAsia="宋体" w:hint="default"/>
                <w:sz w:val="24"/>
                <w:szCs w:val="24"/>
              </w:rPr>
            </w:pPr>
            <w:r>
              <w:rPr>
                <w:rFonts w:ascii="宋体"/>
                <w:sz w:val="24"/>
              </w:rPr>
              <w:t>31</w:t>
            </w:r>
          </w:p>
        </w:tc>
        <w:tc>
          <w:tcPr>
            <w:tcW w:w="3489"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62" w:right="0"/>
              <w:jc w:val="center"/>
              <w:rPr>
                <w:rFonts w:ascii="宋体" w:hAnsi="宋体" w:cs="宋体" w:eastAsia="宋体" w:hint="default"/>
                <w:sz w:val="24"/>
                <w:szCs w:val="24"/>
              </w:rPr>
            </w:pPr>
            <w:r>
              <w:rPr>
                <w:rFonts w:ascii="宋体"/>
                <w:sz w:val="24"/>
              </w:rPr>
              <w:t>7.89%</w:t>
            </w:r>
          </w:p>
        </w:tc>
      </w:tr>
      <w:tr>
        <w:trPr>
          <w:trHeight w:val="322" w:hRule="exact"/>
        </w:trPr>
        <w:tc>
          <w:tcPr>
            <w:tcW w:w="3078"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835"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403"/>
              <w:jc w:val="right"/>
              <w:rPr>
                <w:rFonts w:ascii="宋体" w:hAnsi="宋体" w:cs="宋体" w:eastAsia="宋体" w:hint="default"/>
                <w:sz w:val="24"/>
                <w:szCs w:val="24"/>
              </w:rPr>
            </w:pPr>
            <w:r>
              <w:rPr>
                <w:rFonts w:ascii="宋体"/>
                <w:sz w:val="24"/>
              </w:rPr>
              <w:t>393</w:t>
            </w:r>
          </w:p>
        </w:tc>
        <w:tc>
          <w:tcPr>
            <w:tcW w:w="3489"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122"/>
              <w:jc w:val="right"/>
              <w:rPr>
                <w:rFonts w:ascii="宋体" w:hAnsi="宋体" w:cs="宋体" w:eastAsia="宋体" w:hint="default"/>
                <w:sz w:val="24"/>
                <w:szCs w:val="24"/>
              </w:rPr>
            </w:pPr>
            <w:r>
              <w:rPr>
                <w:rFonts w:ascii="宋体"/>
                <w:sz w:val="24"/>
              </w:rPr>
              <w:t>100.00%</w:t>
            </w:r>
          </w:p>
        </w:tc>
      </w:tr>
    </w:tbl>
    <w:p>
      <w:pPr>
        <w:pStyle w:val="BodyText"/>
        <w:spacing w:line="274" w:lineRule="exact"/>
        <w:ind w:left="223" w:right="581"/>
        <w:jc w:val="left"/>
      </w:pPr>
      <w:r>
        <w:rPr/>
        <w:t>（二）社会保障</w:t>
      </w:r>
    </w:p>
    <w:p>
      <w:pPr>
        <w:pStyle w:val="BodyText"/>
        <w:spacing w:line="357" w:lineRule="auto" w:before="154"/>
        <w:ind w:left="223" w:right="718" w:firstLine="480"/>
        <w:jc w:val="both"/>
      </w:pPr>
      <w:r>
        <w:rPr>
          <w:spacing w:val="2"/>
        </w:rPr>
        <w:t>本公司按照《中华人民共和国劳动法》和国家及地方政府的有关规定，与员工签订《劳动合 </w:t>
      </w:r>
      <w:r>
        <w:rPr/>
        <w:t>同书》，员工按照与公司签订的劳动合同承担义务和享受权利。按照国家和地方有关规定执行社</w:t>
      </w:r>
      <w:r>
        <w:rPr>
          <w:spacing w:val="-37"/>
        </w:rPr>
        <w:t> </w:t>
      </w:r>
      <w:r>
        <w:rPr>
          <w:spacing w:val="-37"/>
        </w:rPr>
      </w:r>
      <w:r>
        <w:rPr/>
        <w:t>会保障制度，为所有员工办理了住房公积金、社会基本养老保险、医疗保险、失业保险和工伤保</w:t>
      </w:r>
      <w:r>
        <w:rPr>
          <w:spacing w:val="-37"/>
        </w:rPr>
        <w:t> </w:t>
      </w:r>
      <w:r>
        <w:rPr>
          <w:spacing w:val="-37"/>
        </w:rPr>
      </w:r>
      <w:r>
        <w:rPr/>
        <w:t>险、生育险，执行情况良好。</w:t>
      </w:r>
    </w:p>
    <w:p>
      <w:pPr>
        <w:spacing w:after="0" w:line="357" w:lineRule="auto"/>
        <w:jc w:val="both"/>
        <w:sectPr>
          <w:pgSz w:w="11910" w:h="16840"/>
          <w:pgMar w:header="0" w:footer="1042" w:top="620" w:bottom="1240" w:left="780" w:right="0"/>
        </w:sectPr>
      </w:pPr>
    </w:p>
    <w:p>
      <w:pPr>
        <w:pStyle w:val="Heading1"/>
        <w:tabs>
          <w:tab w:pos="4913" w:val="left" w:leader="none"/>
        </w:tabs>
        <w:spacing w:line="360" w:lineRule="exact"/>
        <w:ind w:left="3790" w:right="0"/>
        <w:jc w:val="left"/>
        <w:rPr>
          <w:b w:val="0"/>
          <w:bCs w:val="0"/>
        </w:rPr>
      </w:pPr>
      <w:bookmarkStart w:name="_TOC_250006" w:id="5"/>
      <w:r>
        <w:rPr>
          <w:w w:val="95"/>
        </w:rPr>
        <w:t>第五节</w:t>
        <w:tab/>
      </w:r>
      <w:r>
        <w:rPr/>
        <w:t>公司治理结构</w:t>
      </w:r>
      <w:bookmarkEnd w:id="5"/>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36"/>
          <w:szCs w:val="36"/>
        </w:rPr>
      </w:pPr>
    </w:p>
    <w:p>
      <w:pPr>
        <w:pStyle w:val="BodyText"/>
        <w:spacing w:line="355" w:lineRule="auto"/>
        <w:ind w:left="583" w:right="0" w:hanging="481"/>
        <w:jc w:val="left"/>
      </w:pPr>
      <w:r>
        <w:rPr>
          <w:rFonts w:ascii="宋体" w:hAnsi="宋体" w:cs="宋体" w:eastAsia="宋体" w:hint="default"/>
          <w:b/>
          <w:bCs/>
        </w:rPr>
        <w:t>一、公司治理情况</w:t>
      </w:r>
      <w:r>
        <w:rPr>
          <w:rFonts w:ascii="宋体" w:hAnsi="宋体" w:cs="宋体" w:eastAsia="宋体" w:hint="default"/>
          <w:b/>
          <w:bCs/>
          <w:w w:val="99"/>
        </w:rPr>
        <w:t> </w:t>
      </w:r>
      <w:r>
        <w:rPr>
          <w:spacing w:val="-15"/>
        </w:rPr>
        <w:t>报告期内，公司严格按照《公司法》、《证券法》、《上市公司治理准则》、《深圳证券交易所股</w:t>
      </w:r>
      <w:r>
        <w:rPr/>
      </w:r>
    </w:p>
    <w:p>
      <w:pPr>
        <w:pStyle w:val="BodyText"/>
        <w:spacing w:line="357" w:lineRule="auto" w:before="38"/>
        <w:ind w:left="103" w:right="719"/>
        <w:jc w:val="both"/>
      </w:pPr>
      <w:r>
        <w:rPr>
          <w:spacing w:val="-4"/>
        </w:rPr>
        <w:t>票上市规则》、《中小企业板上市公司规范运作指引》及其他相关法律、法规的要求，不断完善公</w:t>
      </w:r>
      <w:r>
        <w:rPr>
          <w:spacing w:val="-105"/>
        </w:rPr>
        <w:t> </w:t>
      </w:r>
      <w:r>
        <w:rPr>
          <w:spacing w:val="-105"/>
        </w:rPr>
      </w:r>
      <w:r>
        <w:rPr>
          <w:spacing w:val="2"/>
        </w:rPr>
        <w:t>司治理结构，建立健全内部管理和控制制度，不断加强信息披露工作，积极开展投资者关系管理</w:t>
      </w:r>
      <w:r>
        <w:rPr/>
        <w:t> 工作，进一步规范公司运作，提高公司治理水平。截至报告期末，公司治理实际情况基本符合中</w:t>
      </w:r>
      <w:r>
        <w:rPr>
          <w:spacing w:val="-37"/>
        </w:rPr>
        <w:t> </w:t>
      </w:r>
      <w:r>
        <w:rPr>
          <w:spacing w:val="-37"/>
        </w:rPr>
      </w:r>
      <w:r>
        <w:rPr/>
        <w:t>国证监会、深圳证券交易所有关上市公司治理的规范性文件要求。</w:t>
      </w:r>
    </w:p>
    <w:p>
      <w:pPr>
        <w:pStyle w:val="BodyText"/>
        <w:spacing w:line="355" w:lineRule="auto" w:before="36"/>
        <w:ind w:left="583" w:right="0" w:hanging="481"/>
        <w:jc w:val="left"/>
      </w:pPr>
      <w:r>
        <w:rPr/>
        <w:t>（一）关于股东与股东大会 </w:t>
      </w:r>
      <w:r>
        <w:rPr>
          <w:spacing w:val="2"/>
        </w:rPr>
        <w:t>公司严格遵守法律法规，规范地召集、召开股东大会。股东大会的召集、召开程序、出席股</w:t>
      </w:r>
      <w:r>
        <w:rPr/>
      </w:r>
    </w:p>
    <w:p>
      <w:pPr>
        <w:pStyle w:val="BodyText"/>
        <w:spacing w:line="355" w:lineRule="auto" w:before="38"/>
        <w:ind w:left="103" w:right="715"/>
        <w:jc w:val="both"/>
      </w:pPr>
      <w:r>
        <w:rPr>
          <w:spacing w:val="-9"/>
        </w:rPr>
        <w:t>东大会的人员资格及股东大会的表决程序均符合《公司法》、《公司章程》、《股东大会议事规则》</w:t>
      </w:r>
      <w:r>
        <w:rPr>
          <w:spacing w:val="-117"/>
        </w:rPr>
        <w:t> </w:t>
      </w:r>
      <w:r>
        <w:rPr>
          <w:spacing w:val="-117"/>
        </w:rPr>
      </w:r>
      <w:r>
        <w:rPr/>
        <w:t>及其他法律法规的规定，确保全体股东尤其是中小股东享有平等地位，充分行使自己的权利。</w:t>
      </w:r>
    </w:p>
    <w:p>
      <w:pPr>
        <w:pStyle w:val="BodyText"/>
        <w:spacing w:line="355" w:lineRule="auto" w:before="38"/>
        <w:ind w:left="583" w:right="0" w:hanging="481"/>
        <w:jc w:val="left"/>
      </w:pPr>
      <w:r>
        <w:rPr/>
        <w:t>（二）关于公司与控股股东 </w:t>
      </w:r>
      <w:r>
        <w:rPr>
          <w:spacing w:val="2"/>
        </w:rPr>
        <w:t>公司拥有独立的业务和经营自主能力，在业务、人员、资产、机构、财务上完全独立，公司</w:t>
      </w:r>
      <w:r>
        <w:rPr/>
      </w:r>
    </w:p>
    <w:p>
      <w:pPr>
        <w:pStyle w:val="BodyText"/>
        <w:spacing w:line="357" w:lineRule="auto" w:before="38"/>
        <w:ind w:left="103" w:right="720"/>
        <w:jc w:val="both"/>
      </w:pPr>
      <w:r>
        <w:rPr>
          <w:spacing w:val="2"/>
        </w:rPr>
        <w:t>董事会、监事会和内部机构独立运作。公司的重大决策由股东大会依法作出，报告期内，公司不</w:t>
      </w:r>
      <w:r>
        <w:rPr/>
        <w:t> 存在资金被控股股东及其控制的其他企业占用的情形，也不存在为控股股东及其控制的其他企业</w:t>
      </w:r>
      <w:r>
        <w:rPr>
          <w:spacing w:val="-37"/>
        </w:rPr>
        <w:t> </w:t>
      </w:r>
      <w:r>
        <w:rPr>
          <w:spacing w:val="-37"/>
        </w:rPr>
      </w:r>
      <w:r>
        <w:rPr/>
        <w:t>进行违规担保的情形。</w:t>
      </w:r>
    </w:p>
    <w:p>
      <w:pPr>
        <w:pStyle w:val="BodyText"/>
        <w:spacing w:line="240" w:lineRule="auto" w:before="36"/>
        <w:ind w:left="103" w:right="0"/>
        <w:jc w:val="left"/>
      </w:pPr>
      <w:r>
        <w:rPr/>
        <w:t>（三）关于董事与董事会</w:t>
      </w:r>
    </w:p>
    <w:p>
      <w:pPr>
        <w:pStyle w:val="BodyText"/>
        <w:spacing w:line="357" w:lineRule="auto" w:before="151"/>
        <w:ind w:left="103" w:right="719" w:firstLine="480"/>
        <w:jc w:val="both"/>
      </w:pPr>
      <w:r>
        <w:rPr/>
        <w:t>公司董事会设董事</w:t>
      </w:r>
      <w:r>
        <w:rPr>
          <w:spacing w:val="-36"/>
        </w:rPr>
        <w:t> </w:t>
      </w:r>
      <w:r>
        <w:rPr>
          <w:rFonts w:ascii="宋体" w:hAnsi="宋体" w:cs="宋体" w:eastAsia="宋体" w:hint="default"/>
        </w:rPr>
        <w:t>5</w:t>
      </w:r>
      <w:r>
        <w:rPr>
          <w:rFonts w:ascii="宋体" w:hAnsi="宋体" w:cs="宋体" w:eastAsia="宋体" w:hint="default"/>
          <w:spacing w:val="-36"/>
        </w:rPr>
        <w:t> </w:t>
      </w:r>
      <w:r>
        <w:rPr/>
        <w:t>人，其中独立董事</w:t>
      </w:r>
      <w:r>
        <w:rPr>
          <w:spacing w:val="-35"/>
        </w:rPr>
        <w:t> </w:t>
      </w:r>
      <w:r>
        <w:rPr>
          <w:rFonts w:ascii="宋体" w:hAnsi="宋体" w:cs="宋体" w:eastAsia="宋体" w:hint="default"/>
        </w:rPr>
        <w:t>2</w:t>
      </w:r>
      <w:r>
        <w:rPr>
          <w:rFonts w:ascii="宋体" w:hAnsi="宋体" w:cs="宋体" w:eastAsia="宋体" w:hint="default"/>
          <w:spacing w:val="-36"/>
        </w:rPr>
        <w:t> </w:t>
      </w:r>
      <w:r>
        <w:rPr/>
        <w:t>人，董事会的人数及人员构成符合法律法规和《公 </w:t>
      </w:r>
      <w:r>
        <w:rPr>
          <w:spacing w:val="-4"/>
        </w:rPr>
        <w:t>司章程》的要求。公司全体董事能够依据《董事会议事规则》、《独立董事工作制度》开展工作，</w:t>
      </w:r>
      <w:r>
        <w:rPr>
          <w:spacing w:val="-103"/>
        </w:rPr>
        <w:t> </w:t>
      </w:r>
      <w:r>
        <w:rPr>
          <w:spacing w:val="-103"/>
        </w:rPr>
      </w:r>
      <w:r>
        <w:rPr/>
        <w:t>积极出席董事会和股东大会，认真履行各项职责。</w:t>
      </w:r>
    </w:p>
    <w:p>
      <w:pPr>
        <w:pStyle w:val="BodyText"/>
        <w:spacing w:line="240" w:lineRule="auto" w:before="36"/>
        <w:ind w:left="103" w:right="0"/>
        <w:jc w:val="left"/>
      </w:pPr>
      <w:r>
        <w:rPr/>
        <w:t>（四）关于监事与监事会</w:t>
      </w:r>
    </w:p>
    <w:p>
      <w:pPr>
        <w:pStyle w:val="BodyText"/>
        <w:spacing w:line="357" w:lineRule="auto" w:before="151"/>
        <w:ind w:left="103" w:right="717" w:firstLine="480"/>
        <w:jc w:val="both"/>
      </w:pPr>
      <w:r>
        <w:rPr/>
        <w:t>公司监事会设监事 </w:t>
      </w:r>
      <w:r>
        <w:rPr>
          <w:rFonts w:ascii="宋体" w:hAnsi="宋体" w:cs="宋体" w:eastAsia="宋体" w:hint="default"/>
        </w:rPr>
        <w:t>3</w:t>
      </w:r>
      <w:r>
        <w:rPr>
          <w:rFonts w:ascii="宋体" w:hAnsi="宋体" w:cs="宋体" w:eastAsia="宋体" w:hint="default"/>
          <w:spacing w:val="-18"/>
        </w:rPr>
        <w:t> </w:t>
      </w:r>
      <w:r>
        <w:rPr/>
        <w:t>人，监事会的人数及人员构成符合法律法规和《公司章程》的要求。公 司监事能够按照《监事会议事规则》等的要求，认真履行自己的职责，对董事会决策程序、财务</w:t>
      </w:r>
      <w:r>
        <w:rPr>
          <w:spacing w:val="-37"/>
        </w:rPr>
        <w:t> </w:t>
      </w:r>
      <w:r>
        <w:rPr>
          <w:spacing w:val="-37"/>
        </w:rPr>
      </w:r>
      <w:r>
        <w:rPr>
          <w:spacing w:val="2"/>
        </w:rPr>
        <w:t>情况、重大事项、董事和高级管理人员履行职责的合法合规性等情况进行有效监督，维护公司及</w:t>
      </w:r>
      <w:r>
        <w:rPr/>
        <w:t> 股东的合法权益。</w:t>
      </w:r>
    </w:p>
    <w:p>
      <w:pPr>
        <w:pStyle w:val="BodyText"/>
        <w:spacing w:line="357" w:lineRule="auto" w:before="34"/>
        <w:ind w:left="583" w:right="0" w:hanging="481"/>
        <w:jc w:val="left"/>
      </w:pPr>
      <w:r>
        <w:rPr/>
        <w:t>（五）关于相关利益者 </w:t>
      </w:r>
      <w:r>
        <w:rPr>
          <w:spacing w:val="2"/>
        </w:rPr>
        <w:t>公司充分尊重和维护相关利益者的合法权益，加强与各方的沟通与交流，实现社会、股东、</w:t>
      </w:r>
      <w:r>
        <w:rPr/>
      </w:r>
    </w:p>
    <w:p>
      <w:pPr>
        <w:pStyle w:val="BodyText"/>
        <w:spacing w:line="240" w:lineRule="auto" w:before="34"/>
        <w:ind w:left="103" w:right="0"/>
        <w:jc w:val="left"/>
      </w:pPr>
      <w:r>
        <w:rPr/>
        <w:t>员工等各方利益的协调平衡，共同推动公司持续、健康发展。</w:t>
      </w:r>
    </w:p>
    <w:p>
      <w:pPr>
        <w:pStyle w:val="BodyText"/>
        <w:spacing w:line="240" w:lineRule="auto" w:before="154"/>
        <w:ind w:left="103" w:right="0"/>
        <w:jc w:val="left"/>
      </w:pPr>
      <w:r>
        <w:rPr/>
        <w:t>（六）关于绩效评价与激励约束机制</w:t>
      </w:r>
    </w:p>
    <w:p>
      <w:pPr>
        <w:spacing w:after="0" w:line="240" w:lineRule="auto"/>
        <w:jc w:val="left"/>
        <w:sectPr>
          <w:pgSz w:w="11910" w:h="16840"/>
          <w:pgMar w:header="0" w:footer="1042" w:top="1000" w:bottom="1240" w:left="900" w:right="0"/>
        </w:sectPr>
      </w:pPr>
    </w:p>
    <w:p>
      <w:pPr>
        <w:pStyle w:val="BodyText"/>
        <w:spacing w:line="357" w:lineRule="auto" w:before="1"/>
        <w:ind w:left="223" w:right="718" w:firstLine="480"/>
        <w:jc w:val="both"/>
      </w:pPr>
      <w:r>
        <w:rPr>
          <w:spacing w:val="2"/>
        </w:rPr>
        <w:t>公司已建立了公正、有效的高级管理人员的绩效评价标准及激励约束机制。公司高管人员实 </w:t>
      </w:r>
      <w:r>
        <w:rPr/>
        <w:t>行基本工资与年终绩效考核相结合的薪酬制度，聘任公开、透明，符合相关法律法规的规定。</w:t>
      </w:r>
    </w:p>
    <w:p>
      <w:pPr>
        <w:pStyle w:val="BodyText"/>
        <w:spacing w:line="357" w:lineRule="auto" w:before="34"/>
        <w:ind w:left="703" w:right="581" w:hanging="481"/>
        <w:jc w:val="left"/>
      </w:pPr>
      <w:r>
        <w:rPr/>
        <w:t>（七）关于信息披露与透明度 </w:t>
      </w:r>
      <w:r>
        <w:rPr>
          <w:spacing w:val="-4"/>
        </w:rPr>
        <w:t>公司按照《深圳证券交易所股票上市规则》、《深圳证券交易所中小企业板上市公司规范运作</w:t>
      </w:r>
      <w:r>
        <w:rPr/>
      </w:r>
    </w:p>
    <w:p>
      <w:pPr>
        <w:pStyle w:val="BodyText"/>
        <w:spacing w:line="357" w:lineRule="auto" w:before="34"/>
        <w:ind w:left="223" w:right="717"/>
        <w:jc w:val="both"/>
      </w:pPr>
      <w:r>
        <w:rPr>
          <w:spacing w:val="-4"/>
        </w:rPr>
        <w:t>指引》、《公司章程》等法律法规的要求，认真履行信息披露义务，真实、及时、准确、完整披露</w:t>
      </w:r>
      <w:r>
        <w:rPr>
          <w:spacing w:val="-101"/>
        </w:rPr>
        <w:t> </w:t>
      </w:r>
      <w:r>
        <w:rPr>
          <w:spacing w:val="-101"/>
        </w:rPr>
      </w:r>
      <w:r>
        <w:rPr/>
        <w:t>信息，确保所有股东有平等的机会获得信息。</w:t>
      </w:r>
    </w:p>
    <w:p>
      <w:pPr>
        <w:pStyle w:val="BodyText"/>
        <w:spacing w:line="357" w:lineRule="auto" w:before="34"/>
        <w:ind w:left="223" w:right="719" w:firstLine="480"/>
        <w:jc w:val="both"/>
      </w:pPr>
      <w:r>
        <w:rPr>
          <w:spacing w:val="2"/>
        </w:rPr>
        <w:t>公司指定董事会秘书负责公司的信息披露事务与投资者关系的管理，法务证券部为信息披露 </w:t>
      </w:r>
      <w:r>
        <w:rPr>
          <w:spacing w:val="-4"/>
        </w:rPr>
        <w:t>事务和投资者关系管理执行部门。公司指定《中国证券报》、《证券时报》和巨潮资讯网为公司信</w:t>
      </w:r>
      <w:r>
        <w:rPr>
          <w:spacing w:val="-103"/>
        </w:rPr>
        <w:t> </w:t>
      </w:r>
      <w:r>
        <w:rPr>
          <w:spacing w:val="-103"/>
        </w:rPr>
      </w:r>
      <w:r>
        <w:rPr/>
        <w:t>息披露媒体，确保所有股东获取信息的机会平等。</w:t>
      </w:r>
    </w:p>
    <w:p>
      <w:pPr>
        <w:pStyle w:val="Heading2"/>
        <w:spacing w:line="240" w:lineRule="auto" w:before="36"/>
        <w:ind w:left="223" w:right="0"/>
        <w:jc w:val="both"/>
        <w:rPr>
          <w:b w:val="0"/>
          <w:bCs w:val="0"/>
        </w:rPr>
      </w:pPr>
      <w:r>
        <w:rPr/>
        <w:t>二、董事长、独立董事、董事履行职责情况</w:t>
      </w:r>
      <w:r>
        <w:rPr>
          <w:b w:val="0"/>
          <w:bCs w:val="0"/>
        </w:rPr>
      </w:r>
    </w:p>
    <w:p>
      <w:pPr>
        <w:pStyle w:val="BodyText"/>
        <w:spacing w:line="357" w:lineRule="auto" w:before="152"/>
        <w:ind w:left="703" w:right="581" w:hanging="481"/>
        <w:jc w:val="left"/>
      </w:pPr>
      <w:r>
        <w:rPr/>
        <w:t>（一）董事长履行职责情况 </w:t>
      </w:r>
      <w:r>
        <w:rPr>
          <w:spacing w:val="2"/>
        </w:rPr>
        <w:t>报告期内，公司董事长严格依照法律法规和《公司章程》等的要求，依法在其权限范围内，</w:t>
      </w:r>
      <w:r>
        <w:rPr/>
      </w:r>
    </w:p>
    <w:p>
      <w:pPr>
        <w:pStyle w:val="BodyText"/>
        <w:spacing w:line="357" w:lineRule="auto" w:before="34"/>
        <w:ind w:left="223" w:right="719"/>
        <w:jc w:val="both"/>
      </w:pPr>
      <w:r>
        <w:rPr>
          <w:spacing w:val="2"/>
        </w:rPr>
        <w:t>履行职责，积极推动公司内部各项制度的制定和完善，加强董事会建设，确保董事会会议依法正</w:t>
      </w:r>
      <w:r>
        <w:rPr/>
        <w:t> 常召集和召开，并积极督促股东大会、董事会决议的执行，并将相关情况及时通报公司董事，确</w:t>
      </w:r>
      <w:r>
        <w:rPr>
          <w:spacing w:val="-37"/>
        </w:rPr>
        <w:t> </w:t>
      </w:r>
      <w:r>
        <w:rPr>
          <w:spacing w:val="-37"/>
        </w:rPr>
      </w:r>
      <w:r>
        <w:rPr/>
        <w:t>保独立董事和董事会秘书的知情权。督促其他董事、高级管理人员积极参加各种相关培训，认真</w:t>
      </w:r>
      <w:r>
        <w:rPr>
          <w:spacing w:val="-37"/>
        </w:rPr>
        <w:t> </w:t>
      </w:r>
      <w:r>
        <w:rPr>
          <w:spacing w:val="-37"/>
        </w:rPr>
      </w:r>
      <w:r>
        <w:rPr/>
        <w:t>学习相关法律法规，提高依法履职意识。</w:t>
      </w:r>
    </w:p>
    <w:p>
      <w:pPr>
        <w:pStyle w:val="BodyText"/>
        <w:spacing w:line="355" w:lineRule="auto" w:before="36"/>
        <w:ind w:left="703" w:right="581" w:hanging="481"/>
        <w:jc w:val="left"/>
      </w:pPr>
      <w:r>
        <w:rPr/>
        <w:t>（二）独立董事履行职责情况 </w:t>
      </w:r>
      <w:r>
        <w:rPr>
          <w:spacing w:val="2"/>
        </w:rPr>
        <w:t>报告期内，公司两位独立董事恪尽职守、勤勉尽责，能够严格按照《深圳证券交易所中小企</w:t>
      </w:r>
    </w:p>
    <w:p>
      <w:pPr>
        <w:pStyle w:val="BodyText"/>
        <w:spacing w:line="357" w:lineRule="auto" w:before="39"/>
        <w:ind w:left="223" w:right="719"/>
        <w:jc w:val="both"/>
      </w:pPr>
      <w:r>
        <w:rPr>
          <w:spacing w:val="-4"/>
        </w:rPr>
        <w:t>业板上市公司规范运作指引》、《公司章程》以及《独立董事制度》等相关规定，独立、公正地履</w:t>
      </w:r>
      <w:r>
        <w:rPr>
          <w:spacing w:val="-103"/>
        </w:rPr>
        <w:t> </w:t>
      </w:r>
      <w:r>
        <w:rPr>
          <w:spacing w:val="-103"/>
        </w:rPr>
      </w:r>
      <w:r>
        <w:rPr>
          <w:spacing w:val="2"/>
        </w:rPr>
        <w:t>行职责，出席了公司报告期内所有董事会会议并独立、客观的发表了独立意见。定期了解公司经</w:t>
      </w:r>
      <w:r>
        <w:rPr/>
        <w:t> 营情况，关注外部环境变化对公司造成的影响，对公司的战略发展、内部控制、重大经营决策等</w:t>
      </w:r>
      <w:r>
        <w:rPr>
          <w:spacing w:val="-37"/>
        </w:rPr>
        <w:t> </w:t>
      </w:r>
      <w:r>
        <w:rPr>
          <w:spacing w:val="-37"/>
        </w:rPr>
      </w:r>
      <w:r>
        <w:rPr/>
        <w:t>提供了专业性意见，提高了公司管理层决策的科学性。</w:t>
      </w:r>
    </w:p>
    <w:p>
      <w:pPr>
        <w:pStyle w:val="BodyText"/>
        <w:spacing w:line="240" w:lineRule="auto" w:before="36"/>
        <w:ind w:left="703" w:right="581"/>
        <w:jc w:val="left"/>
      </w:pPr>
      <w:r>
        <w:rPr/>
        <w:t>报告期内独立董事没有对公司有关事项提出异议。</w:t>
      </w:r>
    </w:p>
    <w:p>
      <w:pPr>
        <w:pStyle w:val="BodyText"/>
        <w:spacing w:line="357" w:lineRule="auto" w:before="151"/>
        <w:ind w:left="703" w:right="581" w:hanging="481"/>
        <w:jc w:val="left"/>
      </w:pPr>
      <w:r>
        <w:rPr/>
        <w:t>（三）其他董事履行职责情况 </w:t>
      </w:r>
      <w:r>
        <w:rPr>
          <w:spacing w:val="-10"/>
        </w:rPr>
        <w:t>报告期内，公司全体董事均能严格按照《公司法》、《证券法》、《深圳证券交易所股票上市规</w:t>
      </w:r>
      <w:r>
        <w:rPr/>
      </w:r>
    </w:p>
    <w:p>
      <w:pPr>
        <w:pStyle w:val="BodyText"/>
        <w:spacing w:line="357" w:lineRule="auto" w:before="34"/>
        <w:ind w:left="223" w:right="720"/>
        <w:jc w:val="both"/>
      </w:pPr>
      <w:r>
        <w:rPr/>
        <w:t>则》以及《中小企业板上市公司规范运作指引》等法律、法规及规章制度等规定和要求，诚实守</w:t>
      </w:r>
      <w:r>
        <w:rPr>
          <w:spacing w:val="-37"/>
        </w:rPr>
        <w:t> </w:t>
      </w:r>
      <w:r>
        <w:rPr>
          <w:spacing w:val="-37"/>
        </w:rPr>
      </w:r>
      <w:r>
        <w:rPr/>
        <w:t>信，积极参加董事会和股东大会，保证公司信息披露内容的真实、准确、完整，切实维护公司及</w:t>
      </w:r>
      <w:r>
        <w:rPr>
          <w:spacing w:val="-37"/>
        </w:rPr>
        <w:t> </w:t>
      </w:r>
      <w:r>
        <w:rPr>
          <w:spacing w:val="-37"/>
        </w:rPr>
      </w:r>
      <w:r>
        <w:rPr/>
        <w:t>股东特别是社会公众股东的合法权益。</w:t>
      </w:r>
    </w:p>
    <w:p>
      <w:pPr>
        <w:pStyle w:val="BodyText"/>
        <w:spacing w:line="240" w:lineRule="auto" w:before="36"/>
        <w:ind w:left="223" w:right="0"/>
        <w:jc w:val="both"/>
      </w:pPr>
      <w:r>
        <w:rPr/>
        <w:t>（四）董事出席董事会会议情况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246"/>
        <w:gridCol w:w="1246"/>
        <w:gridCol w:w="1244"/>
        <w:gridCol w:w="1246"/>
        <w:gridCol w:w="1246"/>
        <w:gridCol w:w="1246"/>
        <w:gridCol w:w="1246"/>
        <w:gridCol w:w="1246"/>
      </w:tblGrid>
      <w:tr>
        <w:trPr>
          <w:trHeight w:val="632" w:hRule="exact"/>
        </w:trPr>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left="136" w:right="0"/>
              <w:jc w:val="left"/>
              <w:rPr>
                <w:rFonts w:ascii="宋体" w:hAnsi="宋体" w:cs="宋体" w:eastAsia="宋体" w:hint="default"/>
                <w:sz w:val="24"/>
                <w:szCs w:val="24"/>
              </w:rPr>
            </w:pPr>
            <w:r>
              <w:rPr>
                <w:rFonts w:ascii="宋体" w:hAnsi="宋体" w:cs="宋体" w:eastAsia="宋体" w:hint="default"/>
                <w:sz w:val="24"/>
                <w:szCs w:val="24"/>
              </w:rPr>
              <w:t>董事姓名</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left="136" w:right="0"/>
              <w:jc w:val="left"/>
              <w:rPr>
                <w:rFonts w:ascii="宋体" w:hAnsi="宋体" w:cs="宋体" w:eastAsia="宋体" w:hint="default"/>
                <w:sz w:val="24"/>
                <w:szCs w:val="24"/>
              </w:rPr>
            </w:pPr>
            <w:r>
              <w:rPr>
                <w:rFonts w:ascii="宋体" w:hAnsi="宋体" w:cs="宋体" w:eastAsia="宋体" w:hint="default"/>
                <w:sz w:val="24"/>
                <w:szCs w:val="24"/>
              </w:rPr>
              <w:t>具体职务</w:t>
            </w:r>
          </w:p>
        </w:tc>
        <w:tc>
          <w:tcPr>
            <w:tcW w:w="12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256" w:right="0"/>
              <w:jc w:val="left"/>
              <w:rPr>
                <w:rFonts w:ascii="宋体" w:hAnsi="宋体" w:cs="宋体" w:eastAsia="宋体" w:hint="default"/>
                <w:sz w:val="24"/>
                <w:szCs w:val="24"/>
              </w:rPr>
            </w:pPr>
            <w:r>
              <w:rPr>
                <w:rFonts w:ascii="宋体" w:hAnsi="宋体" w:cs="宋体" w:eastAsia="宋体" w:hint="default"/>
                <w:sz w:val="24"/>
                <w:szCs w:val="24"/>
              </w:rPr>
              <w:t>应出席</w:t>
            </w:r>
          </w:p>
          <w:p>
            <w:pPr>
              <w:pStyle w:val="TableParagraph"/>
              <w:tabs>
                <w:tab w:pos="737" w:val="left" w:leader="none"/>
              </w:tabs>
              <w:spacing w:line="313" w:lineRule="exact"/>
              <w:ind w:left="256" w:right="0"/>
              <w:jc w:val="left"/>
              <w:rPr>
                <w:rFonts w:ascii="宋体" w:hAnsi="宋体" w:cs="宋体" w:eastAsia="宋体" w:hint="default"/>
                <w:sz w:val="24"/>
                <w:szCs w:val="24"/>
              </w:rPr>
            </w:pPr>
            <w:r>
              <w:rPr>
                <w:rFonts w:ascii="宋体" w:hAnsi="宋体" w:cs="宋体" w:eastAsia="宋体" w:hint="default"/>
                <w:sz w:val="24"/>
                <w:szCs w:val="24"/>
              </w:rPr>
              <w:t>次</w:t>
              <w:tab/>
              <w:t>数</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199" w:right="0" w:hanging="60"/>
              <w:jc w:val="left"/>
              <w:rPr>
                <w:rFonts w:ascii="宋体" w:hAnsi="宋体" w:cs="宋体" w:eastAsia="宋体" w:hint="default"/>
                <w:sz w:val="24"/>
                <w:szCs w:val="24"/>
              </w:rPr>
            </w:pPr>
            <w:r>
              <w:rPr>
                <w:rFonts w:ascii="宋体" w:hAnsi="宋体" w:cs="宋体" w:eastAsia="宋体" w:hint="default"/>
                <w:sz w:val="24"/>
                <w:szCs w:val="24"/>
              </w:rPr>
              <w:t>现场出席</w:t>
            </w:r>
          </w:p>
          <w:p>
            <w:pPr>
              <w:pStyle w:val="TableParagraph"/>
              <w:tabs>
                <w:tab w:pos="799" w:val="left" w:leader="none"/>
              </w:tabs>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次</w:t>
              <w:tab/>
              <w:t>数</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136" w:right="0"/>
              <w:jc w:val="left"/>
              <w:rPr>
                <w:rFonts w:ascii="宋体" w:hAnsi="宋体" w:cs="宋体" w:eastAsia="宋体" w:hint="default"/>
                <w:sz w:val="24"/>
                <w:szCs w:val="24"/>
              </w:rPr>
            </w:pPr>
            <w:r>
              <w:rPr>
                <w:rFonts w:ascii="宋体" w:hAnsi="宋体" w:cs="宋体" w:eastAsia="宋体" w:hint="default"/>
                <w:sz w:val="24"/>
                <w:szCs w:val="24"/>
              </w:rPr>
              <w:t>以通讯方</w:t>
            </w:r>
          </w:p>
          <w:p>
            <w:pPr>
              <w:pStyle w:val="TableParagraph"/>
              <w:spacing w:line="313" w:lineRule="exact"/>
              <w:ind w:left="136" w:right="0"/>
              <w:jc w:val="left"/>
              <w:rPr>
                <w:rFonts w:ascii="宋体" w:hAnsi="宋体" w:cs="宋体" w:eastAsia="宋体" w:hint="default"/>
                <w:sz w:val="24"/>
                <w:szCs w:val="24"/>
              </w:rPr>
            </w:pPr>
            <w:r>
              <w:rPr>
                <w:rFonts w:ascii="宋体" w:hAnsi="宋体" w:cs="宋体" w:eastAsia="宋体" w:hint="default"/>
                <w:sz w:val="24"/>
                <w:szCs w:val="24"/>
              </w:rPr>
              <w:t>式参加会</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196" w:right="0" w:hanging="60"/>
              <w:jc w:val="left"/>
              <w:rPr>
                <w:rFonts w:ascii="宋体" w:hAnsi="宋体" w:cs="宋体" w:eastAsia="宋体" w:hint="default"/>
                <w:sz w:val="24"/>
                <w:szCs w:val="24"/>
              </w:rPr>
            </w:pPr>
            <w:r>
              <w:rPr>
                <w:rFonts w:ascii="宋体" w:hAnsi="宋体" w:cs="宋体" w:eastAsia="宋体" w:hint="default"/>
                <w:sz w:val="24"/>
                <w:szCs w:val="24"/>
              </w:rPr>
              <w:t>委托出席</w:t>
            </w:r>
          </w:p>
          <w:p>
            <w:pPr>
              <w:pStyle w:val="TableParagraph"/>
              <w:tabs>
                <w:tab w:pos="796" w:val="left" w:leader="none"/>
              </w:tabs>
              <w:spacing w:line="313" w:lineRule="exact"/>
              <w:ind w:left="196" w:right="0"/>
              <w:jc w:val="left"/>
              <w:rPr>
                <w:rFonts w:ascii="宋体" w:hAnsi="宋体" w:cs="宋体" w:eastAsia="宋体" w:hint="default"/>
                <w:sz w:val="24"/>
                <w:szCs w:val="24"/>
              </w:rPr>
            </w:pPr>
            <w:r>
              <w:rPr>
                <w:rFonts w:ascii="宋体" w:hAnsi="宋体" w:cs="宋体" w:eastAsia="宋体" w:hint="default"/>
                <w:sz w:val="24"/>
                <w:szCs w:val="24"/>
              </w:rPr>
              <w:t>次</w:t>
              <w:tab/>
              <w:t>数</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left="136" w:right="0"/>
              <w:jc w:val="left"/>
              <w:rPr>
                <w:rFonts w:ascii="宋体" w:hAnsi="宋体" w:cs="宋体" w:eastAsia="宋体" w:hint="default"/>
                <w:sz w:val="24"/>
                <w:szCs w:val="24"/>
              </w:rPr>
            </w:pPr>
            <w:r>
              <w:rPr>
                <w:rFonts w:ascii="宋体" w:hAnsi="宋体" w:cs="宋体" w:eastAsia="宋体" w:hint="default"/>
                <w:sz w:val="24"/>
                <w:szCs w:val="24"/>
              </w:rPr>
              <w:t>缺席次数</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136" w:right="0"/>
              <w:jc w:val="left"/>
              <w:rPr>
                <w:rFonts w:ascii="宋体" w:hAnsi="宋体" w:cs="宋体" w:eastAsia="宋体" w:hint="default"/>
                <w:sz w:val="24"/>
                <w:szCs w:val="24"/>
              </w:rPr>
            </w:pPr>
            <w:r>
              <w:rPr>
                <w:rFonts w:ascii="宋体" w:hAnsi="宋体" w:cs="宋体" w:eastAsia="宋体" w:hint="default"/>
                <w:sz w:val="24"/>
                <w:szCs w:val="24"/>
              </w:rPr>
              <w:t>是否连续</w:t>
            </w:r>
          </w:p>
          <w:p>
            <w:pPr>
              <w:pStyle w:val="TableParagraph"/>
              <w:spacing w:line="313" w:lineRule="exact"/>
              <w:ind w:left="136" w:right="0"/>
              <w:jc w:val="left"/>
              <w:rPr>
                <w:rFonts w:ascii="宋体" w:hAnsi="宋体" w:cs="宋体" w:eastAsia="宋体" w:hint="default"/>
                <w:sz w:val="24"/>
                <w:szCs w:val="24"/>
              </w:rPr>
            </w:pPr>
            <w:r>
              <w:rPr>
                <w:rFonts w:ascii="宋体" w:hAnsi="宋体" w:cs="宋体" w:eastAsia="宋体" w:hint="default"/>
                <w:sz w:val="24"/>
                <w:szCs w:val="24"/>
              </w:rPr>
              <w:t>两次未亲</w:t>
            </w:r>
          </w:p>
        </w:tc>
      </w:tr>
    </w:tbl>
    <w:p>
      <w:pPr>
        <w:spacing w:after="0" w:line="313" w:lineRule="exact"/>
        <w:jc w:val="left"/>
        <w:rPr>
          <w:rFonts w:ascii="宋体" w:hAnsi="宋体" w:cs="宋体" w:eastAsia="宋体" w:hint="default"/>
          <w:sz w:val="24"/>
          <w:szCs w:val="24"/>
        </w:rPr>
        <w:sectPr>
          <w:pgSz w:w="11910" w:h="16840"/>
          <w:pgMar w:header="0" w:footer="1042" w:top="660" w:bottom="1240" w:left="780" w:right="0"/>
        </w:sectPr>
      </w:pP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246"/>
        <w:gridCol w:w="1246"/>
        <w:gridCol w:w="1244"/>
        <w:gridCol w:w="1246"/>
        <w:gridCol w:w="1246"/>
        <w:gridCol w:w="1246"/>
        <w:gridCol w:w="1246"/>
        <w:gridCol w:w="1246"/>
      </w:tblGrid>
      <w:tr>
        <w:trPr>
          <w:trHeight w:val="634" w:hRule="exact"/>
        </w:trPr>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4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议次数</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自出席会</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议</w:t>
            </w:r>
          </w:p>
        </w:tc>
      </w:tr>
      <w:tr>
        <w:trPr>
          <w:trHeight w:val="319"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6" w:right="0"/>
              <w:jc w:val="left"/>
              <w:rPr>
                <w:rFonts w:ascii="宋体" w:hAnsi="宋体" w:cs="宋体" w:eastAsia="宋体" w:hint="default"/>
                <w:sz w:val="24"/>
                <w:szCs w:val="24"/>
              </w:rPr>
            </w:pPr>
            <w:r>
              <w:rPr>
                <w:rFonts w:ascii="宋体" w:hAnsi="宋体" w:cs="宋体" w:eastAsia="宋体" w:hint="default"/>
                <w:sz w:val="24"/>
                <w:szCs w:val="24"/>
              </w:rPr>
              <w:t>李小龙</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56" w:right="0"/>
              <w:jc w:val="left"/>
              <w:rPr>
                <w:rFonts w:ascii="宋体" w:hAnsi="宋体" w:cs="宋体" w:eastAsia="宋体" w:hint="default"/>
                <w:sz w:val="24"/>
                <w:szCs w:val="24"/>
              </w:rPr>
            </w:pPr>
            <w:r>
              <w:rPr>
                <w:rFonts w:ascii="宋体" w:hAnsi="宋体" w:cs="宋体" w:eastAsia="宋体" w:hint="default"/>
                <w:sz w:val="24"/>
                <w:szCs w:val="24"/>
              </w:rPr>
              <w:t>黄明生</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sz w:val="24"/>
              </w:rPr>
              <w:t>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 w:right="0"/>
              <w:jc w:val="center"/>
              <w:rPr>
                <w:rFonts w:ascii="宋体" w:hAnsi="宋体" w:cs="宋体" w:eastAsia="宋体" w:hint="default"/>
                <w:sz w:val="24"/>
                <w:szCs w:val="24"/>
              </w:rPr>
            </w:pPr>
            <w:r>
              <w:rPr>
                <w:rFonts w:ascii="宋体"/>
                <w:sz w:val="24"/>
              </w:rPr>
              <w:t>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sz w:val="24"/>
              </w:rPr>
              <w:t>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sz w:val="24"/>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
              <w:jc w:val="center"/>
              <w:rPr>
                <w:rFonts w:ascii="宋体" w:hAnsi="宋体" w:cs="宋体" w:eastAsia="宋体" w:hint="default"/>
                <w:sz w:val="24"/>
                <w:szCs w:val="24"/>
              </w:rPr>
            </w:pPr>
            <w:r>
              <w:rPr>
                <w:rFonts w:ascii="宋体"/>
                <w:sz w:val="24"/>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9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6" w:right="0"/>
              <w:jc w:val="left"/>
              <w:rPr>
                <w:rFonts w:ascii="宋体" w:hAnsi="宋体" w:cs="宋体" w:eastAsia="宋体" w:hint="default"/>
                <w:sz w:val="24"/>
                <w:szCs w:val="24"/>
              </w:rPr>
            </w:pPr>
            <w:r>
              <w:rPr>
                <w:rFonts w:ascii="宋体" w:hAnsi="宋体" w:cs="宋体" w:eastAsia="宋体" w:hint="default"/>
                <w:sz w:val="24"/>
                <w:szCs w:val="24"/>
              </w:rPr>
              <w:t>张大庆</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6" w:right="0"/>
              <w:jc w:val="left"/>
              <w:rPr>
                <w:rFonts w:ascii="宋体" w:hAnsi="宋体" w:cs="宋体" w:eastAsia="宋体" w:hint="default"/>
                <w:sz w:val="24"/>
                <w:szCs w:val="24"/>
              </w:rPr>
            </w:pPr>
            <w:r>
              <w:rPr>
                <w:rFonts w:ascii="宋体" w:hAnsi="宋体" w:cs="宋体" w:eastAsia="宋体" w:hint="default"/>
                <w:sz w:val="24"/>
                <w:szCs w:val="24"/>
              </w:rPr>
              <w:t>杨贤足</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tabs>
                <w:tab w:pos="737" w:val="left" w:leader="none"/>
              </w:tabs>
              <w:spacing w:line="274" w:lineRule="exact"/>
              <w:ind w:left="256" w:right="0"/>
              <w:jc w:val="left"/>
              <w:rPr>
                <w:rFonts w:ascii="宋体" w:hAnsi="宋体" w:cs="宋体" w:eastAsia="宋体" w:hint="default"/>
                <w:sz w:val="24"/>
                <w:szCs w:val="24"/>
              </w:rPr>
            </w:pPr>
            <w:r>
              <w:rPr>
                <w:rFonts w:ascii="宋体" w:hAnsi="宋体" w:cs="宋体" w:eastAsia="宋体" w:hint="default"/>
                <w:sz w:val="24"/>
                <w:szCs w:val="24"/>
              </w:rPr>
              <w:t>袁</w:t>
              <w:tab/>
              <w:t>淳</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3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2" w:right="0"/>
              <w:jc w:val="left"/>
              <w:rPr>
                <w:rFonts w:ascii="宋体" w:hAnsi="宋体" w:cs="宋体" w:eastAsia="宋体" w:hint="default"/>
                <w:sz w:val="24"/>
                <w:szCs w:val="24"/>
              </w:rPr>
            </w:pPr>
            <w:r>
              <w:rPr>
                <w:rFonts w:ascii="宋体" w:hAnsi="宋体" w:cs="宋体" w:eastAsia="宋体" w:hint="default"/>
                <w:sz w:val="24"/>
                <w:szCs w:val="24"/>
              </w:rPr>
              <w:t>年内召开董事会会议次数</w:t>
            </w:r>
          </w:p>
        </w:tc>
        <w:tc>
          <w:tcPr>
            <w:tcW w:w="62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8</w:t>
            </w:r>
          </w:p>
        </w:tc>
      </w:tr>
      <w:tr>
        <w:trPr>
          <w:trHeight w:val="322" w:hRule="exact"/>
        </w:trPr>
        <w:tc>
          <w:tcPr>
            <w:tcW w:w="3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2" w:right="0"/>
              <w:jc w:val="left"/>
              <w:rPr>
                <w:rFonts w:ascii="宋体" w:hAnsi="宋体" w:cs="宋体" w:eastAsia="宋体" w:hint="default"/>
                <w:sz w:val="24"/>
                <w:szCs w:val="24"/>
              </w:rPr>
            </w:pPr>
            <w:r>
              <w:rPr>
                <w:rFonts w:ascii="宋体" w:hAnsi="宋体" w:cs="宋体" w:eastAsia="宋体" w:hint="default"/>
                <w:sz w:val="24"/>
                <w:szCs w:val="24"/>
              </w:rPr>
              <w:t>其中：现场会议次数</w:t>
            </w:r>
          </w:p>
        </w:tc>
        <w:tc>
          <w:tcPr>
            <w:tcW w:w="62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1</w:t>
            </w:r>
          </w:p>
        </w:tc>
      </w:tr>
      <w:tr>
        <w:trPr>
          <w:trHeight w:val="319" w:hRule="exact"/>
        </w:trPr>
        <w:tc>
          <w:tcPr>
            <w:tcW w:w="3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2" w:right="0"/>
              <w:jc w:val="left"/>
              <w:rPr>
                <w:rFonts w:ascii="宋体" w:hAnsi="宋体" w:cs="宋体" w:eastAsia="宋体" w:hint="default"/>
                <w:sz w:val="24"/>
                <w:szCs w:val="24"/>
              </w:rPr>
            </w:pPr>
            <w:r>
              <w:rPr>
                <w:rFonts w:ascii="宋体" w:hAnsi="宋体" w:cs="宋体" w:eastAsia="宋体" w:hint="default"/>
                <w:sz w:val="24"/>
                <w:szCs w:val="24"/>
              </w:rPr>
              <w:t>通讯方式召开会议次数</w:t>
            </w:r>
          </w:p>
        </w:tc>
        <w:tc>
          <w:tcPr>
            <w:tcW w:w="62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7</w:t>
            </w:r>
          </w:p>
        </w:tc>
      </w:tr>
      <w:tr>
        <w:trPr>
          <w:trHeight w:val="322" w:hRule="exact"/>
        </w:trPr>
        <w:tc>
          <w:tcPr>
            <w:tcW w:w="3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82" w:right="0"/>
              <w:jc w:val="left"/>
              <w:rPr>
                <w:rFonts w:ascii="宋体" w:hAnsi="宋体" w:cs="宋体" w:eastAsia="宋体" w:hint="default"/>
                <w:sz w:val="24"/>
                <w:szCs w:val="24"/>
              </w:rPr>
            </w:pPr>
            <w:r>
              <w:rPr>
                <w:rFonts w:ascii="宋体" w:hAnsi="宋体" w:cs="宋体" w:eastAsia="宋体" w:hint="default"/>
                <w:sz w:val="24"/>
                <w:szCs w:val="24"/>
              </w:rPr>
              <w:t>现场结合通讯方式召开会议次数</w:t>
            </w:r>
          </w:p>
        </w:tc>
        <w:tc>
          <w:tcPr>
            <w:tcW w:w="62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sz w:val="24"/>
              </w:rPr>
              <w:t>0</w:t>
            </w:r>
          </w:p>
        </w:tc>
      </w:tr>
    </w:tbl>
    <w:p>
      <w:pPr>
        <w:spacing w:line="240" w:lineRule="auto" w:before="10"/>
        <w:rPr>
          <w:rFonts w:ascii="宋体" w:hAnsi="宋体" w:cs="宋体" w:eastAsia="宋体" w:hint="default"/>
          <w:sz w:val="18"/>
          <w:szCs w:val="18"/>
        </w:rPr>
      </w:pPr>
    </w:p>
    <w:p>
      <w:pPr>
        <w:pStyle w:val="Heading2"/>
        <w:spacing w:line="240" w:lineRule="auto" w:before="26"/>
        <w:ind w:left="223" w:right="581"/>
        <w:jc w:val="left"/>
        <w:rPr>
          <w:b w:val="0"/>
          <w:bCs w:val="0"/>
        </w:rPr>
      </w:pPr>
      <w:r>
        <w:rPr/>
        <w:t>三、公司与控股股东在业务、人员、资产、机构、财务等方面的情况</w:t>
      </w:r>
      <w:r>
        <w:rPr>
          <w:b w:val="0"/>
          <w:bCs w:val="0"/>
        </w:rPr>
      </w:r>
    </w:p>
    <w:p>
      <w:pPr>
        <w:pStyle w:val="BodyText"/>
        <w:spacing w:line="355" w:lineRule="auto" w:before="154"/>
        <w:ind w:left="703" w:right="581" w:hanging="481"/>
        <w:jc w:val="left"/>
      </w:pPr>
      <w:r>
        <w:rPr/>
        <w:t>（一）资产独立 </w:t>
      </w:r>
      <w:r>
        <w:rPr>
          <w:spacing w:val="2"/>
        </w:rPr>
        <w:t>本公司资产独立，不存在资产、资金被控股股东和实际控制人占用的情形，不存在以资产、</w:t>
      </w:r>
      <w:r>
        <w:rPr/>
      </w:r>
    </w:p>
    <w:p>
      <w:pPr>
        <w:pStyle w:val="BodyText"/>
        <w:spacing w:line="240" w:lineRule="auto" w:before="38"/>
        <w:ind w:left="223" w:right="581"/>
        <w:jc w:val="left"/>
      </w:pPr>
      <w:r>
        <w:rPr/>
        <w:t>权益为控股股东和实际控制人担保的情形。</w:t>
      </w:r>
    </w:p>
    <w:p>
      <w:pPr>
        <w:pStyle w:val="BodyText"/>
        <w:spacing w:line="357" w:lineRule="auto" w:before="151"/>
        <w:ind w:left="703" w:right="581" w:hanging="481"/>
        <w:jc w:val="left"/>
      </w:pPr>
      <w:r>
        <w:rPr/>
        <w:t>（二）人员独立 </w:t>
      </w:r>
      <w:r>
        <w:rPr>
          <w:spacing w:val="-1"/>
        </w:rPr>
        <w:t>公司总裁、副总裁、财务负责人和董事会秘书等高级管理人员专职在本公司工作并领取薪酬。</w:t>
      </w:r>
    </w:p>
    <w:p>
      <w:pPr>
        <w:pStyle w:val="BodyText"/>
        <w:spacing w:line="240" w:lineRule="auto" w:before="34"/>
        <w:ind w:left="223" w:right="581"/>
        <w:jc w:val="left"/>
      </w:pPr>
      <w:r>
        <w:rPr/>
        <w:t>公司劳动、人事及工资方面完全独立。</w:t>
      </w:r>
    </w:p>
    <w:p>
      <w:pPr>
        <w:pStyle w:val="BodyText"/>
        <w:spacing w:line="355" w:lineRule="auto" w:before="154"/>
        <w:ind w:left="703" w:right="581" w:hanging="481"/>
        <w:jc w:val="left"/>
      </w:pPr>
      <w:r>
        <w:rPr/>
        <w:t>（三）财务独立 </w:t>
      </w:r>
      <w:r>
        <w:rPr>
          <w:spacing w:val="2"/>
        </w:rPr>
        <w:t>公司设立了独立的财务部门，配备了专门的财务人员，建立了独立的会计核算体系和财务管</w:t>
      </w:r>
      <w:r>
        <w:rPr/>
      </w:r>
    </w:p>
    <w:p>
      <w:pPr>
        <w:pStyle w:val="BodyText"/>
        <w:spacing w:line="240" w:lineRule="auto" w:before="39"/>
        <w:ind w:left="223" w:right="581"/>
        <w:jc w:val="left"/>
      </w:pPr>
      <w:r>
        <w:rPr/>
        <w:t>理制度。本公司独立在银行开户，依法独立纳税。</w:t>
      </w:r>
    </w:p>
    <w:p>
      <w:pPr>
        <w:pStyle w:val="BodyText"/>
        <w:spacing w:line="357" w:lineRule="auto" w:before="151"/>
        <w:ind w:left="703" w:right="581" w:hanging="481"/>
        <w:jc w:val="left"/>
      </w:pPr>
      <w:r>
        <w:rPr/>
        <w:t>（四）机构独立 </w:t>
      </w:r>
      <w:r>
        <w:rPr>
          <w:spacing w:val="2"/>
        </w:rPr>
        <w:t>公司设立了完善的组织机构体系，独立运作，不存在控股股东影响本公司生产经营管理独立</w:t>
      </w:r>
      <w:r>
        <w:rPr/>
      </w:r>
    </w:p>
    <w:p>
      <w:pPr>
        <w:pStyle w:val="BodyText"/>
        <w:spacing w:line="240" w:lineRule="auto" w:before="34"/>
        <w:ind w:left="223" w:right="581"/>
        <w:jc w:val="left"/>
      </w:pPr>
      <w:r>
        <w:rPr/>
        <w:t>性的情况。</w:t>
      </w:r>
    </w:p>
    <w:p>
      <w:pPr>
        <w:pStyle w:val="BodyText"/>
        <w:spacing w:line="357" w:lineRule="auto" w:before="154"/>
        <w:ind w:left="703" w:right="581" w:hanging="481"/>
        <w:jc w:val="left"/>
      </w:pPr>
      <w:r>
        <w:rPr/>
        <w:t>（五）业务独立 </w:t>
      </w:r>
      <w:r>
        <w:rPr>
          <w:spacing w:val="2"/>
        </w:rPr>
        <w:t>公司具有独立完整的业务体系，拥有独立的生产经营场所，独立对外签订合同，开展业务，</w:t>
      </w:r>
      <w:r>
        <w:rPr/>
      </w:r>
    </w:p>
    <w:p>
      <w:pPr>
        <w:spacing w:line="357" w:lineRule="auto" w:before="34"/>
        <w:ind w:left="422" w:right="6347" w:hanging="200"/>
        <w:jc w:val="left"/>
        <w:rPr>
          <w:rFonts w:ascii="宋体" w:hAnsi="宋体" w:cs="宋体" w:eastAsia="宋体" w:hint="default"/>
          <w:sz w:val="24"/>
          <w:szCs w:val="24"/>
        </w:rPr>
      </w:pPr>
      <w:r>
        <w:rPr>
          <w:rFonts w:ascii="宋体" w:hAnsi="宋体" w:cs="宋体" w:eastAsia="宋体" w:hint="default"/>
          <w:sz w:val="24"/>
          <w:szCs w:val="24"/>
        </w:rPr>
        <w:t>业务完全独立。 </w:t>
      </w:r>
      <w:r>
        <w:rPr>
          <w:rFonts w:ascii="宋体" w:hAnsi="宋体" w:cs="宋体" w:eastAsia="宋体" w:hint="default"/>
          <w:b/>
          <w:bCs/>
          <w:sz w:val="24"/>
          <w:szCs w:val="24"/>
        </w:rPr>
        <w:t>四、公司内部控制制度的建立和健全情况</w:t>
      </w:r>
      <w:r>
        <w:rPr>
          <w:rFonts w:ascii="宋体" w:hAnsi="宋体" w:cs="宋体" w:eastAsia="宋体" w:hint="default"/>
          <w:sz w:val="24"/>
          <w:szCs w:val="24"/>
        </w:rPr>
      </w:r>
    </w:p>
    <w:p>
      <w:pPr>
        <w:pStyle w:val="BodyText"/>
        <w:spacing w:line="357" w:lineRule="auto" w:before="34"/>
        <w:ind w:left="223" w:right="718" w:firstLine="480"/>
        <w:jc w:val="both"/>
      </w:pPr>
      <w:r>
        <w:rPr>
          <w:spacing w:val="2"/>
        </w:rPr>
        <w:t>为规范经营管理，控制风险，保证经营业务活动的正常开展，公司根据《公司法》、《证券 </w:t>
      </w:r>
      <w:r>
        <w:rPr/>
        <w:t>法》、《企业内部控制基本规范》及相关配套指引等有关法律、法规和规章制度，结合公司的实</w:t>
      </w:r>
      <w:r>
        <w:rPr>
          <w:spacing w:val="-37"/>
        </w:rPr>
        <w:t> </w:t>
      </w:r>
      <w:r>
        <w:rPr>
          <w:spacing w:val="-37"/>
        </w:rPr>
      </w:r>
      <w:r>
        <w:rPr/>
        <w:t>际情况、自身特点和管理需要，制定了贯穿于公司各经营层面、各环节的内部控制体系，并不断</w:t>
      </w:r>
      <w:r>
        <w:rPr>
          <w:spacing w:val="-37"/>
        </w:rPr>
        <w:t> </w:t>
      </w:r>
      <w:r>
        <w:rPr>
          <w:spacing w:val="-37"/>
        </w:rPr>
      </w:r>
      <w:r>
        <w:rPr/>
        <w:t>完善。</w:t>
      </w:r>
    </w:p>
    <w:p>
      <w:pPr>
        <w:pStyle w:val="BodyText"/>
        <w:spacing w:line="357" w:lineRule="auto" w:before="34"/>
        <w:ind w:left="223" w:right="7283"/>
        <w:jc w:val="left"/>
      </w:pPr>
      <w:r>
        <w:rPr/>
        <w:t>（一）内部控制制度建立健全情况 </w:t>
      </w:r>
      <w:r>
        <w:rPr>
          <w:rFonts w:ascii="宋体" w:hAnsi="宋体" w:cs="宋体" w:eastAsia="宋体" w:hint="default"/>
        </w:rPr>
        <w:t>1.</w:t>
      </w:r>
      <w:r>
        <w:rPr/>
        <w:t>管理控制制度</w:t>
      </w:r>
    </w:p>
    <w:p>
      <w:pPr>
        <w:spacing w:after="0" w:line="357" w:lineRule="auto"/>
        <w:jc w:val="left"/>
        <w:sectPr>
          <w:footerReference w:type="default" r:id="rId15"/>
          <w:pgSz w:w="11910" w:h="16840"/>
          <w:pgMar w:footer="1042" w:header="0" w:top="620" w:bottom="1240" w:left="780" w:right="0"/>
        </w:sectPr>
      </w:pPr>
    </w:p>
    <w:p>
      <w:pPr>
        <w:pStyle w:val="BodyText"/>
        <w:spacing w:line="240" w:lineRule="auto" w:before="1"/>
        <w:ind w:left="703" w:right="0"/>
        <w:jc w:val="left"/>
      </w:pPr>
      <w:r>
        <w:rPr/>
        <w:t>公司按照《公司法》、《证券法》、《上市公司治理准则》、《上市公司股东大会规则》、</w:t>
      </w:r>
    </w:p>
    <w:p>
      <w:pPr>
        <w:pStyle w:val="BodyText"/>
        <w:spacing w:line="240" w:lineRule="auto" w:before="154"/>
        <w:ind w:left="103" w:right="0"/>
        <w:jc w:val="left"/>
      </w:pPr>
      <w:r>
        <w:rPr/>
        <w:t>《关于在上市公司建立独立董事制度的指导意见》以及监管部门的要求，制订了《公司章程》、</w:t>
      </w:r>
    </w:p>
    <w:p>
      <w:pPr>
        <w:pStyle w:val="BodyText"/>
        <w:spacing w:line="240" w:lineRule="auto" w:before="152"/>
        <w:ind w:left="103" w:right="0"/>
        <w:jc w:val="left"/>
      </w:pPr>
      <w:r>
        <w:rPr/>
        <w:t>《股东大会议事规则》、《董事会议事规则》、《监事会议事规则》、《独立董事工作规则》、</w:t>
      </w:r>
    </w:p>
    <w:p>
      <w:pPr>
        <w:pStyle w:val="BodyText"/>
        <w:spacing w:line="357" w:lineRule="auto" w:before="154"/>
        <w:ind w:left="103" w:right="0"/>
        <w:jc w:val="left"/>
      </w:pPr>
      <w:r>
        <w:rPr/>
        <w:t>《总裁工作细则》、《董事会秘书工作细则》等“三会”制度，明确了股东大会、董事会、监事</w:t>
      </w:r>
      <w:r>
        <w:rPr>
          <w:spacing w:val="-37"/>
        </w:rPr>
        <w:t> </w:t>
      </w:r>
      <w:r>
        <w:rPr>
          <w:spacing w:val="-37"/>
        </w:rPr>
      </w:r>
      <w:r>
        <w:rPr>
          <w:spacing w:val="-1"/>
        </w:rPr>
        <w:t>会及高级管理层之间的权力制衡关系，保证了公司最高权力、决策、监督、管理机构的规范运作。</w:t>
      </w:r>
      <w:r>
        <w:rPr>
          <w:spacing w:val="-97"/>
        </w:rPr>
        <w:t> </w:t>
      </w:r>
      <w:r>
        <w:rPr>
          <w:spacing w:val="-97"/>
        </w:rPr>
      </w:r>
      <w:r>
        <w:rPr>
          <w:spacing w:val="2"/>
        </w:rPr>
        <w:t>另外还制定了《董监高所持公司股份及其变动管理制度》、《对外担保管理细则》、《关联交易</w:t>
      </w:r>
      <w:r>
        <w:rPr/>
        <w:t> </w:t>
      </w:r>
      <w:r>
        <w:rPr>
          <w:spacing w:val="-1"/>
        </w:rPr>
        <w:t>管理制度》、《内幕信息登记制度》、《信息披露事务管理制度》、《与投资者关系管理制度》、</w:t>
      </w:r>
    </w:p>
    <w:p>
      <w:pPr>
        <w:pStyle w:val="BodyText"/>
        <w:spacing w:line="355" w:lineRule="auto" w:before="36"/>
        <w:ind w:left="103" w:right="2003"/>
        <w:jc w:val="left"/>
      </w:pPr>
      <w:r>
        <w:rPr/>
        <w:t>《募集资金管理办法》等重大规章制度，以保证公司规范运作，促进公司健康发展。 </w:t>
      </w:r>
      <w:r>
        <w:rPr>
          <w:rFonts w:ascii="宋体" w:hAnsi="宋体" w:cs="宋体" w:eastAsia="宋体" w:hint="default"/>
        </w:rPr>
        <w:t>2.</w:t>
      </w:r>
      <w:r>
        <w:rPr/>
        <w:t>经营控制制度</w:t>
      </w:r>
    </w:p>
    <w:p>
      <w:pPr>
        <w:pStyle w:val="BodyText"/>
        <w:spacing w:line="357" w:lineRule="auto" w:before="38"/>
        <w:ind w:left="103" w:right="716" w:firstLine="480"/>
        <w:jc w:val="both"/>
      </w:pPr>
      <w:r>
        <w:rPr>
          <w:spacing w:val="2"/>
        </w:rPr>
        <w:t>公司针对集权和授权的管理规范对各业务体系、各层级、各岗位制定了明确的工作职责和权 </w:t>
      </w:r>
      <w:r>
        <w:rPr/>
        <w:t>限，同时制订了相应的工作流程和操作规则，逐步规范和完善各项制度和流程。如：建立销售管</w:t>
      </w:r>
      <w:r>
        <w:rPr>
          <w:spacing w:val="-37"/>
        </w:rPr>
        <w:t> </w:t>
      </w:r>
      <w:r>
        <w:rPr>
          <w:spacing w:val="-37"/>
        </w:rPr>
      </w:r>
      <w:r>
        <w:rPr/>
        <w:t>理系统平台，对销售过程和销售人员的效率进行有效管理；建立</w:t>
      </w:r>
      <w:r>
        <w:rPr>
          <w:spacing w:val="-69"/>
        </w:rPr>
        <w:t> </w:t>
      </w:r>
      <w:r>
        <w:rPr>
          <w:rFonts w:ascii="宋体" w:hAnsi="宋体" w:cs="宋体" w:eastAsia="宋体" w:hint="default"/>
        </w:rPr>
        <w:t>mantis</w:t>
      </w:r>
      <w:r>
        <w:rPr>
          <w:rFonts w:ascii="宋体" w:hAnsi="宋体" w:cs="宋体" w:eastAsia="宋体" w:hint="default"/>
          <w:spacing w:val="-70"/>
        </w:rPr>
        <w:t> </w:t>
      </w:r>
      <w:r>
        <w:rPr/>
        <w:t>管理平台对运维部门内部 </w:t>
      </w:r>
      <w:r>
        <w:rPr>
          <w:spacing w:val="-5"/>
        </w:rPr>
        <w:t>工作处理过程进行管理；制定《销售管理系统转单规则》、《</w:t>
      </w:r>
      <w:r>
        <w:rPr>
          <w:rFonts w:ascii="宋体" w:hAnsi="宋体" w:cs="宋体" w:eastAsia="宋体" w:hint="default"/>
          <w:spacing w:val="-5"/>
        </w:rPr>
        <w:t>263</w:t>
      </w:r>
      <w:r>
        <w:rPr>
          <w:rFonts w:ascii="宋体" w:hAnsi="宋体" w:cs="宋体" w:eastAsia="宋体" w:hint="default"/>
          <w:spacing w:val="-31"/>
        </w:rPr>
        <w:t> </w:t>
      </w:r>
      <w:r>
        <w:rPr>
          <w:spacing w:val="-5"/>
        </w:rPr>
        <w:t>企业邮件直邮操作流程》、《</w:t>
      </w:r>
      <w:r>
        <w:rPr>
          <w:rFonts w:ascii="宋体" w:hAnsi="宋体" w:cs="宋体" w:eastAsia="宋体" w:hint="default"/>
          <w:spacing w:val="-5"/>
        </w:rPr>
        <w:t>263</w:t>
      </w:r>
      <w:r>
        <w:rPr>
          <w:rFonts w:ascii="宋体" w:hAnsi="宋体" w:cs="宋体" w:eastAsia="宋体" w:hint="default"/>
          <w:spacing w:val="-117"/>
        </w:rPr>
        <w:t> </w:t>
      </w:r>
      <w:r>
        <w:rPr/>
        <w:t>运营工作流程指南》等一系列的操作规则、流程，形成了销售管理体系和销售支撑体系，对销售</w:t>
      </w:r>
      <w:r>
        <w:rPr>
          <w:spacing w:val="-37"/>
        </w:rPr>
        <w:t> </w:t>
      </w:r>
      <w:r>
        <w:rPr>
          <w:spacing w:val="-37"/>
        </w:rPr>
      </w:r>
      <w:r>
        <w:rPr/>
        <w:t>运营进行规范管理和内部控制；制定系统质量指标，对系统上线全过程及系统稳定性和产品质量</w:t>
      </w:r>
      <w:r>
        <w:rPr>
          <w:spacing w:val="-37"/>
        </w:rPr>
        <w:t> </w:t>
      </w:r>
      <w:r>
        <w:rPr>
          <w:spacing w:val="-37"/>
        </w:rPr>
      </w:r>
      <w:r>
        <w:rPr/>
        <w:t>进行把控。通过上述一系列管理方式，进一步固化相关制度、流程和规则，加强经营管理的可控</w:t>
      </w:r>
      <w:r>
        <w:rPr>
          <w:spacing w:val="-37"/>
        </w:rPr>
        <w:t> </w:t>
      </w:r>
      <w:r>
        <w:rPr>
          <w:spacing w:val="-37"/>
        </w:rPr>
      </w:r>
      <w:r>
        <w:rPr/>
        <w:t>性。</w:t>
      </w:r>
    </w:p>
    <w:p>
      <w:pPr>
        <w:pStyle w:val="BodyText"/>
        <w:spacing w:line="357" w:lineRule="auto" w:before="34"/>
        <w:ind w:left="583" w:right="0" w:hanging="481"/>
        <w:jc w:val="left"/>
      </w:pPr>
      <w:r>
        <w:rPr>
          <w:rFonts w:ascii="宋体" w:hAnsi="宋体" w:cs="宋体" w:eastAsia="宋体" w:hint="default"/>
        </w:rPr>
        <w:t>3.</w:t>
      </w:r>
      <w:r>
        <w:rPr/>
        <w:t>财务控制制度 </w:t>
      </w:r>
      <w:r>
        <w:rPr>
          <w:spacing w:val="2"/>
        </w:rPr>
        <w:t>公司依据《会计法》、《企业会计准则》、《企业会计制度》、《会计基础工作规范》等法</w:t>
      </w:r>
      <w:r>
        <w:rPr/>
      </w:r>
    </w:p>
    <w:p>
      <w:pPr>
        <w:pStyle w:val="BodyText"/>
        <w:spacing w:line="240" w:lineRule="auto" w:before="34"/>
        <w:ind w:left="103" w:right="0"/>
        <w:jc w:val="left"/>
      </w:pPr>
      <w:r>
        <w:rPr/>
        <w:t>律法规，制订了《财务管理制度》、《财务会计制度》、《票据管理规定》、《印章管理制度》、</w:t>
      </w:r>
    </w:p>
    <w:p>
      <w:pPr>
        <w:pStyle w:val="BodyText"/>
        <w:spacing w:line="357" w:lineRule="auto" w:before="154"/>
        <w:ind w:left="103" w:right="701"/>
        <w:jc w:val="left"/>
      </w:pPr>
      <w:r>
        <w:rPr>
          <w:spacing w:val="2"/>
        </w:rPr>
        <w:t>《费用报销管理制度》、《档案管理规范》、《全面预算制度》等一套管理制度，提高了财务管</w:t>
      </w:r>
      <w:r>
        <w:rPr/>
        <w:t> 理水平和会计信息质量，加强对资产的财务管理，有效地防范并化解财务风险。 </w:t>
      </w:r>
      <w:r>
        <w:rPr>
          <w:rFonts w:ascii="宋体" w:hAnsi="宋体" w:cs="宋体" w:eastAsia="宋体" w:hint="default"/>
        </w:rPr>
        <w:t>4.</w:t>
      </w:r>
      <w:r>
        <w:rPr/>
        <w:t>人力资源管理制度</w:t>
      </w:r>
    </w:p>
    <w:p>
      <w:pPr>
        <w:pStyle w:val="BodyText"/>
        <w:spacing w:line="240" w:lineRule="auto" w:before="34"/>
        <w:ind w:left="703" w:right="0"/>
        <w:jc w:val="left"/>
      </w:pPr>
      <w:r>
        <w:rPr/>
        <w:t>公司建立了较为完整的人才聘用、培训、考核、奖惩、晋升、淘汰等人事管理制度。制订了</w:t>
      </w:r>
    </w:p>
    <w:p>
      <w:pPr>
        <w:pStyle w:val="BodyText"/>
        <w:spacing w:line="357" w:lineRule="auto" w:before="154"/>
        <w:ind w:left="103" w:right="0"/>
        <w:jc w:val="left"/>
      </w:pPr>
      <w:r>
        <w:rPr/>
        <w:t>《薪资管理制度》、《员工考核管理制度》、《档案管理制度》、《职位变更规定》等一系列规</w:t>
      </w:r>
      <w:r>
        <w:rPr>
          <w:spacing w:val="-37"/>
        </w:rPr>
        <w:t> </w:t>
      </w:r>
      <w:r>
        <w:rPr>
          <w:spacing w:val="-37"/>
        </w:rPr>
      </w:r>
      <w:r>
        <w:rPr/>
        <w:t>章制度。同时，公司还积极创造适合人才竞争和发展的企业文化氛围，为高素质人才发挥才智、</w:t>
      </w:r>
      <w:r>
        <w:rPr>
          <w:spacing w:val="-37"/>
        </w:rPr>
        <w:t> </w:t>
      </w:r>
      <w:r>
        <w:rPr>
          <w:spacing w:val="-37"/>
        </w:rPr>
      </w:r>
      <w:r>
        <w:rPr/>
        <w:t>实现价值提供平台和机会，调动了员工的工作积极性，促进了公司进一步的发展壮大。</w:t>
      </w:r>
      <w:r>
        <w:rPr/>
        <w:t> </w:t>
      </w:r>
      <w:r>
        <w:rPr>
          <w:rFonts w:ascii="宋体" w:hAnsi="宋体" w:cs="宋体" w:eastAsia="宋体" w:hint="default"/>
        </w:rPr>
        <w:t>5.</w:t>
      </w:r>
      <w:r>
        <w:rPr/>
        <w:t>信息披露控制制度</w:t>
      </w:r>
    </w:p>
    <w:p>
      <w:pPr>
        <w:pStyle w:val="BodyText"/>
        <w:spacing w:line="355" w:lineRule="auto" w:before="36"/>
        <w:ind w:left="103" w:right="715" w:firstLine="480"/>
        <w:jc w:val="both"/>
      </w:pPr>
      <w:r>
        <w:rPr>
          <w:spacing w:val="2"/>
        </w:rPr>
        <w:t>为加强信息披露工作的管理，规范公司的信息披露行为，保证公司真实、准确、完整地披露 </w:t>
      </w:r>
      <w:r>
        <w:rPr>
          <w:spacing w:val="-9"/>
        </w:rPr>
        <w:t>信息，维护公司股东特别是社会公众股东的合法权益，依据《公司法》、《证券法》、《上市公司信</w:t>
      </w:r>
      <w:r>
        <w:rPr>
          <w:spacing w:val="-117"/>
        </w:rPr>
        <w:t> </w:t>
      </w:r>
      <w:r>
        <w:rPr>
          <w:spacing w:val="-117"/>
        </w:rPr>
      </w:r>
      <w:r>
        <w:rPr>
          <w:spacing w:val="-4"/>
        </w:rPr>
        <w:t>息披露管理办法》等有关法律、法规及公司章程的规定，制定了《信息披露事务管理制度》、《与</w:t>
      </w:r>
      <w:r>
        <w:rPr>
          <w:spacing w:val="-103"/>
        </w:rPr>
        <w:t> </w:t>
      </w:r>
      <w:r>
        <w:rPr>
          <w:spacing w:val="-103"/>
        </w:rPr>
      </w:r>
      <w:r>
        <w:rPr>
          <w:spacing w:val="2"/>
        </w:rPr>
        <w:t>投资者关系管理制度》及《内幕信息登记制度》，明确了公司及有关人员的信息收集与管理以及</w:t>
      </w:r>
    </w:p>
    <w:p>
      <w:pPr>
        <w:spacing w:after="0" w:line="355" w:lineRule="auto"/>
        <w:jc w:val="both"/>
        <w:sectPr>
          <w:footerReference w:type="default" r:id="rId16"/>
          <w:pgSz w:w="11910" w:h="16840"/>
          <w:pgMar w:footer="1042" w:header="0" w:top="660" w:bottom="1240" w:left="900" w:right="0"/>
        </w:sectPr>
      </w:pPr>
    </w:p>
    <w:p>
      <w:pPr>
        <w:pStyle w:val="BodyText"/>
        <w:spacing w:line="357" w:lineRule="auto" w:before="1"/>
        <w:ind w:left="103" w:right="0"/>
        <w:jc w:val="left"/>
      </w:pPr>
      <w:r>
        <w:rPr/>
        <w:t>信息披露职责范围和保密责任，从信息披露机构和人员、信息披露文件、事务管理、披露程序、</w:t>
      </w:r>
      <w:r>
        <w:rPr>
          <w:spacing w:val="-37"/>
        </w:rPr>
        <w:t> </w:t>
      </w:r>
      <w:r>
        <w:rPr>
          <w:spacing w:val="-37"/>
        </w:rPr>
      </w:r>
      <w:r>
        <w:rPr/>
        <w:t>信息报告、保密措施、档案管理、责任追究等方面作了详细规定。</w:t>
      </w:r>
    </w:p>
    <w:p>
      <w:pPr>
        <w:pStyle w:val="BodyText"/>
        <w:spacing w:line="357" w:lineRule="auto" w:before="34"/>
        <w:ind w:left="103" w:right="701" w:firstLine="480"/>
        <w:jc w:val="left"/>
      </w:pPr>
      <w:r>
        <w:rPr>
          <w:spacing w:val="2"/>
        </w:rPr>
        <w:t>报告期内，公司严格按照规定做好信息披露工作，真实、准确、完整、及时地披露公司各项 </w:t>
      </w:r>
      <w:r>
        <w:rPr/>
        <w:t>信息。</w:t>
      </w:r>
    </w:p>
    <w:p>
      <w:pPr>
        <w:pStyle w:val="BodyText"/>
        <w:spacing w:line="357" w:lineRule="auto" w:before="34"/>
        <w:ind w:left="463" w:right="0" w:hanging="361"/>
        <w:jc w:val="left"/>
      </w:pPr>
      <w:r>
        <w:rPr>
          <w:rFonts w:ascii="宋体" w:hAnsi="宋体" w:cs="宋体" w:eastAsia="宋体" w:hint="default"/>
        </w:rPr>
        <w:t>6.</w:t>
      </w:r>
      <w:r>
        <w:rPr/>
        <w:t>内部审计制度 </w:t>
      </w:r>
      <w:r>
        <w:rPr>
          <w:spacing w:val="-7"/>
        </w:rPr>
        <w:t>公司根据《审计署关于内部审计工作的规定》、《上市公司治理准则》和《公司章程》等国家有</w:t>
      </w:r>
    </w:p>
    <w:p>
      <w:pPr>
        <w:pStyle w:val="BodyText"/>
        <w:spacing w:line="357" w:lineRule="auto" w:before="34"/>
        <w:ind w:left="103" w:right="701"/>
        <w:jc w:val="both"/>
      </w:pPr>
      <w:r>
        <w:rPr>
          <w:spacing w:val="-3"/>
        </w:rPr>
        <w:t>关法律、法规和规章制度，结合本公司具体情况，制定了《内部审计制度》。对内部审计的职责、</w:t>
      </w:r>
      <w:r>
        <w:rPr>
          <w:spacing w:val="-111"/>
        </w:rPr>
        <w:t> </w:t>
      </w:r>
      <w:r>
        <w:rPr>
          <w:spacing w:val="-111"/>
        </w:rPr>
      </w:r>
      <w:r>
        <w:rPr>
          <w:spacing w:val="2"/>
        </w:rPr>
        <w:t>范围和内容、权限、工作程序等做了详细规定。内审部根据公司《内部审计制度》和公司经营活</w:t>
      </w:r>
      <w:r>
        <w:rPr/>
        <w:t> </w:t>
      </w:r>
      <w:r>
        <w:rPr>
          <w:spacing w:val="2"/>
        </w:rPr>
        <w:t>动的实际需要定期与不定期的对公司财务情况、内控制度、工作流程的执行情况等进行审计，充</w:t>
      </w:r>
      <w:r>
        <w:rPr/>
        <w:t> 分发挥了内部审计的监督管理职能。</w:t>
      </w:r>
    </w:p>
    <w:p>
      <w:pPr>
        <w:pStyle w:val="BodyText"/>
        <w:spacing w:line="357" w:lineRule="auto" w:before="34"/>
        <w:ind w:left="583" w:right="0" w:hanging="481"/>
        <w:jc w:val="left"/>
      </w:pPr>
      <w:r>
        <w:rPr>
          <w:rFonts w:ascii="宋体" w:hAnsi="宋体" w:cs="宋体" w:eastAsia="宋体" w:hint="default"/>
        </w:rPr>
        <w:t>7.</w:t>
      </w:r>
      <w:r>
        <w:rPr/>
        <w:t>风险评估机制 </w:t>
      </w:r>
      <w:r>
        <w:rPr>
          <w:spacing w:val="2"/>
        </w:rPr>
        <w:t>公司根据战略目标及发展思路，以及具体策略，并结合行业特点，制定了巩固和加强产品市</w:t>
      </w:r>
      <w:r>
        <w:rPr/>
      </w:r>
    </w:p>
    <w:p>
      <w:pPr>
        <w:pStyle w:val="BodyText"/>
        <w:spacing w:line="357" w:lineRule="auto" w:before="34"/>
        <w:ind w:left="103" w:right="0"/>
        <w:jc w:val="left"/>
      </w:pPr>
      <w:r>
        <w:rPr>
          <w:spacing w:val="-1"/>
        </w:rPr>
        <w:t>场地位的整体目标。根据设定的目标，全面系统地收集相关信息，准确识别内部风险和外部风险，</w:t>
      </w:r>
      <w:r>
        <w:rPr>
          <w:spacing w:val="-94"/>
        </w:rPr>
        <w:t> </w:t>
      </w:r>
      <w:r>
        <w:rPr>
          <w:spacing w:val="-94"/>
        </w:rPr>
      </w:r>
      <w:r>
        <w:rPr/>
        <w:t>及时进行风险评估，做到风险可控。各事业部每周通过部门例会，及时沟通经营发展中的具体问</w:t>
      </w:r>
      <w:r>
        <w:rPr>
          <w:spacing w:val="-37"/>
        </w:rPr>
        <w:t> </w:t>
      </w:r>
      <w:r>
        <w:rPr>
          <w:spacing w:val="-37"/>
        </w:rPr>
      </w:r>
      <w:r>
        <w:rPr/>
        <w:t>题，通过半月会及季度分析总结会，对经营业务、经营环境和业务发展状况等信息进行沟通，将</w:t>
      </w:r>
      <w:r>
        <w:rPr>
          <w:spacing w:val="-37"/>
        </w:rPr>
        <w:t> </w:t>
      </w:r>
      <w:r>
        <w:rPr>
          <w:spacing w:val="-37"/>
        </w:rPr>
      </w:r>
      <w:r>
        <w:rPr>
          <w:spacing w:val="2"/>
        </w:rPr>
        <w:t>识别的内外部风险及时传递给各相关责任部门，指导各部门确定风险应对策略。公司内部审计部</w:t>
      </w:r>
      <w:r>
        <w:rPr/>
        <w:t> 通过内控审计分析营运过程中存在的控制风险，并在此基础上提供相关的整改意见。</w:t>
      </w:r>
    </w:p>
    <w:p>
      <w:pPr>
        <w:pStyle w:val="BodyText"/>
        <w:spacing w:line="357" w:lineRule="auto" w:before="34"/>
        <w:ind w:left="463" w:right="0" w:hanging="162"/>
        <w:jc w:val="left"/>
      </w:pPr>
      <w:r>
        <w:rPr/>
        <w:t>（二）内部控制检查监督部门的设置及检查监督情况 </w:t>
      </w:r>
      <w:r>
        <w:rPr>
          <w:spacing w:val="-4"/>
        </w:rPr>
        <w:t>公司内部审计部是公司内部控制监督机构，内审部有三名专职工作人员，独立于公司其他部门，</w:t>
      </w:r>
    </w:p>
    <w:p>
      <w:pPr>
        <w:pStyle w:val="BodyText"/>
        <w:spacing w:line="357" w:lineRule="auto" w:before="34"/>
        <w:ind w:left="103" w:right="720"/>
        <w:jc w:val="both"/>
      </w:pPr>
      <w:r>
        <w:rPr/>
        <w:t>直接对公司董事会负责，执行日常内部控制的监督和检查工作。内审工作进一步强化风险管理的</w:t>
      </w:r>
      <w:r>
        <w:rPr>
          <w:spacing w:val="-37"/>
        </w:rPr>
        <w:t> </w:t>
      </w:r>
      <w:r>
        <w:rPr>
          <w:spacing w:val="-37"/>
        </w:rPr>
      </w:r>
      <w:r>
        <w:rPr/>
        <w:t>职能，通过及时检查和监督内部控制制度的运行情况，有效防范了经营决策及管理风险，确保了</w:t>
      </w:r>
      <w:r>
        <w:rPr>
          <w:spacing w:val="-37"/>
        </w:rPr>
        <w:t> </w:t>
      </w:r>
      <w:r>
        <w:rPr>
          <w:spacing w:val="-37"/>
        </w:rPr>
      </w:r>
      <w:r>
        <w:rPr/>
        <w:t>公司的规范运作和健康发展。</w:t>
      </w:r>
    </w:p>
    <w:p>
      <w:pPr>
        <w:pStyle w:val="BodyText"/>
        <w:spacing w:line="355" w:lineRule="auto" w:before="36"/>
        <w:ind w:left="583" w:right="0" w:hanging="282"/>
        <w:jc w:val="left"/>
      </w:pPr>
      <w:r>
        <w:rPr/>
        <w:t>（三）公司董事会对内部控制自我评价报告的意见 </w:t>
      </w:r>
      <w:r>
        <w:rPr>
          <w:spacing w:val="2"/>
        </w:rPr>
        <w:t>公司已经建立了较完善的法人治理结构，内部控制体系健全、合理，内控制度已覆盖了公司</w:t>
      </w:r>
      <w:r>
        <w:rPr/>
      </w:r>
    </w:p>
    <w:p>
      <w:pPr>
        <w:pStyle w:val="BodyText"/>
        <w:spacing w:line="357" w:lineRule="auto" w:before="38"/>
        <w:ind w:left="103" w:right="0"/>
        <w:jc w:val="left"/>
      </w:pPr>
      <w:r>
        <w:rPr>
          <w:spacing w:val="2"/>
        </w:rPr>
        <w:t>业务活动和内部管理的各个方面和环节，符合有关法律法规和证券监管部门的要求。截至</w:t>
      </w:r>
      <w:r>
        <w:rPr>
          <w:rFonts w:ascii="宋体" w:hAnsi="宋体" w:cs="宋体" w:eastAsia="宋体" w:hint="default"/>
          <w:spacing w:val="2"/>
        </w:rPr>
        <w:t>2010</w:t>
      </w:r>
      <w:r>
        <w:rPr>
          <w:spacing w:val="2"/>
        </w:rPr>
        <w:t>年</w:t>
      </w:r>
      <w:r>
        <w:rPr>
          <w:spacing w:val="-118"/>
        </w:rPr>
        <w:t> </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日，不存在对公司治理、经营管理及发展有重大影响的控制缺陷、问题和异常事项。随着</w:t>
      </w:r>
      <w:r>
        <w:rPr>
          <w:spacing w:val="4"/>
        </w:rPr>
        <w:t> </w:t>
      </w:r>
      <w:r>
        <w:rPr/>
        <w:t>公司经营环境的变化以及公司的发展已有内部控制的有效性可能发生变化，公司将根据国家法律</w:t>
      </w:r>
      <w:r>
        <w:rPr>
          <w:spacing w:val="-37"/>
        </w:rPr>
        <w:t> </w:t>
      </w:r>
      <w:r>
        <w:rPr>
          <w:spacing w:val="-37"/>
        </w:rPr>
      </w:r>
      <w:r>
        <w:rPr>
          <w:spacing w:val="-1"/>
        </w:rPr>
        <w:t>法规体系的逐步完善和内外部环境的变化情况，通过不断完善内部控制制度，强化规范运作意识，</w:t>
      </w:r>
      <w:r>
        <w:rPr>
          <w:spacing w:val="-97"/>
        </w:rPr>
        <w:t> </w:t>
      </w:r>
      <w:r>
        <w:rPr>
          <w:spacing w:val="-97"/>
        </w:rPr>
      </w:r>
      <w:r>
        <w:rPr/>
        <w:t>加强内部监督机制，防范经营管理风险，</w:t>
      </w:r>
      <w:r>
        <w:rPr>
          <w:spacing w:val="1"/>
        </w:rPr>
        <w:t> </w:t>
      </w:r>
      <w:r>
        <w:rPr/>
        <w:t>保护投资者合法权益，促进公司规范运作健康发展。</w:t>
      </w:r>
    </w:p>
    <w:p>
      <w:pPr>
        <w:pStyle w:val="BodyText"/>
        <w:spacing w:line="357" w:lineRule="auto" w:before="34"/>
        <w:ind w:left="103" w:right="0" w:firstLine="360"/>
        <w:jc w:val="left"/>
      </w:pPr>
      <w:r>
        <w:rPr/>
        <w:t>二六三网络通信股份有限公司《</w:t>
      </w:r>
      <w:r>
        <w:rPr>
          <w:rFonts w:ascii="宋体" w:hAnsi="宋体" w:cs="宋体" w:eastAsia="宋体" w:hint="default"/>
        </w:rPr>
        <w:t>2010</w:t>
      </w:r>
      <w:r>
        <w:rPr/>
        <w:t>年度内部控制自我评价报告》刊登在</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28</w:t>
      </w:r>
      <w:r>
        <w:rPr/>
        <w:t>日《中 国证券报》、《证券时报》及巨潮资讯网（</w:t>
      </w:r>
      <w:hyperlink r:id="rId9">
        <w:r>
          <w:rPr>
            <w:rFonts w:ascii="宋体" w:hAnsi="宋体" w:cs="宋体" w:eastAsia="宋体" w:hint="default"/>
          </w:rPr>
          <w:t>www.cninfo.com.cn</w:t>
        </w:r>
      </w:hyperlink>
      <w:r>
        <w:rPr/>
        <w:t>）。</w:t>
      </w:r>
    </w:p>
    <w:p>
      <w:pPr>
        <w:pStyle w:val="BodyText"/>
        <w:spacing w:line="240" w:lineRule="auto" w:before="34"/>
        <w:ind w:left="103" w:right="0"/>
        <w:jc w:val="left"/>
      </w:pPr>
      <w:r>
        <w:rPr/>
        <w:t>（四）监事会关于公司内部控制自我评价报告的意见</w:t>
      </w:r>
    </w:p>
    <w:p>
      <w:pPr>
        <w:spacing w:after="0" w:line="240" w:lineRule="auto"/>
        <w:jc w:val="left"/>
        <w:sectPr>
          <w:footerReference w:type="default" r:id="rId17"/>
          <w:pgSz w:w="11910" w:h="16840"/>
          <w:pgMar w:footer="1022" w:header="0" w:top="660" w:bottom="1220" w:left="900" w:right="0"/>
          <w:pgNumType w:start="22"/>
        </w:sectPr>
      </w:pPr>
    </w:p>
    <w:p>
      <w:pPr>
        <w:pStyle w:val="BodyText"/>
        <w:spacing w:line="357" w:lineRule="auto" w:before="1"/>
        <w:ind w:left="223" w:right="700" w:firstLine="360"/>
        <w:jc w:val="both"/>
      </w:pPr>
      <w:r>
        <w:rPr/>
        <w:t>公司建立了较为完善的内部控制制度体系并能有效执行，公司内部审计部门及人员配备到位， </w:t>
      </w:r>
      <w:r>
        <w:rPr>
          <w:spacing w:val="2"/>
        </w:rPr>
        <w:t>保证公司内部控制的执行及监督作用。</w:t>
      </w:r>
      <w:r>
        <w:rPr>
          <w:rFonts w:ascii="宋体" w:hAnsi="宋体" w:cs="宋体" w:eastAsia="宋体" w:hint="default"/>
          <w:spacing w:val="2"/>
        </w:rPr>
        <w:t>2010</w:t>
      </w:r>
      <w:r>
        <w:rPr>
          <w:spacing w:val="2"/>
        </w:rPr>
        <w:t>年，公司未有违反深圳证券交易所《上市公司内部控</w:t>
      </w:r>
      <w:r>
        <w:rPr/>
        <w:t> 制指引》及公司内部控制制度的情形发生。公司内部控制自我评价全面、真实、准确，</w:t>
      </w:r>
      <w:r>
        <w:rPr>
          <w:spacing w:val="-14"/>
        </w:rPr>
        <w:t> </w:t>
      </w:r>
      <w:r>
        <w:rPr/>
        <w:t>反映了公</w:t>
      </w:r>
      <w:r>
        <w:rPr/>
        <w:t> 司内部控制的实际情况。</w:t>
      </w:r>
    </w:p>
    <w:p>
      <w:pPr>
        <w:pStyle w:val="BodyText"/>
        <w:spacing w:line="357" w:lineRule="auto" w:before="34"/>
        <w:ind w:left="823" w:right="581" w:hanging="601"/>
        <w:jc w:val="left"/>
      </w:pPr>
      <w:r>
        <w:rPr/>
        <w:t>（五）独立董事关于公司内部控制自我评价报告的独立意见 </w:t>
      </w:r>
      <w:r>
        <w:rPr>
          <w:spacing w:val="-1"/>
        </w:rPr>
        <w:t>公司已建立较为完善的内部控制体系，各项内部控制制度符合我国有关法律法规以及监管部</w:t>
      </w:r>
    </w:p>
    <w:p>
      <w:pPr>
        <w:pStyle w:val="BodyText"/>
        <w:spacing w:line="357" w:lineRule="auto" w:before="34"/>
        <w:ind w:left="223" w:right="720"/>
        <w:jc w:val="both"/>
      </w:pPr>
      <w:r>
        <w:rPr/>
        <w:t>门有关上市公司治理的规范性文件要求，内部控制制度执行有效，公司运作规范健康。公司董事</w:t>
      </w:r>
      <w:r>
        <w:rPr>
          <w:spacing w:val="-37"/>
        </w:rPr>
        <w:t> </w:t>
      </w:r>
      <w:r>
        <w:rPr>
          <w:spacing w:val="-37"/>
        </w:rPr>
      </w:r>
      <w:r>
        <w:rPr>
          <w:spacing w:val="2"/>
        </w:rPr>
        <w:t>会《关于公司</w:t>
      </w:r>
      <w:r>
        <w:rPr>
          <w:rFonts w:ascii="宋体" w:hAnsi="宋体" w:cs="宋体" w:eastAsia="宋体" w:hint="default"/>
          <w:spacing w:val="2"/>
        </w:rPr>
        <w:t>2010</w:t>
      </w:r>
      <w:r>
        <w:rPr>
          <w:spacing w:val="2"/>
        </w:rPr>
        <w:t>年度内部控制的自我评价报告》客观、真实地反映了公司内部控制制度的建设</w:t>
      </w:r>
      <w:r>
        <w:rPr/>
        <w:t> 健全及运行情况。</w:t>
      </w:r>
    </w:p>
    <w:p>
      <w:pPr>
        <w:pStyle w:val="BodyText"/>
        <w:spacing w:line="355" w:lineRule="auto" w:before="36"/>
        <w:ind w:left="223" w:right="581" w:firstLine="480"/>
        <w:jc w:val="left"/>
      </w:pPr>
      <w:r>
        <w:rPr>
          <w:spacing w:val="-1"/>
        </w:rPr>
        <w:t>公司独立董事关于公司《</w:t>
      </w:r>
      <w:r>
        <w:rPr>
          <w:rFonts w:ascii="宋体" w:hAnsi="宋体" w:cs="宋体" w:eastAsia="宋体" w:hint="default"/>
          <w:spacing w:val="-1"/>
        </w:rPr>
        <w:t>2010</w:t>
      </w:r>
      <w:r>
        <w:rPr>
          <w:spacing w:val="-1"/>
        </w:rPr>
        <w:t>年度内部控制的自我评价报告》的独立意见刊登在</w:t>
      </w:r>
      <w:r>
        <w:rPr>
          <w:rFonts w:ascii="宋体" w:hAnsi="宋体" w:cs="宋体" w:eastAsia="宋体" w:hint="default"/>
          <w:spacing w:val="-1"/>
        </w:rPr>
        <w:t>2011</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28</w:t>
      </w:r>
      <w:r>
        <w:rPr>
          <w:rFonts w:ascii="宋体" w:hAnsi="宋体" w:cs="宋体" w:eastAsia="宋体" w:hint="default"/>
        </w:rPr>
        <w:t> </w:t>
      </w:r>
      <w:r>
        <w:rPr/>
        <w:t>日巨潮资讯网（</w:t>
      </w:r>
      <w:hyperlink r:id="rId9">
        <w:r>
          <w:rPr>
            <w:rFonts w:ascii="宋体" w:hAnsi="宋体" w:cs="宋体" w:eastAsia="宋体" w:hint="default"/>
          </w:rPr>
          <w:t>www.cninfo.com.cn</w:t>
        </w:r>
      </w:hyperlink>
      <w:r>
        <w:rPr>
          <w:rFonts w:ascii="宋体" w:hAnsi="宋体" w:cs="宋体" w:eastAsia="宋体" w:hint="default"/>
        </w:rPr>
        <w:t> </w:t>
      </w:r>
      <w:r>
        <w:rPr/>
        <w:t>）。</w:t>
      </w:r>
    </w:p>
    <w:p>
      <w:pPr>
        <w:pStyle w:val="BodyText"/>
        <w:spacing w:line="355" w:lineRule="auto" w:before="38"/>
        <w:ind w:left="703" w:right="581" w:hanging="481"/>
        <w:jc w:val="left"/>
      </w:pPr>
      <w:r>
        <w:rPr/>
        <w:t>（六）保荐机构的核查意见 </w:t>
      </w:r>
      <w:r>
        <w:rPr>
          <w:spacing w:val="2"/>
        </w:rPr>
        <w:t>国信证券股份有限公司（以下简称“国信证券”）对公司内部控制制度的建立和实施情况进</w:t>
      </w:r>
      <w:r>
        <w:rPr/>
      </w:r>
    </w:p>
    <w:p>
      <w:pPr>
        <w:pStyle w:val="BodyText"/>
        <w:spacing w:line="355" w:lineRule="auto" w:before="38"/>
        <w:ind w:left="223" w:right="716"/>
        <w:jc w:val="both"/>
      </w:pPr>
      <w:r>
        <w:rPr/>
        <w:t>行了核查，国信证券认为公司现有的内部控制制度符合有关法律法规和证券监管部门的要求，在</w:t>
      </w:r>
      <w:r>
        <w:rPr>
          <w:spacing w:val="-37"/>
        </w:rPr>
        <w:t> </w:t>
      </w:r>
      <w:r>
        <w:rPr>
          <w:spacing w:val="-37"/>
        </w:rPr>
      </w:r>
      <w:r>
        <w:rPr>
          <w:spacing w:val="11"/>
        </w:rPr>
        <w:t>所有重大方面保持了与公司业务及管理相关的有效内部控制；</w:t>
      </w:r>
      <w:r>
        <w:rPr>
          <w:spacing w:val="32"/>
        </w:rPr>
        <w:t> </w:t>
      </w:r>
      <w:r>
        <w:rPr>
          <w:spacing w:val="10"/>
        </w:rPr>
        <w:t>二六三网络通信股份有限公司</w:t>
      </w:r>
    </w:p>
    <w:p>
      <w:pPr>
        <w:pStyle w:val="BodyText"/>
        <w:spacing w:line="357" w:lineRule="auto" w:before="38"/>
        <w:ind w:left="703" w:right="581" w:hanging="481"/>
        <w:jc w:val="left"/>
      </w:pPr>
      <w:r>
        <w:rPr/>
        <w:t>《</w:t>
      </w:r>
      <w:r>
        <w:rPr>
          <w:rFonts w:ascii="宋体" w:hAnsi="宋体" w:cs="宋体" w:eastAsia="宋体" w:hint="default"/>
        </w:rPr>
        <w:t>2010</w:t>
      </w:r>
      <w:r>
        <w:rPr/>
        <w:t>年度内部控制自我评价报告》真实、客观地反映了其内部控制制度的建设及运行情况。 </w:t>
      </w:r>
      <w:r>
        <w:rPr>
          <w:spacing w:val="-1"/>
        </w:rPr>
        <w:t>国信证券对公司《</w:t>
      </w:r>
      <w:r>
        <w:rPr>
          <w:rFonts w:ascii="宋体" w:hAnsi="宋体" w:cs="宋体" w:eastAsia="宋体" w:hint="default"/>
          <w:spacing w:val="-1"/>
        </w:rPr>
        <w:t>2010</w:t>
      </w:r>
      <w:r>
        <w:rPr>
          <w:spacing w:val="-1"/>
        </w:rPr>
        <w:t>年度内部控制自我评价报告》的核查意见刊登在</w:t>
      </w:r>
      <w:r>
        <w:rPr>
          <w:rFonts w:ascii="宋体" w:hAnsi="宋体" w:cs="宋体" w:eastAsia="宋体" w:hint="default"/>
          <w:spacing w:val="-1"/>
        </w:rPr>
        <w:t>2011</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28</w:t>
      </w:r>
      <w:r>
        <w:rPr>
          <w:spacing w:val="-1"/>
        </w:rPr>
        <w:t>日巨潮资</w:t>
      </w:r>
    </w:p>
    <w:p>
      <w:pPr>
        <w:spacing w:line="357" w:lineRule="auto" w:before="34"/>
        <w:ind w:left="223" w:right="6546" w:firstLine="0"/>
        <w:jc w:val="left"/>
        <w:rPr>
          <w:rFonts w:ascii="宋体" w:hAnsi="宋体" w:cs="宋体" w:eastAsia="宋体" w:hint="default"/>
          <w:sz w:val="24"/>
          <w:szCs w:val="24"/>
        </w:rPr>
      </w:pPr>
      <w:r>
        <w:rPr>
          <w:rFonts w:ascii="宋体" w:hAnsi="宋体" w:cs="宋体" w:eastAsia="宋体" w:hint="default"/>
          <w:sz w:val="24"/>
          <w:szCs w:val="24"/>
        </w:rPr>
        <w:t>讯网（</w:t>
      </w:r>
      <w:hyperlink r:id="rId9">
        <w:r>
          <w:rPr>
            <w:rFonts w:ascii="宋体" w:hAnsi="宋体" w:cs="宋体" w:eastAsia="宋体" w:hint="default"/>
            <w:sz w:val="24"/>
            <w:szCs w:val="24"/>
          </w:rPr>
          <w:t>www.cninfo.com.cn</w:t>
        </w:r>
      </w:hyperlink>
      <w:r>
        <w:rPr>
          <w:rFonts w:ascii="宋体" w:hAnsi="宋体" w:cs="宋体" w:eastAsia="宋体" w:hint="default"/>
          <w:sz w:val="24"/>
          <w:szCs w:val="24"/>
        </w:rPr>
        <w:t>）。 </w:t>
      </w:r>
      <w:r>
        <w:rPr>
          <w:rFonts w:ascii="宋体" w:hAnsi="宋体" w:cs="宋体" w:eastAsia="宋体" w:hint="default"/>
          <w:b/>
          <w:bCs/>
          <w:sz w:val="24"/>
          <w:szCs w:val="24"/>
        </w:rPr>
        <w:t>五、公司内部审计制度的建立和执行情况</w:t>
      </w:r>
      <w:r>
        <w:rPr>
          <w:rFonts w:ascii="宋体" w:hAnsi="宋体" w:cs="宋体" w:eastAsia="宋体" w:hint="default"/>
          <w:sz w:val="24"/>
          <w:szCs w:val="24"/>
        </w:rPr>
      </w:r>
    </w:p>
    <w:p>
      <w:pPr>
        <w:spacing w:before="189"/>
        <w:ind w:left="2762" w:right="581" w:firstLine="0"/>
        <w:jc w:val="left"/>
        <w:rPr>
          <w:rFonts w:ascii="宋体" w:hAnsi="宋体" w:cs="宋体" w:eastAsia="宋体" w:hint="default"/>
          <w:sz w:val="23"/>
          <w:szCs w:val="23"/>
        </w:rPr>
      </w:pPr>
      <w:r>
        <w:rPr>
          <w:rFonts w:ascii="宋体" w:hAnsi="宋体" w:cs="宋体" w:eastAsia="宋体" w:hint="default"/>
          <w:b/>
          <w:bCs/>
          <w:sz w:val="23"/>
          <w:szCs w:val="23"/>
        </w:rPr>
        <w:t>2010</w:t>
      </w:r>
      <w:r>
        <w:rPr>
          <w:rFonts w:ascii="宋体" w:hAnsi="宋体" w:cs="宋体" w:eastAsia="宋体" w:hint="default"/>
          <w:b/>
          <w:bCs/>
          <w:spacing w:val="-1"/>
          <w:sz w:val="23"/>
          <w:szCs w:val="23"/>
        </w:rPr>
        <w:t> </w:t>
      </w:r>
      <w:r>
        <w:rPr>
          <w:rFonts w:ascii="宋体" w:hAnsi="宋体" w:cs="宋体" w:eastAsia="宋体" w:hint="default"/>
          <w:b/>
          <w:bCs/>
          <w:sz w:val="23"/>
          <w:szCs w:val="23"/>
        </w:rPr>
        <w:t>年内部控制相关情况披露表</w:t>
      </w:r>
      <w:r>
        <w:rPr>
          <w:rFonts w:ascii="宋体" w:hAnsi="宋体" w:cs="宋体" w:eastAsia="宋体" w:hint="default"/>
          <w:sz w:val="23"/>
          <w:szCs w:val="23"/>
        </w:rPr>
      </w:r>
    </w:p>
    <w:p>
      <w:pPr>
        <w:spacing w:line="240" w:lineRule="auto" w:before="11"/>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3229"/>
        <w:gridCol w:w="2976"/>
        <w:gridCol w:w="2319"/>
      </w:tblGrid>
      <w:tr>
        <w:trPr>
          <w:trHeight w:val="310" w:hRule="exact"/>
        </w:trPr>
        <w:tc>
          <w:tcPr>
            <w:tcW w:w="3229"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宋体" w:hAnsi="宋体" w:cs="宋体" w:eastAsia="宋体" w:hint="default"/>
                <w:sz w:val="20"/>
                <w:szCs w:val="20"/>
              </w:rPr>
              <w:t>是</w:t>
            </w:r>
            <w:r>
              <w:rPr>
                <w:rFonts w:ascii="Times New Roman" w:hAnsi="Times New Roman" w:cs="Times New Roman" w:eastAsia="Times New Roman" w:hint="default"/>
                <w:b/>
                <w:bCs/>
                <w:sz w:val="20"/>
                <w:szCs w:val="20"/>
              </w:rPr>
              <w:t>/</w:t>
            </w:r>
            <w:r>
              <w:rPr>
                <w:rFonts w:ascii="宋体" w:hAnsi="宋体" w:cs="宋体" w:eastAsia="宋体" w:hint="default"/>
                <w:sz w:val="20"/>
                <w:szCs w:val="20"/>
              </w:rPr>
              <w:t>否</w:t>
            </w:r>
            <w:r>
              <w:rPr>
                <w:rFonts w:ascii="Times New Roman" w:hAnsi="Times New Roman" w:cs="Times New Roman" w:eastAsia="Times New Roman" w:hint="default"/>
                <w:b/>
                <w:bCs/>
                <w:sz w:val="20"/>
                <w:szCs w:val="20"/>
              </w:rPr>
              <w:t>/</w:t>
            </w:r>
            <w:r>
              <w:rPr>
                <w:rFonts w:ascii="宋体" w:hAnsi="宋体" w:cs="宋体" w:eastAsia="宋体" w:hint="default"/>
                <w:sz w:val="20"/>
                <w:szCs w:val="20"/>
              </w:rPr>
              <w:t>不适用备注</w:t>
            </w:r>
            <w:r>
              <w:rPr>
                <w:rFonts w:ascii="Times New Roman" w:hAnsi="Times New Roman" w:cs="Times New Roman" w:eastAsia="Times New Roman" w:hint="default"/>
                <w:b/>
                <w:bCs/>
                <w:sz w:val="20"/>
                <w:szCs w:val="20"/>
              </w:rPr>
              <w:t>/</w:t>
            </w:r>
            <w:r>
              <w:rPr>
                <w:rFonts w:ascii="宋体" w:hAnsi="宋体" w:cs="宋体" w:eastAsia="宋体" w:hint="default"/>
                <w:sz w:val="20"/>
                <w:szCs w:val="20"/>
              </w:rPr>
              <w:t>说明</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宋体" w:hAnsi="宋体" w:cs="宋体" w:eastAsia="宋体" w:hint="default"/>
                <w:sz w:val="20"/>
                <w:szCs w:val="20"/>
              </w:rPr>
              <w:t>是</w:t>
            </w:r>
            <w:r>
              <w:rPr>
                <w:rFonts w:ascii="Times New Roman" w:hAnsi="Times New Roman" w:cs="Times New Roman" w:eastAsia="Times New Roman" w:hint="default"/>
                <w:b/>
                <w:bCs/>
                <w:sz w:val="20"/>
                <w:szCs w:val="20"/>
              </w:rPr>
              <w:t>/</w:t>
            </w:r>
            <w:r>
              <w:rPr>
                <w:rFonts w:ascii="宋体" w:hAnsi="宋体" w:cs="宋体" w:eastAsia="宋体" w:hint="default"/>
                <w:sz w:val="20"/>
                <w:szCs w:val="20"/>
              </w:rPr>
              <w:t>否</w:t>
            </w:r>
            <w:r>
              <w:rPr>
                <w:rFonts w:ascii="Times New Roman" w:hAnsi="Times New Roman" w:cs="Times New Roman" w:eastAsia="Times New Roman" w:hint="default"/>
                <w:b/>
                <w:bCs/>
                <w:sz w:val="20"/>
                <w:szCs w:val="20"/>
              </w:rPr>
              <w:t>/</w:t>
            </w:r>
            <w:r>
              <w:rPr>
                <w:rFonts w:ascii="宋体" w:hAnsi="宋体" w:cs="宋体" w:eastAsia="宋体" w:hint="default"/>
                <w:sz w:val="20"/>
                <w:szCs w:val="20"/>
              </w:rPr>
              <w:t>不适用备注</w:t>
            </w:r>
            <w:r>
              <w:rPr>
                <w:rFonts w:ascii="Times New Roman" w:hAnsi="Times New Roman" w:cs="Times New Roman" w:eastAsia="Times New Roman" w:hint="default"/>
                <w:b/>
                <w:bCs/>
                <w:sz w:val="20"/>
                <w:szCs w:val="20"/>
              </w:rPr>
              <w:t>/</w:t>
            </w:r>
            <w:r>
              <w:rPr>
                <w:rFonts w:ascii="宋体" w:hAnsi="宋体" w:cs="宋体" w:eastAsia="宋体" w:hint="default"/>
                <w:sz w:val="20"/>
                <w:szCs w:val="20"/>
              </w:rPr>
              <w:t>说明</w:t>
            </w:r>
          </w:p>
        </w:tc>
      </w:tr>
      <w:tr>
        <w:trPr>
          <w:trHeight w:val="269" w:hRule="exact"/>
        </w:trPr>
        <w:tc>
          <w:tcPr>
            <w:tcW w:w="85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一、内部审计制度的建立情况以及内审工作指引落实情况</w:t>
            </w:r>
            <w:r>
              <w:rPr>
                <w:rFonts w:ascii="宋体" w:hAnsi="宋体" w:cs="宋体" w:eastAsia="宋体" w:hint="default"/>
                <w:sz w:val="20"/>
                <w:szCs w:val="20"/>
              </w:rPr>
            </w:r>
          </w:p>
        </w:tc>
      </w:tr>
      <w:tr>
        <w:trPr>
          <w:trHeight w:val="78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pacing w:val="1"/>
                <w:w w:val="99"/>
                <w:sz w:val="20"/>
                <w:szCs w:val="20"/>
              </w:rPr>
              <w:t>1</w:t>
            </w:r>
            <w:r>
              <w:rPr>
                <w:rFonts w:ascii="宋体" w:hAnsi="宋体" w:cs="宋体" w:eastAsia="宋体" w:hint="default"/>
                <w:spacing w:val="-89"/>
                <w:w w:val="99"/>
                <w:sz w:val="20"/>
                <w:szCs w:val="20"/>
              </w:rPr>
              <w:t>．</w:t>
            </w:r>
            <w:r>
              <w:rPr>
                <w:rFonts w:ascii="宋体" w:hAnsi="宋体" w:cs="宋体" w:eastAsia="宋体" w:hint="default"/>
                <w:w w:val="99"/>
                <w:sz w:val="20"/>
                <w:szCs w:val="20"/>
              </w:rPr>
              <w:t>公司是</w:t>
            </w:r>
            <w:r>
              <w:rPr>
                <w:rFonts w:ascii="宋体" w:hAnsi="宋体" w:cs="宋体" w:eastAsia="宋体" w:hint="default"/>
                <w:spacing w:val="2"/>
                <w:w w:val="99"/>
                <w:sz w:val="20"/>
                <w:szCs w:val="20"/>
              </w:rPr>
              <w:t>否</w:t>
            </w:r>
            <w:r>
              <w:rPr>
                <w:rFonts w:ascii="宋体" w:hAnsi="宋体" w:cs="宋体" w:eastAsia="宋体" w:hint="default"/>
                <w:w w:val="99"/>
                <w:sz w:val="20"/>
                <w:szCs w:val="20"/>
              </w:rPr>
              <w:t>在股</w:t>
            </w:r>
            <w:r>
              <w:rPr>
                <w:rFonts w:ascii="宋体" w:hAnsi="宋体" w:cs="宋体" w:eastAsia="宋体" w:hint="default"/>
                <w:spacing w:val="2"/>
                <w:w w:val="99"/>
                <w:sz w:val="20"/>
                <w:szCs w:val="20"/>
              </w:rPr>
              <w:t>票</w:t>
            </w:r>
            <w:r>
              <w:rPr>
                <w:rFonts w:ascii="宋体" w:hAnsi="宋体" w:cs="宋体" w:eastAsia="宋体" w:hint="default"/>
                <w:w w:val="99"/>
                <w:sz w:val="20"/>
                <w:szCs w:val="20"/>
              </w:rPr>
              <w:t>上市</w:t>
            </w:r>
            <w:r>
              <w:rPr>
                <w:rFonts w:ascii="宋体" w:hAnsi="宋体" w:cs="宋体" w:eastAsia="宋体" w:hint="default"/>
                <w:spacing w:val="2"/>
                <w:w w:val="99"/>
                <w:sz w:val="20"/>
                <w:szCs w:val="20"/>
              </w:rPr>
              <w:t>后六</w:t>
            </w:r>
            <w:r>
              <w:rPr>
                <w:rFonts w:ascii="宋体" w:hAnsi="宋体" w:cs="宋体" w:eastAsia="宋体" w:hint="default"/>
                <w:w w:val="99"/>
                <w:sz w:val="20"/>
                <w:szCs w:val="20"/>
              </w:rPr>
              <w:t>个月内</w:t>
            </w:r>
            <w:r>
              <w:rPr>
                <w:rFonts w:ascii="宋体" w:hAnsi="宋体" w:cs="宋体" w:eastAsia="宋体" w:hint="default"/>
                <w:sz w:val="20"/>
                <w:szCs w:val="20"/>
              </w:rPr>
            </w:r>
          </w:p>
          <w:p>
            <w:pPr>
              <w:pStyle w:val="TableParagraph"/>
              <w:spacing w:line="260" w:lineRule="exact" w:before="16"/>
              <w:ind w:left="103" w:right="117"/>
              <w:jc w:val="left"/>
              <w:rPr>
                <w:rFonts w:ascii="宋体" w:hAnsi="宋体" w:cs="宋体" w:eastAsia="宋体" w:hint="default"/>
                <w:sz w:val="20"/>
                <w:szCs w:val="20"/>
              </w:rPr>
            </w:pPr>
            <w:r>
              <w:rPr>
                <w:rFonts w:ascii="宋体" w:hAnsi="宋体" w:cs="宋体" w:eastAsia="宋体" w:hint="default"/>
                <w:sz w:val="20"/>
                <w:szCs w:val="20"/>
              </w:rPr>
              <w:t>建立内部审计制度，内部审计制度</w:t>
            </w:r>
            <w:r>
              <w:rPr>
                <w:rFonts w:ascii="宋体" w:hAnsi="宋体" w:cs="宋体" w:eastAsia="宋体" w:hint="default"/>
                <w:w w:val="99"/>
                <w:sz w:val="20"/>
                <w:szCs w:val="20"/>
              </w:rPr>
              <w:t> </w:t>
            </w:r>
            <w:r>
              <w:rPr>
                <w:rFonts w:ascii="宋体" w:hAnsi="宋体" w:cs="宋体" w:eastAsia="宋体" w:hint="default"/>
                <w:sz w:val="20"/>
                <w:szCs w:val="20"/>
              </w:rPr>
              <w:t>是否经公司董事会审议通过</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both"/>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．公司董事会是否设立审计委员</w:t>
            </w:r>
          </w:p>
          <w:p>
            <w:pPr>
              <w:pStyle w:val="TableParagraph"/>
              <w:spacing w:line="260" w:lineRule="exact" w:before="18"/>
              <w:ind w:left="103" w:right="117"/>
              <w:jc w:val="both"/>
              <w:rPr>
                <w:rFonts w:ascii="宋体" w:hAnsi="宋体" w:cs="宋体" w:eastAsia="宋体" w:hint="default"/>
                <w:sz w:val="20"/>
                <w:szCs w:val="20"/>
              </w:rPr>
            </w:pPr>
            <w:r>
              <w:rPr>
                <w:rFonts w:ascii="宋体" w:hAnsi="宋体" w:cs="宋体" w:eastAsia="宋体" w:hint="default"/>
                <w:sz w:val="20"/>
                <w:szCs w:val="20"/>
              </w:rPr>
              <w:t>会，公司在股票上市后六个月内是</w:t>
            </w:r>
            <w:r>
              <w:rPr>
                <w:rFonts w:ascii="宋体" w:hAnsi="宋体" w:cs="宋体" w:eastAsia="宋体" w:hint="default"/>
                <w:w w:val="99"/>
                <w:sz w:val="20"/>
                <w:szCs w:val="20"/>
              </w:rPr>
              <w:t> </w:t>
            </w:r>
            <w:r>
              <w:rPr>
                <w:rFonts w:ascii="宋体" w:hAnsi="宋体" w:cs="宋体" w:eastAsia="宋体" w:hint="default"/>
                <w:sz w:val="20"/>
                <w:szCs w:val="20"/>
              </w:rPr>
              <w:t>否设立独立于财务部门的内部审计</w:t>
            </w:r>
            <w:r>
              <w:rPr>
                <w:rFonts w:ascii="宋体" w:hAnsi="宋体" w:cs="宋体" w:eastAsia="宋体" w:hint="default"/>
                <w:w w:val="99"/>
                <w:sz w:val="20"/>
                <w:szCs w:val="20"/>
              </w:rPr>
              <w:t> </w:t>
            </w:r>
            <w:r>
              <w:rPr>
                <w:rFonts w:ascii="宋体" w:hAnsi="宋体" w:cs="宋体" w:eastAsia="宋体" w:hint="default"/>
                <w:sz w:val="20"/>
                <w:szCs w:val="20"/>
              </w:rPr>
              <w:t>部门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公司于</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月组建</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审计委员会</w:t>
            </w:r>
          </w:p>
        </w:tc>
      </w:tr>
      <w:tr>
        <w:trPr>
          <w:trHeight w:val="104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both"/>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）审计委员会成员是否全部</w:t>
            </w:r>
          </w:p>
          <w:p>
            <w:pPr>
              <w:pStyle w:val="TableParagraph"/>
              <w:spacing w:line="260" w:lineRule="exact" w:before="16"/>
              <w:ind w:left="103" w:right="117"/>
              <w:jc w:val="both"/>
              <w:rPr>
                <w:rFonts w:ascii="宋体" w:hAnsi="宋体" w:cs="宋体" w:eastAsia="宋体" w:hint="default"/>
                <w:sz w:val="20"/>
                <w:szCs w:val="20"/>
              </w:rPr>
            </w:pPr>
            <w:r>
              <w:rPr>
                <w:rFonts w:ascii="宋体" w:hAnsi="宋体" w:cs="宋体" w:eastAsia="宋体" w:hint="default"/>
                <w:sz w:val="20"/>
                <w:szCs w:val="20"/>
              </w:rPr>
              <w:t>由董事组成，独立董事占半数以上</w:t>
            </w:r>
            <w:r>
              <w:rPr>
                <w:rFonts w:ascii="宋体" w:hAnsi="宋体" w:cs="宋体" w:eastAsia="宋体" w:hint="default"/>
                <w:w w:val="99"/>
                <w:sz w:val="20"/>
                <w:szCs w:val="20"/>
              </w:rPr>
              <w:t> </w:t>
            </w:r>
            <w:r>
              <w:rPr>
                <w:rFonts w:ascii="宋体" w:hAnsi="宋体" w:cs="宋体" w:eastAsia="宋体" w:hint="default"/>
                <w:sz w:val="20"/>
                <w:szCs w:val="20"/>
              </w:rPr>
              <w:t>并担任召集人，且至少有一名独立</w:t>
            </w:r>
            <w:r>
              <w:rPr>
                <w:rFonts w:ascii="宋体" w:hAnsi="宋体" w:cs="宋体" w:eastAsia="宋体" w:hint="default"/>
                <w:w w:val="99"/>
                <w:sz w:val="20"/>
                <w:szCs w:val="20"/>
              </w:rPr>
              <w:t> </w:t>
            </w:r>
            <w:r>
              <w:rPr>
                <w:rFonts w:ascii="宋体" w:hAnsi="宋体" w:cs="宋体" w:eastAsia="宋体" w:hint="default"/>
                <w:sz w:val="20"/>
                <w:szCs w:val="20"/>
              </w:rPr>
              <w:t>董事为会计专业人士</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公司于</w:t>
            </w:r>
            <w:r>
              <w:rPr>
                <w:rFonts w:ascii="宋体" w:hAnsi="宋体" w:cs="宋体" w:eastAsia="宋体" w:hint="default"/>
                <w:spacing w:val="-52"/>
                <w:sz w:val="20"/>
                <w:szCs w:val="20"/>
              </w:rPr>
              <w:t> </w:t>
            </w:r>
            <w:r>
              <w:rPr>
                <w:rFonts w:ascii="宋体" w:hAnsi="宋体" w:cs="宋体" w:eastAsia="宋体" w:hint="default"/>
                <w:sz w:val="20"/>
                <w:szCs w:val="20"/>
              </w:rPr>
              <w:t>2011</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月组建</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审计委员会</w:t>
            </w:r>
          </w:p>
        </w:tc>
      </w:tr>
      <w:tr>
        <w:trPr>
          <w:trHeight w:val="79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Times New Roman" w:hAnsi="Times New Roman" w:cs="Times New Roman" w:eastAsia="Times New Roman" w:hint="default"/>
                <w:spacing w:val="1"/>
                <w:w w:val="99"/>
                <w:sz w:val="20"/>
                <w:szCs w:val="20"/>
              </w:rPr>
              <w:t>2</w:t>
            </w:r>
            <w:r>
              <w:rPr>
                <w:rFonts w:ascii="宋体" w:hAnsi="宋体" w:cs="宋体" w:eastAsia="宋体" w:hint="default"/>
                <w:spacing w:val="-89"/>
                <w:w w:val="99"/>
                <w:sz w:val="20"/>
                <w:szCs w:val="20"/>
              </w:rPr>
              <w:t>）</w:t>
            </w:r>
            <w:r>
              <w:rPr>
                <w:rFonts w:ascii="宋体" w:hAnsi="宋体" w:cs="宋体" w:eastAsia="宋体" w:hint="default"/>
                <w:w w:val="99"/>
                <w:sz w:val="20"/>
                <w:szCs w:val="20"/>
              </w:rPr>
              <w:t>内部</w:t>
            </w:r>
            <w:r>
              <w:rPr>
                <w:rFonts w:ascii="宋体" w:hAnsi="宋体" w:cs="宋体" w:eastAsia="宋体" w:hint="default"/>
                <w:spacing w:val="2"/>
                <w:w w:val="99"/>
                <w:sz w:val="20"/>
                <w:szCs w:val="20"/>
              </w:rPr>
              <w:t>审</w:t>
            </w:r>
            <w:r>
              <w:rPr>
                <w:rFonts w:ascii="宋体" w:hAnsi="宋体" w:cs="宋体" w:eastAsia="宋体" w:hint="default"/>
                <w:w w:val="99"/>
                <w:sz w:val="20"/>
                <w:szCs w:val="20"/>
              </w:rPr>
              <w:t>计部</w:t>
            </w:r>
            <w:r>
              <w:rPr>
                <w:rFonts w:ascii="宋体" w:hAnsi="宋体" w:cs="宋体" w:eastAsia="宋体" w:hint="default"/>
                <w:spacing w:val="2"/>
                <w:w w:val="99"/>
                <w:sz w:val="20"/>
                <w:szCs w:val="20"/>
              </w:rPr>
              <w:t>门</w:t>
            </w:r>
            <w:r>
              <w:rPr>
                <w:rFonts w:ascii="宋体" w:hAnsi="宋体" w:cs="宋体" w:eastAsia="宋体" w:hint="default"/>
                <w:w w:val="99"/>
                <w:sz w:val="20"/>
                <w:szCs w:val="20"/>
              </w:rPr>
              <w:t>是否</w:t>
            </w:r>
            <w:r>
              <w:rPr>
                <w:rFonts w:ascii="宋体" w:hAnsi="宋体" w:cs="宋体" w:eastAsia="宋体" w:hint="default"/>
                <w:spacing w:val="2"/>
                <w:w w:val="99"/>
                <w:sz w:val="20"/>
                <w:szCs w:val="20"/>
              </w:rPr>
              <w:t>配置</w:t>
            </w:r>
            <w:r>
              <w:rPr>
                <w:rFonts w:ascii="宋体" w:hAnsi="宋体" w:cs="宋体" w:eastAsia="宋体" w:hint="default"/>
                <w:w w:val="99"/>
                <w:sz w:val="20"/>
                <w:szCs w:val="20"/>
              </w:rPr>
              <w:t>三名以</w:t>
            </w:r>
            <w:r>
              <w:rPr>
                <w:rFonts w:ascii="宋体" w:hAnsi="宋体" w:cs="宋体" w:eastAsia="宋体" w:hint="default"/>
                <w:sz w:val="20"/>
                <w:szCs w:val="20"/>
              </w:rPr>
            </w:r>
          </w:p>
          <w:p>
            <w:pPr>
              <w:pStyle w:val="TableParagraph"/>
              <w:spacing w:line="262" w:lineRule="exact" w:before="15"/>
              <w:ind w:left="103" w:right="117"/>
              <w:jc w:val="left"/>
              <w:rPr>
                <w:rFonts w:ascii="宋体" w:hAnsi="宋体" w:cs="宋体" w:eastAsia="宋体" w:hint="default"/>
                <w:sz w:val="20"/>
                <w:szCs w:val="20"/>
              </w:rPr>
            </w:pPr>
            <w:r>
              <w:rPr>
                <w:rFonts w:ascii="宋体" w:hAnsi="宋体" w:cs="宋体" w:eastAsia="宋体" w:hint="default"/>
                <w:sz w:val="20"/>
                <w:szCs w:val="20"/>
              </w:rPr>
              <w:t>上（含三名）专职人员从事内部审</w:t>
            </w:r>
            <w:r>
              <w:rPr>
                <w:rFonts w:ascii="宋体" w:hAnsi="宋体" w:cs="宋体" w:eastAsia="宋体" w:hint="default"/>
                <w:w w:val="99"/>
                <w:sz w:val="20"/>
                <w:szCs w:val="20"/>
              </w:rPr>
              <w:t> </w:t>
            </w:r>
            <w:r>
              <w:rPr>
                <w:rFonts w:ascii="宋体" w:hAnsi="宋体" w:cs="宋体" w:eastAsia="宋体" w:hint="default"/>
                <w:sz w:val="20"/>
                <w:szCs w:val="20"/>
              </w:rPr>
              <w:t>计工作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）内部审计部门负责人是否专</w:t>
            </w:r>
          </w:p>
          <w:p>
            <w:pPr>
              <w:pStyle w:val="TableParagraph"/>
              <w:spacing w:line="260" w:lineRule="exact" w:before="16"/>
              <w:ind w:left="103" w:right="117"/>
              <w:jc w:val="left"/>
              <w:rPr>
                <w:rFonts w:ascii="宋体" w:hAnsi="宋体" w:cs="宋体" w:eastAsia="宋体" w:hint="default"/>
                <w:sz w:val="20"/>
                <w:szCs w:val="20"/>
              </w:rPr>
            </w:pPr>
            <w:r>
              <w:rPr>
                <w:rFonts w:ascii="宋体" w:hAnsi="宋体" w:cs="宋体" w:eastAsia="宋体" w:hint="default"/>
                <w:sz w:val="20"/>
                <w:szCs w:val="20"/>
              </w:rPr>
              <w:t>职，由审计委员会提名，董事会任</w:t>
            </w:r>
            <w:r>
              <w:rPr>
                <w:rFonts w:ascii="宋体" w:hAnsi="宋体" w:cs="宋体" w:eastAsia="宋体" w:hint="default"/>
                <w:w w:val="99"/>
                <w:sz w:val="20"/>
                <w:szCs w:val="20"/>
              </w:rPr>
              <w:t> </w:t>
            </w:r>
            <w:r>
              <w:rPr>
                <w:rFonts w:ascii="宋体" w:hAnsi="宋体" w:cs="宋体" w:eastAsia="宋体" w:hint="default"/>
                <w:sz w:val="20"/>
                <w:szCs w:val="20"/>
              </w:rPr>
              <w:t>免</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85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二、年度内部控制自我评价报告披露相关情况</w:t>
            </w:r>
            <w:r>
              <w:rPr>
                <w:rFonts w:ascii="宋体" w:hAnsi="宋体" w:cs="宋体" w:eastAsia="宋体" w:hint="default"/>
                <w:sz w:val="20"/>
                <w:szCs w:val="20"/>
              </w:rPr>
            </w:r>
          </w:p>
        </w:tc>
      </w:tr>
    </w:tbl>
    <w:p>
      <w:pPr>
        <w:spacing w:after="0" w:line="230" w:lineRule="exact"/>
        <w:jc w:val="left"/>
        <w:rPr>
          <w:rFonts w:ascii="宋体" w:hAnsi="宋体" w:cs="宋体" w:eastAsia="宋体" w:hint="default"/>
          <w:sz w:val="20"/>
          <w:szCs w:val="20"/>
        </w:rPr>
        <w:sectPr>
          <w:pgSz w:w="11910" w:h="16840"/>
          <w:pgMar w:header="0" w:footer="1022" w:top="660" w:bottom="1240" w:left="78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3229"/>
        <w:gridCol w:w="2976"/>
        <w:gridCol w:w="2319"/>
      </w:tblGrid>
      <w:tr>
        <w:trPr>
          <w:trHeight w:val="52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pacing w:val="1"/>
                <w:w w:val="99"/>
                <w:sz w:val="20"/>
                <w:szCs w:val="20"/>
              </w:rPr>
              <w:t>1</w:t>
            </w:r>
            <w:r>
              <w:rPr>
                <w:rFonts w:ascii="宋体" w:hAnsi="宋体" w:cs="宋体" w:eastAsia="宋体" w:hint="default"/>
                <w:spacing w:val="-89"/>
                <w:w w:val="99"/>
                <w:sz w:val="20"/>
                <w:szCs w:val="20"/>
              </w:rPr>
              <w:t>．</w:t>
            </w:r>
            <w:r>
              <w:rPr>
                <w:rFonts w:ascii="宋体" w:hAnsi="宋体" w:cs="宋体" w:eastAsia="宋体" w:hint="default"/>
                <w:w w:val="99"/>
                <w:sz w:val="20"/>
                <w:szCs w:val="20"/>
              </w:rPr>
              <w:t>公司是</w:t>
            </w:r>
            <w:r>
              <w:rPr>
                <w:rFonts w:ascii="宋体" w:hAnsi="宋体" w:cs="宋体" w:eastAsia="宋体" w:hint="default"/>
                <w:spacing w:val="2"/>
                <w:w w:val="99"/>
                <w:sz w:val="20"/>
                <w:szCs w:val="20"/>
              </w:rPr>
              <w:t>否</w:t>
            </w:r>
            <w:r>
              <w:rPr>
                <w:rFonts w:ascii="宋体" w:hAnsi="宋体" w:cs="宋体" w:eastAsia="宋体" w:hint="default"/>
                <w:w w:val="99"/>
                <w:sz w:val="20"/>
                <w:szCs w:val="20"/>
              </w:rPr>
              <w:t>根据</w:t>
            </w:r>
            <w:r>
              <w:rPr>
                <w:rFonts w:ascii="宋体" w:hAnsi="宋体" w:cs="宋体" w:eastAsia="宋体" w:hint="default"/>
                <w:spacing w:val="2"/>
                <w:w w:val="99"/>
                <w:sz w:val="20"/>
                <w:szCs w:val="20"/>
              </w:rPr>
              <w:t>相</w:t>
            </w:r>
            <w:r>
              <w:rPr>
                <w:rFonts w:ascii="宋体" w:hAnsi="宋体" w:cs="宋体" w:eastAsia="宋体" w:hint="default"/>
                <w:w w:val="99"/>
                <w:sz w:val="20"/>
                <w:szCs w:val="20"/>
              </w:rPr>
              <w:t>关规</w:t>
            </w:r>
            <w:r>
              <w:rPr>
                <w:rFonts w:ascii="宋体" w:hAnsi="宋体" w:cs="宋体" w:eastAsia="宋体" w:hint="default"/>
                <w:spacing w:val="2"/>
                <w:w w:val="99"/>
                <w:sz w:val="20"/>
                <w:szCs w:val="20"/>
              </w:rPr>
              <w:t>定出</w:t>
            </w:r>
            <w:r>
              <w:rPr>
                <w:rFonts w:ascii="宋体" w:hAnsi="宋体" w:cs="宋体" w:eastAsia="宋体" w:hint="default"/>
                <w:w w:val="99"/>
                <w:sz w:val="20"/>
                <w:szCs w:val="20"/>
              </w:rPr>
              <w:t>具年度</w:t>
            </w:r>
            <w:r>
              <w:rPr>
                <w:rFonts w:ascii="宋体" w:hAnsi="宋体" w:cs="宋体" w:eastAsia="宋体" w:hint="default"/>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内部控制自我评价报告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both"/>
              <w:rPr>
                <w:rFonts w:ascii="宋体" w:hAnsi="宋体" w:cs="宋体" w:eastAsia="宋体" w:hint="default"/>
                <w:sz w:val="20"/>
                <w:szCs w:val="20"/>
              </w:rPr>
            </w:pPr>
            <w:r>
              <w:rPr>
                <w:rFonts w:ascii="Times New Roman" w:hAnsi="Times New Roman" w:cs="Times New Roman" w:eastAsia="Times New Roman" w:hint="default"/>
                <w:spacing w:val="1"/>
                <w:w w:val="99"/>
                <w:sz w:val="20"/>
                <w:szCs w:val="20"/>
              </w:rPr>
              <w:t>2</w:t>
            </w:r>
            <w:r>
              <w:rPr>
                <w:rFonts w:ascii="宋体" w:hAnsi="宋体" w:cs="宋体" w:eastAsia="宋体" w:hint="default"/>
                <w:spacing w:val="-89"/>
                <w:w w:val="99"/>
                <w:sz w:val="20"/>
                <w:szCs w:val="20"/>
              </w:rPr>
              <w:t>．</w:t>
            </w:r>
            <w:r>
              <w:rPr>
                <w:rFonts w:ascii="宋体" w:hAnsi="宋体" w:cs="宋体" w:eastAsia="宋体" w:hint="default"/>
                <w:w w:val="99"/>
                <w:sz w:val="20"/>
                <w:szCs w:val="20"/>
              </w:rPr>
              <w:t>内部控</w:t>
            </w:r>
            <w:r>
              <w:rPr>
                <w:rFonts w:ascii="宋体" w:hAnsi="宋体" w:cs="宋体" w:eastAsia="宋体" w:hint="default"/>
                <w:spacing w:val="2"/>
                <w:w w:val="99"/>
                <w:sz w:val="20"/>
                <w:szCs w:val="20"/>
              </w:rPr>
              <w:t>制</w:t>
            </w:r>
            <w:r>
              <w:rPr>
                <w:rFonts w:ascii="宋体" w:hAnsi="宋体" w:cs="宋体" w:eastAsia="宋体" w:hint="default"/>
                <w:w w:val="99"/>
                <w:sz w:val="20"/>
                <w:szCs w:val="20"/>
              </w:rPr>
              <w:t>自我</w:t>
            </w:r>
            <w:r>
              <w:rPr>
                <w:rFonts w:ascii="宋体" w:hAnsi="宋体" w:cs="宋体" w:eastAsia="宋体" w:hint="default"/>
                <w:spacing w:val="2"/>
                <w:w w:val="99"/>
                <w:sz w:val="20"/>
                <w:szCs w:val="20"/>
              </w:rPr>
              <w:t>评</w:t>
            </w:r>
            <w:r>
              <w:rPr>
                <w:rFonts w:ascii="宋体" w:hAnsi="宋体" w:cs="宋体" w:eastAsia="宋体" w:hint="default"/>
                <w:w w:val="99"/>
                <w:sz w:val="20"/>
                <w:szCs w:val="20"/>
              </w:rPr>
              <w:t>价报</w:t>
            </w:r>
            <w:r>
              <w:rPr>
                <w:rFonts w:ascii="宋体" w:hAnsi="宋体" w:cs="宋体" w:eastAsia="宋体" w:hint="default"/>
                <w:spacing w:val="2"/>
                <w:w w:val="99"/>
                <w:sz w:val="20"/>
                <w:szCs w:val="20"/>
              </w:rPr>
              <w:t>告结</w:t>
            </w:r>
            <w:r>
              <w:rPr>
                <w:rFonts w:ascii="宋体" w:hAnsi="宋体" w:cs="宋体" w:eastAsia="宋体" w:hint="default"/>
                <w:w w:val="99"/>
                <w:sz w:val="20"/>
                <w:szCs w:val="20"/>
              </w:rPr>
              <w:t>论是否</w:t>
            </w:r>
            <w:r>
              <w:rPr>
                <w:rFonts w:ascii="宋体" w:hAnsi="宋体" w:cs="宋体" w:eastAsia="宋体" w:hint="default"/>
                <w:sz w:val="20"/>
                <w:szCs w:val="20"/>
              </w:rPr>
            </w:r>
          </w:p>
          <w:p>
            <w:pPr>
              <w:pStyle w:val="TableParagraph"/>
              <w:spacing w:line="260" w:lineRule="exact" w:before="18"/>
              <w:ind w:left="103" w:right="117"/>
              <w:jc w:val="both"/>
              <w:rPr>
                <w:rFonts w:ascii="宋体" w:hAnsi="宋体" w:cs="宋体" w:eastAsia="宋体" w:hint="default"/>
                <w:sz w:val="20"/>
                <w:szCs w:val="20"/>
              </w:rPr>
            </w:pPr>
            <w:r>
              <w:rPr>
                <w:rFonts w:ascii="宋体" w:hAnsi="宋体" w:cs="宋体" w:eastAsia="宋体" w:hint="default"/>
                <w:sz w:val="20"/>
                <w:szCs w:val="20"/>
              </w:rPr>
              <w:t>为内部控制有效（如为内部控制无</w:t>
            </w:r>
            <w:r>
              <w:rPr>
                <w:rFonts w:ascii="宋体" w:hAnsi="宋体" w:cs="宋体" w:eastAsia="宋体" w:hint="default"/>
                <w:w w:val="99"/>
                <w:sz w:val="20"/>
                <w:szCs w:val="20"/>
              </w:rPr>
              <w:t> </w:t>
            </w:r>
            <w:r>
              <w:rPr>
                <w:rFonts w:ascii="宋体" w:hAnsi="宋体" w:cs="宋体" w:eastAsia="宋体" w:hint="default"/>
                <w:sz w:val="20"/>
                <w:szCs w:val="20"/>
              </w:rPr>
              <w:t>效，请说明内部控制存在的重大缺</w:t>
            </w:r>
            <w:r>
              <w:rPr>
                <w:rFonts w:ascii="宋体" w:hAnsi="宋体" w:cs="宋体" w:eastAsia="宋体" w:hint="default"/>
                <w:w w:val="99"/>
                <w:sz w:val="20"/>
                <w:szCs w:val="20"/>
              </w:rPr>
              <w:t> </w:t>
            </w:r>
            <w:r>
              <w:rPr>
                <w:rFonts w:ascii="宋体" w:hAnsi="宋体" w:cs="宋体" w:eastAsia="宋体" w:hint="default"/>
                <w:sz w:val="20"/>
                <w:szCs w:val="20"/>
              </w:rPr>
              <w:t>陷）</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pacing w:val="1"/>
                <w:w w:val="99"/>
                <w:sz w:val="20"/>
                <w:szCs w:val="20"/>
              </w:rPr>
              <w:t>3</w:t>
            </w:r>
            <w:r>
              <w:rPr>
                <w:rFonts w:ascii="宋体" w:hAnsi="宋体" w:cs="宋体" w:eastAsia="宋体" w:hint="default"/>
                <w:spacing w:val="-89"/>
                <w:w w:val="99"/>
                <w:sz w:val="20"/>
                <w:szCs w:val="20"/>
              </w:rPr>
              <w:t>．</w:t>
            </w:r>
            <w:r>
              <w:rPr>
                <w:rFonts w:ascii="宋体" w:hAnsi="宋体" w:cs="宋体" w:eastAsia="宋体" w:hint="default"/>
                <w:w w:val="99"/>
                <w:sz w:val="20"/>
                <w:szCs w:val="20"/>
              </w:rPr>
              <w:t>本年度</w:t>
            </w:r>
            <w:r>
              <w:rPr>
                <w:rFonts w:ascii="宋体" w:hAnsi="宋体" w:cs="宋体" w:eastAsia="宋体" w:hint="default"/>
                <w:spacing w:val="2"/>
                <w:w w:val="99"/>
                <w:sz w:val="20"/>
                <w:szCs w:val="20"/>
              </w:rPr>
              <w:t>是</w:t>
            </w:r>
            <w:r>
              <w:rPr>
                <w:rFonts w:ascii="宋体" w:hAnsi="宋体" w:cs="宋体" w:eastAsia="宋体" w:hint="default"/>
                <w:w w:val="99"/>
                <w:sz w:val="20"/>
                <w:szCs w:val="20"/>
              </w:rPr>
              <w:t>否聘</w:t>
            </w:r>
            <w:r>
              <w:rPr>
                <w:rFonts w:ascii="宋体" w:hAnsi="宋体" w:cs="宋体" w:eastAsia="宋体" w:hint="default"/>
                <w:spacing w:val="2"/>
                <w:w w:val="99"/>
                <w:sz w:val="20"/>
                <w:szCs w:val="20"/>
              </w:rPr>
              <w:t>请</w:t>
            </w:r>
            <w:r>
              <w:rPr>
                <w:rFonts w:ascii="宋体" w:hAnsi="宋体" w:cs="宋体" w:eastAsia="宋体" w:hint="default"/>
                <w:w w:val="99"/>
                <w:sz w:val="20"/>
                <w:szCs w:val="20"/>
              </w:rPr>
              <w:t>会计</w:t>
            </w:r>
            <w:r>
              <w:rPr>
                <w:rFonts w:ascii="宋体" w:hAnsi="宋体" w:cs="宋体" w:eastAsia="宋体" w:hint="default"/>
                <w:spacing w:val="2"/>
                <w:w w:val="99"/>
                <w:sz w:val="20"/>
                <w:szCs w:val="20"/>
              </w:rPr>
              <w:t>师事</w:t>
            </w:r>
            <w:r>
              <w:rPr>
                <w:rFonts w:ascii="宋体" w:hAnsi="宋体" w:cs="宋体" w:eastAsia="宋体" w:hint="default"/>
                <w:w w:val="99"/>
                <w:sz w:val="20"/>
                <w:szCs w:val="20"/>
              </w:rPr>
              <w:t>务所对</w:t>
            </w:r>
            <w:r>
              <w:rPr>
                <w:rFonts w:ascii="宋体" w:hAnsi="宋体" w:cs="宋体" w:eastAsia="宋体" w:hint="default"/>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内部控制有效性出具鉴证报告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130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pacing w:val="1"/>
                <w:w w:val="99"/>
                <w:sz w:val="20"/>
                <w:szCs w:val="20"/>
              </w:rPr>
              <w:t>4</w:t>
            </w:r>
            <w:r>
              <w:rPr>
                <w:rFonts w:ascii="宋体" w:hAnsi="宋体" w:cs="宋体" w:eastAsia="宋体" w:hint="default"/>
                <w:spacing w:val="-89"/>
                <w:w w:val="99"/>
                <w:sz w:val="20"/>
                <w:szCs w:val="20"/>
              </w:rPr>
              <w:t>．</w:t>
            </w:r>
            <w:r>
              <w:rPr>
                <w:rFonts w:ascii="宋体" w:hAnsi="宋体" w:cs="宋体" w:eastAsia="宋体" w:hint="default"/>
                <w:w w:val="99"/>
                <w:sz w:val="20"/>
                <w:szCs w:val="20"/>
              </w:rPr>
              <w:t>会计师</w:t>
            </w:r>
            <w:r>
              <w:rPr>
                <w:rFonts w:ascii="宋体" w:hAnsi="宋体" w:cs="宋体" w:eastAsia="宋体" w:hint="default"/>
                <w:spacing w:val="2"/>
                <w:w w:val="99"/>
                <w:sz w:val="20"/>
                <w:szCs w:val="20"/>
              </w:rPr>
              <w:t>事</w:t>
            </w:r>
            <w:r>
              <w:rPr>
                <w:rFonts w:ascii="宋体" w:hAnsi="宋体" w:cs="宋体" w:eastAsia="宋体" w:hint="default"/>
                <w:w w:val="99"/>
                <w:sz w:val="20"/>
                <w:szCs w:val="20"/>
              </w:rPr>
              <w:t>务所</w:t>
            </w:r>
            <w:r>
              <w:rPr>
                <w:rFonts w:ascii="宋体" w:hAnsi="宋体" w:cs="宋体" w:eastAsia="宋体" w:hint="default"/>
                <w:spacing w:val="2"/>
                <w:w w:val="99"/>
                <w:sz w:val="20"/>
                <w:szCs w:val="20"/>
              </w:rPr>
              <w:t>对</w:t>
            </w:r>
            <w:r>
              <w:rPr>
                <w:rFonts w:ascii="宋体" w:hAnsi="宋体" w:cs="宋体" w:eastAsia="宋体" w:hint="default"/>
                <w:w w:val="99"/>
                <w:sz w:val="20"/>
                <w:szCs w:val="20"/>
              </w:rPr>
              <w:t>公司</w:t>
            </w:r>
            <w:r>
              <w:rPr>
                <w:rFonts w:ascii="宋体" w:hAnsi="宋体" w:cs="宋体" w:eastAsia="宋体" w:hint="default"/>
                <w:spacing w:val="2"/>
                <w:w w:val="99"/>
                <w:sz w:val="20"/>
                <w:szCs w:val="20"/>
              </w:rPr>
              <w:t>内部</w:t>
            </w:r>
            <w:r>
              <w:rPr>
                <w:rFonts w:ascii="宋体" w:hAnsi="宋体" w:cs="宋体" w:eastAsia="宋体" w:hint="default"/>
                <w:w w:val="99"/>
                <w:sz w:val="20"/>
                <w:szCs w:val="20"/>
              </w:rPr>
              <w:t>控制有</w:t>
            </w:r>
            <w:r>
              <w:rPr>
                <w:rFonts w:ascii="宋体" w:hAnsi="宋体" w:cs="宋体" w:eastAsia="宋体" w:hint="default"/>
                <w:sz w:val="20"/>
                <w:szCs w:val="20"/>
              </w:rPr>
            </w:r>
          </w:p>
          <w:p>
            <w:pPr>
              <w:pStyle w:val="TableParagraph"/>
              <w:spacing w:line="237" w:lineRule="auto"/>
              <w:ind w:left="103" w:right="4"/>
              <w:jc w:val="left"/>
              <w:rPr>
                <w:rFonts w:ascii="宋体" w:hAnsi="宋体" w:cs="宋体" w:eastAsia="宋体" w:hint="default"/>
                <w:sz w:val="20"/>
                <w:szCs w:val="20"/>
              </w:rPr>
            </w:pPr>
            <w:r>
              <w:rPr>
                <w:rFonts w:ascii="宋体" w:hAnsi="宋体" w:cs="宋体" w:eastAsia="宋体" w:hint="default"/>
                <w:sz w:val="20"/>
                <w:szCs w:val="20"/>
              </w:rPr>
              <w:t>效性是否出具无保留结论鉴证报</w:t>
            </w:r>
            <w:r>
              <w:rPr>
                <w:rFonts w:ascii="宋体" w:hAnsi="宋体" w:cs="宋体" w:eastAsia="宋体" w:hint="default"/>
                <w:w w:val="99"/>
                <w:sz w:val="20"/>
                <w:szCs w:val="20"/>
              </w:rPr>
              <w:t> </w:t>
            </w:r>
            <w:r>
              <w:rPr>
                <w:rFonts w:ascii="宋体" w:hAnsi="宋体" w:cs="宋体" w:eastAsia="宋体" w:hint="default"/>
                <w:spacing w:val="-5"/>
                <w:w w:val="99"/>
                <w:sz w:val="20"/>
                <w:szCs w:val="20"/>
              </w:rPr>
              <w:t>告。如出具非无保留结论鉴证报告，</w:t>
            </w:r>
            <w:r>
              <w:rPr>
                <w:rFonts w:ascii="宋体" w:hAnsi="宋体" w:cs="宋体" w:eastAsia="宋体" w:hint="default"/>
                <w:w w:val="99"/>
                <w:sz w:val="20"/>
                <w:szCs w:val="20"/>
              </w:rPr>
              <w:t> </w:t>
            </w:r>
            <w:r>
              <w:rPr>
                <w:rFonts w:ascii="宋体" w:hAnsi="宋体" w:cs="宋体" w:eastAsia="宋体" w:hint="default"/>
                <w:sz w:val="20"/>
                <w:szCs w:val="20"/>
              </w:rPr>
              <w:t>公司董事会、监事会是否针对鉴证</w:t>
            </w:r>
            <w:r>
              <w:rPr>
                <w:rFonts w:ascii="宋体" w:hAnsi="宋体" w:cs="宋体" w:eastAsia="宋体" w:hint="default"/>
                <w:w w:val="99"/>
                <w:sz w:val="20"/>
                <w:szCs w:val="20"/>
              </w:rPr>
              <w:t> </w:t>
            </w:r>
            <w:r>
              <w:rPr>
                <w:rFonts w:ascii="宋体" w:hAnsi="宋体" w:cs="宋体" w:eastAsia="宋体" w:hint="default"/>
                <w:sz w:val="20"/>
                <w:szCs w:val="20"/>
              </w:rPr>
              <w:t>结论涉及事项做出专项说明。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pacing w:val="-6"/>
                <w:sz w:val="20"/>
                <w:szCs w:val="20"/>
              </w:rPr>
              <w:t>5</w:t>
            </w:r>
            <w:r>
              <w:rPr>
                <w:rFonts w:ascii="宋体" w:hAnsi="宋体" w:cs="宋体" w:eastAsia="宋体" w:hint="default"/>
                <w:spacing w:val="-6"/>
                <w:sz w:val="20"/>
                <w:szCs w:val="20"/>
              </w:rPr>
              <w:t>．独立董事、监事会是否出具明确</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pacing w:val="-6"/>
                <w:sz w:val="20"/>
                <w:szCs w:val="20"/>
              </w:rPr>
              <w:t>同意意见（如为异议意见，请说明）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pacing w:val="1"/>
                <w:w w:val="99"/>
                <w:sz w:val="20"/>
                <w:szCs w:val="20"/>
              </w:rPr>
              <w:t>6</w:t>
            </w:r>
            <w:r>
              <w:rPr>
                <w:rFonts w:ascii="宋体" w:hAnsi="宋体" w:cs="宋体" w:eastAsia="宋体" w:hint="default"/>
                <w:spacing w:val="-89"/>
                <w:w w:val="99"/>
                <w:sz w:val="20"/>
                <w:szCs w:val="20"/>
              </w:rPr>
              <w:t>．</w:t>
            </w:r>
            <w:r>
              <w:rPr>
                <w:rFonts w:ascii="宋体" w:hAnsi="宋体" w:cs="宋体" w:eastAsia="宋体" w:hint="default"/>
                <w:w w:val="99"/>
                <w:sz w:val="20"/>
                <w:szCs w:val="20"/>
              </w:rPr>
              <w:t>保荐机</w:t>
            </w:r>
            <w:r>
              <w:rPr>
                <w:rFonts w:ascii="宋体" w:hAnsi="宋体" w:cs="宋体" w:eastAsia="宋体" w:hint="default"/>
                <w:spacing w:val="2"/>
                <w:w w:val="99"/>
                <w:sz w:val="20"/>
                <w:szCs w:val="20"/>
              </w:rPr>
              <w:t>构</w:t>
            </w:r>
            <w:r>
              <w:rPr>
                <w:rFonts w:ascii="宋体" w:hAnsi="宋体" w:cs="宋体" w:eastAsia="宋体" w:hint="default"/>
                <w:w w:val="99"/>
                <w:sz w:val="20"/>
                <w:szCs w:val="20"/>
              </w:rPr>
              <w:t>和保</w:t>
            </w:r>
            <w:r>
              <w:rPr>
                <w:rFonts w:ascii="宋体" w:hAnsi="宋体" w:cs="宋体" w:eastAsia="宋体" w:hint="default"/>
                <w:spacing w:val="2"/>
                <w:w w:val="99"/>
                <w:sz w:val="20"/>
                <w:szCs w:val="20"/>
              </w:rPr>
              <w:t>荐</w:t>
            </w:r>
            <w:r>
              <w:rPr>
                <w:rFonts w:ascii="宋体" w:hAnsi="宋体" w:cs="宋体" w:eastAsia="宋体" w:hint="default"/>
                <w:w w:val="99"/>
                <w:sz w:val="20"/>
                <w:szCs w:val="20"/>
              </w:rPr>
              <w:t>代表</w:t>
            </w:r>
            <w:r>
              <w:rPr>
                <w:rFonts w:ascii="宋体" w:hAnsi="宋体" w:cs="宋体" w:eastAsia="宋体" w:hint="default"/>
                <w:spacing w:val="2"/>
                <w:w w:val="99"/>
                <w:sz w:val="20"/>
                <w:szCs w:val="20"/>
              </w:rPr>
              <w:t>人是</w:t>
            </w:r>
            <w:r>
              <w:rPr>
                <w:rFonts w:ascii="宋体" w:hAnsi="宋体" w:cs="宋体" w:eastAsia="宋体" w:hint="default"/>
                <w:w w:val="99"/>
                <w:sz w:val="20"/>
                <w:szCs w:val="20"/>
              </w:rPr>
              <w:t>否出具</w:t>
            </w:r>
            <w:r>
              <w:rPr>
                <w:rFonts w:ascii="宋体" w:hAnsi="宋体" w:cs="宋体" w:eastAsia="宋体" w:hint="default"/>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明确同意的核查意见（如适用）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85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w:t>
            </w:r>
            <w:r>
              <w:rPr>
                <w:rFonts w:ascii="宋体" w:hAnsi="宋体" w:cs="宋体" w:eastAsia="宋体" w:hint="default"/>
                <w:b/>
                <w:bCs/>
                <w:spacing w:val="-88"/>
                <w:sz w:val="20"/>
                <w:szCs w:val="20"/>
              </w:rPr>
              <w:t> </w:t>
            </w:r>
            <w:r>
              <w:rPr>
                <w:rFonts w:ascii="宋体" w:hAnsi="宋体" w:cs="宋体" w:eastAsia="宋体" w:hint="default"/>
                <w:b/>
                <w:bCs/>
                <w:sz w:val="20"/>
                <w:szCs w:val="20"/>
              </w:rPr>
              <w:t>内部审计部门本年度的主要工作内容与工作成效</w:t>
            </w:r>
            <w:r>
              <w:rPr>
                <w:rFonts w:ascii="宋体" w:hAnsi="宋体" w:cs="宋体" w:eastAsia="宋体" w:hint="default"/>
                <w:sz w:val="20"/>
                <w:szCs w:val="20"/>
              </w:rPr>
            </w:r>
          </w:p>
        </w:tc>
      </w:tr>
      <w:tr>
        <w:trPr>
          <w:trHeight w:val="1567" w:hRule="exact"/>
        </w:trPr>
        <w:tc>
          <w:tcPr>
            <w:tcW w:w="85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、财务报告审计：内审部对季度财务报告、年度财务业绩快报进行审核，以保证财报披露信息</w:t>
            </w:r>
          </w:p>
          <w:p>
            <w:pPr>
              <w:pStyle w:val="TableParagraph"/>
              <w:spacing w:line="260" w:lineRule="exact" w:before="24"/>
              <w:ind w:left="103" w:right="108"/>
              <w:jc w:val="left"/>
              <w:rPr>
                <w:rFonts w:ascii="宋体" w:hAnsi="宋体" w:cs="宋体" w:eastAsia="宋体" w:hint="default"/>
                <w:sz w:val="20"/>
                <w:szCs w:val="20"/>
              </w:rPr>
            </w:pPr>
            <w:r>
              <w:rPr>
                <w:rFonts w:ascii="宋体" w:hAnsi="宋体" w:cs="宋体" w:eastAsia="宋体" w:hint="default"/>
                <w:sz w:val="20"/>
                <w:szCs w:val="20"/>
              </w:rPr>
              <w:t>的真实性、准确性。</w:t>
            </w:r>
            <w:r>
              <w:rPr>
                <w:rFonts w:ascii="宋体" w:hAnsi="宋体" w:cs="宋体" w:eastAsia="宋体" w:hint="default"/>
                <w:w w:val="99"/>
                <w:sz w:val="20"/>
                <w:szCs w:val="20"/>
              </w:rPr>
              <w:t> </w:t>
            </w:r>
            <w:r>
              <w:rPr>
                <w:rFonts w:ascii="宋体" w:hAnsi="宋体" w:cs="宋体" w:eastAsia="宋体" w:hint="default"/>
                <w:sz w:val="20"/>
                <w:szCs w:val="20"/>
              </w:rPr>
              <w:t>2</w:t>
            </w:r>
            <w:r>
              <w:rPr>
                <w:rFonts w:ascii="宋体" w:hAnsi="宋体" w:cs="宋体" w:eastAsia="宋体" w:hint="default"/>
                <w:sz w:val="20"/>
                <w:szCs w:val="20"/>
              </w:rPr>
              <w:t>、内控审计：内审部对公司语音出账业务及通信资源采购业务的工作流程、内部控制的建立及</w:t>
            </w:r>
            <w:r>
              <w:rPr>
                <w:rFonts w:ascii="宋体" w:hAnsi="宋体" w:cs="宋体" w:eastAsia="宋体" w:hint="default"/>
                <w:w w:val="99"/>
                <w:sz w:val="20"/>
                <w:szCs w:val="20"/>
              </w:rPr>
              <w:t> </w:t>
            </w:r>
            <w:r>
              <w:rPr>
                <w:rFonts w:ascii="宋体" w:hAnsi="宋体" w:cs="宋体" w:eastAsia="宋体" w:hint="default"/>
                <w:spacing w:val="-2"/>
                <w:w w:val="95"/>
                <w:sz w:val="20"/>
                <w:szCs w:val="20"/>
              </w:rPr>
              <w:t>执行情况进行了审计，确保公司内控制度的规范完整、工作流程的优化及有效执行；对分公司年</w:t>
            </w:r>
            <w:r>
              <w:rPr>
                <w:rFonts w:ascii="宋体" w:hAnsi="宋体" w:cs="宋体" w:eastAsia="宋体" w:hint="default"/>
                <w:spacing w:val="22"/>
                <w:w w:val="95"/>
                <w:sz w:val="20"/>
                <w:szCs w:val="20"/>
              </w:rPr>
              <w:t> </w:t>
            </w:r>
            <w:r>
              <w:rPr>
                <w:rFonts w:ascii="宋体" w:hAnsi="宋体" w:cs="宋体" w:eastAsia="宋体" w:hint="default"/>
                <w:spacing w:val="22"/>
                <w:w w:val="95"/>
                <w:sz w:val="20"/>
                <w:szCs w:val="20"/>
              </w:rPr>
            </w:r>
            <w:r>
              <w:rPr>
                <w:rFonts w:ascii="宋体" w:hAnsi="宋体" w:cs="宋体" w:eastAsia="宋体" w:hint="default"/>
                <w:spacing w:val="-2"/>
                <w:w w:val="95"/>
                <w:sz w:val="20"/>
                <w:szCs w:val="20"/>
              </w:rPr>
              <w:t>度财务状况及经营管理内控情况进行审计，以保证公司财务信息的合法合规、真实准确，规章制</w:t>
            </w:r>
            <w:r>
              <w:rPr>
                <w:rFonts w:ascii="宋体" w:hAnsi="宋体" w:cs="宋体" w:eastAsia="宋体" w:hint="default"/>
                <w:spacing w:val="22"/>
                <w:w w:val="95"/>
                <w:sz w:val="20"/>
                <w:szCs w:val="20"/>
              </w:rPr>
              <w:t> </w:t>
            </w:r>
            <w:r>
              <w:rPr>
                <w:rFonts w:ascii="宋体" w:hAnsi="宋体" w:cs="宋体" w:eastAsia="宋体" w:hint="default"/>
                <w:spacing w:val="22"/>
                <w:w w:val="95"/>
                <w:sz w:val="20"/>
                <w:szCs w:val="20"/>
              </w:rPr>
            </w:r>
            <w:r>
              <w:rPr>
                <w:rFonts w:ascii="宋体" w:hAnsi="宋体" w:cs="宋体" w:eastAsia="宋体" w:hint="default"/>
                <w:sz w:val="20"/>
                <w:szCs w:val="20"/>
              </w:rPr>
              <w:t>度的有效执行。</w:t>
            </w:r>
          </w:p>
        </w:tc>
      </w:tr>
    </w:tbl>
    <w:p>
      <w:pPr>
        <w:spacing w:after="0" w:line="260" w:lineRule="exact"/>
        <w:jc w:val="left"/>
        <w:rPr>
          <w:rFonts w:ascii="宋体" w:hAnsi="宋体" w:cs="宋体" w:eastAsia="宋体" w:hint="default"/>
          <w:sz w:val="20"/>
          <w:szCs w:val="20"/>
        </w:rPr>
        <w:sectPr>
          <w:pgSz w:w="11910" w:h="16840"/>
          <w:pgMar w:header="0" w:footer="1022" w:top="620" w:bottom="1220" w:left="780" w:right="0"/>
        </w:sectPr>
      </w:pPr>
    </w:p>
    <w:p>
      <w:pPr>
        <w:pStyle w:val="Heading1"/>
        <w:tabs>
          <w:tab w:pos="1123" w:val="left" w:leader="none"/>
        </w:tabs>
        <w:spacing w:line="360" w:lineRule="exact"/>
        <w:ind w:right="612"/>
        <w:jc w:val="center"/>
        <w:rPr>
          <w:b w:val="0"/>
          <w:bCs w:val="0"/>
        </w:rPr>
      </w:pPr>
      <w:bookmarkStart w:name="_TOC_250005" w:id="6"/>
      <w:r>
        <w:rPr>
          <w:w w:val="95"/>
        </w:rPr>
        <w:t>第六节</w:t>
        <w:tab/>
      </w:r>
      <w:r>
        <w:rPr/>
        <w:t>股东大会情况</w:t>
      </w:r>
      <w:bookmarkEnd w:id="6"/>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36"/>
          <w:szCs w:val="36"/>
        </w:rPr>
      </w:pPr>
    </w:p>
    <w:p>
      <w:pPr>
        <w:pStyle w:val="BodyText"/>
        <w:spacing w:line="355" w:lineRule="auto"/>
        <w:ind w:left="103" w:right="707" w:firstLine="480"/>
        <w:jc w:val="left"/>
      </w:pPr>
      <w:r>
        <w:rPr/>
        <w:t>报告期内，公司召开了</w:t>
      </w:r>
      <w:r>
        <w:rPr>
          <w:spacing w:val="-36"/>
        </w:rPr>
        <w:t> </w:t>
      </w:r>
      <w:r>
        <w:rPr>
          <w:rFonts w:ascii="宋体" w:hAnsi="宋体" w:cs="宋体" w:eastAsia="宋体" w:hint="default"/>
        </w:rPr>
        <w:t>2009</w:t>
      </w:r>
      <w:r>
        <w:rPr>
          <w:rFonts w:ascii="宋体" w:hAnsi="宋体" w:cs="宋体" w:eastAsia="宋体" w:hint="default"/>
          <w:spacing w:val="-36"/>
        </w:rPr>
        <w:t> </w:t>
      </w:r>
      <w:r>
        <w:rPr/>
        <w:t>年年度股东大会和</w:t>
      </w:r>
      <w:r>
        <w:rPr>
          <w:spacing w:val="-36"/>
        </w:rPr>
        <w:t> </w:t>
      </w:r>
      <w:r>
        <w:rPr>
          <w:rFonts w:ascii="宋体" w:hAnsi="宋体" w:cs="宋体" w:eastAsia="宋体" w:hint="default"/>
        </w:rPr>
        <w:t>2010</w:t>
      </w:r>
      <w:r>
        <w:rPr>
          <w:rFonts w:ascii="宋体" w:hAnsi="宋体" w:cs="宋体" w:eastAsia="宋体" w:hint="default"/>
          <w:spacing w:val="-36"/>
        </w:rPr>
        <w:t> </w:t>
      </w:r>
      <w:r>
        <w:rPr/>
        <w:t>年第一次临时股东大会，会议的通知、 召集、召开及表决程序均符合有关法律法规和《公司章程》的规定，具体情况如下：</w:t>
      </w:r>
    </w:p>
    <w:p>
      <w:pPr>
        <w:pStyle w:val="BodyText"/>
        <w:spacing w:line="240" w:lineRule="auto" w:before="38"/>
        <w:ind w:left="103" w:right="0"/>
        <w:jc w:val="left"/>
      </w:pPr>
      <w:r>
        <w:rPr/>
        <w:t>一、公司于</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日召开了公司</w:t>
      </w:r>
      <w:r>
        <w:rPr>
          <w:spacing w:val="-60"/>
        </w:rPr>
        <w:t> </w:t>
      </w:r>
      <w:r>
        <w:rPr>
          <w:rFonts w:ascii="宋体" w:hAnsi="宋体" w:cs="宋体" w:eastAsia="宋体" w:hint="default"/>
        </w:rPr>
        <w:t>2009</w:t>
      </w:r>
      <w:r>
        <w:rPr>
          <w:rFonts w:ascii="宋体" w:hAnsi="宋体" w:cs="宋体" w:eastAsia="宋体" w:hint="default"/>
          <w:spacing w:val="-60"/>
        </w:rPr>
        <w:t> </w:t>
      </w:r>
      <w:r>
        <w:rPr/>
        <w:t>年年度股东大会，审议并通过了以下议案：</w:t>
      </w:r>
    </w:p>
    <w:p>
      <w:pPr>
        <w:pStyle w:val="BodyText"/>
        <w:spacing w:line="240" w:lineRule="auto" w:before="151"/>
        <w:ind w:left="583" w:right="0"/>
        <w:jc w:val="left"/>
      </w:pPr>
      <w:r>
        <w:rPr>
          <w:rFonts w:ascii="宋体" w:hAnsi="宋体" w:cs="宋体" w:eastAsia="宋体" w:hint="default"/>
        </w:rPr>
        <w:t>1.</w:t>
      </w:r>
      <w:r>
        <w:rPr/>
        <w:t>关于《公司</w:t>
      </w:r>
      <w:r>
        <w:rPr>
          <w:spacing w:val="-61"/>
        </w:rPr>
        <w:t> </w:t>
      </w:r>
      <w:r>
        <w:rPr>
          <w:rFonts w:ascii="宋体" w:hAnsi="宋体" w:cs="宋体" w:eastAsia="宋体" w:hint="default"/>
        </w:rPr>
        <w:t>2009</w:t>
      </w:r>
      <w:r>
        <w:rPr>
          <w:rFonts w:ascii="宋体" w:hAnsi="宋体" w:cs="宋体" w:eastAsia="宋体" w:hint="default"/>
          <w:spacing w:val="-61"/>
        </w:rPr>
        <w:t> </w:t>
      </w:r>
      <w:r>
        <w:rPr/>
        <w:t>年度董事会工作报告》的议案；</w:t>
      </w:r>
    </w:p>
    <w:p>
      <w:pPr>
        <w:pStyle w:val="BodyText"/>
        <w:spacing w:line="240" w:lineRule="auto" w:before="154"/>
        <w:ind w:left="583" w:right="0"/>
        <w:jc w:val="left"/>
      </w:pPr>
      <w:r>
        <w:rPr>
          <w:rFonts w:ascii="宋体" w:hAnsi="宋体" w:cs="宋体" w:eastAsia="宋体" w:hint="default"/>
        </w:rPr>
        <w:t>2.</w:t>
      </w:r>
      <w:r>
        <w:rPr/>
        <w:t>关于《公司</w:t>
      </w:r>
      <w:r>
        <w:rPr>
          <w:spacing w:val="-61"/>
        </w:rPr>
        <w:t> </w:t>
      </w:r>
      <w:r>
        <w:rPr>
          <w:rFonts w:ascii="宋体" w:hAnsi="宋体" w:cs="宋体" w:eastAsia="宋体" w:hint="default"/>
        </w:rPr>
        <w:t>2009</w:t>
      </w:r>
      <w:r>
        <w:rPr>
          <w:rFonts w:ascii="宋体" w:hAnsi="宋体" w:cs="宋体" w:eastAsia="宋体" w:hint="default"/>
          <w:spacing w:val="-61"/>
        </w:rPr>
        <w:t> </w:t>
      </w:r>
      <w:r>
        <w:rPr/>
        <w:t>年度独立董事工作报告》的议案；</w:t>
      </w:r>
    </w:p>
    <w:p>
      <w:pPr>
        <w:pStyle w:val="BodyText"/>
        <w:spacing w:line="240" w:lineRule="auto" w:before="151"/>
        <w:ind w:left="583" w:right="0"/>
        <w:jc w:val="left"/>
      </w:pPr>
      <w:r>
        <w:rPr>
          <w:rFonts w:ascii="宋体" w:hAnsi="宋体" w:cs="宋体" w:eastAsia="宋体" w:hint="default"/>
        </w:rPr>
        <w:t>3.</w:t>
      </w:r>
      <w:r>
        <w:rPr/>
        <w:t>关于《公司</w:t>
      </w:r>
      <w:r>
        <w:rPr>
          <w:spacing w:val="-61"/>
        </w:rPr>
        <w:t> </w:t>
      </w:r>
      <w:r>
        <w:rPr>
          <w:rFonts w:ascii="宋体" w:hAnsi="宋体" w:cs="宋体" w:eastAsia="宋体" w:hint="default"/>
        </w:rPr>
        <w:t>2009</w:t>
      </w:r>
      <w:r>
        <w:rPr>
          <w:rFonts w:ascii="宋体" w:hAnsi="宋体" w:cs="宋体" w:eastAsia="宋体" w:hint="default"/>
          <w:spacing w:val="-61"/>
        </w:rPr>
        <w:t> </w:t>
      </w:r>
      <w:r>
        <w:rPr/>
        <w:t>年度监事会工作报告》的议案；</w:t>
      </w:r>
    </w:p>
    <w:p>
      <w:pPr>
        <w:pStyle w:val="BodyText"/>
        <w:spacing w:line="240" w:lineRule="auto" w:before="154"/>
        <w:ind w:left="583" w:right="0"/>
        <w:jc w:val="left"/>
      </w:pPr>
      <w:r>
        <w:rPr>
          <w:rFonts w:ascii="宋体" w:hAnsi="宋体" w:cs="宋体" w:eastAsia="宋体" w:hint="default"/>
        </w:rPr>
        <w:t>4.</w:t>
      </w:r>
      <w:r>
        <w:rPr/>
        <w:t>关于《公司</w:t>
      </w:r>
      <w:r>
        <w:rPr>
          <w:spacing w:val="-61"/>
        </w:rPr>
        <w:t> </w:t>
      </w:r>
      <w:r>
        <w:rPr>
          <w:rFonts w:ascii="宋体" w:hAnsi="宋体" w:cs="宋体" w:eastAsia="宋体" w:hint="default"/>
        </w:rPr>
        <w:t>2009</w:t>
      </w:r>
      <w:r>
        <w:rPr>
          <w:rFonts w:ascii="宋体" w:hAnsi="宋体" w:cs="宋体" w:eastAsia="宋体" w:hint="default"/>
          <w:spacing w:val="-61"/>
        </w:rPr>
        <w:t> </w:t>
      </w:r>
      <w:r>
        <w:rPr/>
        <w:t>年财务决算报告》的议案；</w:t>
      </w:r>
    </w:p>
    <w:p>
      <w:pPr>
        <w:pStyle w:val="BodyText"/>
        <w:spacing w:line="240" w:lineRule="auto" w:before="152"/>
        <w:ind w:left="583" w:right="0"/>
        <w:jc w:val="left"/>
      </w:pPr>
      <w:r>
        <w:rPr>
          <w:rFonts w:ascii="宋体" w:hAnsi="宋体" w:cs="宋体" w:eastAsia="宋体" w:hint="default"/>
        </w:rPr>
        <w:t>5.</w:t>
      </w:r>
      <w:r>
        <w:rPr/>
        <w:t>关于《公司</w:t>
      </w:r>
      <w:r>
        <w:rPr>
          <w:spacing w:val="-61"/>
        </w:rPr>
        <w:t> </w:t>
      </w:r>
      <w:r>
        <w:rPr>
          <w:rFonts w:ascii="宋体" w:hAnsi="宋体" w:cs="宋体" w:eastAsia="宋体" w:hint="default"/>
        </w:rPr>
        <w:t>2010</w:t>
      </w:r>
      <w:r>
        <w:rPr>
          <w:rFonts w:ascii="宋体" w:hAnsi="宋体" w:cs="宋体" w:eastAsia="宋体" w:hint="default"/>
          <w:spacing w:val="-61"/>
        </w:rPr>
        <w:t> </w:t>
      </w:r>
      <w:r>
        <w:rPr/>
        <w:t>年度财务预算报告》的议案；</w:t>
      </w:r>
    </w:p>
    <w:p>
      <w:pPr>
        <w:pStyle w:val="BodyText"/>
        <w:spacing w:line="240" w:lineRule="auto" w:before="154"/>
        <w:ind w:left="583" w:right="0"/>
        <w:jc w:val="left"/>
      </w:pPr>
      <w:r>
        <w:rPr>
          <w:rFonts w:ascii="宋体" w:hAnsi="宋体" w:cs="宋体" w:eastAsia="宋体" w:hint="default"/>
        </w:rPr>
        <w:t>6.</w:t>
      </w:r>
      <w:r>
        <w:rPr/>
        <w:t>关于《公司</w:t>
      </w:r>
      <w:r>
        <w:rPr>
          <w:spacing w:val="-61"/>
        </w:rPr>
        <w:t> </w:t>
      </w:r>
      <w:r>
        <w:rPr>
          <w:rFonts w:ascii="宋体" w:hAnsi="宋体" w:cs="宋体" w:eastAsia="宋体" w:hint="default"/>
        </w:rPr>
        <w:t>2009</w:t>
      </w:r>
      <w:r>
        <w:rPr>
          <w:rFonts w:ascii="宋体" w:hAnsi="宋体" w:cs="宋体" w:eastAsia="宋体" w:hint="default"/>
          <w:spacing w:val="-61"/>
        </w:rPr>
        <w:t> </w:t>
      </w:r>
      <w:r>
        <w:rPr/>
        <w:t>年度利润分配》的议案；</w:t>
      </w:r>
    </w:p>
    <w:p>
      <w:pPr>
        <w:pStyle w:val="BodyText"/>
        <w:spacing w:line="357" w:lineRule="auto" w:before="151"/>
        <w:ind w:left="103" w:right="585" w:firstLine="480"/>
        <w:jc w:val="left"/>
      </w:pPr>
      <w:r>
        <w:rPr/>
        <w:t>本次会议在公司上市日（</w:t>
      </w: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2"/>
        </w:rPr>
        <w:t> </w:t>
      </w:r>
      <w:r>
        <w:rPr/>
        <w:t>月</w:t>
      </w:r>
      <w:r>
        <w:rPr>
          <w:spacing w:val="-62"/>
        </w:rPr>
        <w:t> </w:t>
      </w:r>
      <w:r>
        <w:rPr>
          <w:rFonts w:ascii="宋体" w:hAnsi="宋体" w:cs="宋体" w:eastAsia="宋体" w:hint="default"/>
        </w:rPr>
        <w:t>8</w:t>
      </w:r>
      <w:r>
        <w:rPr>
          <w:rFonts w:ascii="宋体" w:hAnsi="宋体" w:cs="宋体" w:eastAsia="宋体" w:hint="default"/>
          <w:spacing w:val="-62"/>
        </w:rPr>
        <w:t> </w:t>
      </w:r>
      <w:r>
        <w:rPr>
          <w:spacing w:val="-3"/>
        </w:rPr>
        <w:t>日）之前召开，且内容不涉及公司首次公开发行股票，</w:t>
      </w:r>
      <w:r>
        <w:rPr/>
        <w:t> 未进行披露。</w:t>
      </w:r>
    </w:p>
    <w:p>
      <w:pPr>
        <w:pStyle w:val="BodyText"/>
        <w:spacing w:line="357" w:lineRule="auto" w:before="34"/>
        <w:ind w:left="583" w:right="684" w:hanging="481"/>
        <w:jc w:val="left"/>
      </w:pPr>
      <w:r>
        <w:rPr/>
        <w:t>二、公司于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日召开了公司</w:t>
      </w:r>
      <w:r>
        <w:rPr>
          <w:spacing w:val="-60"/>
        </w:rPr>
        <w:t> </w:t>
      </w:r>
      <w:r>
        <w:rPr>
          <w:rFonts w:ascii="宋体" w:hAnsi="宋体" w:cs="宋体" w:eastAsia="宋体" w:hint="default"/>
        </w:rPr>
        <w:t>2010</w:t>
      </w:r>
      <w:r>
        <w:rPr>
          <w:rFonts w:ascii="宋体" w:hAnsi="宋体" w:cs="宋体" w:eastAsia="宋体" w:hint="default"/>
          <w:spacing w:val="-60"/>
        </w:rPr>
        <w:t> </w:t>
      </w:r>
      <w:r>
        <w:rPr/>
        <w:t>年第一次临时股东大会，审议并通过了以下议案： </w:t>
      </w:r>
      <w:r>
        <w:rPr>
          <w:rFonts w:ascii="宋体" w:hAnsi="宋体" w:cs="宋体" w:eastAsia="宋体" w:hint="default"/>
        </w:rPr>
        <w:t>1.</w:t>
      </w:r>
      <w:r>
        <w:rPr/>
        <w:t>关于《公司首次公开发行股票并上市方案》的议案；</w:t>
      </w:r>
    </w:p>
    <w:p>
      <w:pPr>
        <w:pStyle w:val="BodyText"/>
        <w:spacing w:line="240" w:lineRule="auto" w:before="34"/>
        <w:ind w:left="583" w:right="0"/>
        <w:jc w:val="left"/>
      </w:pPr>
      <w:r>
        <w:rPr>
          <w:rFonts w:ascii="宋体" w:hAnsi="宋体" w:cs="宋体" w:eastAsia="宋体" w:hint="default"/>
        </w:rPr>
        <w:t>2.</w:t>
      </w:r>
      <w:r>
        <w:rPr/>
        <w:t>关于《公司首次公开发行股票募集资金用途》的议案；</w:t>
      </w:r>
    </w:p>
    <w:p>
      <w:pPr>
        <w:pStyle w:val="BodyText"/>
        <w:spacing w:line="357" w:lineRule="auto" w:before="154"/>
        <w:ind w:left="583" w:right="700"/>
        <w:jc w:val="left"/>
        <w:rPr>
          <w:rFonts w:ascii="宋体" w:hAnsi="宋体" w:cs="宋体" w:eastAsia="宋体" w:hint="default"/>
        </w:rPr>
      </w:pPr>
      <w:r>
        <w:rPr>
          <w:rFonts w:ascii="宋体" w:hAnsi="宋体" w:cs="宋体" w:eastAsia="宋体" w:hint="default"/>
        </w:rPr>
        <w:t>3.</w:t>
      </w:r>
      <w:r>
        <w:rPr/>
        <w:t>关于《提请股东大会授权董事会全权办理公司首次公开发行股票有关事宜》的议案； </w:t>
      </w:r>
      <w:r>
        <w:rPr>
          <w:spacing w:val="-3"/>
        </w:rPr>
        <w:t>会议决议刊登在公司指定信息披露媒体巨潮资讯网（</w:t>
      </w:r>
      <w:hyperlink r:id="rId9">
        <w:r>
          <w:rPr>
            <w:rFonts w:ascii="宋体" w:hAnsi="宋体" w:cs="宋体" w:eastAsia="宋体" w:hint="default"/>
            <w:spacing w:val="-3"/>
          </w:rPr>
          <w:t>www.cninfo.com.cn</w:t>
        </w:r>
      </w:hyperlink>
      <w:r>
        <w:rPr>
          <w:spacing w:val="-3"/>
        </w:rPr>
        <w:t>），披露日期为</w:t>
      </w:r>
      <w:r>
        <w:rPr>
          <w:spacing w:val="4"/>
        </w:rPr>
        <w:t> </w:t>
      </w:r>
      <w:r>
        <w:rPr>
          <w:rFonts w:ascii="宋体" w:hAnsi="宋体" w:cs="宋体" w:eastAsia="宋体" w:hint="default"/>
        </w:rPr>
        <w:t>2010</w:t>
      </w:r>
    </w:p>
    <w:p>
      <w:pPr>
        <w:pStyle w:val="BodyText"/>
        <w:spacing w:line="240" w:lineRule="auto" w:before="34"/>
        <w:ind w:left="103" w:right="0"/>
        <w:jc w:val="left"/>
      </w:pP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1"/>
        </w:rPr>
        <w:t> </w:t>
      </w:r>
      <w:r>
        <w:rPr/>
        <w:t>日。</w:t>
      </w:r>
    </w:p>
    <w:p>
      <w:pPr>
        <w:spacing w:after="0" w:line="240" w:lineRule="auto"/>
        <w:jc w:val="left"/>
        <w:sectPr>
          <w:pgSz w:w="11910" w:h="16840"/>
          <w:pgMar w:header="0" w:footer="1022" w:top="1000" w:bottom="1220" w:left="900" w:right="0"/>
        </w:sectPr>
      </w:pPr>
    </w:p>
    <w:p>
      <w:pPr>
        <w:pStyle w:val="Heading1"/>
        <w:tabs>
          <w:tab w:pos="5052" w:val="left" w:leader="none"/>
        </w:tabs>
        <w:spacing w:line="360" w:lineRule="exact"/>
        <w:ind w:left="3929" w:right="0"/>
        <w:jc w:val="left"/>
        <w:rPr>
          <w:b w:val="0"/>
          <w:bCs w:val="0"/>
        </w:rPr>
      </w:pPr>
      <w:bookmarkStart w:name="_TOC_250004" w:id="7"/>
      <w:r>
        <w:rPr>
          <w:w w:val="95"/>
        </w:rPr>
        <w:t>第七节</w:t>
        <w:tab/>
      </w:r>
      <w:r>
        <w:rPr/>
        <w:t>董事会报告</w:t>
      </w:r>
      <w:bookmarkEnd w:id="7"/>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36"/>
          <w:szCs w:val="36"/>
        </w:rPr>
      </w:pPr>
    </w:p>
    <w:p>
      <w:pPr>
        <w:pStyle w:val="Heading2"/>
        <w:spacing w:line="240" w:lineRule="auto"/>
        <w:ind w:left="103" w:right="0"/>
        <w:jc w:val="both"/>
        <w:rPr>
          <w:b w:val="0"/>
          <w:bCs w:val="0"/>
        </w:rPr>
      </w:pPr>
      <w:r>
        <w:rPr/>
        <w:t>一、管理层讨论与分析</w:t>
      </w:r>
      <w:r>
        <w:rPr>
          <w:b w:val="0"/>
          <w:bCs w:val="0"/>
        </w:rPr>
      </w:r>
    </w:p>
    <w:p>
      <w:pPr>
        <w:spacing w:line="357" w:lineRule="auto" w:before="151"/>
        <w:ind w:left="103" w:right="7269" w:firstLine="0"/>
        <w:jc w:val="left"/>
        <w:rPr>
          <w:rFonts w:ascii="宋体" w:hAnsi="宋体" w:cs="宋体" w:eastAsia="宋体" w:hint="default"/>
          <w:sz w:val="24"/>
          <w:szCs w:val="24"/>
        </w:rPr>
      </w:pPr>
      <w:r>
        <w:rPr>
          <w:rFonts w:ascii="宋体" w:hAnsi="宋体" w:cs="宋体" w:eastAsia="宋体" w:hint="default"/>
          <w:b/>
          <w:bCs/>
          <w:sz w:val="24"/>
          <w:szCs w:val="24"/>
        </w:rPr>
        <w:t>（一）报告期内公司经营情况回顾</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、报告期内公司总体经营情况</w:t>
      </w:r>
    </w:p>
    <w:p>
      <w:pPr>
        <w:pStyle w:val="BodyText"/>
        <w:spacing w:line="357" w:lineRule="auto" w:before="34"/>
        <w:ind w:left="103" w:right="582" w:firstLine="420"/>
        <w:jc w:val="left"/>
      </w:pPr>
      <w:r>
        <w:rPr/>
        <w:t>公司针对 </w:t>
      </w:r>
      <w:r>
        <w:rPr>
          <w:rFonts w:ascii="宋体" w:hAnsi="宋体" w:cs="宋体" w:eastAsia="宋体" w:hint="default"/>
        </w:rPr>
        <w:t>2010</w:t>
      </w:r>
      <w:r>
        <w:rPr>
          <w:rFonts w:ascii="宋体" w:hAnsi="宋体" w:cs="宋体" w:eastAsia="宋体" w:hint="default"/>
          <w:spacing w:val="-78"/>
        </w:rPr>
        <w:t> </w:t>
      </w:r>
      <w:r>
        <w:rPr/>
        <w:t>年制定了两大工作目标：一是调整主营业务结构和收入结构，力争在确保总体 收入和利润稳定的前提下，通过扩大数据通信业务和语音增值业务的收入规模，降低话音转售业</w:t>
      </w:r>
      <w:r>
        <w:rPr>
          <w:spacing w:val="-37"/>
        </w:rPr>
        <w:t> </w:t>
      </w:r>
      <w:r>
        <w:rPr>
          <w:spacing w:val="-37"/>
        </w:rPr>
      </w:r>
      <w:r>
        <w:rPr>
          <w:spacing w:val="-3"/>
        </w:rPr>
        <w:t>务收入在总体收入中所占的比例，进一步改善公司的收入结构；二是力争在</w:t>
      </w:r>
      <w:r>
        <w:rPr>
          <w:spacing w:val="-52"/>
        </w:rPr>
        <w:t> </w:t>
      </w:r>
      <w:r>
        <w:rPr>
          <w:rFonts w:ascii="宋体" w:hAnsi="宋体" w:cs="宋体" w:eastAsia="宋体" w:hint="default"/>
        </w:rPr>
        <w:t>2010</w:t>
      </w:r>
      <w:r>
        <w:rPr>
          <w:rFonts w:ascii="宋体" w:hAnsi="宋体" w:cs="宋体" w:eastAsia="宋体" w:hint="default"/>
          <w:spacing w:val="-54"/>
        </w:rPr>
        <w:t> </w:t>
      </w:r>
      <w:r>
        <w:rPr/>
        <w:t>年年内完成</w:t>
      </w:r>
      <w:r>
        <w:rPr>
          <w:spacing w:val="-54"/>
        </w:rPr>
        <w:t> </w:t>
      </w:r>
      <w:r>
        <w:rPr>
          <w:rFonts w:ascii="宋体" w:hAnsi="宋体" w:cs="宋体" w:eastAsia="宋体" w:hint="default"/>
        </w:rPr>
        <w:t>IPO</w:t>
      </w:r>
      <w:r>
        <w:rPr/>
        <w:t>。 截至</w:t>
      </w:r>
      <w:r>
        <w:rPr>
          <w:spacing w:val="-60"/>
        </w:rPr>
        <w:t> </w:t>
      </w:r>
      <w:r>
        <w:rPr>
          <w:rFonts w:ascii="宋体" w:hAnsi="宋体" w:cs="宋体" w:eastAsia="宋体" w:hint="default"/>
        </w:rPr>
        <w:t>2010</w:t>
      </w:r>
      <w:r>
        <w:rPr>
          <w:rFonts w:ascii="宋体" w:hAnsi="宋体" w:cs="宋体" w:eastAsia="宋体" w:hint="default"/>
          <w:spacing w:val="-61"/>
        </w:rPr>
        <w:t> </w:t>
      </w:r>
      <w:r>
        <w:rPr/>
        <w:t>年底，这两大工作目标均已达成。</w:t>
      </w:r>
    </w:p>
    <w:p>
      <w:pPr>
        <w:pStyle w:val="BodyText"/>
        <w:spacing w:line="357" w:lineRule="auto" w:before="34"/>
        <w:ind w:left="103" w:right="702" w:firstLine="480"/>
        <w:jc w:val="left"/>
        <w:rPr>
          <w:rFonts w:ascii="宋体" w:hAnsi="宋体" w:cs="宋体" w:eastAsia="宋体" w:hint="default"/>
        </w:rPr>
      </w:pPr>
      <w:r>
        <w:rPr>
          <w:spacing w:val="2"/>
        </w:rPr>
        <w:t>在全国电信行业整体增长乏力的大环境下，以及公司主动调整业务收入结构的背景下，经过 </w:t>
      </w:r>
      <w:r>
        <w:rPr/>
        <w:t>公司全体员工的共同努力，公司在</w:t>
      </w:r>
      <w:r>
        <w:rPr>
          <w:spacing w:val="-69"/>
        </w:rPr>
        <w:t> </w:t>
      </w:r>
      <w:r>
        <w:rPr>
          <w:rFonts w:ascii="宋体" w:hAnsi="宋体" w:cs="宋体" w:eastAsia="宋体" w:hint="default"/>
        </w:rPr>
        <w:t>2010</w:t>
      </w:r>
      <w:r>
        <w:rPr>
          <w:rFonts w:ascii="宋体" w:hAnsi="宋体" w:cs="宋体" w:eastAsia="宋体" w:hint="default"/>
          <w:spacing w:val="-70"/>
        </w:rPr>
        <w:t> </w:t>
      </w:r>
      <w:r>
        <w:rPr/>
        <w:t>年仍然实现了保持收入和利润基本稳定的预期目标。</w:t>
      </w:r>
      <w:r>
        <w:rPr>
          <w:rFonts w:ascii="宋体" w:hAnsi="宋体" w:cs="宋体" w:eastAsia="宋体" w:hint="default"/>
        </w:rPr>
        <w:t>2010</w:t>
      </w:r>
    </w:p>
    <w:p>
      <w:pPr>
        <w:pStyle w:val="BodyText"/>
        <w:spacing w:line="240" w:lineRule="auto" w:before="34"/>
        <w:ind w:left="103" w:right="0"/>
        <w:jc w:val="both"/>
      </w:pPr>
      <w:r>
        <w:rPr/>
        <w:t>年度公司完成销售收入总额</w:t>
      </w:r>
      <w:r>
        <w:rPr>
          <w:spacing w:val="-58"/>
        </w:rPr>
        <w:t> </w:t>
      </w:r>
      <w:r>
        <w:rPr>
          <w:rFonts w:ascii="宋体" w:hAnsi="宋体" w:cs="宋体" w:eastAsia="宋体" w:hint="default"/>
        </w:rPr>
        <w:t>29,382.8</w:t>
      </w:r>
      <w:r>
        <w:rPr>
          <w:rFonts w:ascii="宋体" w:hAnsi="宋体" w:cs="宋体" w:eastAsia="宋体" w:hint="default"/>
          <w:spacing w:val="-59"/>
        </w:rPr>
        <w:t> </w:t>
      </w:r>
      <w:r>
        <w:rPr>
          <w:spacing w:val="-3"/>
        </w:rPr>
        <w:t>万元，较上年同期减少</w:t>
      </w:r>
      <w:r>
        <w:rPr>
          <w:spacing w:val="-59"/>
        </w:rPr>
        <w:t> </w:t>
      </w:r>
      <w:r>
        <w:rPr>
          <w:rFonts w:ascii="宋体" w:hAnsi="宋体" w:cs="宋体" w:eastAsia="宋体" w:hint="default"/>
        </w:rPr>
        <w:t>978</w:t>
      </w:r>
      <w:r>
        <w:rPr>
          <w:rFonts w:ascii="宋体" w:hAnsi="宋体" w:cs="宋体" w:eastAsia="宋体" w:hint="default"/>
          <w:spacing w:val="-59"/>
        </w:rPr>
        <w:t> </w:t>
      </w:r>
      <w:r>
        <w:rPr>
          <w:spacing w:val="-5"/>
        </w:rPr>
        <w:t>万元，降幅为</w:t>
      </w:r>
      <w:r>
        <w:rPr>
          <w:spacing w:val="-59"/>
        </w:rPr>
        <w:t> </w:t>
      </w:r>
      <w:r>
        <w:rPr>
          <w:rFonts w:ascii="宋体" w:hAnsi="宋体" w:cs="宋体" w:eastAsia="宋体" w:hint="default"/>
          <w:spacing w:val="-3"/>
        </w:rPr>
        <w:t>3%</w:t>
      </w:r>
      <w:r>
        <w:rPr>
          <w:spacing w:val="-3"/>
        </w:rPr>
        <w:t>；实现利润总额</w:t>
      </w:r>
    </w:p>
    <w:p>
      <w:pPr>
        <w:pStyle w:val="BodyText"/>
        <w:spacing w:line="357" w:lineRule="auto" w:before="154"/>
        <w:ind w:left="103" w:right="713"/>
        <w:jc w:val="both"/>
      </w:pPr>
      <w:r>
        <w:rPr>
          <w:rFonts w:ascii="宋体" w:hAnsi="宋体" w:cs="宋体" w:eastAsia="宋体" w:hint="default"/>
        </w:rPr>
        <w:t>7,802</w:t>
      </w:r>
      <w:r>
        <w:rPr>
          <w:rFonts w:ascii="宋体" w:hAnsi="宋体" w:cs="宋体" w:eastAsia="宋体" w:hint="default"/>
          <w:spacing w:val="-51"/>
        </w:rPr>
        <w:t> </w:t>
      </w:r>
      <w:r>
        <w:rPr/>
        <w:t>万元，较上年同期减少</w:t>
      </w:r>
      <w:r>
        <w:rPr>
          <w:spacing w:val="-51"/>
        </w:rPr>
        <w:t> </w:t>
      </w:r>
      <w:r>
        <w:rPr>
          <w:rFonts w:ascii="宋体" w:hAnsi="宋体" w:cs="宋体" w:eastAsia="宋体" w:hint="default"/>
        </w:rPr>
        <w:t>340.57</w:t>
      </w:r>
      <w:r>
        <w:rPr>
          <w:rFonts w:ascii="宋体" w:hAnsi="宋体" w:cs="宋体" w:eastAsia="宋体" w:hint="default"/>
          <w:spacing w:val="-52"/>
        </w:rPr>
        <w:t> </w:t>
      </w:r>
      <w:r>
        <w:rPr/>
        <w:t>万元，降幅为</w:t>
      </w:r>
      <w:r>
        <w:rPr>
          <w:spacing w:val="-51"/>
        </w:rPr>
        <w:t> </w:t>
      </w:r>
      <w:r>
        <w:rPr>
          <w:rFonts w:ascii="宋体" w:hAnsi="宋体" w:cs="宋体" w:eastAsia="宋体" w:hint="default"/>
        </w:rPr>
        <w:t>4%</w:t>
      </w:r>
      <w:r>
        <w:rPr/>
        <w:t>；归属于上市公司股东的净利润为</w:t>
      </w:r>
      <w:r>
        <w:rPr>
          <w:spacing w:val="-51"/>
        </w:rPr>
        <w:t> </w:t>
      </w:r>
      <w:r>
        <w:rPr>
          <w:rFonts w:ascii="宋体" w:hAnsi="宋体" w:cs="宋体" w:eastAsia="宋体" w:hint="default"/>
        </w:rPr>
        <w:t>6,924.9 </w:t>
      </w:r>
      <w:r>
        <w:rPr/>
        <w:t>万元，较上年同期减少</w:t>
      </w:r>
      <w:r>
        <w:rPr>
          <w:spacing w:val="-46"/>
        </w:rPr>
        <w:t> </w:t>
      </w:r>
      <w:r>
        <w:rPr>
          <w:rFonts w:ascii="宋体" w:hAnsi="宋体" w:cs="宋体" w:eastAsia="宋体" w:hint="default"/>
        </w:rPr>
        <w:t>109</w:t>
      </w:r>
      <w:r>
        <w:rPr>
          <w:rFonts w:ascii="宋体" w:hAnsi="宋体" w:cs="宋体" w:eastAsia="宋体" w:hint="default"/>
          <w:spacing w:val="-45"/>
        </w:rPr>
        <w:t> </w:t>
      </w:r>
      <w:r>
        <w:rPr/>
        <w:t>万元，降幅为</w:t>
      </w:r>
      <w:r>
        <w:rPr>
          <w:spacing w:val="-46"/>
        </w:rPr>
        <w:t> </w:t>
      </w:r>
      <w:r>
        <w:rPr>
          <w:rFonts w:ascii="宋体" w:hAnsi="宋体" w:cs="宋体" w:eastAsia="宋体" w:hint="default"/>
        </w:rPr>
        <w:t>2%</w:t>
      </w:r>
      <w:r>
        <w:rPr/>
        <w:t>；归属于上市公司股东的扣除非经常性损益后的净利 润为</w:t>
      </w:r>
      <w:r>
        <w:rPr>
          <w:spacing w:val="-60"/>
        </w:rPr>
        <w:t> </w:t>
      </w:r>
      <w:r>
        <w:rPr>
          <w:rFonts w:ascii="宋体" w:hAnsi="宋体" w:cs="宋体" w:eastAsia="宋体" w:hint="default"/>
        </w:rPr>
        <w:t>6,583.61</w:t>
      </w:r>
      <w:r>
        <w:rPr>
          <w:rFonts w:ascii="宋体" w:hAnsi="宋体" w:cs="宋体" w:eastAsia="宋体" w:hint="default"/>
          <w:spacing w:val="-61"/>
        </w:rPr>
        <w:t> </w:t>
      </w:r>
      <w:r>
        <w:rPr/>
        <w:t>万元，较上年同期增加</w:t>
      </w:r>
      <w:r>
        <w:rPr>
          <w:spacing w:val="-60"/>
        </w:rPr>
        <w:t> </w:t>
      </w:r>
      <w:r>
        <w:rPr>
          <w:rFonts w:ascii="宋体" w:hAnsi="宋体" w:cs="宋体" w:eastAsia="宋体" w:hint="default"/>
        </w:rPr>
        <w:t>289.75</w:t>
      </w:r>
      <w:r>
        <w:rPr>
          <w:rFonts w:ascii="宋体" w:hAnsi="宋体" w:cs="宋体" w:eastAsia="宋体" w:hint="default"/>
          <w:spacing w:val="-60"/>
        </w:rPr>
        <w:t> </w:t>
      </w:r>
      <w:r>
        <w:rPr/>
        <w:t>万元，增幅为</w:t>
      </w:r>
      <w:r>
        <w:rPr>
          <w:spacing w:val="-60"/>
        </w:rPr>
        <w:t> </w:t>
      </w:r>
      <w:r>
        <w:rPr>
          <w:rFonts w:ascii="宋体" w:hAnsi="宋体" w:cs="宋体" w:eastAsia="宋体" w:hint="default"/>
        </w:rPr>
        <w:t>4.6%</w:t>
      </w:r>
      <w:r>
        <w:rPr/>
        <w:t>。</w:t>
      </w:r>
    </w:p>
    <w:p>
      <w:pPr>
        <w:pStyle w:val="BodyText"/>
        <w:spacing w:line="240" w:lineRule="auto" w:before="34"/>
        <w:ind w:left="583" w:right="0"/>
        <w:jc w:val="left"/>
      </w:pPr>
      <w:r>
        <w:rPr>
          <w:rFonts w:ascii="宋体" w:hAnsi="宋体" w:cs="宋体" w:eastAsia="宋体" w:hint="default"/>
        </w:rPr>
        <w:t>2010</w:t>
      </w:r>
      <w:r>
        <w:rPr>
          <w:rFonts w:ascii="宋体" w:hAnsi="宋体" w:cs="宋体" w:eastAsia="宋体" w:hint="default"/>
          <w:spacing w:val="-66"/>
        </w:rPr>
        <w:t> </w:t>
      </w:r>
      <w:r>
        <w:rPr/>
        <w:t>年，公司完成数据通信业务收入</w:t>
      </w:r>
      <w:r>
        <w:rPr>
          <w:spacing w:val="-65"/>
        </w:rPr>
        <w:t> </w:t>
      </w:r>
      <w:r>
        <w:rPr>
          <w:rFonts w:ascii="宋体" w:hAnsi="宋体" w:cs="宋体" w:eastAsia="宋体" w:hint="default"/>
        </w:rPr>
        <w:t>8,443.61</w:t>
      </w:r>
      <w:r>
        <w:rPr>
          <w:rFonts w:ascii="宋体" w:hAnsi="宋体" w:cs="宋体" w:eastAsia="宋体" w:hint="default"/>
          <w:spacing w:val="-65"/>
        </w:rPr>
        <w:t> </w:t>
      </w:r>
      <w:r>
        <w:rPr/>
        <w:t>万元，较上年同期增长</w:t>
      </w:r>
      <w:r>
        <w:rPr>
          <w:spacing w:val="-65"/>
        </w:rPr>
        <w:t> </w:t>
      </w:r>
      <w:r>
        <w:rPr>
          <w:rFonts w:ascii="宋体" w:hAnsi="宋体" w:cs="宋体" w:eastAsia="宋体" w:hint="default"/>
        </w:rPr>
        <w:t>10%</w:t>
      </w:r>
      <w:r>
        <w:rPr/>
        <w:t>，占业务总收入的</w:t>
      </w:r>
    </w:p>
    <w:p>
      <w:pPr>
        <w:pStyle w:val="BodyText"/>
        <w:spacing w:line="357" w:lineRule="auto" w:before="154"/>
        <w:ind w:left="103" w:right="583"/>
        <w:jc w:val="left"/>
      </w:pPr>
      <w:r>
        <w:rPr/>
        <w:t>比例为</w:t>
      </w:r>
      <w:r>
        <w:rPr>
          <w:spacing w:val="-27"/>
        </w:rPr>
        <w:t> </w:t>
      </w:r>
      <w:r>
        <w:rPr>
          <w:rFonts w:ascii="宋体" w:hAnsi="宋体" w:cs="宋体" w:eastAsia="宋体" w:hint="default"/>
        </w:rPr>
        <w:t>28.7%</w:t>
      </w:r>
      <w:r>
        <w:rPr/>
        <w:t>，较上年同期的</w:t>
      </w:r>
      <w:r>
        <w:rPr>
          <w:spacing w:val="-27"/>
        </w:rPr>
        <w:t> </w:t>
      </w:r>
      <w:r>
        <w:rPr>
          <w:rFonts w:ascii="宋体" w:hAnsi="宋体" w:cs="宋体" w:eastAsia="宋体" w:hint="default"/>
        </w:rPr>
        <w:t>25.3%</w:t>
      </w:r>
      <w:r>
        <w:rPr/>
        <w:t>同比增长了</w:t>
      </w:r>
      <w:r>
        <w:rPr>
          <w:spacing w:val="-28"/>
        </w:rPr>
        <w:t> </w:t>
      </w:r>
      <w:r>
        <w:rPr>
          <w:rFonts w:ascii="宋体" w:hAnsi="宋体" w:cs="宋体" w:eastAsia="宋体" w:hint="default"/>
        </w:rPr>
        <w:t>3.4</w:t>
      </w:r>
      <w:r>
        <w:rPr>
          <w:rFonts w:ascii="宋体" w:hAnsi="宋体" w:cs="宋体" w:eastAsia="宋体" w:hint="default"/>
          <w:spacing w:val="-27"/>
        </w:rPr>
        <w:t> </w:t>
      </w:r>
      <w:r>
        <w:rPr/>
        <w:t>个百分点；完成语音增值业务收入</w:t>
      </w:r>
      <w:r>
        <w:rPr>
          <w:spacing w:val="-27"/>
        </w:rPr>
        <w:t> </w:t>
      </w:r>
      <w:r>
        <w:rPr>
          <w:rFonts w:ascii="宋体" w:hAnsi="宋体" w:cs="宋体" w:eastAsia="宋体" w:hint="default"/>
        </w:rPr>
        <w:t>7,790.92 </w:t>
      </w:r>
      <w:r>
        <w:rPr/>
        <w:t>万元，较上年同期增长了</w:t>
      </w:r>
      <w:r>
        <w:rPr>
          <w:spacing w:val="-63"/>
        </w:rPr>
        <w:t> </w:t>
      </w:r>
      <w:r>
        <w:rPr>
          <w:rFonts w:ascii="宋体" w:hAnsi="宋体" w:cs="宋体" w:eastAsia="宋体" w:hint="default"/>
        </w:rPr>
        <w:t>9.3%</w:t>
      </w:r>
      <w:r>
        <w:rPr/>
        <w:t>，占业务总收入的比例为</w:t>
      </w:r>
      <w:r>
        <w:rPr>
          <w:spacing w:val="-63"/>
        </w:rPr>
        <w:t> </w:t>
      </w:r>
      <w:r>
        <w:rPr>
          <w:rFonts w:ascii="宋体" w:hAnsi="宋体" w:cs="宋体" w:eastAsia="宋体" w:hint="default"/>
        </w:rPr>
        <w:t>26.5%</w:t>
      </w:r>
      <w:r>
        <w:rPr/>
        <w:t>，较上年同期的</w:t>
      </w:r>
      <w:r>
        <w:rPr>
          <w:spacing w:val="-63"/>
        </w:rPr>
        <w:t> </w:t>
      </w:r>
      <w:r>
        <w:rPr>
          <w:rFonts w:ascii="宋体" w:hAnsi="宋体" w:cs="宋体" w:eastAsia="宋体" w:hint="default"/>
        </w:rPr>
        <w:t>23.5%</w:t>
      </w:r>
      <w:r>
        <w:rPr/>
        <w:t>同比增长了</w:t>
      </w:r>
      <w:r>
        <w:rPr>
          <w:spacing w:val="-63"/>
        </w:rPr>
        <w:t> </w:t>
      </w:r>
      <w:r>
        <w:rPr>
          <w:rFonts w:ascii="宋体" w:hAnsi="宋体" w:cs="宋体" w:eastAsia="宋体" w:hint="default"/>
        </w:rPr>
        <w:t>3 </w:t>
      </w:r>
      <w:r>
        <w:rPr/>
        <w:t>个百分点；而话音转售业务收入为</w:t>
      </w:r>
      <w:r>
        <w:rPr>
          <w:spacing w:val="-76"/>
        </w:rPr>
        <w:t> </w:t>
      </w:r>
      <w:r>
        <w:rPr>
          <w:rFonts w:ascii="宋体" w:hAnsi="宋体" w:cs="宋体" w:eastAsia="宋体" w:hint="default"/>
        </w:rPr>
        <w:t>9,820.36</w:t>
      </w:r>
      <w:r>
        <w:rPr>
          <w:rFonts w:ascii="宋体" w:hAnsi="宋体" w:cs="宋体" w:eastAsia="宋体" w:hint="default"/>
          <w:spacing w:val="-77"/>
        </w:rPr>
        <w:t> </w:t>
      </w:r>
      <w:r>
        <w:rPr>
          <w:spacing w:val="-3"/>
        </w:rPr>
        <w:t>万元，较上年同期下降</w:t>
      </w:r>
      <w:r>
        <w:rPr>
          <w:spacing w:val="-77"/>
        </w:rPr>
        <w:t> </w:t>
      </w:r>
      <w:r>
        <w:rPr>
          <w:rFonts w:ascii="宋体" w:hAnsi="宋体" w:cs="宋体" w:eastAsia="宋体" w:hint="default"/>
        </w:rPr>
        <w:t>14.3%</w:t>
      </w:r>
      <w:r>
        <w:rPr/>
        <w:t>，占业务总收入的比例， 由上年同期的</w:t>
      </w:r>
      <w:r>
        <w:rPr>
          <w:spacing w:val="-65"/>
        </w:rPr>
        <w:t> </w:t>
      </w:r>
      <w:r>
        <w:rPr>
          <w:rFonts w:ascii="宋体" w:hAnsi="宋体" w:cs="宋体" w:eastAsia="宋体" w:hint="default"/>
        </w:rPr>
        <w:t>37.8%</w:t>
      </w:r>
      <w:r>
        <w:rPr/>
        <w:t>下降为</w:t>
      </w:r>
      <w:r>
        <w:rPr>
          <w:spacing w:val="-65"/>
        </w:rPr>
        <w:t> </w:t>
      </w:r>
      <w:r>
        <w:rPr>
          <w:rFonts w:ascii="宋体" w:hAnsi="宋体" w:cs="宋体" w:eastAsia="宋体" w:hint="default"/>
        </w:rPr>
        <w:t>33.4%</w:t>
      </w:r>
      <w:r>
        <w:rPr/>
        <w:t>。公司的总体收入和利润与上年同期相比虽然略有下降，仍基本 保持稳定，公司主营业务毛利率由上年的</w:t>
      </w:r>
      <w:r>
        <w:rPr>
          <w:spacing w:val="-64"/>
        </w:rPr>
        <w:t> </w:t>
      </w:r>
      <w:r>
        <w:rPr>
          <w:rFonts w:ascii="宋体" w:hAnsi="宋体" w:cs="宋体" w:eastAsia="宋体" w:hint="default"/>
        </w:rPr>
        <w:t>51.5%</w:t>
      </w:r>
      <w:r>
        <w:rPr/>
        <w:t>提高到</w:t>
      </w:r>
      <w:r>
        <w:rPr>
          <w:spacing w:val="-65"/>
        </w:rPr>
        <w:t> </w:t>
      </w:r>
      <w:r>
        <w:rPr>
          <w:rFonts w:ascii="宋体" w:hAnsi="宋体" w:cs="宋体" w:eastAsia="宋体" w:hint="default"/>
        </w:rPr>
        <w:t>54.5%</w:t>
      </w:r>
      <w:r>
        <w:rPr/>
        <w:t>，主营业务的可持续增长能力和抗风 险能力获得了进一步的加强。</w:t>
      </w:r>
    </w:p>
    <w:p>
      <w:pPr>
        <w:pStyle w:val="BodyText"/>
        <w:spacing w:line="240" w:lineRule="auto" w:before="34"/>
        <w:ind w:left="583" w:right="0"/>
        <w:jc w:val="left"/>
      </w:pPr>
      <w:r>
        <w:rPr>
          <w:rFonts w:ascii="宋体" w:hAnsi="宋体" w:cs="宋体" w:eastAsia="宋体" w:hint="default"/>
        </w:rPr>
        <w:t>2010</w:t>
      </w:r>
      <w:r>
        <w:rPr>
          <w:rFonts w:ascii="宋体" w:hAnsi="宋体" w:cs="宋体" w:eastAsia="宋体" w:hint="default"/>
          <w:spacing w:val="-52"/>
        </w:rPr>
        <w:t> </w:t>
      </w:r>
      <w:r>
        <w:rPr/>
        <w:t>年</w:t>
      </w:r>
      <w:r>
        <w:rPr>
          <w:spacing w:val="-52"/>
        </w:rPr>
        <w:t> </w:t>
      </w:r>
      <w:r>
        <w:rPr>
          <w:rFonts w:ascii="宋体" w:hAnsi="宋体" w:cs="宋体" w:eastAsia="宋体" w:hint="default"/>
        </w:rPr>
        <w:t>9</w:t>
      </w:r>
      <w:r>
        <w:rPr>
          <w:rFonts w:ascii="宋体" w:hAnsi="宋体" w:cs="宋体" w:eastAsia="宋体" w:hint="default"/>
          <w:spacing w:val="-54"/>
        </w:rPr>
        <w:t> </w:t>
      </w:r>
      <w:r>
        <w:rPr/>
        <w:t>月</w:t>
      </w:r>
      <w:r>
        <w:rPr>
          <w:spacing w:val="-52"/>
        </w:rPr>
        <w:t> </w:t>
      </w:r>
      <w:r>
        <w:rPr>
          <w:rFonts w:ascii="宋体" w:hAnsi="宋体" w:cs="宋体" w:eastAsia="宋体" w:hint="default"/>
        </w:rPr>
        <w:t>8</w:t>
      </w:r>
      <w:r>
        <w:rPr>
          <w:rFonts w:ascii="宋体" w:hAnsi="宋体" w:cs="宋体" w:eastAsia="宋体" w:hint="default"/>
          <w:spacing w:val="-52"/>
        </w:rPr>
        <w:t> </w:t>
      </w:r>
      <w:r>
        <w:rPr/>
        <w:t>日，公司在深圳证券交易所正式挂牌上市。公司通过上市公开发行，募集资金</w:t>
      </w:r>
    </w:p>
    <w:p>
      <w:pPr>
        <w:pStyle w:val="BodyText"/>
        <w:spacing w:line="240" w:lineRule="auto" w:before="154"/>
        <w:ind w:left="103" w:right="0"/>
        <w:jc w:val="both"/>
      </w:pPr>
      <w:r>
        <w:rPr>
          <w:rFonts w:ascii="宋体" w:hAnsi="宋体" w:cs="宋体" w:eastAsia="宋体" w:hint="default"/>
        </w:rPr>
        <w:t>7.8</w:t>
      </w:r>
      <w:r>
        <w:rPr>
          <w:rFonts w:ascii="宋体" w:hAnsi="宋体" w:cs="宋体" w:eastAsia="宋体" w:hint="default"/>
          <w:spacing w:val="-60"/>
        </w:rPr>
        <w:t> </w:t>
      </w:r>
      <w:r>
        <w:rPr/>
        <w:t>亿元，且对公司规范化运做和通过资本运营加速公司发展提供了有利支持。</w:t>
      </w:r>
    </w:p>
    <w:p>
      <w:pPr>
        <w:pStyle w:val="BodyText"/>
        <w:spacing w:line="357" w:lineRule="auto" w:before="152"/>
        <w:ind w:left="583" w:right="0" w:hanging="481"/>
        <w:jc w:val="left"/>
      </w:pPr>
      <w:r>
        <w:rPr/>
        <w:t>（</w:t>
      </w:r>
      <w:r>
        <w:rPr>
          <w:rFonts w:ascii="宋体" w:hAnsi="宋体" w:cs="宋体" w:eastAsia="宋体" w:hint="default"/>
        </w:rPr>
        <w:t>1</w:t>
      </w:r>
      <w:r>
        <w:rPr/>
        <w:t>）公司各项业务的发展情况 </w:t>
      </w:r>
      <w:r>
        <w:rPr>
          <w:spacing w:val="2"/>
        </w:rPr>
        <w:t>数据通信业务：公司加强企业邮件产品的大客户直销力度，积极拓展行业大客户市场，实现</w:t>
      </w:r>
      <w:r>
        <w:rPr/>
      </w:r>
    </w:p>
    <w:p>
      <w:pPr>
        <w:pStyle w:val="BodyText"/>
        <w:spacing w:line="357" w:lineRule="auto" w:before="34"/>
        <w:ind w:left="103" w:right="713"/>
        <w:jc w:val="both"/>
      </w:pPr>
      <w:r>
        <w:rPr>
          <w:spacing w:val="2"/>
        </w:rPr>
        <w:t>了大客户数量的快速增长；加强销售渠道建设，在扩大市场覆盖的同时加大了对代理商的培训和</w:t>
      </w:r>
      <w:r>
        <w:rPr>
          <w:spacing w:val="-115"/>
        </w:rPr>
        <w:t> </w:t>
      </w:r>
      <w:r>
        <w:rPr>
          <w:spacing w:val="-115"/>
        </w:rPr>
      </w:r>
      <w:r>
        <w:rPr>
          <w:spacing w:val="2"/>
        </w:rPr>
        <w:t>支持力度，保持了企业邮件产品销售的快速增长；开通了区域客户服务中心，进一步完善和提高</w:t>
      </w:r>
      <w:r>
        <w:rPr/>
        <w:t> 了客户服务水平。</w:t>
      </w:r>
      <w:r>
        <w:rPr>
          <w:rFonts w:ascii="宋体" w:hAnsi="宋体" w:cs="宋体" w:eastAsia="宋体" w:hint="default"/>
        </w:rPr>
        <w:t>2010</w:t>
      </w:r>
      <w:r>
        <w:rPr>
          <w:rFonts w:ascii="宋体" w:hAnsi="宋体" w:cs="宋体" w:eastAsia="宋体" w:hint="default"/>
          <w:spacing w:val="-60"/>
        </w:rPr>
        <w:t> </w:t>
      </w:r>
      <w:r>
        <w:rPr/>
        <w:t>年，公司继续保持了企业邮件业务市场份额第一的领先优势。</w:t>
      </w:r>
    </w:p>
    <w:p>
      <w:pPr>
        <w:pStyle w:val="BodyText"/>
        <w:spacing w:line="240" w:lineRule="auto" w:before="36"/>
        <w:ind w:left="583" w:right="0"/>
        <w:jc w:val="left"/>
      </w:pPr>
      <w:r>
        <w:rPr/>
        <w:t>语音增值业务：</w:t>
      </w:r>
      <w:r>
        <w:rPr>
          <w:rFonts w:ascii="宋体" w:hAnsi="宋体" w:cs="宋体" w:eastAsia="宋体" w:hint="default"/>
        </w:rPr>
        <w:t>95050</w:t>
      </w:r>
      <w:r>
        <w:rPr>
          <w:rFonts w:ascii="宋体" w:hAnsi="宋体" w:cs="宋体" w:eastAsia="宋体" w:hint="default"/>
          <w:spacing w:val="-46"/>
        </w:rPr>
        <w:t> </w:t>
      </w:r>
      <w:r>
        <w:rPr/>
        <w:t>多方通话业务在原有的</w:t>
      </w:r>
      <w:r>
        <w:rPr>
          <w:spacing w:val="-47"/>
        </w:rPr>
        <w:t> </w:t>
      </w:r>
      <w:r>
        <w:rPr>
          <w:rFonts w:ascii="宋体" w:hAnsi="宋体" w:cs="宋体" w:eastAsia="宋体" w:hint="default"/>
        </w:rPr>
        <w:t>14</w:t>
      </w:r>
      <w:r>
        <w:rPr>
          <w:rFonts w:ascii="宋体" w:hAnsi="宋体" w:cs="宋体" w:eastAsia="宋体" w:hint="default"/>
          <w:spacing w:val="-47"/>
        </w:rPr>
        <w:t> </w:t>
      </w:r>
      <w:r>
        <w:rPr/>
        <w:t>个开通城市基础上，通过与基础运营商的积</w:t>
      </w:r>
    </w:p>
    <w:p>
      <w:pPr>
        <w:spacing w:after="0" w:line="240" w:lineRule="auto"/>
        <w:jc w:val="left"/>
        <w:sectPr>
          <w:pgSz w:w="11910" w:h="16840"/>
          <w:pgMar w:header="0" w:footer="1022" w:top="1000" w:bottom="1220" w:left="900" w:right="0"/>
        </w:sectPr>
      </w:pPr>
    </w:p>
    <w:p>
      <w:pPr>
        <w:pStyle w:val="BodyText"/>
        <w:spacing w:line="357" w:lineRule="auto" w:before="1"/>
        <w:ind w:left="223" w:right="581"/>
        <w:jc w:val="left"/>
      </w:pPr>
      <w:r>
        <w:rPr/>
        <w:t>极协商，已在广东、山东、浙江、江苏实现全省开通，进一步扩大了业务的市场覆盖，实现了业</w:t>
      </w:r>
      <w:r>
        <w:rPr>
          <w:spacing w:val="-37"/>
        </w:rPr>
        <w:t> </w:t>
      </w:r>
      <w:r>
        <w:rPr>
          <w:spacing w:val="-37"/>
        </w:rPr>
      </w:r>
      <w:r>
        <w:rPr/>
        <w:t>务规模和收入规模的增长。</w:t>
      </w:r>
    </w:p>
    <w:p>
      <w:pPr>
        <w:pStyle w:val="BodyText"/>
        <w:spacing w:line="357" w:lineRule="auto" w:before="34"/>
        <w:ind w:left="223" w:right="715" w:firstLine="480"/>
        <w:jc w:val="both"/>
      </w:pPr>
      <w:r>
        <w:rPr>
          <w:spacing w:val="2"/>
        </w:rPr>
        <w:t>话音通信（转售）业务：通过与基础运营商的积极协调和增加客户优惠活动，有效地延缓了 </w:t>
      </w:r>
      <w:r>
        <w:rPr>
          <w:rFonts w:ascii="宋体" w:hAnsi="宋体" w:cs="宋体" w:eastAsia="宋体" w:hint="default"/>
        </w:rPr>
        <w:t>96446IP</w:t>
      </w:r>
      <w:r>
        <w:rPr>
          <w:rFonts w:ascii="宋体" w:hAnsi="宋体" w:cs="宋体" w:eastAsia="宋体" w:hint="default"/>
          <w:spacing w:val="-60"/>
        </w:rPr>
        <w:t> </w:t>
      </w:r>
      <w:r>
        <w:rPr>
          <w:spacing w:val="-2"/>
        </w:rPr>
        <w:t>长途转售业务规模的自然下降趋势，继续发挥该业务的“现金牛”作用。同时，针对自然</w:t>
      </w:r>
      <w:r>
        <w:rPr/>
        <w:t> 流失的用户进行多方通话产品宣传，引导这部分用户转向使用</w:t>
      </w:r>
      <w:r>
        <w:rPr>
          <w:spacing w:val="-59"/>
        </w:rPr>
        <w:t> </w:t>
      </w:r>
      <w:r>
        <w:rPr>
          <w:rFonts w:ascii="宋体" w:hAnsi="宋体" w:cs="宋体" w:eastAsia="宋体" w:hint="default"/>
        </w:rPr>
        <w:t>95050</w:t>
      </w:r>
      <w:r>
        <w:rPr>
          <w:rFonts w:ascii="宋体" w:hAnsi="宋体" w:cs="宋体" w:eastAsia="宋体" w:hint="default"/>
          <w:spacing w:val="-60"/>
        </w:rPr>
        <w:t> </w:t>
      </w:r>
      <w:r>
        <w:rPr/>
        <w:t>多方通话。</w:t>
      </w:r>
    </w:p>
    <w:p>
      <w:pPr>
        <w:pStyle w:val="BodyText"/>
        <w:spacing w:line="240" w:lineRule="auto" w:before="36"/>
        <w:ind w:left="223" w:right="581"/>
        <w:jc w:val="left"/>
      </w:pPr>
      <w:r>
        <w:rPr/>
        <w:t>（</w:t>
      </w:r>
      <w:r>
        <w:rPr>
          <w:rFonts w:ascii="宋体" w:hAnsi="宋体" w:cs="宋体" w:eastAsia="宋体" w:hint="default"/>
        </w:rPr>
        <w:t>2</w:t>
      </w:r>
      <w:r>
        <w:rPr/>
        <w:t>）公司的经营稳定性和可持续盈利能力分析</w:t>
      </w:r>
    </w:p>
    <w:p>
      <w:pPr>
        <w:pStyle w:val="BodyText"/>
        <w:spacing w:line="357" w:lineRule="auto" w:before="151"/>
        <w:ind w:left="223" w:right="716" w:firstLine="480"/>
        <w:jc w:val="both"/>
      </w:pPr>
      <w:r>
        <w:rPr>
          <w:rFonts w:ascii="宋体" w:hAnsi="宋体" w:cs="宋体" w:eastAsia="宋体" w:hint="default"/>
        </w:rPr>
        <w:t>2010</w:t>
      </w:r>
      <w:r>
        <w:rPr>
          <w:rFonts w:ascii="宋体" w:hAnsi="宋体" w:cs="宋体" w:eastAsia="宋体" w:hint="default"/>
          <w:spacing w:val="-17"/>
        </w:rPr>
        <w:t> </w:t>
      </w:r>
      <w:r>
        <w:rPr/>
        <w:t>年，通过对业务结构和收入结构的主动调整，公司的主营业务更加清晰，数据通信业务 和语音增值业务收入持续增加，在总收入中的占比进一步提升，已基本上弥补了呈现自然下降趋</w:t>
      </w:r>
      <w:r>
        <w:rPr>
          <w:spacing w:val="-37"/>
        </w:rPr>
        <w:t> </w:t>
      </w:r>
      <w:r>
        <w:rPr>
          <w:spacing w:val="-37"/>
        </w:rPr>
      </w:r>
      <w:r>
        <w:rPr>
          <w:spacing w:val="-4"/>
        </w:rPr>
        <w:t>势的话音转售业务对总收入的“负影响”，实现了业务总收入和利润总额与上年同期相比基本保持</w:t>
      </w:r>
      <w:r>
        <w:rPr>
          <w:spacing w:val="-86"/>
        </w:rPr>
        <w:t> </w:t>
      </w:r>
      <w:r>
        <w:rPr>
          <w:spacing w:val="-86"/>
        </w:rPr>
      </w:r>
      <w:r>
        <w:rPr/>
        <w:t>稳定的预定目标，保持了公司经营的稳定。</w:t>
      </w:r>
    </w:p>
    <w:p>
      <w:pPr>
        <w:pStyle w:val="BodyText"/>
        <w:spacing w:line="357" w:lineRule="auto" w:before="34"/>
        <w:ind w:left="223" w:right="715" w:firstLine="480"/>
        <w:jc w:val="both"/>
      </w:pPr>
      <w:r>
        <w:rPr>
          <w:spacing w:val="2"/>
        </w:rPr>
        <w:t>今后，随着数据通信业务和语音增值业务规模的进一步扩展，以及规划中的“反垃圾邮件专 </w:t>
      </w:r>
      <w:r>
        <w:rPr>
          <w:spacing w:val="-15"/>
        </w:rPr>
        <w:t>项服务（</w:t>
      </w:r>
      <w:r>
        <w:rPr>
          <w:rFonts w:ascii="宋体" w:hAnsi="宋体" w:cs="宋体" w:eastAsia="宋体" w:hint="default"/>
          <w:spacing w:val="-15"/>
        </w:rPr>
        <w:t>NASP</w:t>
      </w:r>
      <w:r>
        <w:rPr>
          <w:spacing w:val="-15"/>
        </w:rPr>
        <w:t>）”、“</w:t>
      </w:r>
      <w:r>
        <w:rPr>
          <w:rFonts w:ascii="宋体" w:hAnsi="宋体" w:cs="宋体" w:eastAsia="宋体" w:hint="default"/>
          <w:spacing w:val="-15"/>
        </w:rPr>
        <w:t>263EM</w:t>
      </w:r>
      <w:r>
        <w:rPr>
          <w:spacing w:val="-15"/>
        </w:rPr>
        <w:t>（企业统一通信平台）”、“企业会议”等业务的陆续开通，公司的业务结</w:t>
      </w:r>
      <w:r>
        <w:rPr>
          <w:spacing w:val="-109"/>
        </w:rPr>
        <w:t> </w:t>
      </w:r>
      <w:r>
        <w:rPr>
          <w:spacing w:val="-109"/>
        </w:rPr>
      </w:r>
      <w:r>
        <w:rPr/>
        <w:t>构将更加完善，总体收入规模将稳定增长。</w:t>
      </w:r>
    </w:p>
    <w:p>
      <w:pPr>
        <w:pStyle w:val="BodyText"/>
        <w:spacing w:line="240" w:lineRule="auto" w:before="36"/>
        <w:ind w:left="223" w:right="581"/>
        <w:jc w:val="left"/>
      </w:pPr>
      <w:r>
        <w:rPr>
          <w:rFonts w:ascii="宋体" w:hAnsi="宋体" w:cs="宋体" w:eastAsia="宋体" w:hint="default"/>
        </w:rPr>
        <w:t>2</w:t>
      </w:r>
      <w:r>
        <w:rPr/>
        <w:t>、主营业务收入分业务、分地区情况</w:t>
      </w:r>
    </w:p>
    <w:p>
      <w:pPr>
        <w:pStyle w:val="BodyText"/>
        <w:spacing w:line="240" w:lineRule="auto" w:before="151"/>
        <w:ind w:left="703" w:right="581"/>
        <w:jc w:val="left"/>
      </w:pPr>
      <w:r>
        <w:rPr/>
        <w:t>公司</w:t>
      </w:r>
      <w:r>
        <w:rPr>
          <w:spacing w:val="-61"/>
        </w:rPr>
        <w:t> </w:t>
      </w:r>
      <w:r>
        <w:rPr>
          <w:rFonts w:ascii="宋体" w:hAnsi="宋体" w:cs="宋体" w:eastAsia="宋体" w:hint="default"/>
        </w:rPr>
        <w:t>2010</w:t>
      </w:r>
      <w:r>
        <w:rPr>
          <w:rFonts w:ascii="宋体" w:hAnsi="宋体" w:cs="宋体" w:eastAsia="宋体" w:hint="default"/>
          <w:spacing w:val="-60"/>
        </w:rPr>
        <w:t> </w:t>
      </w:r>
      <w:r>
        <w:rPr/>
        <w:t>年在主动调整收入结构的情况下，整体收入规模基本稳定，由于高毛利占比增加，</w:t>
      </w:r>
    </w:p>
    <w:p>
      <w:pPr>
        <w:pStyle w:val="BodyText"/>
        <w:spacing w:line="240" w:lineRule="auto" w:before="154"/>
        <w:ind w:left="223" w:right="581"/>
        <w:jc w:val="left"/>
      </w:pPr>
      <w:r>
        <w:rPr/>
        <w:t>整体毛利率提高</w:t>
      </w:r>
      <w:r>
        <w:rPr>
          <w:spacing w:val="-60"/>
        </w:rPr>
        <w:t> </w:t>
      </w:r>
      <w:r>
        <w:rPr>
          <w:rFonts w:ascii="宋体" w:hAnsi="宋体" w:cs="宋体" w:eastAsia="宋体" w:hint="default"/>
        </w:rPr>
        <w:t>3</w:t>
      </w:r>
      <w:r>
        <w:rPr>
          <w:rFonts w:ascii="宋体" w:hAnsi="宋体" w:cs="宋体" w:eastAsia="宋体" w:hint="default"/>
          <w:spacing w:val="-60"/>
        </w:rPr>
        <w:t> </w:t>
      </w:r>
      <w:r>
        <w:rPr/>
        <w:t>个百分点。</w:t>
      </w:r>
    </w:p>
    <w:p>
      <w:pPr>
        <w:spacing w:line="240" w:lineRule="auto" w:before="11"/>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033"/>
        <w:gridCol w:w="1558"/>
        <w:gridCol w:w="1135"/>
        <w:gridCol w:w="1395"/>
        <w:gridCol w:w="1111"/>
        <w:gridCol w:w="1321"/>
        <w:gridCol w:w="1289"/>
      </w:tblGrid>
      <w:tr>
        <w:trPr>
          <w:trHeight w:val="406" w:hRule="exact"/>
        </w:trPr>
        <w:tc>
          <w:tcPr>
            <w:tcW w:w="2033" w:type="dxa"/>
            <w:vMerge w:val="restart"/>
            <w:tcBorders>
              <w:top w:val="single" w:sz="2" w:space="0" w:color="000000"/>
              <w:left w:val="single" w:sz="2" w:space="0" w:color="000000"/>
              <w:right w:val="single" w:sz="2" w:space="0" w:color="000000"/>
            </w:tcBorders>
          </w:tcPr>
          <w:p>
            <w:pPr>
              <w:pStyle w:val="TableParagraph"/>
              <w:spacing w:line="313" w:lineRule="exact" w:before="51"/>
              <w:ind w:right="0"/>
              <w:jc w:val="center"/>
              <w:rPr>
                <w:rFonts w:ascii="宋体" w:hAnsi="宋体" w:cs="宋体" w:eastAsia="宋体" w:hint="default"/>
                <w:sz w:val="24"/>
                <w:szCs w:val="24"/>
              </w:rPr>
            </w:pPr>
            <w:r>
              <w:rPr>
                <w:rFonts w:ascii="宋体" w:hAnsi="宋体" w:cs="宋体" w:eastAsia="宋体" w:hint="default"/>
                <w:sz w:val="24"/>
                <w:szCs w:val="24"/>
              </w:rPr>
              <w:t>营业收入分业务</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（万元）</w:t>
            </w:r>
          </w:p>
        </w:tc>
        <w:tc>
          <w:tcPr>
            <w:tcW w:w="2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本年</w:t>
            </w:r>
          </w:p>
        </w:tc>
        <w:tc>
          <w:tcPr>
            <w:tcW w:w="250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上年</w:t>
            </w:r>
          </w:p>
        </w:tc>
        <w:tc>
          <w:tcPr>
            <w:tcW w:w="1321" w:type="dxa"/>
            <w:vMerge w:val="restart"/>
            <w:tcBorders>
              <w:top w:val="single" w:sz="2" w:space="0" w:color="000000"/>
              <w:left w:val="single" w:sz="2" w:space="0" w:color="000000"/>
              <w:right w:val="single" w:sz="2" w:space="0" w:color="000000"/>
            </w:tcBorders>
          </w:tcPr>
          <w:p>
            <w:pPr>
              <w:pStyle w:val="TableParagraph"/>
              <w:spacing w:line="240" w:lineRule="auto" w:before="207"/>
              <w:ind w:left="180" w:right="0"/>
              <w:jc w:val="left"/>
              <w:rPr>
                <w:rFonts w:ascii="宋体" w:hAnsi="宋体" w:cs="宋体" w:eastAsia="宋体" w:hint="default"/>
                <w:sz w:val="24"/>
                <w:szCs w:val="24"/>
              </w:rPr>
            </w:pPr>
            <w:r>
              <w:rPr>
                <w:rFonts w:ascii="宋体" w:hAnsi="宋体" w:cs="宋体" w:eastAsia="宋体" w:hint="default"/>
                <w:sz w:val="24"/>
                <w:szCs w:val="24"/>
              </w:rPr>
              <w:t>变动金额</w:t>
            </w:r>
          </w:p>
        </w:tc>
        <w:tc>
          <w:tcPr>
            <w:tcW w:w="1289" w:type="dxa"/>
            <w:vMerge w:val="restart"/>
            <w:tcBorders>
              <w:top w:val="single" w:sz="2" w:space="0" w:color="000000"/>
              <w:left w:val="single" w:sz="2" w:space="0" w:color="000000"/>
              <w:right w:val="single" w:sz="2" w:space="0" w:color="000000"/>
            </w:tcBorders>
          </w:tcPr>
          <w:p>
            <w:pPr>
              <w:pStyle w:val="TableParagraph"/>
              <w:spacing w:line="240" w:lineRule="auto" w:before="207"/>
              <w:ind w:left="163" w:right="0"/>
              <w:jc w:val="left"/>
              <w:rPr>
                <w:rFonts w:ascii="宋体" w:hAnsi="宋体" w:cs="宋体" w:eastAsia="宋体" w:hint="default"/>
                <w:sz w:val="24"/>
                <w:szCs w:val="24"/>
              </w:rPr>
            </w:pPr>
            <w:r>
              <w:rPr>
                <w:rFonts w:ascii="宋体" w:hAnsi="宋体" w:cs="宋体" w:eastAsia="宋体" w:hint="default"/>
                <w:sz w:val="24"/>
                <w:szCs w:val="24"/>
              </w:rPr>
              <w:t>变动比例</w:t>
            </w:r>
          </w:p>
        </w:tc>
      </w:tr>
      <w:tr>
        <w:trPr>
          <w:trHeight w:val="408" w:hRule="exact"/>
        </w:trPr>
        <w:tc>
          <w:tcPr>
            <w:tcW w:w="2033" w:type="dxa"/>
            <w:vMerge/>
            <w:tcBorders>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326"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314"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321" w:type="dxa"/>
            <w:vMerge/>
            <w:tcBorders>
              <w:left w:val="single" w:sz="2" w:space="0" w:color="000000"/>
              <w:bottom w:val="single" w:sz="2" w:space="0" w:color="000000"/>
              <w:right w:val="single" w:sz="2" w:space="0" w:color="000000"/>
            </w:tcBorders>
          </w:tcPr>
          <w:p>
            <w:pPr/>
          </w:p>
        </w:tc>
        <w:tc>
          <w:tcPr>
            <w:tcW w:w="1289" w:type="dxa"/>
            <w:vMerge/>
            <w:tcBorders>
              <w:left w:val="single" w:sz="2" w:space="0" w:color="000000"/>
              <w:bottom w:val="single" w:sz="2" w:space="0" w:color="000000"/>
              <w:right w:val="single" w:sz="2" w:space="0" w:color="000000"/>
            </w:tcBorders>
          </w:tcPr>
          <w:p>
            <w:pPr/>
          </w:p>
        </w:tc>
      </w:tr>
      <w:tr>
        <w:trPr>
          <w:trHeight w:val="406" w:hRule="exact"/>
        </w:trPr>
        <w:tc>
          <w:tcPr>
            <w:tcW w:w="2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hAnsi="宋体" w:cs="宋体" w:eastAsia="宋体" w:hint="default"/>
                <w:sz w:val="24"/>
                <w:szCs w:val="24"/>
              </w:rPr>
              <w:t>语音通信服务</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 w:right="0"/>
              <w:jc w:val="center"/>
              <w:rPr>
                <w:rFonts w:ascii="宋体" w:hAnsi="宋体" w:cs="宋体" w:eastAsia="宋体" w:hint="default"/>
                <w:sz w:val="24"/>
                <w:szCs w:val="24"/>
              </w:rPr>
            </w:pPr>
            <w:r>
              <w:rPr>
                <w:rFonts w:ascii="宋体"/>
                <w:sz w:val="24"/>
              </w:rPr>
              <w:t>9,820.36</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66" w:right="0"/>
              <w:jc w:val="left"/>
              <w:rPr>
                <w:rFonts w:ascii="宋体" w:hAnsi="宋体" w:cs="宋体" w:eastAsia="宋体" w:hint="default"/>
                <w:sz w:val="24"/>
                <w:szCs w:val="24"/>
              </w:rPr>
            </w:pPr>
            <w:r>
              <w:rPr>
                <w:rFonts w:ascii="宋体"/>
                <w:sz w:val="24"/>
              </w:rPr>
              <w:t>33.4%</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sz w:val="24"/>
              </w:rPr>
              <w:t>11,463.52</w:t>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54" w:right="0"/>
              <w:jc w:val="left"/>
              <w:rPr>
                <w:rFonts w:ascii="宋体" w:hAnsi="宋体" w:cs="宋体" w:eastAsia="宋体" w:hint="default"/>
                <w:sz w:val="24"/>
                <w:szCs w:val="24"/>
              </w:rPr>
            </w:pPr>
            <w:r>
              <w:rPr>
                <w:rFonts w:ascii="宋体"/>
                <w:sz w:val="24"/>
              </w:rPr>
              <w:t>37.8%</w:t>
            </w:r>
          </w:p>
        </w:tc>
        <w:tc>
          <w:tcPr>
            <w:tcW w:w="1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4" w:right="0"/>
              <w:jc w:val="center"/>
              <w:rPr>
                <w:rFonts w:ascii="宋体" w:hAnsi="宋体" w:cs="宋体" w:eastAsia="宋体" w:hint="default"/>
                <w:sz w:val="24"/>
                <w:szCs w:val="24"/>
              </w:rPr>
            </w:pPr>
            <w:r>
              <w:rPr>
                <w:rFonts w:ascii="宋体"/>
                <w:sz w:val="24"/>
              </w:rPr>
              <w:t>-1,643.16</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3" w:right="0"/>
              <w:jc w:val="left"/>
              <w:rPr>
                <w:rFonts w:ascii="宋体" w:hAnsi="宋体" w:cs="宋体" w:eastAsia="宋体" w:hint="default"/>
                <w:sz w:val="24"/>
                <w:szCs w:val="24"/>
              </w:rPr>
            </w:pPr>
            <w:r>
              <w:rPr>
                <w:rFonts w:ascii="宋体"/>
                <w:sz w:val="24"/>
              </w:rPr>
              <w:t>-14.3%</w:t>
            </w:r>
          </w:p>
        </w:tc>
      </w:tr>
      <w:tr>
        <w:trPr>
          <w:trHeight w:val="408" w:hRule="exact"/>
        </w:trPr>
        <w:tc>
          <w:tcPr>
            <w:tcW w:w="2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hAnsi="宋体" w:cs="宋体" w:eastAsia="宋体" w:hint="default"/>
                <w:sz w:val="24"/>
                <w:szCs w:val="24"/>
              </w:rPr>
              <w:t>语音增值服务</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 w:right="0"/>
              <w:jc w:val="center"/>
              <w:rPr>
                <w:rFonts w:ascii="宋体" w:hAnsi="宋体" w:cs="宋体" w:eastAsia="宋体" w:hint="default"/>
                <w:sz w:val="24"/>
                <w:szCs w:val="24"/>
              </w:rPr>
            </w:pPr>
            <w:r>
              <w:rPr>
                <w:rFonts w:ascii="宋体"/>
                <w:sz w:val="24"/>
              </w:rPr>
              <w:t>7,790.92</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66" w:right="0"/>
              <w:jc w:val="left"/>
              <w:rPr>
                <w:rFonts w:ascii="宋体" w:hAnsi="宋体" w:cs="宋体" w:eastAsia="宋体" w:hint="default"/>
                <w:sz w:val="24"/>
                <w:szCs w:val="24"/>
              </w:rPr>
            </w:pPr>
            <w:r>
              <w:rPr>
                <w:rFonts w:ascii="宋体"/>
                <w:sz w:val="24"/>
              </w:rPr>
              <w:t>26.5%</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sz w:val="24"/>
              </w:rPr>
              <w:t>7,129.76</w:t>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54" w:right="0"/>
              <w:jc w:val="left"/>
              <w:rPr>
                <w:rFonts w:ascii="宋体" w:hAnsi="宋体" w:cs="宋体" w:eastAsia="宋体" w:hint="default"/>
                <w:sz w:val="24"/>
                <w:szCs w:val="24"/>
              </w:rPr>
            </w:pPr>
            <w:r>
              <w:rPr>
                <w:rFonts w:ascii="宋体"/>
                <w:sz w:val="24"/>
              </w:rPr>
              <w:t>23.5%</w:t>
            </w:r>
          </w:p>
        </w:tc>
        <w:tc>
          <w:tcPr>
            <w:tcW w:w="1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4" w:right="0"/>
              <w:jc w:val="center"/>
              <w:rPr>
                <w:rFonts w:ascii="宋体" w:hAnsi="宋体" w:cs="宋体" w:eastAsia="宋体" w:hint="default"/>
                <w:sz w:val="24"/>
                <w:szCs w:val="24"/>
              </w:rPr>
            </w:pPr>
            <w:r>
              <w:rPr>
                <w:rFonts w:ascii="宋体"/>
                <w:sz w:val="24"/>
              </w:rPr>
              <w:t>661.16</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403" w:right="0"/>
              <w:jc w:val="left"/>
              <w:rPr>
                <w:rFonts w:ascii="宋体" w:hAnsi="宋体" w:cs="宋体" w:eastAsia="宋体" w:hint="default"/>
                <w:sz w:val="24"/>
                <w:szCs w:val="24"/>
              </w:rPr>
            </w:pPr>
            <w:r>
              <w:rPr>
                <w:rFonts w:ascii="宋体"/>
                <w:sz w:val="24"/>
              </w:rPr>
              <w:t>9.3%</w:t>
            </w:r>
          </w:p>
        </w:tc>
      </w:tr>
      <w:tr>
        <w:trPr>
          <w:trHeight w:val="406" w:hRule="exact"/>
        </w:trPr>
        <w:tc>
          <w:tcPr>
            <w:tcW w:w="2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hAnsi="宋体" w:cs="宋体" w:eastAsia="宋体" w:hint="default"/>
                <w:sz w:val="24"/>
                <w:szCs w:val="24"/>
              </w:rPr>
              <w:t>数据通信服务</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 w:right="0"/>
              <w:jc w:val="center"/>
              <w:rPr>
                <w:rFonts w:ascii="宋体" w:hAnsi="宋体" w:cs="宋体" w:eastAsia="宋体" w:hint="default"/>
                <w:sz w:val="24"/>
                <w:szCs w:val="24"/>
              </w:rPr>
            </w:pPr>
            <w:r>
              <w:rPr>
                <w:rFonts w:ascii="宋体"/>
                <w:sz w:val="24"/>
              </w:rPr>
              <w:t>8,443.61</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66" w:right="0"/>
              <w:jc w:val="left"/>
              <w:rPr>
                <w:rFonts w:ascii="宋体" w:hAnsi="宋体" w:cs="宋体" w:eastAsia="宋体" w:hint="default"/>
                <w:sz w:val="24"/>
                <w:szCs w:val="24"/>
              </w:rPr>
            </w:pPr>
            <w:r>
              <w:rPr>
                <w:rFonts w:ascii="宋体"/>
                <w:sz w:val="24"/>
              </w:rPr>
              <w:t>28.7%</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sz w:val="24"/>
              </w:rPr>
              <w:t>7,677.33</w:t>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54" w:right="0"/>
              <w:jc w:val="left"/>
              <w:rPr>
                <w:rFonts w:ascii="宋体" w:hAnsi="宋体" w:cs="宋体" w:eastAsia="宋体" w:hint="default"/>
                <w:sz w:val="24"/>
                <w:szCs w:val="24"/>
              </w:rPr>
            </w:pPr>
            <w:r>
              <w:rPr>
                <w:rFonts w:ascii="宋体"/>
                <w:sz w:val="24"/>
              </w:rPr>
              <w:t>25.3%</w:t>
            </w:r>
          </w:p>
        </w:tc>
        <w:tc>
          <w:tcPr>
            <w:tcW w:w="1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4" w:right="0"/>
              <w:jc w:val="center"/>
              <w:rPr>
                <w:rFonts w:ascii="宋体" w:hAnsi="宋体" w:cs="宋体" w:eastAsia="宋体" w:hint="default"/>
                <w:sz w:val="24"/>
                <w:szCs w:val="24"/>
              </w:rPr>
            </w:pPr>
            <w:r>
              <w:rPr>
                <w:rFonts w:ascii="宋体"/>
                <w:sz w:val="24"/>
              </w:rPr>
              <w:t>766.27</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343" w:right="0"/>
              <w:jc w:val="left"/>
              <w:rPr>
                <w:rFonts w:ascii="宋体" w:hAnsi="宋体" w:cs="宋体" w:eastAsia="宋体" w:hint="default"/>
                <w:sz w:val="24"/>
                <w:szCs w:val="24"/>
              </w:rPr>
            </w:pPr>
            <w:r>
              <w:rPr>
                <w:rFonts w:ascii="宋体"/>
                <w:sz w:val="24"/>
              </w:rPr>
              <w:t>10.0%</w:t>
            </w:r>
          </w:p>
        </w:tc>
      </w:tr>
      <w:tr>
        <w:trPr>
          <w:trHeight w:val="408" w:hRule="exact"/>
        </w:trPr>
        <w:tc>
          <w:tcPr>
            <w:tcW w:w="2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
              <w:jc w:val="center"/>
              <w:rPr>
                <w:rFonts w:ascii="宋体" w:hAnsi="宋体" w:cs="宋体" w:eastAsia="宋体" w:hint="default"/>
                <w:sz w:val="24"/>
                <w:szCs w:val="24"/>
              </w:rPr>
            </w:pPr>
            <w:r>
              <w:rPr>
                <w:rFonts w:ascii="宋体" w:hAnsi="宋体" w:cs="宋体" w:eastAsia="宋体" w:hint="default"/>
                <w:sz w:val="24"/>
                <w:szCs w:val="24"/>
              </w:rPr>
              <w:t>其他业务</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 w:right="0"/>
              <w:jc w:val="center"/>
              <w:rPr>
                <w:rFonts w:ascii="宋体" w:hAnsi="宋体" w:cs="宋体" w:eastAsia="宋体" w:hint="default"/>
                <w:sz w:val="24"/>
                <w:szCs w:val="24"/>
              </w:rPr>
            </w:pPr>
            <w:r>
              <w:rPr>
                <w:rFonts w:ascii="宋体"/>
                <w:sz w:val="24"/>
              </w:rPr>
              <w:t>3,327.94</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66" w:right="0"/>
              <w:jc w:val="left"/>
              <w:rPr>
                <w:rFonts w:ascii="宋体" w:hAnsi="宋体" w:cs="宋体" w:eastAsia="宋体" w:hint="default"/>
                <w:sz w:val="24"/>
                <w:szCs w:val="24"/>
              </w:rPr>
            </w:pPr>
            <w:r>
              <w:rPr>
                <w:rFonts w:ascii="宋体"/>
                <w:sz w:val="24"/>
              </w:rPr>
              <w:t>11.3%</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sz w:val="24"/>
              </w:rPr>
              <w:t>4,090.33</w:t>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54" w:right="0"/>
              <w:jc w:val="left"/>
              <w:rPr>
                <w:rFonts w:ascii="宋体" w:hAnsi="宋体" w:cs="宋体" w:eastAsia="宋体" w:hint="default"/>
                <w:sz w:val="24"/>
                <w:szCs w:val="24"/>
              </w:rPr>
            </w:pPr>
            <w:r>
              <w:rPr>
                <w:rFonts w:ascii="宋体"/>
                <w:sz w:val="24"/>
              </w:rPr>
              <w:t>13.5%</w:t>
            </w:r>
          </w:p>
        </w:tc>
        <w:tc>
          <w:tcPr>
            <w:tcW w:w="1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4" w:right="0"/>
              <w:jc w:val="center"/>
              <w:rPr>
                <w:rFonts w:ascii="宋体" w:hAnsi="宋体" w:cs="宋体" w:eastAsia="宋体" w:hint="default"/>
                <w:sz w:val="24"/>
                <w:szCs w:val="24"/>
              </w:rPr>
            </w:pPr>
            <w:r>
              <w:rPr>
                <w:rFonts w:ascii="宋体"/>
                <w:sz w:val="24"/>
              </w:rPr>
              <w:t>-762.39</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3" w:right="0"/>
              <w:jc w:val="left"/>
              <w:rPr>
                <w:rFonts w:ascii="宋体" w:hAnsi="宋体" w:cs="宋体" w:eastAsia="宋体" w:hint="default"/>
                <w:sz w:val="24"/>
                <w:szCs w:val="24"/>
              </w:rPr>
            </w:pPr>
            <w:r>
              <w:rPr>
                <w:rFonts w:ascii="宋体"/>
                <w:sz w:val="24"/>
              </w:rPr>
              <w:t>-18.6%</w:t>
            </w:r>
          </w:p>
        </w:tc>
      </w:tr>
      <w:tr>
        <w:trPr>
          <w:trHeight w:val="408" w:hRule="exact"/>
        </w:trPr>
        <w:tc>
          <w:tcPr>
            <w:tcW w:w="2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 w:right="0"/>
              <w:jc w:val="center"/>
              <w:rPr>
                <w:rFonts w:ascii="宋体" w:hAnsi="宋体" w:cs="宋体" w:eastAsia="宋体" w:hint="default"/>
                <w:sz w:val="24"/>
                <w:szCs w:val="24"/>
              </w:rPr>
            </w:pPr>
            <w:r>
              <w:rPr>
                <w:rFonts w:ascii="宋体"/>
                <w:sz w:val="24"/>
              </w:rPr>
              <w:t>29,382.82</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06" w:right="0"/>
              <w:jc w:val="left"/>
              <w:rPr>
                <w:rFonts w:ascii="宋体" w:hAnsi="宋体" w:cs="宋体" w:eastAsia="宋体" w:hint="default"/>
                <w:sz w:val="24"/>
                <w:szCs w:val="24"/>
              </w:rPr>
            </w:pPr>
            <w:r>
              <w:rPr>
                <w:rFonts w:ascii="宋体"/>
                <w:sz w:val="24"/>
              </w:rPr>
              <w:t>100.0%</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sz w:val="24"/>
              </w:rPr>
              <w:t>30,360.95</w:t>
            </w:r>
          </w:p>
        </w:tc>
        <w:tc>
          <w:tcPr>
            <w:tcW w:w="11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94" w:right="0"/>
              <w:jc w:val="left"/>
              <w:rPr>
                <w:rFonts w:ascii="宋体" w:hAnsi="宋体" w:cs="宋体" w:eastAsia="宋体" w:hint="default"/>
                <w:sz w:val="24"/>
                <w:szCs w:val="24"/>
              </w:rPr>
            </w:pPr>
            <w:r>
              <w:rPr>
                <w:rFonts w:ascii="宋体"/>
                <w:sz w:val="24"/>
              </w:rPr>
              <w:t>100.0%</w:t>
            </w:r>
          </w:p>
        </w:tc>
        <w:tc>
          <w:tcPr>
            <w:tcW w:w="1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4" w:right="0"/>
              <w:jc w:val="center"/>
              <w:rPr>
                <w:rFonts w:ascii="宋体" w:hAnsi="宋体" w:cs="宋体" w:eastAsia="宋体" w:hint="default"/>
                <w:sz w:val="24"/>
                <w:szCs w:val="24"/>
              </w:rPr>
            </w:pPr>
            <w:r>
              <w:rPr>
                <w:rFonts w:ascii="宋体"/>
                <w:sz w:val="24"/>
              </w:rPr>
              <w:t>-978.13</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343" w:right="0"/>
              <w:jc w:val="left"/>
              <w:rPr>
                <w:rFonts w:ascii="宋体" w:hAnsi="宋体" w:cs="宋体" w:eastAsia="宋体" w:hint="default"/>
                <w:sz w:val="24"/>
                <w:szCs w:val="24"/>
              </w:rPr>
            </w:pPr>
            <w:r>
              <w:rPr>
                <w:rFonts w:ascii="宋体"/>
                <w:sz w:val="24"/>
              </w:rPr>
              <w:t>-3.2%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378" w:type="dxa"/>
        <w:tblLayout w:type="fixed"/>
        <w:tblCellMar>
          <w:top w:w="0" w:type="dxa"/>
          <w:left w:w="0" w:type="dxa"/>
          <w:bottom w:w="0" w:type="dxa"/>
          <w:right w:w="0" w:type="dxa"/>
        </w:tblCellMar>
        <w:tblLook w:val="01E0"/>
      </w:tblPr>
      <w:tblGrid>
        <w:gridCol w:w="2425"/>
        <w:gridCol w:w="1772"/>
        <w:gridCol w:w="1774"/>
        <w:gridCol w:w="1894"/>
      </w:tblGrid>
      <w:tr>
        <w:trPr>
          <w:trHeight w:val="32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毛利率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0" w:right="0"/>
              <w:jc w:val="left"/>
              <w:rPr>
                <w:rFonts w:ascii="宋体" w:hAnsi="宋体" w:cs="宋体" w:eastAsia="宋体" w:hint="default"/>
                <w:sz w:val="24"/>
                <w:szCs w:val="24"/>
              </w:rPr>
            </w:pPr>
            <w:r>
              <w:rPr>
                <w:rFonts w:ascii="宋体" w:hAnsi="宋体" w:cs="宋体" w:eastAsia="宋体" w:hint="default"/>
                <w:sz w:val="24"/>
                <w:szCs w:val="24"/>
              </w:rPr>
              <w:t>本年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上年</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变动</w:t>
            </w:r>
          </w:p>
        </w:tc>
      </w:tr>
      <w:tr>
        <w:trPr>
          <w:trHeight w:val="42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24"/>
                <w:szCs w:val="24"/>
              </w:rPr>
            </w:pPr>
            <w:r>
              <w:rPr>
                <w:rFonts w:ascii="宋体" w:hAnsi="宋体" w:cs="宋体" w:eastAsia="宋体" w:hint="default"/>
                <w:sz w:val="24"/>
                <w:szCs w:val="24"/>
              </w:rPr>
              <w:t>语音通信服务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0" w:right="0"/>
              <w:jc w:val="left"/>
              <w:rPr>
                <w:rFonts w:ascii="宋体" w:hAnsi="宋体" w:cs="宋体" w:eastAsia="宋体" w:hint="default"/>
                <w:sz w:val="24"/>
                <w:szCs w:val="24"/>
              </w:rPr>
            </w:pPr>
            <w:r>
              <w:rPr>
                <w:rFonts w:ascii="宋体"/>
                <w:sz w:val="24"/>
              </w:rPr>
              <w:t>42.2%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4"/>
                <w:szCs w:val="24"/>
              </w:rPr>
            </w:pPr>
            <w:r>
              <w:rPr>
                <w:rFonts w:ascii="宋体"/>
                <w:sz w:val="24"/>
              </w:rPr>
              <w:t>41.1%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个百分点</w:t>
            </w:r>
          </w:p>
        </w:tc>
      </w:tr>
      <w:tr>
        <w:trPr>
          <w:trHeight w:val="42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24"/>
                <w:szCs w:val="24"/>
              </w:rPr>
            </w:pPr>
            <w:r>
              <w:rPr>
                <w:rFonts w:ascii="宋体" w:hAnsi="宋体" w:cs="宋体" w:eastAsia="宋体" w:hint="default"/>
                <w:sz w:val="24"/>
                <w:szCs w:val="24"/>
              </w:rPr>
              <w:t>语音增值服务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0" w:right="0"/>
              <w:jc w:val="left"/>
              <w:rPr>
                <w:rFonts w:ascii="宋体" w:hAnsi="宋体" w:cs="宋体" w:eastAsia="宋体" w:hint="default"/>
                <w:sz w:val="24"/>
                <w:szCs w:val="24"/>
              </w:rPr>
            </w:pPr>
            <w:r>
              <w:rPr>
                <w:rFonts w:ascii="宋体"/>
                <w:sz w:val="24"/>
              </w:rPr>
              <w:t>57.6%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4"/>
                <w:szCs w:val="24"/>
              </w:rPr>
            </w:pPr>
            <w:r>
              <w:rPr>
                <w:rFonts w:ascii="宋体"/>
                <w:sz w:val="24"/>
              </w:rPr>
              <w:t>54.4%</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pacing w:val="-60"/>
                <w:sz w:val="24"/>
                <w:szCs w:val="24"/>
              </w:rPr>
              <w:t> </w:t>
            </w:r>
            <w:r>
              <w:rPr>
                <w:rFonts w:ascii="宋体" w:hAnsi="宋体" w:cs="宋体" w:eastAsia="宋体" w:hint="default"/>
                <w:sz w:val="24"/>
                <w:szCs w:val="24"/>
              </w:rPr>
              <w:t>3.2</w:t>
            </w:r>
            <w:r>
              <w:rPr>
                <w:rFonts w:ascii="宋体" w:hAnsi="宋体" w:cs="宋体" w:eastAsia="宋体" w:hint="default"/>
                <w:spacing w:val="-60"/>
                <w:sz w:val="24"/>
                <w:szCs w:val="24"/>
              </w:rPr>
              <w:t> </w:t>
            </w:r>
            <w:r>
              <w:rPr>
                <w:rFonts w:ascii="宋体" w:hAnsi="宋体" w:cs="宋体" w:eastAsia="宋体" w:hint="default"/>
                <w:sz w:val="24"/>
                <w:szCs w:val="24"/>
              </w:rPr>
              <w:t>个百分点</w:t>
            </w:r>
          </w:p>
        </w:tc>
      </w:tr>
      <w:tr>
        <w:trPr>
          <w:trHeight w:val="42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24"/>
                <w:szCs w:val="24"/>
              </w:rPr>
            </w:pPr>
            <w:r>
              <w:rPr>
                <w:rFonts w:ascii="宋体" w:hAnsi="宋体" w:cs="宋体" w:eastAsia="宋体" w:hint="default"/>
                <w:sz w:val="24"/>
                <w:szCs w:val="24"/>
              </w:rPr>
              <w:t>数据通信服务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0" w:right="0"/>
              <w:jc w:val="left"/>
              <w:rPr>
                <w:rFonts w:ascii="宋体" w:hAnsi="宋体" w:cs="宋体" w:eastAsia="宋体" w:hint="default"/>
                <w:sz w:val="24"/>
                <w:szCs w:val="24"/>
              </w:rPr>
            </w:pPr>
            <w:r>
              <w:rPr>
                <w:rFonts w:ascii="宋体"/>
                <w:sz w:val="24"/>
              </w:rPr>
              <w:t>70.8%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4"/>
                <w:szCs w:val="24"/>
              </w:rPr>
            </w:pPr>
            <w:r>
              <w:rPr>
                <w:rFonts w:ascii="宋体"/>
                <w:sz w:val="24"/>
              </w:rPr>
              <w:t>69.0%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pacing w:val="-60"/>
                <w:sz w:val="24"/>
                <w:szCs w:val="24"/>
              </w:rPr>
              <w:t> </w:t>
            </w:r>
            <w:r>
              <w:rPr>
                <w:rFonts w:ascii="宋体" w:hAnsi="宋体" w:cs="宋体" w:eastAsia="宋体" w:hint="default"/>
                <w:sz w:val="24"/>
                <w:szCs w:val="24"/>
              </w:rPr>
              <w:t>1.7</w:t>
            </w:r>
            <w:r>
              <w:rPr>
                <w:rFonts w:ascii="宋体" w:hAnsi="宋体" w:cs="宋体" w:eastAsia="宋体" w:hint="default"/>
                <w:spacing w:val="-60"/>
                <w:sz w:val="24"/>
                <w:szCs w:val="24"/>
              </w:rPr>
              <w:t> </w:t>
            </w:r>
            <w:r>
              <w:rPr>
                <w:rFonts w:ascii="宋体" w:hAnsi="宋体" w:cs="宋体" w:eastAsia="宋体" w:hint="default"/>
                <w:sz w:val="24"/>
                <w:szCs w:val="24"/>
              </w:rPr>
              <w:t>个百分点</w:t>
            </w:r>
          </w:p>
        </w:tc>
      </w:tr>
      <w:tr>
        <w:trPr>
          <w:trHeight w:val="42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24"/>
                <w:szCs w:val="24"/>
              </w:rPr>
            </w:pPr>
            <w:r>
              <w:rPr>
                <w:rFonts w:ascii="宋体" w:hAnsi="宋体" w:cs="宋体" w:eastAsia="宋体" w:hint="default"/>
                <w:sz w:val="24"/>
                <w:szCs w:val="24"/>
              </w:rPr>
              <w:t>其他业务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0" w:right="0"/>
              <w:jc w:val="left"/>
              <w:rPr>
                <w:rFonts w:ascii="宋体" w:hAnsi="宋体" w:cs="宋体" w:eastAsia="宋体" w:hint="default"/>
                <w:sz w:val="24"/>
                <w:szCs w:val="24"/>
              </w:rPr>
            </w:pPr>
            <w:r>
              <w:rPr>
                <w:rFonts w:ascii="宋体"/>
                <w:sz w:val="24"/>
              </w:rPr>
              <w:t>41.9%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4"/>
                <w:szCs w:val="24"/>
              </w:rPr>
            </w:pPr>
            <w:r>
              <w:rPr>
                <w:rFonts w:ascii="宋体"/>
                <w:sz w:val="24"/>
              </w:rPr>
              <w:t>42.6%</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4"/>
                <w:szCs w:val="24"/>
              </w:rPr>
            </w:pPr>
            <w:r>
              <w:rPr>
                <w:rFonts w:ascii="宋体" w:hAnsi="宋体" w:cs="宋体" w:eastAsia="宋体" w:hint="default"/>
                <w:sz w:val="24"/>
                <w:szCs w:val="24"/>
              </w:rPr>
              <w:t>降</w:t>
            </w:r>
            <w:r>
              <w:rPr>
                <w:rFonts w:ascii="宋体" w:hAnsi="宋体" w:cs="宋体" w:eastAsia="宋体" w:hint="default"/>
                <w:spacing w:val="-60"/>
                <w:sz w:val="24"/>
                <w:szCs w:val="24"/>
              </w:rPr>
              <w:t> </w:t>
            </w:r>
            <w:r>
              <w:rPr>
                <w:rFonts w:ascii="宋体" w:hAnsi="宋体" w:cs="宋体" w:eastAsia="宋体" w:hint="default"/>
                <w:sz w:val="24"/>
                <w:szCs w:val="24"/>
              </w:rPr>
              <w:t>0.7</w:t>
            </w:r>
            <w:r>
              <w:rPr>
                <w:rFonts w:ascii="宋体" w:hAnsi="宋体" w:cs="宋体" w:eastAsia="宋体" w:hint="default"/>
                <w:spacing w:val="-60"/>
                <w:sz w:val="24"/>
                <w:szCs w:val="24"/>
              </w:rPr>
              <w:t> </w:t>
            </w:r>
            <w:r>
              <w:rPr>
                <w:rFonts w:ascii="宋体" w:hAnsi="宋体" w:cs="宋体" w:eastAsia="宋体" w:hint="default"/>
                <w:sz w:val="24"/>
                <w:szCs w:val="24"/>
              </w:rPr>
              <w:t>个百分点</w:t>
            </w:r>
          </w:p>
        </w:tc>
      </w:tr>
      <w:tr>
        <w:trPr>
          <w:trHeight w:val="42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0" w:right="0"/>
              <w:jc w:val="left"/>
              <w:rPr>
                <w:rFonts w:ascii="宋体" w:hAnsi="宋体" w:cs="宋体" w:eastAsia="宋体" w:hint="default"/>
                <w:sz w:val="24"/>
                <w:szCs w:val="24"/>
              </w:rPr>
            </w:pPr>
            <w:r>
              <w:rPr>
                <w:rFonts w:ascii="宋体"/>
                <w:sz w:val="24"/>
              </w:rPr>
              <w:t>54.5%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4"/>
                <w:szCs w:val="24"/>
              </w:rPr>
            </w:pPr>
            <w:r>
              <w:rPr>
                <w:rFonts w:ascii="宋体"/>
                <w:sz w:val="24"/>
              </w:rPr>
              <w:t>51.5%</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个百分点</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26"/>
        <w:ind w:left="823" w:right="0"/>
        <w:jc w:val="left"/>
      </w:pPr>
      <w:r>
        <w:rPr>
          <w:rFonts w:ascii="宋体" w:hAnsi="宋体" w:cs="宋体" w:eastAsia="宋体" w:hint="default"/>
        </w:rPr>
        <w:t>2010</w:t>
      </w:r>
      <w:r>
        <w:rPr>
          <w:rFonts w:ascii="宋体" w:hAnsi="宋体" w:cs="宋体" w:eastAsia="宋体" w:hint="default"/>
          <w:spacing w:val="-65"/>
        </w:rPr>
        <w:t> </w:t>
      </w:r>
      <w:r>
        <w:rPr/>
        <w:t>年，语音增值业务覆盖范围由原</w:t>
      </w:r>
      <w:r>
        <w:rPr>
          <w:spacing w:val="-64"/>
        </w:rPr>
        <w:t> </w:t>
      </w:r>
      <w:r>
        <w:rPr>
          <w:rFonts w:ascii="宋体" w:hAnsi="宋体" w:cs="宋体" w:eastAsia="宋体" w:hint="default"/>
        </w:rPr>
        <w:t>14</w:t>
      </w:r>
      <w:r>
        <w:rPr>
          <w:rFonts w:ascii="宋体" w:hAnsi="宋体" w:cs="宋体" w:eastAsia="宋体" w:hint="default"/>
          <w:spacing w:val="-64"/>
        </w:rPr>
        <w:t> </w:t>
      </w:r>
      <w:r>
        <w:rPr>
          <w:spacing w:val="-3"/>
        </w:rPr>
        <w:t>个城市拓展到山东、江苏、浙江、广东四省和北京、</w:t>
      </w:r>
    </w:p>
    <w:p>
      <w:pPr>
        <w:spacing w:after="0" w:line="240" w:lineRule="auto"/>
        <w:jc w:val="left"/>
        <w:sectPr>
          <w:pgSz w:w="11910" w:h="16840"/>
          <w:pgMar w:header="0" w:footer="1022" w:top="660" w:bottom="1220" w:left="780" w:right="0"/>
        </w:sectPr>
      </w:pPr>
    </w:p>
    <w:p>
      <w:pPr>
        <w:pStyle w:val="BodyText"/>
        <w:spacing w:line="357" w:lineRule="auto" w:before="1"/>
        <w:ind w:left="123" w:right="701"/>
        <w:jc w:val="left"/>
      </w:pPr>
      <w:r>
        <w:rPr/>
        <w:t>上海、武汉三市；数据通信业务积极加强渠道建设，同时加大行业大客户直销力度；使公司业务</w:t>
      </w:r>
      <w:r>
        <w:rPr>
          <w:spacing w:val="-37"/>
        </w:rPr>
        <w:t> </w:t>
      </w:r>
      <w:r>
        <w:rPr>
          <w:spacing w:val="-37"/>
        </w:rPr>
      </w:r>
      <w:r>
        <w:rPr/>
        <w:t>的地域分布更加均衡。</w:t>
      </w: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132"/>
        <w:gridCol w:w="1297"/>
        <w:gridCol w:w="850"/>
        <w:gridCol w:w="1541"/>
        <w:gridCol w:w="871"/>
        <w:gridCol w:w="1397"/>
        <w:gridCol w:w="1418"/>
      </w:tblGrid>
      <w:tr>
        <w:trPr>
          <w:trHeight w:val="322" w:hRule="exact"/>
        </w:trPr>
        <w:tc>
          <w:tcPr>
            <w:tcW w:w="2132" w:type="dxa"/>
            <w:vMerge w:val="restart"/>
            <w:tcBorders>
              <w:top w:val="single" w:sz="4" w:space="0" w:color="000000"/>
              <w:left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4"/>
                <w:szCs w:val="24"/>
              </w:rPr>
            </w:pPr>
            <w:r>
              <w:rPr>
                <w:rFonts w:ascii="宋体" w:hAnsi="宋体" w:cs="宋体" w:eastAsia="宋体" w:hint="default"/>
                <w:sz w:val="24"/>
                <w:szCs w:val="24"/>
              </w:rPr>
              <w:t>营业收入分地区</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（万元）</w:t>
            </w:r>
          </w:p>
        </w:tc>
        <w:tc>
          <w:tcPr>
            <w:tcW w:w="21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9"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121"/>
              <w:ind w:left="213" w:right="0"/>
              <w:jc w:val="left"/>
              <w:rPr>
                <w:rFonts w:ascii="宋体" w:hAnsi="宋体" w:cs="宋体" w:eastAsia="宋体" w:hint="default"/>
                <w:sz w:val="24"/>
                <w:szCs w:val="24"/>
              </w:rPr>
            </w:pPr>
            <w:r>
              <w:rPr>
                <w:rFonts w:ascii="宋体" w:hAnsi="宋体" w:cs="宋体" w:eastAsia="宋体" w:hint="default"/>
                <w:sz w:val="24"/>
                <w:szCs w:val="24"/>
              </w:rPr>
              <w:t>变动金额</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1"/>
              <w:ind w:left="343" w:right="0"/>
              <w:jc w:val="left"/>
              <w:rPr>
                <w:rFonts w:ascii="宋体" w:hAnsi="宋体" w:cs="宋体" w:eastAsia="宋体" w:hint="default"/>
                <w:sz w:val="24"/>
                <w:szCs w:val="24"/>
              </w:rPr>
            </w:pPr>
            <w:r>
              <w:rPr>
                <w:rFonts w:ascii="宋体" w:hAnsi="宋体" w:cs="宋体" w:eastAsia="宋体" w:hint="default"/>
                <w:sz w:val="24"/>
                <w:szCs w:val="24"/>
              </w:rPr>
              <w:t>变动率</w:t>
            </w:r>
          </w:p>
        </w:tc>
      </w:tr>
      <w:tr>
        <w:trPr>
          <w:trHeight w:val="322" w:hRule="exact"/>
        </w:trPr>
        <w:tc>
          <w:tcPr>
            <w:tcW w:w="2132"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2"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9"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39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华北及其他地区</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19,091.38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2" w:right="0"/>
              <w:jc w:val="left"/>
              <w:rPr>
                <w:rFonts w:ascii="宋体" w:hAnsi="宋体" w:cs="宋体" w:eastAsia="宋体" w:hint="default"/>
                <w:sz w:val="24"/>
                <w:szCs w:val="24"/>
              </w:rPr>
            </w:pPr>
            <w:r>
              <w:rPr>
                <w:rFonts w:ascii="宋体"/>
                <w:sz w:val="24"/>
              </w:rPr>
              <w:t>65%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21,555.42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9" w:right="0"/>
              <w:jc w:val="left"/>
              <w:rPr>
                <w:rFonts w:ascii="宋体" w:hAnsi="宋体" w:cs="宋体" w:eastAsia="宋体" w:hint="default"/>
                <w:sz w:val="24"/>
                <w:szCs w:val="24"/>
              </w:rPr>
            </w:pPr>
            <w:r>
              <w:rPr>
                <w:rFonts w:ascii="宋体"/>
                <w:sz w:val="24"/>
              </w:rPr>
              <w:t>71%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-2,464.05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-11.43%</w:t>
            </w:r>
          </w:p>
        </w:tc>
      </w:tr>
      <w:tr>
        <w:trPr>
          <w:trHeight w:val="319"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华东地区</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5" w:right="0"/>
              <w:jc w:val="left"/>
              <w:rPr>
                <w:rFonts w:ascii="宋体" w:hAnsi="宋体" w:cs="宋体" w:eastAsia="宋体" w:hint="default"/>
                <w:sz w:val="24"/>
                <w:szCs w:val="24"/>
              </w:rPr>
            </w:pPr>
            <w:r>
              <w:rPr>
                <w:rFonts w:ascii="宋体"/>
                <w:sz w:val="24"/>
              </w:rPr>
              <w:t>4,090.19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2" w:right="0"/>
              <w:jc w:val="left"/>
              <w:rPr>
                <w:rFonts w:ascii="宋体" w:hAnsi="宋体" w:cs="宋体" w:eastAsia="宋体" w:hint="default"/>
                <w:sz w:val="24"/>
                <w:szCs w:val="24"/>
              </w:rPr>
            </w:pPr>
            <w:r>
              <w:rPr>
                <w:rFonts w:ascii="宋体"/>
                <w:sz w:val="24"/>
              </w:rPr>
              <w:t>14%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2,846.00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1,244.19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43.72%</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华南地区</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5" w:right="0"/>
              <w:jc w:val="left"/>
              <w:rPr>
                <w:rFonts w:ascii="宋体" w:hAnsi="宋体" w:cs="宋体" w:eastAsia="宋体" w:hint="default"/>
                <w:sz w:val="24"/>
                <w:szCs w:val="24"/>
              </w:rPr>
            </w:pPr>
            <w:r>
              <w:rPr>
                <w:rFonts w:ascii="宋体"/>
                <w:sz w:val="24"/>
              </w:rPr>
              <w:t>6,201.26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2" w:right="0"/>
              <w:jc w:val="left"/>
              <w:rPr>
                <w:rFonts w:ascii="宋体" w:hAnsi="宋体" w:cs="宋体" w:eastAsia="宋体" w:hint="default"/>
                <w:sz w:val="24"/>
                <w:szCs w:val="24"/>
              </w:rPr>
            </w:pPr>
            <w:r>
              <w:rPr>
                <w:rFonts w:ascii="宋体"/>
                <w:sz w:val="24"/>
              </w:rPr>
              <w:t>21%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5,959.53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9" w:right="0"/>
              <w:jc w:val="left"/>
              <w:rPr>
                <w:rFonts w:ascii="宋体" w:hAnsi="宋体" w:cs="宋体" w:eastAsia="宋体" w:hint="default"/>
                <w:sz w:val="24"/>
                <w:szCs w:val="24"/>
              </w:rPr>
            </w:pPr>
            <w:r>
              <w:rPr>
                <w:rFonts w:ascii="宋体"/>
                <w:sz w:val="24"/>
              </w:rPr>
              <w:t>20%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241.73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4.06%</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29,382.82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82" w:right="0"/>
              <w:jc w:val="left"/>
              <w:rPr>
                <w:rFonts w:ascii="宋体" w:hAnsi="宋体" w:cs="宋体" w:eastAsia="宋体" w:hint="default"/>
                <w:sz w:val="24"/>
                <w:szCs w:val="24"/>
              </w:rPr>
            </w:pPr>
            <w:r>
              <w:rPr>
                <w:rFonts w:ascii="宋体"/>
                <w:sz w:val="24"/>
              </w:rPr>
              <w:t>100%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30,360.95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89" w:right="0"/>
              <w:jc w:val="left"/>
              <w:rPr>
                <w:rFonts w:ascii="宋体" w:hAnsi="宋体" w:cs="宋体" w:eastAsia="宋体" w:hint="default"/>
                <w:sz w:val="24"/>
                <w:szCs w:val="24"/>
              </w:rPr>
            </w:pPr>
            <w:r>
              <w:rPr>
                <w:rFonts w:ascii="宋体"/>
                <w:sz w:val="24"/>
              </w:rPr>
              <w:t>100%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-978.13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-3.22%</w:t>
            </w:r>
          </w:p>
        </w:tc>
      </w:tr>
    </w:tbl>
    <w:p>
      <w:pPr>
        <w:spacing w:line="240" w:lineRule="auto" w:before="0"/>
        <w:rPr>
          <w:rFonts w:ascii="宋体" w:hAnsi="宋体" w:cs="宋体" w:eastAsia="宋体" w:hint="default"/>
          <w:sz w:val="20"/>
          <w:szCs w:val="20"/>
        </w:rPr>
      </w:pPr>
    </w:p>
    <w:p>
      <w:pPr>
        <w:pStyle w:val="BodyText"/>
        <w:spacing w:line="240" w:lineRule="auto" w:before="166"/>
        <w:ind w:left="123" w:right="701"/>
        <w:jc w:val="left"/>
      </w:pPr>
      <w:r>
        <w:rPr>
          <w:rFonts w:ascii="宋体" w:hAnsi="宋体" w:cs="宋体" w:eastAsia="宋体" w:hint="default"/>
        </w:rPr>
        <w:t>3</w:t>
      </w:r>
      <w:r>
        <w:rPr/>
        <w:t>、主要供应商、客户情况</w:t>
      </w:r>
    </w:p>
    <w:p>
      <w:pPr>
        <w:spacing w:line="240" w:lineRule="auto" w:before="9"/>
        <w:rPr>
          <w:rFonts w:ascii="宋体" w:hAnsi="宋体" w:cs="宋体" w:eastAsia="宋体" w:hint="default"/>
          <w:sz w:val="14"/>
          <w:szCs w:val="14"/>
        </w:rPr>
      </w:pPr>
    </w:p>
    <w:tbl>
      <w:tblPr>
        <w:tblW w:w="0" w:type="auto"/>
        <w:jc w:val="left"/>
        <w:tblInd w:w="476" w:type="dxa"/>
        <w:tblLayout w:type="fixed"/>
        <w:tblCellMar>
          <w:top w:w="0" w:type="dxa"/>
          <w:left w:w="0" w:type="dxa"/>
          <w:bottom w:w="0" w:type="dxa"/>
          <w:right w:w="0" w:type="dxa"/>
        </w:tblCellMar>
        <w:tblLook w:val="01E0"/>
      </w:tblPr>
      <w:tblGrid>
        <w:gridCol w:w="4666"/>
        <w:gridCol w:w="1296"/>
        <w:gridCol w:w="2665"/>
        <w:gridCol w:w="840"/>
      </w:tblGrid>
      <w:tr>
        <w:trPr>
          <w:trHeight w:val="413"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前五名供应商合计采购金额合计（万元）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10,264.59</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占年度采购总额的比重</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22"/>
              <w:jc w:val="right"/>
              <w:rPr>
                <w:rFonts w:ascii="宋体" w:hAnsi="宋体" w:cs="宋体" w:eastAsia="宋体" w:hint="default"/>
                <w:sz w:val="24"/>
                <w:szCs w:val="24"/>
              </w:rPr>
            </w:pPr>
            <w:r>
              <w:rPr>
                <w:rFonts w:ascii="宋体"/>
                <w:sz w:val="24"/>
              </w:rPr>
              <w:t>86%</w:t>
            </w:r>
          </w:p>
        </w:tc>
      </w:tr>
      <w:tr>
        <w:trPr>
          <w:trHeight w:val="413" w:hRule="exact"/>
        </w:trPr>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前五名客户合计销售金额合计（万元）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1,205.82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占年度销售总额的比重</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宋体" w:hAnsi="宋体" w:cs="宋体" w:eastAsia="宋体" w:hint="default"/>
                <w:sz w:val="24"/>
                <w:szCs w:val="24"/>
              </w:rPr>
            </w:pPr>
            <w:r>
              <w:rPr>
                <w:rFonts w:ascii="宋体"/>
                <w:sz w:val="24"/>
              </w:rPr>
              <w:t>4.10%</w:t>
            </w:r>
          </w:p>
        </w:tc>
      </w:tr>
    </w:tbl>
    <w:p>
      <w:pPr>
        <w:pStyle w:val="BodyText"/>
        <w:spacing w:line="274" w:lineRule="exact"/>
        <w:ind w:left="123" w:right="701"/>
        <w:jc w:val="left"/>
      </w:pPr>
      <w:r>
        <w:rPr/>
        <w:t>（</w:t>
      </w:r>
      <w:r>
        <w:rPr>
          <w:rFonts w:ascii="宋体" w:hAnsi="宋体" w:cs="宋体" w:eastAsia="宋体" w:hint="default"/>
        </w:rPr>
        <w:t>1</w:t>
      </w:r>
      <w:r>
        <w:rPr/>
        <w:t>） 主要供应商情况：公司主要从各基础电信运营商采购通信资源。</w:t>
      </w:r>
    </w:p>
    <w:p>
      <w:pPr>
        <w:pStyle w:val="BodyText"/>
        <w:spacing w:line="357" w:lineRule="auto" w:before="151"/>
        <w:ind w:left="843" w:right="701" w:hanging="721"/>
        <w:jc w:val="left"/>
      </w:pPr>
      <w:r>
        <w:rPr/>
        <w:t>（</w:t>
      </w:r>
      <w:r>
        <w:rPr>
          <w:rFonts w:ascii="宋体" w:hAnsi="宋体" w:cs="宋体" w:eastAsia="宋体" w:hint="default"/>
        </w:rPr>
        <w:t>2</w:t>
      </w:r>
      <w:r>
        <w:rPr/>
        <w:t>） 主要客户情况：公司客户数量众多，遍布全国各省市，</w:t>
      </w:r>
      <w:r>
        <w:rPr>
          <w:rFonts w:ascii="宋体" w:hAnsi="宋体" w:cs="宋体" w:eastAsia="宋体" w:hint="default"/>
        </w:rPr>
        <w:t>2010</w:t>
      </w:r>
      <w:r>
        <w:rPr>
          <w:rFonts w:ascii="宋体" w:hAnsi="宋体" w:cs="宋体" w:eastAsia="宋体" w:hint="default"/>
          <w:spacing w:val="-17"/>
        </w:rPr>
        <w:t> </w:t>
      </w:r>
      <w:r>
        <w:rPr/>
        <w:t>年销售收入前几名客户主要为 数据通信业务客户。</w:t>
      </w:r>
    </w:p>
    <w:p>
      <w:pPr>
        <w:pStyle w:val="BodyText"/>
        <w:spacing w:line="355" w:lineRule="auto" w:before="36"/>
        <w:ind w:left="483" w:right="582" w:hanging="361"/>
        <w:jc w:val="left"/>
      </w:pPr>
      <w:r>
        <w:rPr>
          <w:rFonts w:ascii="宋体" w:hAnsi="宋体" w:cs="宋体" w:eastAsia="宋体" w:hint="default"/>
        </w:rPr>
        <w:t>4</w:t>
      </w:r>
      <w:r>
        <w:rPr/>
        <w:t>、研发投入情况 </w:t>
      </w:r>
      <w:r>
        <w:rPr>
          <w:spacing w:val="-4"/>
        </w:rPr>
        <w:t>公司注重研发技术投入，着力提高产品创新能力，保持业内竞争优势，各年研发投入情况如下：</w:t>
      </w:r>
    </w:p>
    <w:p>
      <w:pPr>
        <w:spacing w:line="240" w:lineRule="auto" w:before="1"/>
        <w:rPr>
          <w:rFonts w:ascii="宋体" w:hAnsi="宋体" w:cs="宋体" w:eastAsia="宋体" w:hint="default"/>
          <w:sz w:val="6"/>
          <w:szCs w:val="6"/>
        </w:rPr>
      </w:pPr>
    </w:p>
    <w:tbl>
      <w:tblPr>
        <w:tblW w:w="0" w:type="auto"/>
        <w:jc w:val="left"/>
        <w:tblInd w:w="586" w:type="dxa"/>
        <w:tblLayout w:type="fixed"/>
        <w:tblCellMar>
          <w:top w:w="0" w:type="dxa"/>
          <w:left w:w="0" w:type="dxa"/>
          <w:bottom w:w="0" w:type="dxa"/>
          <w:right w:w="0" w:type="dxa"/>
        </w:tblCellMar>
        <w:tblLook w:val="01E0"/>
      </w:tblPr>
      <w:tblGrid>
        <w:gridCol w:w="3706"/>
        <w:gridCol w:w="2108"/>
        <w:gridCol w:w="1702"/>
        <w:gridCol w:w="1721"/>
      </w:tblGrid>
      <w:tr>
        <w:trPr>
          <w:trHeight w:val="331" w:hRule="exact"/>
        </w:trPr>
        <w:tc>
          <w:tcPr>
            <w:tcW w:w="3706" w:type="dxa"/>
            <w:tcBorders>
              <w:top w:val="single" w:sz="8" w:space="0" w:color="000000"/>
              <w:left w:val="single" w:sz="8" w:space="0" w:color="000000"/>
              <w:bottom w:val="single" w:sz="8" w:space="0" w:color="000000"/>
              <w:right w:val="single" w:sz="8" w:space="0" w:color="000000"/>
            </w:tcBorders>
          </w:tcPr>
          <w:p>
            <w:pP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2008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2009</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2010</w:t>
            </w:r>
          </w:p>
        </w:tc>
      </w:tr>
      <w:tr>
        <w:trPr>
          <w:trHeight w:val="331" w:hRule="exact"/>
        </w:trPr>
        <w:tc>
          <w:tcPr>
            <w:tcW w:w="370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研发投入金额（万元）</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4"/>
              <w:jc w:val="right"/>
              <w:rPr>
                <w:rFonts w:ascii="宋体" w:hAnsi="宋体" w:cs="宋体" w:eastAsia="宋体" w:hint="default"/>
                <w:sz w:val="24"/>
                <w:szCs w:val="24"/>
              </w:rPr>
            </w:pPr>
            <w:r>
              <w:rPr>
                <w:rFonts w:ascii="宋体"/>
                <w:sz w:val="24"/>
              </w:rPr>
              <w:t>1,915.75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1,962.19</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5"/>
              <w:jc w:val="right"/>
              <w:rPr>
                <w:rFonts w:ascii="宋体" w:hAnsi="宋体" w:cs="宋体" w:eastAsia="宋体" w:hint="default"/>
                <w:sz w:val="24"/>
                <w:szCs w:val="24"/>
              </w:rPr>
            </w:pPr>
            <w:r>
              <w:rPr>
                <w:rFonts w:ascii="宋体"/>
                <w:sz w:val="24"/>
              </w:rPr>
              <w:t>1,979.8</w:t>
            </w:r>
          </w:p>
        </w:tc>
      </w:tr>
      <w:tr>
        <w:trPr>
          <w:trHeight w:val="331" w:hRule="exact"/>
        </w:trPr>
        <w:tc>
          <w:tcPr>
            <w:tcW w:w="370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研发投入占营业收入比例</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5"/>
              <w:jc w:val="right"/>
              <w:rPr>
                <w:rFonts w:ascii="宋体" w:hAnsi="宋体" w:cs="宋体" w:eastAsia="宋体" w:hint="default"/>
                <w:sz w:val="24"/>
                <w:szCs w:val="24"/>
              </w:rPr>
            </w:pPr>
            <w:r>
              <w:rPr>
                <w:rFonts w:ascii="宋体"/>
                <w:sz w:val="24"/>
              </w:rPr>
              <w:t>6.37%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6.46%</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5"/>
              <w:jc w:val="right"/>
              <w:rPr>
                <w:rFonts w:ascii="宋体" w:hAnsi="宋体" w:cs="宋体" w:eastAsia="宋体" w:hint="default"/>
                <w:sz w:val="24"/>
                <w:szCs w:val="24"/>
              </w:rPr>
            </w:pPr>
            <w:r>
              <w:rPr>
                <w:rFonts w:ascii="宋体"/>
                <w:sz w:val="24"/>
              </w:rPr>
              <w:t>6.74%</w:t>
            </w:r>
          </w:p>
        </w:tc>
      </w:tr>
    </w:tbl>
    <w:p>
      <w:pPr>
        <w:spacing w:line="240" w:lineRule="auto" w:before="0"/>
        <w:rPr>
          <w:rFonts w:ascii="宋体" w:hAnsi="宋体" w:cs="宋体" w:eastAsia="宋体" w:hint="default"/>
          <w:sz w:val="20"/>
          <w:szCs w:val="20"/>
        </w:rPr>
      </w:pPr>
    </w:p>
    <w:p>
      <w:pPr>
        <w:pStyle w:val="BodyText"/>
        <w:spacing w:line="240" w:lineRule="auto" w:before="166"/>
        <w:ind w:left="123" w:right="701"/>
        <w:jc w:val="left"/>
      </w:pPr>
      <w:r>
        <w:rPr>
          <w:rFonts w:ascii="宋体" w:hAnsi="宋体" w:cs="宋体" w:eastAsia="宋体" w:hint="default"/>
        </w:rPr>
        <w:t>5</w:t>
      </w:r>
      <w:r>
        <w:rPr/>
        <w:t>、报告期内，公司资产构成及主要会计数据同比发生重大变动的说明</w:t>
      </w:r>
    </w:p>
    <w:p>
      <w:pPr>
        <w:spacing w:line="240" w:lineRule="auto" w:before="9"/>
        <w:rPr>
          <w:rFonts w:ascii="宋体" w:hAnsi="宋体" w:cs="宋体" w:eastAsia="宋体" w:hint="default"/>
          <w:sz w:val="14"/>
          <w:szCs w:val="14"/>
        </w:rPr>
      </w:pPr>
    </w:p>
    <w:tbl>
      <w:tblPr>
        <w:tblW w:w="0" w:type="auto"/>
        <w:jc w:val="left"/>
        <w:tblInd w:w="454" w:type="dxa"/>
        <w:tblLayout w:type="fixed"/>
        <w:tblCellMar>
          <w:top w:w="0" w:type="dxa"/>
          <w:left w:w="0" w:type="dxa"/>
          <w:bottom w:w="0" w:type="dxa"/>
          <w:right w:w="0" w:type="dxa"/>
        </w:tblCellMar>
        <w:tblLook w:val="01E0"/>
      </w:tblPr>
      <w:tblGrid>
        <w:gridCol w:w="2141"/>
        <w:gridCol w:w="1297"/>
        <w:gridCol w:w="1418"/>
        <w:gridCol w:w="1275"/>
        <w:gridCol w:w="3382"/>
      </w:tblGrid>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43"/>
              <w:jc w:val="right"/>
              <w:rPr>
                <w:rFonts w:ascii="宋体" w:hAnsi="宋体" w:cs="宋体" w:eastAsia="宋体" w:hint="default"/>
                <w:sz w:val="24"/>
                <w:szCs w:val="24"/>
              </w:rPr>
            </w:pPr>
            <w:r>
              <w:rPr>
                <w:rFonts w:ascii="宋体" w:hAnsi="宋体" w:cs="宋体" w:eastAsia="宋体" w:hint="default"/>
                <w:sz w:val="24"/>
                <w:szCs w:val="24"/>
              </w:rPr>
              <w:t>项目（万元）</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期末</w:t>
            </w:r>
            <w:r>
              <w:rPr>
                <w:rFonts w:ascii="宋体" w:hAnsi="宋体" w:cs="宋体" w:eastAsia="宋体" w:hint="default"/>
                <w:sz w:val="24"/>
                <w:szCs w:val="24"/>
              </w:rPr>
              <w:t>/</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当期金额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期初</w:t>
            </w:r>
            <w:r>
              <w:rPr>
                <w:rFonts w:ascii="宋体" w:hAnsi="宋体" w:cs="宋体" w:eastAsia="宋体" w:hint="default"/>
                <w:sz w:val="24"/>
                <w:szCs w:val="24"/>
              </w:rPr>
              <w:t>/</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上期金额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增减幅度</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变动原因</w:t>
            </w:r>
          </w:p>
        </w:tc>
      </w:tr>
      <w:tr>
        <w:trPr>
          <w:trHeight w:val="449"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05"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4"/>
                <w:szCs w:val="24"/>
              </w:rPr>
            </w:pPr>
            <w:r>
              <w:rPr>
                <w:rFonts w:ascii="宋体"/>
                <w:sz w:val="24"/>
              </w:rPr>
              <w:t>95,876.99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4"/>
                <w:szCs w:val="24"/>
              </w:rPr>
            </w:pPr>
            <w:r>
              <w:rPr>
                <w:rFonts w:ascii="宋体"/>
                <w:sz w:val="24"/>
              </w:rPr>
              <w:t>17,082.28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4"/>
                <w:szCs w:val="24"/>
              </w:rPr>
            </w:pPr>
            <w:r>
              <w:rPr>
                <w:rFonts w:ascii="宋体"/>
                <w:sz w:val="24"/>
              </w:rPr>
              <w:t>461%</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募集资金到账</w:t>
            </w:r>
          </w:p>
        </w:tc>
      </w:tr>
      <w:tr>
        <w:trPr>
          <w:trHeight w:val="449"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05"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24"/>
                <w:szCs w:val="24"/>
              </w:rPr>
            </w:pPr>
            <w:r>
              <w:rPr>
                <w:rFonts w:ascii="宋体"/>
                <w:sz w:val="24"/>
              </w:rPr>
              <w:t>188.70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4"/>
                <w:szCs w:val="24"/>
              </w:rPr>
            </w:pPr>
            <w:r>
              <w:rPr>
                <w:rFonts w:ascii="宋体"/>
                <w:sz w:val="24"/>
              </w:rPr>
              <w:t>-</w:t>
            </w:r>
          </w:p>
        </w:tc>
        <w:tc>
          <w:tcPr>
            <w:tcW w:w="1275" w:type="dxa"/>
            <w:tcBorders>
              <w:top w:val="single" w:sz="4" w:space="0" w:color="000000"/>
              <w:left w:val="single" w:sz="4" w:space="0" w:color="000000"/>
              <w:bottom w:val="single" w:sz="4" w:space="0" w:color="000000"/>
              <w:right w:val="single" w:sz="4" w:space="0" w:color="000000"/>
            </w:tcBorders>
          </w:tcPr>
          <w:p>
            <w:pP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募集资金利息</w:t>
            </w:r>
          </w:p>
        </w:tc>
      </w:tr>
      <w:tr>
        <w:trPr>
          <w:trHeight w:val="449"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43"/>
              <w:jc w:val="right"/>
              <w:rPr>
                <w:rFonts w:ascii="宋体" w:hAnsi="宋体" w:cs="宋体" w:eastAsia="宋体" w:hint="default"/>
                <w:sz w:val="24"/>
                <w:szCs w:val="24"/>
              </w:rPr>
            </w:pPr>
            <w:r>
              <w:rPr>
                <w:rFonts w:ascii="宋体" w:hAnsi="宋体" w:cs="宋体" w:eastAsia="宋体" w:hint="default"/>
                <w:sz w:val="24"/>
                <w:szCs w:val="24"/>
              </w:rPr>
              <w:t>其他应收款</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3" w:right="0"/>
              <w:jc w:val="left"/>
              <w:rPr>
                <w:rFonts w:ascii="宋体" w:hAnsi="宋体" w:cs="宋体" w:eastAsia="宋体" w:hint="default"/>
                <w:sz w:val="24"/>
                <w:szCs w:val="24"/>
              </w:rPr>
            </w:pPr>
            <w:r>
              <w:rPr>
                <w:rFonts w:ascii="宋体"/>
                <w:sz w:val="24"/>
              </w:rPr>
              <w:t>210.65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4"/>
                <w:szCs w:val="24"/>
              </w:rPr>
            </w:pPr>
            <w:r>
              <w:rPr>
                <w:rFonts w:ascii="宋体"/>
                <w:sz w:val="24"/>
              </w:rPr>
              <w:t>155.41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宋体" w:hAnsi="宋体" w:cs="宋体" w:eastAsia="宋体" w:hint="default"/>
                <w:sz w:val="24"/>
                <w:szCs w:val="24"/>
              </w:rPr>
            </w:pPr>
            <w:r>
              <w:rPr>
                <w:rFonts w:ascii="宋体"/>
                <w:sz w:val="24"/>
              </w:rPr>
              <w:t>36%</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4"/>
                <w:szCs w:val="24"/>
              </w:rPr>
            </w:pPr>
            <w:r>
              <w:rPr>
                <w:rFonts w:ascii="宋体" w:hAnsi="宋体" w:cs="宋体" w:eastAsia="宋体" w:hint="default"/>
                <w:sz w:val="24"/>
                <w:szCs w:val="24"/>
              </w:rPr>
              <w:t>扩大办公面积增加房租押金</w:t>
            </w:r>
          </w:p>
        </w:tc>
      </w:tr>
      <w:tr>
        <w:trPr>
          <w:trHeight w:val="63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45"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43" w:right="0"/>
              <w:jc w:val="left"/>
              <w:rPr>
                <w:rFonts w:ascii="宋体" w:hAnsi="宋体" w:cs="宋体" w:eastAsia="宋体" w:hint="default"/>
                <w:sz w:val="24"/>
                <w:szCs w:val="24"/>
              </w:rPr>
            </w:pPr>
            <w:r>
              <w:rPr>
                <w:rFonts w:ascii="宋体"/>
                <w:sz w:val="24"/>
              </w:rPr>
              <w:t>40.81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24.33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68%</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各业务市场活动用宣传品存货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增加</w:t>
            </w:r>
          </w:p>
        </w:tc>
      </w:tr>
      <w:tr>
        <w:trPr>
          <w:trHeight w:val="449"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05"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1"/>
              <w:jc w:val="right"/>
              <w:rPr>
                <w:rFonts w:ascii="宋体" w:hAnsi="宋体" w:cs="宋体" w:eastAsia="宋体" w:hint="default"/>
                <w:sz w:val="24"/>
                <w:szCs w:val="24"/>
              </w:rPr>
            </w:pPr>
            <w:r>
              <w:rPr>
                <w:rFonts w:ascii="宋体"/>
                <w:sz w:val="24"/>
              </w:rPr>
              <w:t>4,578.89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4"/>
                <w:szCs w:val="24"/>
              </w:rPr>
            </w:pPr>
            <w:r>
              <w:rPr>
                <w:rFonts w:ascii="宋体"/>
                <w:sz w:val="24"/>
              </w:rPr>
              <w:t>3,664.37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4"/>
                <w:szCs w:val="24"/>
              </w:rPr>
            </w:pPr>
            <w:r>
              <w:rPr>
                <w:rFonts w:ascii="宋体"/>
                <w:sz w:val="24"/>
              </w:rPr>
              <w:t>25%</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4"/>
                <w:szCs w:val="24"/>
              </w:rPr>
            </w:pPr>
            <w:r>
              <w:rPr>
                <w:rFonts w:ascii="宋体" w:hAnsi="宋体" w:cs="宋体" w:eastAsia="宋体" w:hint="default"/>
                <w:sz w:val="24"/>
                <w:szCs w:val="24"/>
              </w:rPr>
              <w:t>增加生产用固定资产购置</w:t>
            </w:r>
          </w:p>
        </w:tc>
      </w:tr>
      <w:tr>
        <w:trPr>
          <w:trHeight w:val="45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705"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3" w:right="0"/>
              <w:jc w:val="left"/>
              <w:rPr>
                <w:rFonts w:ascii="宋体" w:hAnsi="宋体" w:cs="宋体" w:eastAsia="宋体" w:hint="default"/>
                <w:sz w:val="24"/>
                <w:szCs w:val="24"/>
              </w:rPr>
            </w:pPr>
            <w:r>
              <w:rPr>
                <w:rFonts w:ascii="宋体"/>
                <w:sz w:val="24"/>
              </w:rPr>
              <w:t>152.78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4"/>
                <w:szCs w:val="24"/>
              </w:rPr>
            </w:pPr>
            <w:r>
              <w:rPr>
                <w:rFonts w:ascii="宋体"/>
                <w:sz w:val="24"/>
              </w:rPr>
              <w:t>338.41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宋体" w:hAnsi="宋体" w:cs="宋体" w:eastAsia="宋体" w:hint="default"/>
                <w:sz w:val="24"/>
                <w:szCs w:val="24"/>
              </w:rPr>
            </w:pPr>
            <w:r>
              <w:rPr>
                <w:rFonts w:ascii="宋体"/>
                <w:sz w:val="24"/>
              </w:rPr>
              <w:t>-55%</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4"/>
                <w:szCs w:val="24"/>
              </w:rPr>
            </w:pPr>
            <w:r>
              <w:rPr>
                <w:rFonts w:ascii="宋体" w:hAnsi="宋体" w:cs="宋体" w:eastAsia="宋体" w:hint="default"/>
                <w:sz w:val="24"/>
                <w:szCs w:val="24"/>
              </w:rPr>
              <w:t>多项在建工程完工转出</w:t>
            </w:r>
          </w:p>
        </w:tc>
      </w:tr>
      <w:tr>
        <w:trPr>
          <w:trHeight w:val="63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43"/>
              <w:jc w:val="right"/>
              <w:rPr>
                <w:rFonts w:ascii="宋体" w:hAnsi="宋体" w:cs="宋体" w:eastAsia="宋体" w:hint="default"/>
                <w:sz w:val="24"/>
                <w:szCs w:val="24"/>
              </w:rPr>
            </w:pPr>
            <w:r>
              <w:rPr>
                <w:rFonts w:ascii="宋体" w:hAnsi="宋体" w:cs="宋体" w:eastAsia="宋体" w:hint="default"/>
                <w:sz w:val="24"/>
                <w:szCs w:val="24"/>
              </w:rPr>
              <w:t>长期待摊费用</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3" w:right="0"/>
              <w:jc w:val="left"/>
              <w:rPr>
                <w:rFonts w:ascii="宋体" w:hAnsi="宋体" w:cs="宋体" w:eastAsia="宋体" w:hint="default"/>
                <w:sz w:val="24"/>
                <w:szCs w:val="24"/>
              </w:rPr>
            </w:pPr>
            <w:r>
              <w:rPr>
                <w:rFonts w:ascii="宋体"/>
                <w:sz w:val="24"/>
              </w:rPr>
              <w:t>229.07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113.44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102%</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多项在建工程完工转入开始摊</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销</w:t>
            </w:r>
          </w:p>
        </w:tc>
      </w:tr>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05"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61"/>
              <w:jc w:val="right"/>
              <w:rPr>
                <w:rFonts w:ascii="宋体" w:hAnsi="宋体" w:cs="宋体" w:eastAsia="宋体" w:hint="default"/>
                <w:sz w:val="24"/>
                <w:szCs w:val="24"/>
              </w:rPr>
            </w:pPr>
            <w:r>
              <w:rPr>
                <w:rFonts w:ascii="宋体"/>
                <w:sz w:val="24"/>
              </w:rPr>
              <w:t>6,870.24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4,765.64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44%</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数据通信业务量增加带来预收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款增加</w:t>
            </w:r>
          </w:p>
        </w:tc>
      </w:tr>
      <w:tr>
        <w:trPr>
          <w:trHeight w:val="63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05"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3" w:right="0"/>
              <w:jc w:val="left"/>
              <w:rPr>
                <w:rFonts w:ascii="宋体" w:hAnsi="宋体" w:cs="宋体" w:eastAsia="宋体" w:hint="default"/>
                <w:sz w:val="24"/>
                <w:szCs w:val="24"/>
              </w:rPr>
            </w:pPr>
            <w:r>
              <w:rPr>
                <w:rFonts w:ascii="宋体"/>
                <w:sz w:val="24"/>
              </w:rPr>
              <w:t>467.89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175.83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166%</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期初数中包含</w:t>
            </w:r>
            <w:r>
              <w:rPr>
                <w:rFonts w:ascii="宋体" w:hAnsi="宋体" w:cs="宋体" w:eastAsia="宋体" w:hint="default"/>
                <w:spacing w:val="-60"/>
                <w:sz w:val="24"/>
                <w:szCs w:val="24"/>
              </w:rPr>
              <w:t> </w:t>
            </w:r>
            <w:r>
              <w:rPr>
                <w:rFonts w:ascii="宋体" w:hAnsi="宋体" w:cs="宋体" w:eastAsia="宋体" w:hint="default"/>
                <w:sz w:val="24"/>
                <w:szCs w:val="24"/>
              </w:rPr>
              <w:t>08</w:t>
            </w:r>
            <w:r>
              <w:rPr>
                <w:rFonts w:ascii="宋体" w:hAnsi="宋体" w:cs="宋体" w:eastAsia="宋体" w:hint="default"/>
                <w:spacing w:val="-60"/>
                <w:sz w:val="24"/>
                <w:szCs w:val="24"/>
              </w:rPr>
              <w:t> </w:t>
            </w:r>
            <w:r>
              <w:rPr>
                <w:rFonts w:ascii="宋体" w:hAnsi="宋体" w:cs="宋体" w:eastAsia="宋体" w:hint="default"/>
                <w:sz w:val="24"/>
                <w:szCs w:val="24"/>
              </w:rPr>
              <w:t>年应退所得</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税，期初数较低</w:t>
            </w:r>
          </w:p>
        </w:tc>
      </w:tr>
      <w:tr>
        <w:trPr>
          <w:trHeight w:val="42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43"/>
              <w:jc w:val="right"/>
              <w:rPr>
                <w:rFonts w:ascii="宋体" w:hAnsi="宋体" w:cs="宋体" w:eastAsia="宋体" w:hint="default"/>
                <w:sz w:val="24"/>
                <w:szCs w:val="24"/>
              </w:rPr>
            </w:pPr>
            <w:r>
              <w:rPr>
                <w:rFonts w:ascii="宋体" w:hAnsi="宋体" w:cs="宋体" w:eastAsia="宋体" w:hint="default"/>
                <w:sz w:val="24"/>
                <w:szCs w:val="24"/>
              </w:rPr>
              <w:t>其他应付款</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24"/>
                <w:szCs w:val="24"/>
              </w:rPr>
            </w:pPr>
            <w:r>
              <w:rPr>
                <w:rFonts w:ascii="宋体"/>
                <w:sz w:val="24"/>
              </w:rPr>
              <w:t>104.68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4"/>
                <w:szCs w:val="24"/>
              </w:rPr>
            </w:pPr>
            <w:r>
              <w:rPr>
                <w:rFonts w:ascii="宋体"/>
                <w:sz w:val="24"/>
              </w:rPr>
              <w:t>173.53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4"/>
                <w:szCs w:val="24"/>
              </w:rPr>
            </w:pPr>
            <w:r>
              <w:rPr>
                <w:rFonts w:ascii="宋体"/>
                <w:sz w:val="24"/>
              </w:rPr>
              <w:t>-40%</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本期支付了期初数中包含的应</w:t>
            </w:r>
          </w:p>
        </w:tc>
      </w:tr>
    </w:tbl>
    <w:p>
      <w:pPr>
        <w:spacing w:after="0" w:line="240" w:lineRule="auto"/>
        <w:jc w:val="left"/>
        <w:rPr>
          <w:rFonts w:ascii="宋体" w:hAnsi="宋体" w:cs="宋体" w:eastAsia="宋体" w:hint="default"/>
          <w:sz w:val="24"/>
          <w:szCs w:val="24"/>
        </w:rPr>
        <w:sectPr>
          <w:pgSz w:w="11910" w:h="16840"/>
          <w:pgMar w:header="0" w:footer="1022" w:top="660" w:bottom="1220" w:left="880" w:right="0"/>
        </w:sectPr>
      </w:pPr>
    </w:p>
    <w:p>
      <w:pPr>
        <w:spacing w:line="240" w:lineRule="auto" w:before="11"/>
        <w:rPr>
          <w:rFonts w:ascii="宋体" w:hAnsi="宋体" w:cs="宋体" w:eastAsia="宋体" w:hint="default"/>
          <w:sz w:val="5"/>
          <w:szCs w:val="5"/>
        </w:rPr>
      </w:pPr>
    </w:p>
    <w:tbl>
      <w:tblPr>
        <w:tblW w:w="0" w:type="auto"/>
        <w:jc w:val="left"/>
        <w:tblInd w:w="434" w:type="dxa"/>
        <w:tblLayout w:type="fixed"/>
        <w:tblCellMar>
          <w:top w:w="0" w:type="dxa"/>
          <w:left w:w="0" w:type="dxa"/>
          <w:bottom w:w="0" w:type="dxa"/>
          <w:right w:w="0" w:type="dxa"/>
        </w:tblCellMar>
        <w:tblLook w:val="01E0"/>
      </w:tblPr>
      <w:tblGrid>
        <w:gridCol w:w="2141"/>
        <w:gridCol w:w="1297"/>
        <w:gridCol w:w="1418"/>
        <w:gridCol w:w="1275"/>
        <w:gridCol w:w="3382"/>
      </w:tblGrid>
      <w:tr>
        <w:trPr>
          <w:trHeight w:val="413" w:hRule="exact"/>
        </w:trPr>
        <w:tc>
          <w:tcPr>
            <w:tcW w:w="2141" w:type="dxa"/>
            <w:tcBorders>
              <w:top w:val="nil" w:sz="6" w:space="0" w:color="auto"/>
              <w:left w:val="single" w:sz="4" w:space="0" w:color="000000"/>
              <w:bottom w:val="single" w:sz="4" w:space="0" w:color="000000"/>
              <w:right w:val="single" w:sz="4" w:space="0" w:color="000000"/>
            </w:tcBorders>
          </w:tcPr>
          <w:p>
            <w:pPr/>
          </w:p>
        </w:tc>
        <w:tc>
          <w:tcPr>
            <w:tcW w:w="12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3382"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付未付房屋租金</w:t>
            </w:r>
          </w:p>
        </w:tc>
      </w:tr>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25"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3" w:right="0"/>
              <w:jc w:val="left"/>
              <w:rPr>
                <w:rFonts w:ascii="宋体" w:hAnsi="宋体" w:cs="宋体" w:eastAsia="宋体" w:hint="default"/>
                <w:sz w:val="24"/>
                <w:szCs w:val="24"/>
              </w:rPr>
            </w:pPr>
            <w:r>
              <w:rPr>
                <w:rFonts w:ascii="宋体"/>
                <w:sz w:val="24"/>
              </w:rPr>
              <w:t>150.00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w:t>
            </w:r>
          </w:p>
        </w:tc>
        <w:tc>
          <w:tcPr>
            <w:tcW w:w="1275" w:type="dxa"/>
            <w:tcBorders>
              <w:top w:val="single" w:sz="4" w:space="0" w:color="000000"/>
              <w:left w:val="single" w:sz="4" w:space="0" w:color="000000"/>
              <w:bottom w:val="single" w:sz="4" w:space="0" w:color="000000"/>
              <w:right w:val="single" w:sz="4" w:space="0" w:color="000000"/>
            </w:tcBorders>
          </w:tcPr>
          <w:p>
            <w:pP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本期获得的政府拨款尚未开始</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摊销</w:t>
            </w:r>
          </w:p>
        </w:tc>
      </w:tr>
      <w:tr>
        <w:trPr>
          <w:trHeight w:val="42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5" w:right="0"/>
              <w:jc w:val="left"/>
              <w:rPr>
                <w:rFonts w:ascii="宋体" w:hAnsi="宋体" w:cs="宋体" w:eastAsia="宋体" w:hint="default"/>
                <w:sz w:val="24"/>
                <w:szCs w:val="24"/>
              </w:rPr>
            </w:pPr>
            <w:r>
              <w:rPr>
                <w:rFonts w:ascii="宋体" w:hAnsi="宋体" w:cs="宋体" w:eastAsia="宋体" w:hint="default"/>
                <w:sz w:val="24"/>
                <w:szCs w:val="24"/>
              </w:rPr>
              <w:t>股本</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4"/>
                <w:szCs w:val="24"/>
              </w:rPr>
            </w:pPr>
            <w:r>
              <w:rPr>
                <w:rFonts w:ascii="宋体"/>
                <w:sz w:val="24"/>
              </w:rPr>
              <w:t>12,000.00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4"/>
                <w:szCs w:val="24"/>
              </w:rPr>
            </w:pPr>
            <w:r>
              <w:rPr>
                <w:rFonts w:ascii="宋体"/>
                <w:sz w:val="24"/>
              </w:rPr>
              <w:t>9,000.00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4"/>
                <w:szCs w:val="24"/>
              </w:rPr>
            </w:pPr>
            <w:r>
              <w:rPr>
                <w:rFonts w:ascii="宋体"/>
                <w:sz w:val="24"/>
              </w:rPr>
              <w:t>33%</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4"/>
                <w:szCs w:val="24"/>
              </w:rPr>
            </w:pPr>
            <w:r>
              <w:rPr>
                <w:rFonts w:ascii="宋体" w:hAnsi="宋体" w:cs="宋体" w:eastAsia="宋体" w:hint="default"/>
                <w:sz w:val="24"/>
                <w:szCs w:val="24"/>
              </w:rPr>
              <w:t>公开发行股票</w:t>
            </w:r>
            <w:r>
              <w:rPr>
                <w:rFonts w:ascii="宋体" w:hAnsi="宋体" w:cs="宋体" w:eastAsia="宋体" w:hint="default"/>
                <w:spacing w:val="-60"/>
                <w:sz w:val="24"/>
                <w:szCs w:val="24"/>
              </w:rPr>
              <w:t> </w:t>
            </w:r>
            <w:r>
              <w:rPr>
                <w:rFonts w:ascii="宋体" w:hAnsi="宋体" w:cs="宋体" w:eastAsia="宋体" w:hint="default"/>
                <w:sz w:val="24"/>
                <w:szCs w:val="24"/>
              </w:rPr>
              <w:t>3000</w:t>
            </w:r>
            <w:r>
              <w:rPr>
                <w:rFonts w:ascii="宋体" w:hAnsi="宋体" w:cs="宋体" w:eastAsia="宋体" w:hint="default"/>
                <w:spacing w:val="-60"/>
                <w:sz w:val="24"/>
                <w:szCs w:val="24"/>
              </w:rPr>
              <w:t> </w:t>
            </w:r>
            <w:r>
              <w:rPr>
                <w:rFonts w:ascii="宋体" w:hAnsi="宋体" w:cs="宋体" w:eastAsia="宋体" w:hint="default"/>
                <w:sz w:val="24"/>
                <w:szCs w:val="24"/>
              </w:rPr>
              <w:t>万股</w:t>
            </w:r>
          </w:p>
        </w:tc>
      </w:tr>
      <w:tr>
        <w:trPr>
          <w:trHeight w:val="41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05"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4"/>
                <w:szCs w:val="24"/>
              </w:rPr>
            </w:pPr>
            <w:r>
              <w:rPr>
                <w:rFonts w:ascii="宋体"/>
                <w:sz w:val="24"/>
              </w:rPr>
              <w:t>72,054.60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sz w:val="24"/>
              </w:rPr>
              <w:t>111.51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sz w:val="24"/>
              </w:rPr>
              <w:t>64518%</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公开发行股票产生的股本溢价</w:t>
            </w:r>
          </w:p>
        </w:tc>
      </w:tr>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05"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61"/>
              <w:jc w:val="right"/>
              <w:rPr>
                <w:rFonts w:ascii="宋体" w:hAnsi="宋体" w:cs="宋体" w:eastAsia="宋体" w:hint="default"/>
                <w:sz w:val="24"/>
                <w:szCs w:val="24"/>
              </w:rPr>
            </w:pPr>
            <w:r>
              <w:rPr>
                <w:rFonts w:ascii="宋体"/>
                <w:sz w:val="24"/>
              </w:rPr>
              <w:t>4,176.92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3,238.54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29%</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销售人员增加、加大品牌宣传</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力度</w:t>
            </w:r>
          </w:p>
        </w:tc>
      </w:tr>
      <w:tr>
        <w:trPr>
          <w:trHeight w:val="41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05"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3" w:right="0"/>
              <w:jc w:val="left"/>
              <w:rPr>
                <w:rFonts w:ascii="宋体" w:hAnsi="宋体" w:cs="宋体" w:eastAsia="宋体" w:hint="default"/>
                <w:sz w:val="24"/>
                <w:szCs w:val="24"/>
              </w:rPr>
            </w:pPr>
            <w:r>
              <w:rPr>
                <w:rFonts w:ascii="宋体"/>
                <w:sz w:val="24"/>
              </w:rPr>
              <w:t>-474.55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sz w:val="24"/>
              </w:rPr>
              <w:t>-62.74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4"/>
                <w:szCs w:val="24"/>
              </w:rPr>
            </w:pPr>
            <w:r>
              <w:rPr>
                <w:rFonts w:ascii="宋体"/>
                <w:sz w:val="24"/>
              </w:rPr>
              <w:t>656%</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募集资金产生的存款利息收入</w:t>
            </w:r>
          </w:p>
        </w:tc>
      </w:tr>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65" w:right="0"/>
              <w:jc w:val="left"/>
              <w:rPr>
                <w:rFonts w:ascii="宋体" w:hAnsi="宋体" w:cs="宋体" w:eastAsia="宋体" w:hint="default"/>
                <w:sz w:val="24"/>
                <w:szCs w:val="24"/>
              </w:rPr>
            </w:pPr>
            <w:r>
              <w:rPr>
                <w:rFonts w:ascii="宋体" w:hAnsi="宋体" w:cs="宋体" w:eastAsia="宋体" w:hint="default"/>
                <w:sz w:val="24"/>
                <w:szCs w:val="24"/>
              </w:rPr>
              <w:t>营业外收入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3" w:right="0"/>
              <w:jc w:val="left"/>
              <w:rPr>
                <w:rFonts w:ascii="宋体" w:hAnsi="宋体" w:cs="宋体" w:eastAsia="宋体" w:hint="default"/>
                <w:sz w:val="24"/>
                <w:szCs w:val="24"/>
              </w:rPr>
            </w:pPr>
            <w:r>
              <w:rPr>
                <w:rFonts w:ascii="宋体"/>
                <w:sz w:val="24"/>
              </w:rPr>
              <w:t>233.80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369.91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-37%</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上期处置无法支付款项产生营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业外收入</w:t>
            </w:r>
          </w:p>
        </w:tc>
      </w:tr>
      <w:tr>
        <w:trPr>
          <w:trHeight w:val="63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65" w:right="0"/>
              <w:jc w:val="left"/>
              <w:rPr>
                <w:rFonts w:ascii="宋体" w:hAnsi="宋体" w:cs="宋体" w:eastAsia="宋体" w:hint="default"/>
                <w:sz w:val="24"/>
                <w:szCs w:val="24"/>
              </w:rPr>
            </w:pPr>
            <w:r>
              <w:rPr>
                <w:rFonts w:ascii="宋体" w:hAnsi="宋体" w:cs="宋体" w:eastAsia="宋体" w:hint="default"/>
                <w:sz w:val="24"/>
                <w:szCs w:val="24"/>
              </w:rPr>
              <w:t>营业外支出</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43" w:right="0"/>
              <w:jc w:val="left"/>
              <w:rPr>
                <w:rFonts w:ascii="宋体" w:hAnsi="宋体" w:cs="宋体" w:eastAsia="宋体" w:hint="default"/>
                <w:sz w:val="24"/>
                <w:szCs w:val="24"/>
              </w:rPr>
            </w:pPr>
            <w:r>
              <w:rPr>
                <w:rFonts w:ascii="宋体"/>
                <w:sz w:val="24"/>
              </w:rPr>
              <w:t>41.31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367.35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-89%</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本期处置报废的固定资产量减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少</w:t>
            </w:r>
          </w:p>
        </w:tc>
      </w:tr>
      <w:tr>
        <w:trPr>
          <w:trHeight w:val="125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585"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283" w:right="0"/>
              <w:jc w:val="left"/>
              <w:rPr>
                <w:rFonts w:ascii="宋体" w:hAnsi="宋体" w:cs="宋体" w:eastAsia="宋体" w:hint="default"/>
                <w:sz w:val="24"/>
                <w:szCs w:val="24"/>
              </w:rPr>
            </w:pPr>
            <w:r>
              <w:rPr>
                <w:rFonts w:ascii="宋体"/>
                <w:sz w:val="24"/>
              </w:rPr>
              <w:t>877.13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1,130.09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1"/>
              <w:jc w:val="center"/>
              <w:rPr>
                <w:rFonts w:ascii="宋体" w:hAnsi="宋体" w:cs="宋体" w:eastAsia="宋体" w:hint="default"/>
                <w:sz w:val="24"/>
                <w:szCs w:val="24"/>
              </w:rPr>
            </w:pPr>
            <w:r>
              <w:rPr>
                <w:rFonts w:ascii="宋体"/>
                <w:sz w:val="24"/>
              </w:rPr>
              <w:t>-22%</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按权益法确认的联营公司投资</w:t>
            </w:r>
          </w:p>
          <w:p>
            <w:pPr>
              <w:pStyle w:val="TableParagraph"/>
              <w:spacing w:line="312" w:lineRule="exact" w:before="28"/>
              <w:ind w:left="103" w:right="147"/>
              <w:jc w:val="both"/>
              <w:rPr>
                <w:rFonts w:ascii="宋体" w:hAnsi="宋体" w:cs="宋体" w:eastAsia="宋体" w:hint="default"/>
                <w:sz w:val="24"/>
                <w:szCs w:val="24"/>
              </w:rPr>
            </w:pPr>
            <w:r>
              <w:rPr>
                <w:rFonts w:ascii="宋体" w:hAnsi="宋体" w:cs="宋体" w:eastAsia="宋体" w:hint="default"/>
                <w:sz w:val="24"/>
                <w:szCs w:val="24"/>
              </w:rPr>
              <w:t>收益本年大幅度增加，且当期 不计入应纳税所得额；研发费 用加计扣除影响所得税</w:t>
            </w:r>
          </w:p>
        </w:tc>
      </w:tr>
    </w:tbl>
    <w:p>
      <w:pPr>
        <w:spacing w:line="240" w:lineRule="auto" w:before="0"/>
        <w:rPr>
          <w:rFonts w:ascii="宋体" w:hAnsi="宋体" w:cs="宋体" w:eastAsia="宋体" w:hint="default"/>
          <w:sz w:val="20"/>
          <w:szCs w:val="20"/>
        </w:rPr>
      </w:pPr>
    </w:p>
    <w:p>
      <w:pPr>
        <w:pStyle w:val="BodyText"/>
        <w:spacing w:line="240" w:lineRule="auto" w:before="166"/>
        <w:ind w:left="103" w:right="0"/>
        <w:jc w:val="left"/>
      </w:pPr>
      <w:r>
        <w:rPr>
          <w:rFonts w:ascii="宋体" w:hAnsi="宋体" w:cs="宋体" w:eastAsia="宋体" w:hint="default"/>
        </w:rPr>
        <w:t>6</w:t>
      </w:r>
      <w:r>
        <w:rPr/>
        <w:t>、报告期内，公司现金流量构成情况及分析</w:t>
      </w:r>
    </w:p>
    <w:p>
      <w:pPr>
        <w:spacing w:line="240" w:lineRule="auto" w:before="11"/>
        <w:rPr>
          <w:rFonts w:ascii="宋体" w:hAnsi="宋体" w:cs="宋体" w:eastAsia="宋体" w:hint="default"/>
          <w:sz w:val="14"/>
          <w:szCs w:val="14"/>
        </w:rPr>
      </w:pPr>
    </w:p>
    <w:tbl>
      <w:tblPr>
        <w:tblW w:w="0" w:type="auto"/>
        <w:jc w:val="left"/>
        <w:tblInd w:w="343" w:type="dxa"/>
        <w:tblLayout w:type="fixed"/>
        <w:tblCellMar>
          <w:top w:w="0" w:type="dxa"/>
          <w:left w:w="0" w:type="dxa"/>
          <w:bottom w:w="0" w:type="dxa"/>
          <w:right w:w="0" w:type="dxa"/>
        </w:tblCellMar>
        <w:tblLook w:val="01E0"/>
      </w:tblPr>
      <w:tblGrid>
        <w:gridCol w:w="2460"/>
        <w:gridCol w:w="1297"/>
        <w:gridCol w:w="1296"/>
        <w:gridCol w:w="1301"/>
        <w:gridCol w:w="1275"/>
        <w:gridCol w:w="2064"/>
      </w:tblGrid>
      <w:tr>
        <w:trPr>
          <w:trHeight w:val="389" w:hRule="exact"/>
        </w:trPr>
        <w:tc>
          <w:tcPr>
            <w:tcW w:w="246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1"/>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251"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0"/>
              <w:jc w:val="center"/>
              <w:rPr>
                <w:rFonts w:ascii="宋体" w:hAnsi="宋体" w:cs="宋体" w:eastAsia="宋体" w:hint="default"/>
                <w:sz w:val="24"/>
                <w:szCs w:val="24"/>
              </w:rPr>
            </w:pPr>
            <w:r>
              <w:rPr>
                <w:rFonts w:ascii="宋体" w:hAnsi="宋体" w:cs="宋体" w:eastAsia="宋体" w:hint="default"/>
                <w:sz w:val="24"/>
                <w:szCs w:val="24"/>
              </w:rPr>
              <w:t>变动金额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1" w:right="0"/>
              <w:jc w:val="center"/>
              <w:rPr>
                <w:rFonts w:ascii="宋体" w:hAnsi="宋体" w:cs="宋体" w:eastAsia="宋体" w:hint="default"/>
                <w:sz w:val="24"/>
                <w:szCs w:val="24"/>
              </w:rPr>
            </w:pPr>
            <w:r>
              <w:rPr>
                <w:rFonts w:ascii="宋体" w:hAnsi="宋体" w:cs="宋体" w:eastAsia="宋体" w:hint="default"/>
                <w:sz w:val="24"/>
                <w:szCs w:val="24"/>
              </w:rPr>
              <w:t>变动比例</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105" w:right="0"/>
              <w:jc w:val="left"/>
              <w:rPr>
                <w:rFonts w:ascii="宋体" w:hAnsi="宋体" w:cs="宋体" w:eastAsia="宋体" w:hint="default"/>
                <w:sz w:val="24"/>
                <w:szCs w:val="24"/>
              </w:rPr>
            </w:pPr>
            <w:r>
              <w:rPr>
                <w:rFonts w:ascii="宋体" w:hAnsi="宋体" w:cs="宋体" w:eastAsia="宋体" w:hint="default"/>
                <w:sz w:val="24"/>
                <w:szCs w:val="24"/>
              </w:rPr>
              <w:t>变动原因</w:t>
            </w:r>
          </w:p>
        </w:tc>
      </w:tr>
      <w:tr>
        <w:trPr>
          <w:trHeight w:val="631"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经营活动现金净流量</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9,002.89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61"/>
              <w:jc w:val="right"/>
              <w:rPr>
                <w:rFonts w:ascii="宋体" w:hAnsi="宋体" w:cs="宋体" w:eastAsia="宋体" w:hint="default"/>
                <w:sz w:val="24"/>
                <w:szCs w:val="24"/>
              </w:rPr>
            </w:pPr>
            <w:r>
              <w:rPr>
                <w:rFonts w:ascii="宋体"/>
                <w:sz w:val="24"/>
              </w:rPr>
              <w:t>8,759.47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243.42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24"/>
                <w:szCs w:val="24"/>
              </w:rPr>
            </w:pPr>
            <w:r>
              <w:rPr>
                <w:rFonts w:ascii="宋体"/>
                <w:sz w:val="24"/>
              </w:rPr>
              <w:t>3%</w:t>
            </w:r>
          </w:p>
        </w:tc>
        <w:tc>
          <w:tcPr>
            <w:tcW w:w="206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投资活动现金净流量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（万元）</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-1,776.98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23" w:right="0"/>
              <w:jc w:val="left"/>
              <w:rPr>
                <w:rFonts w:ascii="宋体" w:hAnsi="宋体" w:cs="宋体" w:eastAsia="宋体" w:hint="default"/>
                <w:sz w:val="24"/>
                <w:szCs w:val="24"/>
              </w:rPr>
            </w:pPr>
            <w:r>
              <w:rPr>
                <w:rFonts w:ascii="宋体"/>
                <w:sz w:val="24"/>
              </w:rPr>
              <w:t>-977.48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-799.50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24"/>
                <w:szCs w:val="24"/>
              </w:rPr>
            </w:pPr>
            <w:r>
              <w:rPr>
                <w:rFonts w:ascii="宋体"/>
                <w:sz w:val="24"/>
              </w:rPr>
              <w:t>82%</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固定资产的构建</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支出增加</w:t>
            </w:r>
          </w:p>
        </w:tc>
      </w:tr>
      <w:tr>
        <w:trPr>
          <w:trHeight w:val="632"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筹资活动现金净流量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（万元）</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sz w:val="24"/>
              </w:rPr>
              <w:t>71,568.80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sz w:val="24"/>
              </w:rPr>
              <w:t>-6,840.00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sz w:val="24"/>
              </w:rPr>
              <w:t>78,408.80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宋体" w:hAnsi="宋体" w:cs="宋体" w:eastAsia="宋体" w:hint="default"/>
                <w:sz w:val="24"/>
                <w:szCs w:val="24"/>
              </w:rPr>
            </w:pPr>
            <w:r>
              <w:rPr>
                <w:rFonts w:ascii="宋体"/>
                <w:sz w:val="24"/>
              </w:rPr>
              <w:t>-1146%</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5" w:right="0"/>
              <w:jc w:val="left"/>
              <w:rPr>
                <w:rFonts w:ascii="宋体" w:hAnsi="宋体" w:cs="宋体" w:eastAsia="宋体" w:hint="default"/>
                <w:sz w:val="24"/>
                <w:szCs w:val="24"/>
              </w:rPr>
            </w:pPr>
            <w:r>
              <w:rPr>
                <w:rFonts w:ascii="宋体" w:hAnsi="宋体" w:cs="宋体" w:eastAsia="宋体" w:hint="default"/>
                <w:sz w:val="24"/>
                <w:szCs w:val="24"/>
              </w:rPr>
              <w:t>募集资金到账</w:t>
            </w:r>
          </w:p>
        </w:tc>
      </w:tr>
    </w:tbl>
    <w:p>
      <w:pPr>
        <w:spacing w:line="240" w:lineRule="auto" w:before="0"/>
        <w:rPr>
          <w:rFonts w:ascii="宋体" w:hAnsi="宋体" w:cs="宋体" w:eastAsia="宋体" w:hint="default"/>
          <w:sz w:val="20"/>
          <w:szCs w:val="20"/>
        </w:rPr>
      </w:pPr>
    </w:p>
    <w:p>
      <w:pPr>
        <w:pStyle w:val="BodyText"/>
        <w:spacing w:line="240" w:lineRule="auto" w:before="166"/>
        <w:ind w:left="103" w:right="0"/>
        <w:jc w:val="left"/>
      </w:pPr>
      <w:r>
        <w:rPr>
          <w:rFonts w:ascii="宋体" w:hAnsi="宋体" w:cs="宋体" w:eastAsia="宋体" w:hint="default"/>
        </w:rPr>
        <w:t>7</w:t>
      </w:r>
      <w:r>
        <w:rPr/>
        <w:t>、报告期内，子公司和参股公司情况</w:t>
      </w:r>
    </w:p>
    <w:p>
      <w:pPr>
        <w:spacing w:line="240" w:lineRule="auto" w:before="9"/>
        <w:rPr>
          <w:rFonts w:ascii="宋体" w:hAnsi="宋体" w:cs="宋体" w:eastAsia="宋体" w:hint="default"/>
          <w:sz w:val="14"/>
          <w:szCs w:val="14"/>
        </w:rPr>
      </w:pPr>
    </w:p>
    <w:tbl>
      <w:tblPr>
        <w:tblW w:w="0" w:type="auto"/>
        <w:jc w:val="left"/>
        <w:tblInd w:w="218" w:type="dxa"/>
        <w:tblLayout w:type="fixed"/>
        <w:tblCellMar>
          <w:top w:w="0" w:type="dxa"/>
          <w:left w:w="0" w:type="dxa"/>
          <w:bottom w:w="0" w:type="dxa"/>
          <w:right w:w="0" w:type="dxa"/>
        </w:tblCellMar>
        <w:tblLook w:val="01E0"/>
      </w:tblPr>
      <w:tblGrid>
        <w:gridCol w:w="780"/>
        <w:gridCol w:w="2497"/>
        <w:gridCol w:w="881"/>
        <w:gridCol w:w="960"/>
        <w:gridCol w:w="1176"/>
        <w:gridCol w:w="1176"/>
        <w:gridCol w:w="1297"/>
        <w:gridCol w:w="1176"/>
      </w:tblGrid>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4" w:right="0"/>
              <w:jc w:val="left"/>
              <w:rPr>
                <w:rFonts w:ascii="宋体" w:hAnsi="宋体" w:cs="宋体" w:eastAsia="宋体" w:hint="default"/>
                <w:sz w:val="24"/>
                <w:szCs w:val="24"/>
              </w:rPr>
            </w:pPr>
            <w:r>
              <w:rPr>
                <w:rFonts w:ascii="宋体" w:hAnsi="宋体" w:cs="宋体" w:eastAsia="宋体" w:hint="default"/>
                <w:sz w:val="24"/>
                <w:szCs w:val="24"/>
              </w:rPr>
              <w:t>公司</w:t>
            </w:r>
          </w:p>
          <w:p>
            <w:pPr>
              <w:pStyle w:val="TableParagraph"/>
              <w:spacing w:line="312" w:lineRule="exact"/>
              <w:ind w:left="144" w:right="0"/>
              <w:jc w:val="left"/>
              <w:rPr>
                <w:rFonts w:ascii="宋体" w:hAnsi="宋体" w:cs="宋体" w:eastAsia="宋体" w:hint="default"/>
                <w:sz w:val="24"/>
                <w:szCs w:val="24"/>
              </w:rPr>
            </w:pPr>
            <w:r>
              <w:rPr>
                <w:rFonts w:ascii="宋体" w:hAnsi="宋体" w:cs="宋体" w:eastAsia="宋体" w:hint="default"/>
                <w:sz w:val="24"/>
                <w:szCs w:val="24"/>
              </w:rPr>
              <w:t>类型</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65" w:right="0"/>
              <w:jc w:val="left"/>
              <w:rPr>
                <w:rFonts w:ascii="宋体" w:hAnsi="宋体" w:cs="宋体" w:eastAsia="宋体" w:hint="default"/>
                <w:sz w:val="24"/>
                <w:szCs w:val="24"/>
              </w:rPr>
            </w:pPr>
            <w:r>
              <w:rPr>
                <w:rFonts w:ascii="宋体" w:hAnsi="宋体" w:cs="宋体" w:eastAsia="宋体" w:hint="default"/>
                <w:sz w:val="24"/>
                <w:szCs w:val="24"/>
              </w:rPr>
              <w:t>公司名称</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6" w:right="0"/>
              <w:jc w:val="left"/>
              <w:rPr>
                <w:rFonts w:ascii="宋体" w:hAnsi="宋体" w:cs="宋体" w:eastAsia="宋体" w:hint="default"/>
                <w:sz w:val="24"/>
                <w:szCs w:val="24"/>
              </w:rPr>
            </w:pPr>
            <w:r>
              <w:rPr>
                <w:rFonts w:ascii="宋体" w:hAnsi="宋体" w:cs="宋体" w:eastAsia="宋体" w:hint="default"/>
                <w:sz w:val="24"/>
                <w:szCs w:val="24"/>
              </w:rPr>
              <w:t>业务</w:t>
            </w:r>
          </w:p>
          <w:p>
            <w:pPr>
              <w:pStyle w:val="TableParagraph"/>
              <w:spacing w:line="312" w:lineRule="exact"/>
              <w:ind w:left="196" w:right="0"/>
              <w:jc w:val="left"/>
              <w:rPr>
                <w:rFonts w:ascii="宋体" w:hAnsi="宋体" w:cs="宋体" w:eastAsia="宋体" w:hint="default"/>
                <w:sz w:val="24"/>
                <w:szCs w:val="24"/>
              </w:rPr>
            </w:pPr>
            <w:r>
              <w:rPr>
                <w:rFonts w:ascii="宋体" w:hAnsi="宋体" w:cs="宋体" w:eastAsia="宋体" w:hint="default"/>
                <w:sz w:val="24"/>
                <w:szCs w:val="24"/>
              </w:rPr>
              <w:t>性质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权益比</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例</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hAnsi="宋体" w:cs="宋体" w:eastAsia="宋体" w:hint="default"/>
                <w:sz w:val="24"/>
                <w:szCs w:val="24"/>
              </w:rPr>
              <w:t>净资产</w:t>
            </w:r>
          </w:p>
          <w:p>
            <w:pPr>
              <w:pStyle w:val="TableParagraph"/>
              <w:spacing w:line="312" w:lineRule="exact"/>
              <w:ind w:left="22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总资产</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（万元）</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（万元）</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净利润</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（万元）</w:t>
            </w:r>
          </w:p>
        </w:tc>
      </w:tr>
      <w:tr>
        <w:trPr>
          <w:trHeight w:val="94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44" w:right="144"/>
              <w:jc w:val="left"/>
              <w:rPr>
                <w:rFonts w:ascii="宋体" w:hAnsi="宋体" w:cs="宋体" w:eastAsia="宋体" w:hint="default"/>
                <w:sz w:val="24"/>
                <w:szCs w:val="24"/>
              </w:rPr>
            </w:pPr>
            <w:r>
              <w:rPr>
                <w:rFonts w:ascii="宋体" w:hAnsi="宋体" w:cs="宋体" w:eastAsia="宋体" w:hint="default"/>
                <w:sz w:val="24"/>
                <w:szCs w:val="24"/>
              </w:rPr>
              <w:t>参股 公司</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5" w:right="99" w:firstLine="420"/>
              <w:jc w:val="left"/>
              <w:rPr>
                <w:rFonts w:ascii="宋体" w:hAnsi="宋体" w:cs="宋体" w:eastAsia="宋体" w:hint="default"/>
                <w:sz w:val="24"/>
                <w:szCs w:val="24"/>
              </w:rPr>
            </w:pPr>
            <w:r>
              <w:rPr>
                <w:rFonts w:ascii="宋体"/>
                <w:sz w:val="24"/>
              </w:rPr>
              <w:t>iTalk Global Communciations,Inc.</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6" w:right="0"/>
              <w:jc w:val="left"/>
              <w:rPr>
                <w:rFonts w:ascii="宋体" w:hAnsi="宋体" w:cs="宋体" w:eastAsia="宋体" w:hint="default"/>
                <w:sz w:val="24"/>
                <w:szCs w:val="24"/>
              </w:rPr>
            </w:pPr>
            <w:r>
              <w:rPr>
                <w:rFonts w:ascii="宋体"/>
                <w:sz w:val="24"/>
              </w:rPr>
              <w:t>VOIP</w:t>
            </w:r>
          </w:p>
          <w:p>
            <w:pPr>
              <w:pStyle w:val="TableParagraph"/>
              <w:spacing w:line="312" w:lineRule="exact" w:before="29"/>
              <w:ind w:left="196" w:right="192"/>
              <w:jc w:val="left"/>
              <w:rPr>
                <w:rFonts w:ascii="宋体" w:hAnsi="宋体" w:cs="宋体" w:eastAsia="宋体" w:hint="default"/>
                <w:sz w:val="24"/>
                <w:szCs w:val="24"/>
              </w:rPr>
            </w:pPr>
            <w:r>
              <w:rPr>
                <w:rFonts w:ascii="宋体" w:hAnsi="宋体" w:cs="宋体" w:eastAsia="宋体" w:hint="default"/>
                <w:sz w:val="24"/>
                <w:szCs w:val="24"/>
              </w:rPr>
              <w:t>网络 电话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13"/>
              <w:jc w:val="right"/>
              <w:rPr>
                <w:rFonts w:ascii="宋体" w:hAnsi="宋体" w:cs="宋体" w:eastAsia="宋体" w:hint="default"/>
                <w:sz w:val="24"/>
                <w:szCs w:val="24"/>
              </w:rPr>
            </w:pPr>
            <w:r>
              <w:rPr>
                <w:rFonts w:ascii="宋体"/>
                <w:sz w:val="24"/>
              </w:rPr>
              <w:t>33.33%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2,396.76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9,102.24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24,207.73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2,569.03</w:t>
            </w:r>
          </w:p>
        </w:tc>
      </w:tr>
      <w:tr>
        <w:trPr>
          <w:trHeight w:val="125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44" w:right="144"/>
              <w:jc w:val="left"/>
              <w:rPr>
                <w:rFonts w:ascii="宋体" w:hAnsi="宋体" w:cs="宋体" w:eastAsia="宋体" w:hint="default"/>
                <w:sz w:val="24"/>
                <w:szCs w:val="24"/>
              </w:rPr>
            </w:pPr>
            <w:r>
              <w:rPr>
                <w:rFonts w:ascii="宋体" w:hAnsi="宋体" w:cs="宋体" w:eastAsia="宋体" w:hint="default"/>
                <w:sz w:val="24"/>
                <w:szCs w:val="24"/>
              </w:rPr>
              <w:t>参股 公司</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45" w:right="159" w:hanging="480"/>
              <w:jc w:val="left"/>
              <w:rPr>
                <w:rFonts w:ascii="宋体" w:hAnsi="宋体" w:cs="宋体" w:eastAsia="宋体" w:hint="default"/>
                <w:sz w:val="24"/>
                <w:szCs w:val="24"/>
              </w:rPr>
            </w:pPr>
            <w:r>
              <w:rPr>
                <w:rFonts w:ascii="宋体" w:hAnsi="宋体" w:cs="宋体" w:eastAsia="宋体" w:hint="default"/>
                <w:sz w:val="24"/>
                <w:szCs w:val="24"/>
              </w:rPr>
              <w:t>北京首都在线网络技 术有限公司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6" w:right="0"/>
              <w:jc w:val="both"/>
              <w:rPr>
                <w:rFonts w:ascii="宋体" w:hAnsi="宋体" w:cs="宋体" w:eastAsia="宋体" w:hint="default"/>
                <w:sz w:val="24"/>
                <w:szCs w:val="24"/>
              </w:rPr>
            </w:pPr>
            <w:r>
              <w:rPr>
                <w:rFonts w:ascii="宋体" w:hAnsi="宋体" w:cs="宋体" w:eastAsia="宋体" w:hint="default"/>
                <w:sz w:val="24"/>
                <w:szCs w:val="24"/>
              </w:rPr>
              <w:t>互联</w:t>
            </w:r>
          </w:p>
          <w:p>
            <w:pPr>
              <w:pStyle w:val="TableParagraph"/>
              <w:spacing w:line="237" w:lineRule="auto" w:before="1"/>
              <w:ind w:left="196" w:right="192"/>
              <w:jc w:val="both"/>
              <w:rPr>
                <w:rFonts w:ascii="宋体" w:hAnsi="宋体" w:cs="宋体" w:eastAsia="宋体" w:hint="default"/>
                <w:sz w:val="24"/>
                <w:szCs w:val="24"/>
              </w:rPr>
            </w:pPr>
            <w:r>
              <w:rPr>
                <w:rFonts w:ascii="宋体" w:hAnsi="宋体" w:cs="宋体" w:eastAsia="宋体" w:hint="default"/>
                <w:sz w:val="24"/>
                <w:szCs w:val="24"/>
              </w:rPr>
              <w:t>网桌 面新 媒体</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113"/>
              <w:jc w:val="right"/>
              <w:rPr>
                <w:rFonts w:ascii="宋体" w:hAnsi="宋体" w:cs="宋体" w:eastAsia="宋体" w:hint="default"/>
                <w:sz w:val="24"/>
                <w:szCs w:val="24"/>
              </w:rPr>
            </w:pPr>
            <w:r>
              <w:rPr>
                <w:rFonts w:ascii="宋体"/>
                <w:sz w:val="24"/>
              </w:rPr>
              <w:t>19.74%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992.76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1,088.44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1,300.80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222.10</w:t>
            </w:r>
          </w:p>
        </w:tc>
      </w:tr>
    </w:tbl>
    <w:p>
      <w:pPr>
        <w:spacing w:line="240" w:lineRule="auto" w:before="0"/>
        <w:rPr>
          <w:rFonts w:ascii="宋体" w:hAnsi="宋体" w:cs="宋体" w:eastAsia="宋体" w:hint="default"/>
          <w:sz w:val="20"/>
          <w:szCs w:val="20"/>
        </w:rPr>
      </w:pPr>
    </w:p>
    <w:p>
      <w:pPr>
        <w:spacing w:line="355" w:lineRule="auto" w:before="166"/>
        <w:ind w:left="103" w:right="4194" w:firstLine="0"/>
        <w:jc w:val="left"/>
        <w:rPr>
          <w:rFonts w:ascii="宋体" w:hAnsi="宋体" w:cs="宋体" w:eastAsia="宋体" w:hint="default"/>
          <w:sz w:val="24"/>
          <w:szCs w:val="24"/>
        </w:rPr>
      </w:pPr>
      <w:r>
        <w:rPr>
          <w:rFonts w:ascii="宋体" w:hAnsi="宋体" w:cs="宋体" w:eastAsia="宋体" w:hint="default"/>
          <w:b/>
          <w:bCs/>
          <w:sz w:val="24"/>
          <w:szCs w:val="24"/>
        </w:rPr>
        <w:t>（二）公司未来三年规划（</w:t>
      </w:r>
      <w:r>
        <w:rPr>
          <w:rFonts w:ascii="宋体" w:hAnsi="宋体" w:cs="宋体" w:eastAsia="宋体" w:hint="default"/>
          <w:b/>
          <w:bCs/>
          <w:sz w:val="24"/>
          <w:szCs w:val="24"/>
        </w:rPr>
        <w:t>2011</w:t>
      </w:r>
      <w:r>
        <w:rPr>
          <w:rFonts w:ascii="宋体" w:hAnsi="宋体" w:cs="宋体" w:eastAsia="宋体" w:hint="default"/>
          <w:b/>
          <w:bCs/>
          <w:sz w:val="24"/>
          <w:szCs w:val="24"/>
        </w:rPr>
        <w:t>—</w:t>
      </w:r>
      <w:r>
        <w:rPr>
          <w:rFonts w:ascii="宋体" w:hAnsi="宋体" w:cs="宋体" w:eastAsia="宋体" w:hint="default"/>
          <w:b/>
          <w:bCs/>
          <w:sz w:val="24"/>
          <w:szCs w:val="24"/>
        </w:rPr>
        <w:t>2013</w:t>
      </w:r>
      <w:r>
        <w:rPr>
          <w:rFonts w:ascii="宋体" w:hAnsi="宋体" w:cs="宋体" w:eastAsia="宋体" w:hint="default"/>
          <w:b/>
          <w:bCs/>
          <w:spacing w:val="-62"/>
          <w:sz w:val="24"/>
          <w:szCs w:val="24"/>
        </w:rPr>
        <w:t> </w:t>
      </w:r>
      <w:r>
        <w:rPr>
          <w:rFonts w:ascii="宋体" w:hAnsi="宋体" w:cs="宋体" w:eastAsia="宋体" w:hint="default"/>
          <w:b/>
          <w:bCs/>
          <w:sz w:val="24"/>
          <w:szCs w:val="24"/>
        </w:rPr>
        <w:t>年）及</w:t>
      </w:r>
      <w:r>
        <w:rPr>
          <w:rFonts w:ascii="宋体" w:hAnsi="宋体" w:cs="宋体" w:eastAsia="宋体" w:hint="default"/>
          <w:b/>
          <w:bCs/>
          <w:spacing w:val="-62"/>
          <w:sz w:val="24"/>
          <w:szCs w:val="24"/>
        </w:rPr>
        <w:t> </w:t>
      </w:r>
      <w:r>
        <w:rPr>
          <w:rFonts w:ascii="宋体" w:hAnsi="宋体" w:cs="宋体" w:eastAsia="宋体" w:hint="default"/>
          <w:b/>
          <w:bCs/>
          <w:sz w:val="24"/>
          <w:szCs w:val="24"/>
        </w:rPr>
        <w:t>2011</w:t>
      </w:r>
      <w:r>
        <w:rPr>
          <w:rFonts w:ascii="宋体" w:hAnsi="宋体" w:cs="宋体" w:eastAsia="宋体" w:hint="default"/>
          <w:b/>
          <w:bCs/>
          <w:spacing w:val="-61"/>
          <w:sz w:val="24"/>
          <w:szCs w:val="24"/>
        </w:rPr>
        <w:t> </w:t>
      </w:r>
      <w:r>
        <w:rPr>
          <w:rFonts w:ascii="宋体" w:hAnsi="宋体" w:cs="宋体" w:eastAsia="宋体" w:hint="default"/>
          <w:b/>
          <w:bCs/>
          <w:sz w:val="24"/>
          <w:szCs w:val="24"/>
        </w:rPr>
        <w:t>年经营计划</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、公司未来三年规划</w:t>
      </w:r>
    </w:p>
    <w:p>
      <w:pPr>
        <w:pStyle w:val="BodyText"/>
        <w:spacing w:line="355" w:lineRule="auto" w:before="38"/>
        <w:ind w:left="103" w:right="0" w:firstLine="480"/>
        <w:jc w:val="left"/>
      </w:pPr>
      <w:r>
        <w:rPr>
          <w:spacing w:val="2"/>
        </w:rPr>
        <w:t>公司董事会根据公司愿景和长期发展战略，结合目前公司经营状况以及对中国电信市场未来 </w:t>
      </w:r>
      <w:r>
        <w:rPr/>
        <w:t>发展趋势分析预判，制定公司未来三年的发展规划。</w:t>
      </w:r>
    </w:p>
    <w:p>
      <w:pPr>
        <w:spacing w:after="0" w:line="355" w:lineRule="auto"/>
        <w:jc w:val="left"/>
        <w:sectPr>
          <w:pgSz w:w="11910" w:h="16840"/>
          <w:pgMar w:header="0" w:footer="1022" w:top="620" w:bottom="1220" w:left="900" w:right="0"/>
        </w:sectPr>
      </w:pPr>
    </w:p>
    <w:p>
      <w:pPr>
        <w:pStyle w:val="BodyText"/>
        <w:spacing w:line="240" w:lineRule="auto" w:before="1"/>
        <w:ind w:left="103" w:right="0"/>
        <w:jc w:val="left"/>
      </w:pPr>
      <w:r>
        <w:rPr/>
        <w:t>（</w:t>
      </w:r>
      <w:r>
        <w:rPr>
          <w:rFonts w:ascii="宋体" w:hAnsi="宋体" w:cs="宋体" w:eastAsia="宋体" w:hint="default"/>
        </w:rPr>
        <w:t>1</w:t>
      </w:r>
      <w:r>
        <w:rPr/>
        <w:t>）公司愿景</w:t>
      </w:r>
    </w:p>
    <w:p>
      <w:pPr>
        <w:pStyle w:val="BodyText"/>
        <w:spacing w:line="355" w:lineRule="auto" w:before="154"/>
        <w:ind w:left="103" w:right="0" w:firstLine="480"/>
        <w:jc w:val="left"/>
      </w:pPr>
      <w:r>
        <w:rPr>
          <w:spacing w:val="-1"/>
        </w:rPr>
        <w:t>运用不断发展的信息技术和通信技术，向市场提供“更便捷、更便宜”的综合通信服务产品，</w:t>
      </w:r>
      <w:r>
        <w:rPr/>
        <w:t> 满足企业和个人日益增长的信息交流与沟通需求。</w:t>
      </w:r>
    </w:p>
    <w:p>
      <w:pPr>
        <w:pStyle w:val="BodyText"/>
        <w:spacing w:line="355" w:lineRule="auto" w:before="38"/>
        <w:ind w:left="583" w:right="0" w:hanging="481"/>
        <w:jc w:val="left"/>
      </w:pPr>
      <w:r>
        <w:rPr/>
        <w:t>（</w:t>
      </w:r>
      <w:r>
        <w:rPr>
          <w:rFonts w:ascii="宋体" w:hAnsi="宋体" w:cs="宋体" w:eastAsia="宋体" w:hint="default"/>
        </w:rPr>
        <w:t>2</w:t>
      </w:r>
      <w:r>
        <w:rPr/>
        <w:t>）公司长期发展战略 </w:t>
      </w:r>
      <w:r>
        <w:rPr>
          <w:spacing w:val="2"/>
        </w:rPr>
        <w:t>在面向企事业单位和政府部门的商务通信市场上，以现代通信技术和信息技术为手段，发挥</w:t>
      </w:r>
      <w:r>
        <w:rPr/>
      </w:r>
    </w:p>
    <w:p>
      <w:pPr>
        <w:pStyle w:val="BodyText"/>
        <w:spacing w:line="355" w:lineRule="auto" w:before="38"/>
        <w:ind w:left="103" w:right="0"/>
        <w:jc w:val="left"/>
      </w:pPr>
      <w:r>
        <w:rPr/>
        <w:t>公司在产品创新和技术创新上的优势，不断完善通信服务产品，在语音通信、语音增值、数据通</w:t>
      </w:r>
      <w:r>
        <w:rPr>
          <w:spacing w:val="-37"/>
        </w:rPr>
        <w:t> </w:t>
      </w:r>
      <w:r>
        <w:rPr>
          <w:spacing w:val="-37"/>
        </w:rPr>
      </w:r>
      <w:r>
        <w:rPr/>
        <w:t>信三大业务板块上提供跨网络、跨平台、跨终端的融合通信服务。</w:t>
      </w:r>
    </w:p>
    <w:p>
      <w:pPr>
        <w:pStyle w:val="BodyText"/>
        <w:spacing w:line="357" w:lineRule="auto" w:before="38"/>
        <w:ind w:left="103" w:right="700" w:firstLine="480"/>
        <w:jc w:val="right"/>
      </w:pPr>
      <w:r>
        <w:rPr>
          <w:spacing w:val="2"/>
        </w:rPr>
        <w:t>在面向个人用户的消费通信市场上，充分运用资本手段，通过投资控股等方式吸收兼并拥有 创新服务产品且极具发展潜力的企业，向其输送资金、通信资源、运营经验和管理经验的同时保</w:t>
      </w:r>
      <w:r>
        <w:rPr/>
        <w:t> 持其业务经营的相对独立性，择机在</w:t>
      </w:r>
      <w:r>
        <w:rPr>
          <w:spacing w:val="-59"/>
        </w:rPr>
        <w:t> </w:t>
      </w:r>
      <w:r>
        <w:rPr>
          <w:rFonts w:ascii="宋体" w:hAnsi="宋体" w:cs="宋体" w:eastAsia="宋体" w:hint="default"/>
        </w:rPr>
        <w:t>3G</w:t>
      </w:r>
      <w:r>
        <w:rPr>
          <w:rFonts w:ascii="宋体" w:hAnsi="宋体" w:cs="宋体" w:eastAsia="宋体" w:hint="default"/>
          <w:spacing w:val="-60"/>
        </w:rPr>
        <w:t> </w:t>
      </w:r>
      <w:r>
        <w:rPr/>
        <w:t>和三网融合领域向个人用户提供个性化的消费通信服务。 </w:t>
      </w:r>
      <w:r>
        <w:rPr>
          <w:spacing w:val="2"/>
        </w:rPr>
        <w:t>在中国电信行业管制政策进一步放开以及国家鼓励民营资本进入垄断行业的政策大环境下，</w:t>
      </w:r>
      <w:r>
        <w:rPr>
          <w:spacing w:val="2"/>
        </w:rPr>
        <w:t> </w:t>
      </w:r>
      <w:r>
        <w:rPr/>
        <w:t>积极争取获得更多新开放的电信业务经营资质，致力于成为在国内和国际具有影响力的新电信运</w:t>
      </w:r>
    </w:p>
    <w:p>
      <w:pPr>
        <w:pStyle w:val="BodyText"/>
        <w:spacing w:line="240" w:lineRule="auto" w:before="34"/>
        <w:ind w:left="103" w:right="0"/>
        <w:jc w:val="left"/>
      </w:pPr>
      <w:r>
        <w:rPr/>
        <w:t>营商。</w:t>
      </w:r>
    </w:p>
    <w:p>
      <w:pPr>
        <w:pStyle w:val="BodyText"/>
        <w:spacing w:line="355" w:lineRule="auto" w:before="154"/>
        <w:ind w:left="583" w:right="723" w:hanging="481"/>
        <w:jc w:val="left"/>
      </w:pPr>
      <w:r>
        <w:rPr/>
        <w:t>（</w:t>
      </w:r>
      <w:r>
        <w:rPr>
          <w:rFonts w:ascii="宋体" w:hAnsi="宋体" w:cs="宋体" w:eastAsia="宋体" w:hint="default"/>
        </w:rPr>
        <w:t>3</w:t>
      </w:r>
      <w:r>
        <w:rPr/>
        <w:t>）未来三年发展规划 </w:t>
      </w:r>
      <w:r>
        <w:rPr>
          <w:spacing w:val="2"/>
        </w:rPr>
        <w:t>总体目标：充分发挥公司的持续创新优势、运营服务优势、通信资源优势、品牌优势、营销</w:t>
      </w:r>
    </w:p>
    <w:p>
      <w:pPr>
        <w:pStyle w:val="BodyText"/>
        <w:spacing w:line="240" w:lineRule="auto" w:before="38"/>
        <w:ind w:left="103" w:right="0"/>
        <w:jc w:val="left"/>
      </w:pPr>
      <w:r>
        <w:rPr/>
        <w:t>优势和管理团队优势，不断提高公司的核心竞争能力。</w:t>
      </w:r>
    </w:p>
    <w:p>
      <w:pPr>
        <w:pStyle w:val="BodyText"/>
        <w:spacing w:line="355" w:lineRule="auto" w:before="154"/>
        <w:ind w:left="540" w:right="0" w:hanging="438"/>
        <w:jc w:val="left"/>
      </w:pPr>
      <w:r>
        <w:rPr/>
        <w:t>①数据通信业务和语音增值业务两大主营业务板块规划 </w:t>
      </w:r>
      <w:r>
        <w:rPr>
          <w:spacing w:val="-3"/>
        </w:rPr>
        <w:t>注重功能创新和产品创新，把握企业用户的真实需求，不断完善通信服务产品，向用户提供更</w:t>
      </w:r>
    </w:p>
    <w:p>
      <w:pPr>
        <w:pStyle w:val="BodyText"/>
        <w:spacing w:line="355" w:lineRule="auto" w:before="39"/>
        <w:ind w:left="540" w:right="0" w:hanging="438"/>
        <w:jc w:val="left"/>
      </w:pPr>
      <w:r>
        <w:rPr/>
        <w:t>多的新功能和新产品，提高用户粘性和</w:t>
      </w:r>
      <w:r>
        <w:rPr>
          <w:spacing w:val="-59"/>
        </w:rPr>
        <w:t> </w:t>
      </w:r>
      <w:r>
        <w:rPr>
          <w:rFonts w:ascii="宋体" w:hAnsi="宋体" w:cs="宋体" w:eastAsia="宋体" w:hint="default"/>
        </w:rPr>
        <w:t>ARPU</w:t>
      </w:r>
      <w:r>
        <w:rPr/>
        <w:t>； </w:t>
      </w:r>
      <w:r>
        <w:rPr>
          <w:spacing w:val="-3"/>
        </w:rPr>
        <w:t>积累运营服务经验，提高运营服务水平，保持通信服务品质的稳定可靠，保证用户流失率处于</w:t>
      </w:r>
    </w:p>
    <w:p>
      <w:pPr>
        <w:pStyle w:val="BodyText"/>
        <w:spacing w:line="355" w:lineRule="auto" w:before="38"/>
        <w:ind w:left="540" w:right="606" w:hanging="438"/>
        <w:jc w:val="left"/>
      </w:pPr>
      <w:r>
        <w:rPr/>
        <w:t>较低水平，在电信市场树立良好品牌形象； 提高营销能力和管理水平，一方面加强销售渠道建设，另一方面注重大客户直销队伍的建设，</w:t>
      </w:r>
    </w:p>
    <w:p>
      <w:pPr>
        <w:pStyle w:val="BodyText"/>
        <w:spacing w:line="355" w:lineRule="auto" w:before="38"/>
        <w:ind w:left="540" w:right="0" w:hanging="438"/>
        <w:jc w:val="left"/>
      </w:pPr>
      <w:r>
        <w:rPr/>
        <w:t>实现针对行业客户和细分市场的全方位营销，提高市场占有率； </w:t>
      </w:r>
      <w:r>
        <w:rPr>
          <w:spacing w:val="-3"/>
        </w:rPr>
        <w:t>建立完善的人才引进机制、激励机制、培训制度和晋升体系，加强企业文化建设，给员工提供</w:t>
      </w:r>
    </w:p>
    <w:p>
      <w:pPr>
        <w:pStyle w:val="BodyText"/>
        <w:spacing w:line="355" w:lineRule="auto" w:before="38"/>
        <w:ind w:left="540" w:right="588" w:hanging="438"/>
        <w:jc w:val="left"/>
      </w:pPr>
      <w:r>
        <w:rPr>
          <w:spacing w:val="-6"/>
        </w:rPr>
        <w:t>充足的发展空间，做到“感情留人、事业留人”，提高公司团队的忠诚度、凝聚力和主人翁责任感；</w:t>
      </w:r>
      <w:r>
        <w:rPr>
          <w:spacing w:val="-111"/>
        </w:rPr>
        <w:t> </w:t>
      </w:r>
      <w:r>
        <w:rPr>
          <w:spacing w:val="-111"/>
        </w:rPr>
      </w:r>
      <w:r>
        <w:rPr>
          <w:spacing w:val="-3"/>
        </w:rPr>
        <w:t>积极推进募投计划的实施，扩展业务经营的地域覆盖范围，扩大用户规模，确保收入和利润的</w:t>
      </w:r>
    </w:p>
    <w:p>
      <w:pPr>
        <w:pStyle w:val="BodyText"/>
        <w:spacing w:line="240" w:lineRule="auto" w:before="38"/>
        <w:ind w:left="103" w:right="0"/>
        <w:jc w:val="left"/>
      </w:pPr>
      <w:r>
        <w:rPr/>
        <w:t>持续增长；</w:t>
      </w:r>
    </w:p>
    <w:p>
      <w:pPr>
        <w:pStyle w:val="BodyText"/>
        <w:spacing w:line="240" w:lineRule="auto" w:before="151"/>
        <w:ind w:left="103" w:right="0"/>
        <w:jc w:val="left"/>
      </w:pPr>
      <w:r>
        <w:rPr/>
        <w:t>②语音通信（转售）业务板块规划</w:t>
      </w:r>
    </w:p>
    <w:p>
      <w:pPr>
        <w:pStyle w:val="BodyText"/>
        <w:spacing w:line="355" w:lineRule="auto" w:before="154"/>
        <w:ind w:left="103" w:right="721" w:firstLine="437"/>
        <w:jc w:val="both"/>
      </w:pPr>
      <w:r>
        <w:rPr/>
        <w:t>公司开展</w:t>
      </w:r>
      <w:r>
        <w:rPr>
          <w:spacing w:val="-49"/>
        </w:rPr>
        <w:t> </w:t>
      </w:r>
      <w:r>
        <w:rPr>
          <w:rFonts w:ascii="宋体" w:hAnsi="宋体" w:cs="宋体" w:eastAsia="宋体" w:hint="default"/>
        </w:rPr>
        <w:t>IP</w:t>
      </w:r>
      <w:r>
        <w:rPr>
          <w:rFonts w:ascii="宋体" w:hAnsi="宋体" w:cs="宋体" w:eastAsia="宋体" w:hint="default"/>
          <w:spacing w:val="-48"/>
        </w:rPr>
        <w:t> </w:t>
      </w:r>
      <w:r>
        <w:rPr/>
        <w:t>长途业务转售为基础电信运营商带来了增量收入，并且提高了其市场占有率和电 信网络的利用率，因此与基础电信运营商建立了相互信任、互惠互利的合作关系，而公司也由此</w:t>
      </w:r>
      <w:r>
        <w:rPr>
          <w:spacing w:val="-37"/>
        </w:rPr>
        <w:t> </w:t>
      </w:r>
      <w:r>
        <w:rPr>
          <w:spacing w:val="-37"/>
        </w:rPr>
      </w:r>
      <w:r>
        <w:rPr/>
        <w:t>获得了对基础电信资源的运用和支配能力。公司开展转售业务还可以扩大用户基础、提高市场知</w:t>
      </w:r>
      <w:r>
        <w:rPr>
          <w:spacing w:val="-37"/>
        </w:rPr>
        <w:t> </w:t>
      </w:r>
      <w:r>
        <w:rPr>
          <w:spacing w:val="-37"/>
        </w:rPr>
      </w:r>
      <w:r>
        <w:rPr/>
        <w:t>名度和品牌影响力。随着电信市场的进一步开放，以及“三网融合”的深入开展，公司将会积极</w:t>
      </w:r>
    </w:p>
    <w:p>
      <w:pPr>
        <w:spacing w:after="0" w:line="355" w:lineRule="auto"/>
        <w:jc w:val="both"/>
        <w:sectPr>
          <w:footerReference w:type="default" r:id="rId18"/>
          <w:pgSz w:w="11910" w:h="16840"/>
          <w:pgMar w:footer="1042" w:header="0" w:top="660" w:bottom="1240" w:left="900" w:right="0"/>
          <w:pgNumType w:start="30"/>
        </w:sectPr>
      </w:pPr>
    </w:p>
    <w:p>
      <w:pPr>
        <w:pStyle w:val="BodyText"/>
        <w:spacing w:line="357" w:lineRule="auto" w:before="1"/>
        <w:ind w:left="223" w:right="6323"/>
        <w:jc w:val="left"/>
      </w:pPr>
      <w:r>
        <w:rPr/>
        <w:t>寻求以转售方式开展新的语音业务的机会。 </w:t>
      </w:r>
      <w:r>
        <w:rPr>
          <w:rFonts w:ascii="宋体" w:hAnsi="宋体" w:cs="宋体" w:eastAsia="宋体" w:hint="default"/>
        </w:rPr>
        <w:t>2</w:t>
      </w:r>
      <w:r>
        <w:rPr/>
        <w:t>、公司</w:t>
      </w:r>
      <w:r>
        <w:rPr>
          <w:spacing w:val="-60"/>
        </w:rPr>
        <w:t> </w:t>
      </w:r>
      <w:r>
        <w:rPr>
          <w:rFonts w:ascii="宋体" w:hAnsi="宋体" w:cs="宋体" w:eastAsia="宋体" w:hint="default"/>
        </w:rPr>
        <w:t>2011</w:t>
      </w:r>
      <w:r>
        <w:rPr>
          <w:rFonts w:ascii="宋体" w:hAnsi="宋体" w:cs="宋体" w:eastAsia="宋体" w:hint="default"/>
          <w:spacing w:val="-61"/>
        </w:rPr>
        <w:t> </w:t>
      </w:r>
      <w:r>
        <w:rPr/>
        <w:t>年经营计划</w:t>
      </w:r>
    </w:p>
    <w:p>
      <w:pPr>
        <w:pStyle w:val="BodyText"/>
        <w:spacing w:line="357" w:lineRule="auto" w:before="34"/>
        <w:ind w:left="223" w:right="706" w:firstLine="437"/>
        <w:jc w:val="left"/>
      </w:pPr>
      <w:r>
        <w:rPr>
          <w:rFonts w:ascii="宋体" w:hAnsi="宋体" w:cs="宋体" w:eastAsia="宋体" w:hint="default"/>
        </w:rPr>
        <w:t>2011</w:t>
      </w:r>
      <w:r>
        <w:rPr>
          <w:rFonts w:ascii="宋体" w:hAnsi="宋体" w:cs="宋体" w:eastAsia="宋体" w:hint="default"/>
          <w:spacing w:val="20"/>
        </w:rPr>
        <w:t> </w:t>
      </w:r>
      <w:r>
        <w:rPr/>
        <w:t>年，公司将继续调整业务和收入结构，并确保总体业务收入和利润的稳定增长。为此， 公司将重点完成以下工作：</w:t>
      </w:r>
    </w:p>
    <w:p>
      <w:pPr>
        <w:pStyle w:val="BodyText"/>
        <w:spacing w:line="240" w:lineRule="auto" w:before="34"/>
        <w:ind w:left="223" w:right="0"/>
        <w:jc w:val="both"/>
      </w:pPr>
      <w:r>
        <w:rPr/>
        <w:t>（</w:t>
      </w:r>
      <w:r>
        <w:rPr>
          <w:rFonts w:ascii="宋体" w:hAnsi="宋体" w:cs="宋体" w:eastAsia="宋体" w:hint="default"/>
        </w:rPr>
        <w:t>1</w:t>
      </w:r>
      <w:r>
        <w:rPr/>
        <w:t>）在继续完善</w:t>
      </w:r>
      <w:r>
        <w:rPr>
          <w:spacing w:val="-71"/>
        </w:rPr>
        <w:t> </w:t>
      </w:r>
      <w:r>
        <w:rPr>
          <w:rFonts w:ascii="宋体" w:hAnsi="宋体" w:cs="宋体" w:eastAsia="宋体" w:hint="default"/>
        </w:rPr>
        <w:t>263</w:t>
      </w:r>
      <w:r>
        <w:rPr>
          <w:rFonts w:ascii="宋体" w:hAnsi="宋体" w:cs="宋体" w:eastAsia="宋体" w:hint="default"/>
          <w:spacing w:val="-71"/>
        </w:rPr>
        <w:t> </w:t>
      </w:r>
      <w:r>
        <w:rPr/>
        <w:t>企业邮件销售渠道建设的同时，通过充实团队、行业切入等措施，加强政企</w:t>
      </w:r>
    </w:p>
    <w:p>
      <w:pPr>
        <w:pStyle w:val="BodyText"/>
        <w:spacing w:line="355" w:lineRule="auto" w:before="154"/>
        <w:ind w:left="223" w:right="702"/>
        <w:jc w:val="left"/>
      </w:pPr>
      <w:r>
        <w:rPr/>
        <w:t>大客户的直销力度，保持企业邮件业务在</w:t>
      </w:r>
      <w:r>
        <w:rPr>
          <w:spacing w:val="-69"/>
        </w:rPr>
        <w:t> </w:t>
      </w:r>
      <w:r>
        <w:rPr>
          <w:rFonts w:ascii="宋体" w:hAnsi="宋体" w:cs="宋体" w:eastAsia="宋体" w:hint="default"/>
        </w:rPr>
        <w:t>2010</w:t>
      </w:r>
      <w:r>
        <w:rPr>
          <w:rFonts w:ascii="宋体" w:hAnsi="宋体" w:cs="宋体" w:eastAsia="宋体" w:hint="default"/>
          <w:spacing w:val="-70"/>
        </w:rPr>
        <w:t> </w:t>
      </w:r>
      <w:r>
        <w:rPr/>
        <w:t>年的快速增长势头，保持市场占有率第一的领先地 位。</w:t>
      </w:r>
    </w:p>
    <w:p>
      <w:pPr>
        <w:pStyle w:val="BodyText"/>
        <w:spacing w:line="357" w:lineRule="auto" w:before="38"/>
        <w:ind w:left="223" w:right="717"/>
        <w:jc w:val="both"/>
      </w:pPr>
      <w:r>
        <w:rPr/>
        <w:t>（</w:t>
      </w:r>
      <w:r>
        <w:rPr>
          <w:rFonts w:ascii="宋体" w:hAnsi="宋体" w:cs="宋体" w:eastAsia="宋体" w:hint="default"/>
        </w:rPr>
        <w:t>2</w:t>
      </w:r>
      <w:r>
        <w:rPr/>
        <w:t>）利用“</w:t>
      </w:r>
      <w:r>
        <w:rPr>
          <w:rFonts w:ascii="宋体" w:hAnsi="宋体" w:cs="宋体" w:eastAsia="宋体" w:hint="default"/>
        </w:rPr>
        <w:t>863</w:t>
      </w:r>
      <w:r>
        <w:rPr>
          <w:rFonts w:ascii="宋体" w:hAnsi="宋体" w:cs="宋体" w:eastAsia="宋体" w:hint="default"/>
          <w:spacing w:val="-18"/>
        </w:rPr>
        <w:t> </w:t>
      </w:r>
      <w:r>
        <w:rPr/>
        <w:t>计划”反垃圾邮件课题研究成果和承建“国家反垃圾邮件预警及处置服务平台” </w:t>
      </w:r>
      <w:r>
        <w:rPr>
          <w:spacing w:val="-4"/>
        </w:rPr>
        <w:t>的优势，推出针对自建邮件系统的“反垃圾邮件专项服务”，扩展邮件业务的服务创新，开拓数据</w:t>
      </w:r>
      <w:r>
        <w:rPr>
          <w:spacing w:val="-88"/>
        </w:rPr>
        <w:t> </w:t>
      </w:r>
      <w:r>
        <w:rPr>
          <w:spacing w:val="-88"/>
        </w:rPr>
      </w:r>
      <w:r>
        <w:rPr/>
        <w:t>通信业务新的收入和利润增长点。</w:t>
      </w:r>
    </w:p>
    <w:p>
      <w:pPr>
        <w:pStyle w:val="BodyText"/>
        <w:spacing w:line="357" w:lineRule="auto" w:before="34"/>
        <w:ind w:left="223" w:right="704"/>
        <w:jc w:val="left"/>
      </w:pPr>
      <w:r>
        <w:rPr>
          <w:spacing w:val="-1"/>
        </w:rPr>
        <w:t>（</w:t>
      </w:r>
      <w:r>
        <w:rPr>
          <w:rFonts w:ascii="宋体" w:hAnsi="宋体" w:cs="宋体" w:eastAsia="宋体" w:hint="default"/>
          <w:spacing w:val="-1"/>
        </w:rPr>
        <w:t>3</w:t>
      </w:r>
      <w:r>
        <w:rPr>
          <w:spacing w:val="-1"/>
        </w:rPr>
        <w:t>）开发支持多平台（</w:t>
      </w:r>
      <w:r>
        <w:rPr>
          <w:rFonts w:ascii="宋体" w:hAnsi="宋体" w:cs="宋体" w:eastAsia="宋体" w:hint="default"/>
          <w:spacing w:val="-1"/>
        </w:rPr>
        <w:t>Windows/Android/iOS/Blackberry</w:t>
      </w:r>
      <w:r>
        <w:rPr>
          <w:rFonts w:ascii="宋体" w:hAnsi="宋体" w:cs="宋体" w:eastAsia="宋体" w:hint="default"/>
          <w:spacing w:val="33"/>
        </w:rPr>
        <w:t> </w:t>
      </w:r>
      <w:r>
        <w:rPr>
          <w:spacing w:val="-7"/>
        </w:rPr>
        <w:t>等）、多终端（手机</w:t>
      </w:r>
      <w:r>
        <w:rPr>
          <w:rFonts w:ascii="宋体" w:hAnsi="宋体" w:cs="宋体" w:eastAsia="宋体" w:hint="default"/>
          <w:spacing w:val="-7"/>
        </w:rPr>
        <w:t>/</w:t>
      </w:r>
      <w:r>
        <w:rPr>
          <w:spacing w:val="-7"/>
        </w:rPr>
        <w:t>平板电脑</w:t>
      </w:r>
      <w:r>
        <w:rPr>
          <w:rFonts w:ascii="宋体" w:hAnsi="宋体" w:cs="宋体" w:eastAsia="宋体" w:hint="default"/>
          <w:spacing w:val="-7"/>
        </w:rPr>
        <w:t>/PC</w:t>
      </w:r>
      <w:r>
        <w:rPr>
          <w:spacing w:val="-7"/>
        </w:rPr>
        <w:t>）的</w:t>
      </w:r>
      <w:r>
        <w:rPr>
          <w:spacing w:val="-117"/>
        </w:rPr>
        <w:t> </w:t>
      </w:r>
      <w:r>
        <w:rPr/>
        <w:t>客户端产品，为实现跨网络（传统电信网</w:t>
      </w:r>
      <w:r>
        <w:rPr>
          <w:rFonts w:ascii="宋体" w:hAnsi="宋体" w:cs="宋体" w:eastAsia="宋体" w:hint="default"/>
        </w:rPr>
        <w:t>/</w:t>
      </w:r>
      <w:r>
        <w:rPr/>
        <w:t>互联网</w:t>
      </w:r>
      <w:r>
        <w:rPr>
          <w:rFonts w:ascii="宋体" w:hAnsi="宋体" w:cs="宋体" w:eastAsia="宋体" w:hint="default"/>
        </w:rPr>
        <w:t>/</w:t>
      </w:r>
      <w:r>
        <w:rPr/>
        <w:t>移动互联网）融合的企业统一通信建立基础。</w:t>
      </w:r>
    </w:p>
    <w:p>
      <w:pPr>
        <w:pStyle w:val="BodyText"/>
        <w:spacing w:line="357" w:lineRule="auto" w:before="34"/>
        <w:ind w:left="223" w:right="702"/>
        <w:jc w:val="left"/>
      </w:pPr>
      <w:r>
        <w:rPr/>
        <w:t>（</w:t>
      </w:r>
      <w:r>
        <w:rPr>
          <w:rFonts w:ascii="宋体" w:hAnsi="宋体" w:cs="宋体" w:eastAsia="宋体" w:hint="default"/>
        </w:rPr>
        <w:t>4</w:t>
      </w:r>
      <w:r>
        <w:rPr/>
        <w:t>）继续扩展</w:t>
      </w:r>
      <w:r>
        <w:rPr>
          <w:spacing w:val="-71"/>
        </w:rPr>
        <w:t> </w:t>
      </w:r>
      <w:r>
        <w:rPr>
          <w:rFonts w:ascii="宋体" w:hAnsi="宋体" w:cs="宋体" w:eastAsia="宋体" w:hint="default"/>
        </w:rPr>
        <w:t>95050</w:t>
      </w:r>
      <w:r>
        <w:rPr>
          <w:rFonts w:ascii="宋体" w:hAnsi="宋体" w:cs="宋体" w:eastAsia="宋体" w:hint="default"/>
          <w:spacing w:val="-68"/>
        </w:rPr>
        <w:t> </w:t>
      </w:r>
      <w:r>
        <w:rPr/>
        <w:t>多方通话业务的新地域覆盖，扩大业务规模，确保业务收入和利润的持续增 长。</w:t>
      </w:r>
    </w:p>
    <w:p>
      <w:pPr>
        <w:pStyle w:val="BodyText"/>
        <w:spacing w:line="357" w:lineRule="auto" w:before="34"/>
        <w:ind w:left="223" w:right="581"/>
        <w:jc w:val="left"/>
      </w:pPr>
      <w:r>
        <w:rPr>
          <w:spacing w:val="-1"/>
        </w:rPr>
        <w:t>（</w:t>
      </w:r>
      <w:r>
        <w:rPr>
          <w:rFonts w:ascii="宋体" w:hAnsi="宋体" w:cs="宋体" w:eastAsia="宋体" w:hint="default"/>
          <w:spacing w:val="-1"/>
        </w:rPr>
        <w:t>5</w:t>
      </w:r>
      <w:r>
        <w:rPr>
          <w:spacing w:val="-1"/>
        </w:rPr>
        <w:t>）推进新项目——“企业会议”的系统建设和开通运营，开拓语音增值业务新的收入和利润增</w:t>
      </w:r>
      <w:r>
        <w:rPr>
          <w:spacing w:val="-98"/>
        </w:rPr>
        <w:t> </w:t>
      </w:r>
      <w:r>
        <w:rPr>
          <w:spacing w:val="-98"/>
        </w:rPr>
      </w:r>
      <w:r>
        <w:rPr/>
        <w:t>长点。</w:t>
      </w:r>
    </w:p>
    <w:p>
      <w:pPr>
        <w:pStyle w:val="BodyText"/>
        <w:spacing w:line="240" w:lineRule="auto" w:before="36"/>
        <w:ind w:left="223" w:right="0"/>
        <w:jc w:val="both"/>
      </w:pPr>
      <w:r>
        <w:rPr/>
        <w:t>（</w:t>
      </w:r>
      <w:r>
        <w:rPr>
          <w:rFonts w:ascii="宋体" w:hAnsi="宋体" w:cs="宋体" w:eastAsia="宋体" w:hint="default"/>
        </w:rPr>
        <w:t>6</w:t>
      </w:r>
      <w:r>
        <w:rPr/>
        <w:t>）加大公司品牌建设投入，进一步提高公司的市场知名度和品牌影响力。</w:t>
      </w:r>
    </w:p>
    <w:p>
      <w:pPr>
        <w:pStyle w:val="BodyText"/>
        <w:spacing w:line="357" w:lineRule="auto" w:before="151"/>
        <w:ind w:left="223" w:right="581"/>
        <w:jc w:val="left"/>
      </w:pPr>
      <w:r>
        <w:rPr>
          <w:spacing w:val="-4"/>
        </w:rPr>
        <w:t>（</w:t>
      </w:r>
      <w:r>
        <w:rPr>
          <w:rFonts w:ascii="宋体" w:hAnsi="宋体" w:cs="宋体" w:eastAsia="宋体" w:hint="default"/>
          <w:spacing w:val="-4"/>
        </w:rPr>
        <w:t>7</w:t>
      </w:r>
      <w:r>
        <w:rPr>
          <w:spacing w:val="-4"/>
        </w:rPr>
        <w:t>）加强干部队伍建设，并选择部分管理岗位试行干部竞聘上岗，进一步完善干部选拔任用机制，</w:t>
      </w:r>
      <w:r>
        <w:rPr>
          <w:spacing w:val="-83"/>
        </w:rPr>
        <w:t> </w:t>
      </w:r>
      <w:r>
        <w:rPr>
          <w:spacing w:val="-83"/>
        </w:rPr>
      </w:r>
      <w:r>
        <w:rPr/>
        <w:t>增强干部队伍的活力。</w:t>
      </w:r>
    </w:p>
    <w:p>
      <w:pPr>
        <w:pStyle w:val="Heading2"/>
        <w:spacing w:line="240" w:lineRule="auto" w:before="34"/>
        <w:ind w:left="223" w:right="0"/>
        <w:jc w:val="both"/>
        <w:rPr>
          <w:b w:val="0"/>
          <w:bCs w:val="0"/>
        </w:rPr>
      </w:pPr>
      <w:r>
        <w:rPr/>
        <w:t>二、报告期内募集资金使用情况</w:t>
      </w:r>
      <w:r>
        <w:rPr>
          <w:b w:val="0"/>
          <w:bCs w:val="0"/>
        </w:rPr>
      </w:r>
    </w:p>
    <w:p>
      <w:pPr>
        <w:pStyle w:val="Heading2"/>
        <w:spacing w:line="240" w:lineRule="auto" w:before="154"/>
        <w:ind w:left="223" w:right="0"/>
        <w:jc w:val="both"/>
        <w:rPr>
          <w:b w:val="0"/>
          <w:bCs w:val="0"/>
        </w:rPr>
      </w:pPr>
      <w:r>
        <w:rPr/>
        <w:t>（一）募集资金的基本情况</w:t>
      </w:r>
      <w:r>
        <w:rPr>
          <w:b w:val="0"/>
          <w:bCs w:val="0"/>
        </w:rPr>
      </w:r>
    </w:p>
    <w:p>
      <w:pPr>
        <w:spacing w:line="240" w:lineRule="auto" w:before="8"/>
        <w:rPr>
          <w:rFonts w:ascii="宋体" w:hAnsi="宋体" w:cs="宋体" w:eastAsia="宋体" w:hint="default"/>
          <w:b/>
          <w:bCs/>
          <w:sz w:val="24"/>
          <w:szCs w:val="24"/>
        </w:rPr>
      </w:pPr>
    </w:p>
    <w:p>
      <w:pPr>
        <w:pStyle w:val="BodyText"/>
        <w:spacing w:line="367" w:lineRule="auto"/>
        <w:ind w:left="223" w:right="581" w:firstLine="461"/>
        <w:jc w:val="left"/>
      </w:pPr>
      <w:r>
        <w:rPr/>
        <w:pict>
          <v:shape style="position:absolute;margin-left:44.52pt;margin-top:161.525650pt;width:520.8pt;height:78.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57"/>
                    <w:gridCol w:w="4045"/>
                  </w:tblGrid>
                  <w:tr>
                    <w:trPr>
                      <w:trHeight w:val="521" w:hRule="exact"/>
                    </w:trPr>
                    <w:tc>
                      <w:tcPr>
                        <w:tcW w:w="6357" w:type="dxa"/>
                        <w:tcBorders>
                          <w:top w:val="single" w:sz="4" w:space="0" w:color="000000"/>
                          <w:left w:val="single" w:sz="4" w:space="0" w:color="000000"/>
                          <w:bottom w:val="single" w:sz="4" w:space="0" w:color="000000"/>
                          <w:right w:val="single" w:sz="4" w:space="0" w:color="000000"/>
                        </w:tcBorders>
                      </w:tcPr>
                      <w:p>
                        <w:pPr>
                          <w:pStyle w:val="TableParagraph"/>
                          <w:tabs>
                            <w:tab w:pos="1560" w:val="left" w:leader="none"/>
                          </w:tabs>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5"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w:t>
                        </w:r>
                        <w:r>
                          <w:rPr>
                            <w:rFonts w:ascii="宋体" w:hAnsi="宋体" w:cs="宋体" w:eastAsia="宋体" w:hint="default"/>
                            <w:sz w:val="24"/>
                            <w:szCs w:val="24"/>
                          </w:rPr>
                          <w:t>人民币万元</w:t>
                        </w:r>
                        <w:r>
                          <w:rPr>
                            <w:rFonts w:ascii="宋体" w:hAnsi="宋体" w:cs="宋体" w:eastAsia="宋体" w:hint="default"/>
                            <w:sz w:val="24"/>
                            <w:szCs w:val="24"/>
                          </w:rPr>
                          <w:t>)</w:t>
                        </w:r>
                      </w:p>
                    </w:tc>
                  </w:tr>
                  <w:tr>
                    <w:trPr>
                      <w:trHeight w:val="518" w:hRule="exact"/>
                    </w:trPr>
                    <w:tc>
                      <w:tcPr>
                        <w:tcW w:w="6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4"/>
                            <w:szCs w:val="24"/>
                          </w:rPr>
                        </w:pPr>
                        <w:r>
                          <w:rPr>
                            <w:rFonts w:ascii="宋体" w:hAnsi="宋体" w:cs="宋体" w:eastAsia="宋体" w:hint="default"/>
                            <w:sz w:val="24"/>
                            <w:szCs w:val="24"/>
                          </w:rPr>
                          <w:t>募集资金净额</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4"/>
                            <w:szCs w:val="24"/>
                          </w:rPr>
                        </w:pPr>
                        <w:r>
                          <w:rPr>
                            <w:rFonts w:ascii="宋体"/>
                            <w:sz w:val="24"/>
                          </w:rPr>
                          <w:t>74,950.99</w:t>
                        </w:r>
                      </w:p>
                    </w:tc>
                  </w:tr>
                  <w:tr>
                    <w:trPr>
                      <w:trHeight w:val="521" w:hRule="exact"/>
                    </w:trPr>
                    <w:tc>
                      <w:tcPr>
                        <w:tcW w:w="6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4"/>
                            <w:szCs w:val="24"/>
                          </w:rPr>
                        </w:pPr>
                        <w:r>
                          <w:rPr>
                            <w:rFonts w:ascii="宋体" w:hAnsi="宋体" w:cs="宋体" w:eastAsia="宋体" w:hint="default"/>
                            <w:sz w:val="24"/>
                            <w:szCs w:val="24"/>
                          </w:rPr>
                          <w:t>募集资金专项账户银行利息</w:t>
                        </w:r>
                        <w:r>
                          <w:rPr>
                            <w:rFonts w:ascii="宋体" w:hAnsi="宋体" w:cs="宋体" w:eastAsia="宋体" w:hint="default"/>
                            <w:sz w:val="24"/>
                            <w:szCs w:val="24"/>
                          </w:rPr>
                          <w:t>(+)</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4"/>
                            <w:szCs w:val="24"/>
                          </w:rPr>
                        </w:pPr>
                        <w:r>
                          <w:rPr>
                            <w:rFonts w:ascii="宋体"/>
                            <w:sz w:val="24"/>
                          </w:rPr>
                          <w:t>170.38</w:t>
                        </w:r>
                      </w:p>
                    </w:tc>
                  </w:tr>
                </w:tbl>
                <w:p>
                  <w:pPr/>
                </w:p>
              </w:txbxContent>
            </v:textbox>
            <w10:wrap type="none"/>
          </v:shape>
        </w:pict>
      </w:r>
      <w:r>
        <w:rPr/>
        <w:t>经中国证券监督管理委员会证监许可［</w:t>
      </w:r>
      <w:r>
        <w:rPr>
          <w:rFonts w:ascii="宋体" w:hAnsi="宋体" w:cs="宋体" w:eastAsia="宋体" w:hint="default"/>
        </w:rPr>
        <w:t>2010</w:t>
      </w:r>
      <w:r>
        <w:rPr/>
        <w:t>］</w:t>
      </w:r>
      <w:r>
        <w:rPr>
          <w:rFonts w:ascii="宋体" w:hAnsi="宋体" w:cs="宋体" w:eastAsia="宋体" w:hint="default"/>
        </w:rPr>
        <w:t>871</w:t>
      </w:r>
      <w:r>
        <w:rPr/>
        <w:t>号《关于核准二六三网络通信股份有限公司 </w:t>
      </w:r>
      <w:r>
        <w:rPr>
          <w:spacing w:val="-3"/>
        </w:rPr>
        <w:t>首次公开发行股票的批复》文核准，公司向社会公众投资者公开发行</w:t>
      </w:r>
      <w:r>
        <w:rPr>
          <w:rFonts w:ascii="宋体" w:hAnsi="宋体" w:cs="宋体" w:eastAsia="宋体" w:hint="default"/>
          <w:spacing w:val="-3"/>
        </w:rPr>
        <w:t>3,000</w:t>
      </w:r>
      <w:r>
        <w:rPr>
          <w:spacing w:val="-3"/>
        </w:rPr>
        <w:t>万股人民币普通股股票，</w:t>
      </w:r>
      <w:r>
        <w:rPr/>
        <w:t> 每股面值</w:t>
      </w:r>
      <w:r>
        <w:rPr>
          <w:rFonts w:ascii="宋体" w:hAnsi="宋体" w:cs="宋体" w:eastAsia="宋体" w:hint="default"/>
        </w:rPr>
        <w:t>1</w:t>
      </w:r>
      <w:r>
        <w:rPr/>
        <w:t>元，发行价格为</w:t>
      </w:r>
      <w:r>
        <w:rPr>
          <w:rFonts w:ascii="宋体" w:hAnsi="宋体" w:cs="宋体" w:eastAsia="宋体" w:hint="default"/>
        </w:rPr>
        <w:t>26.00</w:t>
      </w:r>
      <w:r>
        <w:rPr/>
        <w:t>元</w:t>
      </w:r>
      <w:r>
        <w:rPr>
          <w:rFonts w:ascii="宋体" w:hAnsi="宋体" w:cs="宋体" w:eastAsia="宋体" w:hint="default"/>
        </w:rPr>
        <w:t>/</w:t>
      </w:r>
      <w:r>
        <w:rPr/>
        <w:t>股，共收到社会公众股东缴入的出资款人民币</w:t>
      </w:r>
      <w:r>
        <w:rPr>
          <w:rFonts w:ascii="宋体" w:hAnsi="宋体" w:cs="宋体" w:eastAsia="宋体" w:hint="default"/>
        </w:rPr>
        <w:t>780,000,000.00 </w:t>
      </w:r>
      <w:r>
        <w:rPr/>
        <w:t>元，保荐机构扣除应支付其的部分发行费用后将</w:t>
      </w:r>
      <w:r>
        <w:rPr>
          <w:rFonts w:ascii="宋体" w:hAnsi="宋体" w:cs="宋体" w:eastAsia="宋体" w:hint="default"/>
        </w:rPr>
        <w:t>756,100,000.00</w:t>
      </w:r>
      <w:r>
        <w:rPr/>
        <w:t>元划入本公司银行账户，扣除本 公司原用自有资金支付的</w:t>
      </w:r>
      <w:r>
        <w:rPr>
          <w:rFonts w:ascii="宋体" w:hAnsi="宋体" w:cs="宋体" w:eastAsia="宋体" w:hint="default"/>
        </w:rPr>
        <w:t>6,590,123.07</w:t>
      </w:r>
      <w:r>
        <w:rPr/>
        <w:t>元发行费用后实际募集资金净额</w:t>
      </w:r>
      <w:r>
        <w:rPr>
          <w:rFonts w:ascii="宋体" w:hAnsi="宋体" w:cs="宋体" w:eastAsia="宋体" w:hint="default"/>
        </w:rPr>
        <w:t>749,509,876.93</w:t>
      </w:r>
      <w:r>
        <w:rPr/>
        <w:t>元，以上 募集资金于</w:t>
      </w: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30</w:t>
      </w:r>
      <w:r>
        <w:rPr/>
        <w:t>日全部到位，并经天健正信会计师事务所有限公司天健正信验</w:t>
      </w:r>
      <w:r>
        <w:rPr>
          <w:rFonts w:ascii="宋体" w:hAnsi="宋体" w:cs="宋体" w:eastAsia="宋体" w:hint="default"/>
        </w:rPr>
        <w:t>(2010)</w:t>
      </w:r>
      <w:r>
        <w:rPr/>
        <w:t>综字 第</w:t>
      </w:r>
      <w:r>
        <w:rPr>
          <w:rFonts w:ascii="宋体" w:hAnsi="宋体" w:cs="宋体" w:eastAsia="宋体" w:hint="default"/>
        </w:rPr>
        <w:t>010092</w:t>
      </w:r>
      <w:r>
        <w:rPr/>
        <w:t>号《验资报告》验证。</w:t>
      </w:r>
    </w:p>
    <w:p>
      <w:pPr>
        <w:spacing w:after="0" w:line="367" w:lineRule="auto"/>
        <w:jc w:val="left"/>
        <w:sectPr>
          <w:pgSz w:w="11910" w:h="16840"/>
          <w:pgMar w:header="0" w:footer="1042" w:top="660" w:bottom="1240" w:left="780" w:right="0"/>
        </w:sectPr>
      </w:pP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6357"/>
        <w:gridCol w:w="4045"/>
      </w:tblGrid>
      <w:tr>
        <w:trPr>
          <w:trHeight w:val="521" w:hRule="exact"/>
        </w:trPr>
        <w:tc>
          <w:tcPr>
            <w:tcW w:w="6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w:t>
            </w:r>
            <w:r>
              <w:rPr>
                <w:rFonts w:ascii="宋体" w:hAnsi="宋体" w:cs="宋体" w:eastAsia="宋体" w:hint="default"/>
                <w:spacing w:val="-1"/>
                <w:sz w:val="24"/>
                <w:szCs w:val="24"/>
              </w:rPr>
              <w:t> </w:t>
            </w:r>
            <w:r>
              <w:rPr>
                <w:rFonts w:ascii="宋体" w:hAnsi="宋体" w:cs="宋体" w:eastAsia="宋体" w:hint="default"/>
                <w:sz w:val="24"/>
                <w:szCs w:val="24"/>
              </w:rPr>
              <w:t>本年度银行利息</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4"/>
                <w:szCs w:val="24"/>
              </w:rPr>
            </w:pPr>
            <w:r>
              <w:rPr>
                <w:rFonts w:ascii="宋体"/>
                <w:sz w:val="24"/>
              </w:rPr>
              <w:t>170.38</w:t>
            </w:r>
          </w:p>
        </w:tc>
      </w:tr>
      <w:tr>
        <w:trPr>
          <w:trHeight w:val="518" w:hRule="exact"/>
        </w:trPr>
        <w:tc>
          <w:tcPr>
            <w:tcW w:w="6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4"/>
                <w:szCs w:val="24"/>
              </w:rPr>
            </w:pPr>
            <w:r>
              <w:rPr>
                <w:rFonts w:ascii="宋体" w:hAnsi="宋体" w:cs="宋体" w:eastAsia="宋体" w:hint="default"/>
                <w:sz w:val="24"/>
                <w:szCs w:val="24"/>
              </w:rPr>
              <w:t>尚未划入自有资金账户的部分发行费用（</w:t>
            </w:r>
            <w:r>
              <w:rPr>
                <w:rFonts w:ascii="宋体" w:hAnsi="宋体" w:cs="宋体" w:eastAsia="宋体" w:hint="default"/>
                <w:sz w:val="24"/>
                <w:szCs w:val="24"/>
              </w:rPr>
              <w:t>-</w:t>
            </w:r>
            <w:r>
              <w:rPr>
                <w:rFonts w:ascii="宋体" w:hAnsi="宋体" w:cs="宋体" w:eastAsia="宋体" w:hint="default"/>
                <w:sz w:val="24"/>
                <w:szCs w:val="24"/>
              </w:rPr>
              <w:t>）</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4"/>
                <w:szCs w:val="24"/>
              </w:rPr>
            </w:pPr>
            <w:r>
              <w:rPr>
                <w:rFonts w:ascii="宋体"/>
                <w:sz w:val="24"/>
              </w:rPr>
              <w:t>659.01</w:t>
            </w:r>
          </w:p>
        </w:tc>
      </w:tr>
      <w:tr>
        <w:trPr>
          <w:trHeight w:val="521" w:hRule="exact"/>
        </w:trPr>
        <w:tc>
          <w:tcPr>
            <w:tcW w:w="6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4"/>
                <w:szCs w:val="24"/>
              </w:rPr>
            </w:pPr>
            <w:r>
              <w:rPr>
                <w:rFonts w:ascii="宋体" w:hAnsi="宋体" w:cs="宋体" w:eastAsia="宋体" w:hint="default"/>
                <w:sz w:val="24"/>
                <w:szCs w:val="24"/>
              </w:rPr>
              <w:t>募集资金专户余额</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75,780.38</w:t>
            </w:r>
          </w:p>
        </w:tc>
      </w:tr>
    </w:tbl>
    <w:p>
      <w:pPr>
        <w:spacing w:line="240" w:lineRule="auto" w:before="13"/>
        <w:rPr>
          <w:rFonts w:ascii="宋体" w:hAnsi="宋体" w:cs="宋体" w:eastAsia="宋体" w:hint="default"/>
          <w:sz w:val="7"/>
          <w:szCs w:val="7"/>
        </w:rPr>
      </w:pPr>
    </w:p>
    <w:p>
      <w:pPr>
        <w:pStyle w:val="BodyText"/>
        <w:spacing w:line="367" w:lineRule="auto" w:before="26"/>
        <w:ind w:left="223" w:right="581" w:firstLine="480"/>
        <w:jc w:val="left"/>
      </w:pPr>
      <w:r>
        <w:rPr>
          <w:spacing w:val="2"/>
        </w:rPr>
        <w:t>根据《深圳证券交易所中小企业板上市公司规范运作指引》等规定，本公司连同国信证券股 </w:t>
      </w:r>
      <w:r>
        <w:rPr>
          <w:spacing w:val="-1"/>
        </w:rPr>
        <w:t>份有限公司分别与北京银行股份有限公司展览路支行、中国农业银行股份有限公司北京东城支行、</w:t>
      </w:r>
      <w:r>
        <w:rPr>
          <w:spacing w:val="-94"/>
        </w:rPr>
        <w:t> </w:t>
      </w:r>
      <w:r>
        <w:rPr>
          <w:spacing w:val="-94"/>
        </w:rPr>
      </w:r>
      <w:r>
        <w:rPr/>
        <w:t>上海浦东发展银行股份有限公司北京黄寺支行签署《募集资金三方监管协议》，所募集的资金在</w:t>
      </w:r>
      <w:r>
        <w:rPr>
          <w:spacing w:val="-37"/>
        </w:rPr>
        <w:t> </w:t>
      </w:r>
      <w:r>
        <w:rPr>
          <w:spacing w:val="-37"/>
        </w:rPr>
      </w:r>
      <w:r>
        <w:rPr/>
        <w:t>三家银行设立专户存储，情况如下：</w:t>
      </w:r>
    </w:p>
    <w:p>
      <w:pPr>
        <w:pStyle w:val="BodyText"/>
        <w:spacing w:line="240" w:lineRule="auto" w:before="38"/>
        <w:ind w:left="0" w:right="2259"/>
        <w:jc w:val="right"/>
      </w:pPr>
      <w:r>
        <w:rPr/>
        <w:t>单位：元</w:t>
      </w: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527"/>
        <w:gridCol w:w="1277"/>
        <w:gridCol w:w="2408"/>
        <w:gridCol w:w="1985"/>
        <w:gridCol w:w="2693"/>
      </w:tblGrid>
      <w:tr>
        <w:trPr>
          <w:trHeight w:val="378" w:hRule="exact"/>
        </w:trPr>
        <w:tc>
          <w:tcPr>
            <w:tcW w:w="15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2" w:lineRule="exact"/>
              <w:ind w:left="158" w:right="0"/>
              <w:jc w:val="left"/>
              <w:rPr>
                <w:rFonts w:ascii="宋体" w:hAnsi="宋体" w:cs="宋体" w:eastAsia="宋体" w:hint="default"/>
                <w:sz w:val="24"/>
                <w:szCs w:val="24"/>
              </w:rPr>
            </w:pPr>
            <w:r>
              <w:rPr>
                <w:rFonts w:ascii="宋体" w:hAnsi="宋体" w:cs="宋体" w:eastAsia="宋体" w:hint="default"/>
                <w:sz w:val="24"/>
                <w:szCs w:val="24"/>
              </w:rPr>
              <w:t>公司开户行</w:t>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账户类别</w:t>
            </w:r>
          </w:p>
        </w:tc>
        <w:tc>
          <w:tcPr>
            <w:tcW w:w="24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2" w:lineRule="exact"/>
              <w:ind w:left="2" w:right="0"/>
              <w:jc w:val="center"/>
              <w:rPr>
                <w:rFonts w:ascii="宋体" w:hAnsi="宋体" w:cs="宋体" w:eastAsia="宋体" w:hint="default"/>
                <w:sz w:val="24"/>
                <w:szCs w:val="24"/>
              </w:rPr>
            </w:pPr>
            <w:r>
              <w:rPr>
                <w:rFonts w:ascii="宋体" w:hAnsi="宋体" w:cs="宋体" w:eastAsia="宋体" w:hint="default"/>
                <w:sz w:val="24"/>
                <w:szCs w:val="24"/>
              </w:rPr>
              <w:t>帐号</w:t>
            </w:r>
          </w:p>
        </w:tc>
        <w:tc>
          <w:tcPr>
            <w:tcW w:w="19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2" w:lineRule="exact"/>
              <w:ind w:left="2" w:right="0"/>
              <w:jc w:val="center"/>
              <w:rPr>
                <w:rFonts w:ascii="宋体" w:hAnsi="宋体" w:cs="宋体" w:eastAsia="宋体" w:hint="default"/>
                <w:sz w:val="24"/>
                <w:szCs w:val="24"/>
              </w:rPr>
            </w:pPr>
            <w:r>
              <w:rPr>
                <w:rFonts w:ascii="宋体" w:hAnsi="宋体" w:cs="宋体" w:eastAsia="宋体" w:hint="default"/>
                <w:sz w:val="24"/>
                <w:szCs w:val="24"/>
              </w:rPr>
              <w:t>余额</w:t>
            </w:r>
          </w:p>
        </w:tc>
        <w:tc>
          <w:tcPr>
            <w:tcW w:w="26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2" w:lineRule="exact"/>
              <w:ind w:left="864" w:right="0"/>
              <w:jc w:val="left"/>
              <w:rPr>
                <w:rFonts w:ascii="宋体" w:hAnsi="宋体" w:cs="宋体" w:eastAsia="宋体" w:hint="default"/>
                <w:sz w:val="24"/>
                <w:szCs w:val="24"/>
              </w:rPr>
            </w:pPr>
            <w:r>
              <w:rPr>
                <w:rFonts w:ascii="宋体" w:hAnsi="宋体" w:cs="宋体" w:eastAsia="宋体" w:hint="default"/>
                <w:sz w:val="24"/>
                <w:szCs w:val="24"/>
              </w:rPr>
              <w:t>存款期限</w:t>
            </w:r>
          </w:p>
        </w:tc>
      </w:tr>
      <w:tr>
        <w:trPr>
          <w:trHeight w:val="963" w:hRule="exact"/>
        </w:trPr>
        <w:tc>
          <w:tcPr>
            <w:tcW w:w="1527" w:type="dxa"/>
            <w:tcBorders>
              <w:top w:val="single" w:sz="18" w:space="0" w:color="BEBEBE"/>
              <w:left w:val="single" w:sz="4" w:space="0" w:color="000000"/>
              <w:bottom w:val="single" w:sz="4" w:space="0" w:color="000000"/>
              <w:right w:val="single" w:sz="4" w:space="0" w:color="000000"/>
            </w:tcBorders>
          </w:tcPr>
          <w:p>
            <w:pPr>
              <w:pStyle w:val="TableParagraph"/>
              <w:spacing w:line="273" w:lineRule="exact"/>
              <w:ind w:left="158" w:right="0"/>
              <w:jc w:val="left"/>
              <w:rPr>
                <w:rFonts w:ascii="宋体" w:hAnsi="宋体" w:cs="宋体" w:eastAsia="宋体" w:hint="default"/>
                <w:sz w:val="24"/>
                <w:szCs w:val="24"/>
              </w:rPr>
            </w:pPr>
            <w:r>
              <w:rPr>
                <w:rFonts w:ascii="宋体" w:hAnsi="宋体" w:cs="宋体" w:eastAsia="宋体" w:hint="default"/>
                <w:sz w:val="24"/>
                <w:szCs w:val="24"/>
              </w:rPr>
              <w:t>上海浦发银</w:t>
            </w:r>
          </w:p>
          <w:p>
            <w:pPr>
              <w:pStyle w:val="TableParagraph"/>
              <w:spacing w:line="312" w:lineRule="exact" w:before="30"/>
              <w:ind w:left="518" w:right="156" w:hanging="361"/>
              <w:jc w:val="left"/>
              <w:rPr>
                <w:rFonts w:ascii="宋体" w:hAnsi="宋体" w:cs="宋体" w:eastAsia="宋体" w:hint="default"/>
                <w:sz w:val="24"/>
                <w:szCs w:val="24"/>
              </w:rPr>
            </w:pPr>
            <w:r>
              <w:rPr>
                <w:rFonts w:ascii="宋体" w:hAnsi="宋体" w:cs="宋体" w:eastAsia="宋体" w:hint="default"/>
                <w:sz w:val="24"/>
                <w:szCs w:val="24"/>
              </w:rPr>
              <w:t>行北京黄寺 支行</w:t>
            </w:r>
          </w:p>
        </w:tc>
        <w:tc>
          <w:tcPr>
            <w:tcW w:w="1277" w:type="dxa"/>
            <w:tcBorders>
              <w:top w:val="single" w:sz="18" w:space="0" w:color="BEBEBE"/>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活存账户</w:t>
            </w:r>
          </w:p>
        </w:tc>
        <w:tc>
          <w:tcPr>
            <w:tcW w:w="2408" w:type="dxa"/>
            <w:tcBorders>
              <w:top w:val="single" w:sz="18" w:space="0" w:color="BEBEBE"/>
              <w:left w:val="single" w:sz="4" w:space="0" w:color="000000"/>
              <w:bottom w:val="single" w:sz="4" w:space="0" w:color="000000"/>
              <w:right w:val="single" w:sz="4" w:space="0" w:color="000000"/>
            </w:tcBorders>
          </w:tcPr>
          <w:p>
            <w:pPr>
              <w:pStyle w:val="TableParagraph"/>
              <w:spacing w:line="313" w:lineRule="exact" w:before="116"/>
              <w:ind w:left="2" w:right="0"/>
              <w:jc w:val="center"/>
              <w:rPr>
                <w:rFonts w:ascii="宋体" w:hAnsi="宋体" w:cs="宋体" w:eastAsia="宋体" w:hint="default"/>
                <w:sz w:val="24"/>
                <w:szCs w:val="24"/>
              </w:rPr>
            </w:pPr>
            <w:r>
              <w:rPr>
                <w:rFonts w:ascii="宋体"/>
                <w:sz w:val="24"/>
              </w:rPr>
              <w:t>9104 0154 8000</w:t>
            </w:r>
          </w:p>
          <w:p>
            <w:pPr>
              <w:pStyle w:val="TableParagraph"/>
              <w:spacing w:line="313" w:lineRule="exact"/>
              <w:ind w:left="2" w:right="0"/>
              <w:jc w:val="center"/>
              <w:rPr>
                <w:rFonts w:ascii="宋体" w:hAnsi="宋体" w:cs="宋体" w:eastAsia="宋体" w:hint="default"/>
                <w:sz w:val="24"/>
                <w:szCs w:val="24"/>
              </w:rPr>
            </w:pPr>
            <w:r>
              <w:rPr>
                <w:rFonts w:ascii="宋体"/>
                <w:sz w:val="24"/>
              </w:rPr>
              <w:t>02676</w:t>
            </w:r>
          </w:p>
        </w:tc>
        <w:tc>
          <w:tcPr>
            <w:tcW w:w="1985" w:type="dxa"/>
            <w:tcBorders>
              <w:top w:val="single" w:sz="18" w:space="0" w:color="BEBEBE"/>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宋体"/>
                <w:sz w:val="24"/>
              </w:rPr>
              <w:t>337,334,312.99</w:t>
            </w:r>
          </w:p>
        </w:tc>
        <w:tc>
          <w:tcPr>
            <w:tcW w:w="2693" w:type="dxa"/>
            <w:tcBorders>
              <w:top w:val="single" w:sz="18" w:space="0" w:color="BEBEBE"/>
              <w:left w:val="single" w:sz="4" w:space="0" w:color="000000"/>
              <w:bottom w:val="single" w:sz="4" w:space="0" w:color="000000"/>
              <w:right w:val="single" w:sz="4" w:space="0" w:color="000000"/>
            </w:tcBorders>
          </w:tcPr>
          <w:p>
            <w:pPr/>
          </w:p>
        </w:tc>
      </w:tr>
      <w:tr>
        <w:trPr>
          <w:trHeight w:val="377" w:hRule="exact"/>
        </w:trPr>
        <w:tc>
          <w:tcPr>
            <w:tcW w:w="2804"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1" w:lineRule="exact"/>
              <w:ind w:right="0"/>
              <w:jc w:val="center"/>
              <w:rPr>
                <w:rFonts w:ascii="宋体" w:hAnsi="宋体" w:cs="宋体" w:eastAsia="宋体" w:hint="default"/>
                <w:sz w:val="24"/>
                <w:szCs w:val="24"/>
              </w:rPr>
            </w:pPr>
            <w:r>
              <w:rPr>
                <w:rFonts w:ascii="宋体" w:hAnsi="宋体" w:cs="宋体" w:eastAsia="宋体" w:hint="default"/>
                <w:sz w:val="24"/>
                <w:szCs w:val="24"/>
              </w:rPr>
              <w:t>小计</w:t>
            </w:r>
          </w:p>
        </w:tc>
        <w:tc>
          <w:tcPr>
            <w:tcW w:w="24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1" w:lineRule="exact"/>
              <w:ind w:left="2" w:right="0"/>
              <w:jc w:val="center"/>
              <w:rPr>
                <w:rFonts w:ascii="宋体" w:hAnsi="宋体" w:cs="宋体" w:eastAsia="宋体" w:hint="default"/>
                <w:sz w:val="24"/>
                <w:szCs w:val="24"/>
              </w:rPr>
            </w:pPr>
            <w:r>
              <w:rPr>
                <w:rFonts w:ascii="宋体"/>
                <w:sz w:val="24"/>
              </w:rPr>
              <w:t>337,334,312.99</w:t>
            </w:r>
          </w:p>
        </w:tc>
        <w:tc>
          <w:tcPr>
            <w:tcW w:w="2693"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652" w:hRule="exact"/>
        </w:trPr>
        <w:tc>
          <w:tcPr>
            <w:tcW w:w="1527" w:type="dxa"/>
            <w:tcBorders>
              <w:top w:val="single" w:sz="14" w:space="0" w:color="C0C0C0"/>
              <w:left w:val="single" w:sz="4" w:space="0" w:color="000000"/>
              <w:bottom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宋体" w:hAnsi="宋体" w:cs="宋体" w:eastAsia="宋体" w:hint="default"/>
                <w:sz w:val="24"/>
                <w:szCs w:val="24"/>
              </w:rPr>
              <w:t>北京银行展</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览路支行</w:t>
            </w:r>
          </w:p>
        </w:tc>
        <w:tc>
          <w:tcPr>
            <w:tcW w:w="1277" w:type="dxa"/>
            <w:tcBorders>
              <w:top w:val="single" w:sz="14" w:space="0" w:color="C0C0C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活存账户</w:t>
            </w:r>
          </w:p>
        </w:tc>
        <w:tc>
          <w:tcPr>
            <w:tcW w:w="2408" w:type="dxa"/>
            <w:tcBorders>
              <w:top w:val="single" w:sz="14" w:space="0" w:color="C0C0C0"/>
              <w:left w:val="single" w:sz="4" w:space="0" w:color="000000"/>
              <w:bottom w:val="single" w:sz="4" w:space="0" w:color="000000"/>
              <w:right w:val="single" w:sz="4" w:space="0" w:color="000000"/>
            </w:tcBorders>
          </w:tcPr>
          <w:p>
            <w:pPr>
              <w:pStyle w:val="TableParagraph"/>
              <w:spacing w:line="279" w:lineRule="exact"/>
              <w:ind w:left="2" w:right="0"/>
              <w:jc w:val="center"/>
              <w:rPr>
                <w:rFonts w:ascii="宋体" w:hAnsi="宋体" w:cs="宋体" w:eastAsia="宋体" w:hint="default"/>
                <w:sz w:val="24"/>
                <w:szCs w:val="24"/>
              </w:rPr>
            </w:pPr>
            <w:r>
              <w:rPr>
                <w:rFonts w:ascii="宋体"/>
                <w:sz w:val="24"/>
              </w:rPr>
              <w:t>0109 0305 8001</w:t>
            </w:r>
            <w:r>
              <w:rPr>
                <w:rFonts w:ascii="宋体"/>
                <w:spacing w:val="-87"/>
                <w:sz w:val="24"/>
              </w:rPr>
              <w:t> </w:t>
            </w:r>
            <w:r>
              <w:rPr>
                <w:rFonts w:ascii="宋体"/>
                <w:sz w:val="24"/>
              </w:rPr>
              <w:t>2010</w:t>
            </w:r>
          </w:p>
          <w:p>
            <w:pPr>
              <w:pStyle w:val="TableParagraph"/>
              <w:spacing w:line="312" w:lineRule="exact"/>
              <w:ind w:left="2" w:right="0"/>
              <w:jc w:val="center"/>
              <w:rPr>
                <w:rFonts w:ascii="宋体" w:hAnsi="宋体" w:cs="宋体" w:eastAsia="宋体" w:hint="default"/>
                <w:sz w:val="24"/>
                <w:szCs w:val="24"/>
              </w:rPr>
            </w:pPr>
            <w:r>
              <w:rPr>
                <w:rFonts w:ascii="宋体"/>
                <w:sz w:val="24"/>
              </w:rPr>
              <w:t>5216 026</w:t>
            </w:r>
          </w:p>
        </w:tc>
        <w:tc>
          <w:tcPr>
            <w:tcW w:w="1985" w:type="dxa"/>
            <w:tcBorders>
              <w:top w:val="single" w:sz="14" w:space="0" w:color="C0C0C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宋体" w:hAnsi="宋体" w:cs="宋体" w:eastAsia="宋体" w:hint="default"/>
                <w:sz w:val="24"/>
                <w:szCs w:val="24"/>
              </w:rPr>
            </w:pPr>
            <w:r>
              <w:rPr>
                <w:rFonts w:ascii="宋体"/>
                <w:sz w:val="24"/>
              </w:rPr>
              <w:t>468,485.15</w:t>
            </w:r>
          </w:p>
        </w:tc>
        <w:tc>
          <w:tcPr>
            <w:tcW w:w="2693" w:type="dxa"/>
            <w:tcBorders>
              <w:top w:val="single" w:sz="14" w:space="0" w:color="C0C0C0"/>
              <w:left w:val="single" w:sz="4" w:space="0" w:color="000000"/>
              <w:bottom w:val="single" w:sz="4" w:space="0" w:color="000000"/>
              <w:right w:val="single" w:sz="4" w:space="0" w:color="000000"/>
            </w:tcBorders>
          </w:tcPr>
          <w:p>
            <w:pPr/>
          </w:p>
        </w:tc>
      </w:tr>
      <w:tr>
        <w:trPr>
          <w:trHeight w:val="63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北京银行展</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览路支行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定存账户</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4"/>
                <w:szCs w:val="24"/>
              </w:rPr>
            </w:pPr>
            <w:r>
              <w:rPr>
                <w:rFonts w:ascii="宋体"/>
                <w:sz w:val="24"/>
              </w:rPr>
              <w:t>1090305 8001205</w:t>
            </w:r>
          </w:p>
          <w:p>
            <w:pPr>
              <w:pStyle w:val="TableParagraph"/>
              <w:spacing w:line="313" w:lineRule="exact"/>
              <w:ind w:left="2" w:right="0"/>
              <w:jc w:val="center"/>
              <w:rPr>
                <w:rFonts w:ascii="宋体" w:hAnsi="宋体" w:cs="宋体" w:eastAsia="宋体" w:hint="default"/>
                <w:sz w:val="24"/>
                <w:szCs w:val="24"/>
              </w:rPr>
            </w:pPr>
            <w:r>
              <w:rPr>
                <w:rFonts w:ascii="宋体"/>
                <w:sz w:val="24"/>
              </w:rPr>
              <w:t>01044102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sz w:val="24"/>
              </w:rPr>
              <w:t>152,000,000.00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84" w:right="0"/>
              <w:jc w:val="left"/>
              <w:rPr>
                <w:rFonts w:ascii="宋体" w:hAnsi="宋体" w:cs="宋体" w:eastAsia="宋体" w:hint="default"/>
                <w:sz w:val="24"/>
                <w:szCs w:val="24"/>
              </w:rPr>
            </w:pPr>
            <w:r>
              <w:rPr>
                <w:rFonts w:ascii="宋体" w:hAnsi="宋体" w:cs="宋体" w:eastAsia="宋体" w:hint="default"/>
                <w:sz w:val="24"/>
                <w:szCs w:val="24"/>
              </w:rPr>
              <w:t>三个月</w:t>
            </w:r>
          </w:p>
          <w:p>
            <w:pPr>
              <w:pStyle w:val="TableParagraph"/>
              <w:spacing w:line="313" w:lineRule="exact"/>
              <w:ind w:left="143" w:right="0"/>
              <w:jc w:val="left"/>
              <w:rPr>
                <w:rFonts w:ascii="宋体" w:hAnsi="宋体" w:cs="宋体" w:eastAsia="宋体" w:hint="default"/>
                <w:sz w:val="24"/>
                <w:szCs w:val="24"/>
              </w:rPr>
            </w:pPr>
            <w:r>
              <w:rPr>
                <w:rFonts w:ascii="宋体"/>
                <w:sz w:val="24"/>
              </w:rPr>
              <w:t>2010.10.12-2011.1.11</w:t>
            </w:r>
          </w:p>
        </w:tc>
      </w:tr>
      <w:tr>
        <w:trPr>
          <w:trHeight w:val="63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北京银行展</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览路支行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定存账户</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1090305 8001205</w:t>
            </w:r>
          </w:p>
          <w:p>
            <w:pPr>
              <w:pStyle w:val="TableParagraph"/>
              <w:spacing w:line="312" w:lineRule="exact"/>
              <w:ind w:left="2" w:right="0"/>
              <w:jc w:val="center"/>
              <w:rPr>
                <w:rFonts w:ascii="宋体" w:hAnsi="宋体" w:cs="宋体" w:eastAsia="宋体" w:hint="default"/>
                <w:sz w:val="24"/>
                <w:szCs w:val="24"/>
              </w:rPr>
            </w:pPr>
            <w:r>
              <w:rPr>
                <w:rFonts w:ascii="宋体"/>
                <w:sz w:val="24"/>
              </w:rPr>
              <w:t>01044102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sz w:val="24"/>
              </w:rPr>
              <w:t>168,000,000.00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4" w:right="0"/>
              <w:jc w:val="left"/>
              <w:rPr>
                <w:rFonts w:ascii="宋体" w:hAnsi="宋体" w:cs="宋体" w:eastAsia="宋体" w:hint="default"/>
                <w:sz w:val="24"/>
                <w:szCs w:val="24"/>
              </w:rPr>
            </w:pPr>
            <w:r>
              <w:rPr>
                <w:rFonts w:ascii="宋体" w:hAnsi="宋体" w:cs="宋体" w:eastAsia="宋体" w:hint="default"/>
                <w:sz w:val="24"/>
                <w:szCs w:val="24"/>
              </w:rPr>
              <w:t>六个月</w:t>
            </w:r>
          </w:p>
          <w:p>
            <w:pPr>
              <w:pStyle w:val="TableParagraph"/>
              <w:spacing w:line="312" w:lineRule="exact"/>
              <w:ind w:left="143" w:right="0"/>
              <w:jc w:val="left"/>
              <w:rPr>
                <w:rFonts w:ascii="宋体" w:hAnsi="宋体" w:cs="宋体" w:eastAsia="宋体" w:hint="default"/>
                <w:sz w:val="24"/>
                <w:szCs w:val="24"/>
              </w:rPr>
            </w:pPr>
            <w:r>
              <w:rPr>
                <w:rFonts w:ascii="宋体"/>
                <w:sz w:val="24"/>
              </w:rPr>
              <w:t>2010.10.25-2011.4.24</w:t>
            </w:r>
          </w:p>
        </w:tc>
      </w:tr>
      <w:tr>
        <w:trPr>
          <w:trHeight w:val="396" w:hRule="exact"/>
        </w:trPr>
        <w:tc>
          <w:tcPr>
            <w:tcW w:w="2804"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小计</w:t>
            </w:r>
          </w:p>
        </w:tc>
        <w:tc>
          <w:tcPr>
            <w:tcW w:w="24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2" w:lineRule="exact"/>
              <w:ind w:left="2" w:right="0"/>
              <w:jc w:val="center"/>
              <w:rPr>
                <w:rFonts w:ascii="宋体" w:hAnsi="宋体" w:cs="宋体" w:eastAsia="宋体" w:hint="default"/>
                <w:sz w:val="24"/>
                <w:szCs w:val="24"/>
              </w:rPr>
            </w:pPr>
            <w:r>
              <w:rPr>
                <w:rFonts w:ascii="宋体"/>
                <w:sz w:val="24"/>
              </w:rPr>
              <w:t>320,468,485.15</w:t>
            </w:r>
          </w:p>
        </w:tc>
        <w:tc>
          <w:tcPr>
            <w:tcW w:w="2693"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9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8" w:right="0"/>
              <w:jc w:val="left"/>
              <w:rPr>
                <w:rFonts w:ascii="宋体" w:hAnsi="宋体" w:cs="宋体" w:eastAsia="宋体" w:hint="default"/>
                <w:sz w:val="24"/>
                <w:szCs w:val="24"/>
              </w:rPr>
            </w:pPr>
            <w:r>
              <w:rPr>
                <w:rFonts w:ascii="宋体" w:hAnsi="宋体" w:cs="宋体" w:eastAsia="宋体" w:hint="default"/>
                <w:sz w:val="24"/>
                <w:szCs w:val="24"/>
              </w:rPr>
              <w:t>中国农业银</w:t>
            </w:r>
          </w:p>
          <w:p>
            <w:pPr>
              <w:pStyle w:val="TableParagraph"/>
              <w:spacing w:line="312" w:lineRule="exact" w:before="29"/>
              <w:ind w:left="398" w:right="156" w:hanging="241"/>
              <w:jc w:val="left"/>
              <w:rPr>
                <w:rFonts w:ascii="宋体" w:hAnsi="宋体" w:cs="宋体" w:eastAsia="宋体" w:hint="default"/>
                <w:sz w:val="24"/>
                <w:szCs w:val="24"/>
              </w:rPr>
            </w:pPr>
            <w:r>
              <w:rPr>
                <w:rFonts w:ascii="宋体" w:hAnsi="宋体" w:cs="宋体" w:eastAsia="宋体" w:hint="default"/>
                <w:sz w:val="24"/>
                <w:szCs w:val="24"/>
              </w:rPr>
              <w:t>行北京惠新 里支行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活存账户</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宋体"/>
                <w:sz w:val="24"/>
              </w:rPr>
              <w:t>11-191101040009701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宋体"/>
                <w:sz w:val="24"/>
              </w:rPr>
              <w:t>1,000.91</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962" w:hRule="exact"/>
        </w:trPr>
        <w:tc>
          <w:tcPr>
            <w:tcW w:w="1527" w:type="dxa"/>
            <w:tcBorders>
              <w:top w:val="single" w:sz="4" w:space="0" w:color="000000"/>
              <w:left w:val="single" w:sz="4" w:space="0" w:color="000000"/>
              <w:bottom w:val="single" w:sz="19" w:space="0" w:color="C0C0C0"/>
              <w:right w:val="single" w:sz="4" w:space="0" w:color="000000"/>
            </w:tcBorders>
          </w:tcPr>
          <w:p>
            <w:pPr>
              <w:pStyle w:val="TableParagraph"/>
              <w:spacing w:line="273" w:lineRule="exact"/>
              <w:ind w:left="158" w:right="0"/>
              <w:jc w:val="left"/>
              <w:rPr>
                <w:rFonts w:ascii="宋体" w:hAnsi="宋体" w:cs="宋体" w:eastAsia="宋体" w:hint="default"/>
                <w:sz w:val="24"/>
                <w:szCs w:val="24"/>
              </w:rPr>
            </w:pPr>
            <w:r>
              <w:rPr>
                <w:rFonts w:ascii="宋体" w:hAnsi="宋体" w:cs="宋体" w:eastAsia="宋体" w:hint="default"/>
                <w:sz w:val="24"/>
                <w:szCs w:val="24"/>
              </w:rPr>
              <w:t>中国农业银</w:t>
            </w:r>
          </w:p>
          <w:p>
            <w:pPr>
              <w:pStyle w:val="TableParagraph"/>
              <w:spacing w:line="312" w:lineRule="exact" w:before="29"/>
              <w:ind w:left="398" w:right="156" w:hanging="241"/>
              <w:jc w:val="left"/>
              <w:rPr>
                <w:rFonts w:ascii="宋体" w:hAnsi="宋体" w:cs="宋体" w:eastAsia="宋体" w:hint="default"/>
                <w:sz w:val="24"/>
                <w:szCs w:val="24"/>
              </w:rPr>
            </w:pPr>
            <w:r>
              <w:rPr>
                <w:rFonts w:ascii="宋体" w:hAnsi="宋体" w:cs="宋体" w:eastAsia="宋体" w:hint="default"/>
                <w:sz w:val="24"/>
                <w:szCs w:val="24"/>
              </w:rPr>
              <w:t>行北京惠新 里支行</w:t>
            </w:r>
          </w:p>
        </w:tc>
        <w:tc>
          <w:tcPr>
            <w:tcW w:w="1277" w:type="dxa"/>
            <w:tcBorders>
              <w:top w:val="single" w:sz="4" w:space="0" w:color="000000"/>
              <w:left w:val="single" w:sz="4" w:space="0" w:color="000000"/>
              <w:bottom w:val="single" w:sz="19" w:space="0" w:color="C0C0C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定存账户</w:t>
            </w:r>
          </w:p>
        </w:tc>
        <w:tc>
          <w:tcPr>
            <w:tcW w:w="2408" w:type="dxa"/>
            <w:tcBorders>
              <w:top w:val="single" w:sz="4" w:space="0" w:color="000000"/>
              <w:left w:val="single" w:sz="4" w:space="0" w:color="000000"/>
              <w:bottom w:val="single" w:sz="19" w:space="0" w:color="C0C0C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宋体"/>
                <w:sz w:val="24"/>
              </w:rPr>
              <w:t>11-191101140002093</w:t>
            </w:r>
          </w:p>
        </w:tc>
        <w:tc>
          <w:tcPr>
            <w:tcW w:w="1985" w:type="dxa"/>
            <w:tcBorders>
              <w:top w:val="single" w:sz="4" w:space="0" w:color="000000"/>
              <w:left w:val="single" w:sz="4" w:space="0" w:color="000000"/>
              <w:bottom w:val="single" w:sz="19" w:space="0" w:color="C0C0C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宋体"/>
                <w:sz w:val="24"/>
              </w:rPr>
              <w:t>100,000,000.00</w:t>
            </w:r>
          </w:p>
        </w:tc>
        <w:tc>
          <w:tcPr>
            <w:tcW w:w="2693" w:type="dxa"/>
            <w:tcBorders>
              <w:top w:val="single" w:sz="4" w:space="0" w:color="000000"/>
              <w:left w:val="single" w:sz="4" w:space="0" w:color="000000"/>
              <w:bottom w:val="single" w:sz="19" w:space="0" w:color="C0C0C0"/>
              <w:right w:val="single" w:sz="4" w:space="0" w:color="000000"/>
            </w:tcBorders>
          </w:tcPr>
          <w:p>
            <w:pPr>
              <w:pStyle w:val="TableParagraph"/>
              <w:spacing w:line="312" w:lineRule="exact" w:before="146"/>
              <w:ind w:left="203" w:right="197" w:firstLine="660"/>
              <w:jc w:val="left"/>
              <w:rPr>
                <w:rFonts w:ascii="宋体" w:hAnsi="宋体" w:cs="宋体" w:eastAsia="宋体" w:hint="default"/>
                <w:sz w:val="24"/>
                <w:szCs w:val="24"/>
              </w:rPr>
            </w:pPr>
            <w:r>
              <w:rPr>
                <w:rFonts w:ascii="宋体" w:hAnsi="宋体" w:cs="宋体" w:eastAsia="宋体" w:hint="default"/>
                <w:sz w:val="24"/>
                <w:szCs w:val="24"/>
              </w:rPr>
              <w:t>十二个月 </w:t>
            </w:r>
            <w:r>
              <w:rPr>
                <w:rFonts w:ascii="宋体" w:hAnsi="宋体" w:cs="宋体" w:eastAsia="宋体" w:hint="default"/>
                <w:sz w:val="24"/>
                <w:szCs w:val="24"/>
              </w:rPr>
              <w:t>2010.8.31-2011.8.30</w:t>
            </w:r>
          </w:p>
        </w:tc>
      </w:tr>
      <w:tr>
        <w:trPr>
          <w:trHeight w:val="360" w:hRule="exact"/>
        </w:trPr>
        <w:tc>
          <w:tcPr>
            <w:tcW w:w="2804"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3" w:lineRule="exact"/>
              <w:ind w:right="0"/>
              <w:jc w:val="center"/>
              <w:rPr>
                <w:rFonts w:ascii="宋体" w:hAnsi="宋体" w:cs="宋体" w:eastAsia="宋体" w:hint="default"/>
                <w:sz w:val="24"/>
                <w:szCs w:val="24"/>
              </w:rPr>
            </w:pPr>
            <w:r>
              <w:rPr>
                <w:rFonts w:ascii="宋体" w:hAnsi="宋体" w:cs="宋体" w:eastAsia="宋体" w:hint="default"/>
                <w:sz w:val="24"/>
                <w:szCs w:val="24"/>
              </w:rPr>
              <w:t>小计</w:t>
            </w:r>
          </w:p>
        </w:tc>
        <w:tc>
          <w:tcPr>
            <w:tcW w:w="24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3" w:lineRule="exact"/>
              <w:ind w:left="2" w:right="0"/>
              <w:jc w:val="center"/>
              <w:rPr>
                <w:rFonts w:ascii="宋体" w:hAnsi="宋体" w:cs="宋体" w:eastAsia="宋体" w:hint="default"/>
                <w:sz w:val="24"/>
                <w:szCs w:val="24"/>
              </w:rPr>
            </w:pPr>
            <w:r>
              <w:rPr>
                <w:rFonts w:ascii="宋体"/>
                <w:sz w:val="24"/>
              </w:rPr>
              <w:t>100,001,000.91</w:t>
            </w:r>
          </w:p>
        </w:tc>
        <w:tc>
          <w:tcPr>
            <w:tcW w:w="2693"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14" w:hRule="exact"/>
        </w:trPr>
        <w:tc>
          <w:tcPr>
            <w:tcW w:w="2804"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总计</w:t>
            </w:r>
          </w:p>
        </w:tc>
        <w:tc>
          <w:tcPr>
            <w:tcW w:w="24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
              <w:ind w:left="2" w:right="0"/>
              <w:jc w:val="center"/>
              <w:rPr>
                <w:rFonts w:ascii="宋体" w:hAnsi="宋体" w:cs="宋体" w:eastAsia="宋体" w:hint="default"/>
                <w:sz w:val="24"/>
                <w:szCs w:val="24"/>
              </w:rPr>
            </w:pPr>
            <w:r>
              <w:rPr>
                <w:rFonts w:ascii="宋体"/>
                <w:sz w:val="24"/>
              </w:rPr>
              <w:t>757,803,799.05</w:t>
            </w:r>
          </w:p>
        </w:tc>
        <w:tc>
          <w:tcPr>
            <w:tcW w:w="2693" w:type="dxa"/>
            <w:tcBorders>
              <w:top w:val="single" w:sz="4" w:space="0" w:color="000000"/>
              <w:left w:val="single" w:sz="4" w:space="0" w:color="000000"/>
              <w:bottom w:val="single" w:sz="4" w:space="0" w:color="000000"/>
              <w:right w:val="single" w:sz="4" w:space="0" w:color="000000"/>
            </w:tcBorders>
            <w:shd w:val="clear" w:color="auto" w:fill="C0C0C0"/>
          </w:tcPr>
          <w:p>
            <w:pPr/>
          </w:p>
        </w:tc>
      </w:tr>
    </w:tbl>
    <w:p>
      <w:pPr>
        <w:spacing w:line="240" w:lineRule="auto" w:before="0"/>
        <w:rPr>
          <w:rFonts w:ascii="宋体" w:hAnsi="宋体" w:cs="宋体" w:eastAsia="宋体" w:hint="default"/>
          <w:sz w:val="20"/>
          <w:szCs w:val="20"/>
        </w:rPr>
      </w:pPr>
    </w:p>
    <w:p>
      <w:pPr>
        <w:pStyle w:val="Heading2"/>
        <w:spacing w:line="240" w:lineRule="auto" w:before="164"/>
        <w:ind w:left="223" w:right="581"/>
        <w:jc w:val="left"/>
        <w:rPr>
          <w:b w:val="0"/>
          <w:bCs w:val="0"/>
        </w:rPr>
      </w:pPr>
      <w:r>
        <w:rPr/>
        <w:t>（二）募集资金的使用情况</w:t>
      </w:r>
      <w:r>
        <w:rPr>
          <w:b w:val="0"/>
          <w:bCs w:val="0"/>
        </w:rPr>
      </w:r>
    </w:p>
    <w:p>
      <w:pPr>
        <w:spacing w:line="240" w:lineRule="auto" w:before="6"/>
        <w:rPr>
          <w:rFonts w:ascii="宋体" w:hAnsi="宋体" w:cs="宋体" w:eastAsia="宋体" w:hint="default"/>
          <w:b/>
          <w:bCs/>
          <w:sz w:val="20"/>
          <w:szCs w:val="20"/>
        </w:rPr>
      </w:pPr>
    </w:p>
    <w:p>
      <w:pPr>
        <w:pStyle w:val="BodyText"/>
        <w:spacing w:line="240" w:lineRule="auto"/>
        <w:ind w:left="643" w:right="581"/>
        <w:jc w:val="left"/>
      </w:pPr>
      <w:r>
        <w:rPr/>
        <w:t>由于募集资金到账时间正逢公司开始编制</w:t>
      </w:r>
      <w:r>
        <w:rPr>
          <w:spacing w:val="-57"/>
        </w:rPr>
        <w:t> </w:t>
      </w:r>
      <w:r>
        <w:rPr>
          <w:rFonts w:ascii="宋体" w:hAnsi="宋体" w:cs="宋体" w:eastAsia="宋体" w:hint="default"/>
        </w:rPr>
        <w:t>2011</w:t>
      </w:r>
      <w:r>
        <w:rPr>
          <w:rFonts w:ascii="宋体" w:hAnsi="宋体" w:cs="宋体" w:eastAsia="宋体" w:hint="default"/>
          <w:spacing w:val="-57"/>
        </w:rPr>
        <w:t> </w:t>
      </w:r>
      <w:r>
        <w:rPr>
          <w:spacing w:val="-6"/>
        </w:rPr>
        <w:t>年度预算，公司拟将募投项目纳入</w:t>
      </w:r>
      <w:r>
        <w:rPr>
          <w:spacing w:val="-57"/>
        </w:rPr>
        <w:t> </w:t>
      </w:r>
      <w:r>
        <w:rPr>
          <w:rFonts w:ascii="宋体" w:hAnsi="宋体" w:cs="宋体" w:eastAsia="宋体" w:hint="default"/>
        </w:rPr>
        <w:t>2011</w:t>
      </w:r>
      <w:r>
        <w:rPr>
          <w:rFonts w:ascii="宋体" w:hAnsi="宋体" w:cs="宋体" w:eastAsia="宋体" w:hint="default"/>
          <w:spacing w:val="-57"/>
        </w:rPr>
        <w:t> </w:t>
      </w:r>
      <w:r>
        <w:rPr/>
        <w:t>年度预</w:t>
      </w:r>
    </w:p>
    <w:p>
      <w:pPr>
        <w:pStyle w:val="BodyText"/>
        <w:spacing w:line="240" w:lineRule="auto" w:before="125"/>
        <w:ind w:left="223" w:right="581"/>
        <w:jc w:val="left"/>
      </w:pPr>
      <w:r>
        <w:rPr/>
        <w:t>算通盘考虑，故本公司在</w:t>
      </w:r>
      <w:r>
        <w:rPr>
          <w:spacing w:val="-70"/>
        </w:rPr>
        <w:t> </w:t>
      </w:r>
      <w:r>
        <w:rPr>
          <w:rFonts w:ascii="宋体" w:hAnsi="宋体" w:cs="宋体" w:eastAsia="宋体" w:hint="default"/>
        </w:rPr>
        <w:t>2010</w:t>
      </w:r>
      <w:r>
        <w:rPr>
          <w:rFonts w:ascii="宋体" w:hAnsi="宋体" w:cs="宋体" w:eastAsia="宋体" w:hint="default"/>
          <w:spacing w:val="-70"/>
        </w:rPr>
        <w:t> </w:t>
      </w:r>
      <w:r>
        <w:rPr/>
        <w:t>年内未对募集资金投资项目正式启动，无资金的使用，预计对募集</w:t>
      </w:r>
    </w:p>
    <w:p>
      <w:pPr>
        <w:pStyle w:val="BodyText"/>
        <w:spacing w:line="240" w:lineRule="auto" w:before="125"/>
        <w:ind w:left="223" w:right="581"/>
        <w:jc w:val="left"/>
      </w:pPr>
      <w:r>
        <w:rPr/>
        <w:t>资金投资项目在</w:t>
      </w:r>
      <w:r>
        <w:rPr>
          <w:spacing w:val="-60"/>
        </w:rPr>
        <w:t> </w:t>
      </w:r>
      <w:r>
        <w:rPr>
          <w:rFonts w:ascii="宋体" w:hAnsi="宋体" w:cs="宋体" w:eastAsia="宋体" w:hint="default"/>
        </w:rPr>
        <w:t>2011</w:t>
      </w:r>
      <w:r>
        <w:rPr>
          <w:rFonts w:ascii="宋体" w:hAnsi="宋体" w:cs="宋体" w:eastAsia="宋体" w:hint="default"/>
          <w:spacing w:val="-60"/>
        </w:rPr>
        <w:t> </w:t>
      </w:r>
      <w:r>
        <w:rPr/>
        <w:t>年正式开始投资。</w:t>
      </w:r>
    </w:p>
    <w:p>
      <w:pPr>
        <w:spacing w:line="240" w:lineRule="auto" w:before="10"/>
        <w:rPr>
          <w:rFonts w:ascii="宋体" w:hAnsi="宋体" w:cs="宋体" w:eastAsia="宋体" w:hint="default"/>
          <w:sz w:val="7"/>
          <w:szCs w:val="7"/>
        </w:rPr>
      </w:pPr>
    </w:p>
    <w:p>
      <w:pPr>
        <w:pStyle w:val="BodyText"/>
        <w:spacing w:line="240" w:lineRule="auto" w:before="26"/>
        <w:ind w:left="0" w:right="1599"/>
        <w:jc w:val="right"/>
      </w:pPr>
      <w:r>
        <w:rPr/>
        <w:t>单位：万元</w:t>
      </w:r>
    </w:p>
    <w:p>
      <w:pPr>
        <w:spacing w:line="240" w:lineRule="auto" w:before="0"/>
        <w:rPr>
          <w:rFonts w:ascii="宋体" w:hAnsi="宋体" w:cs="宋体" w:eastAsia="宋体" w:hint="default"/>
          <w:sz w:val="4"/>
          <w:szCs w:val="4"/>
        </w:rPr>
      </w:pPr>
    </w:p>
    <w:tbl>
      <w:tblPr>
        <w:tblW w:w="0" w:type="auto"/>
        <w:jc w:val="left"/>
        <w:tblInd w:w="434" w:type="dxa"/>
        <w:tblLayout w:type="fixed"/>
        <w:tblCellMar>
          <w:top w:w="0" w:type="dxa"/>
          <w:left w:w="0" w:type="dxa"/>
          <w:bottom w:w="0" w:type="dxa"/>
          <w:right w:w="0" w:type="dxa"/>
        </w:tblCellMar>
        <w:tblLook w:val="01E0"/>
      </w:tblPr>
      <w:tblGrid>
        <w:gridCol w:w="1380"/>
        <w:gridCol w:w="602"/>
        <w:gridCol w:w="992"/>
        <w:gridCol w:w="994"/>
        <w:gridCol w:w="566"/>
        <w:gridCol w:w="708"/>
        <w:gridCol w:w="857"/>
        <w:gridCol w:w="1270"/>
        <w:gridCol w:w="567"/>
        <w:gridCol w:w="948"/>
        <w:gridCol w:w="857"/>
      </w:tblGrid>
      <w:tr>
        <w:trPr>
          <w:trHeight w:val="1435" w:hRule="exact"/>
        </w:trPr>
        <w:tc>
          <w:tcPr>
            <w:tcW w:w="13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312" w:lineRule="exact"/>
              <w:ind w:left="439" w:right="204" w:hanging="240"/>
              <w:jc w:val="left"/>
              <w:rPr>
                <w:rFonts w:ascii="宋体" w:hAnsi="宋体" w:cs="宋体" w:eastAsia="宋体" w:hint="default"/>
                <w:sz w:val="24"/>
                <w:szCs w:val="24"/>
              </w:rPr>
            </w:pPr>
            <w:r>
              <w:rPr>
                <w:rFonts w:ascii="宋体" w:hAnsi="宋体" w:cs="宋体" w:eastAsia="宋体" w:hint="default"/>
                <w:sz w:val="24"/>
                <w:szCs w:val="24"/>
              </w:rPr>
              <w:t>承诺投资 项目</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3"/>
              <w:ind w:left="175" w:right="175"/>
              <w:jc w:val="both"/>
              <w:rPr>
                <w:rFonts w:ascii="宋体" w:hAnsi="宋体" w:cs="宋体" w:eastAsia="宋体" w:hint="default"/>
                <w:sz w:val="24"/>
                <w:szCs w:val="24"/>
              </w:rPr>
            </w:pPr>
            <w:r>
              <w:rPr>
                <w:rFonts w:ascii="宋体" w:hAnsi="宋体" w:cs="宋体" w:eastAsia="宋体" w:hint="default"/>
                <w:sz w:val="24"/>
                <w:szCs w:val="24"/>
              </w:rPr>
              <w:t>是 否 已 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3"/>
              <w:ind w:left="129" w:right="130"/>
              <w:jc w:val="center"/>
              <w:rPr>
                <w:rFonts w:ascii="宋体" w:hAnsi="宋体" w:cs="宋体" w:eastAsia="宋体" w:hint="default"/>
                <w:sz w:val="24"/>
                <w:szCs w:val="24"/>
              </w:rPr>
            </w:pPr>
            <w:r>
              <w:rPr>
                <w:rFonts w:ascii="宋体" w:hAnsi="宋体" w:cs="宋体" w:eastAsia="宋体" w:hint="default"/>
                <w:sz w:val="24"/>
                <w:szCs w:val="24"/>
              </w:rPr>
              <w:t>募集资 金承诺 投资总 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09"/>
              <w:ind w:left="131" w:right="131"/>
              <w:jc w:val="both"/>
              <w:rPr>
                <w:rFonts w:ascii="宋体" w:hAnsi="宋体" w:cs="宋体" w:eastAsia="宋体" w:hint="default"/>
                <w:sz w:val="24"/>
                <w:szCs w:val="24"/>
              </w:rPr>
            </w:pPr>
            <w:r>
              <w:rPr>
                <w:rFonts w:ascii="宋体" w:hAnsi="宋体" w:cs="宋体" w:eastAsia="宋体" w:hint="default"/>
                <w:sz w:val="24"/>
                <w:szCs w:val="24"/>
              </w:rPr>
              <w:t>调整后 投资总 额</w:t>
            </w:r>
            <w:r>
              <w:rPr>
                <w:rFonts w:ascii="宋体" w:hAnsi="宋体" w:cs="宋体" w:eastAsia="宋体" w:hint="default"/>
                <w:sz w:val="24"/>
                <w:szCs w:val="24"/>
              </w:rPr>
              <w:t>(1)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3"/>
              <w:ind w:left="158" w:right="156"/>
              <w:jc w:val="both"/>
              <w:rPr>
                <w:rFonts w:ascii="宋体" w:hAnsi="宋体" w:cs="宋体" w:eastAsia="宋体" w:hint="default"/>
                <w:sz w:val="24"/>
                <w:szCs w:val="24"/>
              </w:rPr>
            </w:pPr>
            <w:r>
              <w:rPr>
                <w:rFonts w:ascii="宋体" w:hAnsi="宋体" w:cs="宋体" w:eastAsia="宋体" w:hint="default"/>
                <w:sz w:val="24"/>
                <w:szCs w:val="24"/>
              </w:rPr>
              <w:t>本 年 度 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3"/>
              <w:ind w:left="107" w:right="108"/>
              <w:jc w:val="both"/>
              <w:rPr>
                <w:rFonts w:ascii="宋体" w:hAnsi="宋体" w:cs="宋体" w:eastAsia="宋体" w:hint="default"/>
                <w:sz w:val="24"/>
                <w:szCs w:val="24"/>
              </w:rPr>
            </w:pPr>
            <w:r>
              <w:rPr>
                <w:rFonts w:ascii="宋体" w:hAnsi="宋体" w:cs="宋体" w:eastAsia="宋体" w:hint="default"/>
                <w:sz w:val="24"/>
                <w:szCs w:val="24"/>
              </w:rPr>
              <w:t>截至 期末 累计 投入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3"/>
              <w:ind w:left="184" w:right="180"/>
              <w:jc w:val="both"/>
              <w:rPr>
                <w:rFonts w:ascii="宋体" w:hAnsi="宋体" w:cs="宋体" w:eastAsia="宋体" w:hint="default"/>
                <w:sz w:val="24"/>
                <w:szCs w:val="24"/>
              </w:rPr>
            </w:pPr>
            <w:r>
              <w:rPr>
                <w:rFonts w:ascii="宋体" w:hAnsi="宋体" w:cs="宋体" w:eastAsia="宋体" w:hint="default"/>
                <w:sz w:val="24"/>
                <w:szCs w:val="24"/>
              </w:rPr>
              <w:t>截至 期末 投资 进度</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3"/>
              <w:ind w:left="151" w:right="146"/>
              <w:jc w:val="center"/>
              <w:rPr>
                <w:rFonts w:ascii="宋体" w:hAnsi="宋体" w:cs="宋体" w:eastAsia="宋体" w:hint="default"/>
                <w:sz w:val="24"/>
                <w:szCs w:val="24"/>
              </w:rPr>
            </w:pPr>
            <w:r>
              <w:rPr>
                <w:rFonts w:ascii="宋体" w:hAnsi="宋体" w:cs="宋体" w:eastAsia="宋体" w:hint="default"/>
                <w:sz w:val="24"/>
                <w:szCs w:val="24"/>
              </w:rPr>
              <w:t>项目达到 预定可使 用状态日 期</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3"/>
              <w:ind w:left="158" w:right="158"/>
              <w:jc w:val="both"/>
              <w:rPr>
                <w:rFonts w:ascii="宋体" w:hAnsi="宋体" w:cs="宋体" w:eastAsia="宋体" w:hint="default"/>
                <w:sz w:val="24"/>
                <w:szCs w:val="24"/>
              </w:rPr>
            </w:pPr>
            <w:r>
              <w:rPr>
                <w:rFonts w:ascii="宋体" w:hAnsi="宋体" w:cs="宋体" w:eastAsia="宋体" w:hint="default"/>
                <w:sz w:val="24"/>
                <w:szCs w:val="24"/>
              </w:rPr>
              <w:t>本 年 度 实</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09"/>
              <w:ind w:left="110" w:right="107"/>
              <w:jc w:val="both"/>
              <w:rPr>
                <w:rFonts w:ascii="宋体" w:hAnsi="宋体" w:cs="宋体" w:eastAsia="宋体" w:hint="default"/>
                <w:sz w:val="24"/>
                <w:szCs w:val="24"/>
              </w:rPr>
            </w:pPr>
            <w:r>
              <w:rPr>
                <w:rFonts w:ascii="宋体" w:hAnsi="宋体" w:cs="宋体" w:eastAsia="宋体" w:hint="default"/>
                <w:sz w:val="24"/>
                <w:szCs w:val="24"/>
              </w:rPr>
              <w:t>是否达 到预计 效益</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37" w:lineRule="auto" w:before="53"/>
              <w:ind w:left="184" w:right="175"/>
              <w:jc w:val="both"/>
              <w:rPr>
                <w:rFonts w:ascii="宋体" w:hAnsi="宋体" w:cs="宋体" w:eastAsia="宋体" w:hint="default"/>
                <w:sz w:val="24"/>
                <w:szCs w:val="24"/>
              </w:rPr>
            </w:pPr>
            <w:r>
              <w:rPr>
                <w:rFonts w:ascii="宋体" w:hAnsi="宋体" w:cs="宋体" w:eastAsia="宋体" w:hint="default"/>
                <w:sz w:val="24"/>
                <w:szCs w:val="24"/>
              </w:rPr>
              <w:t>项目 可行 性是 否发</w:t>
            </w:r>
          </w:p>
        </w:tc>
      </w:tr>
    </w:tbl>
    <w:p>
      <w:pPr>
        <w:spacing w:after="0" w:line="237" w:lineRule="auto"/>
        <w:jc w:val="both"/>
        <w:rPr>
          <w:rFonts w:ascii="宋体" w:hAnsi="宋体" w:cs="宋体" w:eastAsia="宋体" w:hint="default"/>
          <w:sz w:val="24"/>
          <w:szCs w:val="24"/>
        </w:rPr>
        <w:sectPr>
          <w:pgSz w:w="11910" w:h="16840"/>
          <w:pgMar w:header="0" w:footer="1042" w:top="620" w:bottom="1240" w:left="780" w:right="0"/>
        </w:sectPr>
      </w:pPr>
    </w:p>
    <w:p>
      <w:pPr>
        <w:spacing w:line="240" w:lineRule="auto" w:before="3"/>
        <w:rPr>
          <w:rFonts w:ascii="宋体" w:hAnsi="宋体" w:cs="宋体" w:eastAsia="宋体" w:hint="default"/>
          <w:sz w:val="6"/>
          <w:szCs w:val="6"/>
        </w:rPr>
      </w:pPr>
    </w:p>
    <w:tbl>
      <w:tblPr>
        <w:tblW w:w="0" w:type="auto"/>
        <w:jc w:val="left"/>
        <w:tblInd w:w="314" w:type="dxa"/>
        <w:tblLayout w:type="fixed"/>
        <w:tblCellMar>
          <w:top w:w="0" w:type="dxa"/>
          <w:left w:w="0" w:type="dxa"/>
          <w:bottom w:w="0" w:type="dxa"/>
          <w:right w:w="0" w:type="dxa"/>
        </w:tblCellMar>
        <w:tblLook w:val="01E0"/>
      </w:tblPr>
      <w:tblGrid>
        <w:gridCol w:w="1380"/>
        <w:gridCol w:w="602"/>
        <w:gridCol w:w="992"/>
        <w:gridCol w:w="994"/>
        <w:gridCol w:w="566"/>
        <w:gridCol w:w="708"/>
        <w:gridCol w:w="857"/>
        <w:gridCol w:w="1270"/>
        <w:gridCol w:w="567"/>
        <w:gridCol w:w="948"/>
        <w:gridCol w:w="857"/>
      </w:tblGrid>
      <w:tr>
        <w:trPr>
          <w:trHeight w:val="2811" w:hRule="exact"/>
        </w:trPr>
        <w:tc>
          <w:tcPr>
            <w:tcW w:w="1380" w:type="dxa"/>
            <w:tcBorders>
              <w:top w:val="single" w:sz="4" w:space="0" w:color="000000"/>
              <w:left w:val="single" w:sz="8"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both"/>
              <w:rPr>
                <w:rFonts w:ascii="宋体" w:hAnsi="宋体" w:cs="宋体" w:eastAsia="宋体" w:hint="default"/>
                <w:sz w:val="24"/>
                <w:szCs w:val="24"/>
              </w:rPr>
            </w:pPr>
            <w:r>
              <w:rPr>
                <w:rFonts w:ascii="宋体" w:hAnsi="宋体" w:cs="宋体" w:eastAsia="宋体" w:hint="default"/>
                <w:sz w:val="24"/>
                <w:szCs w:val="24"/>
              </w:rPr>
              <w:t>更</w:t>
            </w:r>
          </w:p>
          <w:p>
            <w:pPr>
              <w:pStyle w:val="TableParagraph"/>
              <w:spacing w:line="312" w:lineRule="exact" w:before="29"/>
              <w:ind w:left="175" w:right="175"/>
              <w:jc w:val="both"/>
              <w:rPr>
                <w:rFonts w:ascii="宋体" w:hAnsi="宋体" w:cs="宋体" w:eastAsia="宋体" w:hint="default"/>
                <w:sz w:val="24"/>
                <w:szCs w:val="24"/>
              </w:rPr>
            </w:pPr>
            <w:r>
              <w:rPr>
                <w:rFonts w:ascii="宋体" w:hAnsi="宋体" w:cs="宋体" w:eastAsia="宋体" w:hint="default"/>
                <w:sz w:val="24"/>
                <w:szCs w:val="24"/>
              </w:rPr>
              <w:t>项 目</w:t>
            </w:r>
          </w:p>
          <w:p>
            <w:pPr>
              <w:pStyle w:val="TableParagraph"/>
              <w:spacing w:line="280" w:lineRule="exact"/>
              <w:ind w:left="175" w:right="0"/>
              <w:jc w:val="both"/>
              <w:rPr>
                <w:rFonts w:ascii="宋体" w:hAnsi="宋体" w:cs="宋体" w:eastAsia="宋体" w:hint="default"/>
                <w:sz w:val="24"/>
                <w:szCs w:val="24"/>
              </w:rPr>
            </w:pPr>
            <w:r>
              <w:rPr>
                <w:rFonts w:ascii="宋体" w:hAnsi="宋体" w:cs="宋体" w:eastAsia="宋体" w:hint="default"/>
                <w:sz w:val="24"/>
                <w:szCs w:val="24"/>
              </w:rPr>
              <w:t>（</w:t>
            </w:r>
          </w:p>
          <w:p>
            <w:pPr>
              <w:pStyle w:val="TableParagraph"/>
              <w:spacing w:line="237" w:lineRule="auto" w:before="1"/>
              <w:ind w:left="175" w:right="175"/>
              <w:jc w:val="both"/>
              <w:rPr>
                <w:rFonts w:ascii="宋体" w:hAnsi="宋体" w:cs="宋体" w:eastAsia="宋体" w:hint="default"/>
                <w:sz w:val="24"/>
                <w:szCs w:val="24"/>
              </w:rPr>
            </w:pPr>
            <w:r>
              <w:rPr>
                <w:rFonts w:ascii="宋体" w:hAnsi="宋体" w:cs="宋体" w:eastAsia="宋体" w:hint="default"/>
                <w:sz w:val="24"/>
                <w:szCs w:val="24"/>
              </w:rPr>
              <w:t>含 部 分 变</w:t>
            </w:r>
          </w:p>
          <w:p>
            <w:pPr>
              <w:pStyle w:val="TableParagraph"/>
              <w:spacing w:line="312" w:lineRule="exact"/>
              <w:ind w:left="103" w:right="0"/>
              <w:jc w:val="both"/>
              <w:rPr>
                <w:rFonts w:ascii="宋体" w:hAnsi="宋体" w:cs="宋体" w:eastAsia="宋体" w:hint="default"/>
                <w:sz w:val="24"/>
                <w:szCs w:val="24"/>
              </w:rPr>
            </w:pPr>
            <w:r>
              <w:rPr>
                <w:rFonts w:ascii="宋体" w:hAnsi="宋体" w:cs="宋体" w:eastAsia="宋体" w:hint="default"/>
                <w:sz w:val="24"/>
                <w:szCs w:val="24"/>
              </w:rPr>
              <w:t>更）</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8" w:right="0"/>
              <w:jc w:val="left"/>
              <w:rPr>
                <w:rFonts w:ascii="宋体" w:hAnsi="宋体" w:cs="宋体" w:eastAsia="宋体" w:hint="default"/>
                <w:sz w:val="24"/>
                <w:szCs w:val="24"/>
              </w:rPr>
            </w:pPr>
            <w:r>
              <w:rPr>
                <w:rFonts w:ascii="宋体" w:hAnsi="宋体" w:cs="宋体" w:eastAsia="宋体" w:hint="default"/>
                <w:sz w:val="24"/>
                <w:szCs w:val="24"/>
              </w:rPr>
              <w:t>入</w:t>
            </w:r>
          </w:p>
          <w:p>
            <w:pPr>
              <w:pStyle w:val="TableParagraph"/>
              <w:spacing w:line="312" w:lineRule="exact" w:before="29"/>
              <w:ind w:left="158" w:right="156"/>
              <w:jc w:val="left"/>
              <w:rPr>
                <w:rFonts w:ascii="宋体" w:hAnsi="宋体" w:cs="宋体" w:eastAsia="宋体" w:hint="default"/>
                <w:sz w:val="24"/>
                <w:szCs w:val="24"/>
              </w:rPr>
            </w:pPr>
            <w:r>
              <w:rPr>
                <w:rFonts w:ascii="宋体" w:hAnsi="宋体" w:cs="宋体" w:eastAsia="宋体" w:hint="default"/>
                <w:sz w:val="24"/>
                <w:szCs w:val="24"/>
              </w:rPr>
              <w:t>金 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7" w:right="0" w:hanging="60"/>
              <w:jc w:val="left"/>
              <w:rPr>
                <w:rFonts w:ascii="宋体" w:hAnsi="宋体" w:cs="宋体" w:eastAsia="宋体" w:hint="default"/>
                <w:sz w:val="24"/>
                <w:szCs w:val="24"/>
              </w:rPr>
            </w:pPr>
            <w:r>
              <w:rPr>
                <w:rFonts w:ascii="宋体" w:hAnsi="宋体" w:cs="宋体" w:eastAsia="宋体" w:hint="default"/>
                <w:sz w:val="24"/>
                <w:szCs w:val="24"/>
              </w:rPr>
              <w:t>金额</w:t>
            </w:r>
          </w:p>
          <w:p>
            <w:pPr>
              <w:pStyle w:val="TableParagraph"/>
              <w:spacing w:line="313" w:lineRule="exact"/>
              <w:ind w:left="167" w:right="0"/>
              <w:jc w:val="left"/>
              <w:rPr>
                <w:rFonts w:ascii="宋体" w:hAnsi="宋体" w:cs="宋体" w:eastAsia="宋体" w:hint="default"/>
                <w:sz w:val="24"/>
                <w:szCs w:val="24"/>
              </w:rPr>
            </w:pPr>
            <w:r>
              <w:rPr>
                <w:rFonts w:ascii="宋体"/>
                <w:sz w:val="24"/>
              </w:rPr>
              <w:t>(2)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p>
            <w:pPr>
              <w:pStyle w:val="TableParagraph"/>
              <w:spacing w:line="237" w:lineRule="auto" w:before="1"/>
              <w:ind w:left="124" w:right="12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 </w:t>
            </w:r>
            <w:r>
              <w:rPr>
                <w:rFonts w:ascii="宋体" w:hAnsi="宋体" w:cs="宋体" w:eastAsia="宋体" w:hint="default"/>
                <w:sz w:val="24"/>
                <w:szCs w:val="24"/>
              </w:rPr>
              <w:t>(2)/( 1)</w:t>
            </w:r>
          </w:p>
        </w:tc>
        <w:tc>
          <w:tcPr>
            <w:tcW w:w="127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8" w:right="0"/>
              <w:jc w:val="both"/>
              <w:rPr>
                <w:rFonts w:ascii="宋体" w:hAnsi="宋体" w:cs="宋体" w:eastAsia="宋体" w:hint="default"/>
                <w:sz w:val="24"/>
                <w:szCs w:val="24"/>
              </w:rPr>
            </w:pPr>
            <w:r>
              <w:rPr>
                <w:rFonts w:ascii="宋体" w:hAnsi="宋体" w:cs="宋体" w:eastAsia="宋体" w:hint="default"/>
                <w:sz w:val="24"/>
                <w:szCs w:val="24"/>
              </w:rPr>
              <w:t>现</w:t>
            </w:r>
          </w:p>
          <w:p>
            <w:pPr>
              <w:pStyle w:val="TableParagraph"/>
              <w:spacing w:line="237" w:lineRule="auto" w:before="1"/>
              <w:ind w:left="158" w:right="158"/>
              <w:jc w:val="both"/>
              <w:rPr>
                <w:rFonts w:ascii="宋体" w:hAnsi="宋体" w:cs="宋体" w:eastAsia="宋体" w:hint="default"/>
                <w:sz w:val="24"/>
                <w:szCs w:val="24"/>
              </w:rPr>
            </w:pPr>
            <w:r>
              <w:rPr>
                <w:rFonts w:ascii="宋体" w:hAnsi="宋体" w:cs="宋体" w:eastAsia="宋体" w:hint="default"/>
                <w:sz w:val="24"/>
                <w:szCs w:val="24"/>
              </w:rPr>
              <w:t>的 效 益</w:t>
            </w:r>
          </w:p>
        </w:tc>
        <w:tc>
          <w:tcPr>
            <w:tcW w:w="94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73" w:lineRule="exact"/>
              <w:ind w:left="184" w:right="0"/>
              <w:jc w:val="left"/>
              <w:rPr>
                <w:rFonts w:ascii="宋体" w:hAnsi="宋体" w:cs="宋体" w:eastAsia="宋体" w:hint="default"/>
                <w:sz w:val="24"/>
                <w:szCs w:val="24"/>
              </w:rPr>
            </w:pPr>
            <w:r>
              <w:rPr>
                <w:rFonts w:ascii="宋体" w:hAnsi="宋体" w:cs="宋体" w:eastAsia="宋体" w:hint="default"/>
                <w:sz w:val="24"/>
                <w:szCs w:val="24"/>
              </w:rPr>
              <w:t>生重</w:t>
            </w:r>
          </w:p>
          <w:p>
            <w:pPr>
              <w:pStyle w:val="TableParagraph"/>
              <w:spacing w:line="312" w:lineRule="exact" w:before="29"/>
              <w:ind w:left="304" w:right="175" w:hanging="120"/>
              <w:jc w:val="left"/>
              <w:rPr>
                <w:rFonts w:ascii="宋体" w:hAnsi="宋体" w:cs="宋体" w:eastAsia="宋体" w:hint="default"/>
                <w:sz w:val="24"/>
                <w:szCs w:val="24"/>
              </w:rPr>
            </w:pPr>
            <w:r>
              <w:rPr>
                <w:rFonts w:ascii="宋体" w:hAnsi="宋体" w:cs="宋体" w:eastAsia="宋体" w:hint="default"/>
                <w:sz w:val="24"/>
                <w:szCs w:val="24"/>
              </w:rPr>
              <w:t>大变 化</w:t>
            </w:r>
          </w:p>
        </w:tc>
      </w:tr>
      <w:tr>
        <w:trPr>
          <w:trHeight w:val="962" w:hRule="exact"/>
        </w:trPr>
        <w:tc>
          <w:tcPr>
            <w:tcW w:w="1380" w:type="dxa"/>
            <w:tcBorders>
              <w:top w:val="single" w:sz="4" w:space="0" w:color="000000"/>
              <w:left w:val="single" w:sz="8" w:space="0" w:color="000000"/>
              <w:bottom w:val="single" w:sz="4" w:space="0" w:color="000000"/>
              <w:right w:val="single" w:sz="4" w:space="0" w:color="000000"/>
            </w:tcBorders>
          </w:tcPr>
          <w:p>
            <w:pPr>
              <w:pStyle w:val="TableParagraph"/>
              <w:spacing w:line="312" w:lineRule="exact"/>
              <w:ind w:left="98" w:right="36"/>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53"/>
                <w:sz w:val="24"/>
                <w:szCs w:val="24"/>
              </w:rPr>
              <w:t> </w:t>
            </w:r>
            <w:r>
              <w:rPr>
                <w:rFonts w:ascii="宋体" w:hAnsi="宋体" w:cs="宋体" w:eastAsia="宋体" w:hint="default"/>
                <w:spacing w:val="44"/>
                <w:sz w:val="24"/>
                <w:szCs w:val="24"/>
              </w:rPr>
              <w:t>电子邮</w:t>
            </w:r>
            <w:r>
              <w:rPr>
                <w:rFonts w:ascii="宋体" w:hAnsi="宋体" w:cs="宋体" w:eastAsia="宋体" w:hint="default"/>
                <w:spacing w:val="-53"/>
                <w:sz w:val="24"/>
                <w:szCs w:val="24"/>
              </w:rPr>
              <w:t> </w:t>
            </w:r>
            <w:r>
              <w:rPr>
                <w:rFonts w:ascii="宋体" w:hAnsi="宋体" w:cs="宋体" w:eastAsia="宋体" w:hint="default"/>
                <w:spacing w:val="50"/>
                <w:sz w:val="24"/>
                <w:szCs w:val="24"/>
              </w:rPr>
              <w:t>件业务拓</w:t>
            </w:r>
            <w:r>
              <w:rPr>
                <w:rFonts w:ascii="宋体" w:hAnsi="宋体" w:cs="宋体" w:eastAsia="宋体" w:hint="default"/>
                <w:spacing w:val="-53"/>
                <w:sz w:val="24"/>
                <w:szCs w:val="24"/>
              </w:rPr>
              <w:t> </w:t>
            </w:r>
            <w:r>
              <w:rPr>
                <w:rFonts w:ascii="宋体" w:hAnsi="宋体" w:cs="宋体" w:eastAsia="宋体" w:hint="default"/>
                <w:sz w:val="24"/>
                <w:szCs w:val="24"/>
              </w:rPr>
              <w:t>展项目</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4"/>
                <w:szCs w:val="24"/>
              </w:rPr>
            </w:pPr>
            <w:r>
              <w:rPr>
                <w:rFonts w:ascii="宋体"/>
                <w:sz w:val="24"/>
              </w:rPr>
              <w:t>12,200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4"/>
                <w:szCs w:val="24"/>
              </w:rPr>
            </w:pPr>
            <w:r>
              <w:rPr>
                <w:rFonts w:ascii="宋体"/>
                <w:sz w:val="24"/>
              </w:rPr>
              <w:t>12,200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4"/>
                <w:szCs w:val="24"/>
              </w:rPr>
            </w:pPr>
            <w:r>
              <w:rPr>
                <w:rFonts w:ascii="宋体"/>
                <w:sz w:val="24"/>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4"/>
                <w:szCs w:val="24"/>
              </w:rPr>
            </w:pPr>
            <w:r>
              <w:rPr>
                <w:rFonts w:ascii="宋体"/>
                <w:sz w:val="24"/>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4"/>
                <w:szCs w:val="24"/>
              </w:rPr>
            </w:pPr>
            <w:r>
              <w:rPr>
                <w:rFonts w:ascii="宋体"/>
                <w:sz w:val="24"/>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4"/>
                <w:szCs w:val="24"/>
              </w:rPr>
            </w:pPr>
            <w:r>
              <w:rPr>
                <w:rFonts w:ascii="宋体"/>
                <w:sz w:val="24"/>
              </w:rPr>
              <w:t>2012.12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4"/>
                <w:szCs w:val="24"/>
              </w:rPr>
            </w:pPr>
            <w:r>
              <w:rPr>
                <w:rFonts w:ascii="宋体"/>
                <w:sz w:val="24"/>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不适用</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999" w:hRule="exact"/>
        </w:trPr>
        <w:tc>
          <w:tcPr>
            <w:tcW w:w="1380" w:type="dxa"/>
            <w:tcBorders>
              <w:top w:val="single" w:sz="4" w:space="0" w:color="000000"/>
              <w:left w:val="single" w:sz="8" w:space="0" w:color="000000"/>
              <w:bottom w:val="single" w:sz="4" w:space="0" w:color="000000"/>
              <w:right w:val="single" w:sz="4" w:space="0" w:color="000000"/>
            </w:tcBorders>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51"/>
                <w:sz w:val="24"/>
                <w:szCs w:val="24"/>
              </w:rPr>
              <w:t> </w:t>
            </w:r>
            <w:r>
              <w:rPr>
                <w:rFonts w:ascii="宋体" w:hAnsi="宋体" w:cs="宋体" w:eastAsia="宋体" w:hint="default"/>
                <w:spacing w:val="44"/>
                <w:sz w:val="24"/>
                <w:szCs w:val="24"/>
              </w:rPr>
              <w:t>虚拟呼</w:t>
            </w:r>
            <w:r>
              <w:rPr>
                <w:rFonts w:ascii="宋体" w:hAnsi="宋体" w:cs="宋体" w:eastAsia="宋体" w:hint="default"/>
                <w:spacing w:val="-53"/>
                <w:sz w:val="24"/>
                <w:szCs w:val="24"/>
              </w:rPr>
              <w:t> </w:t>
            </w:r>
            <w:r>
              <w:rPr>
                <w:rFonts w:ascii="宋体" w:hAnsi="宋体" w:cs="宋体" w:eastAsia="宋体" w:hint="default"/>
                <w:sz w:val="24"/>
                <w:szCs w:val="24"/>
              </w:rPr>
            </w:r>
          </w:p>
          <w:p>
            <w:pPr>
              <w:pStyle w:val="TableParagraph"/>
              <w:spacing w:line="240" w:lineRule="auto"/>
              <w:ind w:left="98" w:right="36"/>
              <w:jc w:val="left"/>
              <w:rPr>
                <w:rFonts w:ascii="宋体" w:hAnsi="宋体" w:cs="宋体" w:eastAsia="宋体" w:hint="default"/>
                <w:sz w:val="24"/>
                <w:szCs w:val="24"/>
              </w:rPr>
            </w:pPr>
            <w:r>
              <w:rPr>
                <w:rFonts w:ascii="宋体" w:hAnsi="宋体" w:cs="宋体" w:eastAsia="宋体" w:hint="default"/>
                <w:spacing w:val="50"/>
                <w:sz w:val="24"/>
                <w:szCs w:val="24"/>
              </w:rPr>
              <w:t>叫中心业</w:t>
            </w:r>
            <w:r>
              <w:rPr>
                <w:rFonts w:ascii="宋体" w:hAnsi="宋体" w:cs="宋体" w:eastAsia="宋体" w:hint="default"/>
                <w:spacing w:val="-53"/>
                <w:sz w:val="24"/>
                <w:szCs w:val="24"/>
              </w:rPr>
              <w:t> </w:t>
            </w:r>
            <w:r>
              <w:rPr>
                <w:rFonts w:ascii="宋体" w:hAnsi="宋体" w:cs="宋体" w:eastAsia="宋体" w:hint="default"/>
                <w:spacing w:val="50"/>
                <w:sz w:val="24"/>
                <w:szCs w:val="24"/>
              </w:rPr>
              <w:t>务建设项</w:t>
            </w:r>
            <w:r>
              <w:rPr>
                <w:rFonts w:ascii="宋体" w:hAnsi="宋体" w:cs="宋体" w:eastAsia="宋体" w:hint="default"/>
                <w:spacing w:val="-53"/>
                <w:sz w:val="24"/>
                <w:szCs w:val="24"/>
              </w:rPr>
              <w:t> </w:t>
            </w:r>
            <w:r>
              <w:rPr>
                <w:rFonts w:ascii="宋体" w:hAnsi="宋体" w:cs="宋体" w:eastAsia="宋体" w:hint="default"/>
                <w:sz w:val="24"/>
                <w:szCs w:val="24"/>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4"/>
                <w:szCs w:val="24"/>
              </w:rPr>
            </w:pPr>
            <w:r>
              <w:rPr>
                <w:rFonts w:ascii="宋体"/>
                <w:sz w:val="24"/>
              </w:rPr>
              <w:t>3,500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4"/>
                <w:szCs w:val="24"/>
              </w:rPr>
            </w:pPr>
            <w:r>
              <w:rPr>
                <w:rFonts w:ascii="宋体"/>
                <w:sz w:val="24"/>
              </w:rPr>
              <w:t>3,500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4"/>
                <w:szCs w:val="24"/>
              </w:rPr>
            </w:pPr>
            <w:r>
              <w:rPr>
                <w:rFonts w:ascii="宋体"/>
                <w:sz w:val="24"/>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4"/>
                <w:szCs w:val="24"/>
              </w:rPr>
            </w:pPr>
            <w:r>
              <w:rPr>
                <w:rFonts w:ascii="宋体"/>
                <w:sz w:val="24"/>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4"/>
                <w:szCs w:val="24"/>
              </w:rPr>
            </w:pPr>
            <w:r>
              <w:rPr>
                <w:rFonts w:ascii="宋体"/>
                <w:sz w:val="24"/>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73"/>
              <w:ind w:left="439" w:right="98" w:hanging="240"/>
              <w:jc w:val="left"/>
              <w:rPr>
                <w:rFonts w:ascii="宋体" w:hAnsi="宋体" w:cs="宋体" w:eastAsia="宋体" w:hint="default"/>
                <w:sz w:val="24"/>
                <w:szCs w:val="24"/>
              </w:rPr>
            </w:pPr>
            <w:r>
              <w:rPr>
                <w:rFonts w:ascii="宋体" w:hAnsi="宋体" w:cs="宋体" w:eastAsia="宋体" w:hint="default"/>
                <w:sz w:val="24"/>
                <w:szCs w:val="24"/>
              </w:rPr>
              <w:t>暂未定启 动时间</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4"/>
                <w:szCs w:val="24"/>
              </w:rPr>
            </w:pPr>
            <w:r>
              <w:rPr>
                <w:rFonts w:ascii="宋体"/>
                <w:sz w:val="24"/>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不适用</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7"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1399" w:hRule="exact"/>
        </w:trPr>
        <w:tc>
          <w:tcPr>
            <w:tcW w:w="1380" w:type="dxa"/>
            <w:tcBorders>
              <w:top w:val="single" w:sz="4" w:space="0" w:color="000000"/>
              <w:left w:val="single" w:sz="8" w:space="0" w:color="000000"/>
              <w:bottom w:val="single" w:sz="4" w:space="0" w:color="000000"/>
              <w:right w:val="single" w:sz="4" w:space="0" w:color="000000"/>
            </w:tcBorders>
          </w:tcPr>
          <w:p>
            <w:pPr>
              <w:pStyle w:val="TableParagraph"/>
              <w:spacing w:line="312" w:lineRule="exact" w:before="31"/>
              <w:ind w:left="98" w:right="0"/>
              <w:jc w:val="both"/>
              <w:rPr>
                <w:rFonts w:ascii="宋体" w:hAnsi="宋体" w:cs="宋体" w:eastAsia="宋体" w:hint="default"/>
                <w:sz w:val="24"/>
                <w:szCs w:val="24"/>
              </w:rPr>
            </w:pPr>
            <w:r>
              <w:rPr>
                <w:rFonts w:ascii="宋体" w:hAnsi="宋体" w:cs="宋体" w:eastAsia="宋体" w:hint="default"/>
                <w:sz w:val="24"/>
                <w:szCs w:val="24"/>
              </w:rPr>
              <w:t>3.95050</w:t>
            </w:r>
            <w:r>
              <w:rPr>
                <w:rFonts w:ascii="宋体" w:hAnsi="宋体" w:cs="宋体" w:eastAsia="宋体" w:hint="default"/>
                <w:spacing w:val="-37"/>
                <w:sz w:val="24"/>
                <w:szCs w:val="24"/>
              </w:rPr>
              <w:t> </w:t>
            </w:r>
            <w:r>
              <w:rPr>
                <w:rFonts w:ascii="宋体" w:hAnsi="宋体" w:cs="宋体" w:eastAsia="宋体" w:hint="default"/>
                <w:sz w:val="24"/>
                <w:szCs w:val="24"/>
              </w:rPr>
              <w:t>多</w:t>
            </w:r>
          </w:p>
          <w:p>
            <w:pPr>
              <w:pStyle w:val="TableParagraph"/>
              <w:spacing w:line="312" w:lineRule="exact" w:before="28"/>
              <w:ind w:left="98" w:right="36"/>
              <w:jc w:val="both"/>
              <w:rPr>
                <w:rFonts w:ascii="宋体" w:hAnsi="宋体" w:cs="宋体" w:eastAsia="宋体" w:hint="default"/>
                <w:sz w:val="24"/>
                <w:szCs w:val="24"/>
              </w:rPr>
            </w:pPr>
            <w:r>
              <w:rPr>
                <w:rFonts w:ascii="宋体" w:hAnsi="宋体" w:cs="宋体" w:eastAsia="宋体" w:hint="default"/>
                <w:spacing w:val="50"/>
                <w:sz w:val="24"/>
                <w:szCs w:val="24"/>
              </w:rPr>
              <w:t>方通话业</w:t>
            </w:r>
            <w:r>
              <w:rPr>
                <w:rFonts w:ascii="宋体" w:hAnsi="宋体" w:cs="宋体" w:eastAsia="宋体" w:hint="default"/>
                <w:spacing w:val="-53"/>
                <w:sz w:val="24"/>
                <w:szCs w:val="24"/>
              </w:rPr>
              <w:t> </w:t>
            </w:r>
            <w:r>
              <w:rPr>
                <w:rFonts w:ascii="宋体" w:hAnsi="宋体" w:cs="宋体" w:eastAsia="宋体" w:hint="default"/>
                <w:spacing w:val="50"/>
                <w:sz w:val="24"/>
                <w:szCs w:val="24"/>
              </w:rPr>
              <w:t>务拓展项</w:t>
            </w:r>
            <w:r>
              <w:rPr>
                <w:rFonts w:ascii="宋体" w:hAnsi="宋体" w:cs="宋体" w:eastAsia="宋体" w:hint="default"/>
                <w:spacing w:val="-53"/>
                <w:sz w:val="24"/>
                <w:szCs w:val="24"/>
              </w:rPr>
              <w:t> </w:t>
            </w:r>
            <w:r>
              <w:rPr>
                <w:rFonts w:ascii="宋体" w:hAnsi="宋体" w:cs="宋体" w:eastAsia="宋体" w:hint="default"/>
                <w:sz w:val="24"/>
                <w:szCs w:val="24"/>
              </w:rPr>
              <w:t>目</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3"/>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3"/>
              <w:ind w:right="101"/>
              <w:jc w:val="right"/>
              <w:rPr>
                <w:rFonts w:ascii="宋体" w:hAnsi="宋体" w:cs="宋体" w:eastAsia="宋体" w:hint="default"/>
                <w:sz w:val="24"/>
                <w:szCs w:val="24"/>
              </w:rPr>
            </w:pPr>
            <w:r>
              <w:rPr>
                <w:rFonts w:ascii="宋体"/>
                <w:sz w:val="24"/>
              </w:rPr>
              <w:t>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3"/>
              <w:ind w:right="101"/>
              <w:jc w:val="right"/>
              <w:rPr>
                <w:rFonts w:ascii="宋体" w:hAnsi="宋体" w:cs="宋体" w:eastAsia="宋体" w:hint="default"/>
                <w:sz w:val="24"/>
                <w:szCs w:val="24"/>
              </w:rPr>
            </w:pPr>
            <w:r>
              <w:rPr>
                <w:rFonts w:ascii="宋体"/>
                <w:sz w:val="24"/>
              </w:rPr>
              <w:t>3,000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3"/>
              <w:ind w:right="101"/>
              <w:jc w:val="right"/>
              <w:rPr>
                <w:rFonts w:ascii="宋体" w:hAnsi="宋体" w:cs="宋体" w:eastAsia="宋体" w:hint="default"/>
                <w:sz w:val="24"/>
                <w:szCs w:val="24"/>
              </w:rPr>
            </w:pPr>
            <w:r>
              <w:rPr>
                <w:rFonts w:ascii="宋体"/>
                <w:sz w:val="24"/>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3"/>
              <w:ind w:right="101"/>
              <w:jc w:val="right"/>
              <w:rPr>
                <w:rFonts w:ascii="宋体" w:hAnsi="宋体" w:cs="宋体" w:eastAsia="宋体" w:hint="default"/>
                <w:sz w:val="24"/>
                <w:szCs w:val="24"/>
              </w:rPr>
            </w:pPr>
            <w:r>
              <w:rPr>
                <w:rFonts w:ascii="宋体"/>
                <w:sz w:val="24"/>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3"/>
              <w:ind w:right="98"/>
              <w:jc w:val="right"/>
              <w:rPr>
                <w:rFonts w:ascii="宋体" w:hAnsi="宋体" w:cs="宋体" w:eastAsia="宋体" w:hint="default"/>
                <w:sz w:val="24"/>
                <w:szCs w:val="24"/>
              </w:rPr>
            </w:pPr>
            <w:r>
              <w:rPr>
                <w:rFonts w:ascii="宋体"/>
                <w:sz w:val="24"/>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3"/>
              <w:ind w:right="98"/>
              <w:jc w:val="right"/>
              <w:rPr>
                <w:rFonts w:ascii="宋体" w:hAnsi="宋体" w:cs="宋体" w:eastAsia="宋体" w:hint="default"/>
                <w:sz w:val="24"/>
                <w:szCs w:val="24"/>
              </w:rPr>
            </w:pPr>
            <w:r>
              <w:rPr>
                <w:rFonts w:ascii="宋体"/>
                <w:sz w:val="24"/>
              </w:rPr>
              <w:t>2012.12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3"/>
              <w:ind w:right="101"/>
              <w:jc w:val="right"/>
              <w:rPr>
                <w:rFonts w:ascii="宋体" w:hAnsi="宋体" w:cs="宋体" w:eastAsia="宋体" w:hint="default"/>
                <w:sz w:val="24"/>
                <w:szCs w:val="24"/>
              </w:rPr>
            </w:pPr>
            <w:r>
              <w:rPr>
                <w:rFonts w:ascii="宋体"/>
                <w:sz w:val="24"/>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3"/>
              <w:ind w:left="2" w:right="0"/>
              <w:jc w:val="center"/>
              <w:rPr>
                <w:rFonts w:ascii="宋体" w:hAnsi="宋体" w:cs="宋体" w:eastAsia="宋体" w:hint="default"/>
                <w:sz w:val="24"/>
                <w:szCs w:val="24"/>
              </w:rPr>
            </w:pPr>
            <w:r>
              <w:rPr>
                <w:rFonts w:ascii="宋体" w:hAnsi="宋体" w:cs="宋体" w:eastAsia="宋体" w:hint="default"/>
                <w:sz w:val="24"/>
                <w:szCs w:val="24"/>
              </w:rPr>
              <w:t>不适用</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3"/>
              <w:ind w:left="7"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991" w:hRule="exact"/>
        </w:trPr>
        <w:tc>
          <w:tcPr>
            <w:tcW w:w="1380" w:type="dxa"/>
            <w:tcBorders>
              <w:top w:val="single" w:sz="4" w:space="0" w:color="000000"/>
              <w:left w:val="single" w:sz="8" w:space="0" w:color="000000"/>
              <w:bottom w:val="single" w:sz="4" w:space="0" w:color="000000"/>
              <w:right w:val="single" w:sz="4" w:space="0" w:color="000000"/>
            </w:tcBorders>
          </w:tcPr>
          <w:p>
            <w:pPr>
              <w:pStyle w:val="TableParagraph"/>
              <w:spacing w:line="237" w:lineRule="auto"/>
              <w:ind w:left="98" w:right="36"/>
              <w:jc w:val="both"/>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29"/>
                <w:sz w:val="24"/>
                <w:szCs w:val="24"/>
              </w:rPr>
              <w:t> </w:t>
            </w:r>
            <w:r>
              <w:rPr>
                <w:rFonts w:ascii="宋体" w:hAnsi="宋体" w:cs="宋体" w:eastAsia="宋体" w:hint="default"/>
                <w:spacing w:val="18"/>
                <w:sz w:val="24"/>
                <w:szCs w:val="24"/>
              </w:rPr>
              <w:t>数据中</w:t>
            </w:r>
            <w:r>
              <w:rPr>
                <w:rFonts w:ascii="宋体" w:hAnsi="宋体" w:cs="宋体" w:eastAsia="宋体" w:hint="default"/>
                <w:spacing w:val="-92"/>
                <w:sz w:val="24"/>
                <w:szCs w:val="24"/>
              </w:rPr>
              <w:t> </w:t>
            </w:r>
            <w:r>
              <w:rPr>
                <w:rFonts w:ascii="宋体" w:hAnsi="宋体" w:cs="宋体" w:eastAsia="宋体" w:hint="default"/>
                <w:spacing w:val="50"/>
                <w:sz w:val="24"/>
                <w:szCs w:val="24"/>
              </w:rPr>
              <w:t>心建设项</w:t>
            </w:r>
            <w:r>
              <w:rPr>
                <w:rFonts w:ascii="宋体" w:hAnsi="宋体" w:cs="宋体" w:eastAsia="宋体" w:hint="default"/>
                <w:spacing w:val="-53"/>
                <w:sz w:val="24"/>
                <w:szCs w:val="24"/>
              </w:rPr>
              <w:t> </w:t>
            </w:r>
            <w:r>
              <w:rPr>
                <w:rFonts w:ascii="宋体" w:hAnsi="宋体" w:cs="宋体" w:eastAsia="宋体" w:hint="default"/>
                <w:sz w:val="24"/>
                <w:szCs w:val="24"/>
              </w:rPr>
              <w:t>目</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4"/>
                <w:szCs w:val="24"/>
              </w:rPr>
            </w:pPr>
            <w:r>
              <w:rPr>
                <w:rFonts w:ascii="宋体"/>
                <w:sz w:val="24"/>
              </w:rPr>
              <w:t>7,000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4"/>
                <w:szCs w:val="24"/>
              </w:rPr>
            </w:pPr>
            <w:r>
              <w:rPr>
                <w:rFonts w:ascii="宋体"/>
                <w:sz w:val="24"/>
              </w:rPr>
              <w:t>7,000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4"/>
                <w:szCs w:val="24"/>
              </w:rPr>
            </w:pPr>
            <w:r>
              <w:rPr>
                <w:rFonts w:ascii="宋体"/>
                <w:sz w:val="24"/>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4"/>
                <w:szCs w:val="24"/>
              </w:rPr>
            </w:pPr>
            <w:r>
              <w:rPr>
                <w:rFonts w:ascii="宋体"/>
                <w:sz w:val="24"/>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4"/>
                <w:szCs w:val="24"/>
              </w:rPr>
            </w:pPr>
            <w:r>
              <w:rPr>
                <w:rFonts w:ascii="宋体"/>
                <w:sz w:val="24"/>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72"/>
              <w:ind w:left="439" w:right="98" w:hanging="240"/>
              <w:jc w:val="left"/>
              <w:rPr>
                <w:rFonts w:ascii="宋体" w:hAnsi="宋体" w:cs="宋体" w:eastAsia="宋体" w:hint="default"/>
                <w:sz w:val="24"/>
                <w:szCs w:val="24"/>
              </w:rPr>
            </w:pPr>
            <w:r>
              <w:rPr>
                <w:rFonts w:ascii="宋体" w:hAnsi="宋体" w:cs="宋体" w:eastAsia="宋体" w:hint="default"/>
                <w:sz w:val="24"/>
                <w:szCs w:val="24"/>
              </w:rPr>
              <w:t>暂未定启 动时间</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4"/>
                <w:szCs w:val="24"/>
              </w:rPr>
            </w:pPr>
            <w:r>
              <w:rPr>
                <w:rFonts w:ascii="宋体"/>
                <w:sz w:val="24"/>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不适用</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7"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924" w:hRule="exact"/>
        </w:trPr>
        <w:tc>
          <w:tcPr>
            <w:tcW w:w="1380" w:type="dxa"/>
            <w:tcBorders>
              <w:top w:val="single" w:sz="4" w:space="0" w:color="000000"/>
              <w:left w:val="single" w:sz="8" w:space="0" w:color="000000"/>
              <w:bottom w:val="single" w:sz="4" w:space="0" w:color="000000"/>
              <w:right w:val="single" w:sz="4" w:space="0" w:color="000000"/>
            </w:tcBorders>
          </w:tcPr>
          <w:p>
            <w:pPr>
              <w:pStyle w:val="TableParagraph"/>
              <w:spacing w:line="310" w:lineRule="exact" w:before="138"/>
              <w:ind w:left="98" w:right="36"/>
              <w:jc w:val="left"/>
              <w:rPr>
                <w:rFonts w:ascii="宋体" w:hAnsi="宋体" w:cs="宋体" w:eastAsia="宋体" w:hint="default"/>
                <w:sz w:val="24"/>
                <w:szCs w:val="24"/>
              </w:rPr>
            </w:pPr>
            <w:r>
              <w:rPr>
                <w:rFonts w:ascii="宋体" w:hAnsi="宋体" w:cs="宋体" w:eastAsia="宋体" w:hint="default"/>
                <w:spacing w:val="50"/>
                <w:sz w:val="24"/>
                <w:szCs w:val="24"/>
              </w:rPr>
              <w:t>承诺投资</w:t>
            </w:r>
            <w:r>
              <w:rPr>
                <w:rFonts w:ascii="宋体" w:hAnsi="宋体" w:cs="宋体" w:eastAsia="宋体" w:hint="default"/>
                <w:spacing w:val="-53"/>
                <w:sz w:val="24"/>
                <w:szCs w:val="24"/>
              </w:rPr>
              <w:t> </w:t>
            </w:r>
            <w:r>
              <w:rPr>
                <w:rFonts w:ascii="宋体" w:hAnsi="宋体" w:cs="宋体" w:eastAsia="宋体" w:hint="default"/>
                <w:sz w:val="24"/>
                <w:szCs w:val="24"/>
              </w:rPr>
              <w:t>项目小计</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宋体"/>
                <w:sz w:val="24"/>
              </w:rPr>
              <w:t>25,700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宋体"/>
                <w:sz w:val="24"/>
              </w:rPr>
              <w:t>25,700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宋体"/>
                <w:sz w:val="24"/>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宋体"/>
                <w:sz w:val="24"/>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4"/>
                <w:szCs w:val="24"/>
              </w:rPr>
            </w:pPr>
            <w:r>
              <w:rPr>
                <w:rFonts w:ascii="宋体"/>
                <w:sz w:val="24"/>
              </w:rPr>
              <w:t>-</w:t>
            </w:r>
          </w:p>
        </w:tc>
        <w:tc>
          <w:tcPr>
            <w:tcW w:w="127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宋体"/>
                <w:sz w:val="24"/>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不适用</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7" w:right="0"/>
              <w:jc w:val="center"/>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0"/>
        <w:rPr>
          <w:rFonts w:ascii="宋体" w:hAnsi="宋体" w:cs="宋体" w:eastAsia="宋体" w:hint="default"/>
          <w:sz w:val="20"/>
          <w:szCs w:val="20"/>
        </w:rPr>
      </w:pPr>
    </w:p>
    <w:p>
      <w:pPr>
        <w:spacing w:line="357" w:lineRule="auto" w:before="164"/>
        <w:ind w:left="583" w:right="0" w:hanging="481"/>
        <w:jc w:val="left"/>
        <w:rPr>
          <w:rFonts w:ascii="宋体" w:hAnsi="宋体" w:cs="宋体" w:eastAsia="宋体" w:hint="default"/>
          <w:sz w:val="24"/>
          <w:szCs w:val="24"/>
        </w:rPr>
      </w:pPr>
      <w:r>
        <w:rPr>
          <w:rFonts w:ascii="宋体" w:hAnsi="宋体" w:cs="宋体" w:eastAsia="宋体" w:hint="default"/>
          <w:b/>
          <w:bCs/>
          <w:sz w:val="24"/>
          <w:szCs w:val="24"/>
        </w:rPr>
        <w:t>（三）募集资金专户存储制度的执行情况</w:t>
      </w:r>
      <w:r>
        <w:rPr>
          <w:rFonts w:ascii="宋体" w:hAnsi="宋体" w:cs="宋体" w:eastAsia="宋体" w:hint="default"/>
          <w:b/>
          <w:bCs/>
          <w:w w:val="99"/>
          <w:sz w:val="24"/>
          <w:szCs w:val="24"/>
        </w:rPr>
        <w:t> </w:t>
      </w:r>
      <w:r>
        <w:rPr>
          <w:rFonts w:ascii="宋体" w:hAnsi="宋体" w:cs="宋体" w:eastAsia="宋体" w:hint="default"/>
          <w:spacing w:val="-15"/>
          <w:sz w:val="24"/>
          <w:szCs w:val="24"/>
        </w:rPr>
        <w:t>为规范公司募集资金的管理和使用，切实保护投资者的权益，根据《公司法》、《证券法》、《首</w:t>
      </w:r>
    </w:p>
    <w:p>
      <w:pPr>
        <w:pStyle w:val="BodyText"/>
        <w:spacing w:line="357" w:lineRule="auto" w:before="34"/>
        <w:ind w:left="103" w:right="701"/>
        <w:jc w:val="both"/>
      </w:pPr>
      <w:r>
        <w:rPr>
          <w:spacing w:val="-9"/>
        </w:rPr>
        <w:t>次公开发行股票并上市管理办法》、《深圳证券交易所股票上市规则》、《深圳证券交易所中小企业</w:t>
      </w:r>
      <w:r>
        <w:rPr>
          <w:spacing w:val="-117"/>
        </w:rPr>
        <w:t> </w:t>
      </w:r>
      <w:r>
        <w:rPr>
          <w:spacing w:val="-117"/>
        </w:rPr>
      </w:r>
      <w:r>
        <w:rPr/>
        <w:t>板上市公司规范运作指引》等有关法律、法规、规范性文件和《二六三网络通信通信股份有限公</w:t>
      </w:r>
      <w:r>
        <w:rPr>
          <w:spacing w:val="-37"/>
        </w:rPr>
        <w:t> </w:t>
      </w:r>
      <w:r>
        <w:rPr>
          <w:spacing w:val="-37"/>
        </w:rPr>
      </w:r>
      <w:r>
        <w:rPr/>
        <w:t>司章程》的要求，结合公司的实际情况，制定了《二六三网络通信股份有限公司募集资金管理办</w:t>
      </w:r>
      <w:r>
        <w:rPr>
          <w:spacing w:val="-37"/>
        </w:rPr>
        <w:t> </w:t>
      </w:r>
      <w:r>
        <w:rPr>
          <w:spacing w:val="-37"/>
        </w:rPr>
      </w:r>
      <w:r>
        <w:rPr>
          <w:spacing w:val="-4"/>
        </w:rPr>
        <w:t>法》，对募集资金实行专户存储，并对募集资金的使用实行严格的审批手续，以保证专款专用。公</w:t>
      </w:r>
      <w:r>
        <w:rPr>
          <w:spacing w:val="-88"/>
        </w:rPr>
        <w:t> </w:t>
      </w:r>
      <w:r>
        <w:rPr>
          <w:spacing w:val="-88"/>
        </w:rPr>
      </w:r>
      <w:r>
        <w:rPr>
          <w:spacing w:val="4"/>
        </w:rPr>
        <w:t>司已与保荐人</w:t>
      </w:r>
      <w:r>
        <w:rPr>
          <w:rFonts w:ascii="宋体" w:hAnsi="宋体" w:cs="宋体" w:eastAsia="宋体" w:hint="default"/>
          <w:spacing w:val="4"/>
        </w:rPr>
        <w:t>-</w:t>
      </w:r>
      <w:r>
        <w:rPr>
          <w:spacing w:val="4"/>
        </w:rPr>
        <w:t>国信证券股份有限公司、存放募集资金的三家银行签订了《募集资金三方监管协</w:t>
      </w:r>
      <w:r>
        <w:rPr>
          <w:spacing w:val="-96"/>
        </w:rPr>
        <w:t> </w:t>
      </w:r>
      <w:r>
        <w:rPr>
          <w:spacing w:val="-96"/>
        </w:rPr>
      </w:r>
      <w:r>
        <w:rPr>
          <w:spacing w:val="-3"/>
        </w:rPr>
        <w:t>议》，明确了各方的权利与义务，三方监管协议与深圳证券交易所三方协议范本不存在重大差异。</w:t>
      </w:r>
      <w:r>
        <w:rPr>
          <w:spacing w:val="-111"/>
        </w:rPr>
        <w:t> </w:t>
      </w:r>
      <w:r>
        <w:rPr>
          <w:spacing w:val="-111"/>
        </w:rPr>
      </w:r>
      <w:r>
        <w:rPr/>
        <w:t>报告期内，协议得到了有效的履行，专户银行定期向保荐机构寄送对账单，公司授权保荐机构可</w:t>
      </w:r>
      <w:r>
        <w:rPr>
          <w:spacing w:val="-37"/>
        </w:rPr>
        <w:t> </w:t>
      </w:r>
      <w:r>
        <w:rPr>
          <w:spacing w:val="-37"/>
        </w:rPr>
      </w:r>
      <w:r>
        <w:rPr/>
        <w:t>以随时查询、复印专户资料，保荐机构可以采取现场调查、书面查询等方式行使其监督权。</w:t>
      </w:r>
    </w:p>
    <w:p>
      <w:pPr>
        <w:spacing w:line="357" w:lineRule="auto" w:before="34"/>
        <w:ind w:left="583" w:right="699" w:hanging="481"/>
        <w:jc w:val="left"/>
        <w:rPr>
          <w:rFonts w:ascii="宋体" w:hAnsi="宋体" w:cs="宋体" w:eastAsia="宋体" w:hint="default"/>
          <w:sz w:val="24"/>
          <w:szCs w:val="24"/>
        </w:rPr>
      </w:pPr>
      <w:r>
        <w:rPr>
          <w:rFonts w:ascii="宋体" w:hAnsi="宋体" w:cs="宋体" w:eastAsia="宋体" w:hint="default"/>
          <w:b/>
          <w:bCs/>
          <w:sz w:val="24"/>
          <w:szCs w:val="24"/>
        </w:rPr>
        <w:t>（四）会计师事务所对募集资金使用情况的专项审核情况</w:t>
      </w:r>
      <w:r>
        <w:rPr>
          <w:rFonts w:ascii="宋体" w:hAnsi="宋体" w:cs="宋体" w:eastAsia="宋体" w:hint="default"/>
          <w:b/>
          <w:bCs/>
          <w:w w:val="99"/>
          <w:sz w:val="24"/>
          <w:szCs w:val="24"/>
        </w:rPr>
        <w:t> </w:t>
      </w:r>
      <w:r>
        <w:rPr>
          <w:rFonts w:ascii="宋体" w:hAnsi="宋体" w:cs="宋体" w:eastAsia="宋体" w:hint="default"/>
          <w:sz w:val="24"/>
          <w:szCs w:val="24"/>
        </w:rPr>
        <w:t>公司已披露募集资金的相关信息，不存在募集资金管理的违规情形。公司《关于</w:t>
      </w:r>
      <w:r>
        <w:rPr>
          <w:rFonts w:ascii="宋体" w:hAnsi="宋体" w:cs="宋体" w:eastAsia="宋体" w:hint="default"/>
          <w:spacing w:val="-68"/>
          <w:sz w:val="24"/>
          <w:szCs w:val="24"/>
        </w:rPr>
        <w:t> </w:t>
      </w:r>
      <w:r>
        <w:rPr>
          <w:rFonts w:ascii="宋体" w:hAnsi="宋体" w:cs="宋体" w:eastAsia="宋体" w:hint="default"/>
          <w:sz w:val="24"/>
          <w:szCs w:val="24"/>
        </w:rPr>
        <w:t>2010</w:t>
      </w:r>
      <w:r>
        <w:rPr>
          <w:rFonts w:ascii="宋体" w:hAnsi="宋体" w:cs="宋体" w:eastAsia="宋体" w:hint="default"/>
          <w:spacing w:val="-68"/>
          <w:sz w:val="24"/>
          <w:szCs w:val="24"/>
        </w:rPr>
        <w:t> </w:t>
      </w:r>
      <w:r>
        <w:rPr>
          <w:rFonts w:ascii="宋体" w:hAnsi="宋体" w:cs="宋体" w:eastAsia="宋体" w:hint="default"/>
          <w:sz w:val="24"/>
          <w:szCs w:val="24"/>
        </w:rPr>
        <w:t>年度募</w:t>
      </w:r>
    </w:p>
    <w:p>
      <w:pPr>
        <w:pStyle w:val="BodyText"/>
        <w:spacing w:line="240" w:lineRule="auto" w:before="36"/>
        <w:ind w:left="103" w:right="0"/>
        <w:jc w:val="left"/>
      </w:pPr>
      <w:r>
        <w:rPr>
          <w:spacing w:val="14"/>
        </w:rPr>
        <w:t>集资金存放与使用情况的专项报告》已经天健正信会计师事务所有限公司出具的天健正信审</w:t>
      </w:r>
      <w:r>
        <w:rPr/>
      </w:r>
    </w:p>
    <w:p>
      <w:pPr>
        <w:spacing w:after="0" w:line="240" w:lineRule="auto"/>
        <w:jc w:val="left"/>
        <w:sectPr>
          <w:pgSz w:w="11910" w:h="16840"/>
          <w:pgMar w:header="0" w:footer="1042" w:top="620" w:bottom="1240" w:left="900" w:right="0"/>
        </w:sectPr>
      </w:pPr>
    </w:p>
    <w:p>
      <w:pPr>
        <w:spacing w:line="357" w:lineRule="auto" w:before="1"/>
        <w:ind w:left="223" w:right="6444"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2011</w:t>
      </w:r>
      <w:r>
        <w:rPr>
          <w:rFonts w:ascii="宋体" w:hAnsi="宋体" w:cs="宋体" w:eastAsia="宋体" w:hint="default"/>
          <w:sz w:val="24"/>
          <w:szCs w:val="24"/>
        </w:rPr>
        <w:t>）专字第</w:t>
      </w:r>
      <w:r>
        <w:rPr>
          <w:rFonts w:ascii="宋体" w:hAnsi="宋体" w:cs="宋体" w:eastAsia="宋体" w:hint="default"/>
          <w:spacing w:val="-61"/>
          <w:sz w:val="24"/>
          <w:szCs w:val="24"/>
        </w:rPr>
        <w:t> </w:t>
      </w:r>
      <w:r>
        <w:rPr>
          <w:rFonts w:ascii="宋体" w:hAnsi="宋体" w:cs="宋体" w:eastAsia="宋体" w:hint="default"/>
          <w:sz w:val="24"/>
          <w:szCs w:val="24"/>
        </w:rPr>
        <w:t>010669</w:t>
      </w:r>
      <w:r>
        <w:rPr>
          <w:rFonts w:ascii="宋体" w:hAnsi="宋体" w:cs="宋体" w:eastAsia="宋体" w:hint="default"/>
          <w:spacing w:val="-60"/>
          <w:sz w:val="24"/>
          <w:szCs w:val="24"/>
        </w:rPr>
        <w:t> </w:t>
      </w:r>
      <w:r>
        <w:rPr>
          <w:rFonts w:ascii="宋体" w:hAnsi="宋体" w:cs="宋体" w:eastAsia="宋体" w:hint="default"/>
          <w:sz w:val="24"/>
          <w:szCs w:val="24"/>
        </w:rPr>
        <w:t>号审计报告审核。 </w:t>
      </w:r>
      <w:r>
        <w:rPr>
          <w:rFonts w:ascii="宋体" w:hAnsi="宋体" w:cs="宋体" w:eastAsia="宋体" w:hint="default"/>
          <w:b/>
          <w:bCs/>
          <w:sz w:val="24"/>
          <w:szCs w:val="24"/>
        </w:rPr>
        <w:t>三、董事会日常工作情况</w:t>
      </w:r>
      <w:r>
        <w:rPr>
          <w:rFonts w:ascii="宋体" w:hAnsi="宋体" w:cs="宋体" w:eastAsia="宋体" w:hint="default"/>
          <w:sz w:val="24"/>
          <w:szCs w:val="24"/>
        </w:rPr>
      </w:r>
    </w:p>
    <w:p>
      <w:pPr>
        <w:pStyle w:val="BodyText"/>
        <w:spacing w:line="357" w:lineRule="auto" w:before="34"/>
        <w:ind w:left="703" w:right="5363" w:hanging="481"/>
        <w:jc w:val="left"/>
      </w:pPr>
      <w:r>
        <w:rPr/>
        <w:t>（一）董事会会议召开情况 报告期内，董事会共召开会议</w:t>
      </w:r>
      <w:r>
        <w:rPr>
          <w:spacing w:val="-60"/>
        </w:rPr>
        <w:t> </w:t>
      </w:r>
      <w:r>
        <w:rPr>
          <w:rFonts w:ascii="宋体" w:hAnsi="宋体" w:cs="宋体" w:eastAsia="宋体" w:hint="default"/>
        </w:rPr>
        <w:t>8</w:t>
      </w:r>
      <w:r>
        <w:rPr>
          <w:rFonts w:ascii="宋体" w:hAnsi="宋体" w:cs="宋体" w:eastAsia="宋体" w:hint="default"/>
          <w:spacing w:val="-60"/>
        </w:rPr>
        <w:t> </w:t>
      </w:r>
      <w:r>
        <w:rPr/>
        <w:t>次，具体如下：</w:t>
      </w:r>
    </w:p>
    <w:p>
      <w:pPr>
        <w:spacing w:line="240" w:lineRule="auto" w:before="9"/>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536"/>
        <w:gridCol w:w="1841"/>
        <w:gridCol w:w="2127"/>
        <w:gridCol w:w="5461"/>
      </w:tblGrid>
      <w:tr>
        <w:trPr>
          <w:trHeight w:val="634" w:hRule="exact"/>
        </w:trPr>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141" w:right="0"/>
              <w:jc w:val="left"/>
              <w:rPr>
                <w:rFonts w:ascii="宋体" w:hAnsi="宋体" w:cs="宋体" w:eastAsia="宋体" w:hint="default"/>
                <w:sz w:val="24"/>
                <w:szCs w:val="24"/>
              </w:rPr>
            </w:pPr>
            <w:r>
              <w:rPr>
                <w:rFonts w:ascii="宋体" w:hAnsi="宋体" w:cs="宋体" w:eastAsia="宋体" w:hint="default"/>
                <w:sz w:val="24"/>
                <w:szCs w:val="24"/>
              </w:rPr>
              <w:t>序</w:t>
            </w:r>
          </w:p>
          <w:p>
            <w:pPr>
              <w:pStyle w:val="TableParagraph"/>
              <w:spacing w:line="313" w:lineRule="exact"/>
              <w:ind w:left="141" w:right="0"/>
              <w:jc w:val="left"/>
              <w:rPr>
                <w:rFonts w:ascii="宋体" w:hAnsi="宋体" w:cs="宋体" w:eastAsia="宋体" w:hint="default"/>
                <w:sz w:val="24"/>
                <w:szCs w:val="24"/>
              </w:rPr>
            </w:pPr>
            <w:r>
              <w:rPr>
                <w:rFonts w:ascii="宋体" w:hAnsi="宋体" w:cs="宋体" w:eastAsia="宋体" w:hint="default"/>
                <w:sz w:val="24"/>
                <w:szCs w:val="24"/>
              </w:rPr>
              <w:t>号</w:t>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届次</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会议时间</w:t>
            </w:r>
          </w:p>
        </w:tc>
        <w:tc>
          <w:tcPr>
            <w:tcW w:w="5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会议通过的议案情况</w:t>
            </w:r>
          </w:p>
        </w:tc>
      </w:tr>
      <w:tr>
        <w:trPr>
          <w:trHeight w:val="631" w:hRule="exact"/>
        </w:trPr>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right="0"/>
              <w:jc w:val="center"/>
              <w:rPr>
                <w:rFonts w:ascii="宋体" w:hAnsi="宋体" w:cs="宋体" w:eastAsia="宋体" w:hint="default"/>
                <w:sz w:val="24"/>
                <w:szCs w:val="24"/>
              </w:rPr>
            </w:pPr>
            <w:r>
              <w:rPr>
                <w:rFonts w:ascii="宋体"/>
                <w:sz w:val="24"/>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4"/>
                <w:szCs w:val="24"/>
              </w:rPr>
            </w:pPr>
            <w:r>
              <w:rPr>
                <w:rFonts w:ascii="宋体" w:hAnsi="宋体" w:cs="宋体" w:eastAsia="宋体" w:hint="default"/>
                <w:sz w:val="24"/>
                <w:szCs w:val="24"/>
              </w:rPr>
              <w:t>第三届董事会</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第四次会议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关于《公司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年度财务审计报告》的议案</w:t>
            </w:r>
          </w:p>
        </w:tc>
      </w:tr>
      <w:tr>
        <w:trPr>
          <w:trHeight w:val="1880" w:hRule="exact"/>
        </w:trPr>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10" w:lineRule="exact"/>
              <w:ind w:left="316" w:right="192" w:hanging="120"/>
              <w:jc w:val="left"/>
              <w:rPr>
                <w:rFonts w:ascii="宋体" w:hAnsi="宋体" w:cs="宋体" w:eastAsia="宋体" w:hint="default"/>
                <w:sz w:val="24"/>
                <w:szCs w:val="24"/>
              </w:rPr>
            </w:pPr>
            <w:r>
              <w:rPr>
                <w:rFonts w:ascii="宋体" w:hAnsi="宋体" w:cs="宋体" w:eastAsia="宋体" w:hint="default"/>
                <w:sz w:val="24"/>
                <w:szCs w:val="24"/>
              </w:rPr>
              <w:t>第三届董事会 第五次会议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17"/>
              <w:jc w:val="left"/>
              <w:rPr>
                <w:rFonts w:ascii="宋体" w:hAnsi="宋体" w:cs="宋体" w:eastAsia="宋体" w:hint="default"/>
                <w:sz w:val="24"/>
                <w:szCs w:val="24"/>
              </w:rPr>
            </w:pPr>
            <w:r>
              <w:rPr>
                <w:rFonts w:ascii="宋体" w:hAnsi="宋体" w:cs="宋体" w:eastAsia="宋体" w:hint="default"/>
                <w:sz w:val="24"/>
                <w:szCs w:val="24"/>
              </w:rPr>
              <w:t>⑴ </w:t>
            </w:r>
            <w:r>
              <w:rPr>
                <w:rFonts w:ascii="宋体" w:hAnsi="宋体" w:cs="宋体" w:eastAsia="宋体" w:hint="default"/>
                <w:spacing w:val="-16"/>
                <w:sz w:val="24"/>
                <w:szCs w:val="24"/>
              </w:rPr>
              <w:t>关于《公司 </w:t>
            </w:r>
            <w:r>
              <w:rPr>
                <w:rFonts w:ascii="宋体" w:hAnsi="宋体" w:cs="宋体" w:eastAsia="宋体" w:hint="default"/>
                <w:sz w:val="24"/>
                <w:szCs w:val="24"/>
              </w:rPr>
              <w:t>2009</w:t>
            </w:r>
            <w:r>
              <w:rPr>
                <w:rFonts w:ascii="宋体" w:hAnsi="宋体" w:cs="宋体" w:eastAsia="宋体" w:hint="default"/>
                <w:spacing w:val="-99"/>
                <w:sz w:val="24"/>
                <w:szCs w:val="24"/>
              </w:rPr>
              <w:t> </w:t>
            </w:r>
            <w:r>
              <w:rPr>
                <w:rFonts w:ascii="宋体" w:hAnsi="宋体" w:cs="宋体" w:eastAsia="宋体" w:hint="default"/>
                <w:spacing w:val="-6"/>
                <w:sz w:val="24"/>
                <w:szCs w:val="24"/>
              </w:rPr>
              <w:t>年度董事会工作报告》的议案；</w:t>
            </w:r>
          </w:p>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⑵ 关于《公司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年度总裁工作报告》的议案；</w:t>
            </w:r>
          </w:p>
          <w:p>
            <w:pPr>
              <w:pStyle w:val="TableParagraph"/>
              <w:spacing w:line="311" w:lineRule="exact"/>
              <w:ind w:left="105" w:right="0"/>
              <w:jc w:val="left"/>
              <w:rPr>
                <w:rFonts w:ascii="宋体" w:hAnsi="宋体" w:cs="宋体" w:eastAsia="宋体" w:hint="default"/>
                <w:sz w:val="24"/>
                <w:szCs w:val="24"/>
              </w:rPr>
            </w:pPr>
            <w:r>
              <w:rPr>
                <w:rFonts w:ascii="宋体" w:hAnsi="宋体" w:cs="宋体" w:eastAsia="宋体" w:hint="default"/>
                <w:sz w:val="24"/>
                <w:szCs w:val="24"/>
              </w:rPr>
              <w:t>⑶ 关于《公司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年财务决算报告》的议案；</w:t>
            </w:r>
          </w:p>
          <w:p>
            <w:pPr>
              <w:pStyle w:val="TableParagraph"/>
              <w:spacing w:line="311" w:lineRule="exact"/>
              <w:ind w:left="105" w:right="0"/>
              <w:jc w:val="left"/>
              <w:rPr>
                <w:rFonts w:ascii="宋体" w:hAnsi="宋体" w:cs="宋体" w:eastAsia="宋体" w:hint="default"/>
                <w:sz w:val="24"/>
                <w:szCs w:val="24"/>
              </w:rPr>
            </w:pPr>
            <w:r>
              <w:rPr>
                <w:rFonts w:ascii="宋体" w:hAnsi="宋体" w:cs="宋体" w:eastAsia="宋体" w:hint="default"/>
                <w:sz w:val="24"/>
                <w:szCs w:val="24"/>
              </w:rPr>
              <w:t>⑷ 关于《公司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年度财务预算报告》的议案；</w:t>
            </w:r>
          </w:p>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⑸ 关于《公司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年度利润分配》的议案；</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⑹ 关于召开</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年度股东大会的议案；</w:t>
            </w:r>
          </w:p>
        </w:tc>
      </w:tr>
      <w:tr>
        <w:trPr>
          <w:trHeight w:val="943" w:hRule="exact"/>
        </w:trPr>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316" w:right="192" w:hanging="120"/>
              <w:jc w:val="left"/>
              <w:rPr>
                <w:rFonts w:ascii="宋体" w:hAnsi="宋体" w:cs="宋体" w:eastAsia="宋体" w:hint="default"/>
                <w:sz w:val="24"/>
                <w:szCs w:val="24"/>
              </w:rPr>
            </w:pPr>
            <w:r>
              <w:rPr>
                <w:rFonts w:ascii="宋体" w:hAnsi="宋体" w:cs="宋体" w:eastAsia="宋体" w:hint="default"/>
                <w:sz w:val="24"/>
                <w:szCs w:val="24"/>
              </w:rPr>
              <w:t>第三届董事会 第六次会议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left"/>
              <w:rPr>
                <w:rFonts w:ascii="宋体" w:hAnsi="宋体" w:cs="宋体" w:eastAsia="宋体" w:hint="default"/>
                <w:sz w:val="24"/>
                <w:szCs w:val="24"/>
              </w:rPr>
            </w:pPr>
            <w:r>
              <w:rPr>
                <w:rFonts w:ascii="宋体" w:hAnsi="宋体" w:cs="宋体" w:eastAsia="宋体" w:hint="default"/>
                <w:sz w:val="24"/>
                <w:szCs w:val="24"/>
              </w:rPr>
              <w:t>⑴ 关于公司聘任证券事务代表的议案；</w:t>
            </w:r>
          </w:p>
          <w:p>
            <w:pPr>
              <w:pStyle w:val="TableParagraph"/>
              <w:spacing w:line="311" w:lineRule="exact"/>
              <w:ind w:left="105" w:right="0"/>
              <w:jc w:val="left"/>
              <w:rPr>
                <w:rFonts w:ascii="宋体" w:hAnsi="宋体" w:cs="宋体" w:eastAsia="宋体" w:hint="default"/>
                <w:sz w:val="24"/>
                <w:szCs w:val="24"/>
              </w:rPr>
            </w:pPr>
            <w:r>
              <w:rPr>
                <w:rFonts w:ascii="宋体" w:hAnsi="宋体" w:cs="宋体" w:eastAsia="宋体" w:hint="default"/>
                <w:sz w:val="24"/>
                <w:szCs w:val="24"/>
              </w:rPr>
              <w:t>⑵ 关于公司设立技术开发中心的议案；</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⑶ 关于公司设立募集资金专用账户的议案；</w:t>
            </w:r>
          </w:p>
        </w:tc>
      </w:tr>
      <w:tr>
        <w:trPr>
          <w:trHeight w:val="2189" w:hRule="exact"/>
        </w:trPr>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34"/>
                <w:szCs w:val="34"/>
              </w:rPr>
            </w:pPr>
          </w:p>
          <w:p>
            <w:pPr>
              <w:pStyle w:val="TableParagraph"/>
              <w:spacing w:line="312" w:lineRule="exact"/>
              <w:ind w:left="316" w:right="192" w:hanging="120"/>
              <w:jc w:val="left"/>
              <w:rPr>
                <w:rFonts w:ascii="宋体" w:hAnsi="宋体" w:cs="宋体" w:eastAsia="宋体" w:hint="default"/>
                <w:sz w:val="24"/>
                <w:szCs w:val="24"/>
              </w:rPr>
            </w:pPr>
            <w:r>
              <w:rPr>
                <w:rFonts w:ascii="宋体" w:hAnsi="宋体" w:cs="宋体" w:eastAsia="宋体" w:hint="default"/>
                <w:sz w:val="24"/>
                <w:szCs w:val="24"/>
              </w:rPr>
              <w:t>第三届董事会 第七次会议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⑴</w:t>
            </w:r>
            <w:r>
              <w:rPr>
                <w:rFonts w:ascii="宋体" w:hAnsi="宋体" w:cs="宋体" w:eastAsia="宋体" w:hint="default"/>
                <w:spacing w:val="13"/>
                <w:sz w:val="24"/>
                <w:szCs w:val="24"/>
              </w:rPr>
              <w:t> </w:t>
            </w:r>
            <w:r>
              <w:rPr>
                <w:rFonts w:ascii="宋体" w:hAnsi="宋体" w:cs="宋体" w:eastAsia="宋体" w:hint="default"/>
                <w:spacing w:val="3"/>
                <w:sz w:val="24"/>
                <w:szCs w:val="24"/>
              </w:rPr>
              <w:t>关于《公司首次公开发行股票并上市方案》的</w:t>
            </w:r>
            <w:r>
              <w:rPr>
                <w:rFonts w:ascii="宋体" w:hAnsi="宋体" w:cs="宋体" w:eastAsia="宋体" w:hint="default"/>
                <w:sz w:val="24"/>
                <w:szCs w:val="24"/>
              </w:rPr>
            </w:r>
          </w:p>
          <w:p>
            <w:pPr>
              <w:pStyle w:val="TableParagraph"/>
              <w:spacing w:line="311" w:lineRule="exact"/>
              <w:ind w:left="465" w:right="0"/>
              <w:jc w:val="left"/>
              <w:rPr>
                <w:rFonts w:ascii="宋体" w:hAnsi="宋体" w:cs="宋体" w:eastAsia="宋体" w:hint="default"/>
                <w:sz w:val="24"/>
                <w:szCs w:val="24"/>
              </w:rPr>
            </w:pPr>
            <w:r>
              <w:rPr>
                <w:rFonts w:ascii="宋体" w:hAnsi="宋体" w:cs="宋体" w:eastAsia="宋体" w:hint="default"/>
                <w:sz w:val="24"/>
                <w:szCs w:val="24"/>
              </w:rPr>
              <w:t>议案；</w:t>
            </w:r>
          </w:p>
          <w:p>
            <w:pPr>
              <w:pStyle w:val="TableParagraph"/>
              <w:spacing w:line="311" w:lineRule="exact"/>
              <w:ind w:left="105" w:right="0"/>
              <w:jc w:val="left"/>
              <w:rPr>
                <w:rFonts w:ascii="宋体" w:hAnsi="宋体" w:cs="宋体" w:eastAsia="宋体" w:hint="default"/>
                <w:sz w:val="24"/>
                <w:szCs w:val="24"/>
              </w:rPr>
            </w:pPr>
            <w:r>
              <w:rPr>
                <w:rFonts w:ascii="宋体" w:hAnsi="宋体" w:cs="宋体" w:eastAsia="宋体" w:hint="default"/>
                <w:sz w:val="24"/>
                <w:szCs w:val="24"/>
              </w:rPr>
              <w:t>⑵ 关于首次公开发行股票募集资金用途的议案；</w:t>
            </w:r>
          </w:p>
          <w:p>
            <w:pPr>
              <w:pStyle w:val="TableParagraph"/>
              <w:spacing w:line="312" w:lineRule="exact" w:before="29"/>
              <w:ind w:left="465" w:right="101" w:hanging="360"/>
              <w:jc w:val="left"/>
              <w:rPr>
                <w:rFonts w:ascii="宋体" w:hAnsi="宋体" w:cs="宋体" w:eastAsia="宋体" w:hint="default"/>
                <w:sz w:val="24"/>
                <w:szCs w:val="24"/>
              </w:rPr>
            </w:pPr>
            <w:r>
              <w:rPr>
                <w:rFonts w:ascii="宋体" w:hAnsi="宋体" w:cs="宋体" w:eastAsia="宋体" w:hint="default"/>
                <w:sz w:val="24"/>
                <w:szCs w:val="24"/>
              </w:rPr>
              <w:t>⑶</w:t>
            </w:r>
            <w:r>
              <w:rPr>
                <w:rFonts w:ascii="宋体" w:hAnsi="宋体" w:cs="宋体" w:eastAsia="宋体" w:hint="default"/>
                <w:spacing w:val="12"/>
                <w:sz w:val="24"/>
                <w:szCs w:val="24"/>
              </w:rPr>
              <w:t> </w:t>
            </w:r>
            <w:r>
              <w:rPr>
                <w:rFonts w:ascii="宋体" w:hAnsi="宋体" w:cs="宋体" w:eastAsia="宋体" w:hint="default"/>
                <w:spacing w:val="3"/>
                <w:sz w:val="24"/>
                <w:szCs w:val="24"/>
              </w:rPr>
              <w:t>关于提请股东大会授权董事会全权办理公司首</w:t>
            </w:r>
            <w:r>
              <w:rPr>
                <w:rFonts w:ascii="宋体" w:hAnsi="宋体" w:cs="宋体" w:eastAsia="宋体" w:hint="default"/>
                <w:sz w:val="24"/>
                <w:szCs w:val="24"/>
              </w:rPr>
              <w:t> 次公开发行股票有关事宜的议案；</w:t>
            </w:r>
          </w:p>
          <w:p>
            <w:pPr>
              <w:pStyle w:val="TableParagraph"/>
              <w:spacing w:line="280" w:lineRule="exact"/>
              <w:ind w:left="105" w:right="0"/>
              <w:jc w:val="left"/>
              <w:rPr>
                <w:rFonts w:ascii="宋体" w:hAnsi="宋体" w:cs="宋体" w:eastAsia="宋体" w:hint="default"/>
                <w:sz w:val="24"/>
                <w:szCs w:val="24"/>
              </w:rPr>
            </w:pPr>
            <w:r>
              <w:rPr>
                <w:rFonts w:ascii="宋体" w:hAnsi="宋体" w:cs="宋体" w:eastAsia="宋体" w:hint="default"/>
                <w:sz w:val="24"/>
                <w:szCs w:val="24"/>
              </w:rPr>
              <w:t>⑷ 关于召开公司</w:t>
            </w:r>
            <w:r>
              <w:rPr>
                <w:rFonts w:ascii="宋体" w:hAnsi="宋体" w:cs="宋体" w:eastAsia="宋体" w:hint="default"/>
                <w:spacing w:val="-79"/>
                <w:sz w:val="24"/>
                <w:szCs w:val="24"/>
              </w:rPr>
              <w:t> </w:t>
            </w:r>
            <w:r>
              <w:rPr>
                <w:rFonts w:ascii="宋体" w:hAnsi="宋体" w:cs="宋体" w:eastAsia="宋体" w:hint="default"/>
                <w:sz w:val="24"/>
                <w:szCs w:val="24"/>
              </w:rPr>
              <w:t>2010</w:t>
            </w:r>
            <w:r>
              <w:rPr>
                <w:rFonts w:ascii="宋体" w:hAnsi="宋体" w:cs="宋体" w:eastAsia="宋体" w:hint="default"/>
                <w:spacing w:val="-77"/>
                <w:sz w:val="24"/>
                <w:szCs w:val="24"/>
              </w:rPr>
              <w:t> </w:t>
            </w:r>
            <w:r>
              <w:rPr>
                <w:rFonts w:ascii="宋体" w:hAnsi="宋体" w:cs="宋体" w:eastAsia="宋体" w:hint="default"/>
                <w:sz w:val="24"/>
                <w:szCs w:val="24"/>
              </w:rPr>
              <w:t>年第一次临时股东大会的议</w:t>
            </w:r>
          </w:p>
          <w:p>
            <w:pPr>
              <w:pStyle w:val="TableParagraph"/>
              <w:spacing w:line="313" w:lineRule="exact"/>
              <w:ind w:left="465" w:right="0"/>
              <w:jc w:val="left"/>
              <w:rPr>
                <w:rFonts w:ascii="宋体" w:hAnsi="宋体" w:cs="宋体" w:eastAsia="宋体" w:hint="default"/>
                <w:sz w:val="24"/>
                <w:szCs w:val="24"/>
              </w:rPr>
            </w:pPr>
            <w:r>
              <w:rPr>
                <w:rFonts w:ascii="宋体" w:hAnsi="宋体" w:cs="宋体" w:eastAsia="宋体" w:hint="default"/>
                <w:sz w:val="24"/>
                <w:szCs w:val="24"/>
              </w:rPr>
              <w:t>案；</w:t>
            </w:r>
          </w:p>
        </w:tc>
      </w:tr>
      <w:tr>
        <w:trPr>
          <w:trHeight w:val="632" w:hRule="exact"/>
        </w:trPr>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right="0"/>
              <w:jc w:val="center"/>
              <w:rPr>
                <w:rFonts w:ascii="宋体" w:hAnsi="宋体" w:cs="宋体" w:eastAsia="宋体" w:hint="default"/>
                <w:sz w:val="24"/>
                <w:szCs w:val="24"/>
              </w:rPr>
            </w:pPr>
            <w:r>
              <w:rPr>
                <w:rFonts w:ascii="宋体"/>
                <w:sz w:val="24"/>
              </w:rPr>
              <w:t>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4"/>
                <w:szCs w:val="24"/>
              </w:rPr>
            </w:pPr>
            <w:r>
              <w:rPr>
                <w:rFonts w:ascii="宋体" w:hAnsi="宋体" w:cs="宋体" w:eastAsia="宋体" w:hint="default"/>
                <w:sz w:val="24"/>
                <w:szCs w:val="24"/>
              </w:rPr>
              <w:t>第三届董事会</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第八次会议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宋体" w:hAnsi="宋体" w:cs="宋体" w:eastAsia="宋体" w:hint="default"/>
                <w:sz w:val="24"/>
                <w:szCs w:val="24"/>
              </w:rPr>
            </w:pPr>
            <w:r>
              <w:rPr>
                <w:rFonts w:ascii="宋体" w:hAnsi="宋体" w:cs="宋体" w:eastAsia="宋体" w:hint="default"/>
                <w:sz w:val="24"/>
                <w:szCs w:val="24"/>
              </w:rPr>
              <w:t>关于《公司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年上半年财务审计报告》的议案</w:t>
            </w:r>
          </w:p>
        </w:tc>
      </w:tr>
      <w:tr>
        <w:trPr>
          <w:trHeight w:val="634" w:hRule="exact"/>
        </w:trPr>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right="0"/>
              <w:jc w:val="center"/>
              <w:rPr>
                <w:rFonts w:ascii="宋体" w:hAnsi="宋体" w:cs="宋体" w:eastAsia="宋体" w:hint="default"/>
                <w:sz w:val="24"/>
                <w:szCs w:val="24"/>
              </w:rPr>
            </w:pPr>
            <w:r>
              <w:rPr>
                <w:rFonts w:ascii="宋体"/>
                <w:sz w:val="24"/>
              </w:rPr>
              <w:t>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4"/>
                <w:szCs w:val="24"/>
              </w:rPr>
            </w:pPr>
            <w:r>
              <w:rPr>
                <w:rFonts w:ascii="宋体" w:hAnsi="宋体" w:cs="宋体" w:eastAsia="宋体" w:hint="default"/>
                <w:sz w:val="24"/>
                <w:szCs w:val="24"/>
              </w:rPr>
              <w:t>第三届董事会</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第九次会议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24"/>
                <w:szCs w:val="24"/>
              </w:rPr>
            </w:pPr>
            <w:r>
              <w:rPr>
                <w:rFonts w:ascii="宋体" w:hAnsi="宋体" w:cs="宋体" w:eastAsia="宋体" w:hint="default"/>
                <w:sz w:val="24"/>
                <w:szCs w:val="24"/>
              </w:rPr>
              <w:t>关于变更陕西分公司经营范围的议案</w:t>
            </w:r>
          </w:p>
        </w:tc>
      </w:tr>
      <w:tr>
        <w:trPr>
          <w:trHeight w:val="1877" w:hRule="exact"/>
        </w:trPr>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2" w:lineRule="exact"/>
              <w:ind w:left="316" w:right="192" w:hanging="120"/>
              <w:jc w:val="left"/>
              <w:rPr>
                <w:rFonts w:ascii="宋体" w:hAnsi="宋体" w:cs="宋体" w:eastAsia="宋体" w:hint="default"/>
                <w:sz w:val="24"/>
                <w:szCs w:val="24"/>
              </w:rPr>
            </w:pPr>
            <w:r>
              <w:rPr>
                <w:rFonts w:ascii="宋体" w:hAnsi="宋体" w:cs="宋体" w:eastAsia="宋体" w:hint="default"/>
                <w:sz w:val="24"/>
                <w:szCs w:val="24"/>
              </w:rPr>
              <w:t>第三届董事会 第十次会议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74"/>
                <w:sz w:val="24"/>
                <w:szCs w:val="24"/>
              </w:rPr>
              <w:t> </w:t>
            </w:r>
            <w:r>
              <w:rPr>
                <w:rFonts w:ascii="宋体" w:hAnsi="宋体" w:cs="宋体" w:eastAsia="宋体" w:hint="default"/>
                <w:sz w:val="24"/>
                <w:szCs w:val="24"/>
              </w:rPr>
              <w:t>年</w:t>
            </w:r>
            <w:r>
              <w:rPr>
                <w:rFonts w:ascii="宋体" w:hAnsi="宋体" w:cs="宋体" w:eastAsia="宋体" w:hint="default"/>
                <w:spacing w:val="-75"/>
                <w:sz w:val="24"/>
                <w:szCs w:val="24"/>
              </w:rPr>
              <w:t> </w:t>
            </w:r>
            <w:r>
              <w:rPr>
                <w:rFonts w:ascii="宋体" w:hAnsi="宋体" w:cs="宋体" w:eastAsia="宋体" w:hint="default"/>
                <w:sz w:val="24"/>
                <w:szCs w:val="24"/>
              </w:rPr>
              <w:t>10</w:t>
            </w:r>
            <w:r>
              <w:rPr>
                <w:rFonts w:ascii="宋体" w:hAnsi="宋体" w:cs="宋体" w:eastAsia="宋体" w:hint="default"/>
                <w:spacing w:val="-75"/>
                <w:sz w:val="24"/>
                <w:szCs w:val="24"/>
              </w:rPr>
              <w:t> </w:t>
            </w:r>
            <w:r>
              <w:rPr>
                <w:rFonts w:ascii="宋体" w:hAnsi="宋体" w:cs="宋体" w:eastAsia="宋体" w:hint="default"/>
                <w:sz w:val="24"/>
                <w:szCs w:val="24"/>
              </w:rPr>
              <w:t>月</w:t>
            </w:r>
            <w:r>
              <w:rPr>
                <w:rFonts w:ascii="宋体" w:hAnsi="宋体" w:cs="宋体" w:eastAsia="宋体" w:hint="default"/>
                <w:spacing w:val="-75"/>
                <w:sz w:val="24"/>
                <w:szCs w:val="24"/>
              </w:rPr>
              <w:t> </w:t>
            </w:r>
            <w:r>
              <w:rPr>
                <w:rFonts w:ascii="宋体" w:hAnsi="宋体" w:cs="宋体" w:eastAsia="宋体" w:hint="default"/>
                <w:sz w:val="24"/>
                <w:szCs w:val="24"/>
              </w:rPr>
              <w:t>25</w:t>
            </w:r>
            <w:r>
              <w:rPr>
                <w:rFonts w:ascii="宋体" w:hAnsi="宋体" w:cs="宋体" w:eastAsia="宋体" w:hint="default"/>
                <w:spacing w:val="-75"/>
                <w:sz w:val="24"/>
                <w:szCs w:val="24"/>
              </w:rPr>
              <w:t> </w:t>
            </w:r>
            <w:r>
              <w:rPr>
                <w:rFonts w:ascii="宋体" w:hAnsi="宋体" w:cs="宋体" w:eastAsia="宋体" w:hint="default"/>
                <w:sz w:val="24"/>
                <w:szCs w:val="24"/>
              </w:rPr>
              <w:t>日</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17"/>
              <w:jc w:val="left"/>
              <w:rPr>
                <w:rFonts w:ascii="宋体" w:hAnsi="宋体" w:cs="宋体" w:eastAsia="宋体" w:hint="default"/>
                <w:sz w:val="24"/>
                <w:szCs w:val="24"/>
              </w:rPr>
            </w:pPr>
            <w:r>
              <w:rPr>
                <w:rFonts w:ascii="宋体" w:hAnsi="宋体" w:cs="宋体" w:eastAsia="宋体" w:hint="default"/>
                <w:sz w:val="24"/>
                <w:szCs w:val="24"/>
              </w:rPr>
              <w:t>⑴</w:t>
            </w:r>
            <w:r>
              <w:rPr>
                <w:rFonts w:ascii="宋体" w:hAnsi="宋体" w:cs="宋体" w:eastAsia="宋体" w:hint="default"/>
                <w:spacing w:val="2"/>
                <w:sz w:val="24"/>
                <w:szCs w:val="24"/>
              </w:rPr>
              <w:t> </w:t>
            </w:r>
            <w:r>
              <w:rPr>
                <w:rFonts w:ascii="宋体" w:hAnsi="宋体" w:cs="宋体" w:eastAsia="宋体" w:hint="default"/>
                <w:spacing w:val="-16"/>
                <w:sz w:val="24"/>
                <w:szCs w:val="24"/>
              </w:rPr>
              <w:t>关于《公司</w:t>
            </w:r>
            <w:r>
              <w:rPr>
                <w:rFonts w:ascii="宋体" w:hAnsi="宋体" w:cs="宋体" w:eastAsia="宋体" w:hint="default"/>
                <w:spacing w:val="-59"/>
                <w:sz w:val="24"/>
                <w:szCs w:val="24"/>
              </w:rPr>
              <w:t> </w:t>
            </w:r>
            <w:r>
              <w:rPr>
                <w:rFonts w:ascii="宋体" w:hAnsi="宋体" w:cs="宋体" w:eastAsia="宋体" w:hint="default"/>
                <w:sz w:val="24"/>
                <w:szCs w:val="24"/>
              </w:rPr>
              <w:t>2010</w:t>
            </w:r>
            <w:r>
              <w:rPr>
                <w:rFonts w:ascii="宋体" w:hAnsi="宋体" w:cs="宋体" w:eastAsia="宋体" w:hint="default"/>
                <w:spacing w:val="-59"/>
                <w:sz w:val="24"/>
                <w:szCs w:val="24"/>
              </w:rPr>
              <w:t> </w:t>
            </w:r>
            <w:r>
              <w:rPr>
                <w:rFonts w:ascii="宋体" w:hAnsi="宋体" w:cs="宋体" w:eastAsia="宋体" w:hint="default"/>
                <w:spacing w:val="-6"/>
                <w:sz w:val="24"/>
                <w:szCs w:val="24"/>
              </w:rPr>
              <w:t>年第三季度季度报告》的议案；</w:t>
            </w:r>
          </w:p>
          <w:p>
            <w:pPr>
              <w:pStyle w:val="TableParagraph"/>
              <w:spacing w:line="310" w:lineRule="exact" w:before="31"/>
              <w:ind w:left="465" w:right="96" w:hanging="360"/>
              <w:jc w:val="left"/>
              <w:rPr>
                <w:rFonts w:ascii="宋体" w:hAnsi="宋体" w:cs="宋体" w:eastAsia="宋体" w:hint="default"/>
                <w:sz w:val="24"/>
                <w:szCs w:val="24"/>
              </w:rPr>
            </w:pPr>
            <w:r>
              <w:rPr>
                <w:rFonts w:ascii="宋体" w:hAnsi="宋体" w:cs="宋体" w:eastAsia="宋体" w:hint="default"/>
                <w:sz w:val="24"/>
                <w:szCs w:val="24"/>
              </w:rPr>
              <w:t>⑵</w:t>
            </w:r>
            <w:r>
              <w:rPr>
                <w:rFonts w:ascii="宋体" w:hAnsi="宋体" w:cs="宋体" w:eastAsia="宋体" w:hint="default"/>
                <w:spacing w:val="11"/>
                <w:sz w:val="24"/>
                <w:szCs w:val="24"/>
              </w:rPr>
              <w:t> </w:t>
            </w:r>
            <w:r>
              <w:rPr>
                <w:rFonts w:ascii="宋体" w:hAnsi="宋体" w:cs="宋体" w:eastAsia="宋体" w:hint="default"/>
                <w:spacing w:val="3"/>
                <w:sz w:val="24"/>
                <w:szCs w:val="24"/>
              </w:rPr>
              <w:t>关于董事会补充《公司章程》并办理工商管理</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部门变更登记事宜的议案；</w:t>
            </w:r>
          </w:p>
          <w:p>
            <w:pPr>
              <w:pStyle w:val="TableParagraph"/>
              <w:spacing w:line="283" w:lineRule="exact"/>
              <w:ind w:left="105" w:right="0"/>
              <w:jc w:val="left"/>
              <w:rPr>
                <w:rFonts w:ascii="宋体" w:hAnsi="宋体" w:cs="宋体" w:eastAsia="宋体" w:hint="default"/>
                <w:sz w:val="24"/>
                <w:szCs w:val="24"/>
              </w:rPr>
            </w:pPr>
            <w:r>
              <w:rPr>
                <w:rFonts w:ascii="宋体" w:hAnsi="宋体" w:cs="宋体" w:eastAsia="宋体" w:hint="default"/>
                <w:sz w:val="24"/>
                <w:szCs w:val="24"/>
              </w:rPr>
              <w:t>⑶ 关于制定《内幕信息登记制度》的议案；</w:t>
            </w:r>
          </w:p>
          <w:p>
            <w:pPr>
              <w:pStyle w:val="TableParagraph"/>
              <w:spacing w:line="310" w:lineRule="exact" w:before="31"/>
              <w:ind w:left="465" w:right="96" w:hanging="360"/>
              <w:jc w:val="left"/>
              <w:rPr>
                <w:rFonts w:ascii="宋体" w:hAnsi="宋体" w:cs="宋体" w:eastAsia="宋体" w:hint="default"/>
                <w:sz w:val="24"/>
                <w:szCs w:val="24"/>
              </w:rPr>
            </w:pPr>
            <w:r>
              <w:rPr>
                <w:rFonts w:ascii="宋体" w:hAnsi="宋体" w:cs="宋体" w:eastAsia="宋体" w:hint="default"/>
                <w:sz w:val="24"/>
                <w:szCs w:val="24"/>
              </w:rPr>
              <w:t>⑷</w:t>
            </w:r>
            <w:r>
              <w:rPr>
                <w:rFonts w:ascii="宋体" w:hAnsi="宋体" w:cs="宋体" w:eastAsia="宋体" w:hint="default"/>
                <w:spacing w:val="11"/>
                <w:sz w:val="24"/>
                <w:szCs w:val="24"/>
              </w:rPr>
              <w:t> </w:t>
            </w:r>
            <w:r>
              <w:rPr>
                <w:rFonts w:ascii="宋体" w:hAnsi="宋体" w:cs="宋体" w:eastAsia="宋体" w:hint="default"/>
                <w:spacing w:val="3"/>
                <w:sz w:val="24"/>
                <w:szCs w:val="24"/>
              </w:rPr>
              <w:t>关于制定《董事、监事和高级管理人员所持本</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公司股份及其变动管理制度》的议案；</w:t>
            </w:r>
          </w:p>
        </w:tc>
      </w:tr>
      <w:tr>
        <w:trPr>
          <w:trHeight w:val="944" w:hRule="exact"/>
        </w:trPr>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96" w:right="192"/>
              <w:jc w:val="left"/>
              <w:rPr>
                <w:rFonts w:ascii="宋体" w:hAnsi="宋体" w:cs="宋体" w:eastAsia="宋体" w:hint="default"/>
                <w:sz w:val="24"/>
                <w:szCs w:val="24"/>
              </w:rPr>
            </w:pPr>
            <w:r>
              <w:rPr>
                <w:rFonts w:ascii="宋体" w:hAnsi="宋体" w:cs="宋体" w:eastAsia="宋体" w:hint="default"/>
                <w:sz w:val="24"/>
                <w:szCs w:val="24"/>
              </w:rPr>
              <w:t>第三届董事会 第十一次会议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19"/>
              <w:jc w:val="left"/>
              <w:rPr>
                <w:rFonts w:ascii="宋体" w:hAnsi="宋体" w:cs="宋体" w:eastAsia="宋体" w:hint="default"/>
                <w:sz w:val="24"/>
                <w:szCs w:val="24"/>
              </w:rPr>
            </w:pPr>
            <w:r>
              <w:rPr>
                <w:rFonts w:ascii="宋体" w:hAnsi="宋体" w:cs="宋体" w:eastAsia="宋体" w:hint="default"/>
                <w:sz w:val="24"/>
                <w:szCs w:val="24"/>
              </w:rPr>
              <w:t>⑴</w:t>
            </w:r>
            <w:r>
              <w:rPr>
                <w:rFonts w:ascii="宋体" w:hAnsi="宋体" w:cs="宋体" w:eastAsia="宋体" w:hint="default"/>
                <w:spacing w:val="13"/>
                <w:sz w:val="24"/>
                <w:szCs w:val="24"/>
              </w:rPr>
              <w:t> </w:t>
            </w:r>
            <w:r>
              <w:rPr>
                <w:rFonts w:ascii="宋体" w:hAnsi="宋体" w:cs="宋体" w:eastAsia="宋体" w:hint="default"/>
                <w:spacing w:val="3"/>
                <w:sz w:val="24"/>
                <w:szCs w:val="24"/>
              </w:rPr>
              <w:t>关于《二六三网络通信股份有限公司关于公司</w:t>
            </w:r>
            <w:r>
              <w:rPr>
                <w:rFonts w:ascii="宋体" w:hAnsi="宋体" w:cs="宋体" w:eastAsia="宋体" w:hint="default"/>
                <w:sz w:val="24"/>
                <w:szCs w:val="24"/>
              </w:rPr>
            </w:r>
          </w:p>
          <w:p>
            <w:pPr>
              <w:pStyle w:val="TableParagraph"/>
              <w:spacing w:line="312" w:lineRule="exact"/>
              <w:ind w:left="465" w:right="-19"/>
              <w:jc w:val="left"/>
              <w:rPr>
                <w:rFonts w:ascii="宋体" w:hAnsi="宋体" w:cs="宋体" w:eastAsia="宋体" w:hint="default"/>
                <w:sz w:val="24"/>
                <w:szCs w:val="24"/>
              </w:rPr>
            </w:pPr>
            <w:r>
              <w:rPr>
                <w:rFonts w:ascii="宋体" w:hAnsi="宋体" w:cs="宋体" w:eastAsia="宋体" w:hint="default"/>
                <w:spacing w:val="-2"/>
                <w:sz w:val="24"/>
                <w:szCs w:val="24"/>
              </w:rPr>
              <w:t>治理专项活动的自查报告和整改计划》的议案；</w:t>
            </w:r>
          </w:p>
          <w:p>
            <w:pPr>
              <w:pStyle w:val="TableParagraph"/>
              <w:tabs>
                <w:tab w:pos="585" w:val="left" w:leader="none"/>
              </w:tabs>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⑵</w:t>
              <w:tab/>
              <w:t>关于变更内部审计部负责人的议案</w:t>
            </w:r>
          </w:p>
        </w:tc>
      </w:tr>
    </w:tbl>
    <w:p>
      <w:pPr>
        <w:pStyle w:val="BodyText"/>
        <w:spacing w:line="274" w:lineRule="exact"/>
        <w:ind w:left="223" w:right="581"/>
        <w:jc w:val="left"/>
      </w:pPr>
      <w:r>
        <w:rPr/>
        <w:t>（二）董事会对股东大会决议的执行情况</w:t>
      </w:r>
    </w:p>
    <w:p>
      <w:pPr>
        <w:pStyle w:val="BodyText"/>
        <w:spacing w:line="357" w:lineRule="auto" w:before="154"/>
        <w:ind w:left="223" w:right="715" w:firstLine="480"/>
        <w:jc w:val="both"/>
      </w:pPr>
      <w:r>
        <w:rPr>
          <w:spacing w:val="-4"/>
        </w:rPr>
        <w:t>报告期内，公司董事会根据《公司法》、《公司章程》及《董事会议事规则》的规定和要求，</w:t>
      </w:r>
      <w:r>
        <w:rPr>
          <w:spacing w:val="2"/>
        </w:rPr>
        <w:t> </w:t>
      </w:r>
      <w:r>
        <w:rPr/>
        <w:t>严格按照股东大会所赋予的职权，本着对全体股东认真负责的态度，积极稳妥地开展各项工作，</w:t>
      </w:r>
      <w:r>
        <w:rPr>
          <w:spacing w:val="-37"/>
        </w:rPr>
        <w:t> </w:t>
      </w:r>
      <w:r>
        <w:rPr>
          <w:spacing w:val="-37"/>
        </w:rPr>
      </w:r>
      <w:r>
        <w:rPr/>
        <w:t>依法、诚信、勤勉、尽责地执行了股东大会的各项决议。</w:t>
      </w:r>
    </w:p>
    <w:p>
      <w:pPr>
        <w:pStyle w:val="BodyText"/>
        <w:spacing w:line="240" w:lineRule="auto" w:before="36"/>
        <w:ind w:left="703" w:right="581"/>
        <w:jc w:val="left"/>
      </w:pPr>
      <w:r>
        <w:rPr/>
        <w:t>公司于</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51"/>
        </w:rPr>
        <w:t> </w:t>
      </w:r>
      <w:r>
        <w:rPr>
          <w:rFonts w:ascii="宋体" w:hAnsi="宋体" w:cs="宋体" w:eastAsia="宋体" w:hint="default"/>
        </w:rPr>
        <w:t>3</w:t>
      </w:r>
      <w:r>
        <w:rPr>
          <w:rFonts w:ascii="宋体" w:hAnsi="宋体" w:cs="宋体" w:eastAsia="宋体" w:hint="default"/>
          <w:spacing w:val="-51"/>
        </w:rPr>
        <w:t> </w:t>
      </w:r>
      <w:r>
        <w:rPr/>
        <w:t>月</w:t>
      </w:r>
      <w:r>
        <w:rPr>
          <w:spacing w:val="-51"/>
        </w:rPr>
        <w:t> </w:t>
      </w:r>
      <w:r>
        <w:rPr>
          <w:rFonts w:ascii="宋体" w:hAnsi="宋体" w:cs="宋体" w:eastAsia="宋体" w:hint="default"/>
        </w:rPr>
        <w:t>29</w:t>
      </w:r>
      <w:r>
        <w:rPr>
          <w:rFonts w:ascii="宋体" w:hAnsi="宋体" w:cs="宋体" w:eastAsia="宋体" w:hint="default"/>
          <w:spacing w:val="-50"/>
        </w:rPr>
        <w:t> </w:t>
      </w:r>
      <w:r>
        <w:rPr/>
        <w:t>日召开了公司</w:t>
      </w:r>
      <w:r>
        <w:rPr>
          <w:spacing w:val="-51"/>
        </w:rPr>
        <w:t> </w:t>
      </w:r>
      <w:r>
        <w:rPr>
          <w:rFonts w:ascii="宋体" w:hAnsi="宋体" w:cs="宋体" w:eastAsia="宋体" w:hint="default"/>
        </w:rPr>
        <w:t>2009</w:t>
      </w:r>
      <w:r>
        <w:rPr>
          <w:rFonts w:ascii="宋体" w:hAnsi="宋体" w:cs="宋体" w:eastAsia="宋体" w:hint="default"/>
          <w:spacing w:val="-48"/>
        </w:rPr>
        <w:t> </w:t>
      </w:r>
      <w:r>
        <w:rPr/>
        <w:t>年年度股东大会，审议并通过了《公司</w:t>
      </w:r>
      <w:r>
        <w:rPr>
          <w:spacing w:val="-50"/>
        </w:rPr>
        <w:t> </w:t>
      </w:r>
      <w:r>
        <w:rPr>
          <w:rFonts w:ascii="宋体" w:hAnsi="宋体" w:cs="宋体" w:eastAsia="宋体" w:hint="default"/>
        </w:rPr>
        <w:t>2009</w:t>
      </w:r>
      <w:r>
        <w:rPr>
          <w:rFonts w:ascii="宋体" w:hAnsi="宋体" w:cs="宋体" w:eastAsia="宋体" w:hint="default"/>
          <w:spacing w:val="-48"/>
        </w:rPr>
        <w:t> </w:t>
      </w:r>
      <w:r>
        <w:rPr/>
        <w:t>年度</w:t>
      </w:r>
    </w:p>
    <w:p>
      <w:pPr>
        <w:spacing w:after="0" w:line="240" w:lineRule="auto"/>
        <w:jc w:val="left"/>
        <w:sectPr>
          <w:pgSz w:w="11910" w:h="16840"/>
          <w:pgMar w:header="0" w:footer="1042" w:top="660" w:bottom="1240" w:left="780" w:right="0"/>
        </w:sectPr>
      </w:pPr>
    </w:p>
    <w:p>
      <w:pPr>
        <w:pStyle w:val="BodyText"/>
        <w:spacing w:line="240" w:lineRule="auto" w:before="1"/>
        <w:ind w:left="463" w:right="0"/>
        <w:jc w:val="left"/>
      </w:pPr>
      <w:r>
        <w:rPr/>
        <w:t>董事会工作报告</w:t>
      </w:r>
      <w:r>
        <w:rPr>
          <w:spacing w:val="-120"/>
        </w:rPr>
        <w:t>》、</w:t>
      </w:r>
      <w:r>
        <w:rPr/>
        <w:t>《公司</w:t>
      </w:r>
      <w:r>
        <w:rPr>
          <w:spacing w:val="-34"/>
        </w:rPr>
        <w:t> </w:t>
      </w:r>
      <w:r>
        <w:rPr>
          <w:rFonts w:ascii="宋体" w:hAnsi="宋体" w:cs="宋体" w:eastAsia="宋体" w:hint="default"/>
        </w:rPr>
        <w:t>2009</w:t>
      </w:r>
      <w:r>
        <w:rPr>
          <w:rFonts w:ascii="宋体" w:hAnsi="宋体" w:cs="宋体" w:eastAsia="宋体" w:hint="default"/>
          <w:spacing w:val="-33"/>
        </w:rPr>
        <w:t> </w:t>
      </w:r>
      <w:r>
        <w:rPr/>
        <w:t>年度独立董</w:t>
      </w:r>
      <w:r>
        <w:rPr>
          <w:spacing w:val="-3"/>
        </w:rPr>
        <w:t>事</w:t>
      </w:r>
      <w:r>
        <w:rPr/>
        <w:t>工作报告</w:t>
      </w:r>
      <w:r>
        <w:rPr>
          <w:spacing w:val="-120"/>
        </w:rPr>
        <w:t>》、</w:t>
      </w:r>
      <w:r>
        <w:rPr/>
        <w:t>《公司</w:t>
      </w:r>
      <w:r>
        <w:rPr>
          <w:spacing w:val="-34"/>
        </w:rPr>
        <w:t> </w:t>
      </w:r>
      <w:r>
        <w:rPr>
          <w:rFonts w:ascii="宋体" w:hAnsi="宋体" w:cs="宋体" w:eastAsia="宋体" w:hint="default"/>
        </w:rPr>
        <w:t>2009</w:t>
      </w:r>
      <w:r>
        <w:rPr>
          <w:rFonts w:ascii="宋体" w:hAnsi="宋体" w:cs="宋体" w:eastAsia="宋体" w:hint="default"/>
          <w:spacing w:val="-34"/>
        </w:rPr>
        <w:t> </w:t>
      </w:r>
      <w:r>
        <w:rPr/>
        <w:t>年度监事会工作报告</w:t>
      </w:r>
      <w:r>
        <w:rPr>
          <w:spacing w:val="-120"/>
        </w:rPr>
        <w:t>》、</w:t>
      </w:r>
      <w:r>
        <w:rPr/>
        <w:t>《公</w:t>
      </w:r>
    </w:p>
    <w:p>
      <w:pPr>
        <w:pStyle w:val="BodyText"/>
        <w:spacing w:line="240" w:lineRule="auto" w:before="154"/>
        <w:ind w:left="463" w:right="0"/>
        <w:jc w:val="left"/>
      </w:pPr>
      <w:r>
        <w:rPr/>
        <w:t>司</w:t>
      </w:r>
      <w:r>
        <w:rPr>
          <w:spacing w:val="-60"/>
        </w:rPr>
        <w:t> </w:t>
      </w:r>
      <w:r>
        <w:rPr>
          <w:rFonts w:ascii="宋体" w:hAnsi="宋体" w:cs="宋体" w:eastAsia="宋体" w:hint="default"/>
        </w:rPr>
        <w:t>2009</w:t>
      </w:r>
      <w:r>
        <w:rPr>
          <w:rFonts w:ascii="宋体" w:hAnsi="宋体" w:cs="宋体" w:eastAsia="宋体" w:hint="default"/>
          <w:spacing w:val="-60"/>
        </w:rPr>
        <w:t> </w:t>
      </w:r>
      <w:r>
        <w:rPr/>
        <w:t>年财务决算报告</w:t>
      </w:r>
      <w:r>
        <w:rPr>
          <w:spacing w:val="-120"/>
        </w:rPr>
        <w:t>》、</w:t>
      </w:r>
      <w:r>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年度财务预算报告</w:t>
      </w:r>
      <w:r>
        <w:rPr>
          <w:spacing w:val="-120"/>
        </w:rPr>
        <w:t>》、</w:t>
      </w:r>
      <w:r>
        <w:rPr/>
        <w:t>《公司</w:t>
      </w:r>
      <w:r>
        <w:rPr>
          <w:spacing w:val="-60"/>
        </w:rPr>
        <w:t> </w:t>
      </w:r>
      <w:r>
        <w:rPr>
          <w:rFonts w:ascii="宋体" w:hAnsi="宋体" w:cs="宋体" w:eastAsia="宋体" w:hint="default"/>
        </w:rPr>
        <w:t>2009</w:t>
      </w:r>
      <w:r>
        <w:rPr>
          <w:rFonts w:ascii="宋体" w:hAnsi="宋体" w:cs="宋体" w:eastAsia="宋体" w:hint="default"/>
          <w:spacing w:val="-60"/>
        </w:rPr>
        <w:t> </w:t>
      </w:r>
      <w:r>
        <w:rPr/>
        <w:t>年度利润分配</w:t>
      </w:r>
      <w:r>
        <w:rPr>
          <w:spacing w:val="-120"/>
        </w:rPr>
        <w:t>》</w:t>
      </w:r>
      <w:r>
        <w:rPr/>
        <w:t>；</w:t>
      </w:r>
    </w:p>
    <w:p>
      <w:pPr>
        <w:pStyle w:val="BodyText"/>
        <w:spacing w:line="357" w:lineRule="auto" w:before="152"/>
        <w:ind w:left="463" w:right="719" w:firstLine="480"/>
        <w:jc w:val="both"/>
      </w:pPr>
      <w:r>
        <w:rPr/>
        <w:t>公司于</w:t>
      </w:r>
      <w:r>
        <w:rPr>
          <w:spacing w:val="-64"/>
        </w:rPr>
        <w:t> </w:t>
      </w:r>
      <w:r>
        <w:rPr>
          <w:rFonts w:ascii="宋体" w:hAnsi="宋体" w:cs="宋体" w:eastAsia="宋体" w:hint="default"/>
        </w:rPr>
        <w:t>2010</w:t>
      </w:r>
      <w:r>
        <w:rPr>
          <w:rFonts w:ascii="宋体" w:hAnsi="宋体" w:cs="宋体" w:eastAsia="宋体" w:hint="default"/>
          <w:spacing w:val="-63"/>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t>月</w:t>
      </w:r>
      <w:r>
        <w:rPr>
          <w:spacing w:val="-63"/>
        </w:rPr>
        <w:t> </w:t>
      </w:r>
      <w:r>
        <w:rPr>
          <w:rFonts w:ascii="宋体" w:hAnsi="宋体" w:cs="宋体" w:eastAsia="宋体" w:hint="default"/>
        </w:rPr>
        <w:t>13</w:t>
      </w:r>
      <w:r>
        <w:rPr>
          <w:rFonts w:ascii="宋体" w:hAnsi="宋体" w:cs="宋体" w:eastAsia="宋体" w:hint="default"/>
          <w:spacing w:val="-63"/>
        </w:rPr>
        <w:t> </w:t>
      </w:r>
      <w:r>
        <w:rPr/>
        <w:t>日召开了公司</w:t>
      </w:r>
      <w:r>
        <w:rPr>
          <w:spacing w:val="-63"/>
        </w:rPr>
        <w:t> </w:t>
      </w:r>
      <w:r>
        <w:rPr>
          <w:rFonts w:ascii="宋体" w:hAnsi="宋体" w:cs="宋体" w:eastAsia="宋体" w:hint="default"/>
        </w:rPr>
        <w:t>2010</w:t>
      </w:r>
      <w:r>
        <w:rPr>
          <w:rFonts w:ascii="宋体" w:hAnsi="宋体" w:cs="宋体" w:eastAsia="宋体" w:hint="default"/>
          <w:spacing w:val="-63"/>
        </w:rPr>
        <w:t> </w:t>
      </w:r>
      <w:r>
        <w:rPr/>
        <w:t>年第一次临时股东大会，审议并通过了关于《公司 </w:t>
      </w:r>
      <w:r>
        <w:rPr>
          <w:spacing w:val="-4"/>
        </w:rPr>
        <w:t>首次公开发行股票并上市方案》、《公司首次公开发行股票募集资金用途》的议案、并授权董事会</w:t>
      </w:r>
      <w:r>
        <w:rPr>
          <w:spacing w:val="-103"/>
        </w:rPr>
        <w:t> </w:t>
      </w:r>
      <w:r>
        <w:rPr>
          <w:spacing w:val="-103"/>
        </w:rPr>
      </w:r>
      <w:r>
        <w:rPr/>
        <w:t>全权办理公司首次公开发行股票有关事宜。</w:t>
      </w:r>
    </w:p>
    <w:p>
      <w:pPr>
        <w:pStyle w:val="Heading2"/>
        <w:spacing w:line="312" w:lineRule="exact" w:before="36"/>
        <w:ind w:left="463" w:right="0"/>
        <w:jc w:val="left"/>
        <w:rPr>
          <w:b w:val="0"/>
          <w:bCs w:val="0"/>
        </w:rPr>
      </w:pPr>
      <w:r>
        <w:rPr/>
        <w:t>四、利润分配情况</w:t>
      </w:r>
      <w:r>
        <w:rPr>
          <w:b w:val="0"/>
          <w:bCs w:val="0"/>
        </w:rPr>
      </w:r>
    </w:p>
    <w:p>
      <w:pPr>
        <w:pStyle w:val="BodyText"/>
        <w:spacing w:line="312" w:lineRule="exact"/>
        <w:ind w:left="883" w:right="0"/>
        <w:jc w:val="left"/>
      </w:pPr>
      <w:r>
        <w:rPr/>
        <w:t>（一）</w:t>
      </w:r>
      <w:r>
        <w:rPr>
          <w:rFonts w:ascii="宋体" w:hAnsi="宋体" w:cs="宋体" w:eastAsia="宋体" w:hint="default"/>
        </w:rPr>
        <w:t>2010</w:t>
      </w:r>
      <w:r>
        <w:rPr>
          <w:rFonts w:ascii="宋体" w:hAnsi="宋体" w:cs="宋体" w:eastAsia="宋体" w:hint="default"/>
          <w:spacing w:val="-61"/>
        </w:rPr>
        <w:t> </w:t>
      </w:r>
      <w:r>
        <w:rPr/>
        <w:t>年度利润分配预案</w:t>
      </w:r>
    </w:p>
    <w:p>
      <w:pPr>
        <w:pStyle w:val="BodyText"/>
        <w:spacing w:line="240" w:lineRule="auto" w:before="154"/>
        <w:ind w:left="883" w:right="0"/>
        <w:jc w:val="left"/>
      </w:pPr>
      <w:r>
        <w:rPr>
          <w:spacing w:val="-4"/>
        </w:rPr>
        <w:t>经天健正信会计师事务所有限公司审计，本公司</w:t>
      </w:r>
      <w:r>
        <w:rPr>
          <w:spacing w:val="-58"/>
        </w:rPr>
        <w:t> </w:t>
      </w:r>
      <w:r>
        <w:rPr>
          <w:rFonts w:ascii="宋体" w:hAnsi="宋体" w:cs="宋体" w:eastAsia="宋体" w:hint="default"/>
        </w:rPr>
        <w:t>2010</w:t>
      </w:r>
      <w:r>
        <w:rPr>
          <w:rFonts w:ascii="宋体" w:hAnsi="宋体" w:cs="宋体" w:eastAsia="宋体" w:hint="default"/>
          <w:spacing w:val="-59"/>
        </w:rPr>
        <w:t> </w:t>
      </w:r>
      <w:r>
        <w:rPr/>
        <w:t>年实现净利润</w:t>
      </w:r>
      <w:r>
        <w:rPr>
          <w:spacing w:val="-59"/>
        </w:rPr>
        <w:t> </w:t>
      </w:r>
      <w:r>
        <w:rPr>
          <w:rFonts w:ascii="宋体" w:hAnsi="宋体" w:cs="宋体" w:eastAsia="宋体" w:hint="default"/>
        </w:rPr>
        <w:t>69,249,029.65</w:t>
      </w:r>
      <w:r>
        <w:rPr>
          <w:rFonts w:ascii="宋体" w:hAnsi="宋体" w:cs="宋体" w:eastAsia="宋体" w:hint="default"/>
          <w:spacing w:val="-59"/>
        </w:rPr>
        <w:t> </w:t>
      </w:r>
      <w:r>
        <w:rPr/>
        <w:t>元人民币，</w:t>
      </w:r>
    </w:p>
    <w:p>
      <w:pPr>
        <w:pStyle w:val="BodyText"/>
        <w:spacing w:line="240" w:lineRule="auto" w:before="151"/>
        <w:ind w:left="463" w:right="0"/>
        <w:jc w:val="left"/>
      </w:pPr>
      <w:r>
        <w:rPr/>
        <w:t>提取法定盈余公积</w:t>
      </w:r>
      <w:r>
        <w:rPr>
          <w:spacing w:val="-35"/>
        </w:rPr>
        <w:t> </w:t>
      </w:r>
      <w:r>
        <w:rPr>
          <w:rFonts w:ascii="宋体" w:hAnsi="宋体" w:cs="宋体" w:eastAsia="宋体" w:hint="default"/>
        </w:rPr>
        <w:t>6,542,983.68</w:t>
      </w:r>
      <w:r>
        <w:rPr>
          <w:rFonts w:ascii="宋体" w:hAnsi="宋体" w:cs="宋体" w:eastAsia="宋体" w:hint="default"/>
          <w:spacing w:val="-34"/>
        </w:rPr>
        <w:t> </w:t>
      </w:r>
      <w:r>
        <w:rPr/>
        <w:t>元人民币，剩余部分转入未分配利润。截止</w:t>
      </w:r>
      <w:r>
        <w:rPr>
          <w:spacing w:val="-34"/>
        </w:rPr>
        <w:t> </w:t>
      </w:r>
      <w:r>
        <w:rPr>
          <w:rFonts w:ascii="宋体" w:hAnsi="宋体" w:cs="宋体" w:eastAsia="宋体" w:hint="default"/>
        </w:rPr>
        <w:t>2010</w:t>
      </w:r>
      <w:r>
        <w:rPr>
          <w:rFonts w:ascii="宋体" w:hAnsi="宋体" w:cs="宋体" w:eastAsia="宋体" w:hint="default"/>
          <w:spacing w:val="-35"/>
        </w:rPr>
        <w:t> </w:t>
      </w:r>
      <w:r>
        <w:rPr/>
        <w:t>年底的未分配</w:t>
      </w:r>
    </w:p>
    <w:p>
      <w:pPr>
        <w:pStyle w:val="BodyText"/>
        <w:spacing w:line="240" w:lineRule="auto" w:before="154"/>
        <w:ind w:left="463" w:right="0"/>
        <w:jc w:val="left"/>
      </w:pPr>
      <w:r>
        <w:rPr/>
        <w:t>利润为</w:t>
      </w:r>
      <w:r>
        <w:rPr>
          <w:spacing w:val="-60"/>
        </w:rPr>
        <w:t> </w:t>
      </w:r>
      <w:r>
        <w:rPr>
          <w:rFonts w:ascii="宋体" w:hAnsi="宋体" w:cs="宋体" w:eastAsia="宋体" w:hint="default"/>
        </w:rPr>
        <w:t>154,849,870.76</w:t>
      </w:r>
      <w:r>
        <w:rPr>
          <w:rFonts w:ascii="宋体" w:hAnsi="宋体" w:cs="宋体" w:eastAsia="宋体" w:hint="default"/>
          <w:spacing w:val="-61"/>
        </w:rPr>
        <w:t> </w:t>
      </w:r>
      <w:r>
        <w:rPr/>
        <w:t>元。</w:t>
      </w:r>
    </w:p>
    <w:p>
      <w:pPr>
        <w:pStyle w:val="BodyText"/>
        <w:spacing w:line="240" w:lineRule="auto" w:before="152"/>
        <w:ind w:left="883" w:right="0"/>
        <w:jc w:val="left"/>
        <w:rPr>
          <w:rFonts w:ascii="宋体" w:hAnsi="宋体" w:cs="宋体" w:eastAsia="宋体" w:hint="default"/>
        </w:rPr>
      </w:pPr>
      <w:r>
        <w:rPr/>
        <w:t>本次利润分配方案为：以公司截止到目前的总股本 </w:t>
      </w:r>
      <w:r>
        <w:rPr>
          <w:rFonts w:ascii="宋体" w:hAnsi="宋体" w:cs="宋体" w:eastAsia="宋体" w:hint="default"/>
        </w:rPr>
        <w:t>120,000,000 </w:t>
      </w:r>
      <w:r>
        <w:rPr/>
        <w:t>股为基数，向全体股东每</w:t>
      </w:r>
      <w:r>
        <w:rPr>
          <w:spacing w:val="-79"/>
        </w:rPr>
        <w:t> </w:t>
      </w:r>
      <w:r>
        <w:rPr>
          <w:rFonts w:ascii="宋体" w:hAnsi="宋体" w:cs="宋体" w:eastAsia="宋体" w:hint="default"/>
        </w:rPr>
        <w:t>10</w:t>
      </w:r>
    </w:p>
    <w:p>
      <w:pPr>
        <w:pStyle w:val="BodyText"/>
        <w:spacing w:line="357" w:lineRule="auto" w:before="154"/>
        <w:ind w:left="463" w:right="703"/>
        <w:jc w:val="left"/>
      </w:pPr>
      <w:r>
        <w:rPr/>
        <w:t>股派发现金红利</w:t>
      </w:r>
      <w:r>
        <w:rPr>
          <w:spacing w:val="-47"/>
        </w:rPr>
        <w:t> </w:t>
      </w:r>
      <w:r>
        <w:rPr>
          <w:rFonts w:ascii="宋体" w:hAnsi="宋体" w:cs="宋体" w:eastAsia="宋体" w:hint="default"/>
        </w:rPr>
        <w:t>4</w:t>
      </w:r>
      <w:r>
        <w:rPr>
          <w:rFonts w:ascii="宋体" w:hAnsi="宋体" w:cs="宋体" w:eastAsia="宋体" w:hint="default"/>
          <w:spacing w:val="-47"/>
        </w:rPr>
        <w:t> </w:t>
      </w:r>
      <w:r>
        <w:rPr>
          <w:spacing w:val="-9"/>
        </w:rPr>
        <w:t>元人民币（含税），共支付红利</w:t>
      </w:r>
      <w:r>
        <w:rPr>
          <w:spacing w:val="-47"/>
        </w:rPr>
        <w:t> </w:t>
      </w:r>
      <w:r>
        <w:rPr>
          <w:rFonts w:ascii="宋体" w:hAnsi="宋体" w:cs="宋体" w:eastAsia="宋体" w:hint="default"/>
        </w:rPr>
        <w:t>48,000,000.00</w:t>
      </w:r>
      <w:r>
        <w:rPr>
          <w:rFonts w:ascii="宋体" w:hAnsi="宋体" w:cs="宋体" w:eastAsia="宋体" w:hint="default"/>
          <w:spacing w:val="-47"/>
        </w:rPr>
        <w:t> </w:t>
      </w:r>
      <w:r>
        <w:rPr/>
        <w:t>元人民币，于</w:t>
      </w:r>
      <w:r>
        <w:rPr>
          <w:spacing w:val="-47"/>
        </w:rPr>
        <w:t> </w:t>
      </w:r>
      <w:r>
        <w:rPr>
          <w:rFonts w:ascii="宋体" w:hAnsi="宋体" w:cs="宋体" w:eastAsia="宋体" w:hint="default"/>
        </w:rPr>
        <w:t>2011</w:t>
      </w:r>
      <w:r>
        <w:rPr>
          <w:rFonts w:ascii="宋体" w:hAnsi="宋体" w:cs="宋体" w:eastAsia="宋体" w:hint="default"/>
          <w:spacing w:val="-47"/>
        </w:rPr>
        <w:t> </w:t>
      </w:r>
      <w:r>
        <w:rPr/>
        <w:t>年</w:t>
      </w:r>
      <w:r>
        <w:rPr>
          <w:spacing w:val="-47"/>
        </w:rPr>
        <w:t> </w:t>
      </w:r>
      <w:r>
        <w:rPr>
          <w:rFonts w:ascii="宋体" w:hAnsi="宋体" w:cs="宋体" w:eastAsia="宋体" w:hint="default"/>
        </w:rPr>
        <w:t>6</w:t>
      </w:r>
      <w:r>
        <w:rPr>
          <w:rFonts w:ascii="宋体" w:hAnsi="宋体" w:cs="宋体" w:eastAsia="宋体" w:hint="default"/>
          <w:spacing w:val="-45"/>
        </w:rPr>
        <w:t> </w:t>
      </w:r>
      <w:r>
        <w:rPr/>
        <w:t>月底前 以现金方式派发完毕。</w:t>
      </w:r>
    </w:p>
    <w:p>
      <w:pPr>
        <w:pStyle w:val="BodyText"/>
        <w:spacing w:line="240" w:lineRule="auto" w:before="34"/>
        <w:ind w:left="883" w:right="0"/>
        <w:jc w:val="left"/>
      </w:pPr>
      <w:r>
        <w:rPr/>
        <w:t>本预案需经公司</w:t>
      </w:r>
      <w:r>
        <w:rPr>
          <w:spacing w:val="-61"/>
        </w:rPr>
        <w:t> </w:t>
      </w:r>
      <w:r>
        <w:rPr>
          <w:rFonts w:ascii="宋体" w:hAnsi="宋体" w:cs="宋体" w:eastAsia="宋体" w:hint="default"/>
        </w:rPr>
        <w:t>2010</w:t>
      </w:r>
      <w:r>
        <w:rPr>
          <w:rFonts w:ascii="宋体" w:hAnsi="宋体" w:cs="宋体" w:eastAsia="宋体" w:hint="default"/>
          <w:spacing w:val="-60"/>
        </w:rPr>
        <w:t> </w:t>
      </w:r>
      <w:r>
        <w:rPr/>
        <w:t>年度股东大会审议批准后实施。</w:t>
      </w:r>
    </w:p>
    <w:p>
      <w:pPr>
        <w:pStyle w:val="BodyText"/>
        <w:spacing w:line="240" w:lineRule="auto" w:before="154"/>
        <w:ind w:left="883" w:right="0"/>
        <w:jc w:val="left"/>
      </w:pPr>
      <w:r>
        <w:rPr/>
        <w:t>（二）公司近三年现金分红情况表</w:t>
      </w:r>
    </w:p>
    <w:p>
      <w:pPr>
        <w:spacing w:line="240" w:lineRule="auto" w:before="8"/>
        <w:rPr>
          <w:rFonts w:ascii="宋体" w:hAnsi="宋体" w:cs="宋体" w:eastAsia="宋体" w:hint="default"/>
          <w:sz w:val="9"/>
          <w:szCs w:val="9"/>
        </w:rPr>
      </w:pPr>
    </w:p>
    <w:p>
      <w:pPr>
        <w:pStyle w:val="BodyText"/>
        <w:spacing w:line="240" w:lineRule="auto" w:before="26"/>
        <w:ind w:left="0" w:right="716"/>
        <w:jc w:val="right"/>
      </w:pPr>
      <w:r>
        <w:rPr/>
        <w:t>单位：元</w:t>
      </w:r>
    </w:p>
    <w:p>
      <w:pPr>
        <w:spacing w:line="240" w:lineRule="auto" w:before="11"/>
        <w:rPr>
          <w:rFonts w:ascii="宋体" w:hAnsi="宋体" w:cs="宋体" w:eastAsia="宋体" w:hint="default"/>
          <w:sz w:val="14"/>
          <w:szCs w:val="14"/>
        </w:rPr>
      </w:pPr>
    </w:p>
    <w:tbl>
      <w:tblPr>
        <w:tblW w:w="0" w:type="auto"/>
        <w:jc w:val="left"/>
        <w:tblInd w:w="458" w:type="dxa"/>
        <w:tblLayout w:type="fixed"/>
        <w:tblCellMar>
          <w:top w:w="0" w:type="dxa"/>
          <w:left w:w="0" w:type="dxa"/>
          <w:bottom w:w="0" w:type="dxa"/>
          <w:right w:w="0" w:type="dxa"/>
        </w:tblCellMar>
        <w:tblLook w:val="01E0"/>
      </w:tblPr>
      <w:tblGrid>
        <w:gridCol w:w="1419"/>
        <w:gridCol w:w="1844"/>
        <w:gridCol w:w="2693"/>
        <w:gridCol w:w="1985"/>
        <w:gridCol w:w="1889"/>
      </w:tblGrid>
      <w:tr>
        <w:trPr>
          <w:trHeight w:val="161" w:hRule="exact"/>
        </w:trPr>
        <w:tc>
          <w:tcPr>
            <w:tcW w:w="1419" w:type="dxa"/>
            <w:vMerge w:val="restart"/>
            <w:tcBorders>
              <w:top w:val="single" w:sz="4" w:space="0" w:color="000000"/>
              <w:left w:val="single" w:sz="4" w:space="0" w:color="000000"/>
              <w:right w:val="single" w:sz="4" w:space="0" w:color="000000"/>
            </w:tcBorders>
            <w:shd w:val="clear" w:color="auto" w:fill="DCDCDC"/>
          </w:tcPr>
          <w:p>
            <w:pPr/>
          </w:p>
        </w:tc>
        <w:tc>
          <w:tcPr>
            <w:tcW w:w="1844" w:type="dxa"/>
            <w:tcBorders>
              <w:top w:val="single" w:sz="4" w:space="0" w:color="000000"/>
              <w:left w:val="single" w:sz="4" w:space="0" w:color="000000"/>
              <w:bottom w:val="nil" w:sz="6" w:space="0" w:color="auto"/>
              <w:right w:val="single" w:sz="4" w:space="0" w:color="000000"/>
            </w:tcBorders>
            <w:shd w:val="clear" w:color="auto" w:fill="DCDCDC"/>
          </w:tcPr>
          <w:p>
            <w:pPr/>
          </w:p>
        </w:tc>
        <w:tc>
          <w:tcPr>
            <w:tcW w:w="2693"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left="141" w:right="0"/>
              <w:jc w:val="left"/>
              <w:rPr>
                <w:rFonts w:ascii="宋体" w:hAnsi="宋体" w:cs="宋体" w:eastAsia="宋体" w:hint="default"/>
                <w:sz w:val="24"/>
                <w:szCs w:val="24"/>
              </w:rPr>
            </w:pPr>
            <w:r>
              <w:rPr>
                <w:rFonts w:ascii="宋体" w:hAnsi="宋体" w:cs="宋体" w:eastAsia="宋体" w:hint="default"/>
                <w:sz w:val="24"/>
                <w:szCs w:val="24"/>
              </w:rPr>
              <w:t>分红年度合并报表中归</w:t>
            </w:r>
          </w:p>
          <w:p>
            <w:pPr>
              <w:pStyle w:val="TableParagraph"/>
              <w:spacing w:line="310" w:lineRule="exact" w:before="31"/>
              <w:ind w:left="1101" w:right="141" w:hanging="960"/>
              <w:jc w:val="left"/>
              <w:rPr>
                <w:rFonts w:ascii="宋体" w:hAnsi="宋体" w:cs="宋体" w:eastAsia="宋体" w:hint="default"/>
                <w:sz w:val="24"/>
                <w:szCs w:val="24"/>
              </w:rPr>
            </w:pPr>
            <w:r>
              <w:rPr>
                <w:rFonts w:ascii="宋体" w:hAnsi="宋体" w:cs="宋体" w:eastAsia="宋体" w:hint="default"/>
                <w:sz w:val="24"/>
                <w:szCs w:val="24"/>
              </w:rPr>
              <w:t>属于上市公司股东的净 利润</w:t>
            </w:r>
          </w:p>
        </w:tc>
        <w:tc>
          <w:tcPr>
            <w:tcW w:w="1985"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占合并报表中归属</w:t>
            </w:r>
          </w:p>
          <w:p>
            <w:pPr>
              <w:pStyle w:val="TableParagraph"/>
              <w:spacing w:line="310" w:lineRule="exact" w:before="31"/>
              <w:ind w:left="266" w:right="27" w:hanging="240"/>
              <w:jc w:val="left"/>
              <w:rPr>
                <w:rFonts w:ascii="宋体" w:hAnsi="宋体" w:cs="宋体" w:eastAsia="宋体" w:hint="default"/>
                <w:sz w:val="24"/>
                <w:szCs w:val="24"/>
              </w:rPr>
            </w:pPr>
            <w:r>
              <w:rPr>
                <w:rFonts w:ascii="宋体" w:hAnsi="宋体" w:cs="宋体" w:eastAsia="宋体" w:hint="default"/>
                <w:sz w:val="24"/>
                <w:szCs w:val="24"/>
              </w:rPr>
              <w:t>于上市公司股东的 净利润的比率</w:t>
            </w:r>
          </w:p>
        </w:tc>
        <w:tc>
          <w:tcPr>
            <w:tcW w:w="1889" w:type="dxa"/>
            <w:vMerge w:val="restart"/>
            <w:tcBorders>
              <w:top w:val="single" w:sz="4" w:space="0" w:color="000000"/>
              <w:left w:val="single" w:sz="4" w:space="0" w:color="000000"/>
              <w:right w:val="single" w:sz="4" w:space="0" w:color="000000"/>
            </w:tcBorders>
            <w:shd w:val="clear" w:color="auto" w:fill="DCDCDC"/>
          </w:tcPr>
          <w:p>
            <w:pPr/>
          </w:p>
        </w:tc>
      </w:tr>
      <w:tr>
        <w:trPr>
          <w:trHeight w:val="156" w:hRule="exact"/>
        </w:trPr>
        <w:tc>
          <w:tcPr>
            <w:tcW w:w="1419" w:type="dxa"/>
            <w:vMerge/>
            <w:tcBorders>
              <w:left w:val="single" w:sz="4" w:space="0" w:color="000000"/>
              <w:bottom w:val="nil" w:sz="6" w:space="0" w:color="auto"/>
              <w:right w:val="single" w:sz="4" w:space="0" w:color="000000"/>
            </w:tcBorders>
            <w:shd w:val="clear" w:color="auto" w:fill="DCDCDC"/>
          </w:tcPr>
          <w:p>
            <w:pPr/>
          </w:p>
        </w:tc>
        <w:tc>
          <w:tcPr>
            <w:tcW w:w="1844" w:type="dxa"/>
            <w:vMerge w:val="restart"/>
            <w:tcBorders>
              <w:top w:val="nil" w:sz="6" w:space="0" w:color="auto"/>
              <w:left w:val="single" w:sz="4" w:space="0" w:color="000000"/>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现金分红金额</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（含税）</w:t>
            </w:r>
          </w:p>
        </w:tc>
        <w:tc>
          <w:tcPr>
            <w:tcW w:w="2693" w:type="dxa"/>
            <w:vMerge/>
            <w:tcBorders>
              <w:left w:val="single" w:sz="4" w:space="0" w:color="000000"/>
              <w:right w:val="single" w:sz="4" w:space="0" w:color="000000"/>
            </w:tcBorders>
            <w:shd w:val="clear" w:color="auto" w:fill="DCDCDC"/>
          </w:tcPr>
          <w:p>
            <w:pPr/>
          </w:p>
        </w:tc>
        <w:tc>
          <w:tcPr>
            <w:tcW w:w="1985" w:type="dxa"/>
            <w:vMerge/>
            <w:tcBorders>
              <w:left w:val="single" w:sz="4" w:space="0" w:color="000000"/>
              <w:right w:val="single" w:sz="4" w:space="0" w:color="000000"/>
            </w:tcBorders>
            <w:shd w:val="clear" w:color="auto" w:fill="DCDCDC"/>
          </w:tcPr>
          <w:p>
            <w:pPr/>
          </w:p>
        </w:tc>
        <w:tc>
          <w:tcPr>
            <w:tcW w:w="1889" w:type="dxa"/>
            <w:vMerge/>
            <w:tcBorders>
              <w:left w:val="single" w:sz="4" w:space="0" w:color="000000"/>
              <w:bottom w:val="nil" w:sz="6" w:space="0" w:color="auto"/>
              <w:right w:val="single" w:sz="4" w:space="0" w:color="000000"/>
            </w:tcBorders>
            <w:shd w:val="clear" w:color="auto" w:fill="DCDCDC"/>
          </w:tcPr>
          <w:p>
            <w:pPr/>
          </w:p>
        </w:tc>
      </w:tr>
      <w:tr>
        <w:trPr>
          <w:trHeight w:val="310" w:hRule="exact"/>
        </w:trPr>
        <w:tc>
          <w:tcPr>
            <w:tcW w:w="141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分红年度</w:t>
            </w:r>
          </w:p>
        </w:tc>
        <w:tc>
          <w:tcPr>
            <w:tcW w:w="1844" w:type="dxa"/>
            <w:vMerge/>
            <w:tcBorders>
              <w:left w:val="single" w:sz="4" w:space="0" w:color="000000"/>
              <w:right w:val="single" w:sz="4" w:space="0" w:color="000000"/>
            </w:tcBorders>
            <w:shd w:val="clear" w:color="auto" w:fill="DCDCDC"/>
          </w:tcPr>
          <w:p>
            <w:pPr/>
          </w:p>
        </w:tc>
        <w:tc>
          <w:tcPr>
            <w:tcW w:w="2693" w:type="dxa"/>
            <w:vMerge/>
            <w:tcBorders>
              <w:left w:val="single" w:sz="4" w:space="0" w:color="000000"/>
              <w:right w:val="single" w:sz="4" w:space="0" w:color="000000"/>
            </w:tcBorders>
            <w:shd w:val="clear" w:color="auto" w:fill="DCDCDC"/>
          </w:tcPr>
          <w:p>
            <w:pPr/>
          </w:p>
        </w:tc>
        <w:tc>
          <w:tcPr>
            <w:tcW w:w="1985" w:type="dxa"/>
            <w:vMerge/>
            <w:tcBorders>
              <w:left w:val="single" w:sz="4" w:space="0" w:color="000000"/>
              <w:right w:val="single" w:sz="4" w:space="0" w:color="000000"/>
            </w:tcBorders>
            <w:shd w:val="clear" w:color="auto" w:fill="DCDCDC"/>
          </w:tcPr>
          <w:p>
            <w:pPr/>
          </w:p>
        </w:tc>
        <w:tc>
          <w:tcPr>
            <w:tcW w:w="1889" w:type="dxa"/>
            <w:tcBorders>
              <w:top w:val="nil" w:sz="6" w:space="0" w:color="auto"/>
              <w:left w:val="single" w:sz="10" w:space="0" w:color="DCDCDC"/>
              <w:bottom w:val="nil" w:sz="6" w:space="0" w:color="auto"/>
              <w:right w:val="single" w:sz="9" w:space="0" w:color="DCDCDC"/>
            </w:tcBorders>
          </w:tcPr>
          <w:p>
            <w:pPr>
              <w:pStyle w:val="TableParagraph"/>
              <w:spacing w:line="274" w:lineRule="exact"/>
              <w:ind w:left="1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16"/>
                <w:sz w:val="24"/>
                <w:szCs w:val="24"/>
                <w:shd w:fill="DCDCDC" w:color="auto" w:val="clear"/>
              </w:rPr>
              <w:t> </w:t>
            </w:r>
            <w:r>
              <w:rPr>
                <w:rFonts w:ascii="宋体" w:hAnsi="宋体" w:cs="宋体" w:eastAsia="宋体" w:hint="default"/>
                <w:sz w:val="24"/>
                <w:szCs w:val="24"/>
                <w:shd w:fill="DCDCDC" w:color="auto" w:val="clear"/>
              </w:rPr>
              <w:t>年度可分配利润</w:t>
            </w:r>
            <w:r>
              <w:rPr>
                <w:rFonts w:ascii="宋体" w:hAnsi="宋体" w:cs="宋体" w:eastAsia="宋体" w:hint="default"/>
                <w:sz w:val="24"/>
                <w:szCs w:val="24"/>
              </w:rPr>
            </w:r>
          </w:p>
        </w:tc>
      </w:tr>
      <w:tr>
        <w:trPr>
          <w:trHeight w:val="156" w:hRule="exact"/>
        </w:trPr>
        <w:tc>
          <w:tcPr>
            <w:tcW w:w="1419" w:type="dxa"/>
            <w:vMerge w:val="restart"/>
            <w:tcBorders>
              <w:top w:val="nil" w:sz="6" w:space="0" w:color="auto"/>
              <w:left w:val="single" w:sz="4" w:space="0" w:color="000000"/>
              <w:right w:val="single" w:sz="4" w:space="0" w:color="000000"/>
            </w:tcBorders>
            <w:shd w:val="clear" w:color="auto" w:fill="DCDCDC"/>
          </w:tcPr>
          <w:p>
            <w:pPr/>
          </w:p>
        </w:tc>
        <w:tc>
          <w:tcPr>
            <w:tcW w:w="1844" w:type="dxa"/>
            <w:vMerge/>
            <w:tcBorders>
              <w:left w:val="single" w:sz="4" w:space="0" w:color="000000"/>
              <w:bottom w:val="nil" w:sz="6" w:space="0" w:color="auto"/>
              <w:right w:val="single" w:sz="4" w:space="0" w:color="000000"/>
            </w:tcBorders>
            <w:shd w:val="clear" w:color="auto" w:fill="DCDCDC"/>
          </w:tcPr>
          <w:p>
            <w:pPr/>
          </w:p>
        </w:tc>
        <w:tc>
          <w:tcPr>
            <w:tcW w:w="2693" w:type="dxa"/>
            <w:vMerge/>
            <w:tcBorders>
              <w:left w:val="single" w:sz="4" w:space="0" w:color="000000"/>
              <w:right w:val="single" w:sz="4" w:space="0" w:color="000000"/>
            </w:tcBorders>
            <w:shd w:val="clear" w:color="auto" w:fill="DCDCDC"/>
          </w:tcPr>
          <w:p>
            <w:pPr/>
          </w:p>
        </w:tc>
        <w:tc>
          <w:tcPr>
            <w:tcW w:w="1985" w:type="dxa"/>
            <w:vMerge/>
            <w:tcBorders>
              <w:left w:val="single" w:sz="4" w:space="0" w:color="000000"/>
              <w:right w:val="single" w:sz="4" w:space="0" w:color="000000"/>
            </w:tcBorders>
            <w:shd w:val="clear" w:color="auto" w:fill="DCDCDC"/>
          </w:tcPr>
          <w:p>
            <w:pPr/>
          </w:p>
        </w:tc>
        <w:tc>
          <w:tcPr>
            <w:tcW w:w="1889" w:type="dxa"/>
            <w:vMerge w:val="restart"/>
            <w:tcBorders>
              <w:top w:val="nil" w:sz="6" w:space="0" w:color="auto"/>
              <w:left w:val="single" w:sz="4" w:space="0" w:color="000000"/>
              <w:right w:val="single" w:sz="4" w:space="0" w:color="000000"/>
            </w:tcBorders>
            <w:shd w:val="clear" w:color="auto" w:fill="DCDCDC"/>
          </w:tcPr>
          <w:p>
            <w:pPr/>
          </w:p>
        </w:tc>
      </w:tr>
      <w:tr>
        <w:trPr>
          <w:trHeight w:val="161" w:hRule="exact"/>
        </w:trPr>
        <w:tc>
          <w:tcPr>
            <w:tcW w:w="1419" w:type="dxa"/>
            <w:vMerge/>
            <w:tcBorders>
              <w:left w:val="single" w:sz="4" w:space="0" w:color="000000"/>
              <w:bottom w:val="single" w:sz="4" w:space="0" w:color="000000"/>
              <w:right w:val="single" w:sz="4" w:space="0" w:color="000000"/>
            </w:tcBorders>
            <w:shd w:val="clear" w:color="auto" w:fill="DCDCDC"/>
          </w:tcPr>
          <w:p>
            <w:pPr/>
          </w:p>
        </w:tc>
        <w:tc>
          <w:tcPr>
            <w:tcW w:w="1844" w:type="dxa"/>
            <w:tcBorders>
              <w:top w:val="nil" w:sz="6" w:space="0" w:color="auto"/>
              <w:left w:val="single" w:sz="4" w:space="0" w:color="000000"/>
              <w:bottom w:val="single" w:sz="4" w:space="0" w:color="000000"/>
              <w:right w:val="single" w:sz="4" w:space="0" w:color="000000"/>
            </w:tcBorders>
            <w:shd w:val="clear" w:color="auto" w:fill="DCDCDC"/>
          </w:tcPr>
          <w:p>
            <w:pPr/>
          </w:p>
        </w:tc>
        <w:tc>
          <w:tcPr>
            <w:tcW w:w="2693" w:type="dxa"/>
            <w:vMerge/>
            <w:tcBorders>
              <w:left w:val="single" w:sz="4" w:space="0" w:color="000000"/>
              <w:bottom w:val="single" w:sz="4" w:space="0" w:color="000000"/>
              <w:right w:val="single" w:sz="4" w:space="0" w:color="000000"/>
            </w:tcBorders>
            <w:shd w:val="clear" w:color="auto" w:fill="DCDCDC"/>
          </w:tcPr>
          <w:p>
            <w:pPr/>
          </w:p>
        </w:tc>
        <w:tc>
          <w:tcPr>
            <w:tcW w:w="1985" w:type="dxa"/>
            <w:vMerge/>
            <w:tcBorders>
              <w:left w:val="single" w:sz="4" w:space="0" w:color="000000"/>
              <w:bottom w:val="single" w:sz="4" w:space="0" w:color="000000"/>
              <w:right w:val="single" w:sz="4" w:space="0" w:color="000000"/>
            </w:tcBorders>
            <w:shd w:val="clear" w:color="auto" w:fill="DCDCDC"/>
          </w:tcPr>
          <w:p>
            <w:pPr/>
          </w:p>
        </w:tc>
        <w:tc>
          <w:tcPr>
            <w:tcW w:w="1889"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44"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36,000,000.00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70,342,046.53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51.18%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128,143,824.59</w:t>
            </w:r>
          </w:p>
        </w:tc>
      </w:tr>
      <w:tr>
        <w:trPr>
          <w:trHeight w:val="322"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44"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67,500,000.00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70,165,489.50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96.20%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132,416,730.53</w:t>
            </w:r>
          </w:p>
        </w:tc>
      </w:tr>
      <w:tr>
        <w:trPr>
          <w:trHeight w:val="320"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44"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68,706,443.00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69,352,081.09</w:t>
            </w:r>
          </w:p>
        </w:tc>
      </w:tr>
      <w:tr>
        <w:trPr>
          <w:trHeight w:val="320" w:hRule="exact"/>
        </w:trPr>
        <w:tc>
          <w:tcPr>
            <w:tcW w:w="595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24" w:right="0"/>
              <w:jc w:val="left"/>
              <w:rPr>
                <w:rFonts w:ascii="宋体" w:hAnsi="宋体" w:cs="宋体" w:eastAsia="宋体" w:hint="default"/>
                <w:sz w:val="24"/>
                <w:szCs w:val="24"/>
              </w:rPr>
            </w:pPr>
            <w:r>
              <w:rPr>
                <w:rFonts w:ascii="宋体" w:hAnsi="宋体" w:cs="宋体" w:eastAsia="宋体" w:hint="default"/>
                <w:sz w:val="24"/>
                <w:szCs w:val="24"/>
              </w:rPr>
              <w:t>最近三年累计现金分红金额占最近年均净利润的比</w:t>
            </w:r>
            <w:r>
              <w:rPr>
                <w:rFonts w:ascii="宋体" w:hAnsi="宋体" w:cs="宋体" w:eastAsia="宋体" w:hint="default"/>
                <w:spacing w:val="-104"/>
                <w:sz w:val="24"/>
                <w:szCs w:val="24"/>
              </w:rPr>
              <w:t>例</w:t>
            </w:r>
            <w:r>
              <w:rPr>
                <w:rFonts w:ascii="宋体" w:hAnsi="宋体" w:cs="宋体" w:eastAsia="宋体" w:hint="default"/>
                <w:spacing w:val="1"/>
                <w:sz w:val="24"/>
                <w:szCs w:val="24"/>
              </w:rPr>
              <w:t>（</w:t>
            </w:r>
            <w:r>
              <w:rPr>
                <w:rFonts w:ascii="宋体" w:hAnsi="宋体" w:cs="宋体" w:eastAsia="宋体" w:hint="default"/>
                <w:sz w:val="24"/>
                <w:szCs w:val="24"/>
              </w:rPr>
              <w:t>%</w:t>
            </w:r>
          </w:p>
        </w:tc>
        <w:tc>
          <w:tcPr>
            <w:tcW w:w="1985" w:type="dxa"/>
            <w:tcBorders>
              <w:top w:val="single" w:sz="4" w:space="0" w:color="000000"/>
              <w:left w:val="single" w:sz="10" w:space="0" w:color="DCDCDC"/>
              <w:bottom w:val="single" w:sz="4" w:space="0" w:color="000000"/>
              <w:right w:val="nil" w:sz="6" w:space="0" w:color="auto"/>
            </w:tcBorders>
          </w:tcPr>
          <w:p>
            <w:pPr>
              <w:pStyle w:val="TableParagraph"/>
              <w:spacing w:line="275" w:lineRule="exact"/>
              <w:ind w:left="-161" w:right="0"/>
              <w:jc w:val="left"/>
              <w:rPr>
                <w:rFonts w:ascii="宋体" w:hAnsi="宋体" w:cs="宋体" w:eastAsia="宋体" w:hint="default"/>
                <w:sz w:val="24"/>
                <w:szCs w:val="24"/>
              </w:rPr>
            </w:pPr>
            <w:r>
              <w:rPr>
                <w:rFonts w:ascii="宋体" w:hAnsi="宋体" w:cs="宋体" w:eastAsia="宋体" w:hint="default"/>
                <w:sz w:val="24"/>
                <w:szCs w:val="24"/>
              </w:rPr>
              <w:t>）</w:t>
            </w:r>
          </w:p>
        </w:tc>
        <w:tc>
          <w:tcPr>
            <w:tcW w:w="1889"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right="19"/>
              <w:jc w:val="right"/>
              <w:rPr>
                <w:rFonts w:ascii="宋体" w:hAnsi="宋体" w:cs="宋体" w:eastAsia="宋体" w:hint="default"/>
                <w:sz w:val="24"/>
                <w:szCs w:val="24"/>
              </w:rPr>
            </w:pPr>
            <w:r>
              <w:rPr>
                <w:rFonts w:ascii="宋体"/>
                <w:sz w:val="24"/>
              </w:rPr>
              <w:t>148.41%</w:t>
            </w:r>
          </w:p>
        </w:tc>
      </w:tr>
    </w:tbl>
    <w:p>
      <w:pPr>
        <w:spacing w:line="240" w:lineRule="auto" w:before="0"/>
        <w:rPr>
          <w:rFonts w:ascii="宋体" w:hAnsi="宋体" w:cs="宋体" w:eastAsia="宋体" w:hint="default"/>
          <w:sz w:val="20"/>
          <w:szCs w:val="20"/>
        </w:rPr>
      </w:pPr>
    </w:p>
    <w:p>
      <w:pPr>
        <w:pStyle w:val="Heading2"/>
        <w:spacing w:line="240" w:lineRule="auto" w:before="166"/>
        <w:ind w:left="463" w:right="0"/>
        <w:jc w:val="left"/>
        <w:rPr>
          <w:b w:val="0"/>
          <w:bCs w:val="0"/>
        </w:rPr>
      </w:pPr>
      <w:r>
        <w:rPr/>
        <w:t>五、其他披露事项</w:t>
      </w:r>
      <w:r>
        <w:rPr>
          <w:b w:val="0"/>
          <w:bCs w:val="0"/>
        </w:rPr>
      </w:r>
    </w:p>
    <w:p>
      <w:pPr>
        <w:pStyle w:val="BodyText"/>
        <w:spacing w:line="355" w:lineRule="auto" w:before="154"/>
        <w:ind w:left="943" w:right="0" w:hanging="481"/>
        <w:jc w:val="left"/>
      </w:pPr>
      <w:r>
        <w:rPr/>
        <w:t>（一）投资者管理工作 </w:t>
      </w:r>
      <w:r>
        <w:rPr>
          <w:spacing w:val="-4"/>
        </w:rPr>
        <w:t>自上市以来，公司高度重视投资者管理工作，严格执行《公司章程》、《与投资者关系管理制</w:t>
      </w:r>
      <w:r>
        <w:rPr/>
      </w:r>
    </w:p>
    <w:p>
      <w:pPr>
        <w:pStyle w:val="BodyText"/>
        <w:spacing w:line="355" w:lineRule="auto" w:before="38"/>
        <w:ind w:left="585" w:right="1536" w:hanging="123"/>
        <w:jc w:val="left"/>
      </w:pPr>
      <w:r>
        <w:rPr>
          <w:spacing w:val="-12"/>
        </w:rPr>
        <w:t>度》、《董事会秘书工作细则》、《内幕信息登记制度》等规章制度的规定，具体情况如下：</w:t>
      </w:r>
      <w:r>
        <w:rPr>
          <w:spacing w:val="-108"/>
        </w:rPr>
        <w:t> </w:t>
      </w:r>
      <w:r>
        <w:rPr>
          <w:spacing w:val="-108"/>
        </w:rPr>
      </w:r>
      <w:r>
        <w:rPr>
          <w:rFonts w:ascii="宋体" w:hAnsi="宋体" w:cs="宋体" w:eastAsia="宋体" w:hint="default"/>
        </w:rPr>
        <w:t>1.</w:t>
      </w:r>
      <w:r>
        <w:rPr/>
        <w:t>指定董事会秘书为投资者关系管理事务的负责人；</w:t>
      </w:r>
    </w:p>
    <w:p>
      <w:pPr>
        <w:pStyle w:val="BodyText"/>
        <w:spacing w:line="240" w:lineRule="auto" w:before="38"/>
        <w:ind w:left="585" w:right="0"/>
        <w:jc w:val="left"/>
      </w:pPr>
      <w:r>
        <w:rPr>
          <w:rFonts w:ascii="宋体" w:hAnsi="宋体" w:cs="宋体" w:eastAsia="宋体" w:hint="default"/>
        </w:rPr>
        <w:t>2.</w:t>
      </w:r>
      <w:r>
        <w:rPr/>
        <w:t>指定公司法务证券部负责投资者关系管理的日常事务；</w:t>
      </w:r>
    </w:p>
    <w:p>
      <w:pPr>
        <w:pStyle w:val="BodyText"/>
        <w:spacing w:line="240" w:lineRule="auto" w:before="151"/>
        <w:ind w:left="585" w:right="0"/>
        <w:jc w:val="left"/>
      </w:pPr>
      <w:r>
        <w:rPr>
          <w:rFonts w:ascii="宋体" w:hAnsi="宋体" w:cs="宋体" w:eastAsia="宋体" w:hint="default"/>
        </w:rPr>
        <w:t>3.</w:t>
      </w:r>
      <w:r>
        <w:rPr/>
        <w:t>认真安排专人做好投资者来访接待工作，认真做好接待记录；</w:t>
      </w:r>
    </w:p>
    <w:p>
      <w:pPr>
        <w:pStyle w:val="BodyText"/>
        <w:spacing w:line="355" w:lineRule="auto" w:before="154"/>
        <w:ind w:left="105" w:right="0" w:firstLine="480"/>
        <w:jc w:val="left"/>
      </w:pPr>
      <w:r>
        <w:rPr>
          <w:rFonts w:ascii="宋体" w:hAnsi="宋体" w:cs="宋体" w:eastAsia="宋体" w:hint="default"/>
          <w:spacing w:val="-1"/>
        </w:rPr>
        <w:t>4.</w:t>
      </w:r>
      <w:r>
        <w:rPr>
          <w:spacing w:val="-1"/>
        </w:rPr>
        <w:t>通过电话、网络、电子邮箱等多种渠道和投资者交流，认真接听投资者的咨询，听取投资者的</w:t>
      </w:r>
      <w:r>
        <w:rPr/>
        <w:t> 建议和意见；</w:t>
      </w:r>
    </w:p>
    <w:p>
      <w:pPr>
        <w:pStyle w:val="BodyText"/>
        <w:spacing w:line="240" w:lineRule="auto" w:before="38"/>
        <w:ind w:left="585" w:right="0"/>
        <w:jc w:val="left"/>
      </w:pPr>
      <w:r>
        <w:rPr>
          <w:rFonts w:ascii="宋体" w:hAnsi="宋体" w:cs="宋体" w:eastAsia="宋体" w:hint="default"/>
        </w:rPr>
        <w:t>5.</w:t>
      </w:r>
      <w:r>
        <w:rPr/>
        <w:t>严格执</w:t>
      </w:r>
      <w:r>
        <w:rPr>
          <w:spacing w:val="-8"/>
        </w:rPr>
        <w:t>行</w:t>
      </w:r>
      <w:r>
        <w:rPr/>
        <w:t>《信息披露事务管理制度</w:t>
      </w:r>
      <w:r>
        <w:rPr>
          <w:spacing w:val="-120"/>
        </w:rPr>
        <w:t>》</w:t>
      </w:r>
      <w:r>
        <w:rPr>
          <w:spacing w:val="-8"/>
        </w:rPr>
        <w:t>，</w:t>
      </w:r>
      <w:r>
        <w:rPr/>
        <w:t>报告期内</w:t>
      </w:r>
      <w:r>
        <w:rPr>
          <w:spacing w:val="-8"/>
        </w:rPr>
        <w:t>，</w:t>
      </w:r>
      <w:r>
        <w:rPr/>
        <w:t>未发现有内幕信息知情人买卖公司股票情况，</w:t>
      </w:r>
    </w:p>
    <w:p>
      <w:pPr>
        <w:spacing w:after="0" w:line="240" w:lineRule="auto"/>
        <w:jc w:val="left"/>
        <w:sectPr>
          <w:pgSz w:w="11910" w:h="16840"/>
          <w:pgMar w:header="0" w:footer="1042" w:top="660" w:bottom="1240" w:left="540" w:right="0"/>
        </w:sectPr>
      </w:pPr>
    </w:p>
    <w:p>
      <w:pPr>
        <w:pStyle w:val="BodyText"/>
        <w:spacing w:line="240" w:lineRule="auto" w:before="1"/>
        <w:ind w:left="105" w:right="0"/>
        <w:jc w:val="left"/>
      </w:pPr>
      <w:r>
        <w:rPr/>
        <w:t>未受到监管部门的查处。</w:t>
      </w:r>
    </w:p>
    <w:p>
      <w:pPr>
        <w:pStyle w:val="BodyText"/>
        <w:spacing w:line="355" w:lineRule="auto" w:before="154"/>
        <w:ind w:left="943" w:right="0" w:hanging="481"/>
        <w:jc w:val="left"/>
      </w:pPr>
      <w:r>
        <w:rPr/>
        <w:t>（二）公司信息披露媒体 </w:t>
      </w:r>
      <w:r>
        <w:rPr>
          <w:spacing w:val="-10"/>
        </w:rPr>
        <w:t>报告期内，公司信息披露报纸为《中国证券报》、《证券时报》，指定信息披露网站为巨潮资讯</w:t>
      </w:r>
    </w:p>
    <w:p>
      <w:pPr>
        <w:pStyle w:val="BodyText"/>
        <w:spacing w:line="240" w:lineRule="auto" w:before="38"/>
        <w:ind w:left="463" w:right="0"/>
        <w:jc w:val="left"/>
      </w:pPr>
      <w:r>
        <w:rPr/>
        <w:t>网（</w:t>
      </w:r>
      <w:hyperlink r:id="rId9">
        <w:r>
          <w:rPr>
            <w:rFonts w:ascii="宋体" w:hAnsi="宋体" w:cs="宋体" w:eastAsia="宋体" w:hint="default"/>
          </w:rPr>
          <w:t>www.cninfo.com.c</w:t>
        </w:r>
        <w:r>
          <w:rPr>
            <w:rFonts w:ascii="宋体" w:hAnsi="宋体" w:cs="宋体" w:eastAsia="宋体" w:hint="default"/>
            <w:spacing w:val="-1"/>
          </w:rPr>
          <w:t>n</w:t>
        </w:r>
      </w:hyperlink>
      <w:r>
        <w:rPr>
          <w:spacing w:val="-120"/>
        </w:rPr>
        <w:t>）。</w:t>
      </w:r>
      <w:r>
        <w:rPr/>
      </w:r>
    </w:p>
    <w:p>
      <w:pPr>
        <w:spacing w:after="0" w:line="240" w:lineRule="auto"/>
        <w:jc w:val="left"/>
        <w:sectPr>
          <w:pgSz w:w="11910" w:h="16840"/>
          <w:pgMar w:header="0" w:footer="1042" w:top="660" w:bottom="1240" w:left="540" w:right="0"/>
        </w:sectPr>
      </w:pPr>
    </w:p>
    <w:p>
      <w:pPr>
        <w:pStyle w:val="Heading1"/>
        <w:tabs>
          <w:tab w:pos="5172" w:val="left" w:leader="none"/>
        </w:tabs>
        <w:spacing w:line="360" w:lineRule="exact"/>
        <w:ind w:left="4049" w:right="581"/>
        <w:jc w:val="left"/>
        <w:rPr>
          <w:b w:val="0"/>
          <w:bCs w:val="0"/>
        </w:rPr>
      </w:pPr>
      <w:bookmarkStart w:name="_TOC_250003" w:id="8"/>
      <w:r>
        <w:rPr>
          <w:w w:val="95"/>
        </w:rPr>
        <w:t>第八节</w:t>
        <w:tab/>
      </w:r>
      <w:r>
        <w:rPr/>
        <w:t>监事会报告</w:t>
      </w:r>
      <w:bookmarkEnd w:id="8"/>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36"/>
          <w:szCs w:val="36"/>
        </w:rPr>
      </w:pPr>
    </w:p>
    <w:p>
      <w:pPr>
        <w:pStyle w:val="BodyText"/>
        <w:spacing w:line="357" w:lineRule="auto"/>
        <w:ind w:left="223" w:right="581" w:firstLine="480"/>
        <w:jc w:val="left"/>
      </w:pPr>
      <w:r>
        <w:rPr>
          <w:spacing w:val="-10"/>
        </w:rPr>
        <w:t>报告期内，公司监事会按照《公司法》、《证券法》、《公司章程》及《监事会议事规则》等有</w:t>
      </w:r>
      <w:r>
        <w:rPr/>
        <w:t> 关法律、法规的要求，从切实维护公司股东和广大中小投资者利益出发，严格依法履行职责。监</w:t>
      </w:r>
      <w:r>
        <w:rPr>
          <w:spacing w:val="-37"/>
        </w:rPr>
        <w:t> </w:t>
      </w:r>
      <w:r>
        <w:rPr>
          <w:spacing w:val="-37"/>
        </w:rPr>
      </w:r>
      <w:r>
        <w:rPr>
          <w:spacing w:val="-1"/>
        </w:rPr>
        <w:t>事会对公司生产经营、财务状况及董事和高级管理人员履职情况进行了监督，保障公司规范运作。</w:t>
      </w:r>
      <w:r>
        <w:rPr>
          <w:spacing w:val="-97"/>
        </w:rPr>
        <w:t> </w:t>
      </w:r>
      <w:r>
        <w:rPr>
          <w:spacing w:val="-97"/>
        </w:rPr>
      </w:r>
      <w:r>
        <w:rPr/>
        <w:t>现将公司监事会在本年度的工作报告如下：</w:t>
      </w:r>
    </w:p>
    <w:p>
      <w:pPr>
        <w:pStyle w:val="Heading2"/>
        <w:spacing w:line="240" w:lineRule="auto" w:before="36"/>
        <w:ind w:left="223" w:right="581"/>
        <w:jc w:val="left"/>
        <w:rPr>
          <w:b w:val="0"/>
          <w:bCs w:val="0"/>
        </w:rPr>
      </w:pPr>
      <w:r>
        <w:rPr/>
        <w:t>一、监事会会议召开情况</w:t>
      </w:r>
      <w:r>
        <w:rPr>
          <w:b w:val="0"/>
          <w:bCs w:val="0"/>
        </w:rPr>
      </w:r>
    </w:p>
    <w:p>
      <w:pPr>
        <w:pStyle w:val="BodyText"/>
        <w:spacing w:line="240" w:lineRule="auto" w:before="151"/>
        <w:ind w:left="703" w:right="581"/>
        <w:jc w:val="left"/>
      </w:pPr>
      <w:r>
        <w:rPr/>
        <w:t>报告期内，公司共计召开</w:t>
      </w:r>
      <w:r>
        <w:rPr>
          <w:spacing w:val="-60"/>
        </w:rPr>
        <w:t> </w:t>
      </w:r>
      <w:r>
        <w:rPr>
          <w:rFonts w:ascii="宋体" w:hAnsi="宋体" w:cs="宋体" w:eastAsia="宋体" w:hint="default"/>
        </w:rPr>
        <w:t>2</w:t>
      </w:r>
      <w:r>
        <w:rPr>
          <w:rFonts w:ascii="宋体" w:hAnsi="宋体" w:cs="宋体" w:eastAsia="宋体" w:hint="default"/>
          <w:spacing w:val="-60"/>
        </w:rPr>
        <w:t> </w:t>
      </w:r>
      <w:r>
        <w:rPr/>
        <w:t>次监事会会议，具体情况如下：</w:t>
      </w:r>
    </w:p>
    <w:p>
      <w:pPr>
        <w:spacing w:line="240" w:lineRule="auto" w:before="1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675"/>
        <w:gridCol w:w="1702"/>
        <w:gridCol w:w="2127"/>
        <w:gridCol w:w="5461"/>
      </w:tblGrid>
      <w:tr>
        <w:trPr>
          <w:trHeight w:val="632" w:hRule="exact"/>
        </w:trPr>
        <w:tc>
          <w:tcPr>
            <w:tcW w:w="6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211" w:right="0"/>
              <w:jc w:val="left"/>
              <w:rPr>
                <w:rFonts w:ascii="宋体" w:hAnsi="宋体" w:cs="宋体" w:eastAsia="宋体" w:hint="default"/>
                <w:sz w:val="24"/>
                <w:szCs w:val="24"/>
              </w:rPr>
            </w:pPr>
            <w:r>
              <w:rPr>
                <w:rFonts w:ascii="宋体" w:hAnsi="宋体" w:cs="宋体" w:eastAsia="宋体" w:hint="default"/>
                <w:sz w:val="24"/>
                <w:szCs w:val="24"/>
              </w:rPr>
              <w:t>序</w:t>
            </w:r>
          </w:p>
          <w:p>
            <w:pPr>
              <w:pStyle w:val="TableParagraph"/>
              <w:spacing w:line="313" w:lineRule="exact"/>
              <w:ind w:left="211" w:right="0"/>
              <w:jc w:val="left"/>
              <w:rPr>
                <w:rFonts w:ascii="宋体" w:hAnsi="宋体" w:cs="宋体" w:eastAsia="宋体" w:hint="default"/>
                <w:sz w:val="24"/>
                <w:szCs w:val="24"/>
              </w:rPr>
            </w:pPr>
            <w:r>
              <w:rPr>
                <w:rFonts w:ascii="宋体" w:hAnsi="宋体" w:cs="宋体" w:eastAsia="宋体" w:hint="default"/>
                <w:sz w:val="24"/>
                <w:szCs w:val="24"/>
              </w:rPr>
              <w:t>号</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2" w:right="0"/>
              <w:jc w:val="center"/>
              <w:rPr>
                <w:rFonts w:ascii="宋体" w:hAnsi="宋体" w:cs="宋体" w:eastAsia="宋体" w:hint="default"/>
                <w:sz w:val="24"/>
                <w:szCs w:val="24"/>
              </w:rPr>
            </w:pPr>
            <w:r>
              <w:rPr>
                <w:rFonts w:ascii="宋体" w:hAnsi="宋体" w:cs="宋体" w:eastAsia="宋体" w:hint="default"/>
                <w:sz w:val="24"/>
                <w:szCs w:val="24"/>
              </w:rPr>
              <w:t>届次</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会议时间</w:t>
            </w:r>
          </w:p>
        </w:tc>
        <w:tc>
          <w:tcPr>
            <w:tcW w:w="5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2" w:right="0"/>
              <w:jc w:val="center"/>
              <w:rPr>
                <w:rFonts w:ascii="宋体" w:hAnsi="宋体" w:cs="宋体" w:eastAsia="宋体" w:hint="default"/>
                <w:sz w:val="24"/>
                <w:szCs w:val="24"/>
              </w:rPr>
            </w:pPr>
            <w:r>
              <w:rPr>
                <w:rFonts w:ascii="宋体" w:hAnsi="宋体" w:cs="宋体" w:eastAsia="宋体" w:hint="default"/>
                <w:sz w:val="24"/>
                <w:szCs w:val="24"/>
              </w:rPr>
              <w:t>会议通过的议案情况</w:t>
            </w:r>
          </w:p>
        </w:tc>
      </w:tr>
      <w:tr>
        <w:trPr>
          <w:trHeight w:val="946" w:hRule="exact"/>
        </w:trPr>
        <w:tc>
          <w:tcPr>
            <w:tcW w:w="6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247" w:right="122" w:hanging="120"/>
              <w:jc w:val="left"/>
              <w:rPr>
                <w:rFonts w:ascii="宋体" w:hAnsi="宋体" w:cs="宋体" w:eastAsia="宋体" w:hint="default"/>
                <w:sz w:val="24"/>
                <w:szCs w:val="24"/>
              </w:rPr>
            </w:pPr>
            <w:r>
              <w:rPr>
                <w:rFonts w:ascii="宋体" w:hAnsi="宋体" w:cs="宋体" w:eastAsia="宋体" w:hint="default"/>
                <w:sz w:val="24"/>
                <w:szCs w:val="24"/>
              </w:rPr>
              <w:t>第三届监事会 第二次会议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17"/>
              <w:jc w:val="left"/>
              <w:rPr>
                <w:rFonts w:ascii="宋体" w:hAnsi="宋体" w:cs="宋体" w:eastAsia="宋体" w:hint="default"/>
                <w:sz w:val="24"/>
                <w:szCs w:val="24"/>
              </w:rPr>
            </w:pPr>
            <w:r>
              <w:rPr>
                <w:rFonts w:ascii="宋体" w:hAnsi="宋体" w:cs="宋体" w:eastAsia="宋体" w:hint="default"/>
                <w:sz w:val="24"/>
                <w:szCs w:val="24"/>
              </w:rPr>
              <w:t>⑴</w:t>
            </w:r>
            <w:r>
              <w:rPr>
                <w:rFonts w:ascii="宋体" w:hAnsi="宋体" w:cs="宋体" w:eastAsia="宋体" w:hint="default"/>
                <w:spacing w:val="2"/>
                <w:sz w:val="24"/>
                <w:szCs w:val="24"/>
              </w:rPr>
              <w:t> </w:t>
            </w:r>
            <w:r>
              <w:rPr>
                <w:rFonts w:ascii="宋体" w:hAnsi="宋体" w:cs="宋体" w:eastAsia="宋体" w:hint="default"/>
                <w:spacing w:val="-16"/>
                <w:sz w:val="24"/>
                <w:szCs w:val="24"/>
              </w:rPr>
              <w:t>关于《公司</w:t>
            </w:r>
            <w:r>
              <w:rPr>
                <w:rFonts w:ascii="宋体" w:hAnsi="宋体" w:cs="宋体" w:eastAsia="宋体" w:hint="default"/>
                <w:spacing w:val="-59"/>
                <w:sz w:val="24"/>
                <w:szCs w:val="24"/>
              </w:rPr>
              <w:t> </w:t>
            </w:r>
            <w:r>
              <w:rPr>
                <w:rFonts w:ascii="宋体" w:hAnsi="宋体" w:cs="宋体" w:eastAsia="宋体" w:hint="default"/>
                <w:sz w:val="24"/>
                <w:szCs w:val="24"/>
              </w:rPr>
              <w:t>2009</w:t>
            </w:r>
            <w:r>
              <w:rPr>
                <w:rFonts w:ascii="宋体" w:hAnsi="宋体" w:cs="宋体" w:eastAsia="宋体" w:hint="default"/>
                <w:spacing w:val="-59"/>
                <w:sz w:val="24"/>
                <w:szCs w:val="24"/>
              </w:rPr>
              <w:t> </w:t>
            </w:r>
            <w:r>
              <w:rPr>
                <w:rFonts w:ascii="宋体" w:hAnsi="宋体" w:cs="宋体" w:eastAsia="宋体" w:hint="default"/>
                <w:spacing w:val="-6"/>
                <w:sz w:val="24"/>
                <w:szCs w:val="24"/>
              </w:rPr>
              <w:t>年度监事会工作报告》的议案；</w:t>
            </w:r>
          </w:p>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⑵ 关于《公司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年财务决算报告》的议案；</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⑶ 关于《公司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年度财务预算报告》的议案；</w:t>
            </w:r>
          </w:p>
        </w:tc>
      </w:tr>
      <w:tr>
        <w:trPr>
          <w:trHeight w:val="631" w:hRule="exact"/>
        </w:trPr>
        <w:tc>
          <w:tcPr>
            <w:tcW w:w="6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right="0"/>
              <w:jc w:val="center"/>
              <w:rPr>
                <w:rFonts w:ascii="宋体" w:hAnsi="宋体" w:cs="宋体" w:eastAsia="宋体" w:hint="default"/>
                <w:sz w:val="24"/>
                <w:szCs w:val="24"/>
              </w:rPr>
            </w:pPr>
            <w:r>
              <w:rPr>
                <w:rFonts w:ascii="宋体"/>
                <w:sz w:val="24"/>
              </w:rPr>
              <w:t>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4"/>
                <w:szCs w:val="24"/>
              </w:rPr>
            </w:pPr>
            <w:r>
              <w:rPr>
                <w:rFonts w:ascii="宋体" w:hAnsi="宋体" w:cs="宋体" w:eastAsia="宋体" w:hint="default"/>
                <w:sz w:val="24"/>
                <w:szCs w:val="24"/>
              </w:rPr>
              <w:t>第三届监事会</w:t>
            </w:r>
          </w:p>
          <w:p>
            <w:pPr>
              <w:pStyle w:val="TableParagraph"/>
              <w:spacing w:line="312" w:lineRule="exact"/>
              <w:ind w:left="2" w:right="0"/>
              <w:jc w:val="center"/>
              <w:rPr>
                <w:rFonts w:ascii="宋体" w:hAnsi="宋体" w:cs="宋体" w:eastAsia="宋体" w:hint="default"/>
                <w:sz w:val="24"/>
                <w:szCs w:val="24"/>
              </w:rPr>
            </w:pPr>
            <w:r>
              <w:rPr>
                <w:rFonts w:ascii="宋体" w:hAnsi="宋体" w:cs="宋体" w:eastAsia="宋体" w:hint="default"/>
                <w:sz w:val="24"/>
                <w:szCs w:val="24"/>
              </w:rPr>
              <w:t>第三次会议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74"/>
                <w:sz w:val="24"/>
                <w:szCs w:val="24"/>
              </w:rPr>
              <w:t> </w:t>
            </w:r>
            <w:r>
              <w:rPr>
                <w:rFonts w:ascii="宋体" w:hAnsi="宋体" w:cs="宋体" w:eastAsia="宋体" w:hint="default"/>
                <w:sz w:val="24"/>
                <w:szCs w:val="24"/>
              </w:rPr>
              <w:t>年</w:t>
            </w:r>
            <w:r>
              <w:rPr>
                <w:rFonts w:ascii="宋体" w:hAnsi="宋体" w:cs="宋体" w:eastAsia="宋体" w:hint="default"/>
                <w:spacing w:val="-75"/>
                <w:sz w:val="24"/>
                <w:szCs w:val="24"/>
              </w:rPr>
              <w:t> </w:t>
            </w:r>
            <w:r>
              <w:rPr>
                <w:rFonts w:ascii="宋体" w:hAnsi="宋体" w:cs="宋体" w:eastAsia="宋体" w:hint="default"/>
                <w:sz w:val="24"/>
                <w:szCs w:val="24"/>
              </w:rPr>
              <w:t>10</w:t>
            </w:r>
            <w:r>
              <w:rPr>
                <w:rFonts w:ascii="宋体" w:hAnsi="宋体" w:cs="宋体" w:eastAsia="宋体" w:hint="default"/>
                <w:spacing w:val="-75"/>
                <w:sz w:val="24"/>
                <w:szCs w:val="24"/>
              </w:rPr>
              <w:t> </w:t>
            </w:r>
            <w:r>
              <w:rPr>
                <w:rFonts w:ascii="宋体" w:hAnsi="宋体" w:cs="宋体" w:eastAsia="宋体" w:hint="default"/>
                <w:sz w:val="24"/>
                <w:szCs w:val="24"/>
              </w:rPr>
              <w:t>月</w:t>
            </w:r>
            <w:r>
              <w:rPr>
                <w:rFonts w:ascii="宋体" w:hAnsi="宋体" w:cs="宋体" w:eastAsia="宋体" w:hint="default"/>
                <w:spacing w:val="-75"/>
                <w:sz w:val="24"/>
                <w:szCs w:val="24"/>
              </w:rPr>
              <w:t> </w:t>
            </w:r>
            <w:r>
              <w:rPr>
                <w:rFonts w:ascii="宋体" w:hAnsi="宋体" w:cs="宋体" w:eastAsia="宋体" w:hint="default"/>
                <w:sz w:val="24"/>
                <w:szCs w:val="24"/>
              </w:rPr>
              <w:t>25</w:t>
            </w:r>
            <w:r>
              <w:rPr>
                <w:rFonts w:ascii="宋体" w:hAnsi="宋体" w:cs="宋体" w:eastAsia="宋体" w:hint="default"/>
                <w:spacing w:val="-75"/>
                <w:sz w:val="24"/>
                <w:szCs w:val="24"/>
              </w:rPr>
              <w:t> </w:t>
            </w:r>
            <w:r>
              <w:rPr>
                <w:rFonts w:ascii="宋体" w:hAnsi="宋体" w:cs="宋体" w:eastAsia="宋体" w:hint="default"/>
                <w:sz w:val="24"/>
                <w:szCs w:val="24"/>
              </w:rPr>
              <w:t>日</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24"/>
                <w:szCs w:val="24"/>
              </w:rPr>
            </w:pPr>
            <w:r>
              <w:rPr>
                <w:rFonts w:ascii="宋体" w:hAnsi="宋体" w:cs="宋体" w:eastAsia="宋体" w:hint="default"/>
                <w:sz w:val="24"/>
                <w:szCs w:val="24"/>
              </w:rPr>
              <w:t>关于《公司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年第三季度季度报告》的议案</w:t>
            </w:r>
          </w:p>
        </w:tc>
      </w:tr>
    </w:tbl>
    <w:p>
      <w:pPr>
        <w:pStyle w:val="Heading2"/>
        <w:spacing w:line="273" w:lineRule="exact"/>
        <w:ind w:left="223" w:right="581"/>
        <w:jc w:val="left"/>
        <w:rPr>
          <w:b w:val="0"/>
          <w:bCs w:val="0"/>
        </w:rPr>
      </w:pPr>
      <w:r>
        <w:rPr/>
        <w:t>二、监事会发表的独立意见</w:t>
      </w:r>
      <w:r>
        <w:rPr>
          <w:b w:val="0"/>
          <w:bCs w:val="0"/>
        </w:rPr>
      </w:r>
    </w:p>
    <w:p>
      <w:pPr>
        <w:spacing w:line="355" w:lineRule="auto" w:before="0"/>
        <w:ind w:left="643" w:right="581" w:hanging="421"/>
        <w:jc w:val="left"/>
        <w:rPr>
          <w:rFonts w:ascii="宋体" w:hAnsi="宋体" w:cs="宋体" w:eastAsia="宋体" w:hint="default"/>
          <w:sz w:val="24"/>
          <w:szCs w:val="24"/>
        </w:rPr>
      </w:pPr>
      <w:r>
        <w:rPr>
          <w:rFonts w:ascii="宋体" w:hAnsi="宋体" w:cs="宋体" w:eastAsia="宋体" w:hint="default"/>
          <w:b/>
          <w:bCs/>
          <w:sz w:val="24"/>
          <w:szCs w:val="24"/>
        </w:rPr>
        <w:t>（一）公司依法运作情况</w:t>
      </w:r>
      <w:r>
        <w:rPr>
          <w:rFonts w:ascii="宋体" w:hAnsi="宋体" w:cs="宋体" w:eastAsia="宋体" w:hint="default"/>
          <w:b/>
          <w:bCs/>
          <w:w w:val="99"/>
          <w:sz w:val="24"/>
          <w:szCs w:val="24"/>
        </w:rPr>
        <w:t> </w:t>
      </w:r>
      <w:r>
        <w:rPr>
          <w:rFonts w:ascii="宋体" w:hAnsi="宋体" w:cs="宋体" w:eastAsia="宋体" w:hint="default"/>
          <w:spacing w:val="-3"/>
          <w:sz w:val="24"/>
          <w:szCs w:val="24"/>
        </w:rPr>
        <w:t>经检查，监事会认为：公司董事会能够严格按照《公司法》、《证券法》、《公司章程》、董</w:t>
      </w:r>
    </w:p>
    <w:p>
      <w:pPr>
        <w:pStyle w:val="BodyText"/>
        <w:spacing w:line="357" w:lineRule="auto" w:before="38"/>
        <w:ind w:left="223" w:right="581"/>
        <w:jc w:val="left"/>
      </w:pPr>
      <w:r>
        <w:rPr/>
        <w:t>事会议事规则及其他有关法律、法规和制度的要求，依法经营。公司重大经营决策合理，其程序 合法有效。公司进一步健全了各项内部管理制度，并使其行之有效的执行；公司正在根据《审计 </w:t>
      </w:r>
      <w:r>
        <w:rPr>
          <w:spacing w:val="-6"/>
        </w:rPr>
        <w:t>署关于内部审计工作的规定》、《上市公司治理准则》《深圳证券交易所中小企业板上市公司规范</w:t>
      </w:r>
      <w:r>
        <w:rPr>
          <w:spacing w:val="-101"/>
        </w:rPr>
        <w:t> </w:t>
      </w:r>
      <w:r>
        <w:rPr>
          <w:spacing w:val="-101"/>
        </w:rPr>
      </w:r>
      <w:r>
        <w:rPr/>
        <w:t>运作指引》按计划、按步骤建立、健全内部控制机制；信息披露及时准确；公司董事、高级管理 人员在执行公司职务时，均能严格贯彻执行国家法律、法规、《公司章程》和股东大会、董事会 </w:t>
      </w:r>
      <w:r>
        <w:rPr>
          <w:spacing w:val="-1"/>
        </w:rPr>
        <w:t>决议，恪尽职守，努力工作，未发现公司董事、高级管理人员在执行公司职务时违反法律、法规、</w:t>
      </w:r>
      <w:r>
        <w:rPr>
          <w:spacing w:val="-95"/>
        </w:rPr>
        <w:t> </w:t>
      </w:r>
      <w:r>
        <w:rPr>
          <w:spacing w:val="-95"/>
        </w:rPr>
      </w:r>
      <w:r>
        <w:rPr/>
        <w:t>公司章程或损害公司利益的行为。</w:t>
      </w:r>
    </w:p>
    <w:p>
      <w:pPr>
        <w:pStyle w:val="Heading2"/>
        <w:spacing w:line="240" w:lineRule="auto" w:before="36"/>
        <w:ind w:left="223" w:right="581"/>
        <w:jc w:val="left"/>
        <w:rPr>
          <w:b w:val="0"/>
          <w:bCs w:val="0"/>
        </w:rPr>
      </w:pPr>
      <w:r>
        <w:rPr/>
        <w:t>（二）检查公司财务情况</w:t>
      </w:r>
      <w:r>
        <w:rPr>
          <w:b w:val="0"/>
          <w:bCs w:val="0"/>
        </w:rPr>
      </w:r>
    </w:p>
    <w:p>
      <w:pPr>
        <w:pStyle w:val="BodyText"/>
        <w:spacing w:line="357" w:lineRule="auto" w:before="152"/>
        <w:ind w:left="223" w:right="716" w:firstLine="480"/>
        <w:jc w:val="both"/>
      </w:pPr>
      <w:r>
        <w:rPr/>
        <w:t>监事会对公司</w:t>
      </w:r>
      <w:r>
        <w:rPr>
          <w:spacing w:val="-69"/>
        </w:rPr>
        <w:t> </w:t>
      </w:r>
      <w:r>
        <w:rPr>
          <w:rFonts w:ascii="宋体" w:hAnsi="宋体" w:cs="宋体" w:eastAsia="宋体" w:hint="default"/>
        </w:rPr>
        <w:t>2010</w:t>
      </w:r>
      <w:r>
        <w:rPr>
          <w:rFonts w:ascii="宋体" w:hAnsi="宋体" w:cs="宋体" w:eastAsia="宋体" w:hint="default"/>
          <w:spacing w:val="-68"/>
        </w:rPr>
        <w:t> </w:t>
      </w:r>
      <w:r>
        <w:rPr/>
        <w:t>年财务制度和财务状况进行了认真的监督和检查，全面检查和审核了公司 的财务报告，财务报告的编制符合《企业会计制度》和《企业会计准则》的规定，认为财务报告</w:t>
      </w:r>
      <w:r>
        <w:rPr>
          <w:spacing w:val="-37"/>
        </w:rPr>
        <w:t> </w:t>
      </w:r>
      <w:r>
        <w:rPr>
          <w:spacing w:val="-37"/>
        </w:rPr>
      </w:r>
      <w:r>
        <w:rPr/>
        <w:t>没有问题。</w:t>
      </w:r>
    </w:p>
    <w:p>
      <w:pPr>
        <w:spacing w:line="355" w:lineRule="auto" w:before="36"/>
        <w:ind w:left="643" w:right="705" w:hanging="421"/>
        <w:jc w:val="left"/>
        <w:rPr>
          <w:rFonts w:ascii="宋体" w:hAnsi="宋体" w:cs="宋体" w:eastAsia="宋体" w:hint="default"/>
          <w:sz w:val="24"/>
          <w:szCs w:val="24"/>
        </w:rPr>
      </w:pPr>
      <w:r>
        <w:rPr>
          <w:rFonts w:ascii="宋体" w:hAnsi="宋体" w:cs="宋体" w:eastAsia="宋体" w:hint="default"/>
          <w:b/>
          <w:bCs/>
          <w:sz w:val="24"/>
          <w:szCs w:val="24"/>
        </w:rPr>
        <w:t>（三）募集资金使用情况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报告期内，监事会对募集资金的存放进行了监督检查，募集资金的存放及管理符合《首次公开</w:t>
      </w:r>
    </w:p>
    <w:p>
      <w:pPr>
        <w:pStyle w:val="BodyText"/>
        <w:spacing w:line="355" w:lineRule="auto" w:before="38"/>
        <w:ind w:left="223" w:right="703"/>
        <w:jc w:val="left"/>
      </w:pPr>
      <w:r>
        <w:rPr/>
        <w:t>发行股票并上市管理办法</w:t>
      </w:r>
      <w:r>
        <w:rPr>
          <w:spacing w:val="-120"/>
        </w:rPr>
        <w:t>》</w:t>
      </w:r>
      <w:r>
        <w:rPr>
          <w:spacing w:val="-130"/>
        </w:rPr>
        <w:t>、</w:t>
      </w:r>
      <w:r>
        <w:rPr/>
        <w:t>《中小企业板上市公司募集资金管理细则</w:t>
      </w:r>
      <w:r>
        <w:rPr>
          <w:spacing w:val="-130"/>
        </w:rPr>
        <w:t>》</w:t>
      </w:r>
      <w:r>
        <w:rPr/>
        <w:t>《深圳证券交易所股票上市</w:t>
      </w:r>
      <w:r>
        <w:rPr/>
        <w:t> 规则</w:t>
      </w:r>
      <w:r>
        <w:rPr>
          <w:spacing w:val="-120"/>
        </w:rPr>
        <w:t>》、</w:t>
      </w:r>
      <w:r>
        <w:rPr/>
        <w:t>《深圳证券交易所中</w:t>
      </w:r>
      <w:r>
        <w:rPr>
          <w:spacing w:val="1"/>
        </w:rPr>
        <w:t>小</w:t>
      </w:r>
      <w:r>
        <w:rPr/>
        <w:t>企业板上市公司规范运作指引》以及公司《募集资金管理办法》的</w:t>
      </w:r>
    </w:p>
    <w:p>
      <w:pPr>
        <w:spacing w:after="0" w:line="355" w:lineRule="auto"/>
        <w:jc w:val="left"/>
        <w:sectPr>
          <w:pgSz w:w="11910" w:h="16840"/>
          <w:pgMar w:header="0" w:footer="1042" w:top="1000" w:bottom="1240" w:left="780" w:right="0"/>
        </w:sectPr>
      </w:pPr>
    </w:p>
    <w:p>
      <w:pPr>
        <w:pStyle w:val="BodyText"/>
        <w:spacing w:line="240" w:lineRule="auto" w:before="1"/>
        <w:ind w:left="103" w:right="0"/>
        <w:jc w:val="left"/>
      </w:pPr>
      <w:r>
        <w:rPr/>
        <w:t>相关规定。</w:t>
      </w:r>
    </w:p>
    <w:p>
      <w:pPr>
        <w:spacing w:line="355" w:lineRule="auto" w:before="154"/>
        <w:ind w:left="523" w:right="5663" w:hanging="421"/>
        <w:jc w:val="left"/>
        <w:rPr>
          <w:rFonts w:ascii="宋体" w:hAnsi="宋体" w:cs="宋体" w:eastAsia="宋体" w:hint="default"/>
          <w:sz w:val="24"/>
          <w:szCs w:val="24"/>
        </w:rPr>
      </w:pPr>
      <w:r>
        <w:rPr>
          <w:rFonts w:ascii="宋体" w:hAnsi="宋体" w:cs="宋体" w:eastAsia="宋体" w:hint="default"/>
          <w:b/>
          <w:bCs/>
          <w:sz w:val="24"/>
          <w:szCs w:val="24"/>
        </w:rPr>
        <w:t>（四）公司收购、出售资产交易情况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报告期内，公司无收购、出售资产交易情况。</w:t>
      </w:r>
    </w:p>
    <w:p>
      <w:pPr>
        <w:spacing w:line="355" w:lineRule="auto" w:before="38"/>
        <w:ind w:left="523" w:right="5423" w:hanging="421"/>
        <w:jc w:val="left"/>
        <w:rPr>
          <w:rFonts w:ascii="宋体" w:hAnsi="宋体" w:cs="宋体" w:eastAsia="宋体" w:hint="default"/>
          <w:sz w:val="24"/>
          <w:szCs w:val="24"/>
        </w:rPr>
      </w:pPr>
      <w:r>
        <w:rPr>
          <w:rFonts w:ascii="宋体" w:hAnsi="宋体" w:cs="宋体" w:eastAsia="宋体" w:hint="default"/>
          <w:b/>
          <w:bCs/>
          <w:sz w:val="24"/>
          <w:szCs w:val="24"/>
        </w:rPr>
        <w:t>（五）关联交易情况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报告期内，公司与关联方未发生任何关联交易。</w:t>
      </w:r>
    </w:p>
    <w:p>
      <w:pPr>
        <w:pStyle w:val="Heading2"/>
        <w:spacing w:line="240" w:lineRule="auto" w:before="38"/>
        <w:ind w:left="103" w:right="0"/>
        <w:jc w:val="left"/>
        <w:rPr>
          <w:b w:val="0"/>
          <w:bCs w:val="0"/>
        </w:rPr>
      </w:pPr>
      <w:r>
        <w:rPr/>
        <w:t>（六）对内部控制自我评价报告的意见。</w:t>
      </w:r>
      <w:r>
        <w:rPr>
          <w:b w:val="0"/>
          <w:bCs w:val="0"/>
        </w:rPr>
      </w:r>
    </w:p>
    <w:p>
      <w:pPr>
        <w:pStyle w:val="BodyText"/>
        <w:spacing w:line="357" w:lineRule="auto" w:before="151"/>
        <w:ind w:left="583" w:right="0"/>
        <w:jc w:val="left"/>
      </w:pPr>
      <w:r>
        <w:rPr/>
        <w:t>监事会对董事会审计委员会关于公司</w:t>
      </w:r>
      <w:r>
        <w:rPr>
          <w:spacing w:val="-60"/>
        </w:rPr>
        <w:t> </w:t>
      </w:r>
      <w:r>
        <w:rPr>
          <w:rFonts w:ascii="宋体" w:hAnsi="宋体" w:cs="宋体" w:eastAsia="宋体" w:hint="default"/>
        </w:rPr>
        <w:t>2010</w:t>
      </w:r>
      <w:r>
        <w:rPr>
          <w:rFonts w:ascii="宋体" w:hAnsi="宋体" w:cs="宋体" w:eastAsia="宋体" w:hint="default"/>
          <w:spacing w:val="-60"/>
        </w:rPr>
        <w:t> </w:t>
      </w:r>
      <w:r>
        <w:rPr/>
        <w:t>年度内部控制自我评价报告发表如下审核意见： </w:t>
      </w:r>
      <w:r>
        <w:rPr>
          <w:spacing w:val="2"/>
        </w:rPr>
        <w:t>公司根据中国证监会和深圳交易所的有关规定，结合公司实际情况按计划按步骤建立了比较</w:t>
      </w:r>
      <w:r>
        <w:rPr/>
      </w:r>
    </w:p>
    <w:p>
      <w:pPr>
        <w:pStyle w:val="BodyText"/>
        <w:spacing w:line="357" w:lineRule="auto" w:before="34"/>
        <w:ind w:left="103" w:right="720"/>
        <w:jc w:val="both"/>
      </w:pPr>
      <w:r>
        <w:rPr/>
        <w:t>完善的内部控制制度体系，公司内部审计部门及人员配备到位，能够保证公司内部控制的执行及</w:t>
      </w:r>
      <w:r>
        <w:rPr>
          <w:spacing w:val="-37"/>
        </w:rPr>
        <w:t> </w:t>
      </w:r>
      <w:r>
        <w:rPr>
          <w:spacing w:val="-37"/>
        </w:rPr>
      </w:r>
      <w:r>
        <w:rPr/>
        <w:t>监督作用，有效保证了公司规范管理运作。报告期内，公司的管理决策均严格执行了相关制度，</w:t>
      </w:r>
      <w:r>
        <w:rPr>
          <w:spacing w:val="-37"/>
        </w:rPr>
        <w:t> </w:t>
      </w:r>
      <w:r>
        <w:rPr>
          <w:spacing w:val="-37"/>
        </w:rPr>
      </w:r>
      <w:r>
        <w:rPr/>
        <w:t>未有违反深圳证券交易所《上市公司内部控制指引》及公司内部控制制度的情形发生，公司内部</w:t>
      </w:r>
      <w:r>
        <w:rPr>
          <w:spacing w:val="-37"/>
        </w:rPr>
        <w:t> </w:t>
      </w:r>
      <w:r>
        <w:rPr>
          <w:spacing w:val="-37"/>
        </w:rPr>
      </w:r>
      <w:r>
        <w:rPr/>
        <w:t>控制自我评价全面、真实、准确地反映了公司内部控制的实际情况，监事会对公司内部控制自我</w:t>
      </w:r>
      <w:r>
        <w:rPr>
          <w:spacing w:val="-37"/>
        </w:rPr>
        <w:t> </w:t>
      </w:r>
      <w:r>
        <w:rPr>
          <w:spacing w:val="-37"/>
        </w:rPr>
      </w:r>
      <w:r>
        <w:rPr/>
        <w:t>评价报告没有异议。</w:t>
      </w:r>
    </w:p>
    <w:p>
      <w:pPr>
        <w:spacing w:after="0" w:line="357" w:lineRule="auto"/>
        <w:jc w:val="both"/>
        <w:sectPr>
          <w:pgSz w:w="11910" w:h="16840"/>
          <w:pgMar w:header="0" w:footer="1042" w:top="660" w:bottom="1240" w:left="900" w:right="0"/>
        </w:sectPr>
      </w:pPr>
    </w:p>
    <w:p>
      <w:pPr>
        <w:pStyle w:val="Heading1"/>
        <w:tabs>
          <w:tab w:pos="5194" w:val="left" w:leader="none"/>
        </w:tabs>
        <w:spacing w:line="360" w:lineRule="exact"/>
        <w:ind w:left="4071" w:right="0"/>
        <w:jc w:val="left"/>
        <w:rPr>
          <w:b w:val="0"/>
          <w:bCs w:val="0"/>
        </w:rPr>
      </w:pPr>
      <w:bookmarkStart w:name="_TOC_250002" w:id="9"/>
      <w:r>
        <w:rPr>
          <w:w w:val="95"/>
        </w:rPr>
        <w:t>第九节</w:t>
        <w:tab/>
      </w:r>
      <w:r>
        <w:rPr/>
        <w:t>重要事项</w:t>
      </w:r>
      <w:bookmarkEnd w:id="9"/>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36"/>
          <w:szCs w:val="36"/>
        </w:rPr>
      </w:pPr>
    </w:p>
    <w:p>
      <w:pPr>
        <w:spacing w:line="355" w:lineRule="auto" w:before="0"/>
        <w:ind w:left="583" w:right="6083" w:hanging="481"/>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spacing w:line="355" w:lineRule="auto" w:before="38"/>
        <w:ind w:left="583" w:right="6323" w:hanging="481"/>
        <w:jc w:val="left"/>
        <w:rPr>
          <w:rFonts w:ascii="宋体" w:hAnsi="宋体" w:cs="宋体" w:eastAsia="宋体" w:hint="default"/>
          <w:sz w:val="24"/>
          <w:szCs w:val="24"/>
        </w:rPr>
      </w:pPr>
      <w:r>
        <w:rPr>
          <w:rFonts w:ascii="宋体" w:hAnsi="宋体" w:cs="宋体" w:eastAsia="宋体" w:hint="default"/>
          <w:b/>
          <w:bCs/>
          <w:sz w:val="24"/>
          <w:szCs w:val="24"/>
        </w:rPr>
        <w:t>二、破产重组事项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报告期内，公司未发生破产重组事项。</w:t>
      </w:r>
    </w:p>
    <w:p>
      <w:pPr>
        <w:spacing w:line="355" w:lineRule="auto" w:before="38"/>
        <w:ind w:left="583" w:right="0" w:hanging="481"/>
        <w:jc w:val="left"/>
        <w:rPr>
          <w:rFonts w:ascii="宋体" w:hAnsi="宋体" w:cs="宋体" w:eastAsia="宋体" w:hint="default"/>
          <w:sz w:val="24"/>
          <w:szCs w:val="24"/>
        </w:rPr>
      </w:pPr>
      <w:r>
        <w:rPr>
          <w:rFonts w:ascii="宋体" w:hAnsi="宋体" w:cs="宋体" w:eastAsia="宋体" w:hint="default"/>
          <w:b/>
          <w:bCs/>
          <w:sz w:val="24"/>
          <w:szCs w:val="24"/>
        </w:rPr>
        <w:t>三、持有其他上市公司股权、参股金融企业股权情况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报告期内，公司未发生买卖其他上市公司股权、参股商业银行、证券公司、保险公司、信托</w:t>
      </w:r>
      <w:r>
        <w:rPr>
          <w:rFonts w:ascii="宋体" w:hAnsi="宋体" w:cs="宋体" w:eastAsia="宋体" w:hint="default"/>
          <w:sz w:val="24"/>
          <w:szCs w:val="24"/>
        </w:rPr>
      </w:r>
    </w:p>
    <w:p>
      <w:pPr>
        <w:spacing w:line="355" w:lineRule="auto" w:before="38"/>
        <w:ind w:left="103" w:right="6803" w:firstLine="0"/>
        <w:jc w:val="left"/>
        <w:rPr>
          <w:rFonts w:ascii="宋体" w:hAnsi="宋体" w:cs="宋体" w:eastAsia="宋体" w:hint="default"/>
          <w:sz w:val="24"/>
          <w:szCs w:val="24"/>
        </w:rPr>
      </w:pPr>
      <w:r>
        <w:rPr>
          <w:rFonts w:ascii="宋体" w:hAnsi="宋体" w:cs="宋体" w:eastAsia="宋体" w:hint="default"/>
          <w:sz w:val="24"/>
          <w:szCs w:val="24"/>
        </w:rPr>
        <w:t>公司和期货公司等金融企业股权事项。 </w:t>
      </w:r>
      <w:r>
        <w:rPr>
          <w:rFonts w:ascii="宋体" w:hAnsi="宋体" w:cs="宋体" w:eastAsia="宋体" w:hint="default"/>
          <w:b/>
          <w:bCs/>
          <w:sz w:val="24"/>
          <w:szCs w:val="24"/>
        </w:rPr>
        <w:t>四、重大出售资产、吸收合并事项</w:t>
      </w:r>
      <w:r>
        <w:rPr>
          <w:rFonts w:ascii="宋体" w:hAnsi="宋体" w:cs="宋体" w:eastAsia="宋体" w:hint="default"/>
          <w:sz w:val="24"/>
          <w:szCs w:val="24"/>
        </w:rPr>
      </w:r>
    </w:p>
    <w:p>
      <w:pPr>
        <w:spacing w:line="355" w:lineRule="auto" w:before="38"/>
        <w:ind w:left="103" w:right="4643" w:firstLine="480"/>
        <w:jc w:val="left"/>
        <w:rPr>
          <w:rFonts w:ascii="宋体" w:hAnsi="宋体" w:cs="宋体" w:eastAsia="宋体" w:hint="default"/>
          <w:sz w:val="24"/>
          <w:szCs w:val="24"/>
        </w:rPr>
      </w:pPr>
      <w:r>
        <w:rPr>
          <w:rFonts w:ascii="宋体" w:hAnsi="宋体" w:cs="宋体" w:eastAsia="宋体" w:hint="default"/>
          <w:sz w:val="24"/>
          <w:szCs w:val="24"/>
        </w:rPr>
        <w:t>报告期内，公司未发生重大出售资产、吸收合并事项。 </w:t>
      </w:r>
      <w:r>
        <w:rPr>
          <w:rFonts w:ascii="宋体" w:hAnsi="宋体" w:cs="宋体" w:eastAsia="宋体" w:hint="default"/>
          <w:b/>
          <w:bCs/>
          <w:sz w:val="24"/>
          <w:szCs w:val="24"/>
        </w:rPr>
        <w:t>五、股权激励计划实施情况</w:t>
      </w:r>
      <w:r>
        <w:rPr>
          <w:rFonts w:ascii="宋体" w:hAnsi="宋体" w:cs="宋体" w:eastAsia="宋体" w:hint="default"/>
          <w:sz w:val="24"/>
          <w:szCs w:val="24"/>
        </w:rPr>
      </w:r>
    </w:p>
    <w:p>
      <w:pPr>
        <w:spacing w:line="355" w:lineRule="auto" w:before="38"/>
        <w:ind w:left="103" w:right="6323" w:firstLine="480"/>
        <w:jc w:val="left"/>
        <w:rPr>
          <w:rFonts w:ascii="宋体" w:hAnsi="宋体" w:cs="宋体" w:eastAsia="宋体" w:hint="default"/>
          <w:sz w:val="24"/>
          <w:szCs w:val="24"/>
        </w:rPr>
      </w:pPr>
      <w:r>
        <w:rPr>
          <w:rFonts w:ascii="宋体" w:hAnsi="宋体" w:cs="宋体" w:eastAsia="宋体" w:hint="default"/>
          <w:sz w:val="24"/>
          <w:szCs w:val="24"/>
        </w:rPr>
        <w:t>报告期内，公司无实施股权激励计划。 </w:t>
      </w:r>
      <w:r>
        <w:rPr>
          <w:rFonts w:ascii="宋体" w:hAnsi="宋体" w:cs="宋体" w:eastAsia="宋体" w:hint="default"/>
          <w:b/>
          <w:bCs/>
          <w:sz w:val="24"/>
          <w:szCs w:val="24"/>
        </w:rPr>
        <w:t>六、重大关联交易</w:t>
      </w:r>
      <w:r>
        <w:rPr>
          <w:rFonts w:ascii="宋体" w:hAnsi="宋体" w:cs="宋体" w:eastAsia="宋体" w:hint="default"/>
          <w:sz w:val="24"/>
          <w:szCs w:val="24"/>
        </w:rPr>
      </w:r>
    </w:p>
    <w:p>
      <w:pPr>
        <w:spacing w:line="355" w:lineRule="auto" w:before="38"/>
        <w:ind w:left="103" w:right="6323" w:firstLine="480"/>
        <w:jc w:val="left"/>
        <w:rPr>
          <w:rFonts w:ascii="宋体" w:hAnsi="宋体" w:cs="宋体" w:eastAsia="宋体" w:hint="default"/>
          <w:sz w:val="24"/>
          <w:szCs w:val="24"/>
        </w:rPr>
      </w:pPr>
      <w:r>
        <w:rPr>
          <w:rFonts w:ascii="宋体" w:hAnsi="宋体" w:cs="宋体" w:eastAsia="宋体" w:hint="default"/>
          <w:sz w:val="24"/>
          <w:szCs w:val="24"/>
        </w:rPr>
        <w:t>报告期内，公司无重大关联交易事项。 </w:t>
      </w:r>
      <w:r>
        <w:rPr>
          <w:rFonts w:ascii="宋体" w:hAnsi="宋体" w:cs="宋体" w:eastAsia="宋体" w:hint="default"/>
          <w:b/>
          <w:bCs/>
          <w:sz w:val="24"/>
          <w:szCs w:val="24"/>
        </w:rPr>
        <w:t>七、重大担保情况</w:t>
      </w:r>
      <w:r>
        <w:rPr>
          <w:rFonts w:ascii="宋体" w:hAnsi="宋体" w:cs="宋体" w:eastAsia="宋体" w:hint="default"/>
          <w:sz w:val="24"/>
          <w:szCs w:val="24"/>
        </w:rPr>
      </w:r>
    </w:p>
    <w:p>
      <w:pPr>
        <w:pStyle w:val="BodyText"/>
        <w:spacing w:line="357" w:lineRule="auto" w:before="39"/>
        <w:ind w:left="583" w:right="6803"/>
        <w:jc w:val="left"/>
      </w:pPr>
      <w:r>
        <w:rPr/>
        <w:t>（一）重大担保情况 报告期内，公司无重大担保情况。</w:t>
      </w:r>
    </w:p>
    <w:p>
      <w:pPr>
        <w:pStyle w:val="BodyText"/>
        <w:spacing w:line="357" w:lineRule="auto" w:before="34"/>
        <w:ind w:left="583" w:right="0"/>
        <w:jc w:val="left"/>
      </w:pPr>
      <w:r>
        <w:rPr/>
        <w:t>（二）独立董事对公司累计和当前对外担保情况的独立意见 </w:t>
      </w:r>
      <w:r>
        <w:rPr>
          <w:spacing w:val="-1"/>
        </w:rPr>
        <w:t>根据中国证监会《关于规范上市公司与关联方资金往来及上市公司对外担保若干问题的通知》</w:t>
      </w:r>
    </w:p>
    <w:p>
      <w:pPr>
        <w:pStyle w:val="BodyText"/>
        <w:spacing w:line="357" w:lineRule="auto" w:before="34"/>
        <w:ind w:left="103" w:right="713"/>
        <w:jc w:val="both"/>
      </w:pPr>
      <w:r>
        <w:rPr/>
        <w:t>（证监发</w:t>
      </w:r>
      <w:r>
        <w:rPr>
          <w:rFonts w:ascii="宋体" w:hAnsi="宋体" w:cs="宋体" w:eastAsia="宋体" w:hint="default"/>
        </w:rPr>
        <w:t>[2003]56 </w:t>
      </w:r>
      <w:r>
        <w:rPr>
          <w:spacing w:val="-11"/>
        </w:rPr>
        <w:t>号）、《关于规范上市公司对外担保行为的通知》（证监发</w:t>
      </w:r>
      <w:r>
        <w:rPr>
          <w:rFonts w:ascii="宋体" w:hAnsi="宋体" w:cs="宋体" w:eastAsia="宋体" w:hint="default"/>
          <w:spacing w:val="-11"/>
        </w:rPr>
        <w:t>[2005]120</w:t>
      </w:r>
      <w:r>
        <w:rPr>
          <w:rFonts w:ascii="宋体" w:hAnsi="宋体" w:cs="宋体" w:eastAsia="宋体" w:hint="default"/>
          <w:spacing w:val="4"/>
        </w:rPr>
        <w:t> </w:t>
      </w:r>
      <w:r>
        <w:rPr>
          <w:spacing w:val="-24"/>
        </w:rPr>
        <w:t>号）、深圳</w:t>
      </w:r>
      <w:r>
        <w:rPr/>
        <w:t> 证券交易所《股票上市规则》等的规定和要求，我们对公司截止</w:t>
      </w:r>
      <w:r>
        <w:rPr>
          <w:spacing w:val="-63"/>
        </w:rPr>
        <w:t> </w:t>
      </w:r>
      <w:r>
        <w:rPr>
          <w:rFonts w:ascii="宋体" w:hAnsi="宋体" w:cs="宋体" w:eastAsia="宋体" w:hint="default"/>
        </w:rPr>
        <w:t>2010</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日对外担保的情 况和控股股东及其它关联方占用资金情况进行了了解和查验，发表独立意见如下：</w:t>
      </w:r>
    </w:p>
    <w:p>
      <w:pPr>
        <w:pStyle w:val="BodyText"/>
        <w:spacing w:line="357" w:lineRule="auto" w:before="36"/>
        <w:ind w:left="103" w:right="579" w:firstLine="600"/>
        <w:jc w:val="left"/>
      </w:pPr>
      <w:r>
        <w:rPr/>
        <w:t>经认真核查，我们认为：二六三网络通信股份有限公司认真贯彻执行中国证监会《关于规范 </w:t>
      </w:r>
      <w:r>
        <w:rPr>
          <w:spacing w:val="-4"/>
        </w:rPr>
        <w:t>上市公司与关联方资金往来及上市公司对外担保若干问题的通知》、《关于规范上市公司对外担保</w:t>
      </w:r>
      <w:r>
        <w:rPr>
          <w:spacing w:val="-103"/>
        </w:rPr>
        <w:t> </w:t>
      </w:r>
      <w:r>
        <w:rPr>
          <w:spacing w:val="-103"/>
        </w:rPr>
      </w:r>
      <w:r>
        <w:rPr>
          <w:spacing w:val="-3"/>
        </w:rPr>
        <w:t>行为的通知》的有关规定，</w:t>
      </w:r>
      <w:r>
        <w:rPr>
          <w:rFonts w:ascii="宋体" w:hAnsi="宋体" w:cs="宋体" w:eastAsia="宋体" w:hint="default"/>
          <w:spacing w:val="-3"/>
        </w:rPr>
        <w:t>2010</w:t>
      </w:r>
      <w:r>
        <w:rPr>
          <w:rFonts w:ascii="宋体" w:hAnsi="宋体" w:cs="宋体" w:eastAsia="宋体" w:hint="default"/>
          <w:spacing w:val="-88"/>
        </w:rPr>
        <w:t> </w:t>
      </w:r>
      <w:r>
        <w:rPr/>
        <w:t>年度没有发生对外担保、违规对外担保、关联方占用资金等情况， 也不存在以前年度发生并累计至</w:t>
      </w:r>
      <w:r>
        <w:rPr>
          <w:spacing w:val="-62"/>
        </w:rPr>
        <w:t> </w:t>
      </w:r>
      <w:r>
        <w:rPr>
          <w:rFonts w:ascii="宋体" w:hAnsi="宋体" w:cs="宋体" w:eastAsia="宋体" w:hint="default"/>
        </w:rPr>
        <w:t>2010</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日的对外担保、违规对外担保、关联方占用资金 等情况。</w:t>
      </w:r>
    </w:p>
    <w:p>
      <w:pPr>
        <w:pStyle w:val="Heading2"/>
        <w:spacing w:line="240" w:lineRule="auto" w:before="34"/>
        <w:ind w:left="103" w:right="0"/>
        <w:jc w:val="left"/>
        <w:rPr>
          <w:b w:val="0"/>
          <w:bCs w:val="0"/>
        </w:rPr>
      </w:pPr>
      <w:r>
        <w:rPr/>
        <w:t>八、承诺事项履行情况</w:t>
      </w:r>
      <w:r>
        <w:rPr>
          <w:b w:val="0"/>
          <w:bCs w:val="0"/>
        </w:rPr>
      </w:r>
    </w:p>
    <w:p>
      <w:pPr>
        <w:pStyle w:val="BodyText"/>
        <w:spacing w:line="240" w:lineRule="auto" w:before="154"/>
        <w:ind w:left="103" w:right="0"/>
        <w:jc w:val="left"/>
      </w:pPr>
      <w:r>
        <w:rPr/>
        <w:t>（一）发行时所作承诺</w:t>
      </w:r>
    </w:p>
    <w:p>
      <w:pPr>
        <w:spacing w:after="0" w:line="240" w:lineRule="auto"/>
        <w:jc w:val="left"/>
        <w:sectPr>
          <w:pgSz w:w="11910" w:h="16840"/>
          <w:pgMar w:header="0" w:footer="1042" w:top="1000" w:bottom="1240" w:left="900" w:right="0"/>
        </w:sectPr>
      </w:pPr>
    </w:p>
    <w:p>
      <w:pPr>
        <w:pStyle w:val="BodyText"/>
        <w:spacing w:line="357" w:lineRule="auto" w:before="1"/>
        <w:ind w:left="103" w:right="716" w:firstLine="480"/>
        <w:jc w:val="both"/>
      </w:pPr>
      <w:r>
        <w:rPr>
          <w:rFonts w:ascii="宋体" w:hAnsi="宋体" w:cs="宋体" w:eastAsia="宋体" w:hint="default"/>
          <w:spacing w:val="2"/>
        </w:rPr>
        <w:t>1.</w:t>
      </w:r>
      <w:r>
        <w:rPr>
          <w:spacing w:val="2"/>
        </w:rPr>
        <w:t>公司实际控制人李小龙承诺：自公司股票上市之日起三十六个月内，不转让或者委托他人 </w:t>
      </w:r>
      <w:r>
        <w:rPr/>
        <w:t>管理其已直接和间接持有的发行人股份，也不由发行人回购其持有的股份。承诺期限届满后在其</w:t>
      </w:r>
      <w:r>
        <w:rPr>
          <w:spacing w:val="-37"/>
        </w:rPr>
        <w:t> </w:t>
      </w:r>
      <w:r>
        <w:rPr>
          <w:spacing w:val="-37"/>
        </w:rPr>
      </w:r>
      <w:r>
        <w:rPr/>
        <w:t>任职期间每年转让的股份不超过其所持有发行人股份总数的</w:t>
      </w:r>
      <w:r>
        <w:rPr>
          <w:spacing w:val="-49"/>
        </w:rPr>
        <w:t> </w:t>
      </w:r>
      <w:r>
        <w:rPr>
          <w:rFonts w:ascii="宋体" w:hAnsi="宋体" w:cs="宋体" w:eastAsia="宋体" w:hint="default"/>
          <w:spacing w:val="-5"/>
        </w:rPr>
        <w:t>25%</w:t>
      </w:r>
      <w:r>
        <w:rPr>
          <w:spacing w:val="-5"/>
        </w:rPr>
        <w:t>；离职后半年内，不转让其所持有</w:t>
      </w:r>
      <w:r>
        <w:rPr/>
        <w:t> 的发行人股份。</w:t>
      </w:r>
    </w:p>
    <w:p>
      <w:pPr>
        <w:pStyle w:val="BodyText"/>
        <w:spacing w:line="357" w:lineRule="auto" w:before="34"/>
        <w:ind w:left="103" w:right="718" w:firstLine="480"/>
        <w:jc w:val="both"/>
      </w:pPr>
      <w:r>
        <w:rPr>
          <w:rFonts w:ascii="宋体" w:hAnsi="宋体" w:cs="宋体" w:eastAsia="宋体" w:hint="default"/>
          <w:spacing w:val="2"/>
        </w:rPr>
        <w:t>2.</w:t>
      </w:r>
      <w:r>
        <w:rPr>
          <w:spacing w:val="2"/>
        </w:rPr>
        <w:t>公司股东张彤、陈晨、胡维新承诺：自公司股票上市之日起三十六个月内，不转让或者委 </w:t>
      </w:r>
      <w:r>
        <w:rPr/>
        <w:t>托他人管理其已直接和间接持有的发行人股份，也不由发行人回购其持有的股份。</w:t>
      </w:r>
    </w:p>
    <w:p>
      <w:pPr>
        <w:pStyle w:val="BodyText"/>
        <w:spacing w:line="357" w:lineRule="auto" w:before="34"/>
        <w:ind w:left="103" w:right="721" w:firstLine="480"/>
        <w:jc w:val="both"/>
      </w:pPr>
      <w:r>
        <w:rPr>
          <w:rFonts w:ascii="宋体" w:hAnsi="宋体" w:cs="宋体" w:eastAsia="宋体" w:hint="default"/>
        </w:rPr>
        <w:t>3.</w:t>
      </w:r>
      <w:r>
        <w:rPr/>
        <w:t>公司宗明杰等</w:t>
      </w:r>
      <w:r>
        <w:rPr>
          <w:spacing w:val="-71"/>
        </w:rPr>
        <w:t> </w:t>
      </w:r>
      <w:r>
        <w:rPr>
          <w:rFonts w:ascii="宋体" w:hAnsi="宋体" w:cs="宋体" w:eastAsia="宋体" w:hint="default"/>
        </w:rPr>
        <w:t>70</w:t>
      </w:r>
      <w:r>
        <w:rPr>
          <w:rFonts w:ascii="宋体" w:hAnsi="宋体" w:cs="宋体" w:eastAsia="宋体" w:hint="default"/>
          <w:spacing w:val="-70"/>
        </w:rPr>
        <w:t> </w:t>
      </w:r>
      <w:r>
        <w:rPr/>
        <w:t>个自然人股东、北京利平科技开发有限公司、北京兆均创富技术有限公司 和武汉星彦信息技术有限公司承诺：自公司股票上市之日起十二个月内，不转让或者委托他人管</w:t>
      </w:r>
      <w:r>
        <w:rPr>
          <w:spacing w:val="-37"/>
        </w:rPr>
        <w:t> </w:t>
      </w:r>
      <w:r>
        <w:rPr>
          <w:spacing w:val="-37"/>
        </w:rPr>
      </w:r>
      <w:r>
        <w:rPr/>
        <w:t>理其已直接和间接持有的发行人股份，也不由发行人回购其持有的股份。</w:t>
      </w:r>
    </w:p>
    <w:p>
      <w:pPr>
        <w:pStyle w:val="BodyText"/>
        <w:spacing w:line="357" w:lineRule="auto" w:before="36"/>
        <w:ind w:left="103" w:right="716" w:firstLine="480"/>
        <w:jc w:val="both"/>
      </w:pPr>
      <w:r>
        <w:rPr>
          <w:rFonts w:ascii="宋体" w:hAnsi="宋体" w:cs="宋体" w:eastAsia="宋体" w:hint="default"/>
          <w:spacing w:val="2"/>
        </w:rPr>
        <w:t>4.</w:t>
      </w:r>
      <w:r>
        <w:rPr>
          <w:spacing w:val="2"/>
        </w:rPr>
        <w:t>发行前，作为担任公司董事、监事、高级管理人员的股东黄明生、张大庆、孙文超、袁江</w:t>
      </w:r>
      <w:r>
        <w:rPr/>
        <w:t> 月、芦兵、张靖海、王琍、李锐、肖瑗、刘江涛还承诺：在上述禁售承诺期过后，在其任职期间</w:t>
      </w:r>
      <w:r>
        <w:rPr>
          <w:spacing w:val="-37"/>
        </w:rPr>
        <w:t> </w:t>
      </w:r>
      <w:r>
        <w:rPr>
          <w:spacing w:val="-37"/>
        </w:rPr>
      </w:r>
      <w:r>
        <w:rPr/>
        <w:t>每年转让的股份不超过其所持有发行人股份总数的</w:t>
      </w:r>
      <w:r>
        <w:rPr>
          <w:spacing w:val="-51"/>
        </w:rPr>
        <w:t> </w:t>
      </w:r>
      <w:r>
        <w:rPr>
          <w:rFonts w:ascii="宋体" w:hAnsi="宋体" w:cs="宋体" w:eastAsia="宋体" w:hint="default"/>
          <w:spacing w:val="-4"/>
        </w:rPr>
        <w:t>25%</w:t>
      </w:r>
      <w:r>
        <w:rPr>
          <w:spacing w:val="-4"/>
        </w:rPr>
        <w:t>；离职后半年内，不转让其所持有的发行人</w:t>
      </w:r>
      <w:r>
        <w:rPr/>
        <w:t> 股份。</w:t>
      </w:r>
    </w:p>
    <w:p>
      <w:pPr>
        <w:pStyle w:val="BodyText"/>
        <w:spacing w:line="355" w:lineRule="auto" w:before="36"/>
        <w:ind w:left="583" w:right="6803" w:hanging="481"/>
        <w:jc w:val="left"/>
      </w:pPr>
      <w:r>
        <w:rPr/>
        <w:t>（二）避免同业竞争的承诺 本公司控股股东李小龙先生承诺：</w:t>
      </w:r>
    </w:p>
    <w:p>
      <w:pPr>
        <w:pStyle w:val="BodyText"/>
        <w:spacing w:line="357" w:lineRule="auto" w:before="38"/>
        <w:ind w:left="103" w:right="719" w:firstLine="480"/>
        <w:jc w:val="both"/>
      </w:pPr>
      <w:r>
        <w:rPr>
          <w:rFonts w:ascii="宋体" w:hAnsi="宋体" w:cs="宋体" w:eastAsia="宋体" w:hint="default"/>
          <w:spacing w:val="-7"/>
        </w:rPr>
        <w:t>1</w:t>
      </w:r>
      <w:r>
        <w:rPr>
          <w:spacing w:val="-7"/>
        </w:rPr>
        <w:t>、本人及本人控股</w:t>
      </w:r>
      <w:r>
        <w:rPr>
          <w:rFonts w:ascii="宋体" w:hAnsi="宋体" w:cs="宋体" w:eastAsia="宋体" w:hint="default"/>
          <w:spacing w:val="-7"/>
        </w:rPr>
        <w:t>/</w:t>
      </w:r>
      <w:r>
        <w:rPr>
          <w:spacing w:val="-7"/>
        </w:rPr>
        <w:t>控制的其他公司</w:t>
      </w:r>
      <w:r>
        <w:rPr>
          <w:rFonts w:ascii="宋体" w:hAnsi="宋体" w:cs="宋体" w:eastAsia="宋体" w:hint="default"/>
          <w:spacing w:val="-7"/>
        </w:rPr>
        <w:t>/</w:t>
      </w:r>
      <w:r>
        <w:rPr>
          <w:spacing w:val="-7"/>
        </w:rPr>
        <w:t>企业（以下统称“附属企业”），目前并没有直接或间接</w:t>
      </w:r>
      <w:r>
        <w:rPr/>
        <w:t> </w:t>
      </w:r>
      <w:r>
        <w:rPr>
          <w:spacing w:val="7"/>
        </w:rPr>
        <w:t>地从事任何与股份公司目前正在经营的或今后准备从事的增值电信业务存在竞争的任何业务活</w:t>
      </w:r>
      <w:r>
        <w:rPr>
          <w:spacing w:val="-91"/>
        </w:rPr>
        <w:t> </w:t>
      </w:r>
      <w:r>
        <w:rPr>
          <w:spacing w:val="-91"/>
        </w:rPr>
      </w:r>
      <w:r>
        <w:rPr/>
        <w:t>动。</w:t>
      </w:r>
    </w:p>
    <w:p>
      <w:pPr>
        <w:pStyle w:val="BodyText"/>
        <w:spacing w:line="357" w:lineRule="auto" w:before="36"/>
        <w:ind w:left="103" w:right="714" w:firstLine="480"/>
        <w:jc w:val="both"/>
      </w:pPr>
      <w:r>
        <w:rPr>
          <w:rFonts w:ascii="宋体" w:hAnsi="宋体" w:cs="宋体" w:eastAsia="宋体" w:hint="default"/>
          <w:spacing w:val="2"/>
        </w:rPr>
        <w:t>2</w:t>
      </w:r>
      <w:r>
        <w:rPr>
          <w:spacing w:val="2"/>
        </w:rPr>
        <w:t>、本人及附属企业在今后的任何时间不会直接或间接地以任何方式</w:t>
      </w:r>
      <w:r>
        <w:rPr>
          <w:rFonts w:ascii="宋体" w:hAnsi="宋体" w:cs="宋体" w:eastAsia="宋体" w:hint="default"/>
          <w:spacing w:val="2"/>
        </w:rPr>
        <w:t>(</w:t>
      </w:r>
      <w:r>
        <w:rPr>
          <w:spacing w:val="2"/>
        </w:rPr>
        <w:t>包括但不限于自营、合</w:t>
      </w:r>
      <w:r>
        <w:rPr/>
        <w:t> </w:t>
      </w:r>
      <w:r>
        <w:rPr>
          <w:spacing w:val="4"/>
        </w:rPr>
        <w:t>资或联营</w:t>
      </w:r>
      <w:r>
        <w:rPr>
          <w:rFonts w:ascii="宋体" w:hAnsi="宋体" w:cs="宋体" w:eastAsia="宋体" w:hint="default"/>
          <w:spacing w:val="4"/>
        </w:rPr>
        <w:t>)</w:t>
      </w:r>
      <w:r>
        <w:rPr>
          <w:spacing w:val="4"/>
        </w:rPr>
        <w:t>参与或进行与股份公司目前正在经营的或今后准备从事的增值电信业务存在直接或间</w:t>
      </w:r>
      <w:r>
        <w:rPr>
          <w:spacing w:val="-99"/>
        </w:rPr>
        <w:t> </w:t>
      </w:r>
      <w:r>
        <w:rPr>
          <w:spacing w:val="-99"/>
        </w:rPr>
      </w:r>
      <w:r>
        <w:rPr/>
        <w:t>接竞争的任何业务活动。凡本人及附属企业有任何商业机会可从事、参与或入股任何可能会与股</w:t>
      </w:r>
      <w:r>
        <w:rPr>
          <w:spacing w:val="-37"/>
        </w:rPr>
        <w:t> </w:t>
      </w:r>
      <w:r>
        <w:rPr>
          <w:spacing w:val="-37"/>
        </w:rPr>
      </w:r>
      <w:r>
        <w:rPr/>
        <w:t>份公司生产经营构成竞争的业务，本人会安排将上述商业机会让予股份公司。</w:t>
      </w:r>
    </w:p>
    <w:p>
      <w:pPr>
        <w:spacing w:line="355" w:lineRule="auto" w:before="36"/>
        <w:ind w:left="103" w:right="5123" w:firstLine="480"/>
        <w:jc w:val="left"/>
        <w:rPr>
          <w:rFonts w:ascii="宋体" w:hAnsi="宋体" w:cs="宋体" w:eastAsia="宋体" w:hint="default"/>
          <w:sz w:val="24"/>
          <w:szCs w:val="24"/>
        </w:rPr>
      </w:pPr>
      <w:r>
        <w:rPr>
          <w:rFonts w:ascii="宋体" w:hAnsi="宋体" w:cs="宋体" w:eastAsia="宋体" w:hint="default"/>
          <w:sz w:val="24"/>
          <w:szCs w:val="24"/>
        </w:rPr>
        <w:t>目前上述承诺事项均严格执行，未出现违反情况。 </w:t>
      </w:r>
      <w:r>
        <w:rPr>
          <w:rFonts w:ascii="宋体" w:hAnsi="宋体" w:cs="宋体" w:eastAsia="宋体" w:hint="default"/>
          <w:b/>
          <w:bCs/>
          <w:sz w:val="24"/>
          <w:szCs w:val="24"/>
        </w:rPr>
        <w:t>九、解聘、续聘会计师事务所情况</w:t>
      </w:r>
      <w:r>
        <w:rPr>
          <w:rFonts w:ascii="宋体" w:hAnsi="宋体" w:cs="宋体" w:eastAsia="宋体" w:hint="default"/>
          <w:sz w:val="24"/>
          <w:szCs w:val="24"/>
        </w:rPr>
      </w:r>
    </w:p>
    <w:p>
      <w:pPr>
        <w:pStyle w:val="BodyText"/>
        <w:spacing w:line="355" w:lineRule="auto" w:before="38"/>
        <w:ind w:left="103" w:right="716" w:firstLine="480"/>
        <w:jc w:val="both"/>
      </w:pPr>
      <w:r>
        <w:rPr/>
        <w:t>报告期内，公司未改聘会计师事务所，继续聘任天健正信会计师事务所有限公司为公司</w:t>
      </w:r>
      <w:r>
        <w:rPr>
          <w:spacing w:val="-17"/>
        </w:rPr>
        <w:t> </w:t>
      </w:r>
      <w:r>
        <w:rPr>
          <w:rFonts w:ascii="宋体" w:hAnsi="宋体" w:cs="宋体" w:eastAsia="宋体" w:hint="default"/>
        </w:rPr>
        <w:t>2011 </w:t>
      </w:r>
      <w:r>
        <w:rPr/>
        <w:t>年度财务审计机构。</w:t>
      </w:r>
    </w:p>
    <w:p>
      <w:pPr>
        <w:spacing w:line="355" w:lineRule="auto" w:before="38"/>
        <w:ind w:left="583" w:right="3443" w:hanging="481"/>
        <w:jc w:val="left"/>
        <w:rPr>
          <w:rFonts w:ascii="宋体" w:hAnsi="宋体" w:cs="宋体" w:eastAsia="宋体" w:hint="default"/>
          <w:sz w:val="24"/>
          <w:szCs w:val="24"/>
        </w:rPr>
      </w:pPr>
      <w:r>
        <w:rPr>
          <w:rFonts w:ascii="宋体" w:hAnsi="宋体" w:cs="宋体" w:eastAsia="宋体" w:hint="default"/>
          <w:b/>
          <w:bCs/>
          <w:sz w:val="24"/>
          <w:szCs w:val="24"/>
        </w:rPr>
        <w:t>十、会计政策和会计估计情况</w:t>
      </w:r>
      <w:r>
        <w:rPr>
          <w:rFonts w:ascii="宋体" w:hAnsi="宋体" w:cs="宋体" w:eastAsia="宋体" w:hint="default"/>
          <w:b/>
          <w:bCs/>
          <w:w w:val="99"/>
          <w:sz w:val="24"/>
          <w:szCs w:val="24"/>
        </w:rPr>
        <w:t> </w:t>
      </w:r>
      <w:r>
        <w:rPr>
          <w:rFonts w:ascii="宋体" w:hAnsi="宋体" w:cs="宋体" w:eastAsia="宋体" w:hint="default"/>
          <w:sz w:val="24"/>
          <w:szCs w:val="24"/>
        </w:rPr>
        <w:t>报告期内，无会计政策变更、重大会计差错更正和会计估计变更。</w:t>
      </w:r>
    </w:p>
    <w:p>
      <w:pPr>
        <w:spacing w:line="355" w:lineRule="auto" w:before="38"/>
        <w:ind w:left="583" w:right="0" w:hanging="481"/>
        <w:jc w:val="left"/>
        <w:rPr>
          <w:rFonts w:ascii="宋体" w:hAnsi="宋体" w:cs="宋体" w:eastAsia="宋体" w:hint="default"/>
          <w:sz w:val="24"/>
          <w:szCs w:val="24"/>
        </w:rPr>
      </w:pPr>
      <w:r>
        <w:rPr>
          <w:rFonts w:ascii="宋体" w:hAnsi="宋体" w:cs="宋体" w:eastAsia="宋体" w:hint="default"/>
          <w:b/>
          <w:bCs/>
          <w:sz w:val="24"/>
          <w:szCs w:val="24"/>
        </w:rPr>
        <w:t>十一、公司受到处罚及整改情况</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报告期内，公司董事、监事、高级管理人员、公司股东、实际控制人没有受到有权机关调查、</w:t>
      </w:r>
    </w:p>
    <w:p>
      <w:pPr>
        <w:pStyle w:val="BodyText"/>
        <w:spacing w:line="355" w:lineRule="auto" w:before="38"/>
        <w:ind w:left="103" w:right="0"/>
        <w:jc w:val="left"/>
      </w:pPr>
      <w:r>
        <w:rPr/>
        <w:t>司法纪检部门采取强制措施、被移送司法机关或追究刑事责任，未受中国证监会的稽查、行政处</w:t>
      </w:r>
      <w:r>
        <w:rPr>
          <w:spacing w:val="-37"/>
        </w:rPr>
        <w:t> </w:t>
      </w:r>
      <w:r>
        <w:rPr>
          <w:spacing w:val="-37"/>
        </w:rPr>
      </w:r>
      <w:r>
        <w:rPr/>
        <w:t>罚、证券通报批评及证券交易所的公开谴责及其他行政管理部门处罚的情况。</w:t>
      </w:r>
    </w:p>
    <w:p>
      <w:pPr>
        <w:spacing w:after="0" w:line="355" w:lineRule="auto"/>
        <w:jc w:val="left"/>
        <w:sectPr>
          <w:footerReference w:type="default" r:id="rId19"/>
          <w:pgSz w:w="11910" w:h="16840"/>
          <w:pgMar w:footer="1042" w:header="0" w:top="660" w:bottom="1240" w:left="900" w:right="0"/>
        </w:sectPr>
      </w:pPr>
    </w:p>
    <w:p>
      <w:pPr>
        <w:pStyle w:val="Heading2"/>
        <w:spacing w:line="240" w:lineRule="auto" w:before="1"/>
        <w:ind w:left="223" w:right="581"/>
        <w:jc w:val="left"/>
        <w:rPr>
          <w:b w:val="0"/>
          <w:bCs w:val="0"/>
        </w:rPr>
      </w:pPr>
      <w:r>
        <w:rPr/>
        <w:t>十二、报告期内公司重要事项公告索引</w:t>
      </w:r>
      <w:r>
        <w:rPr>
          <w:b w:val="0"/>
          <w:bCs w:val="0"/>
        </w:rPr>
      </w:r>
    </w:p>
    <w:p>
      <w:pPr>
        <w:spacing w:line="240" w:lineRule="auto" w:before="11"/>
        <w:rPr>
          <w:rFonts w:ascii="宋体" w:hAnsi="宋体" w:cs="宋体" w:eastAsia="宋体" w:hint="default"/>
          <w:b/>
          <w:bCs/>
          <w:sz w:val="14"/>
          <w:szCs w:val="14"/>
        </w:rPr>
      </w:pPr>
    </w:p>
    <w:tbl>
      <w:tblPr>
        <w:tblW w:w="0" w:type="auto"/>
        <w:jc w:val="left"/>
        <w:tblInd w:w="110" w:type="dxa"/>
        <w:tblLayout w:type="fixed"/>
        <w:tblCellMar>
          <w:top w:w="0" w:type="dxa"/>
          <w:left w:w="0" w:type="dxa"/>
          <w:bottom w:w="0" w:type="dxa"/>
          <w:right w:w="0" w:type="dxa"/>
        </w:tblCellMar>
        <w:tblLook w:val="01E0"/>
      </w:tblPr>
      <w:tblGrid>
        <w:gridCol w:w="2235"/>
        <w:gridCol w:w="1561"/>
        <w:gridCol w:w="3118"/>
        <w:gridCol w:w="2835"/>
      </w:tblGrid>
      <w:tr>
        <w:trPr>
          <w:trHeight w:val="31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公告时间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公告编号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公告名称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披露媒体</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宋体" w:hAnsi="宋体" w:cs="宋体" w:eastAsia="宋体" w:hint="default"/>
                <w:sz w:val="24"/>
                <w:szCs w:val="24"/>
              </w:rPr>
            </w:pPr>
            <w:r>
              <w:rPr>
                <w:rFonts w:ascii="宋体"/>
                <w:sz w:val="24"/>
              </w:rPr>
              <w:t>2010-001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股票交易异常波动的公告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631"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33"/>
                <w:szCs w:val="33"/>
              </w:rPr>
            </w:pPr>
          </w:p>
          <w:p>
            <w:pPr>
              <w:pStyle w:val="TableParagraph"/>
              <w:spacing w:line="240" w:lineRule="auto"/>
              <w:ind w:left="182"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2010-002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关于监事辞职及职工代表大</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会决议的公告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634" w:hRule="exact"/>
        </w:trPr>
        <w:tc>
          <w:tcPr>
            <w:tcW w:w="2235"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2010-003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高级管理人员辞职公告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2010-004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关于签订募集资金三方监管</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协议的公告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631"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2010-005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第三届董事会第十次会议决</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议公告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634" w:hRule="exact"/>
        </w:trPr>
        <w:tc>
          <w:tcPr>
            <w:tcW w:w="2235"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2010-006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年第三季度报告正文</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63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宋体" w:hAnsi="宋体" w:cs="宋体" w:eastAsia="宋体" w:hint="default"/>
                <w:sz w:val="24"/>
                <w:szCs w:val="24"/>
              </w:rPr>
            </w:pPr>
            <w:r>
              <w:rPr>
                <w:rFonts w:ascii="宋体"/>
                <w:sz w:val="24"/>
              </w:rPr>
              <w:t>2010-007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关于公司完成工商变更登记</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的公告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94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4" w:right="0"/>
              <w:jc w:val="center"/>
              <w:rPr>
                <w:rFonts w:ascii="宋体" w:hAnsi="宋体" w:cs="宋体" w:eastAsia="宋体" w:hint="default"/>
                <w:sz w:val="24"/>
                <w:szCs w:val="24"/>
              </w:rPr>
            </w:pPr>
            <w:r>
              <w:rPr>
                <w:rFonts w:ascii="宋体"/>
                <w:sz w:val="24"/>
              </w:rPr>
              <w:t>2010-008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限售股份上市流通提示性公</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r>
      <w:tr>
        <w:trPr>
          <w:trHeight w:val="634"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2010-009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第三届董事会第十一次会议</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决议公告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631" w:hRule="exact"/>
        </w:trPr>
        <w:tc>
          <w:tcPr>
            <w:tcW w:w="2235" w:type="dxa"/>
            <w:vMerge/>
            <w:tcBorders>
              <w:left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2010-010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关于公司治理专项活动的自</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查报告和整改计划公告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946" w:hRule="exact"/>
        </w:trPr>
        <w:tc>
          <w:tcPr>
            <w:tcW w:w="2235"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关于加强上市公司治理专项</w:t>
            </w:r>
          </w:p>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活动的自查事项报告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bl>
    <w:p>
      <w:pPr>
        <w:spacing w:line="240" w:lineRule="auto" w:before="10"/>
        <w:rPr>
          <w:rFonts w:ascii="宋体" w:hAnsi="宋体" w:cs="宋体" w:eastAsia="宋体" w:hint="default"/>
          <w:b/>
          <w:bCs/>
          <w:sz w:val="18"/>
          <w:szCs w:val="18"/>
        </w:rPr>
      </w:pPr>
    </w:p>
    <w:p>
      <w:pPr>
        <w:spacing w:line="355" w:lineRule="auto" w:before="26"/>
        <w:ind w:left="223" w:right="5363" w:firstLine="0"/>
        <w:jc w:val="left"/>
        <w:rPr>
          <w:rFonts w:ascii="宋体" w:hAnsi="宋体" w:cs="宋体" w:eastAsia="宋体" w:hint="default"/>
          <w:sz w:val="24"/>
          <w:szCs w:val="24"/>
        </w:rPr>
      </w:pPr>
      <w:r>
        <w:rPr>
          <w:rFonts w:ascii="宋体" w:hAnsi="宋体" w:cs="宋体" w:eastAsia="宋体" w:hint="default"/>
          <w:b/>
          <w:bCs/>
          <w:sz w:val="24"/>
          <w:szCs w:val="24"/>
        </w:rPr>
        <w:t>十三、其他重大事项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报告期内，公司无其他应披露而未披露的重要事项。</w:t>
      </w:r>
    </w:p>
    <w:p>
      <w:pPr>
        <w:spacing w:after="0" w:line="355" w:lineRule="auto"/>
        <w:jc w:val="left"/>
        <w:rPr>
          <w:rFonts w:ascii="宋体" w:hAnsi="宋体" w:cs="宋体" w:eastAsia="宋体" w:hint="default"/>
          <w:sz w:val="24"/>
          <w:szCs w:val="24"/>
        </w:rPr>
        <w:sectPr>
          <w:footerReference w:type="default" r:id="rId20"/>
          <w:pgSz w:w="11910" w:h="16840"/>
          <w:pgMar w:footer="1042" w:header="0" w:top="660" w:bottom="1240" w:left="780" w:right="0"/>
          <w:pgNumType w:start="41"/>
        </w:sectPr>
      </w:pPr>
    </w:p>
    <w:p>
      <w:pPr>
        <w:pStyle w:val="Heading1"/>
        <w:tabs>
          <w:tab w:pos="1123" w:val="left" w:leader="none"/>
        </w:tabs>
        <w:spacing w:line="360" w:lineRule="exact"/>
        <w:ind w:right="612"/>
        <w:jc w:val="center"/>
        <w:rPr>
          <w:b w:val="0"/>
          <w:bCs w:val="0"/>
        </w:rPr>
      </w:pPr>
      <w:bookmarkStart w:name="_TOC_250001" w:id="10"/>
      <w:r>
        <w:rPr>
          <w:w w:val="95"/>
        </w:rPr>
        <w:t>第十节</w:t>
        <w:tab/>
      </w:r>
      <w:r>
        <w:rPr/>
        <w:t>财务报告</w:t>
      </w:r>
      <w:bookmarkEnd w:id="10"/>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before="251"/>
        <w:ind w:left="0" w:right="614" w:firstLine="0"/>
        <w:jc w:val="center"/>
        <w:rPr>
          <w:rFonts w:ascii="宋体" w:hAnsi="宋体" w:cs="宋体" w:eastAsia="宋体" w:hint="default"/>
          <w:sz w:val="32"/>
          <w:szCs w:val="32"/>
        </w:rPr>
      </w:pPr>
      <w:r>
        <w:rPr>
          <w:rFonts w:ascii="宋体" w:hAnsi="宋体" w:cs="宋体" w:eastAsia="宋体" w:hint="default"/>
          <w:b/>
          <w:bCs/>
          <w:sz w:val="32"/>
          <w:szCs w:val="32"/>
        </w:rPr>
        <w:t>审 计 报</w:t>
      </w:r>
      <w:r>
        <w:rPr>
          <w:rFonts w:ascii="宋体" w:hAnsi="宋体" w:cs="宋体" w:eastAsia="宋体" w:hint="default"/>
          <w:b/>
          <w:bCs/>
          <w:spacing w:val="-4"/>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pStyle w:val="Heading2"/>
        <w:spacing w:line="240" w:lineRule="auto" w:before="214"/>
        <w:ind w:left="6246" w:right="0"/>
        <w:jc w:val="left"/>
        <w:rPr>
          <w:b w:val="0"/>
          <w:bCs w:val="0"/>
        </w:rPr>
      </w:pPr>
      <w:r>
        <w:rPr/>
        <w:t>天健正信审（</w:t>
      </w:r>
      <w:r>
        <w:rPr>
          <w:rFonts w:ascii="宋体" w:hAnsi="宋体" w:cs="宋体" w:eastAsia="宋体" w:hint="default"/>
        </w:rPr>
        <w:t>2011</w:t>
      </w:r>
      <w:r>
        <w:rPr/>
        <w:t>）</w:t>
      </w:r>
      <w:r>
        <w:rPr>
          <w:rFonts w:ascii="宋体" w:hAnsi="宋体" w:cs="宋体" w:eastAsia="宋体" w:hint="default"/>
        </w:rPr>
        <w:t>GF</w:t>
      </w:r>
      <w:r>
        <w:rPr>
          <w:rFonts w:ascii="宋体" w:hAnsi="宋体" w:cs="宋体" w:eastAsia="宋体" w:hint="default"/>
          <w:spacing w:val="-62"/>
        </w:rPr>
        <w:t> </w:t>
      </w:r>
      <w:r>
        <w:rPr/>
        <w:t>字第</w:t>
      </w:r>
      <w:r>
        <w:rPr>
          <w:spacing w:val="-62"/>
        </w:rPr>
        <w:t> </w:t>
      </w:r>
      <w:r>
        <w:rPr>
          <w:rFonts w:ascii="宋体" w:hAnsi="宋体" w:cs="宋体" w:eastAsia="宋体" w:hint="default"/>
        </w:rPr>
        <w:t>010070</w:t>
      </w:r>
      <w:r>
        <w:rPr>
          <w:rFonts w:ascii="宋体" w:hAnsi="宋体" w:cs="宋体" w:eastAsia="宋体" w:hint="default"/>
          <w:spacing w:val="-64"/>
        </w:rPr>
        <w:t> </w:t>
      </w:r>
      <w:r>
        <w:rPr/>
        <w:t>号</w:t>
      </w:r>
      <w:r>
        <w:rPr>
          <w:b w:val="0"/>
          <w:bCs w:val="0"/>
        </w:rPr>
      </w:r>
    </w:p>
    <w:p>
      <w:pPr>
        <w:spacing w:line="355" w:lineRule="auto" w:before="160"/>
        <w:ind w:left="523" w:right="709" w:hanging="421"/>
        <w:jc w:val="left"/>
        <w:rPr>
          <w:rFonts w:ascii="宋体" w:hAnsi="宋体" w:cs="宋体" w:eastAsia="宋体" w:hint="default"/>
          <w:sz w:val="21"/>
          <w:szCs w:val="21"/>
        </w:rPr>
      </w:pPr>
      <w:r>
        <w:rPr>
          <w:rFonts w:ascii="宋体" w:hAnsi="宋体" w:cs="宋体" w:eastAsia="宋体" w:hint="default"/>
          <w:b/>
          <w:bCs/>
          <w:w w:val="100"/>
          <w:sz w:val="21"/>
          <w:szCs w:val="21"/>
        </w:rPr>
      </w:r>
      <w:r>
        <w:rPr>
          <w:rFonts w:ascii="宋体" w:hAnsi="宋体" w:cs="宋体" w:eastAsia="宋体" w:hint="default"/>
          <w:b/>
          <w:bCs/>
          <w:sz w:val="21"/>
          <w:szCs w:val="21"/>
          <w:u w:val="single" w:color="000000"/>
        </w:rPr>
        <w:t>二六三网络通信股份有限公司全体股东：</w:t>
      </w:r>
      <w:r>
        <w:rPr>
          <w:rFonts w:ascii="宋体" w:hAnsi="宋体" w:cs="宋体" w:eastAsia="宋体" w:hint="default"/>
          <w:b/>
          <w:bCs/>
          <w:w w:val="100"/>
          <w:sz w:val="21"/>
          <w:szCs w:val="21"/>
        </w:rPr>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我们审计了后附的二六三网络通信股份有限公司（以下简称“二六三通信公司”）财务报表，包括</w:t>
      </w:r>
      <w:r>
        <w:rPr>
          <w:rFonts w:ascii="宋体" w:hAnsi="宋体" w:cs="宋体" w:eastAsia="宋体" w:hint="default"/>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4"/>
          <w:w w:val="100"/>
          <w:sz w:val="21"/>
          <w:szCs w:val="21"/>
        </w:rPr>
        <w:t> </w:t>
      </w:r>
      <w:r>
        <w:rPr>
          <w:rFonts w:ascii="宋体" w:hAnsi="宋体" w:cs="宋体" w:eastAsia="宋体" w:hint="default"/>
          <w:w w:val="100"/>
          <w:sz w:val="21"/>
          <w:szCs w:val="21"/>
        </w:rPr>
        <w:t>年</w:t>
      </w:r>
    </w:p>
    <w:p>
      <w:pPr>
        <w:spacing w:line="357" w:lineRule="auto" w:before="32"/>
        <w:ind w:left="103" w:right="0"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31"/>
          <w:sz w:val="21"/>
          <w:szCs w:val="21"/>
        </w:rPr>
        <w:t> </w:t>
      </w:r>
      <w:r>
        <w:rPr>
          <w:rFonts w:ascii="宋体" w:hAnsi="宋体" w:cs="宋体" w:eastAsia="宋体" w:hint="default"/>
          <w:sz w:val="21"/>
          <w:szCs w:val="21"/>
        </w:rPr>
        <w:t>月</w:t>
      </w:r>
      <w:r>
        <w:rPr>
          <w:rFonts w:ascii="宋体" w:hAnsi="宋体" w:cs="宋体" w:eastAsia="宋体" w:hint="default"/>
          <w:spacing w:val="-29"/>
          <w:sz w:val="21"/>
          <w:szCs w:val="21"/>
        </w:rPr>
        <w:t> </w:t>
      </w:r>
      <w:r>
        <w:rPr>
          <w:rFonts w:ascii="宋体" w:hAnsi="宋体" w:cs="宋体" w:eastAsia="宋体" w:hint="default"/>
          <w:sz w:val="21"/>
          <w:szCs w:val="21"/>
        </w:rPr>
        <w:t>31</w:t>
      </w:r>
      <w:r>
        <w:rPr>
          <w:rFonts w:ascii="宋体" w:hAnsi="宋体" w:cs="宋体" w:eastAsia="宋体" w:hint="default"/>
          <w:spacing w:val="-29"/>
          <w:sz w:val="21"/>
          <w:szCs w:val="21"/>
        </w:rPr>
        <w:t> </w:t>
      </w:r>
      <w:r>
        <w:rPr>
          <w:rFonts w:ascii="宋体" w:hAnsi="宋体" w:cs="宋体" w:eastAsia="宋体" w:hint="default"/>
          <w:sz w:val="21"/>
          <w:szCs w:val="21"/>
        </w:rPr>
        <w:t>日的合并资产负债表、资产负债表、</w:t>
      </w:r>
      <w:r>
        <w:rPr>
          <w:rFonts w:ascii="宋体" w:hAnsi="宋体" w:cs="宋体" w:eastAsia="宋体" w:hint="default"/>
          <w:sz w:val="21"/>
          <w:szCs w:val="21"/>
        </w:rPr>
        <w:t>2010</w:t>
      </w:r>
      <w:r>
        <w:rPr>
          <w:rFonts w:ascii="宋体" w:hAnsi="宋体" w:cs="宋体" w:eastAsia="宋体" w:hint="default"/>
          <w:spacing w:val="-32"/>
          <w:sz w:val="21"/>
          <w:szCs w:val="21"/>
        </w:rPr>
        <w:t> </w:t>
      </w:r>
      <w:r>
        <w:rPr>
          <w:rFonts w:ascii="宋体" w:hAnsi="宋体" w:cs="宋体" w:eastAsia="宋体" w:hint="default"/>
          <w:sz w:val="21"/>
          <w:szCs w:val="21"/>
        </w:rPr>
        <w:t>年度的合并利润表、利润表和合并现金流量表、现金流量表</w:t>
      </w:r>
      <w:r>
        <w:rPr>
          <w:rFonts w:ascii="宋体" w:hAnsi="宋体" w:cs="宋体" w:eastAsia="宋体" w:hint="default"/>
          <w:w w:val="100"/>
          <w:sz w:val="21"/>
          <w:szCs w:val="21"/>
        </w:rPr>
        <w:t> </w:t>
      </w:r>
      <w:r>
        <w:rPr>
          <w:rFonts w:ascii="宋体" w:hAnsi="宋体" w:cs="宋体" w:eastAsia="宋体" w:hint="default"/>
          <w:sz w:val="21"/>
          <w:szCs w:val="21"/>
        </w:rPr>
        <w:t>及合并股东权益变动表、股东权益变动表，以及财务报表附注。</w:t>
      </w:r>
    </w:p>
    <w:p>
      <w:pPr>
        <w:spacing w:line="355" w:lineRule="auto" w:before="31"/>
        <w:ind w:left="523" w:right="0" w:hanging="8"/>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2"/>
          <w:w w:val="100"/>
          <w:sz w:val="21"/>
          <w:szCs w:val="21"/>
        </w:rPr>
        <w:t>按照企业会计准则的规定编制财务报表是二六三通信公司管理层的责任。这种责任包括：（</w:t>
      </w:r>
      <w:r>
        <w:rPr>
          <w:rFonts w:ascii="宋体" w:hAnsi="宋体" w:cs="宋体" w:eastAsia="宋体" w:hint="default"/>
          <w:spacing w:val="-2"/>
          <w:w w:val="100"/>
          <w:sz w:val="21"/>
          <w:szCs w:val="21"/>
        </w:rPr>
        <w:t>1</w:t>
      </w:r>
      <w:r>
        <w:rPr>
          <w:rFonts w:ascii="宋体" w:hAnsi="宋体" w:cs="宋体" w:eastAsia="宋体" w:hint="default"/>
          <w:spacing w:val="-2"/>
          <w:w w:val="100"/>
          <w:sz w:val="21"/>
          <w:szCs w:val="21"/>
        </w:rPr>
        <w:t>）设计、实施</w:t>
      </w:r>
    </w:p>
    <w:p>
      <w:pPr>
        <w:spacing w:line="355" w:lineRule="auto" w:before="32"/>
        <w:ind w:left="103" w:right="702" w:firstLine="0"/>
        <w:jc w:val="left"/>
        <w:rPr>
          <w:rFonts w:ascii="宋体" w:hAnsi="宋体" w:cs="宋体" w:eastAsia="宋体" w:hint="default"/>
          <w:sz w:val="21"/>
          <w:szCs w:val="21"/>
        </w:rPr>
      </w:pPr>
      <w:r>
        <w:rPr>
          <w:rFonts w:ascii="宋体" w:hAnsi="宋体" w:cs="宋体" w:eastAsia="宋体" w:hint="default"/>
          <w:spacing w:val="2"/>
          <w:w w:val="100"/>
          <w:sz w:val="21"/>
          <w:szCs w:val="21"/>
        </w:rPr>
        <w:t>和</w:t>
      </w:r>
      <w:r>
        <w:rPr>
          <w:rFonts w:ascii="宋体" w:hAnsi="宋体" w:cs="宋体" w:eastAsia="宋体" w:hint="default"/>
          <w:w w:val="100"/>
          <w:sz w:val="21"/>
          <w:szCs w:val="21"/>
        </w:rPr>
        <w:t>维</w:t>
      </w:r>
      <w:r>
        <w:rPr>
          <w:rFonts w:ascii="宋体" w:hAnsi="宋体" w:cs="宋体" w:eastAsia="宋体" w:hint="default"/>
          <w:spacing w:val="2"/>
          <w:w w:val="100"/>
          <w:sz w:val="21"/>
          <w:szCs w:val="21"/>
        </w:rPr>
        <w:t>护</w:t>
      </w:r>
      <w:r>
        <w:rPr>
          <w:rFonts w:ascii="宋体" w:hAnsi="宋体" w:cs="宋体" w:eastAsia="宋体" w:hint="default"/>
          <w:w w:val="100"/>
          <w:sz w:val="21"/>
          <w:szCs w:val="21"/>
        </w:rPr>
        <w:t>与财</w:t>
      </w:r>
      <w:r>
        <w:rPr>
          <w:rFonts w:ascii="宋体" w:hAnsi="宋体" w:cs="宋体" w:eastAsia="宋体" w:hint="default"/>
          <w:spacing w:val="2"/>
          <w:w w:val="100"/>
          <w:sz w:val="21"/>
          <w:szCs w:val="21"/>
        </w:rPr>
        <w:t>务</w:t>
      </w:r>
      <w:r>
        <w:rPr>
          <w:rFonts w:ascii="宋体" w:hAnsi="宋体" w:cs="宋体" w:eastAsia="宋体" w:hint="default"/>
          <w:w w:val="100"/>
          <w:sz w:val="21"/>
          <w:szCs w:val="21"/>
        </w:rPr>
        <w:t>报</w:t>
      </w:r>
      <w:r>
        <w:rPr>
          <w:rFonts w:ascii="宋体" w:hAnsi="宋体" w:cs="宋体" w:eastAsia="宋体" w:hint="default"/>
          <w:spacing w:val="2"/>
          <w:w w:val="100"/>
          <w:sz w:val="21"/>
          <w:szCs w:val="21"/>
        </w:rPr>
        <w:t>表</w:t>
      </w:r>
      <w:r>
        <w:rPr>
          <w:rFonts w:ascii="宋体" w:hAnsi="宋体" w:cs="宋体" w:eastAsia="宋体" w:hint="default"/>
          <w:w w:val="100"/>
          <w:sz w:val="21"/>
          <w:szCs w:val="21"/>
        </w:rPr>
        <w:t>编制相</w:t>
      </w:r>
      <w:r>
        <w:rPr>
          <w:rFonts w:ascii="宋体" w:hAnsi="宋体" w:cs="宋体" w:eastAsia="宋体" w:hint="default"/>
          <w:spacing w:val="2"/>
          <w:w w:val="100"/>
          <w:sz w:val="21"/>
          <w:szCs w:val="21"/>
        </w:rPr>
        <w:t>关</w:t>
      </w:r>
      <w:r>
        <w:rPr>
          <w:rFonts w:ascii="宋体" w:hAnsi="宋体" w:cs="宋体" w:eastAsia="宋体" w:hint="default"/>
          <w:w w:val="100"/>
          <w:sz w:val="21"/>
          <w:szCs w:val="21"/>
        </w:rPr>
        <w:t>的</w:t>
      </w:r>
      <w:r>
        <w:rPr>
          <w:rFonts w:ascii="宋体" w:hAnsi="宋体" w:cs="宋体" w:eastAsia="宋体" w:hint="default"/>
          <w:spacing w:val="2"/>
          <w:w w:val="100"/>
          <w:sz w:val="21"/>
          <w:szCs w:val="21"/>
        </w:rPr>
        <w:t>内</w:t>
      </w:r>
      <w:r>
        <w:rPr>
          <w:rFonts w:ascii="宋体" w:hAnsi="宋体" w:cs="宋体" w:eastAsia="宋体" w:hint="default"/>
          <w:w w:val="100"/>
          <w:sz w:val="21"/>
          <w:szCs w:val="21"/>
        </w:rPr>
        <w:t>部控</w:t>
      </w:r>
      <w:r>
        <w:rPr>
          <w:rFonts w:ascii="宋体" w:hAnsi="宋体" w:cs="宋体" w:eastAsia="宋体" w:hint="default"/>
          <w:spacing w:val="2"/>
          <w:w w:val="100"/>
          <w:sz w:val="21"/>
          <w:szCs w:val="21"/>
        </w:rPr>
        <w:t>制</w:t>
      </w:r>
      <w:r>
        <w:rPr>
          <w:rFonts w:ascii="宋体" w:hAnsi="宋体" w:cs="宋体" w:eastAsia="宋体" w:hint="default"/>
          <w:w w:val="100"/>
          <w:sz w:val="21"/>
          <w:szCs w:val="21"/>
        </w:rPr>
        <w:t>，</w:t>
      </w:r>
      <w:r>
        <w:rPr>
          <w:rFonts w:ascii="宋体" w:hAnsi="宋体" w:cs="宋体" w:eastAsia="宋体" w:hint="default"/>
          <w:spacing w:val="2"/>
          <w:w w:val="100"/>
          <w:sz w:val="21"/>
          <w:szCs w:val="21"/>
        </w:rPr>
        <w:t>以</w:t>
      </w:r>
      <w:r>
        <w:rPr>
          <w:rFonts w:ascii="宋体" w:hAnsi="宋体" w:cs="宋体" w:eastAsia="宋体" w:hint="default"/>
          <w:w w:val="100"/>
          <w:sz w:val="21"/>
          <w:szCs w:val="21"/>
        </w:rPr>
        <w:t>使财务</w:t>
      </w:r>
      <w:r>
        <w:rPr>
          <w:rFonts w:ascii="宋体" w:hAnsi="宋体" w:cs="宋体" w:eastAsia="宋体" w:hint="default"/>
          <w:spacing w:val="2"/>
          <w:w w:val="100"/>
          <w:sz w:val="21"/>
          <w:szCs w:val="21"/>
        </w:rPr>
        <w:t>报</w:t>
      </w:r>
      <w:r>
        <w:rPr>
          <w:rFonts w:ascii="宋体" w:hAnsi="宋体" w:cs="宋体" w:eastAsia="宋体" w:hint="default"/>
          <w:w w:val="100"/>
          <w:sz w:val="21"/>
          <w:szCs w:val="21"/>
        </w:rPr>
        <w:t>表</w:t>
      </w:r>
      <w:r>
        <w:rPr>
          <w:rFonts w:ascii="宋体" w:hAnsi="宋体" w:cs="宋体" w:eastAsia="宋体" w:hint="default"/>
          <w:spacing w:val="2"/>
          <w:w w:val="100"/>
          <w:sz w:val="21"/>
          <w:szCs w:val="21"/>
        </w:rPr>
        <w:t>不</w:t>
      </w:r>
      <w:r>
        <w:rPr>
          <w:rFonts w:ascii="宋体" w:hAnsi="宋体" w:cs="宋体" w:eastAsia="宋体" w:hint="default"/>
          <w:w w:val="100"/>
          <w:sz w:val="21"/>
          <w:szCs w:val="21"/>
        </w:rPr>
        <w:t>存在</w:t>
      </w:r>
      <w:r>
        <w:rPr>
          <w:rFonts w:ascii="宋体" w:hAnsi="宋体" w:cs="宋体" w:eastAsia="宋体" w:hint="default"/>
          <w:spacing w:val="2"/>
          <w:w w:val="100"/>
          <w:sz w:val="21"/>
          <w:szCs w:val="21"/>
        </w:rPr>
        <w:t>由</w:t>
      </w:r>
      <w:r>
        <w:rPr>
          <w:rFonts w:ascii="宋体" w:hAnsi="宋体" w:cs="宋体" w:eastAsia="宋体" w:hint="default"/>
          <w:w w:val="100"/>
          <w:sz w:val="21"/>
          <w:szCs w:val="21"/>
        </w:rPr>
        <w:t>于</w:t>
      </w:r>
      <w:r>
        <w:rPr>
          <w:rFonts w:ascii="宋体" w:hAnsi="宋体" w:cs="宋体" w:eastAsia="宋体" w:hint="default"/>
          <w:spacing w:val="2"/>
          <w:w w:val="100"/>
          <w:sz w:val="21"/>
          <w:szCs w:val="21"/>
        </w:rPr>
        <w:t>舞</w:t>
      </w:r>
      <w:r>
        <w:rPr>
          <w:rFonts w:ascii="宋体" w:hAnsi="宋体" w:cs="宋体" w:eastAsia="宋体" w:hint="default"/>
          <w:w w:val="100"/>
          <w:sz w:val="21"/>
          <w:szCs w:val="21"/>
        </w:rPr>
        <w:t>弊或错</w:t>
      </w:r>
      <w:r>
        <w:rPr>
          <w:rFonts w:ascii="宋体" w:hAnsi="宋体" w:cs="宋体" w:eastAsia="宋体" w:hint="default"/>
          <w:spacing w:val="2"/>
          <w:w w:val="100"/>
          <w:sz w:val="21"/>
          <w:szCs w:val="21"/>
        </w:rPr>
        <w:t>误</w:t>
      </w:r>
      <w:r>
        <w:rPr>
          <w:rFonts w:ascii="宋体" w:hAnsi="宋体" w:cs="宋体" w:eastAsia="宋体" w:hint="default"/>
          <w:w w:val="100"/>
          <w:sz w:val="21"/>
          <w:szCs w:val="21"/>
        </w:rPr>
        <w:t>而</w:t>
      </w:r>
      <w:r>
        <w:rPr>
          <w:rFonts w:ascii="宋体" w:hAnsi="宋体" w:cs="宋体" w:eastAsia="宋体" w:hint="default"/>
          <w:spacing w:val="2"/>
          <w:w w:val="100"/>
          <w:sz w:val="21"/>
          <w:szCs w:val="21"/>
        </w:rPr>
        <w:t>导</w:t>
      </w:r>
      <w:r>
        <w:rPr>
          <w:rFonts w:ascii="宋体" w:hAnsi="宋体" w:cs="宋体" w:eastAsia="宋体" w:hint="default"/>
          <w:w w:val="100"/>
          <w:sz w:val="21"/>
          <w:szCs w:val="21"/>
        </w:rPr>
        <w:t>致的</w:t>
      </w:r>
      <w:r>
        <w:rPr>
          <w:rFonts w:ascii="宋体" w:hAnsi="宋体" w:cs="宋体" w:eastAsia="宋体" w:hint="default"/>
          <w:spacing w:val="2"/>
          <w:w w:val="100"/>
          <w:sz w:val="21"/>
          <w:szCs w:val="21"/>
        </w:rPr>
        <w:t>重</w:t>
      </w:r>
      <w:r>
        <w:rPr>
          <w:rFonts w:ascii="宋体" w:hAnsi="宋体" w:cs="宋体" w:eastAsia="宋体" w:hint="default"/>
          <w:w w:val="100"/>
          <w:sz w:val="21"/>
          <w:szCs w:val="21"/>
        </w:rPr>
        <w:t>大</w:t>
      </w:r>
      <w:r>
        <w:rPr>
          <w:rFonts w:ascii="宋体" w:hAnsi="宋体" w:cs="宋体" w:eastAsia="宋体" w:hint="default"/>
          <w:spacing w:val="2"/>
          <w:w w:val="100"/>
          <w:sz w:val="21"/>
          <w:szCs w:val="21"/>
        </w:rPr>
        <w:t>错</w:t>
      </w:r>
      <w:r>
        <w:rPr>
          <w:rFonts w:ascii="宋体" w:hAnsi="宋体" w:cs="宋体" w:eastAsia="宋体" w:hint="default"/>
          <w:w w:val="100"/>
          <w:sz w:val="21"/>
          <w:szCs w:val="21"/>
        </w:rPr>
        <w:t>报</w:t>
      </w:r>
      <w:r>
        <w:rPr>
          <w:rFonts w:ascii="宋体" w:hAnsi="宋体" w:cs="宋体" w:eastAsia="宋体" w:hint="default"/>
          <w:spacing w:val="-104"/>
          <w:w w:val="100"/>
          <w:sz w:val="21"/>
          <w:szCs w:val="21"/>
        </w:rPr>
        <w:t>；</w:t>
      </w:r>
      <w:r>
        <w:rPr>
          <w:rFonts w:ascii="宋体" w:hAnsi="宋体" w:cs="宋体" w:eastAsia="宋体" w:hint="default"/>
          <w:spacing w:val="6"/>
          <w:w w:val="100"/>
          <w:sz w:val="21"/>
          <w:szCs w:val="21"/>
        </w:rPr>
        <w:t>（</w:t>
      </w:r>
      <w:r>
        <w:rPr>
          <w:rFonts w:ascii="宋体" w:hAnsi="宋体" w:cs="宋体" w:eastAsia="宋体" w:hint="default"/>
          <w:w w:val="100"/>
          <w:sz w:val="21"/>
          <w:szCs w:val="21"/>
        </w:rPr>
        <w:t>2</w:t>
      </w:r>
      <w:r>
        <w:rPr>
          <w:rFonts w:ascii="宋体" w:hAnsi="宋体" w:cs="宋体" w:eastAsia="宋体" w:hint="default"/>
          <w:spacing w:val="2"/>
          <w:w w:val="100"/>
          <w:sz w:val="21"/>
          <w:szCs w:val="21"/>
        </w:rPr>
        <w:t>）</w:t>
      </w:r>
      <w:r>
        <w:rPr>
          <w:rFonts w:ascii="宋体" w:hAnsi="宋体" w:cs="宋体" w:eastAsia="宋体" w:hint="default"/>
          <w:w w:val="100"/>
          <w:sz w:val="21"/>
          <w:szCs w:val="21"/>
        </w:rPr>
        <w:t>选</w:t>
      </w:r>
      <w:r>
        <w:rPr>
          <w:rFonts w:ascii="宋体" w:hAnsi="宋体" w:cs="宋体" w:eastAsia="宋体" w:hint="default"/>
          <w:spacing w:val="2"/>
          <w:w w:val="100"/>
          <w:sz w:val="21"/>
          <w:szCs w:val="21"/>
        </w:rPr>
        <w:t>择</w:t>
      </w:r>
      <w:r>
        <w:rPr>
          <w:rFonts w:ascii="宋体" w:hAnsi="宋体" w:cs="宋体" w:eastAsia="宋体" w:hint="default"/>
          <w:w w:val="100"/>
          <w:sz w:val="21"/>
          <w:szCs w:val="21"/>
        </w:rPr>
        <w:t>和</w:t>
      </w:r>
      <w:r>
        <w:rPr>
          <w:rFonts w:ascii="宋体" w:hAnsi="宋体" w:cs="宋体" w:eastAsia="宋体" w:hint="default"/>
          <w:w w:val="100"/>
          <w:sz w:val="21"/>
          <w:szCs w:val="21"/>
        </w:rPr>
        <w:t> 运用</w:t>
      </w:r>
      <w:r>
        <w:rPr>
          <w:rFonts w:ascii="宋体" w:hAnsi="宋体" w:cs="宋体" w:eastAsia="宋体" w:hint="default"/>
          <w:spacing w:val="-3"/>
          <w:w w:val="100"/>
          <w:sz w:val="21"/>
          <w:szCs w:val="21"/>
        </w:rPr>
        <w:t>恰</w:t>
      </w:r>
      <w:r>
        <w:rPr>
          <w:rFonts w:ascii="宋体" w:hAnsi="宋体" w:cs="宋体" w:eastAsia="宋体" w:hint="default"/>
          <w:w w:val="100"/>
          <w:sz w:val="21"/>
          <w:szCs w:val="21"/>
        </w:rPr>
        <w:t>当</w:t>
      </w:r>
      <w:r>
        <w:rPr>
          <w:rFonts w:ascii="宋体" w:hAnsi="宋体" w:cs="宋体" w:eastAsia="宋体" w:hint="default"/>
          <w:spacing w:val="-3"/>
          <w:w w:val="100"/>
          <w:sz w:val="21"/>
          <w:szCs w:val="21"/>
        </w:rPr>
        <w:t>的</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政</w:t>
      </w:r>
      <w:r>
        <w:rPr>
          <w:rFonts w:ascii="宋体" w:hAnsi="宋体" w:cs="宋体" w:eastAsia="宋体" w:hint="default"/>
          <w:spacing w:val="-3"/>
          <w:w w:val="100"/>
          <w:sz w:val="21"/>
          <w:szCs w:val="21"/>
        </w:rPr>
        <w:t>策</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3</w:t>
      </w:r>
      <w:r>
        <w:rPr>
          <w:rFonts w:ascii="宋体" w:hAnsi="宋体" w:cs="宋体" w:eastAsia="宋体" w:hint="default"/>
          <w:w w:val="100"/>
          <w:sz w:val="21"/>
          <w:szCs w:val="21"/>
        </w:rPr>
        <w:t>）做</w:t>
      </w:r>
      <w:r>
        <w:rPr>
          <w:rFonts w:ascii="宋体" w:hAnsi="宋体" w:cs="宋体" w:eastAsia="宋体" w:hint="default"/>
          <w:spacing w:val="-2"/>
          <w:w w:val="100"/>
          <w:sz w:val="21"/>
          <w:szCs w:val="21"/>
        </w:rPr>
        <w:t>出</w:t>
      </w:r>
      <w:r>
        <w:rPr>
          <w:rFonts w:ascii="宋体" w:hAnsi="宋体" w:cs="宋体" w:eastAsia="宋体" w:hint="default"/>
          <w:w w:val="100"/>
          <w:sz w:val="21"/>
          <w:szCs w:val="21"/>
        </w:rPr>
        <w:t>合</w:t>
      </w:r>
      <w:r>
        <w:rPr>
          <w:rFonts w:ascii="宋体" w:hAnsi="宋体" w:cs="宋体" w:eastAsia="宋体" w:hint="default"/>
          <w:spacing w:val="-3"/>
          <w:w w:val="100"/>
          <w:sz w:val="21"/>
          <w:szCs w:val="21"/>
        </w:rPr>
        <w:t>理</w:t>
      </w:r>
      <w:r>
        <w:rPr>
          <w:rFonts w:ascii="宋体" w:hAnsi="宋体" w:cs="宋体" w:eastAsia="宋体" w:hint="default"/>
          <w:w w:val="100"/>
          <w:sz w:val="21"/>
          <w:szCs w:val="21"/>
        </w:rPr>
        <w:t>的</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估</w:t>
      </w:r>
      <w:r>
        <w:rPr>
          <w:rFonts w:ascii="宋体" w:hAnsi="宋体" w:cs="宋体" w:eastAsia="宋体" w:hint="default"/>
          <w:w w:val="100"/>
          <w:sz w:val="21"/>
          <w:szCs w:val="21"/>
        </w:rPr>
        <w:t>计。</w:t>
      </w:r>
    </w:p>
    <w:p>
      <w:pPr>
        <w:spacing w:line="355" w:lineRule="auto" w:before="34"/>
        <w:ind w:left="523" w:right="0" w:hanging="8"/>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z w:val="21"/>
          <w:szCs w:val="21"/>
        </w:rPr>
        <w:t>我们的责任是在实施审计工作的基础上对财务报表发表审计意见。我们按照中国注册会计师审计准则的规</w:t>
      </w:r>
    </w:p>
    <w:p>
      <w:pPr>
        <w:spacing w:line="355" w:lineRule="auto" w:before="32"/>
        <w:ind w:left="103" w:right="0" w:firstLine="0"/>
        <w:jc w:val="left"/>
        <w:rPr>
          <w:rFonts w:ascii="宋体" w:hAnsi="宋体" w:cs="宋体" w:eastAsia="宋体" w:hint="default"/>
          <w:sz w:val="21"/>
          <w:szCs w:val="21"/>
        </w:rPr>
      </w:pPr>
      <w:r>
        <w:rPr>
          <w:rFonts w:ascii="宋体" w:hAnsi="宋体" w:cs="宋体" w:eastAsia="宋体" w:hint="default"/>
          <w:sz w:val="21"/>
          <w:szCs w:val="21"/>
        </w:rPr>
        <w:t>定执行了审计工作。中国注册会计师审计准则要求我们遵守职业道德规范，计划和实施审计工作以对财务报表</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是否不存在重大错报获取合理保证。</w:t>
      </w:r>
    </w:p>
    <w:p>
      <w:pPr>
        <w:spacing w:line="357" w:lineRule="auto" w:before="34"/>
        <w:ind w:left="103" w:right="719" w:firstLine="420"/>
        <w:jc w:val="both"/>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审计工作涉及实施审计程序，以获取有关财务报表金额和披露的审计证据。选择的审计程序取决于注册会</w:t>
      </w:r>
      <w:r>
        <w:rPr>
          <w:rFonts w:ascii="宋体" w:hAnsi="宋体" w:cs="宋体" w:eastAsia="宋体" w:hint="default"/>
          <w:w w:val="100"/>
          <w:sz w:val="21"/>
          <w:szCs w:val="21"/>
        </w:rPr>
        <w:t> </w:t>
      </w:r>
      <w:r>
        <w:rPr>
          <w:rFonts w:ascii="宋体" w:hAnsi="宋体" w:cs="宋体" w:eastAsia="宋体" w:hint="default"/>
          <w:sz w:val="21"/>
          <w:szCs w:val="21"/>
        </w:rPr>
        <w:t>计师的判断，包括对由于舞弊或错误导致的财务报表重大错报风险的评估。在进行风险评估时，我们考虑与财</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务报表编制相关的内部控制，以设计恰当的审计程序，但目的并非对内部控制的有效性发表意见。审计工作还</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包括评价管理层选用会计政策的恰当性和做出会计估计的合理性，以及评价财务报表的总体列报。</w:t>
      </w:r>
    </w:p>
    <w:p>
      <w:pPr>
        <w:spacing w:line="357" w:lineRule="auto" w:before="30"/>
        <w:ind w:left="103" w:right="2003" w:firstLine="420"/>
        <w:jc w:val="left"/>
        <w:rPr>
          <w:rFonts w:ascii="宋体" w:hAnsi="宋体" w:cs="宋体" w:eastAsia="宋体" w:hint="default"/>
          <w:sz w:val="21"/>
          <w:szCs w:val="21"/>
        </w:rPr>
      </w:pPr>
      <w:r>
        <w:rPr>
          <w:rFonts w:ascii="宋体" w:hAnsi="宋体" w:cs="宋体" w:eastAsia="宋体" w:hint="default"/>
          <w:spacing w:val="-2"/>
          <w:sz w:val="21"/>
          <w:szCs w:val="21"/>
        </w:rPr>
        <w:t>我们相信，我们获取的审计证据是充分、适当的，为发表审计意见提供了基础。</w:t>
      </w:r>
      <w:r>
        <w:rPr>
          <w:rFonts w:ascii="宋体" w:hAnsi="宋体" w:cs="宋体" w:eastAsia="宋体" w:hint="default"/>
          <w:w w:val="100"/>
          <w:sz w:val="21"/>
          <w:szCs w:val="21"/>
        </w:rPr>
        <w:t> </w:t>
      </w:r>
      <w:r>
        <w:rPr>
          <w:rFonts w:ascii="宋体" w:hAnsi="宋体" w:cs="宋体" w:eastAsia="宋体" w:hint="default"/>
          <w:b/>
          <w:bCs/>
          <w:sz w:val="21"/>
          <w:szCs w:val="21"/>
        </w:rPr>
        <w:t>三、审计意见</w:t>
      </w:r>
      <w:r>
        <w:rPr>
          <w:rFonts w:ascii="宋体" w:hAnsi="宋体" w:cs="宋体" w:eastAsia="宋体" w:hint="default"/>
          <w:sz w:val="21"/>
          <w:szCs w:val="21"/>
        </w:rPr>
      </w:r>
    </w:p>
    <w:p>
      <w:pPr>
        <w:spacing w:line="355" w:lineRule="auto" w:before="30"/>
        <w:ind w:left="103" w:right="711" w:firstLine="420"/>
        <w:jc w:val="both"/>
        <w:rPr>
          <w:rFonts w:ascii="宋体" w:hAnsi="宋体" w:cs="宋体" w:eastAsia="宋体" w:hint="default"/>
          <w:sz w:val="21"/>
          <w:szCs w:val="21"/>
        </w:rPr>
      </w:pPr>
      <w:r>
        <w:rPr>
          <w:rFonts w:ascii="宋体" w:hAnsi="宋体" w:cs="宋体" w:eastAsia="宋体" w:hint="default"/>
          <w:sz w:val="21"/>
          <w:szCs w:val="21"/>
        </w:rPr>
        <w:t>我们认为，二六三通信公司财务报表已经按照企业会计准则的规定编制，在所有重大方面公允反映了二六</w:t>
      </w:r>
      <w:r>
        <w:rPr>
          <w:rFonts w:ascii="宋体" w:hAnsi="宋体" w:cs="宋体" w:eastAsia="宋体" w:hint="default"/>
          <w:spacing w:val="2"/>
          <w:w w:val="100"/>
          <w:sz w:val="21"/>
          <w:szCs w:val="21"/>
        </w:rPr>
        <w:t> </w:t>
      </w:r>
      <w:r>
        <w:rPr>
          <w:rFonts w:ascii="宋体" w:hAnsi="宋体" w:cs="宋体" w:eastAsia="宋体" w:hint="default"/>
          <w:sz w:val="21"/>
          <w:szCs w:val="21"/>
        </w:rPr>
        <w:t>三通信公司</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日的财务状况以及</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年度的经营成果和现金流量。</w:t>
      </w:r>
    </w:p>
    <w:p>
      <w:pPr>
        <w:spacing w:line="240" w:lineRule="auto" w:before="0"/>
        <w:rPr>
          <w:rFonts w:ascii="宋体" w:hAnsi="宋体" w:cs="宋体" w:eastAsia="宋体" w:hint="default"/>
          <w:sz w:val="20"/>
          <w:szCs w:val="20"/>
        </w:rPr>
      </w:pPr>
    </w:p>
    <w:p>
      <w:pPr>
        <w:spacing w:before="178"/>
        <w:ind w:left="1327" w:right="207" w:firstLine="0"/>
        <w:jc w:val="center"/>
        <w:rPr>
          <w:rFonts w:ascii="宋体" w:hAnsi="宋体" w:cs="宋体" w:eastAsia="宋体" w:hint="default"/>
          <w:sz w:val="21"/>
          <w:szCs w:val="21"/>
        </w:rPr>
      </w:pPr>
      <w:r>
        <w:rPr>
          <w:rFonts w:ascii="宋体" w:hAnsi="宋体" w:cs="宋体" w:eastAsia="宋体" w:hint="default"/>
          <w:b/>
          <w:bCs/>
          <w:sz w:val="21"/>
          <w:szCs w:val="21"/>
        </w:rPr>
        <w:t>中国注册会计师</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before="36"/>
        <w:ind w:left="1327" w:right="106" w:firstLine="0"/>
        <w:jc w:val="center"/>
        <w:rPr>
          <w:rFonts w:ascii="宋体" w:hAnsi="宋体" w:cs="宋体" w:eastAsia="宋体" w:hint="default"/>
          <w:sz w:val="21"/>
          <w:szCs w:val="21"/>
        </w:rPr>
      </w:pPr>
      <w:r>
        <w:rPr>
          <w:rFonts w:ascii="宋体" w:hAnsi="宋体" w:cs="宋体" w:eastAsia="宋体" w:hint="default"/>
          <w:b/>
          <w:bCs/>
          <w:sz w:val="21"/>
          <w:szCs w:val="21"/>
        </w:rPr>
        <w:t>王书阁</w:t>
      </w:r>
      <w:r>
        <w:rPr>
          <w:rFonts w:ascii="宋体" w:hAnsi="宋体" w:cs="宋体" w:eastAsia="宋体" w:hint="default"/>
          <w:sz w:val="21"/>
          <w:szCs w:val="21"/>
        </w:rPr>
      </w:r>
    </w:p>
    <w:p>
      <w:pPr>
        <w:spacing w:line="240" w:lineRule="auto" w:before="12"/>
        <w:rPr>
          <w:rFonts w:ascii="宋体" w:hAnsi="宋体" w:cs="宋体" w:eastAsia="宋体" w:hint="default"/>
          <w:b/>
          <w:bCs/>
          <w:sz w:val="8"/>
          <w:szCs w:val="8"/>
        </w:rPr>
      </w:pPr>
    </w:p>
    <w:p>
      <w:pPr>
        <w:spacing w:line="20" w:lineRule="exact"/>
        <w:ind w:left="5106" w:right="0" w:firstLine="0"/>
        <w:rPr>
          <w:rFonts w:ascii="宋体" w:hAnsi="宋体" w:cs="宋体" w:eastAsia="宋体" w:hint="default"/>
          <w:sz w:val="2"/>
          <w:szCs w:val="2"/>
        </w:rPr>
      </w:pPr>
      <w:r>
        <w:rPr>
          <w:rFonts w:ascii="宋体" w:hAnsi="宋体" w:cs="宋体" w:eastAsia="宋体" w:hint="default"/>
          <w:sz w:val="2"/>
          <w:szCs w:val="2"/>
        </w:rPr>
        <w:pict>
          <v:group style="width:118.5pt;height:.75pt;mso-position-horizontal-relative:char;mso-position-vertical-relative:line" coordorigin="0,0" coordsize="2370,15">
            <v:group style="position:absolute;left:8;top:8;width:2355;height:2" coordorigin="8,8" coordsize="2355,2">
              <v:shape style="position:absolute;left:8;top:8;width:2355;height:2" coordorigin="8,8" coordsize="2355,0" path="m8,8l2363,8e" filled="false" stroked="true" strokeweight=".75pt" strokecolor="#000000">
                <v:path arrowok="t"/>
              </v:shape>
            </v:group>
          </v:group>
        </w:pict>
      </w:r>
      <w:r>
        <w:rPr>
          <w:rFonts w:ascii="宋体" w:hAnsi="宋体" w:cs="宋体" w:eastAsia="宋体" w:hint="default"/>
          <w:sz w:val="2"/>
          <w:szCs w:val="2"/>
        </w:rPr>
      </w:r>
    </w:p>
    <w:p>
      <w:pPr>
        <w:spacing w:before="0"/>
        <w:ind w:left="103" w:right="0" w:firstLine="0"/>
        <w:jc w:val="left"/>
        <w:rPr>
          <w:rFonts w:ascii="宋体" w:hAnsi="宋体" w:cs="宋体" w:eastAsia="宋体" w:hint="default"/>
          <w:sz w:val="21"/>
          <w:szCs w:val="21"/>
        </w:rPr>
      </w:pPr>
      <w:r>
        <w:rPr>
          <w:rFonts w:ascii="宋体" w:hAnsi="宋体" w:cs="宋体" w:eastAsia="宋体" w:hint="default"/>
          <w:b/>
          <w:bCs/>
          <w:sz w:val="21"/>
          <w:szCs w:val="21"/>
        </w:rPr>
        <w:t>天健正信会计师事务所有限公司</w:t>
      </w:r>
      <w:r>
        <w:rPr>
          <w:rFonts w:ascii="宋体" w:hAnsi="宋体" w:cs="宋体" w:eastAsia="宋体" w:hint="default"/>
          <w:sz w:val="21"/>
          <w:szCs w:val="21"/>
        </w:rPr>
      </w:r>
    </w:p>
    <w:p>
      <w:pPr>
        <w:spacing w:line="240" w:lineRule="auto" w:before="8"/>
        <w:rPr>
          <w:rFonts w:ascii="宋体" w:hAnsi="宋体" w:cs="宋体" w:eastAsia="宋体" w:hint="default"/>
          <w:b/>
          <w:bCs/>
          <w:sz w:val="16"/>
          <w:szCs w:val="16"/>
        </w:rPr>
      </w:pPr>
    </w:p>
    <w:p>
      <w:pPr>
        <w:tabs>
          <w:tab w:pos="1459" w:val="left" w:leader="none"/>
          <w:tab w:pos="1881" w:val="left" w:leader="none"/>
          <w:tab w:pos="5430" w:val="left" w:leader="none"/>
        </w:tabs>
        <w:spacing w:before="36"/>
        <w:ind w:left="826" w:right="0" w:firstLine="0"/>
        <w:jc w:val="left"/>
        <w:rPr>
          <w:rFonts w:ascii="宋体" w:hAnsi="宋体" w:cs="宋体" w:eastAsia="宋体" w:hint="default"/>
          <w:sz w:val="21"/>
          <w:szCs w:val="21"/>
        </w:rPr>
      </w:pPr>
      <w:r>
        <w:rPr>
          <w:rFonts w:ascii="宋体" w:hAnsi="宋体" w:cs="宋体" w:eastAsia="宋体" w:hint="default"/>
          <w:b/>
          <w:bCs/>
          <w:sz w:val="21"/>
          <w:szCs w:val="21"/>
        </w:rPr>
        <w:t>中国</w:t>
        <w:tab/>
        <w:t>·</w:t>
        <w:tab/>
        <w:t>北京</w:t>
        <w:tab/>
        <w:t>中国注册会计师</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tabs>
          <w:tab w:pos="1749" w:val="left" w:leader="none"/>
        </w:tabs>
        <w:spacing w:before="0"/>
        <w:ind w:left="1327" w:right="0" w:firstLine="0"/>
        <w:jc w:val="center"/>
        <w:rPr>
          <w:rFonts w:ascii="宋体" w:hAnsi="宋体" w:cs="宋体" w:eastAsia="宋体" w:hint="default"/>
          <w:sz w:val="21"/>
          <w:szCs w:val="21"/>
        </w:rPr>
      </w:pPr>
      <w:r>
        <w:rPr>
          <w:rFonts w:ascii="宋体" w:hAnsi="宋体" w:cs="宋体" w:eastAsia="宋体" w:hint="default"/>
          <w:b/>
          <w:bCs/>
          <w:sz w:val="21"/>
          <w:szCs w:val="21"/>
        </w:rPr>
        <w:t>马</w:t>
        <w:tab/>
        <w:t>旭</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p>
      <w:pPr>
        <w:spacing w:line="20" w:lineRule="exact"/>
        <w:ind w:left="5256" w:right="0" w:firstLine="0"/>
        <w:rPr>
          <w:rFonts w:ascii="宋体" w:hAnsi="宋体" w:cs="宋体" w:eastAsia="宋体" w:hint="default"/>
          <w:sz w:val="2"/>
          <w:szCs w:val="2"/>
        </w:rPr>
      </w:pPr>
      <w:r>
        <w:rPr>
          <w:rFonts w:ascii="宋体" w:hAnsi="宋体" w:cs="宋体" w:eastAsia="宋体" w:hint="default"/>
          <w:sz w:val="2"/>
          <w:szCs w:val="2"/>
        </w:rPr>
        <w:pict>
          <v:group style="width:118.5pt;height:.75pt;mso-position-horizontal-relative:char;mso-position-vertical-relative:line" coordorigin="0,0" coordsize="2370,15">
            <v:group style="position:absolute;left:8;top:8;width:2355;height:2" coordorigin="8,8" coordsize="2355,2">
              <v:shape style="position:absolute;left:8;top:8;width:2355;height:2" coordorigin="8,8" coordsize="2355,0" path="m8,8l2363,8e" filled="false" stroked="true" strokeweight=".75pt" strokecolor="#000000">
                <v:path arrowok="t"/>
              </v:shape>
            </v:group>
          </v:group>
        </w:pict>
      </w:r>
      <w:r>
        <w:rPr>
          <w:rFonts w:ascii="宋体" w:hAnsi="宋体" w:cs="宋体" w:eastAsia="宋体" w:hint="default"/>
          <w:sz w:val="2"/>
          <w:szCs w:val="2"/>
        </w:rPr>
      </w:r>
    </w:p>
    <w:p>
      <w:pPr>
        <w:spacing w:before="22"/>
        <w:ind w:left="4894" w:right="0" w:firstLine="0"/>
        <w:jc w:val="left"/>
        <w:rPr>
          <w:rFonts w:ascii="宋体" w:hAnsi="宋体" w:cs="宋体" w:eastAsia="宋体" w:hint="default"/>
          <w:sz w:val="21"/>
          <w:szCs w:val="21"/>
        </w:rPr>
      </w:pPr>
      <w:r>
        <w:rPr>
          <w:rFonts w:ascii="宋体" w:hAnsi="宋体" w:cs="宋体" w:eastAsia="宋体" w:hint="default"/>
          <w:b/>
          <w:bCs/>
          <w:sz w:val="21"/>
          <w:szCs w:val="21"/>
        </w:rPr>
        <w:t>报告日期：</w:t>
      </w:r>
      <w:r>
        <w:rPr>
          <w:rFonts w:ascii="宋体" w:hAnsi="宋体" w:cs="宋体" w:eastAsia="宋体" w:hint="default"/>
          <w:b/>
          <w:bCs/>
          <w:spacing w:val="-1"/>
          <w:sz w:val="21"/>
          <w:szCs w:val="21"/>
        </w:rPr>
        <w:t> </w:t>
      </w: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4</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26</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1042" w:top="1000" w:bottom="1240" w:left="900" w:right="0"/>
        </w:sectPr>
      </w:pPr>
    </w:p>
    <w:p>
      <w:pPr>
        <w:spacing w:before="97"/>
        <w:ind w:left="187" w:right="2" w:firstLine="0"/>
        <w:jc w:val="center"/>
        <w:rPr>
          <w:rFonts w:ascii="黑体" w:hAnsi="黑体" w:cs="黑体" w:eastAsia="黑体" w:hint="default"/>
          <w:sz w:val="28"/>
          <w:szCs w:val="28"/>
        </w:rPr>
      </w:pPr>
      <w:r>
        <w:rPr>
          <w:rFonts w:ascii="黑体" w:hAnsi="黑体" w:cs="黑体" w:eastAsia="黑体" w:hint="default"/>
          <w:b/>
          <w:bCs/>
          <w:sz w:val="28"/>
          <w:szCs w:val="28"/>
        </w:rPr>
        <w:t>合并资产负债表</w:t>
      </w:r>
      <w:r>
        <w:rPr>
          <w:rFonts w:ascii="黑体" w:hAnsi="黑体" w:cs="黑体" w:eastAsia="黑体" w:hint="default"/>
          <w:sz w:val="28"/>
          <w:szCs w:val="28"/>
        </w:rPr>
      </w:r>
    </w:p>
    <w:p>
      <w:pPr>
        <w:tabs>
          <w:tab w:pos="8245" w:val="left" w:leader="none"/>
        </w:tabs>
        <w:spacing w:before="180"/>
        <w:ind w:left="0" w:right="2"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编制单位：二六三网络通信股份有限公司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109" w:type="dxa"/>
        <w:tblLayout w:type="fixed"/>
        <w:tblCellMar>
          <w:top w:w="0" w:type="dxa"/>
          <w:left w:w="0" w:type="dxa"/>
          <w:bottom w:w="0" w:type="dxa"/>
          <w:right w:w="0" w:type="dxa"/>
        </w:tblCellMar>
        <w:tblLook w:val="01E0"/>
      </w:tblPr>
      <w:tblGrid>
        <w:gridCol w:w="2701"/>
        <w:gridCol w:w="869"/>
        <w:gridCol w:w="850"/>
        <w:gridCol w:w="1419"/>
        <w:gridCol w:w="1418"/>
        <w:gridCol w:w="1417"/>
        <w:gridCol w:w="1418"/>
      </w:tblGrid>
      <w:tr>
        <w:trPr>
          <w:trHeight w:val="324" w:hRule="exact"/>
        </w:trPr>
        <w:tc>
          <w:tcPr>
            <w:tcW w:w="270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9"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22" w:hRule="exact"/>
        </w:trPr>
        <w:tc>
          <w:tcPr>
            <w:tcW w:w="2701" w:type="dxa"/>
            <w:vMerge/>
            <w:tcBorders>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一</w:t>
            </w:r>
            <w:r>
              <w:rPr>
                <w:rFonts w:ascii="宋体" w:hAnsi="宋体" w:cs="宋体" w:eastAsia="宋体" w:hint="default"/>
                <w:spacing w:val="-21"/>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pacing w:val="-14"/>
                <w:sz w:val="18"/>
              </w:rPr>
              <w:t>958,769,908.04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宋体" w:hAnsi="宋体" w:cs="宋体" w:eastAsia="宋体" w:hint="default"/>
                <w:sz w:val="18"/>
                <w:szCs w:val="18"/>
              </w:rPr>
            </w:pPr>
            <w:r>
              <w:rPr>
                <w:rFonts w:ascii="宋体"/>
                <w:spacing w:val="-14"/>
                <w:sz w:val="18"/>
              </w:rPr>
              <w:t>170,822,797.62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pacing w:val="-14"/>
                <w:sz w:val="18"/>
              </w:rPr>
              <w:t>958,769,908.04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宋体" w:hAnsi="宋体" w:cs="宋体" w:eastAsia="宋体" w:hint="default"/>
                <w:sz w:val="18"/>
                <w:szCs w:val="18"/>
              </w:rPr>
            </w:pPr>
            <w:r>
              <w:rPr>
                <w:rFonts w:ascii="宋体"/>
                <w:spacing w:val="-14"/>
                <w:sz w:val="18"/>
              </w:rPr>
              <w:t>170,822,797.62</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r>
      <w:tr>
        <w:trPr>
          <w:trHeight w:val="636"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三</w:t>
            </w:r>
            <w:r>
              <w:rPr>
                <w:rFonts w:ascii="宋体" w:hAnsi="宋体" w:cs="宋体" w:eastAsia="宋体" w:hint="default"/>
                <w:spacing w:val="-21"/>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6" w:right="192" w:hanging="75"/>
              <w:jc w:val="left"/>
              <w:rPr>
                <w:rFonts w:ascii="宋体" w:hAnsi="宋体" w:cs="宋体" w:eastAsia="宋体" w:hint="default"/>
                <w:sz w:val="18"/>
                <w:szCs w:val="18"/>
              </w:rPr>
            </w:pPr>
            <w:r>
              <w:rPr>
                <w:rFonts w:ascii="宋体" w:hAnsi="宋体" w:cs="宋体" w:eastAsia="宋体" w:hint="default"/>
                <w:spacing w:val="-29"/>
                <w:sz w:val="18"/>
                <w:szCs w:val="18"/>
              </w:rPr>
              <w:t>十一、 </w:t>
            </w:r>
            <w:r>
              <w:rPr>
                <w:rFonts w:ascii="宋体" w:hAnsi="宋体" w:cs="宋体" w:eastAsia="宋体" w:hint="default"/>
                <w:spacing w:val="-15"/>
                <w:sz w:val="18"/>
                <w:szCs w:val="18"/>
              </w:rPr>
              <w:t>(</w:t>
            </w:r>
            <w:r>
              <w:rPr>
                <w:rFonts w:ascii="宋体" w:hAnsi="宋体" w:cs="宋体" w:eastAsia="宋体" w:hint="default"/>
                <w:spacing w:val="-15"/>
                <w:sz w:val="18"/>
                <w:szCs w:val="18"/>
              </w:rPr>
              <w:t>一</w:t>
            </w:r>
            <w:r>
              <w:rPr>
                <w:rFonts w:ascii="宋体" w:hAnsi="宋体" w:cs="宋体" w:eastAsia="宋体" w:hint="default"/>
                <w:spacing w:val="-15"/>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85"/>
              <w:jc w:val="right"/>
              <w:rPr>
                <w:rFonts w:ascii="宋体" w:hAnsi="宋体" w:cs="宋体" w:eastAsia="宋体" w:hint="default"/>
                <w:sz w:val="18"/>
                <w:szCs w:val="18"/>
              </w:rPr>
            </w:pPr>
            <w:r>
              <w:rPr>
                <w:rFonts w:ascii="宋体"/>
                <w:spacing w:val="-14"/>
                <w:sz w:val="18"/>
              </w:rPr>
              <w:t>39,451,222.23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85"/>
              <w:jc w:val="right"/>
              <w:rPr>
                <w:rFonts w:ascii="宋体" w:hAnsi="宋体" w:cs="宋体" w:eastAsia="宋体" w:hint="default"/>
                <w:sz w:val="18"/>
                <w:szCs w:val="18"/>
              </w:rPr>
            </w:pPr>
            <w:r>
              <w:rPr>
                <w:rFonts w:ascii="宋体"/>
                <w:spacing w:val="-14"/>
                <w:sz w:val="18"/>
              </w:rPr>
              <w:t>40,540,829.08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85"/>
              <w:jc w:val="right"/>
              <w:rPr>
                <w:rFonts w:ascii="宋体" w:hAnsi="宋体" w:cs="宋体" w:eastAsia="宋体" w:hint="default"/>
                <w:sz w:val="18"/>
                <w:szCs w:val="18"/>
              </w:rPr>
            </w:pPr>
            <w:r>
              <w:rPr>
                <w:rFonts w:ascii="宋体"/>
                <w:spacing w:val="-14"/>
                <w:sz w:val="18"/>
              </w:rPr>
              <w:t>39,451,222.23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85"/>
              <w:jc w:val="right"/>
              <w:rPr>
                <w:rFonts w:ascii="宋体" w:hAnsi="宋体" w:cs="宋体" w:eastAsia="宋体" w:hint="default"/>
                <w:sz w:val="18"/>
                <w:szCs w:val="18"/>
              </w:rPr>
            </w:pPr>
            <w:r>
              <w:rPr>
                <w:rFonts w:ascii="宋体"/>
                <w:spacing w:val="-14"/>
                <w:sz w:val="18"/>
              </w:rPr>
              <w:t>40,540,829.08</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五</w:t>
            </w:r>
            <w:r>
              <w:rPr>
                <w:rFonts w:ascii="宋体" w:hAnsi="宋体" w:cs="宋体" w:eastAsia="宋体" w:hint="default"/>
                <w:spacing w:val="-21"/>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pacing w:val="-14"/>
                <w:sz w:val="18"/>
              </w:rPr>
              <w:t>7,935,731.07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宋体" w:hAnsi="宋体" w:cs="宋体" w:eastAsia="宋体" w:hint="default"/>
                <w:sz w:val="18"/>
                <w:szCs w:val="18"/>
              </w:rPr>
            </w:pPr>
            <w:r>
              <w:rPr>
                <w:rFonts w:ascii="宋体"/>
                <w:spacing w:val="-14"/>
                <w:sz w:val="18"/>
              </w:rPr>
              <w:t>7,060,369.24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pacing w:val="-14"/>
                <w:sz w:val="18"/>
              </w:rPr>
              <w:t>7,935,731.07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宋体" w:hAnsi="宋体" w:cs="宋体" w:eastAsia="宋体" w:hint="default"/>
                <w:sz w:val="18"/>
                <w:szCs w:val="18"/>
              </w:rPr>
            </w:pPr>
            <w:r>
              <w:rPr>
                <w:rFonts w:ascii="宋体"/>
                <w:spacing w:val="-14"/>
                <w:sz w:val="18"/>
              </w:rPr>
              <w:t>7,060,369.24</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二</w:t>
            </w:r>
            <w:r>
              <w:rPr>
                <w:rFonts w:ascii="宋体" w:hAnsi="宋体" w:cs="宋体" w:eastAsia="宋体" w:hint="default"/>
                <w:spacing w:val="-21"/>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pacing w:val="-14"/>
                <w:sz w:val="18"/>
              </w:rPr>
              <w:t>1,886,977.53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pacing w:val="-14"/>
                <w:sz w:val="18"/>
              </w:rPr>
              <w:t>1,886,977.53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r>
      <w:tr>
        <w:trPr>
          <w:trHeight w:val="63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四</w:t>
            </w:r>
            <w:r>
              <w:rPr>
                <w:rFonts w:ascii="宋体" w:hAnsi="宋体" w:cs="宋体" w:eastAsia="宋体" w:hint="default"/>
                <w:spacing w:val="-21"/>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6" w:right="192" w:hanging="75"/>
              <w:jc w:val="left"/>
              <w:rPr>
                <w:rFonts w:ascii="宋体" w:hAnsi="宋体" w:cs="宋体" w:eastAsia="宋体" w:hint="default"/>
                <w:sz w:val="18"/>
                <w:szCs w:val="18"/>
              </w:rPr>
            </w:pPr>
            <w:r>
              <w:rPr>
                <w:rFonts w:ascii="宋体" w:hAnsi="宋体" w:cs="宋体" w:eastAsia="宋体" w:hint="default"/>
                <w:spacing w:val="-29"/>
                <w:sz w:val="18"/>
                <w:szCs w:val="18"/>
              </w:rPr>
              <w:t>十一、 </w:t>
            </w:r>
            <w:r>
              <w:rPr>
                <w:rFonts w:ascii="宋体" w:hAnsi="宋体" w:cs="宋体" w:eastAsia="宋体" w:hint="default"/>
                <w:spacing w:val="-15"/>
                <w:sz w:val="18"/>
                <w:szCs w:val="18"/>
              </w:rPr>
              <w:t>(</w:t>
            </w:r>
            <w:r>
              <w:rPr>
                <w:rFonts w:ascii="宋体" w:hAnsi="宋体" w:cs="宋体" w:eastAsia="宋体" w:hint="default"/>
                <w:spacing w:val="-15"/>
                <w:sz w:val="18"/>
                <w:szCs w:val="18"/>
              </w:rPr>
              <w:t>二</w:t>
            </w:r>
            <w:r>
              <w:rPr>
                <w:rFonts w:ascii="宋体" w:hAnsi="宋体" w:cs="宋体" w:eastAsia="宋体" w:hint="default"/>
                <w:spacing w:val="-15"/>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88"/>
              <w:jc w:val="right"/>
              <w:rPr>
                <w:rFonts w:ascii="宋体" w:hAnsi="宋体" w:cs="宋体" w:eastAsia="宋体" w:hint="default"/>
                <w:sz w:val="18"/>
                <w:szCs w:val="18"/>
              </w:rPr>
            </w:pPr>
            <w:r>
              <w:rPr>
                <w:rFonts w:ascii="宋体"/>
                <w:spacing w:val="-14"/>
                <w:sz w:val="18"/>
              </w:rPr>
              <w:t>2,106,479.23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87"/>
              <w:jc w:val="right"/>
              <w:rPr>
                <w:rFonts w:ascii="宋体" w:hAnsi="宋体" w:cs="宋体" w:eastAsia="宋体" w:hint="default"/>
                <w:sz w:val="18"/>
                <w:szCs w:val="18"/>
              </w:rPr>
            </w:pPr>
            <w:r>
              <w:rPr>
                <w:rFonts w:ascii="宋体"/>
                <w:spacing w:val="-14"/>
                <w:sz w:val="18"/>
              </w:rPr>
              <w:t>1,554,087.90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88"/>
              <w:jc w:val="right"/>
              <w:rPr>
                <w:rFonts w:ascii="宋体" w:hAnsi="宋体" w:cs="宋体" w:eastAsia="宋体" w:hint="default"/>
                <w:sz w:val="18"/>
                <w:szCs w:val="18"/>
              </w:rPr>
            </w:pPr>
            <w:r>
              <w:rPr>
                <w:rFonts w:ascii="宋体"/>
                <w:spacing w:val="-14"/>
                <w:sz w:val="18"/>
              </w:rPr>
              <w:t>2,106,479.23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87"/>
              <w:jc w:val="right"/>
              <w:rPr>
                <w:rFonts w:ascii="宋体" w:hAnsi="宋体" w:cs="宋体" w:eastAsia="宋体" w:hint="default"/>
                <w:sz w:val="18"/>
                <w:szCs w:val="18"/>
              </w:rPr>
            </w:pPr>
            <w:r>
              <w:rPr>
                <w:rFonts w:ascii="宋体"/>
                <w:spacing w:val="-14"/>
                <w:sz w:val="18"/>
              </w:rPr>
              <w:t>1,554,087.90</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六</w:t>
            </w:r>
            <w:r>
              <w:rPr>
                <w:rFonts w:ascii="宋体" w:hAnsi="宋体" w:cs="宋体" w:eastAsia="宋体" w:hint="default"/>
                <w:spacing w:val="-21"/>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pacing w:val="-13"/>
                <w:sz w:val="18"/>
              </w:rPr>
              <w:t>408,052.11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pacing w:val="-13"/>
                <w:sz w:val="18"/>
              </w:rPr>
              <w:t>243,316.71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pacing w:val="-13"/>
                <w:sz w:val="18"/>
              </w:rPr>
              <w:t>408,052.11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pacing w:val="-13"/>
                <w:sz w:val="18"/>
              </w:rPr>
              <w:t>243,316.71</w:t>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r>
      <w:tr>
        <w:trPr>
          <w:trHeight w:val="63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804"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pacing w:val="-14"/>
                <w:sz w:val="18"/>
              </w:rPr>
              <w:t>1,010,558,370.2</w:t>
            </w:r>
          </w:p>
          <w:p>
            <w:pPr>
              <w:pStyle w:val="TableParagraph"/>
              <w:spacing w:line="240" w:lineRule="auto" w:before="76"/>
              <w:ind w:right="89"/>
              <w:jc w:val="right"/>
              <w:rPr>
                <w:rFonts w:ascii="宋体" w:hAnsi="宋体" w:cs="宋体" w:eastAsia="宋体" w:hint="default"/>
                <w:sz w:val="18"/>
                <w:szCs w:val="18"/>
              </w:rPr>
            </w:pPr>
            <w:r>
              <w:rPr>
                <w:rFonts w:ascii="宋体"/>
                <w:sz w:val="18"/>
              </w:rPr>
              <w:t>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7"/>
              <w:jc w:val="right"/>
              <w:rPr>
                <w:rFonts w:ascii="宋体" w:hAnsi="宋体" w:cs="宋体" w:eastAsia="宋体" w:hint="default"/>
                <w:sz w:val="18"/>
                <w:szCs w:val="18"/>
              </w:rPr>
            </w:pPr>
            <w:r>
              <w:rPr>
                <w:rFonts w:ascii="宋体"/>
                <w:spacing w:val="-14"/>
                <w:sz w:val="18"/>
              </w:rPr>
              <w:t>220,221,400.55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pacing w:val="-14"/>
                <w:sz w:val="18"/>
              </w:rPr>
              <w:t>1,010,558,370.2</w:t>
            </w:r>
          </w:p>
          <w:p>
            <w:pPr>
              <w:pStyle w:val="TableParagraph"/>
              <w:spacing w:line="240" w:lineRule="auto" w:before="76"/>
              <w:ind w:right="89"/>
              <w:jc w:val="right"/>
              <w:rPr>
                <w:rFonts w:ascii="宋体" w:hAnsi="宋体" w:cs="宋体" w:eastAsia="宋体" w:hint="default"/>
                <w:sz w:val="18"/>
                <w:szCs w:val="18"/>
              </w:rPr>
            </w:pPr>
            <w:r>
              <w:rPr>
                <w:rFonts w:ascii="宋体"/>
                <w:sz w:val="18"/>
              </w:rPr>
              <w:t>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7"/>
              <w:jc w:val="right"/>
              <w:rPr>
                <w:rFonts w:ascii="宋体" w:hAnsi="宋体" w:cs="宋体" w:eastAsia="宋体" w:hint="default"/>
                <w:sz w:val="18"/>
                <w:szCs w:val="18"/>
              </w:rPr>
            </w:pPr>
            <w:r>
              <w:rPr>
                <w:rFonts w:ascii="宋体"/>
                <w:spacing w:val="-14"/>
                <w:sz w:val="18"/>
              </w:rPr>
              <w:t>220,221,400.55</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r>
      <w:tr>
        <w:trPr>
          <w:trHeight w:val="63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七</w:t>
            </w:r>
            <w:r>
              <w:rPr>
                <w:rFonts w:ascii="宋体" w:hAnsi="宋体" w:cs="宋体" w:eastAsia="宋体" w:hint="default"/>
                <w:spacing w:val="-21"/>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6" w:right="192" w:hanging="75"/>
              <w:jc w:val="left"/>
              <w:rPr>
                <w:rFonts w:ascii="宋体" w:hAnsi="宋体" w:cs="宋体" w:eastAsia="宋体" w:hint="default"/>
                <w:sz w:val="18"/>
                <w:szCs w:val="18"/>
              </w:rPr>
            </w:pPr>
            <w:r>
              <w:rPr>
                <w:rFonts w:ascii="宋体" w:hAnsi="宋体" w:cs="宋体" w:eastAsia="宋体" w:hint="default"/>
                <w:spacing w:val="-29"/>
                <w:sz w:val="18"/>
                <w:szCs w:val="18"/>
              </w:rPr>
              <w:t>十一、 </w:t>
            </w:r>
            <w:r>
              <w:rPr>
                <w:rFonts w:ascii="宋体" w:hAnsi="宋体" w:cs="宋体" w:eastAsia="宋体" w:hint="default"/>
                <w:spacing w:val="-15"/>
                <w:sz w:val="18"/>
                <w:szCs w:val="18"/>
              </w:rPr>
              <w:t>(</w:t>
            </w:r>
            <w:r>
              <w:rPr>
                <w:rFonts w:ascii="宋体" w:hAnsi="宋体" w:cs="宋体" w:eastAsia="宋体" w:hint="default"/>
                <w:spacing w:val="-15"/>
                <w:sz w:val="18"/>
                <w:szCs w:val="18"/>
              </w:rPr>
              <w:t>三</w:t>
            </w:r>
            <w:r>
              <w:rPr>
                <w:rFonts w:ascii="宋体" w:hAnsi="宋体" w:cs="宋体" w:eastAsia="宋体" w:hint="default"/>
                <w:spacing w:val="-15"/>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85"/>
              <w:jc w:val="right"/>
              <w:rPr>
                <w:rFonts w:ascii="宋体" w:hAnsi="宋体" w:cs="宋体" w:eastAsia="宋体" w:hint="default"/>
                <w:sz w:val="18"/>
                <w:szCs w:val="18"/>
              </w:rPr>
            </w:pPr>
            <w:r>
              <w:rPr>
                <w:rFonts w:ascii="宋体"/>
                <w:spacing w:val="-14"/>
                <w:sz w:val="18"/>
              </w:rPr>
              <w:t>76,125,927.57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85"/>
              <w:jc w:val="right"/>
              <w:rPr>
                <w:rFonts w:ascii="宋体" w:hAnsi="宋体" w:cs="宋体" w:eastAsia="宋体" w:hint="default"/>
                <w:sz w:val="18"/>
                <w:szCs w:val="18"/>
              </w:rPr>
            </w:pPr>
            <w:r>
              <w:rPr>
                <w:rFonts w:ascii="宋体"/>
                <w:spacing w:val="-14"/>
                <w:sz w:val="18"/>
              </w:rPr>
              <w:t>68,923,141.13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85"/>
              <w:jc w:val="right"/>
              <w:rPr>
                <w:rFonts w:ascii="宋体" w:hAnsi="宋体" w:cs="宋体" w:eastAsia="宋体" w:hint="default"/>
                <w:sz w:val="18"/>
                <w:szCs w:val="18"/>
              </w:rPr>
            </w:pPr>
            <w:r>
              <w:rPr>
                <w:rFonts w:ascii="宋体"/>
                <w:spacing w:val="-14"/>
                <w:sz w:val="18"/>
              </w:rPr>
              <w:t>76,125,927.57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85"/>
              <w:jc w:val="right"/>
              <w:rPr>
                <w:rFonts w:ascii="宋体" w:hAnsi="宋体" w:cs="宋体" w:eastAsia="宋体" w:hint="default"/>
                <w:sz w:val="18"/>
                <w:szCs w:val="18"/>
              </w:rPr>
            </w:pPr>
            <w:r>
              <w:rPr>
                <w:rFonts w:ascii="宋体"/>
                <w:spacing w:val="-14"/>
                <w:sz w:val="18"/>
              </w:rPr>
              <w:t>72,742,336.01</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八</w:t>
            </w:r>
            <w:r>
              <w:rPr>
                <w:rFonts w:ascii="宋体" w:hAnsi="宋体" w:cs="宋体" w:eastAsia="宋体" w:hint="default"/>
                <w:spacing w:val="-21"/>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pacing w:val="-14"/>
                <w:sz w:val="18"/>
              </w:rPr>
              <w:t>45,788,893.75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pacing w:val="-14"/>
                <w:sz w:val="18"/>
              </w:rPr>
              <w:t>36,643,694.84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pacing w:val="-14"/>
                <w:sz w:val="18"/>
              </w:rPr>
              <w:t>45,788,893.75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pacing w:val="-14"/>
                <w:sz w:val="18"/>
              </w:rPr>
              <w:t>36,643,694.84</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九</w:t>
            </w:r>
            <w:r>
              <w:rPr>
                <w:rFonts w:ascii="宋体" w:hAnsi="宋体" w:cs="宋体" w:eastAsia="宋体" w:hint="default"/>
                <w:spacing w:val="-21"/>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pacing w:val="-14"/>
                <w:sz w:val="18"/>
              </w:rPr>
              <w:t>1,527,786.00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宋体" w:hAnsi="宋体" w:cs="宋体" w:eastAsia="宋体" w:hint="default"/>
                <w:sz w:val="18"/>
                <w:szCs w:val="18"/>
              </w:rPr>
            </w:pPr>
            <w:r>
              <w:rPr>
                <w:rFonts w:ascii="宋体"/>
                <w:spacing w:val="-14"/>
                <w:sz w:val="18"/>
              </w:rPr>
              <w:t>3,384,085.80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pacing w:val="-14"/>
                <w:sz w:val="18"/>
              </w:rPr>
              <w:t>1,527,786.00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宋体" w:hAnsi="宋体" w:cs="宋体" w:eastAsia="宋体" w:hint="default"/>
                <w:sz w:val="18"/>
                <w:szCs w:val="18"/>
              </w:rPr>
            </w:pPr>
            <w:r>
              <w:rPr>
                <w:rFonts w:ascii="宋体"/>
                <w:spacing w:val="-14"/>
                <w:sz w:val="18"/>
              </w:rPr>
              <w:t>3,384,085.80</w:t>
            </w:r>
          </w:p>
        </w:tc>
      </w:tr>
      <w:tr>
        <w:trPr>
          <w:trHeight w:val="34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6"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9"/>
              <w:jc w:val="right"/>
              <w:rPr>
                <w:rFonts w:ascii="宋体" w:hAnsi="宋体" w:cs="宋体" w:eastAsia="宋体" w:hint="default"/>
                <w:sz w:val="18"/>
                <w:szCs w:val="18"/>
              </w:rPr>
            </w:pPr>
            <w:r>
              <w:rPr>
                <w:rFonts w:ascii="宋体"/>
                <w:sz w:val="18"/>
              </w:rPr>
              <w:t>-</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十</w:t>
            </w:r>
            <w:r>
              <w:rPr>
                <w:rFonts w:ascii="宋体" w:hAnsi="宋体" w:cs="宋体" w:eastAsia="宋体" w:hint="default"/>
                <w:spacing w:val="-21"/>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pacing w:val="-14"/>
                <w:sz w:val="18"/>
              </w:rPr>
              <w:t>3,120,417.29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宋体" w:hAnsi="宋体" w:cs="宋体" w:eastAsia="宋体" w:hint="default"/>
                <w:sz w:val="18"/>
                <w:szCs w:val="18"/>
              </w:rPr>
            </w:pPr>
            <w:r>
              <w:rPr>
                <w:rFonts w:ascii="宋体"/>
                <w:spacing w:val="-14"/>
                <w:sz w:val="18"/>
              </w:rPr>
              <w:t>3,021,558.00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pacing w:val="-14"/>
                <w:sz w:val="18"/>
              </w:rPr>
              <w:t>3,120,417.29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宋体" w:hAnsi="宋体" w:cs="宋体" w:eastAsia="宋体" w:hint="default"/>
                <w:sz w:val="18"/>
                <w:szCs w:val="18"/>
              </w:rPr>
            </w:pPr>
            <w:r>
              <w:rPr>
                <w:rFonts w:ascii="宋体"/>
                <w:spacing w:val="-14"/>
                <w:sz w:val="18"/>
              </w:rPr>
              <w:t>3,021,558.00</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sz w:val="18"/>
              </w:rPr>
              <w:t>-</w:t>
            </w:r>
          </w:p>
        </w:tc>
      </w:tr>
      <w:tr>
        <w:trPr>
          <w:trHeight w:val="63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6" w:right="134" w:hanging="154"/>
              <w:jc w:val="left"/>
              <w:rPr>
                <w:rFonts w:ascii="宋体" w:hAnsi="宋体" w:cs="宋体" w:eastAsia="宋体" w:hint="default"/>
                <w:sz w:val="18"/>
                <w:szCs w:val="18"/>
              </w:rPr>
            </w:pPr>
            <w:r>
              <w:rPr>
                <w:rFonts w:ascii="宋体" w:hAnsi="宋体" w:cs="宋体" w:eastAsia="宋体" w:hint="default"/>
                <w:spacing w:val="-18"/>
                <w:sz w:val="18"/>
                <w:szCs w:val="18"/>
              </w:rPr>
              <w:t>五、</w:t>
            </w:r>
            <w:r>
              <w:rPr>
                <w:rFonts w:ascii="宋体" w:hAnsi="宋体" w:cs="宋体" w:eastAsia="宋体" w:hint="default"/>
                <w:spacing w:val="-18"/>
                <w:sz w:val="18"/>
                <w:szCs w:val="18"/>
              </w:rPr>
              <w:t>(</w:t>
            </w:r>
            <w:r>
              <w:rPr>
                <w:rFonts w:ascii="宋体" w:hAnsi="宋体" w:cs="宋体" w:eastAsia="宋体" w:hint="default"/>
                <w:spacing w:val="-18"/>
                <w:sz w:val="18"/>
                <w:szCs w:val="18"/>
              </w:rPr>
              <w:t>十</w:t>
            </w:r>
            <w:r>
              <w:rPr>
                <w:rFonts w:ascii="宋体" w:hAnsi="宋体" w:cs="宋体" w:eastAsia="宋体" w:hint="default"/>
                <w:sz w:val="18"/>
                <w:szCs w:val="18"/>
              </w:rPr>
              <w:t> </w:t>
            </w:r>
            <w:r>
              <w:rPr>
                <w:rFonts w:ascii="宋体" w:hAnsi="宋体" w:cs="宋体" w:eastAsia="宋体" w:hint="default"/>
                <w:spacing w:val="-15"/>
                <w:sz w:val="18"/>
                <w:szCs w:val="18"/>
              </w:rPr>
              <w:t>一</w:t>
            </w:r>
            <w:r>
              <w:rPr>
                <w:rFonts w:ascii="宋体" w:hAnsi="宋体" w:cs="宋体" w:eastAsia="宋体" w:hint="default"/>
                <w:spacing w:val="-15"/>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8"/>
              <w:jc w:val="right"/>
              <w:rPr>
                <w:rFonts w:ascii="宋体" w:hAnsi="宋体" w:cs="宋体" w:eastAsia="宋体" w:hint="default"/>
                <w:sz w:val="18"/>
                <w:szCs w:val="18"/>
              </w:rPr>
            </w:pPr>
            <w:r>
              <w:rPr>
                <w:rFonts w:ascii="宋体"/>
                <w:spacing w:val="-14"/>
                <w:sz w:val="18"/>
              </w:rPr>
              <w:t>2,290,694.45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7"/>
              <w:jc w:val="right"/>
              <w:rPr>
                <w:rFonts w:ascii="宋体" w:hAnsi="宋体" w:cs="宋体" w:eastAsia="宋体" w:hint="default"/>
                <w:sz w:val="18"/>
                <w:szCs w:val="18"/>
              </w:rPr>
            </w:pPr>
            <w:r>
              <w:rPr>
                <w:rFonts w:ascii="宋体"/>
                <w:spacing w:val="-14"/>
                <w:sz w:val="18"/>
              </w:rPr>
              <w:t>1,134,355.33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7"/>
              <w:jc w:val="right"/>
              <w:rPr>
                <w:rFonts w:ascii="宋体" w:hAnsi="宋体" w:cs="宋体" w:eastAsia="宋体" w:hint="default"/>
                <w:sz w:val="18"/>
                <w:szCs w:val="18"/>
              </w:rPr>
            </w:pPr>
            <w:r>
              <w:rPr>
                <w:rFonts w:ascii="宋体"/>
                <w:spacing w:val="-14"/>
                <w:sz w:val="18"/>
              </w:rPr>
              <w:t>2,290,694.45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7"/>
              <w:jc w:val="right"/>
              <w:rPr>
                <w:rFonts w:ascii="宋体" w:hAnsi="宋体" w:cs="宋体" w:eastAsia="宋体" w:hint="default"/>
                <w:sz w:val="18"/>
                <w:szCs w:val="18"/>
              </w:rPr>
            </w:pPr>
            <w:r>
              <w:rPr>
                <w:rFonts w:ascii="宋体"/>
                <w:spacing w:val="-14"/>
                <w:sz w:val="18"/>
              </w:rPr>
              <w:t>1,134,355.33</w:t>
            </w:r>
          </w:p>
        </w:tc>
      </w:tr>
      <w:tr>
        <w:trPr>
          <w:trHeight w:val="63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6" w:right="134" w:hanging="154"/>
              <w:jc w:val="left"/>
              <w:rPr>
                <w:rFonts w:ascii="宋体" w:hAnsi="宋体" w:cs="宋体" w:eastAsia="宋体" w:hint="default"/>
                <w:sz w:val="18"/>
                <w:szCs w:val="18"/>
              </w:rPr>
            </w:pPr>
            <w:r>
              <w:rPr>
                <w:rFonts w:ascii="宋体" w:hAnsi="宋体" w:cs="宋体" w:eastAsia="宋体" w:hint="default"/>
                <w:spacing w:val="-18"/>
                <w:sz w:val="18"/>
                <w:szCs w:val="18"/>
              </w:rPr>
              <w:t>五、</w:t>
            </w:r>
            <w:r>
              <w:rPr>
                <w:rFonts w:ascii="宋体" w:hAnsi="宋体" w:cs="宋体" w:eastAsia="宋体" w:hint="default"/>
                <w:spacing w:val="-18"/>
                <w:sz w:val="18"/>
                <w:szCs w:val="18"/>
              </w:rPr>
              <w:t>(</w:t>
            </w:r>
            <w:r>
              <w:rPr>
                <w:rFonts w:ascii="宋体" w:hAnsi="宋体" w:cs="宋体" w:eastAsia="宋体" w:hint="default"/>
                <w:spacing w:val="-18"/>
                <w:sz w:val="18"/>
                <w:szCs w:val="18"/>
              </w:rPr>
              <w:t>十</w:t>
            </w:r>
            <w:r>
              <w:rPr>
                <w:rFonts w:ascii="宋体" w:hAnsi="宋体" w:cs="宋体" w:eastAsia="宋体" w:hint="default"/>
                <w:sz w:val="18"/>
                <w:szCs w:val="18"/>
              </w:rPr>
              <w:t> </w:t>
            </w:r>
            <w:r>
              <w:rPr>
                <w:rFonts w:ascii="宋体" w:hAnsi="宋体" w:cs="宋体" w:eastAsia="宋体" w:hint="default"/>
                <w:spacing w:val="-15"/>
                <w:sz w:val="18"/>
                <w:szCs w:val="18"/>
              </w:rPr>
              <w:t>二</w:t>
            </w:r>
            <w:r>
              <w:rPr>
                <w:rFonts w:ascii="宋体" w:hAnsi="宋体" w:cs="宋体" w:eastAsia="宋体" w:hint="default"/>
                <w:spacing w:val="-15"/>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5"/>
              <w:jc w:val="right"/>
              <w:rPr>
                <w:rFonts w:ascii="宋体" w:hAnsi="宋体" w:cs="宋体" w:eastAsia="宋体" w:hint="default"/>
                <w:sz w:val="18"/>
                <w:szCs w:val="18"/>
              </w:rPr>
            </w:pPr>
            <w:r>
              <w:rPr>
                <w:rFonts w:ascii="宋体"/>
                <w:spacing w:val="-13"/>
                <w:sz w:val="18"/>
              </w:rPr>
              <w:t>821,512.95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5"/>
              <w:jc w:val="right"/>
              <w:rPr>
                <w:rFonts w:ascii="宋体" w:hAnsi="宋体" w:cs="宋体" w:eastAsia="宋体" w:hint="default"/>
                <w:sz w:val="18"/>
                <w:szCs w:val="18"/>
              </w:rPr>
            </w:pPr>
            <w:r>
              <w:rPr>
                <w:rFonts w:ascii="宋体"/>
                <w:spacing w:val="-13"/>
                <w:sz w:val="18"/>
              </w:rPr>
              <w:t>596,935.77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5"/>
              <w:jc w:val="right"/>
              <w:rPr>
                <w:rFonts w:ascii="宋体" w:hAnsi="宋体" w:cs="宋体" w:eastAsia="宋体" w:hint="default"/>
                <w:sz w:val="18"/>
                <w:szCs w:val="18"/>
              </w:rPr>
            </w:pPr>
            <w:r>
              <w:rPr>
                <w:rFonts w:ascii="宋体"/>
                <w:spacing w:val="-13"/>
                <w:sz w:val="18"/>
              </w:rPr>
              <w:t>821,512.95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5"/>
              <w:jc w:val="right"/>
              <w:rPr>
                <w:rFonts w:ascii="宋体" w:hAnsi="宋体" w:cs="宋体" w:eastAsia="宋体" w:hint="default"/>
                <w:sz w:val="18"/>
                <w:szCs w:val="18"/>
              </w:rPr>
            </w:pPr>
            <w:r>
              <w:rPr>
                <w:rFonts w:ascii="宋体"/>
                <w:spacing w:val="-13"/>
                <w:sz w:val="18"/>
              </w:rPr>
              <w:t>596,935.77</w:t>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5"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pacing w:val="-14"/>
                <w:sz w:val="18"/>
              </w:rPr>
              <w:t>129,675,232.01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宋体" w:hAnsi="宋体" w:cs="宋体" w:eastAsia="宋体" w:hint="default"/>
                <w:sz w:val="18"/>
                <w:szCs w:val="18"/>
              </w:rPr>
            </w:pPr>
            <w:r>
              <w:rPr>
                <w:rFonts w:ascii="宋体"/>
                <w:spacing w:val="-14"/>
                <w:sz w:val="18"/>
              </w:rPr>
              <w:t>113,703,770.87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pacing w:val="-14"/>
                <w:sz w:val="18"/>
              </w:rPr>
              <w:t>129,675,232.01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宋体" w:hAnsi="宋体" w:cs="宋体" w:eastAsia="宋体" w:hint="default"/>
                <w:sz w:val="18"/>
                <w:szCs w:val="18"/>
              </w:rPr>
            </w:pPr>
            <w:r>
              <w:rPr>
                <w:rFonts w:ascii="宋体"/>
                <w:spacing w:val="-14"/>
                <w:sz w:val="18"/>
              </w:rPr>
              <w:t>117,522,965.75</w:t>
            </w:r>
          </w:p>
        </w:tc>
      </w:tr>
      <w:tr>
        <w:trPr>
          <w:trHeight w:val="63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pacing w:val="-14"/>
                <w:sz w:val="18"/>
              </w:rPr>
              <w:t>1,140,233,602.2</w:t>
            </w:r>
          </w:p>
          <w:p>
            <w:pPr>
              <w:pStyle w:val="TableParagraph"/>
              <w:spacing w:line="240" w:lineRule="auto" w:before="76"/>
              <w:ind w:right="89"/>
              <w:jc w:val="right"/>
              <w:rPr>
                <w:rFonts w:ascii="宋体" w:hAnsi="宋体" w:cs="宋体" w:eastAsia="宋体" w:hint="default"/>
                <w:sz w:val="18"/>
                <w:szCs w:val="18"/>
              </w:rPr>
            </w:pPr>
            <w:r>
              <w:rPr>
                <w:rFonts w:ascii="宋体"/>
                <w:sz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7"/>
              <w:jc w:val="right"/>
              <w:rPr>
                <w:rFonts w:ascii="宋体" w:hAnsi="宋体" w:cs="宋体" w:eastAsia="宋体" w:hint="default"/>
                <w:sz w:val="18"/>
                <w:szCs w:val="18"/>
              </w:rPr>
            </w:pPr>
            <w:r>
              <w:rPr>
                <w:rFonts w:ascii="宋体"/>
                <w:spacing w:val="-14"/>
                <w:sz w:val="18"/>
              </w:rPr>
              <w:t>333,925,171.42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6"/>
              <w:jc w:val="right"/>
              <w:rPr>
                <w:rFonts w:ascii="宋体" w:hAnsi="宋体" w:cs="宋体" w:eastAsia="宋体" w:hint="default"/>
                <w:sz w:val="18"/>
                <w:szCs w:val="18"/>
              </w:rPr>
            </w:pPr>
            <w:r>
              <w:rPr>
                <w:rFonts w:ascii="宋体"/>
                <w:spacing w:val="-14"/>
                <w:sz w:val="18"/>
              </w:rPr>
              <w:t>1,140,233,602.2</w:t>
            </w:r>
          </w:p>
          <w:p>
            <w:pPr>
              <w:pStyle w:val="TableParagraph"/>
              <w:spacing w:line="240" w:lineRule="auto" w:before="76"/>
              <w:ind w:right="89"/>
              <w:jc w:val="right"/>
              <w:rPr>
                <w:rFonts w:ascii="宋体" w:hAnsi="宋体" w:cs="宋体" w:eastAsia="宋体" w:hint="default"/>
                <w:sz w:val="18"/>
                <w:szCs w:val="18"/>
              </w:rPr>
            </w:pPr>
            <w:r>
              <w:rPr>
                <w:rFonts w:ascii="宋体"/>
                <w:sz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7"/>
              <w:jc w:val="right"/>
              <w:rPr>
                <w:rFonts w:ascii="宋体" w:hAnsi="宋体" w:cs="宋体" w:eastAsia="宋体" w:hint="default"/>
                <w:sz w:val="18"/>
                <w:szCs w:val="18"/>
              </w:rPr>
            </w:pPr>
            <w:r>
              <w:rPr>
                <w:rFonts w:ascii="宋体"/>
                <w:spacing w:val="-14"/>
                <w:sz w:val="18"/>
              </w:rPr>
              <w:t>337,744,366.30</w:t>
            </w:r>
          </w:p>
        </w:tc>
      </w:tr>
    </w:tbl>
    <w:p>
      <w:pPr>
        <w:spacing w:before="8"/>
        <w:ind w:left="316" w:right="0"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tabs>
          <w:tab w:pos="3031" w:val="left" w:leader="none"/>
          <w:tab w:pos="6374" w:val="left" w:leader="none"/>
        </w:tabs>
        <w:spacing w:before="76"/>
        <w:ind w:left="224"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w:t>
        <w:tab/>
        <w:t>主管会计工作的负责人：</w:t>
        <w:tab/>
      </w:r>
      <w:r>
        <w:rPr>
          <w:rFonts w:ascii="宋体" w:hAnsi="宋体" w:cs="宋体" w:eastAsia="宋体" w:hint="default"/>
          <w:b/>
          <w:bCs/>
          <w:sz w:val="18"/>
          <w:szCs w:val="18"/>
        </w:rPr>
        <w:t>会计机构负责人：</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21"/>
          <w:footerReference w:type="default" r:id="rId22"/>
          <w:pgSz w:w="11910" w:h="16840"/>
          <w:pgMar w:header="441" w:footer="0" w:top="620" w:bottom="280" w:left="980" w:right="600"/>
        </w:sectPr>
      </w:pPr>
    </w:p>
    <w:p>
      <w:pPr>
        <w:spacing w:line="240" w:lineRule="auto" w:before="5"/>
        <w:rPr>
          <w:rFonts w:ascii="宋体" w:hAnsi="宋体" w:cs="宋体" w:eastAsia="宋体" w:hint="default"/>
          <w:b/>
          <w:bCs/>
          <w:sz w:val="28"/>
          <w:szCs w:val="28"/>
        </w:rPr>
      </w:pPr>
    </w:p>
    <w:p>
      <w:pPr>
        <w:spacing w:before="14"/>
        <w:ind w:left="0" w:right="509" w:firstLine="0"/>
        <w:jc w:val="center"/>
        <w:rPr>
          <w:rFonts w:ascii="黑体" w:hAnsi="黑体" w:cs="黑体" w:eastAsia="黑体" w:hint="default"/>
          <w:sz w:val="28"/>
          <w:szCs w:val="28"/>
        </w:rPr>
      </w:pPr>
      <w:r>
        <w:rPr>
          <w:rFonts w:ascii="黑体" w:hAnsi="黑体" w:cs="黑体" w:eastAsia="黑体" w:hint="default"/>
          <w:b/>
          <w:bCs/>
          <w:sz w:val="28"/>
          <w:szCs w:val="28"/>
        </w:rPr>
        <w:t>合并资产负债表（续）</w:t>
      </w:r>
      <w:r>
        <w:rPr>
          <w:rFonts w:ascii="黑体" w:hAnsi="黑体" w:cs="黑体" w:eastAsia="黑体" w:hint="default"/>
          <w:sz w:val="28"/>
          <w:szCs w:val="28"/>
        </w:rPr>
      </w:r>
    </w:p>
    <w:p>
      <w:pPr>
        <w:tabs>
          <w:tab w:pos="8135" w:val="left" w:leader="none"/>
        </w:tabs>
        <w:spacing w:before="180"/>
        <w:ind w:left="0" w:right="614"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编制单位：二六三网络通信股份有限公司</w:t>
        <w:tab/>
      </w:r>
      <w:r>
        <w:rPr>
          <w:rFonts w:ascii="宋体" w:hAnsi="宋体" w:cs="宋体" w:eastAsia="宋体" w:hint="default"/>
          <w:b/>
          <w:bCs/>
          <w:sz w:val="18"/>
          <w:szCs w:val="18"/>
        </w:rPr>
        <w:t>金额单位：人民币</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520"/>
        <w:gridCol w:w="1076"/>
        <w:gridCol w:w="600"/>
        <w:gridCol w:w="1527"/>
        <w:gridCol w:w="1418"/>
        <w:gridCol w:w="1419"/>
        <w:gridCol w:w="1416"/>
      </w:tblGrid>
      <w:tr>
        <w:trPr>
          <w:trHeight w:val="322" w:hRule="exact"/>
        </w:trPr>
        <w:tc>
          <w:tcPr>
            <w:tcW w:w="25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22" w:hRule="exact"/>
        </w:trPr>
        <w:tc>
          <w:tcPr>
            <w:tcW w:w="2520" w:type="dxa"/>
            <w:vMerge/>
            <w:tcBorders>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b/>
                <w:bCs/>
                <w:spacing w:val="-40"/>
                <w:sz w:val="18"/>
                <w:szCs w:val="18"/>
              </w:rPr>
              <w:t>母公司</w:t>
            </w:r>
            <w:r>
              <w:rPr>
                <w:rFonts w:ascii="宋体" w:hAnsi="宋体" w:cs="宋体" w:eastAsia="宋体" w:hint="default"/>
                <w:sz w:val="18"/>
                <w:szCs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18"/>
                <w:szCs w:val="18"/>
              </w:rPr>
            </w:pPr>
            <w:r>
              <w:rPr>
                <w:rFonts w:ascii="宋体"/>
                <w:sz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18"/>
                <w:szCs w:val="18"/>
              </w:rPr>
            </w:pPr>
            <w:r>
              <w:rPr>
                <w:rFonts w:ascii="宋体"/>
                <w:sz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18"/>
                <w:szCs w:val="18"/>
              </w:rPr>
            </w:pPr>
            <w:r>
              <w:rPr>
                <w:rFonts w:ascii="宋体"/>
                <w:sz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hAnsi="宋体" w:cs="宋体" w:eastAsia="宋体" w:hint="default"/>
                <w:spacing w:val="-31"/>
                <w:sz w:val="18"/>
                <w:szCs w:val="18"/>
              </w:rPr>
              <w:t>五、</w:t>
            </w:r>
            <w:r>
              <w:rPr>
                <w:rFonts w:ascii="宋体" w:hAnsi="宋体" w:cs="宋体" w:eastAsia="宋体" w:hint="default"/>
                <w:spacing w:val="-31"/>
                <w:sz w:val="18"/>
                <w:szCs w:val="18"/>
              </w:rPr>
              <w:t>(</w:t>
            </w:r>
            <w:r>
              <w:rPr>
                <w:rFonts w:ascii="宋体" w:hAnsi="宋体" w:cs="宋体" w:eastAsia="宋体" w:hint="default"/>
                <w:spacing w:val="-31"/>
                <w:sz w:val="18"/>
                <w:szCs w:val="18"/>
              </w:rPr>
              <w:t>十四</w:t>
            </w:r>
            <w:r>
              <w:rPr>
                <w:rFonts w:ascii="宋体" w:hAnsi="宋体" w:cs="宋体" w:eastAsia="宋体" w:hint="default"/>
                <w:spacing w:val="-31"/>
                <w:sz w:val="18"/>
                <w:szCs w:val="18"/>
              </w:rPr>
              <w:t>)</w:t>
            </w: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7,646,757.11</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8,471,663.98</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7,646,757.11</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8"/>
                <w:sz w:val="18"/>
              </w:rPr>
              <w:t>8,471,663.98</w:t>
            </w:r>
            <w:r>
              <w:rPr>
                <w:rFonts w:ascii="宋体"/>
                <w:sz w:val="18"/>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hAnsi="宋体" w:cs="宋体" w:eastAsia="宋体" w:hint="default"/>
                <w:spacing w:val="-31"/>
                <w:sz w:val="18"/>
                <w:szCs w:val="18"/>
              </w:rPr>
              <w:t>五、</w:t>
            </w:r>
            <w:r>
              <w:rPr>
                <w:rFonts w:ascii="宋体" w:hAnsi="宋体" w:cs="宋体" w:eastAsia="宋体" w:hint="default"/>
                <w:spacing w:val="-31"/>
                <w:sz w:val="18"/>
                <w:szCs w:val="18"/>
              </w:rPr>
              <w:t>(</w:t>
            </w:r>
            <w:r>
              <w:rPr>
                <w:rFonts w:ascii="宋体" w:hAnsi="宋体" w:cs="宋体" w:eastAsia="宋体" w:hint="default"/>
                <w:spacing w:val="-31"/>
                <w:sz w:val="18"/>
                <w:szCs w:val="18"/>
              </w:rPr>
              <w:t>十五</w:t>
            </w:r>
            <w:r>
              <w:rPr>
                <w:rFonts w:ascii="宋体" w:hAnsi="宋体" w:cs="宋体" w:eastAsia="宋体" w:hint="default"/>
                <w:spacing w:val="-31"/>
                <w:sz w:val="18"/>
                <w:szCs w:val="18"/>
              </w:rPr>
              <w:t>)</w:t>
            </w: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68,702,391.74</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47,656,431.62</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68,702,391.74</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8"/>
                <w:sz w:val="18"/>
              </w:rPr>
              <w:t>47,656,431.62</w:t>
            </w:r>
            <w:r>
              <w:rPr>
                <w:rFonts w:ascii="宋体"/>
                <w:sz w:val="18"/>
              </w:rPr>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center"/>
              <w:rPr>
                <w:rFonts w:ascii="宋体" w:hAnsi="宋体" w:cs="宋体" w:eastAsia="宋体" w:hint="default"/>
                <w:sz w:val="18"/>
                <w:szCs w:val="18"/>
              </w:rPr>
            </w:pPr>
            <w:r>
              <w:rPr>
                <w:rFonts w:ascii="宋体" w:hAnsi="宋体" w:cs="宋体" w:eastAsia="宋体" w:hint="default"/>
                <w:spacing w:val="-31"/>
                <w:sz w:val="18"/>
                <w:szCs w:val="18"/>
              </w:rPr>
              <w:t>五、</w:t>
            </w:r>
            <w:r>
              <w:rPr>
                <w:rFonts w:ascii="宋体" w:hAnsi="宋体" w:cs="宋体" w:eastAsia="宋体" w:hint="default"/>
                <w:spacing w:val="-31"/>
                <w:sz w:val="18"/>
                <w:szCs w:val="18"/>
              </w:rPr>
              <w:t>(</w:t>
            </w:r>
            <w:r>
              <w:rPr>
                <w:rFonts w:ascii="宋体" w:hAnsi="宋体" w:cs="宋体" w:eastAsia="宋体" w:hint="default"/>
                <w:spacing w:val="-31"/>
                <w:sz w:val="18"/>
                <w:szCs w:val="18"/>
              </w:rPr>
              <w:t>十六</w:t>
            </w:r>
            <w:r>
              <w:rPr>
                <w:rFonts w:ascii="宋体" w:hAnsi="宋体" w:cs="宋体" w:eastAsia="宋体" w:hint="default"/>
                <w:spacing w:val="-31"/>
                <w:sz w:val="18"/>
                <w:szCs w:val="18"/>
              </w:rPr>
              <w:t>)</w:t>
            </w: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7,608,964.82</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8,216,561.73</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8"/>
                <w:sz w:val="18"/>
              </w:rPr>
              <w:t>7,608,964.82</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8"/>
                <w:sz w:val="18"/>
              </w:rPr>
              <w:t>8,216,561.73</w:t>
            </w:r>
            <w:r>
              <w:rPr>
                <w:rFonts w:ascii="宋体"/>
                <w:sz w:val="18"/>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hAnsi="宋体" w:cs="宋体" w:eastAsia="宋体" w:hint="default"/>
                <w:spacing w:val="-31"/>
                <w:sz w:val="18"/>
                <w:szCs w:val="18"/>
              </w:rPr>
              <w:t>五、</w:t>
            </w:r>
            <w:r>
              <w:rPr>
                <w:rFonts w:ascii="宋体" w:hAnsi="宋体" w:cs="宋体" w:eastAsia="宋体" w:hint="default"/>
                <w:spacing w:val="-31"/>
                <w:sz w:val="18"/>
                <w:szCs w:val="18"/>
              </w:rPr>
              <w:t>(</w:t>
            </w:r>
            <w:r>
              <w:rPr>
                <w:rFonts w:ascii="宋体" w:hAnsi="宋体" w:cs="宋体" w:eastAsia="宋体" w:hint="default"/>
                <w:spacing w:val="-31"/>
                <w:sz w:val="18"/>
                <w:szCs w:val="18"/>
              </w:rPr>
              <w:t>十七</w:t>
            </w:r>
            <w:r>
              <w:rPr>
                <w:rFonts w:ascii="宋体" w:hAnsi="宋体" w:cs="宋体" w:eastAsia="宋体" w:hint="default"/>
                <w:spacing w:val="-31"/>
                <w:sz w:val="18"/>
                <w:szCs w:val="18"/>
              </w:rPr>
              <w:t>)</w:t>
            </w: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4,678,852.80</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1,758,344.58</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4,678,852.80</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8"/>
                <w:sz w:val="18"/>
              </w:rPr>
              <w:t>1,758,344.58</w:t>
            </w:r>
            <w:r>
              <w:rPr>
                <w:rFonts w:ascii="宋体"/>
                <w:sz w:val="18"/>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18"/>
                <w:szCs w:val="18"/>
              </w:rPr>
            </w:pPr>
            <w:r>
              <w:rPr>
                <w:rFonts w:ascii="宋体"/>
                <w:sz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18"/>
                <w:szCs w:val="18"/>
              </w:rPr>
            </w:pPr>
            <w:r>
              <w:rPr>
                <w:rFonts w:ascii="宋体"/>
                <w:sz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hAnsi="宋体" w:cs="宋体" w:eastAsia="宋体" w:hint="default"/>
                <w:spacing w:val="-31"/>
                <w:sz w:val="18"/>
                <w:szCs w:val="18"/>
              </w:rPr>
              <w:t>五、</w:t>
            </w:r>
            <w:r>
              <w:rPr>
                <w:rFonts w:ascii="宋体" w:hAnsi="宋体" w:cs="宋体" w:eastAsia="宋体" w:hint="default"/>
                <w:spacing w:val="-31"/>
                <w:sz w:val="18"/>
                <w:szCs w:val="18"/>
              </w:rPr>
              <w:t>(</w:t>
            </w:r>
            <w:r>
              <w:rPr>
                <w:rFonts w:ascii="宋体" w:hAnsi="宋体" w:cs="宋体" w:eastAsia="宋体" w:hint="default"/>
                <w:spacing w:val="-31"/>
                <w:sz w:val="18"/>
                <w:szCs w:val="18"/>
              </w:rPr>
              <w:t>十八</w:t>
            </w:r>
            <w:r>
              <w:rPr>
                <w:rFonts w:ascii="宋体" w:hAnsi="宋体" w:cs="宋体" w:eastAsia="宋体" w:hint="default"/>
                <w:spacing w:val="-31"/>
                <w:sz w:val="18"/>
                <w:szCs w:val="18"/>
              </w:rPr>
              <w:t>)</w:t>
            </w: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1,046,783.64</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1,735,301.01</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1,046,783.64</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8"/>
                <w:sz w:val="18"/>
              </w:rPr>
              <w:t>1,735,301.01</w:t>
            </w:r>
            <w:r>
              <w:rPr>
                <w:rFonts w:ascii="宋体"/>
                <w:sz w:val="18"/>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18"/>
                <w:szCs w:val="18"/>
              </w:rPr>
            </w:pPr>
            <w:r>
              <w:rPr>
                <w:rFonts w:ascii="宋体"/>
                <w:sz w:val="18"/>
              </w:rPr>
              <w:t>-</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center"/>
              <w:rPr>
                <w:rFonts w:ascii="宋体" w:hAnsi="宋体" w:cs="宋体" w:eastAsia="宋体" w:hint="default"/>
                <w:sz w:val="18"/>
                <w:szCs w:val="18"/>
              </w:rPr>
            </w:pPr>
            <w:r>
              <w:rPr>
                <w:rFonts w:ascii="宋体" w:hAnsi="宋体" w:cs="宋体" w:eastAsia="宋体" w:hint="default"/>
                <w:spacing w:val="-31"/>
                <w:sz w:val="18"/>
                <w:szCs w:val="18"/>
              </w:rPr>
              <w:t>五、</w:t>
            </w:r>
            <w:r>
              <w:rPr>
                <w:rFonts w:ascii="宋体" w:hAnsi="宋体" w:cs="宋体" w:eastAsia="宋体" w:hint="default"/>
                <w:spacing w:val="-31"/>
                <w:sz w:val="18"/>
                <w:szCs w:val="18"/>
              </w:rPr>
              <w:t>(</w:t>
            </w:r>
            <w:r>
              <w:rPr>
                <w:rFonts w:ascii="宋体" w:hAnsi="宋体" w:cs="宋体" w:eastAsia="宋体" w:hint="default"/>
                <w:spacing w:val="-31"/>
                <w:sz w:val="18"/>
                <w:szCs w:val="18"/>
              </w:rPr>
              <w:t>十九</w:t>
            </w:r>
            <w:r>
              <w:rPr>
                <w:rFonts w:ascii="宋体" w:hAnsi="宋体" w:cs="宋体" w:eastAsia="宋体" w:hint="default"/>
                <w:spacing w:val="-31"/>
                <w:sz w:val="18"/>
                <w:szCs w:val="18"/>
              </w:rPr>
              <w:t>)</w:t>
            </w: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0"/>
              <w:jc w:val="right"/>
              <w:rPr>
                <w:rFonts w:ascii="宋体" w:hAnsi="宋体" w:cs="宋体" w:eastAsia="宋体" w:hint="default"/>
                <w:sz w:val="18"/>
                <w:szCs w:val="18"/>
              </w:rPr>
            </w:pPr>
            <w:r>
              <w:rPr>
                <w:rFonts w:ascii="宋体"/>
                <w:sz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89,683,750.11</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67,838,302.92</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89,683,750.11</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8"/>
                <w:sz w:val="18"/>
              </w:rPr>
              <w:t>67,838,302.92</w:t>
            </w:r>
            <w:r>
              <w:rPr>
                <w:rFonts w:ascii="宋体"/>
                <w:sz w:val="18"/>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18"/>
                <w:szCs w:val="18"/>
              </w:rPr>
            </w:pPr>
            <w:r>
              <w:rPr>
                <w:rFonts w:ascii="宋体"/>
                <w:sz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18"/>
                <w:szCs w:val="18"/>
              </w:rPr>
            </w:pPr>
            <w:r>
              <w:rPr>
                <w:rFonts w:ascii="宋体"/>
                <w:sz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18"/>
                <w:szCs w:val="18"/>
              </w:rPr>
            </w:pPr>
            <w:r>
              <w:rPr>
                <w:rFonts w:ascii="宋体"/>
                <w:sz w:val="18"/>
              </w:rPr>
              <w:t>-</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0"/>
              <w:jc w:val="right"/>
              <w:rPr>
                <w:rFonts w:ascii="宋体" w:hAnsi="宋体" w:cs="宋体" w:eastAsia="宋体" w:hint="default"/>
                <w:sz w:val="18"/>
                <w:szCs w:val="18"/>
              </w:rPr>
            </w:pPr>
            <w:r>
              <w:rPr>
                <w:rFonts w:ascii="宋体"/>
                <w:sz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18"/>
                <w:szCs w:val="18"/>
              </w:rPr>
            </w:pPr>
            <w:r>
              <w:rPr>
                <w:rFonts w:ascii="宋体"/>
                <w:sz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283,046.63</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8"/>
                <w:sz w:val="18"/>
              </w:rPr>
              <w:t>283,046.63</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18"/>
                <w:szCs w:val="18"/>
              </w:rPr>
            </w:pPr>
            <w:r>
              <w:rPr>
                <w:rFonts w:ascii="宋体"/>
                <w:sz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1,500,000.00</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1,500,000.00</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18"/>
                <w:szCs w:val="18"/>
              </w:rPr>
            </w:pPr>
            <w:r>
              <w:rPr>
                <w:rFonts w:ascii="宋体"/>
                <w:sz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22"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1,783,046.63</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1,783,046.63</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91,466,796.74</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67,838,302.92</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91,466,796.74</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8"/>
                <w:sz w:val="18"/>
              </w:rPr>
              <w:t>67,838,302.92</w:t>
            </w:r>
            <w:r>
              <w:rPr>
                <w:rFonts w:ascii="宋体"/>
                <w:sz w:val="18"/>
              </w:rPr>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hAnsi="宋体" w:cs="宋体" w:eastAsia="宋体" w:hint="default"/>
                <w:spacing w:val="-31"/>
                <w:sz w:val="18"/>
                <w:szCs w:val="18"/>
              </w:rPr>
              <w:t>五、</w:t>
            </w:r>
            <w:r>
              <w:rPr>
                <w:rFonts w:ascii="宋体" w:hAnsi="宋体" w:cs="宋体" w:eastAsia="宋体" w:hint="default"/>
                <w:spacing w:val="-31"/>
                <w:sz w:val="18"/>
                <w:szCs w:val="18"/>
              </w:rPr>
              <w:t>(</w:t>
            </w:r>
            <w:r>
              <w:rPr>
                <w:rFonts w:ascii="宋体" w:hAnsi="宋体" w:cs="宋体" w:eastAsia="宋体" w:hint="default"/>
                <w:spacing w:val="-31"/>
                <w:sz w:val="18"/>
                <w:szCs w:val="18"/>
              </w:rPr>
              <w:t>二十</w:t>
            </w:r>
            <w:r>
              <w:rPr>
                <w:rFonts w:ascii="宋体" w:hAnsi="宋体" w:cs="宋体" w:eastAsia="宋体" w:hint="default"/>
                <w:spacing w:val="-31"/>
                <w:sz w:val="18"/>
                <w:szCs w:val="18"/>
              </w:rPr>
              <w:t>)</w:t>
            </w: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120,000,000.00</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90,000,000.00</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120,000,000.00</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8"/>
                <w:sz w:val="18"/>
              </w:rPr>
              <w:t>90,000,000.00</w:t>
            </w:r>
            <w:r>
              <w:rPr>
                <w:rFonts w:ascii="宋体"/>
                <w:sz w:val="18"/>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hAnsi="宋体" w:cs="宋体" w:eastAsia="宋体" w:hint="default"/>
                <w:spacing w:val="-32"/>
                <w:sz w:val="18"/>
                <w:szCs w:val="18"/>
              </w:rPr>
              <w:t>五、</w:t>
            </w:r>
            <w:r>
              <w:rPr>
                <w:rFonts w:ascii="宋体" w:hAnsi="宋体" w:cs="宋体" w:eastAsia="宋体" w:hint="default"/>
                <w:spacing w:val="-32"/>
                <w:sz w:val="18"/>
                <w:szCs w:val="18"/>
              </w:rPr>
              <w:t>(</w:t>
            </w:r>
            <w:r>
              <w:rPr>
                <w:rFonts w:ascii="宋体" w:hAnsi="宋体" w:cs="宋体" w:eastAsia="宋体" w:hint="default"/>
                <w:spacing w:val="-32"/>
                <w:sz w:val="18"/>
                <w:szCs w:val="18"/>
              </w:rPr>
              <w:t>二十一</w:t>
            </w:r>
            <w:r>
              <w:rPr>
                <w:rFonts w:ascii="宋体" w:hAnsi="宋体" w:cs="宋体" w:eastAsia="宋体" w:hint="default"/>
                <w:spacing w:val="-32"/>
                <w:sz w:val="18"/>
                <w:szCs w:val="18"/>
              </w:rPr>
              <w:t>)</w:t>
            </w: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720,545,991.28</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1,115,083.95</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720,545,991.28</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8"/>
                <w:sz w:val="18"/>
              </w:rPr>
              <w:t>1,115,083.95</w:t>
            </w:r>
            <w:r>
              <w:rPr>
                <w:rFonts w:ascii="宋体"/>
                <w:sz w:val="18"/>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18"/>
                <w:szCs w:val="18"/>
              </w:rPr>
            </w:pPr>
            <w:r>
              <w:rPr>
                <w:rFonts w:ascii="宋体"/>
                <w:sz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hAnsi="宋体" w:cs="宋体" w:eastAsia="宋体" w:hint="default"/>
                <w:spacing w:val="-32"/>
                <w:sz w:val="18"/>
                <w:szCs w:val="18"/>
              </w:rPr>
              <w:t>五、</w:t>
            </w:r>
            <w:r>
              <w:rPr>
                <w:rFonts w:ascii="宋体" w:hAnsi="宋体" w:cs="宋体" w:eastAsia="宋体" w:hint="default"/>
                <w:spacing w:val="-32"/>
                <w:sz w:val="18"/>
                <w:szCs w:val="18"/>
              </w:rPr>
              <w:t>(</w:t>
            </w:r>
            <w:r>
              <w:rPr>
                <w:rFonts w:ascii="宋体" w:hAnsi="宋体" w:cs="宋体" w:eastAsia="宋体" w:hint="default"/>
                <w:spacing w:val="-32"/>
                <w:sz w:val="18"/>
                <w:szCs w:val="18"/>
              </w:rPr>
              <w:t>二十二</w:t>
            </w:r>
            <w:r>
              <w:rPr>
                <w:rFonts w:ascii="宋体" w:hAnsi="宋体" w:cs="宋体" w:eastAsia="宋体" w:hint="default"/>
                <w:spacing w:val="-32"/>
                <w:sz w:val="18"/>
                <w:szCs w:val="18"/>
              </w:rPr>
              <w:t>)</w:t>
            </w: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53,370,943.44</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46,827,959.96</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53,370,943.44</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8"/>
                <w:sz w:val="18"/>
              </w:rPr>
              <w:t>46,827,959.96</w:t>
            </w:r>
            <w:r>
              <w:rPr>
                <w:rFonts w:ascii="宋体"/>
                <w:sz w:val="18"/>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hAnsi="宋体" w:cs="宋体" w:eastAsia="宋体" w:hint="default"/>
                <w:spacing w:val="-32"/>
                <w:sz w:val="18"/>
                <w:szCs w:val="18"/>
              </w:rPr>
              <w:t>五、</w:t>
            </w:r>
            <w:r>
              <w:rPr>
                <w:rFonts w:ascii="宋体" w:hAnsi="宋体" w:cs="宋体" w:eastAsia="宋体" w:hint="default"/>
                <w:spacing w:val="-32"/>
                <w:sz w:val="18"/>
                <w:szCs w:val="18"/>
              </w:rPr>
              <w:t>(</w:t>
            </w:r>
            <w:r>
              <w:rPr>
                <w:rFonts w:ascii="宋体" w:hAnsi="宋体" w:cs="宋体" w:eastAsia="宋体" w:hint="default"/>
                <w:spacing w:val="-32"/>
                <w:sz w:val="18"/>
                <w:szCs w:val="18"/>
              </w:rPr>
              <w:t>二十三</w:t>
            </w:r>
            <w:r>
              <w:rPr>
                <w:rFonts w:ascii="宋体" w:hAnsi="宋体" w:cs="宋体" w:eastAsia="宋体" w:hint="default"/>
                <w:spacing w:val="-32"/>
                <w:sz w:val="18"/>
                <w:szCs w:val="18"/>
              </w:rPr>
              <w:t>)</w:t>
            </w: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154,849,870.76</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128,143,824.59</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154,849,870.76</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8"/>
                <w:sz w:val="18"/>
              </w:rPr>
              <w:t>131,963,019.47</w:t>
            </w:r>
            <w:r>
              <w:rPr>
                <w:rFonts w:ascii="宋体"/>
                <w:sz w:val="18"/>
              </w:rPr>
            </w:r>
          </w:p>
        </w:tc>
      </w:tr>
      <w:tr>
        <w:trPr>
          <w:trHeight w:val="32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外币报表折算差额</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0"/>
              <w:jc w:val="right"/>
              <w:rPr>
                <w:rFonts w:ascii="宋体" w:hAnsi="宋体" w:cs="宋体" w:eastAsia="宋体" w:hint="default"/>
                <w:sz w:val="18"/>
                <w:szCs w:val="18"/>
              </w:rPr>
            </w:pPr>
            <w:r>
              <w:rPr>
                <w:rFonts w:ascii="宋体"/>
                <w:sz w:val="18"/>
              </w:rPr>
              <w:t>-</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164" w:right="169" w:hanging="994"/>
              <w:jc w:val="left"/>
              <w:rPr>
                <w:rFonts w:ascii="宋体" w:hAnsi="宋体" w:cs="宋体" w:eastAsia="宋体" w:hint="default"/>
                <w:sz w:val="18"/>
                <w:szCs w:val="18"/>
              </w:rPr>
            </w:pPr>
            <w:r>
              <w:rPr>
                <w:rFonts w:ascii="宋体" w:hAnsi="宋体" w:cs="宋体" w:eastAsia="宋体" w:hint="default"/>
                <w:b/>
                <w:bCs/>
                <w:sz w:val="18"/>
                <w:szCs w:val="18"/>
              </w:rPr>
              <w:t>归属于母公司所有者权益合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8"/>
                <w:sz w:val="18"/>
              </w:rPr>
              <w:t>1,048,766,805.48</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8"/>
                <w:sz w:val="18"/>
              </w:rPr>
              <w:t>266,086,868.50</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8"/>
                <w:sz w:val="18"/>
              </w:rPr>
              <w:t>1,048,766,805.48</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8"/>
                <w:sz w:val="18"/>
              </w:rPr>
              <w:t>269,906,063.38</w:t>
            </w:r>
            <w:r>
              <w:rPr>
                <w:rFonts w:ascii="宋体"/>
                <w:sz w:val="18"/>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宋体" w:hAnsi="宋体" w:cs="宋体" w:eastAsia="宋体" w:hint="default"/>
                <w:sz w:val="18"/>
                <w:szCs w:val="18"/>
              </w:rPr>
            </w:pPr>
            <w:r>
              <w:rPr>
                <w:rFonts w:ascii="宋体"/>
                <w:sz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22"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1,048,766,805.48</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266,086,868.50</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1,048,766,805.48</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8"/>
                <w:sz w:val="18"/>
              </w:rPr>
              <w:t>269,906,063.38</w:t>
            </w:r>
            <w:r>
              <w:rPr>
                <w:rFonts w:ascii="宋体"/>
                <w:sz w:val="18"/>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0"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1,140,233,602.22</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333,925,171.42</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1,140,233,602.22</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8"/>
                <w:sz w:val="18"/>
              </w:rPr>
              <w:t>337,744,366.30</w:t>
            </w:r>
            <w:r>
              <w:rPr>
                <w:rFonts w:ascii="宋体"/>
                <w:sz w:val="18"/>
              </w:rPr>
            </w:r>
          </w:p>
        </w:tc>
      </w:tr>
    </w:tbl>
    <w:p>
      <w:pPr>
        <w:spacing w:before="8"/>
        <w:ind w:left="223" w:right="0"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tabs>
          <w:tab w:pos="3118" w:val="left" w:leader="none"/>
          <w:tab w:pos="6553" w:val="left" w:leader="none"/>
        </w:tabs>
        <w:spacing w:before="76"/>
        <w:ind w:left="223"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w:t>
        <w:tab/>
        <w:t>主管会计工作的负责人：</w:t>
        <w:tab/>
      </w:r>
      <w:r>
        <w:rPr>
          <w:rFonts w:ascii="宋体" w:hAnsi="宋体" w:cs="宋体" w:eastAsia="宋体" w:hint="default"/>
          <w:b/>
          <w:bCs/>
          <w:sz w:val="18"/>
          <w:szCs w:val="18"/>
        </w:rPr>
        <w:t>会计机构负责人：</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23"/>
          <w:pgSz w:w="11910" w:h="16840"/>
          <w:pgMar w:footer="1042" w:header="441" w:top="640" w:bottom="1240" w:left="1080" w:right="0"/>
          <w:pgNumType w:start="46"/>
        </w:sectPr>
      </w:pPr>
    </w:p>
    <w:p>
      <w:pPr>
        <w:spacing w:before="85"/>
        <w:ind w:left="4971" w:right="4666" w:firstLine="0"/>
        <w:jc w:val="center"/>
        <w:rPr>
          <w:rFonts w:ascii="黑体" w:hAnsi="黑体" w:cs="黑体" w:eastAsia="黑体" w:hint="default"/>
          <w:sz w:val="28"/>
          <w:szCs w:val="28"/>
        </w:rPr>
      </w:pPr>
      <w:r>
        <w:rPr>
          <w:rFonts w:ascii="黑体" w:hAnsi="黑体" w:cs="黑体" w:eastAsia="黑体" w:hint="default"/>
          <w:b/>
          <w:bCs/>
          <w:sz w:val="28"/>
          <w:szCs w:val="28"/>
        </w:rPr>
        <w:t>合并利润表</w:t>
      </w:r>
      <w:r>
        <w:rPr>
          <w:rFonts w:ascii="黑体" w:hAnsi="黑体" w:cs="黑体" w:eastAsia="黑体" w:hint="default"/>
          <w:sz w:val="28"/>
          <w:szCs w:val="28"/>
        </w:rPr>
      </w:r>
    </w:p>
    <w:p>
      <w:pPr>
        <w:tabs>
          <w:tab w:pos="9361" w:val="left" w:leader="none"/>
        </w:tabs>
        <w:spacing w:before="209"/>
        <w:ind w:left="424"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编制单位：二六三网络通信股份有限公司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12"/>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2717"/>
        <w:gridCol w:w="1275"/>
        <w:gridCol w:w="1049"/>
        <w:gridCol w:w="1503"/>
        <w:gridCol w:w="1558"/>
        <w:gridCol w:w="1563"/>
        <w:gridCol w:w="1498"/>
      </w:tblGrid>
      <w:tr>
        <w:trPr>
          <w:trHeight w:val="322" w:hRule="exact"/>
        </w:trPr>
        <w:tc>
          <w:tcPr>
            <w:tcW w:w="27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3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3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22" w:hRule="exact"/>
        </w:trPr>
        <w:tc>
          <w:tcPr>
            <w:tcW w:w="2717"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3" w:right="0"/>
              <w:jc w:val="left"/>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5" w:right="0"/>
              <w:jc w:val="left"/>
              <w:rPr>
                <w:rFonts w:ascii="宋体" w:hAnsi="宋体" w:cs="宋体" w:eastAsia="宋体" w:hint="default"/>
                <w:sz w:val="18"/>
                <w:szCs w:val="18"/>
              </w:rPr>
            </w:pPr>
            <w:r>
              <w:rPr>
                <w:rFonts w:ascii="宋体" w:hAnsi="宋体" w:cs="宋体" w:eastAsia="宋体" w:hint="default"/>
                <w:b/>
                <w:bCs/>
                <w:sz w:val="18"/>
                <w:szCs w:val="18"/>
              </w:rPr>
              <w:t>本年度</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b/>
                <w:bCs/>
                <w:sz w:val="18"/>
                <w:szCs w:val="18"/>
              </w:rPr>
              <w:t>上年度</w:t>
            </w:r>
            <w:r>
              <w:rPr>
                <w:rFonts w:ascii="宋体" w:hAnsi="宋体" w:cs="宋体" w:eastAsia="宋体" w:hint="default"/>
                <w:sz w:val="18"/>
                <w:szCs w:val="18"/>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4" w:right="0"/>
              <w:jc w:val="left"/>
              <w:rPr>
                <w:rFonts w:ascii="宋体" w:hAnsi="宋体" w:cs="宋体" w:eastAsia="宋体" w:hint="default"/>
                <w:sz w:val="18"/>
                <w:szCs w:val="18"/>
              </w:rPr>
            </w:pPr>
            <w:r>
              <w:rPr>
                <w:rFonts w:ascii="宋体" w:hAnsi="宋体" w:cs="宋体" w:eastAsia="宋体" w:hint="default"/>
                <w:b/>
                <w:bCs/>
                <w:sz w:val="18"/>
                <w:szCs w:val="18"/>
              </w:rPr>
              <w:t>本年度</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2" w:right="0"/>
              <w:jc w:val="left"/>
              <w:rPr>
                <w:rFonts w:ascii="宋体" w:hAnsi="宋体" w:cs="宋体" w:eastAsia="宋体" w:hint="default"/>
                <w:sz w:val="18"/>
                <w:szCs w:val="18"/>
              </w:rPr>
            </w:pPr>
            <w:r>
              <w:rPr>
                <w:rFonts w:ascii="宋体" w:hAnsi="宋体" w:cs="宋体" w:eastAsia="宋体" w:hint="default"/>
                <w:b/>
                <w:bCs/>
                <w:sz w:val="18"/>
                <w:szCs w:val="18"/>
              </w:rPr>
              <w:t>上年度</w:t>
            </w:r>
            <w:r>
              <w:rPr>
                <w:rFonts w:ascii="宋体" w:hAnsi="宋体" w:cs="宋体" w:eastAsia="宋体" w:hint="default"/>
                <w:sz w:val="18"/>
                <w:szCs w:val="18"/>
              </w:rPr>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二十四</w:t>
            </w:r>
            <w:r>
              <w:rPr>
                <w:rFonts w:ascii="宋体" w:hAnsi="宋体" w:cs="宋体" w:eastAsia="宋体" w:hint="default"/>
                <w:spacing w:val="-3"/>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pacing w:val="-12"/>
                <w:sz w:val="18"/>
                <w:szCs w:val="18"/>
              </w:rPr>
              <w:t>十一、</w:t>
            </w:r>
            <w:r>
              <w:rPr>
                <w:rFonts w:ascii="宋体" w:hAnsi="宋体" w:cs="宋体" w:eastAsia="宋体" w:hint="default"/>
                <w:spacing w:val="-12"/>
                <w:sz w:val="18"/>
                <w:szCs w:val="18"/>
              </w:rPr>
              <w:t>(</w:t>
            </w:r>
            <w:r>
              <w:rPr>
                <w:rFonts w:ascii="宋体" w:hAnsi="宋体" w:cs="宋体" w:eastAsia="宋体" w:hint="default"/>
                <w:spacing w:val="-12"/>
                <w:sz w:val="18"/>
                <w:szCs w:val="18"/>
              </w:rPr>
              <w:t>四</w:t>
            </w:r>
            <w:r>
              <w:rPr>
                <w:rFonts w:ascii="宋体" w:hAnsi="宋体" w:cs="宋体" w:eastAsia="宋体" w:hint="default"/>
                <w:spacing w:val="-12"/>
                <w:sz w:val="18"/>
                <w:szCs w:val="18"/>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293,828,198.87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303,609,451.46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293,828,198.87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3"/>
              <w:jc w:val="right"/>
              <w:rPr>
                <w:rFonts w:ascii="宋体" w:hAnsi="宋体" w:cs="宋体" w:eastAsia="宋体" w:hint="default"/>
                <w:sz w:val="18"/>
                <w:szCs w:val="18"/>
              </w:rPr>
            </w:pPr>
            <w:r>
              <w:rPr>
                <w:rFonts w:ascii="宋体"/>
                <w:spacing w:val="-1"/>
                <w:sz w:val="18"/>
              </w:rPr>
              <w:t>302,967,442.11</w:t>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二十四</w:t>
            </w:r>
            <w:r>
              <w:rPr>
                <w:rFonts w:ascii="宋体" w:hAnsi="宋体" w:cs="宋体" w:eastAsia="宋体" w:hint="default"/>
                <w:spacing w:val="-3"/>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pacing w:val="-12"/>
                <w:sz w:val="18"/>
                <w:szCs w:val="18"/>
              </w:rPr>
              <w:t>十一、</w:t>
            </w:r>
            <w:r>
              <w:rPr>
                <w:rFonts w:ascii="宋体" w:hAnsi="宋体" w:cs="宋体" w:eastAsia="宋体" w:hint="default"/>
                <w:spacing w:val="-12"/>
                <w:sz w:val="18"/>
                <w:szCs w:val="18"/>
              </w:rPr>
              <w:t>(</w:t>
            </w:r>
            <w:r>
              <w:rPr>
                <w:rFonts w:ascii="宋体" w:hAnsi="宋体" w:cs="宋体" w:eastAsia="宋体" w:hint="default"/>
                <w:spacing w:val="-12"/>
                <w:sz w:val="18"/>
                <w:szCs w:val="18"/>
              </w:rPr>
              <w:t>四</w:t>
            </w:r>
            <w:r>
              <w:rPr>
                <w:rFonts w:ascii="宋体" w:hAnsi="宋体" w:cs="宋体" w:eastAsia="宋体" w:hint="default"/>
                <w:spacing w:val="-12"/>
                <w:sz w:val="18"/>
                <w:szCs w:val="18"/>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133,827,786.67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147,275,749.51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133,827,786.67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3"/>
              <w:jc w:val="right"/>
              <w:rPr>
                <w:rFonts w:ascii="宋体" w:hAnsi="宋体" w:cs="宋体" w:eastAsia="宋体" w:hint="default"/>
                <w:sz w:val="18"/>
                <w:szCs w:val="18"/>
              </w:rPr>
            </w:pPr>
            <w:r>
              <w:rPr>
                <w:rFonts w:ascii="宋体"/>
                <w:spacing w:val="-1"/>
                <w:sz w:val="18"/>
              </w:rPr>
              <w:t>146,931,364.95</w:t>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二十五</w:t>
            </w:r>
            <w:r>
              <w:rPr>
                <w:rFonts w:ascii="宋体" w:hAnsi="宋体" w:cs="宋体" w:eastAsia="宋体" w:hint="default"/>
                <w:spacing w:val="-3"/>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6"/>
              <w:jc w:val="right"/>
              <w:rPr>
                <w:rFonts w:ascii="宋体" w:hAnsi="宋体" w:cs="宋体" w:eastAsia="宋体" w:hint="default"/>
                <w:sz w:val="18"/>
                <w:szCs w:val="18"/>
              </w:rPr>
            </w:pPr>
            <w:r>
              <w:rPr>
                <w:rFonts w:ascii="宋体"/>
                <w:spacing w:val="-1"/>
                <w:sz w:val="18"/>
              </w:rPr>
              <w:t>6,930,396.83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2"/>
              <w:jc w:val="right"/>
              <w:rPr>
                <w:rFonts w:ascii="宋体" w:hAnsi="宋体" w:cs="宋体" w:eastAsia="宋体" w:hint="default"/>
                <w:sz w:val="18"/>
                <w:szCs w:val="18"/>
              </w:rPr>
            </w:pPr>
            <w:r>
              <w:rPr>
                <w:rFonts w:ascii="宋体"/>
                <w:spacing w:val="-1"/>
                <w:sz w:val="18"/>
              </w:rPr>
              <w:t>7,252,401.98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8"/>
              <w:jc w:val="right"/>
              <w:rPr>
                <w:rFonts w:ascii="宋体" w:hAnsi="宋体" w:cs="宋体" w:eastAsia="宋体" w:hint="default"/>
                <w:sz w:val="18"/>
                <w:szCs w:val="18"/>
              </w:rPr>
            </w:pPr>
            <w:r>
              <w:rPr>
                <w:rFonts w:ascii="宋体"/>
                <w:spacing w:val="-1"/>
                <w:sz w:val="18"/>
              </w:rPr>
              <w:t>6,930,396.83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3"/>
              <w:jc w:val="right"/>
              <w:rPr>
                <w:rFonts w:ascii="宋体" w:hAnsi="宋体" w:cs="宋体" w:eastAsia="宋体" w:hint="default"/>
                <w:sz w:val="18"/>
                <w:szCs w:val="18"/>
              </w:rPr>
            </w:pPr>
            <w:r>
              <w:rPr>
                <w:rFonts w:ascii="宋体"/>
                <w:spacing w:val="-1"/>
                <w:sz w:val="18"/>
              </w:rPr>
              <w:t>7,216,763.57</w:t>
            </w:r>
          </w:p>
        </w:tc>
      </w:tr>
      <w:tr>
        <w:trPr>
          <w:trHeight w:val="324"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二十六</w:t>
            </w:r>
            <w:r>
              <w:rPr>
                <w:rFonts w:ascii="宋体" w:hAnsi="宋体" w:cs="宋体" w:eastAsia="宋体" w:hint="default"/>
                <w:spacing w:val="-3"/>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41,769,239.43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32,385,425.75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41,769,239.43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32,238,976.85</w:t>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二十七</w:t>
            </w:r>
            <w:r>
              <w:rPr>
                <w:rFonts w:ascii="宋体" w:hAnsi="宋体" w:cs="宋体" w:eastAsia="宋体" w:hint="default"/>
                <w:spacing w:val="-3"/>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50,426,473.33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45,373,412.44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50,426,473.33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44,980,345.45</w:t>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二十八</w:t>
            </w:r>
            <w:r>
              <w:rPr>
                <w:rFonts w:ascii="宋体" w:hAnsi="宋体" w:cs="宋体" w:eastAsia="宋体" w:hint="default"/>
                <w:spacing w:val="-3"/>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-4,745,539.82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-627,441.33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-4,745,539.82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-612,578.98</w:t>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w:t>
            </w:r>
            <w:r>
              <w:rPr>
                <w:rFonts w:ascii="宋体" w:hAnsi="宋体" w:cs="宋体" w:eastAsia="宋体" w:hint="default"/>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87,147.91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44,387.26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87,147.91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44,387.26</w:t>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pacing w:val="-2"/>
                <w:sz w:val="18"/>
                <w:szCs w:val="18"/>
              </w:rPr>
              <w:t>加：公允价值变动损益（损失以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”号填列）</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sz w:val="18"/>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sz w:val="18"/>
              </w:rPr>
              <w:t>-</w:t>
            </w:r>
          </w:p>
        </w:tc>
      </w:tr>
      <w:tr>
        <w:trPr>
          <w:trHeight w:val="636"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firstLine="180"/>
              <w:jc w:val="left"/>
              <w:rPr>
                <w:rFonts w:ascii="宋体" w:hAnsi="宋体" w:cs="宋体" w:eastAsia="宋体" w:hint="default"/>
                <w:sz w:val="18"/>
                <w:szCs w:val="18"/>
              </w:rPr>
            </w:pPr>
            <w:r>
              <w:rPr>
                <w:rFonts w:ascii="宋体" w:hAnsi="宋体" w:cs="宋体" w:eastAsia="宋体" w:hint="default"/>
                <w:spacing w:val="6"/>
                <w:sz w:val="18"/>
                <w:szCs w:val="18"/>
              </w:rPr>
              <w:t>投资收益（亏损以“</w:t>
            </w:r>
            <w:r>
              <w:rPr>
                <w:rFonts w:ascii="宋体" w:hAnsi="宋体" w:cs="宋体" w:eastAsia="宋体" w:hint="default"/>
                <w:spacing w:val="6"/>
                <w:sz w:val="18"/>
                <w:szCs w:val="18"/>
              </w:rPr>
              <w:t>-</w:t>
            </w:r>
            <w:r>
              <w:rPr>
                <w:rFonts w:ascii="宋体" w:hAnsi="宋体" w:cs="宋体" w:eastAsia="宋体" w:hint="default"/>
                <w:spacing w:val="6"/>
                <w:sz w:val="18"/>
                <w:szCs w:val="18"/>
              </w:rPr>
              <w:t>”号填</w:t>
            </w:r>
            <w:r>
              <w:rPr>
                <w:rFonts w:ascii="宋体" w:hAnsi="宋体" w:cs="宋体" w:eastAsia="宋体" w:hint="default"/>
                <w:spacing w:val="7"/>
                <w:sz w:val="18"/>
                <w:szCs w:val="18"/>
              </w:rPr>
              <w:t> </w:t>
            </w:r>
            <w:r>
              <w:rPr>
                <w:rFonts w:ascii="宋体" w:hAnsi="宋体" w:cs="宋体" w:eastAsia="宋体" w:hint="default"/>
                <w:sz w:val="18"/>
                <w:szCs w:val="18"/>
              </w:rPr>
              <w:t>列）</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二十九</w:t>
            </w:r>
            <w:r>
              <w:rPr>
                <w:rFonts w:ascii="宋体" w:hAnsi="宋体" w:cs="宋体" w:eastAsia="宋体" w:hint="default"/>
                <w:spacing w:val="-3"/>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pacing w:val="-12"/>
                <w:sz w:val="18"/>
                <w:szCs w:val="18"/>
              </w:rPr>
              <w:t>十一、</w:t>
            </w:r>
            <w:r>
              <w:rPr>
                <w:rFonts w:ascii="宋体" w:hAnsi="宋体" w:cs="宋体" w:eastAsia="宋体" w:hint="default"/>
                <w:spacing w:val="-12"/>
                <w:sz w:val="18"/>
                <w:szCs w:val="18"/>
              </w:rPr>
              <w:t>(</w:t>
            </w:r>
            <w:r>
              <w:rPr>
                <w:rFonts w:ascii="宋体" w:hAnsi="宋体" w:cs="宋体" w:eastAsia="宋体" w:hint="default"/>
                <w:spacing w:val="-12"/>
                <w:sz w:val="18"/>
                <w:szCs w:val="18"/>
              </w:rPr>
              <w:t>五</w:t>
            </w:r>
            <w:r>
              <w:rPr>
                <w:rFonts w:ascii="宋体" w:hAnsi="宋体" w:cs="宋体" w:eastAsia="宋体" w:hint="default"/>
                <w:spacing w:val="-12"/>
                <w:sz w:val="18"/>
                <w:szCs w:val="18"/>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10,562,703.44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2"/>
              <w:jc w:val="right"/>
              <w:rPr>
                <w:rFonts w:ascii="宋体" w:hAnsi="宋体" w:cs="宋体" w:eastAsia="宋体" w:hint="default"/>
                <w:sz w:val="18"/>
                <w:szCs w:val="18"/>
              </w:rPr>
            </w:pPr>
            <w:r>
              <w:rPr>
                <w:rFonts w:ascii="宋体"/>
                <w:spacing w:val="-1"/>
                <w:sz w:val="18"/>
              </w:rPr>
              <w:t>9,495,002.86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8"/>
              <w:jc w:val="right"/>
              <w:rPr>
                <w:rFonts w:ascii="宋体" w:hAnsi="宋体" w:cs="宋体" w:eastAsia="宋体" w:hint="default"/>
                <w:sz w:val="18"/>
                <w:szCs w:val="18"/>
              </w:rPr>
            </w:pPr>
            <w:r>
              <w:rPr>
                <w:rFonts w:ascii="宋体"/>
                <w:spacing w:val="-1"/>
                <w:sz w:val="18"/>
              </w:rPr>
              <w:t>6,743,508.56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10,034,142.79</w:t>
            </w:r>
          </w:p>
        </w:tc>
      </w:tr>
      <w:tr>
        <w:trPr>
          <w:trHeight w:val="634"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firstLine="36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27"/>
              <w:jc w:val="right"/>
              <w:rPr>
                <w:rFonts w:ascii="宋体" w:hAnsi="宋体" w:cs="宋体" w:eastAsia="宋体" w:hint="default"/>
                <w:sz w:val="18"/>
                <w:szCs w:val="18"/>
              </w:rPr>
            </w:pPr>
            <w:r>
              <w:rPr>
                <w:rFonts w:ascii="宋体"/>
                <w:spacing w:val="-1"/>
                <w:sz w:val="18"/>
              </w:rPr>
              <w:t>8,562,561.16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2"/>
              <w:jc w:val="right"/>
              <w:rPr>
                <w:rFonts w:ascii="宋体" w:hAnsi="宋体" w:cs="宋体" w:eastAsia="宋体" w:hint="default"/>
                <w:sz w:val="18"/>
                <w:szCs w:val="18"/>
              </w:rPr>
            </w:pPr>
            <w:r>
              <w:rPr>
                <w:rFonts w:ascii="宋体"/>
                <w:spacing w:val="-1"/>
                <w:sz w:val="18"/>
              </w:rPr>
              <w:t>1,253,518.77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8"/>
              <w:jc w:val="right"/>
              <w:rPr>
                <w:rFonts w:ascii="宋体" w:hAnsi="宋体" w:cs="宋体" w:eastAsia="宋体" w:hint="default"/>
                <w:sz w:val="18"/>
                <w:szCs w:val="18"/>
              </w:rPr>
            </w:pPr>
            <w:r>
              <w:rPr>
                <w:rFonts w:ascii="宋体"/>
                <w:spacing w:val="-1"/>
                <w:sz w:val="18"/>
              </w:rPr>
              <w:t>8,562,561.16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23"/>
              <w:jc w:val="right"/>
              <w:rPr>
                <w:rFonts w:ascii="宋体" w:hAnsi="宋体" w:cs="宋体" w:eastAsia="宋体" w:hint="default"/>
                <w:sz w:val="18"/>
                <w:szCs w:val="18"/>
              </w:rPr>
            </w:pPr>
            <w:r>
              <w:rPr>
                <w:rFonts w:ascii="宋体"/>
                <w:spacing w:val="-1"/>
                <w:sz w:val="18"/>
              </w:rPr>
              <w:t>1,253,518.77</w:t>
            </w:r>
          </w:p>
        </w:tc>
      </w:tr>
      <w:tr>
        <w:trPr>
          <w:trHeight w:val="634"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b/>
                <w:bCs/>
                <w:spacing w:val="-2"/>
                <w:sz w:val="18"/>
                <w:szCs w:val="18"/>
              </w:rPr>
              <w:t>二、营业利润（亏损以“－”号</w:t>
            </w:r>
            <w:r>
              <w:rPr>
                <w:rFonts w:ascii="宋体" w:hAnsi="宋体" w:cs="宋体" w:eastAsia="宋体" w:hint="default"/>
                <w:b/>
                <w:bCs/>
                <w:w w:val="99"/>
                <w:sz w:val="18"/>
                <w:szCs w:val="18"/>
              </w:rPr>
              <w:t> </w:t>
            </w:r>
            <w:r>
              <w:rPr>
                <w:rFonts w:ascii="宋体" w:hAnsi="宋体" w:cs="宋体" w:eastAsia="宋体" w:hint="default"/>
                <w:b/>
                <w:bCs/>
                <w:sz w:val="18"/>
                <w:szCs w:val="18"/>
              </w:rPr>
              <w:t>填列）</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76,095,397.96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81,400,518.71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72,276,203.08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82,202,325.80</w:t>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三十一</w:t>
            </w:r>
            <w:r>
              <w:rPr>
                <w:rFonts w:ascii="宋体" w:hAnsi="宋体" w:cs="宋体" w:eastAsia="宋体" w:hint="default"/>
                <w:spacing w:val="-3"/>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7"/>
              <w:jc w:val="right"/>
              <w:rPr>
                <w:rFonts w:ascii="宋体" w:hAnsi="宋体" w:cs="宋体" w:eastAsia="宋体" w:hint="default"/>
                <w:sz w:val="18"/>
                <w:szCs w:val="18"/>
              </w:rPr>
            </w:pPr>
            <w:r>
              <w:rPr>
                <w:rFonts w:ascii="宋体"/>
                <w:spacing w:val="-1"/>
                <w:sz w:val="18"/>
              </w:rPr>
              <w:t>2,338,034.69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2"/>
              <w:jc w:val="right"/>
              <w:rPr>
                <w:rFonts w:ascii="宋体" w:hAnsi="宋体" w:cs="宋体" w:eastAsia="宋体" w:hint="default"/>
                <w:sz w:val="18"/>
                <w:szCs w:val="18"/>
              </w:rPr>
            </w:pPr>
            <w:r>
              <w:rPr>
                <w:rFonts w:ascii="宋体"/>
                <w:spacing w:val="-1"/>
                <w:sz w:val="18"/>
              </w:rPr>
              <w:t>3,699,081.26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8"/>
              <w:jc w:val="right"/>
              <w:rPr>
                <w:rFonts w:ascii="宋体" w:hAnsi="宋体" w:cs="宋体" w:eastAsia="宋体" w:hint="default"/>
                <w:sz w:val="18"/>
                <w:szCs w:val="18"/>
              </w:rPr>
            </w:pPr>
            <w:r>
              <w:rPr>
                <w:rFonts w:ascii="宋体"/>
                <w:spacing w:val="-1"/>
                <w:sz w:val="18"/>
              </w:rPr>
              <w:t>2,338,034.69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3"/>
              <w:jc w:val="right"/>
              <w:rPr>
                <w:rFonts w:ascii="宋体" w:hAnsi="宋体" w:cs="宋体" w:eastAsia="宋体" w:hint="default"/>
                <w:sz w:val="18"/>
                <w:szCs w:val="18"/>
              </w:rPr>
            </w:pPr>
            <w:r>
              <w:rPr>
                <w:rFonts w:ascii="宋体"/>
                <w:spacing w:val="-1"/>
                <w:sz w:val="18"/>
              </w:rPr>
              <w:t>3,692,061.26</w:t>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三十二</w:t>
            </w:r>
            <w:r>
              <w:rPr>
                <w:rFonts w:ascii="宋体" w:hAnsi="宋体" w:cs="宋体" w:eastAsia="宋体" w:hint="default"/>
                <w:spacing w:val="-3"/>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413,091.23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2"/>
              <w:jc w:val="right"/>
              <w:rPr>
                <w:rFonts w:ascii="宋体" w:hAnsi="宋体" w:cs="宋体" w:eastAsia="宋体" w:hint="default"/>
                <w:sz w:val="18"/>
                <w:szCs w:val="18"/>
              </w:rPr>
            </w:pPr>
            <w:r>
              <w:rPr>
                <w:rFonts w:ascii="宋体"/>
                <w:spacing w:val="-1"/>
                <w:sz w:val="18"/>
              </w:rPr>
              <w:t>3,673,525.39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413,091.23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3"/>
              <w:jc w:val="right"/>
              <w:rPr>
                <w:rFonts w:ascii="宋体" w:hAnsi="宋体" w:cs="宋体" w:eastAsia="宋体" w:hint="default"/>
                <w:sz w:val="18"/>
                <w:szCs w:val="18"/>
              </w:rPr>
            </w:pPr>
            <w:r>
              <w:rPr>
                <w:rFonts w:ascii="宋体"/>
                <w:spacing w:val="-1"/>
                <w:sz w:val="18"/>
              </w:rPr>
              <w:t>3,454,649.93</w:t>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409,417.23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2"/>
              <w:jc w:val="right"/>
              <w:rPr>
                <w:rFonts w:ascii="宋体" w:hAnsi="宋体" w:cs="宋体" w:eastAsia="宋体" w:hint="default"/>
                <w:sz w:val="18"/>
                <w:szCs w:val="18"/>
              </w:rPr>
            </w:pPr>
            <w:r>
              <w:rPr>
                <w:rFonts w:ascii="宋体"/>
                <w:spacing w:val="-1"/>
                <w:sz w:val="18"/>
              </w:rPr>
              <w:t>3,229,208.05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409,417.23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3"/>
              <w:jc w:val="right"/>
              <w:rPr>
                <w:rFonts w:ascii="宋体" w:hAnsi="宋体" w:cs="宋体" w:eastAsia="宋体" w:hint="default"/>
                <w:sz w:val="18"/>
                <w:szCs w:val="18"/>
              </w:rPr>
            </w:pPr>
            <w:r>
              <w:rPr>
                <w:rFonts w:ascii="宋体"/>
                <w:spacing w:val="-1"/>
                <w:sz w:val="18"/>
              </w:rPr>
              <w:t>3,101,430.28</w:t>
            </w:r>
          </w:p>
        </w:tc>
      </w:tr>
      <w:tr>
        <w:trPr>
          <w:trHeight w:val="636"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b/>
                <w:bCs/>
                <w:spacing w:val="-6"/>
                <w:w w:val="90"/>
                <w:sz w:val="18"/>
                <w:szCs w:val="18"/>
              </w:rPr>
              <w:t>三、利润总额（亏损总额以“</w:t>
            </w:r>
            <w:r>
              <w:rPr>
                <w:rFonts w:ascii="宋体" w:hAnsi="宋体" w:cs="宋体" w:eastAsia="宋体" w:hint="default"/>
                <w:b/>
                <w:bCs/>
                <w:spacing w:val="-6"/>
                <w:w w:val="90"/>
                <w:sz w:val="18"/>
                <w:szCs w:val="18"/>
              </w:rPr>
              <w:t>-</w:t>
            </w:r>
            <w:r>
              <w:rPr>
                <w:rFonts w:ascii="宋体" w:hAnsi="宋体" w:cs="宋体" w:eastAsia="宋体" w:hint="default"/>
                <w:b/>
                <w:bCs/>
                <w:spacing w:val="-6"/>
                <w:w w:val="90"/>
                <w:sz w:val="18"/>
                <w:szCs w:val="18"/>
              </w:rPr>
              <w:t>”号</w:t>
            </w:r>
            <w:r>
              <w:rPr>
                <w:rFonts w:ascii="宋体" w:hAnsi="宋体" w:cs="宋体" w:eastAsia="宋体" w:hint="default"/>
                <w:b/>
                <w:bCs/>
                <w:spacing w:val="-10"/>
                <w:w w:val="90"/>
                <w:sz w:val="18"/>
                <w:szCs w:val="18"/>
              </w:rPr>
              <w:t> </w:t>
            </w:r>
            <w:r>
              <w:rPr>
                <w:rFonts w:ascii="宋体" w:hAnsi="宋体" w:cs="宋体" w:eastAsia="宋体" w:hint="default"/>
                <w:b/>
                <w:bCs/>
                <w:spacing w:val="-10"/>
                <w:w w:val="90"/>
                <w:sz w:val="18"/>
                <w:szCs w:val="18"/>
              </w:rPr>
            </w:r>
            <w:r>
              <w:rPr>
                <w:rFonts w:ascii="宋体" w:hAnsi="宋体" w:cs="宋体" w:eastAsia="宋体" w:hint="default"/>
                <w:b/>
                <w:bCs/>
                <w:sz w:val="18"/>
                <w:szCs w:val="18"/>
              </w:rPr>
              <w:t>填列）</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78,020,341.42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81,426,074.58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74,201,146.54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82,439,737.13</w:t>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三十三</w:t>
            </w:r>
            <w:r>
              <w:rPr>
                <w:rFonts w:ascii="宋体" w:hAnsi="宋体" w:cs="宋体" w:eastAsia="宋体" w:hint="default"/>
                <w:spacing w:val="-3"/>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7"/>
              <w:jc w:val="right"/>
              <w:rPr>
                <w:rFonts w:ascii="宋体" w:hAnsi="宋体" w:cs="宋体" w:eastAsia="宋体" w:hint="default"/>
                <w:sz w:val="18"/>
                <w:szCs w:val="18"/>
              </w:rPr>
            </w:pPr>
            <w:r>
              <w:rPr>
                <w:rFonts w:ascii="宋体"/>
                <w:spacing w:val="-1"/>
                <w:sz w:val="18"/>
              </w:rPr>
              <w:t>8,771,311.77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11,300,912.01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8"/>
              <w:jc w:val="right"/>
              <w:rPr>
                <w:rFonts w:ascii="宋体" w:hAnsi="宋体" w:cs="宋体" w:eastAsia="宋体" w:hint="default"/>
                <w:sz w:val="18"/>
                <w:szCs w:val="18"/>
              </w:rPr>
            </w:pPr>
            <w:r>
              <w:rPr>
                <w:rFonts w:ascii="宋体"/>
                <w:spacing w:val="-1"/>
                <w:sz w:val="18"/>
              </w:rPr>
              <w:t>8,771,311.77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11,290,212.48</w:t>
            </w:r>
          </w:p>
        </w:tc>
      </w:tr>
      <w:tr>
        <w:trPr>
          <w:trHeight w:val="634"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b/>
                <w:bCs/>
                <w:spacing w:val="4"/>
                <w:sz w:val="18"/>
                <w:szCs w:val="18"/>
              </w:rPr>
              <w:t>四、净利润（净亏损以“</w:t>
            </w:r>
            <w:r>
              <w:rPr>
                <w:rFonts w:ascii="宋体" w:hAnsi="宋体" w:cs="宋体" w:eastAsia="宋体" w:hint="default"/>
                <w:b/>
                <w:bCs/>
                <w:spacing w:val="4"/>
                <w:sz w:val="18"/>
                <w:szCs w:val="18"/>
              </w:rPr>
              <w:t>-</w:t>
            </w:r>
            <w:r>
              <w:rPr>
                <w:rFonts w:ascii="宋体" w:hAnsi="宋体" w:cs="宋体" w:eastAsia="宋体" w:hint="default"/>
                <w:b/>
                <w:bCs/>
                <w:spacing w:val="4"/>
                <w:sz w:val="18"/>
                <w:szCs w:val="18"/>
              </w:rPr>
              <w:t>”号</w:t>
            </w:r>
            <w:r>
              <w:rPr>
                <w:rFonts w:ascii="宋体" w:hAnsi="宋体" w:cs="宋体" w:eastAsia="宋体" w:hint="default"/>
                <w:b/>
                <w:bCs/>
                <w:w w:val="99"/>
                <w:sz w:val="18"/>
                <w:szCs w:val="18"/>
              </w:rPr>
              <w:t> </w:t>
            </w:r>
            <w:r>
              <w:rPr>
                <w:rFonts w:ascii="宋体" w:hAnsi="宋体" w:cs="宋体" w:eastAsia="宋体" w:hint="default"/>
                <w:b/>
                <w:bCs/>
                <w:sz w:val="18"/>
                <w:szCs w:val="18"/>
              </w:rPr>
              <w:t>填列）</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69,249,029.65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70,125,162.57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65,429,834.77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71,149,524.65</w:t>
            </w:r>
          </w:p>
        </w:tc>
      </w:tr>
      <w:tr>
        <w:trPr>
          <w:trHeight w:val="634"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firstLine="180"/>
              <w:jc w:val="left"/>
              <w:rPr>
                <w:rFonts w:ascii="宋体" w:hAnsi="宋体" w:cs="宋体" w:eastAsia="宋体" w:hint="default"/>
                <w:sz w:val="18"/>
                <w:szCs w:val="18"/>
              </w:rPr>
            </w:pPr>
            <w:r>
              <w:rPr>
                <w:rFonts w:ascii="宋体" w:hAnsi="宋体" w:cs="宋体" w:eastAsia="宋体" w:hint="default"/>
                <w:spacing w:val="-2"/>
                <w:sz w:val="18"/>
                <w:szCs w:val="18"/>
              </w:rPr>
              <w:t>其中：被合并方在合并前实现</w:t>
            </w:r>
            <w:r>
              <w:rPr>
                <w:rFonts w:ascii="宋体" w:hAnsi="宋体" w:cs="宋体" w:eastAsia="宋体" w:hint="default"/>
                <w:sz w:val="18"/>
                <w:szCs w:val="18"/>
              </w:rPr>
              <w:t> 的净利润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少数股东损益</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-216,883.96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w:t>
            </w:r>
          </w:p>
        </w:tc>
      </w:tr>
      <w:tr>
        <w:trPr>
          <w:trHeight w:val="634"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b/>
                <w:bCs/>
                <w:spacing w:val="-2"/>
                <w:sz w:val="18"/>
                <w:szCs w:val="18"/>
              </w:rPr>
              <w:t>五、归属于母公司所有者的净利</w:t>
            </w:r>
            <w:r>
              <w:rPr>
                <w:rFonts w:ascii="宋体" w:hAnsi="宋体" w:cs="宋体" w:eastAsia="宋体" w:hint="default"/>
                <w:b/>
                <w:bCs/>
                <w:w w:val="99"/>
                <w:sz w:val="18"/>
                <w:szCs w:val="18"/>
              </w:rPr>
              <w:t> </w:t>
            </w:r>
            <w:r>
              <w:rPr>
                <w:rFonts w:ascii="宋体" w:hAnsi="宋体" w:cs="宋体" w:eastAsia="宋体" w:hint="default"/>
                <w:b/>
                <w:bCs/>
                <w:sz w:val="18"/>
                <w:szCs w:val="18"/>
              </w:rPr>
              <w:t>润</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69,249,029.65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70,342,046.53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65,429,834.77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71,149,524.65</w:t>
            </w:r>
          </w:p>
        </w:tc>
      </w:tr>
      <w:tr>
        <w:trPr>
          <w:trHeight w:val="324"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三十四</w:t>
            </w:r>
            <w:r>
              <w:rPr>
                <w:rFonts w:ascii="宋体" w:hAnsi="宋体" w:cs="宋体" w:eastAsia="宋体" w:hint="default"/>
                <w:spacing w:val="-3"/>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0.69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0.78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0.65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0.79</w:t>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三十四</w:t>
            </w:r>
            <w:r>
              <w:rPr>
                <w:rFonts w:ascii="宋体" w:hAnsi="宋体" w:cs="宋体" w:eastAsia="宋体" w:hint="default"/>
                <w:spacing w:val="-3"/>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0.69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0.78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0.65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0.79</w:t>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七、其他综合收益：</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三十五</w:t>
            </w:r>
            <w:r>
              <w:rPr>
                <w:rFonts w:ascii="宋体" w:hAnsi="宋体" w:cs="宋体" w:eastAsia="宋体" w:hint="default"/>
                <w:spacing w:val="-3"/>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-78,969.60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-47,861.61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-78,969.60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-47,861.61</w:t>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八、综合收益：</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69,170,060.05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70,077,300.96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65,350,865.17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71,101,663.04</w:t>
            </w:r>
          </w:p>
        </w:tc>
      </w:tr>
      <w:tr>
        <w:trPr>
          <w:trHeight w:val="634"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9" w:firstLine="180"/>
              <w:jc w:val="left"/>
              <w:rPr>
                <w:rFonts w:ascii="宋体" w:hAnsi="宋体" w:cs="宋体" w:eastAsia="宋体" w:hint="default"/>
                <w:sz w:val="18"/>
                <w:szCs w:val="18"/>
              </w:rPr>
            </w:pPr>
            <w:r>
              <w:rPr>
                <w:rFonts w:ascii="宋体" w:hAnsi="宋体" w:cs="宋体" w:eastAsia="宋体" w:hint="default"/>
                <w:spacing w:val="14"/>
                <w:sz w:val="18"/>
                <w:szCs w:val="18"/>
              </w:rPr>
              <w:t>归属于母公司所有者的综合 </w:t>
            </w:r>
            <w:r>
              <w:rPr>
                <w:rFonts w:ascii="宋体" w:hAnsi="宋体" w:cs="宋体" w:eastAsia="宋体" w:hint="default"/>
                <w:sz w:val="18"/>
                <w:szCs w:val="18"/>
              </w:rPr>
              <w:t>收益总额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69,170,060.05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70,294,184.92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65,350,865.17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71,101,663.04</w:t>
            </w:r>
          </w:p>
        </w:tc>
      </w:tr>
      <w:tr>
        <w:trPr>
          <w:trHeight w:val="636"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firstLine="180"/>
              <w:jc w:val="left"/>
              <w:rPr>
                <w:rFonts w:ascii="宋体" w:hAnsi="宋体" w:cs="宋体" w:eastAsia="宋体" w:hint="default"/>
                <w:sz w:val="18"/>
                <w:szCs w:val="18"/>
              </w:rPr>
            </w:pPr>
            <w:r>
              <w:rPr>
                <w:rFonts w:ascii="宋体" w:hAnsi="宋体" w:cs="宋体" w:eastAsia="宋体" w:hint="default"/>
                <w:spacing w:val="14"/>
                <w:sz w:val="18"/>
                <w:szCs w:val="18"/>
              </w:rPr>
              <w:t>归属于少数股东的综合收益 </w:t>
            </w:r>
            <w:r>
              <w:rPr>
                <w:rFonts w:ascii="宋体" w:hAnsi="宋体" w:cs="宋体" w:eastAsia="宋体" w:hint="default"/>
                <w:sz w:val="18"/>
                <w:szCs w:val="18"/>
              </w:rPr>
              <w:t>总额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sz w:val="18"/>
              </w:rPr>
              <w:t>-216,883.96</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bl>
    <w:p>
      <w:pPr>
        <w:spacing w:before="8"/>
        <w:ind w:left="222" w:right="0"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tabs>
          <w:tab w:pos="3840" w:val="left" w:leader="none"/>
          <w:tab w:pos="7546" w:val="left" w:leader="none"/>
        </w:tabs>
        <w:spacing w:before="76"/>
        <w:ind w:left="222"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w:t>
        <w:tab/>
        <w:t>主管会计工作的负责人：</w:t>
        <w:tab/>
      </w:r>
      <w:r>
        <w:rPr>
          <w:rFonts w:ascii="宋体" w:hAnsi="宋体" w:cs="宋体" w:eastAsia="宋体" w:hint="default"/>
          <w:b/>
          <w:bCs/>
          <w:sz w:val="18"/>
          <w:szCs w:val="18"/>
        </w:rPr>
        <w:t>会计机构负责人：</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441" w:footer="1042" w:top="620" w:bottom="1240" w:left="260" w:right="0"/>
        </w:sectPr>
      </w:pPr>
    </w:p>
    <w:p>
      <w:pPr>
        <w:spacing w:before="85"/>
        <w:ind w:left="4971" w:right="4666" w:firstLine="0"/>
        <w:jc w:val="center"/>
        <w:rPr>
          <w:rFonts w:ascii="黑体" w:hAnsi="黑体" w:cs="黑体" w:eastAsia="黑体" w:hint="default"/>
          <w:sz w:val="28"/>
          <w:szCs w:val="28"/>
        </w:rPr>
      </w:pPr>
      <w:r>
        <w:rPr>
          <w:rFonts w:ascii="黑体" w:hAnsi="黑体" w:cs="黑体" w:eastAsia="黑体" w:hint="default"/>
          <w:b/>
          <w:bCs/>
          <w:sz w:val="28"/>
          <w:szCs w:val="28"/>
        </w:rPr>
        <w:t>合并现金流量表</w:t>
      </w:r>
      <w:r>
        <w:rPr>
          <w:rFonts w:ascii="黑体" w:hAnsi="黑体" w:cs="黑体" w:eastAsia="黑体" w:hint="default"/>
          <w:sz w:val="28"/>
          <w:szCs w:val="28"/>
        </w:rPr>
      </w:r>
    </w:p>
    <w:p>
      <w:pPr>
        <w:tabs>
          <w:tab w:pos="9147" w:val="left" w:leader="none"/>
        </w:tabs>
        <w:spacing w:before="164"/>
        <w:ind w:left="107"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编制单位：二六三网络通信股份有限公司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6"/>
        <w:rPr>
          <w:rFonts w:ascii="宋体" w:hAnsi="宋体" w:cs="宋体" w:eastAsia="宋体" w:hint="default"/>
          <w:b/>
          <w:bCs/>
          <w:sz w:val="4"/>
          <w:szCs w:val="4"/>
        </w:rPr>
      </w:pPr>
    </w:p>
    <w:tbl>
      <w:tblPr>
        <w:tblW w:w="0" w:type="auto"/>
        <w:jc w:val="left"/>
        <w:tblInd w:w="1067" w:type="dxa"/>
        <w:tblLayout w:type="fixed"/>
        <w:tblCellMar>
          <w:top w:w="0" w:type="dxa"/>
          <w:left w:w="0" w:type="dxa"/>
          <w:bottom w:w="0" w:type="dxa"/>
          <w:right w:w="0" w:type="dxa"/>
        </w:tblCellMar>
        <w:tblLook w:val="01E0"/>
      </w:tblPr>
      <w:tblGrid>
        <w:gridCol w:w="3692"/>
        <w:gridCol w:w="761"/>
        <w:gridCol w:w="708"/>
        <w:gridCol w:w="1277"/>
        <w:gridCol w:w="1277"/>
        <w:gridCol w:w="1133"/>
        <w:gridCol w:w="1135"/>
      </w:tblGrid>
      <w:tr>
        <w:trPr>
          <w:trHeight w:val="322" w:hRule="exact"/>
        </w:trPr>
        <w:tc>
          <w:tcPr>
            <w:tcW w:w="36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8"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22" w:hRule="exact"/>
        </w:trPr>
        <w:tc>
          <w:tcPr>
            <w:tcW w:w="3692"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b/>
                <w:bCs/>
                <w:sz w:val="18"/>
                <w:szCs w:val="18"/>
              </w:rPr>
              <w:t>本年度</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b/>
                <w:bCs/>
                <w:sz w:val="18"/>
                <w:szCs w:val="18"/>
              </w:rPr>
              <w:t>上年度</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b/>
                <w:bCs/>
                <w:sz w:val="18"/>
                <w:szCs w:val="18"/>
              </w:rPr>
              <w:t>本年度</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b/>
                <w:bCs/>
                <w:sz w:val="18"/>
                <w:szCs w:val="18"/>
              </w:rPr>
              <w:t>上年度</w:t>
            </w:r>
            <w:r>
              <w:rPr>
                <w:rFonts w:ascii="宋体" w:hAnsi="宋体" w:cs="宋体" w:eastAsia="宋体" w:hint="default"/>
                <w:sz w:val="18"/>
                <w:szCs w:val="18"/>
              </w:rPr>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2"/>
                <w:sz w:val="18"/>
              </w:rPr>
              <w:t>309,229,227.70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309,766,255.19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309,229,227.70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309,175,426.78</w:t>
            </w:r>
          </w:p>
        </w:tc>
      </w:tr>
      <w:tr>
        <w:trPr>
          <w:trHeight w:val="32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8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4"/>
              <w:jc w:val="right"/>
              <w:rPr>
                <w:rFonts w:ascii="宋体" w:hAnsi="宋体" w:cs="宋体" w:eastAsia="宋体" w:hint="default"/>
                <w:sz w:val="18"/>
                <w:szCs w:val="18"/>
              </w:rPr>
            </w:pPr>
            <w:r>
              <w:rPr>
                <w:rFonts w:ascii="宋体"/>
                <w:spacing w:val="-12"/>
                <w:sz w:val="18"/>
              </w:rPr>
              <w:t>3,857,591.51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
              <w:jc w:val="right"/>
              <w:rPr>
                <w:rFonts w:ascii="宋体" w:hAnsi="宋体" w:cs="宋体" w:eastAsia="宋体" w:hint="default"/>
                <w:sz w:val="18"/>
                <w:szCs w:val="18"/>
              </w:rPr>
            </w:pPr>
            <w:r>
              <w:rPr>
                <w:rFonts w:ascii="宋体"/>
                <w:spacing w:val="-12"/>
                <w:sz w:val="18"/>
              </w:rPr>
              <w:t>3,857,591.51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right"/>
              <w:rPr>
                <w:rFonts w:ascii="宋体" w:hAnsi="宋体" w:cs="宋体" w:eastAsia="宋体" w:hint="default"/>
                <w:sz w:val="18"/>
                <w:szCs w:val="18"/>
              </w:rPr>
            </w:pPr>
            <w:r>
              <w:rPr>
                <w:rFonts w:ascii="宋体"/>
                <w:sz w:val="18"/>
              </w:rPr>
              <w:t>-</w:t>
            </w:r>
          </w:p>
        </w:tc>
      </w:tr>
      <w:tr>
        <w:trPr>
          <w:trHeight w:val="63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2" w:right="26" w:hanging="233"/>
              <w:jc w:val="left"/>
              <w:rPr>
                <w:rFonts w:ascii="宋体" w:hAnsi="宋体" w:cs="宋体" w:eastAsia="宋体" w:hint="default"/>
                <w:sz w:val="18"/>
                <w:szCs w:val="18"/>
              </w:rPr>
            </w:pPr>
            <w:r>
              <w:rPr>
                <w:rFonts w:ascii="宋体" w:hAnsi="宋体" w:cs="宋体" w:eastAsia="宋体" w:hint="default"/>
                <w:spacing w:val="-22"/>
                <w:sz w:val="18"/>
                <w:szCs w:val="18"/>
              </w:rPr>
              <w:t>五、</w:t>
            </w:r>
            <w:r>
              <w:rPr>
                <w:rFonts w:ascii="宋体" w:hAnsi="宋体" w:cs="宋体" w:eastAsia="宋体" w:hint="default"/>
                <w:spacing w:val="-22"/>
                <w:sz w:val="18"/>
                <w:szCs w:val="18"/>
              </w:rPr>
              <w:t>(</w:t>
            </w:r>
            <w:r>
              <w:rPr>
                <w:rFonts w:ascii="宋体" w:hAnsi="宋体" w:cs="宋体" w:eastAsia="宋体" w:hint="default"/>
                <w:spacing w:val="-22"/>
                <w:sz w:val="18"/>
                <w:szCs w:val="18"/>
              </w:rPr>
              <w:t>三十</w:t>
            </w:r>
            <w:r>
              <w:rPr>
                <w:rFonts w:ascii="宋体" w:hAnsi="宋体" w:cs="宋体" w:eastAsia="宋体" w:hint="default"/>
                <w:spacing w:val="-87"/>
                <w:sz w:val="18"/>
                <w:szCs w:val="18"/>
              </w:rPr>
              <w:t> </w:t>
            </w:r>
            <w:r>
              <w:rPr>
                <w:rFonts w:ascii="宋体" w:hAnsi="宋体" w:cs="宋体" w:eastAsia="宋体" w:hint="default"/>
                <w:spacing w:val="-12"/>
                <w:sz w:val="18"/>
                <w:szCs w:val="18"/>
              </w:rPr>
              <w:t>六</w:t>
            </w:r>
            <w:r>
              <w:rPr>
                <w:rFonts w:ascii="宋体" w:hAnsi="宋体" w:cs="宋体" w:eastAsia="宋体" w:hint="default"/>
                <w:spacing w:val="-12"/>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宋体" w:hAnsi="宋体" w:cs="宋体" w:eastAsia="宋体" w:hint="default"/>
                <w:sz w:val="18"/>
                <w:szCs w:val="18"/>
              </w:rPr>
            </w:pPr>
            <w:r>
              <w:rPr>
                <w:rFonts w:ascii="宋体"/>
                <w:spacing w:val="-12"/>
                <w:sz w:val="18"/>
              </w:rPr>
              <w:t>7,433,265.11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2"/>
                <w:sz w:val="18"/>
              </w:rPr>
              <w:t>4,876,089.77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2"/>
                <w:sz w:val="18"/>
              </w:rPr>
              <w:t>7,433,265.11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7"/>
              <w:jc w:val="right"/>
              <w:rPr>
                <w:rFonts w:ascii="宋体" w:hAnsi="宋体" w:cs="宋体" w:eastAsia="宋体" w:hint="default"/>
                <w:sz w:val="18"/>
                <w:szCs w:val="18"/>
              </w:rPr>
            </w:pPr>
            <w:r>
              <w:rPr>
                <w:rFonts w:ascii="宋体"/>
                <w:spacing w:val="-12"/>
                <w:sz w:val="18"/>
              </w:rPr>
              <w:t>2,608,781.33</w:t>
            </w:r>
          </w:p>
        </w:tc>
      </w:tr>
      <w:tr>
        <w:trPr>
          <w:trHeight w:val="32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35"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2"/>
                <w:sz w:val="18"/>
              </w:rPr>
              <w:t>320,520,084.32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314,642,344.96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320,520,084.32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311,784,208.11</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sz w:val="18"/>
                <w:szCs w:val="18"/>
              </w:rPr>
              <w:t>购买商品、接受劳务收到的现金</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4"/>
              <w:jc w:val="right"/>
              <w:rPr>
                <w:rFonts w:ascii="宋体" w:hAnsi="宋体" w:cs="宋体" w:eastAsia="宋体" w:hint="default"/>
                <w:sz w:val="18"/>
                <w:szCs w:val="18"/>
              </w:rPr>
            </w:pPr>
            <w:r>
              <w:rPr>
                <w:rFonts w:ascii="宋体"/>
                <w:spacing w:val="-12"/>
                <w:sz w:val="18"/>
              </w:rPr>
              <w:t>139,738,989.02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
              <w:jc w:val="right"/>
              <w:rPr>
                <w:rFonts w:ascii="宋体" w:hAnsi="宋体" w:cs="宋体" w:eastAsia="宋体" w:hint="default"/>
                <w:sz w:val="18"/>
                <w:szCs w:val="18"/>
              </w:rPr>
            </w:pPr>
            <w:r>
              <w:rPr>
                <w:rFonts w:ascii="宋体"/>
                <w:spacing w:val="-12"/>
                <w:sz w:val="18"/>
              </w:rPr>
              <w:t>150,613,813.73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
              <w:jc w:val="right"/>
              <w:rPr>
                <w:rFonts w:ascii="宋体" w:hAnsi="宋体" w:cs="宋体" w:eastAsia="宋体" w:hint="default"/>
                <w:sz w:val="18"/>
                <w:szCs w:val="18"/>
              </w:rPr>
            </w:pPr>
            <w:r>
              <w:rPr>
                <w:rFonts w:ascii="宋体"/>
                <w:spacing w:val="-12"/>
                <w:sz w:val="18"/>
              </w:rPr>
              <w:t>139,738,989.02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
              <w:jc w:val="right"/>
              <w:rPr>
                <w:rFonts w:ascii="宋体" w:hAnsi="宋体" w:cs="宋体" w:eastAsia="宋体" w:hint="default"/>
                <w:sz w:val="18"/>
                <w:szCs w:val="18"/>
              </w:rPr>
            </w:pPr>
            <w:r>
              <w:rPr>
                <w:rFonts w:ascii="宋体"/>
                <w:spacing w:val="-12"/>
                <w:sz w:val="18"/>
              </w:rPr>
              <w:t>150,289,073.44</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2"/>
                <w:sz w:val="18"/>
              </w:rPr>
              <w:t>52,799,422.27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41,521,593.28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52,799,422.27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41,125,977.61</w:t>
            </w:r>
          </w:p>
        </w:tc>
      </w:tr>
      <w:tr>
        <w:trPr>
          <w:trHeight w:val="32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8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2"/>
                <w:sz w:val="18"/>
              </w:rPr>
              <w:t>17,030,497.18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15,451,916.10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17,030,497.18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15,375,320.18</w:t>
            </w:r>
          </w:p>
        </w:tc>
      </w:tr>
      <w:tr>
        <w:trPr>
          <w:trHeight w:val="63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6" w:right="26" w:hanging="238"/>
              <w:jc w:val="left"/>
              <w:rPr>
                <w:rFonts w:ascii="宋体" w:hAnsi="宋体" w:cs="宋体" w:eastAsia="宋体" w:hint="default"/>
                <w:sz w:val="18"/>
                <w:szCs w:val="18"/>
              </w:rPr>
            </w:pPr>
            <w:r>
              <w:rPr>
                <w:rFonts w:ascii="宋体" w:hAnsi="宋体" w:cs="宋体" w:eastAsia="宋体" w:hint="default"/>
                <w:spacing w:val="-22"/>
                <w:sz w:val="18"/>
                <w:szCs w:val="18"/>
              </w:rPr>
              <w:t>五、</w:t>
            </w:r>
            <w:r>
              <w:rPr>
                <w:rFonts w:ascii="宋体" w:hAnsi="宋体" w:cs="宋体" w:eastAsia="宋体" w:hint="default"/>
                <w:spacing w:val="-22"/>
                <w:sz w:val="18"/>
                <w:szCs w:val="18"/>
              </w:rPr>
              <w:t>(</w:t>
            </w:r>
            <w:r>
              <w:rPr>
                <w:rFonts w:ascii="宋体" w:hAnsi="宋体" w:cs="宋体" w:eastAsia="宋体" w:hint="default"/>
                <w:spacing w:val="-22"/>
                <w:sz w:val="18"/>
                <w:szCs w:val="18"/>
              </w:rPr>
              <w:t>三十</w:t>
            </w:r>
            <w:r>
              <w:rPr>
                <w:rFonts w:ascii="宋体" w:hAnsi="宋体" w:cs="宋体" w:eastAsia="宋体" w:hint="default"/>
                <w:spacing w:val="-87"/>
                <w:sz w:val="18"/>
                <w:szCs w:val="18"/>
              </w:rPr>
              <w:t> </w:t>
            </w:r>
            <w:r>
              <w:rPr>
                <w:rFonts w:ascii="宋体" w:hAnsi="宋体" w:cs="宋体" w:eastAsia="宋体" w:hint="default"/>
                <w:spacing w:val="-12"/>
                <w:sz w:val="18"/>
                <w:szCs w:val="18"/>
              </w:rPr>
              <w:t>六</w:t>
            </w:r>
            <w:r>
              <w:rPr>
                <w:rFonts w:ascii="宋体" w:hAnsi="宋体" w:cs="宋体" w:eastAsia="宋体" w:hint="default"/>
                <w:spacing w:val="-12"/>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4"/>
              <w:jc w:val="right"/>
              <w:rPr>
                <w:rFonts w:ascii="宋体" w:hAnsi="宋体" w:cs="宋体" w:eastAsia="宋体" w:hint="default"/>
                <w:sz w:val="18"/>
                <w:szCs w:val="18"/>
              </w:rPr>
            </w:pPr>
            <w:r>
              <w:rPr>
                <w:rFonts w:ascii="宋体"/>
                <w:spacing w:val="-12"/>
                <w:sz w:val="18"/>
              </w:rPr>
              <w:t>20,922,267.34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2"/>
                <w:sz w:val="18"/>
              </w:rPr>
              <w:t>19,460,332.43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2"/>
                <w:sz w:val="18"/>
              </w:rPr>
              <w:t>20,922,267.34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7"/>
              <w:jc w:val="right"/>
              <w:rPr>
                <w:rFonts w:ascii="宋体" w:hAnsi="宋体" w:cs="宋体" w:eastAsia="宋体" w:hint="default"/>
                <w:sz w:val="18"/>
                <w:szCs w:val="18"/>
              </w:rPr>
            </w:pPr>
            <w:r>
              <w:rPr>
                <w:rFonts w:ascii="宋体"/>
                <w:spacing w:val="-12"/>
                <w:sz w:val="18"/>
              </w:rPr>
              <w:t>17,047,025.87</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35"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4"/>
              <w:jc w:val="right"/>
              <w:rPr>
                <w:rFonts w:ascii="宋体" w:hAnsi="宋体" w:cs="宋体" w:eastAsia="宋体" w:hint="default"/>
                <w:sz w:val="18"/>
                <w:szCs w:val="18"/>
              </w:rPr>
            </w:pPr>
            <w:r>
              <w:rPr>
                <w:rFonts w:ascii="宋体"/>
                <w:spacing w:val="-12"/>
                <w:sz w:val="18"/>
              </w:rPr>
              <w:t>230,491,175.81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
              <w:jc w:val="right"/>
              <w:rPr>
                <w:rFonts w:ascii="宋体" w:hAnsi="宋体" w:cs="宋体" w:eastAsia="宋体" w:hint="default"/>
                <w:sz w:val="18"/>
                <w:szCs w:val="18"/>
              </w:rPr>
            </w:pPr>
            <w:r>
              <w:rPr>
                <w:rFonts w:ascii="宋体"/>
                <w:spacing w:val="-12"/>
                <w:sz w:val="18"/>
              </w:rPr>
              <w:t>227,047,655.54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
              <w:jc w:val="right"/>
              <w:rPr>
                <w:rFonts w:ascii="宋体" w:hAnsi="宋体" w:cs="宋体" w:eastAsia="宋体" w:hint="default"/>
                <w:sz w:val="18"/>
                <w:szCs w:val="18"/>
              </w:rPr>
            </w:pPr>
            <w:r>
              <w:rPr>
                <w:rFonts w:ascii="宋体"/>
                <w:spacing w:val="-12"/>
                <w:sz w:val="18"/>
              </w:rPr>
              <w:t>230,491,175.81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
              <w:jc w:val="right"/>
              <w:rPr>
                <w:rFonts w:ascii="宋体" w:hAnsi="宋体" w:cs="宋体" w:eastAsia="宋体" w:hint="default"/>
                <w:sz w:val="18"/>
                <w:szCs w:val="18"/>
              </w:rPr>
            </w:pPr>
            <w:r>
              <w:rPr>
                <w:rFonts w:ascii="宋体"/>
                <w:spacing w:val="-12"/>
                <w:sz w:val="18"/>
              </w:rPr>
              <w:t>223,837,397.10</w:t>
            </w:r>
          </w:p>
        </w:tc>
      </w:tr>
      <w:tr>
        <w:trPr>
          <w:trHeight w:val="63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2" w:right="26" w:hanging="233"/>
              <w:jc w:val="left"/>
              <w:rPr>
                <w:rFonts w:ascii="宋体" w:hAnsi="宋体" w:cs="宋体" w:eastAsia="宋体" w:hint="default"/>
                <w:sz w:val="18"/>
                <w:szCs w:val="18"/>
              </w:rPr>
            </w:pPr>
            <w:r>
              <w:rPr>
                <w:rFonts w:ascii="宋体" w:hAnsi="宋体" w:cs="宋体" w:eastAsia="宋体" w:hint="default"/>
                <w:spacing w:val="-22"/>
                <w:sz w:val="18"/>
                <w:szCs w:val="18"/>
              </w:rPr>
              <w:t>五、</w:t>
            </w:r>
            <w:r>
              <w:rPr>
                <w:rFonts w:ascii="宋体" w:hAnsi="宋体" w:cs="宋体" w:eastAsia="宋体" w:hint="default"/>
                <w:spacing w:val="-22"/>
                <w:sz w:val="18"/>
                <w:szCs w:val="18"/>
              </w:rPr>
              <w:t>(</w:t>
            </w:r>
            <w:r>
              <w:rPr>
                <w:rFonts w:ascii="宋体" w:hAnsi="宋体" w:cs="宋体" w:eastAsia="宋体" w:hint="default"/>
                <w:spacing w:val="-22"/>
                <w:sz w:val="18"/>
                <w:szCs w:val="18"/>
              </w:rPr>
              <w:t>三十</w:t>
            </w:r>
            <w:r>
              <w:rPr>
                <w:rFonts w:ascii="宋体" w:hAnsi="宋体" w:cs="宋体" w:eastAsia="宋体" w:hint="default"/>
                <w:spacing w:val="-87"/>
                <w:sz w:val="18"/>
                <w:szCs w:val="18"/>
              </w:rPr>
              <w:t> </w:t>
            </w:r>
            <w:r>
              <w:rPr>
                <w:rFonts w:ascii="宋体" w:hAnsi="宋体" w:cs="宋体" w:eastAsia="宋体" w:hint="default"/>
                <w:spacing w:val="-12"/>
                <w:sz w:val="18"/>
                <w:szCs w:val="18"/>
              </w:rPr>
              <w:t>七</w:t>
            </w:r>
            <w:r>
              <w:rPr>
                <w:rFonts w:ascii="宋体" w:hAnsi="宋体" w:cs="宋体" w:eastAsia="宋体" w:hint="default"/>
                <w:spacing w:val="-12"/>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04" w:right="66" w:hanging="156"/>
              <w:jc w:val="left"/>
              <w:rPr>
                <w:rFonts w:ascii="宋体" w:hAnsi="宋体" w:cs="宋体" w:eastAsia="宋体" w:hint="default"/>
                <w:sz w:val="18"/>
                <w:szCs w:val="18"/>
              </w:rPr>
            </w:pPr>
            <w:r>
              <w:rPr>
                <w:rFonts w:ascii="宋体" w:hAnsi="宋体" w:cs="宋体" w:eastAsia="宋体" w:hint="default"/>
                <w:spacing w:val="-24"/>
                <w:sz w:val="18"/>
                <w:szCs w:val="18"/>
              </w:rPr>
              <w:t>十一、 </w:t>
            </w:r>
            <w:r>
              <w:rPr>
                <w:rFonts w:ascii="宋体" w:hAnsi="宋体" w:cs="宋体" w:eastAsia="宋体" w:hint="default"/>
                <w:spacing w:val="-12"/>
                <w:sz w:val="18"/>
                <w:szCs w:val="18"/>
              </w:rPr>
              <w:t>(</w:t>
            </w:r>
            <w:r>
              <w:rPr>
                <w:rFonts w:ascii="宋体" w:hAnsi="宋体" w:cs="宋体" w:eastAsia="宋体" w:hint="default"/>
                <w:spacing w:val="-12"/>
                <w:sz w:val="18"/>
                <w:szCs w:val="18"/>
              </w:rPr>
              <w:t>六</w:t>
            </w:r>
            <w:r>
              <w:rPr>
                <w:rFonts w:ascii="宋体" w:hAnsi="宋体" w:cs="宋体" w:eastAsia="宋体" w:hint="default"/>
                <w:spacing w:val="-12"/>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4"/>
              <w:jc w:val="right"/>
              <w:rPr>
                <w:rFonts w:ascii="宋体" w:hAnsi="宋体" w:cs="宋体" w:eastAsia="宋体" w:hint="default"/>
                <w:sz w:val="18"/>
                <w:szCs w:val="18"/>
              </w:rPr>
            </w:pPr>
            <w:r>
              <w:rPr>
                <w:rFonts w:ascii="宋体"/>
                <w:spacing w:val="-12"/>
                <w:sz w:val="18"/>
              </w:rPr>
              <w:t>90,028,908.51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2"/>
                <w:sz w:val="18"/>
              </w:rPr>
              <w:t>87,594,689.42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2"/>
                <w:sz w:val="18"/>
              </w:rPr>
              <w:t>90,028,908.51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7"/>
              <w:jc w:val="right"/>
              <w:rPr>
                <w:rFonts w:ascii="宋体" w:hAnsi="宋体" w:cs="宋体" w:eastAsia="宋体" w:hint="default"/>
                <w:sz w:val="18"/>
                <w:szCs w:val="18"/>
              </w:rPr>
            </w:pPr>
            <w:r>
              <w:rPr>
                <w:rFonts w:ascii="宋体"/>
                <w:spacing w:val="-12"/>
                <w:sz w:val="18"/>
              </w:rPr>
              <w:t>87,946,811.01</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2"/>
                <w:sz w:val="18"/>
              </w:rPr>
              <w:t>1,277,661.63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5,000,878.99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1,277,661.63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5,000,878.99</w:t>
            </w:r>
          </w:p>
        </w:tc>
      </w:tr>
      <w:tr>
        <w:trPr>
          <w:trHeight w:val="32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8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2"/>
                <w:sz w:val="18"/>
              </w:rPr>
              <w:t>2,003,285.77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2,632,610.30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2,003,285.77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2,632,610.30</w:t>
            </w:r>
          </w:p>
        </w:tc>
      </w:tr>
      <w:tr>
        <w:trPr>
          <w:trHeight w:val="63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right="-25"/>
              <w:jc w:val="left"/>
              <w:rPr>
                <w:rFonts w:ascii="宋体" w:hAnsi="宋体" w:cs="宋体" w:eastAsia="宋体" w:hint="default"/>
                <w:sz w:val="18"/>
                <w:szCs w:val="18"/>
              </w:rPr>
            </w:pPr>
            <w:r>
              <w:rPr>
                <w:rFonts w:ascii="宋体" w:hAnsi="宋体" w:cs="宋体" w:eastAsia="宋体" w:hint="default"/>
                <w:spacing w:val="-26"/>
                <w:sz w:val="18"/>
                <w:szCs w:val="18"/>
              </w:rPr>
              <w:t>处置固定资产、无形资产和其他长期资产收回的现金净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额</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4"/>
              <w:jc w:val="right"/>
              <w:rPr>
                <w:rFonts w:ascii="宋体" w:hAnsi="宋体" w:cs="宋体" w:eastAsia="宋体" w:hint="default"/>
                <w:sz w:val="18"/>
                <w:szCs w:val="18"/>
              </w:rPr>
            </w:pPr>
            <w:r>
              <w:rPr>
                <w:rFonts w:ascii="宋体"/>
                <w:spacing w:val="-11"/>
                <w:sz w:val="18"/>
              </w:rPr>
              <w:t>40,750.00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2"/>
                <w:sz w:val="18"/>
              </w:rPr>
              <w:t>243,832.07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1"/>
                <w:sz w:val="18"/>
              </w:rPr>
              <w:t>40,750.00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7"/>
              <w:jc w:val="right"/>
              <w:rPr>
                <w:rFonts w:ascii="宋体" w:hAnsi="宋体" w:cs="宋体" w:eastAsia="宋体" w:hint="default"/>
                <w:sz w:val="18"/>
                <w:szCs w:val="18"/>
              </w:rPr>
            </w:pPr>
            <w:r>
              <w:rPr>
                <w:rFonts w:ascii="宋体"/>
                <w:spacing w:val="-12"/>
                <w:sz w:val="18"/>
              </w:rPr>
              <w:t>209,750.00</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57" w:right="0"/>
              <w:jc w:val="left"/>
              <w:rPr>
                <w:rFonts w:ascii="宋体" w:hAnsi="宋体" w:cs="宋体" w:eastAsia="宋体" w:hint="default"/>
                <w:sz w:val="18"/>
                <w:szCs w:val="18"/>
              </w:rPr>
            </w:pPr>
            <w:r>
              <w:rPr>
                <w:rFonts w:ascii="宋体" w:hAnsi="宋体" w:cs="宋体" w:eastAsia="宋体" w:hint="default"/>
                <w:spacing w:val="-24"/>
                <w:sz w:val="18"/>
                <w:szCs w:val="18"/>
              </w:rPr>
              <w:t>处置子公司及其他营业单位收到的现金净额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
              <w:jc w:val="right"/>
              <w:rPr>
                <w:rFonts w:ascii="宋体" w:hAnsi="宋体" w:cs="宋体" w:eastAsia="宋体" w:hint="default"/>
                <w:sz w:val="18"/>
                <w:szCs w:val="18"/>
              </w:rPr>
            </w:pPr>
            <w:r>
              <w:rPr>
                <w:rFonts w:ascii="宋体"/>
                <w:spacing w:val="-12"/>
                <w:sz w:val="18"/>
              </w:rPr>
              <w:t>-2,299,152.59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right"/>
              <w:rPr>
                <w:rFonts w:ascii="宋体" w:hAnsi="宋体" w:cs="宋体" w:eastAsia="宋体" w:hint="default"/>
                <w:sz w:val="18"/>
                <w:szCs w:val="18"/>
              </w:rPr>
            </w:pPr>
            <w:r>
              <w:rPr>
                <w:rFonts w:ascii="宋体"/>
                <w:sz w:val="18"/>
              </w:rPr>
              <w:t>-</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right"/>
              <w:rPr>
                <w:rFonts w:ascii="宋体" w:hAnsi="宋体" w:cs="宋体" w:eastAsia="宋体" w:hint="default"/>
                <w:sz w:val="18"/>
                <w:szCs w:val="18"/>
              </w:rPr>
            </w:pPr>
            <w:r>
              <w:rPr>
                <w:rFonts w:ascii="宋体"/>
                <w:sz w:val="18"/>
              </w:rPr>
              <w:t>-</w:t>
            </w:r>
          </w:p>
        </w:tc>
      </w:tr>
      <w:tr>
        <w:trPr>
          <w:trHeight w:val="32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35"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2"/>
                <w:sz w:val="18"/>
              </w:rPr>
              <w:t>3,321,697.40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5,578,168.77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3,321,697.40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7,843,239.29</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5" w:right="0"/>
              <w:jc w:val="left"/>
              <w:rPr>
                <w:rFonts w:ascii="宋体" w:hAnsi="宋体" w:cs="宋体" w:eastAsia="宋体" w:hint="default"/>
                <w:sz w:val="18"/>
                <w:szCs w:val="18"/>
              </w:rPr>
            </w:pPr>
            <w:r>
              <w:rPr>
                <w:rFonts w:ascii="宋体" w:hAnsi="宋体" w:cs="宋体" w:eastAsia="宋体" w:hint="default"/>
                <w:spacing w:val="-24"/>
                <w:sz w:val="18"/>
                <w:szCs w:val="18"/>
              </w:rPr>
              <w:t>购建固定资产、无形资产和其他长期资产支付的现金</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4"/>
              <w:jc w:val="right"/>
              <w:rPr>
                <w:rFonts w:ascii="宋体" w:hAnsi="宋体" w:cs="宋体" w:eastAsia="宋体" w:hint="default"/>
                <w:sz w:val="18"/>
                <w:szCs w:val="18"/>
              </w:rPr>
            </w:pPr>
            <w:r>
              <w:rPr>
                <w:rFonts w:ascii="宋体"/>
                <w:spacing w:val="-12"/>
                <w:sz w:val="18"/>
              </w:rPr>
              <w:t>21,091,514.19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
              <w:jc w:val="right"/>
              <w:rPr>
                <w:rFonts w:ascii="宋体" w:hAnsi="宋体" w:cs="宋体" w:eastAsia="宋体" w:hint="default"/>
                <w:sz w:val="18"/>
                <w:szCs w:val="18"/>
              </w:rPr>
            </w:pPr>
            <w:r>
              <w:rPr>
                <w:rFonts w:ascii="宋体"/>
                <w:spacing w:val="-12"/>
                <w:sz w:val="18"/>
              </w:rPr>
              <w:t>15,332,958.17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
              <w:jc w:val="right"/>
              <w:rPr>
                <w:rFonts w:ascii="宋体" w:hAnsi="宋体" w:cs="宋体" w:eastAsia="宋体" w:hint="default"/>
                <w:sz w:val="18"/>
                <w:szCs w:val="18"/>
              </w:rPr>
            </w:pPr>
            <w:r>
              <w:rPr>
                <w:rFonts w:ascii="宋体"/>
                <w:spacing w:val="-12"/>
                <w:sz w:val="18"/>
              </w:rPr>
              <w:t>21,091,514.19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
              <w:jc w:val="right"/>
              <w:rPr>
                <w:rFonts w:ascii="宋体" w:hAnsi="宋体" w:cs="宋体" w:eastAsia="宋体" w:hint="default"/>
                <w:sz w:val="18"/>
                <w:szCs w:val="18"/>
              </w:rPr>
            </w:pPr>
            <w:r>
              <w:rPr>
                <w:rFonts w:ascii="宋体"/>
                <w:spacing w:val="-12"/>
                <w:sz w:val="18"/>
              </w:rPr>
              <w:t>15,282,429.78</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pacing w:val="-11"/>
                <w:sz w:val="18"/>
              </w:rPr>
              <w:t>20,000.00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1"/>
                <w:sz w:val="18"/>
              </w:rPr>
              <w:t>20,000.00</w:t>
            </w:r>
          </w:p>
        </w:tc>
      </w:tr>
      <w:tr>
        <w:trPr>
          <w:trHeight w:val="32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57" w:right="0"/>
              <w:jc w:val="left"/>
              <w:rPr>
                <w:rFonts w:ascii="宋体" w:hAnsi="宋体" w:cs="宋体" w:eastAsia="宋体" w:hint="default"/>
                <w:sz w:val="18"/>
                <w:szCs w:val="18"/>
              </w:rPr>
            </w:pPr>
            <w:r>
              <w:rPr>
                <w:rFonts w:ascii="宋体" w:hAnsi="宋体" w:cs="宋体" w:eastAsia="宋体" w:hint="default"/>
                <w:spacing w:val="-24"/>
                <w:sz w:val="18"/>
                <w:szCs w:val="18"/>
              </w:rPr>
              <w:t>取得子公司及其他营业单位支付的现金净额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right"/>
              <w:rPr>
                <w:rFonts w:ascii="宋体" w:hAnsi="宋体" w:cs="宋体" w:eastAsia="宋体" w:hint="default"/>
                <w:sz w:val="18"/>
                <w:szCs w:val="18"/>
              </w:rPr>
            </w:pPr>
            <w:r>
              <w:rPr>
                <w:rFonts w:ascii="宋体"/>
                <w:sz w:val="18"/>
              </w:rPr>
              <w:t>-</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
              <w:jc w:val="righ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right"/>
              <w:rPr>
                <w:rFonts w:ascii="宋体" w:hAnsi="宋体" w:cs="宋体" w:eastAsia="宋体" w:hint="default"/>
                <w:sz w:val="18"/>
                <w:szCs w:val="18"/>
              </w:rPr>
            </w:pPr>
            <w:r>
              <w:rPr>
                <w:rFonts w:ascii="宋体"/>
                <w:sz w:val="18"/>
              </w:rPr>
              <w:t>-</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35"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2"/>
                <w:sz w:val="18"/>
              </w:rPr>
              <w:t>21,091,514.19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15,352,958.17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21,091,514.19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15,302,429.78</w:t>
            </w:r>
          </w:p>
        </w:tc>
      </w:tr>
      <w:tr>
        <w:trPr>
          <w:trHeight w:val="32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64"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2"/>
                <w:sz w:val="18"/>
              </w:rPr>
              <w:t>-17,769,816.79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-9,774,789.40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-17,769,816.79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-7,459,190.49</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2"/>
                <w:sz w:val="18"/>
              </w:rPr>
              <w:t>756,100,000.00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756,100,000.00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right"/>
              <w:rPr>
                <w:rFonts w:ascii="宋体" w:hAnsi="宋体" w:cs="宋体" w:eastAsia="宋体" w:hint="default"/>
                <w:sz w:val="18"/>
                <w:szCs w:val="18"/>
              </w:rPr>
            </w:pPr>
            <w:r>
              <w:rPr>
                <w:rFonts w:ascii="宋体"/>
                <w:sz w:val="18"/>
              </w:rPr>
              <w:t>-</w:t>
            </w:r>
          </w:p>
        </w:tc>
      </w:tr>
      <w:tr>
        <w:trPr>
          <w:trHeight w:val="32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0" w:right="0"/>
              <w:jc w:val="left"/>
              <w:rPr>
                <w:rFonts w:ascii="宋体" w:hAnsi="宋体" w:cs="宋体" w:eastAsia="宋体" w:hint="default"/>
                <w:sz w:val="18"/>
                <w:szCs w:val="18"/>
              </w:rPr>
            </w:pPr>
            <w:r>
              <w:rPr>
                <w:rFonts w:ascii="宋体" w:hAnsi="宋体" w:cs="宋体" w:eastAsia="宋体" w:hint="default"/>
                <w:spacing w:val="-24"/>
                <w:sz w:val="18"/>
                <w:szCs w:val="18"/>
              </w:rPr>
              <w:t>其中：子公司吸收少数股东投资所收到的现金</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8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
              <w:jc w:val="righ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right"/>
              <w:rPr>
                <w:rFonts w:ascii="宋体" w:hAnsi="宋体" w:cs="宋体" w:eastAsia="宋体" w:hint="default"/>
                <w:sz w:val="18"/>
                <w:szCs w:val="18"/>
              </w:rPr>
            </w:pPr>
            <w:r>
              <w:rPr>
                <w:rFonts w:ascii="宋体"/>
                <w:sz w:val="18"/>
              </w:rPr>
              <w:t>-</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right"/>
              <w:rPr>
                <w:rFonts w:ascii="宋体" w:hAnsi="宋体" w:cs="宋体" w:eastAsia="宋体" w:hint="default"/>
                <w:sz w:val="18"/>
                <w:szCs w:val="18"/>
              </w:rPr>
            </w:pPr>
            <w:r>
              <w:rPr>
                <w:rFonts w:ascii="宋体"/>
                <w:sz w:val="18"/>
              </w:rPr>
              <w:t>-</w:t>
            </w:r>
          </w:p>
        </w:tc>
      </w:tr>
      <w:tr>
        <w:trPr>
          <w:trHeight w:val="32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35"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2"/>
                <w:sz w:val="18"/>
              </w:rPr>
              <w:t>756,100,000.00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756,100,000.00</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
              <w:jc w:val="righ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right"/>
              <w:rPr>
                <w:rFonts w:ascii="宋体" w:hAnsi="宋体" w:cs="宋体" w:eastAsia="宋体" w:hint="default"/>
                <w:sz w:val="18"/>
                <w:szCs w:val="18"/>
              </w:rPr>
            </w:pPr>
            <w:r>
              <w:rPr>
                <w:rFonts w:ascii="宋体"/>
                <w:sz w:val="18"/>
              </w:rPr>
              <w:t>-</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2"/>
                <w:sz w:val="18"/>
              </w:rPr>
              <w:t>36,000,000.00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67,500,000.00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36,000,000.00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67,500,000.00</w:t>
            </w:r>
          </w:p>
        </w:tc>
      </w:tr>
      <w:tr>
        <w:trPr>
          <w:trHeight w:val="32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8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5" w:right="2" w:hanging="240"/>
              <w:jc w:val="left"/>
              <w:rPr>
                <w:rFonts w:ascii="宋体" w:hAnsi="宋体" w:cs="宋体" w:eastAsia="宋体" w:hint="default"/>
                <w:sz w:val="18"/>
                <w:szCs w:val="18"/>
              </w:rPr>
            </w:pPr>
            <w:r>
              <w:rPr>
                <w:rFonts w:ascii="宋体" w:hAnsi="宋体" w:cs="宋体" w:eastAsia="宋体" w:hint="default"/>
                <w:spacing w:val="-12"/>
                <w:sz w:val="18"/>
                <w:szCs w:val="18"/>
              </w:rPr>
              <w:t>五、</w:t>
            </w:r>
            <w:r>
              <w:rPr>
                <w:rFonts w:ascii="宋体" w:hAnsi="宋体" w:cs="宋体" w:eastAsia="宋体" w:hint="default"/>
                <w:spacing w:val="-12"/>
                <w:sz w:val="18"/>
                <w:szCs w:val="18"/>
              </w:rPr>
              <w:t>(</w:t>
            </w:r>
            <w:r>
              <w:rPr>
                <w:rFonts w:ascii="宋体" w:hAnsi="宋体" w:cs="宋体" w:eastAsia="宋体" w:hint="default"/>
                <w:spacing w:val="-12"/>
                <w:sz w:val="18"/>
                <w:szCs w:val="18"/>
              </w:rPr>
              <w:t>三十</w:t>
            </w:r>
            <w:r>
              <w:rPr>
                <w:rFonts w:ascii="宋体" w:hAnsi="宋体" w:cs="宋体" w:eastAsia="宋体" w:hint="default"/>
                <w:sz w:val="18"/>
                <w:szCs w:val="18"/>
              </w:rPr>
              <w:t> 六</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宋体" w:hAnsi="宋体" w:cs="宋体" w:eastAsia="宋体" w:hint="default"/>
                <w:sz w:val="18"/>
                <w:szCs w:val="18"/>
              </w:rPr>
            </w:pPr>
            <w:r>
              <w:rPr>
                <w:rFonts w:ascii="宋体"/>
                <w:spacing w:val="-12"/>
                <w:sz w:val="18"/>
              </w:rPr>
              <w:t>4,411,981.30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2"/>
                <w:sz w:val="18"/>
              </w:rPr>
              <w:t>900,000.00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2"/>
                <w:sz w:val="18"/>
              </w:rPr>
              <w:t>4,411,981.30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7"/>
              <w:jc w:val="right"/>
              <w:rPr>
                <w:rFonts w:ascii="宋体" w:hAnsi="宋体" w:cs="宋体" w:eastAsia="宋体" w:hint="default"/>
                <w:sz w:val="18"/>
                <w:szCs w:val="18"/>
              </w:rPr>
            </w:pPr>
            <w:r>
              <w:rPr>
                <w:rFonts w:ascii="宋体"/>
                <w:spacing w:val="-12"/>
                <w:sz w:val="18"/>
              </w:rPr>
              <w:t>900,000.00</w:t>
            </w:r>
          </w:p>
        </w:tc>
      </w:tr>
      <w:tr>
        <w:trPr>
          <w:trHeight w:val="32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35"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2"/>
                <w:sz w:val="18"/>
              </w:rPr>
              <w:t>40,411,981.30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68,400,000.00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40,411,981.30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68,400,000.00</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64"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4"/>
              <w:jc w:val="right"/>
              <w:rPr>
                <w:rFonts w:ascii="宋体" w:hAnsi="宋体" w:cs="宋体" w:eastAsia="宋体" w:hint="default"/>
                <w:sz w:val="18"/>
                <w:szCs w:val="18"/>
              </w:rPr>
            </w:pPr>
            <w:r>
              <w:rPr>
                <w:rFonts w:ascii="宋体"/>
                <w:spacing w:val="-12"/>
                <w:sz w:val="18"/>
              </w:rPr>
              <w:t>715,688,018.70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
              <w:jc w:val="right"/>
              <w:rPr>
                <w:rFonts w:ascii="宋体" w:hAnsi="宋体" w:cs="宋体" w:eastAsia="宋体" w:hint="default"/>
                <w:sz w:val="18"/>
                <w:szCs w:val="18"/>
              </w:rPr>
            </w:pPr>
            <w:r>
              <w:rPr>
                <w:rFonts w:ascii="宋体"/>
                <w:spacing w:val="-12"/>
                <w:sz w:val="18"/>
              </w:rPr>
              <w:t>-68,400,000.00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
              <w:jc w:val="right"/>
              <w:rPr>
                <w:rFonts w:ascii="宋体" w:hAnsi="宋体" w:cs="宋体" w:eastAsia="宋体" w:hint="default"/>
                <w:sz w:val="18"/>
                <w:szCs w:val="18"/>
              </w:rPr>
            </w:pPr>
            <w:r>
              <w:rPr>
                <w:rFonts w:ascii="宋体"/>
                <w:spacing w:val="-12"/>
                <w:sz w:val="18"/>
              </w:rPr>
              <w:t>715,688,018.70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
              <w:jc w:val="right"/>
              <w:rPr>
                <w:rFonts w:ascii="宋体" w:hAnsi="宋体" w:cs="宋体" w:eastAsia="宋体" w:hint="default"/>
                <w:sz w:val="18"/>
                <w:szCs w:val="18"/>
              </w:rPr>
            </w:pPr>
            <w:r>
              <w:rPr>
                <w:rFonts w:ascii="宋体"/>
                <w:spacing w:val="-12"/>
                <w:sz w:val="18"/>
              </w:rPr>
              <w:t>-68,400,000.00</w:t>
            </w:r>
          </w:p>
        </w:tc>
      </w:tr>
    </w:tbl>
    <w:p>
      <w:pPr>
        <w:spacing w:after="0" w:line="240" w:lineRule="auto"/>
        <w:jc w:val="right"/>
        <w:rPr>
          <w:rFonts w:ascii="宋体" w:hAnsi="宋体" w:cs="宋体" w:eastAsia="宋体" w:hint="default"/>
          <w:sz w:val="18"/>
          <w:szCs w:val="18"/>
        </w:rPr>
        <w:sectPr>
          <w:pgSz w:w="11910" w:h="16840"/>
          <w:pgMar w:header="441" w:footer="1042" w:top="620" w:bottom="1260" w:left="260" w:right="0"/>
        </w:sectPr>
      </w:pPr>
    </w:p>
    <w:p>
      <w:pPr>
        <w:spacing w:line="240" w:lineRule="auto" w:before="6"/>
        <w:rPr>
          <w:rFonts w:ascii="宋体" w:hAnsi="宋体" w:cs="宋体" w:eastAsia="宋体" w:hint="default"/>
          <w:b/>
          <w:bCs/>
          <w:sz w:val="5"/>
          <w:szCs w:val="5"/>
        </w:rPr>
      </w:pPr>
    </w:p>
    <w:tbl>
      <w:tblPr>
        <w:tblW w:w="0" w:type="auto"/>
        <w:jc w:val="left"/>
        <w:tblInd w:w="847" w:type="dxa"/>
        <w:tblLayout w:type="fixed"/>
        <w:tblCellMar>
          <w:top w:w="0" w:type="dxa"/>
          <w:left w:w="0" w:type="dxa"/>
          <w:bottom w:w="0" w:type="dxa"/>
          <w:right w:w="0" w:type="dxa"/>
        </w:tblCellMar>
        <w:tblLook w:val="01E0"/>
      </w:tblPr>
      <w:tblGrid>
        <w:gridCol w:w="3692"/>
        <w:gridCol w:w="761"/>
        <w:gridCol w:w="708"/>
        <w:gridCol w:w="1277"/>
        <w:gridCol w:w="1277"/>
        <w:gridCol w:w="1133"/>
        <w:gridCol w:w="509"/>
        <w:gridCol w:w="627"/>
      </w:tblGrid>
      <w:tr>
        <w:trPr>
          <w:trHeight w:val="341" w:hRule="exact"/>
        </w:trPr>
        <w:tc>
          <w:tcPr>
            <w:tcW w:w="36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b/>
                <w:bCs/>
                <w:sz w:val="18"/>
                <w:szCs w:val="18"/>
              </w:rPr>
              <w:t>四、汇率变动对现金的影响</w:t>
            </w:r>
            <w:r>
              <w:rPr>
                <w:rFonts w:ascii="宋体" w:hAnsi="宋体" w:cs="宋体" w:eastAsia="宋体" w:hint="default"/>
                <w:sz w:val="18"/>
                <w:szCs w:val="18"/>
              </w:rPr>
            </w:r>
          </w:p>
        </w:tc>
        <w:tc>
          <w:tcPr>
            <w:tcW w:w="761" w:type="dxa"/>
            <w:tcBorders>
              <w:top w:val="single" w:sz="6"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宋体"/>
                <w:sz w:val="18"/>
              </w:rPr>
              <w:t>-</w:t>
            </w:r>
          </w:p>
        </w:tc>
        <w:tc>
          <w:tcPr>
            <w:tcW w:w="11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宋体"/>
                <w:sz w:val="18"/>
              </w:rPr>
              <w:t>-</w:t>
            </w:r>
          </w:p>
        </w:tc>
        <w:tc>
          <w:tcPr>
            <w:tcW w:w="509" w:type="dxa"/>
            <w:tcBorders>
              <w:top w:val="single" w:sz="6" w:space="0" w:color="000000"/>
              <w:left w:val="single" w:sz="4" w:space="0" w:color="000000"/>
              <w:bottom w:val="single" w:sz="4" w:space="0" w:color="000000"/>
              <w:right w:val="nil" w:sz="6" w:space="0" w:color="auto"/>
            </w:tcBorders>
          </w:tcPr>
          <w:p>
            <w:pPr/>
          </w:p>
        </w:tc>
        <w:tc>
          <w:tcPr>
            <w:tcW w:w="627" w:type="dxa"/>
            <w:tcBorders>
              <w:top w:val="nil" w:sz="6" w:space="0" w:color="auto"/>
              <w:left w:val="nil" w:sz="6" w:space="0" w:color="auto"/>
              <w:bottom w:val="single" w:sz="4" w:space="0" w:color="000000"/>
              <w:right w:val="single" w:sz="4" w:space="0" w:color="000000"/>
            </w:tcBorders>
          </w:tcPr>
          <w:p>
            <w:pPr>
              <w:pStyle w:val="TableParagraph"/>
              <w:spacing w:line="240" w:lineRule="auto" w:before="27"/>
              <w:ind w:right="-4"/>
              <w:jc w:val="right"/>
              <w:rPr>
                <w:rFonts w:ascii="宋体" w:hAnsi="宋体" w:cs="宋体" w:eastAsia="宋体" w:hint="default"/>
                <w:sz w:val="18"/>
                <w:szCs w:val="18"/>
              </w:rPr>
            </w:pPr>
            <w:r>
              <w:rPr>
                <w:rFonts w:ascii="宋体"/>
                <w:sz w:val="18"/>
              </w:rPr>
              <w:t>-</w:t>
            </w:r>
          </w:p>
        </w:tc>
      </w:tr>
      <w:tr>
        <w:trPr>
          <w:trHeight w:val="326"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2"/>
                <w:sz w:val="18"/>
              </w:rPr>
              <w:t>787,947,110.42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9,419,900.02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787,947,110.42</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7"/>
              <w:jc w:val="left"/>
              <w:rPr>
                <w:rFonts w:ascii="宋体" w:hAnsi="宋体" w:cs="宋体" w:eastAsia="宋体" w:hint="default"/>
                <w:sz w:val="18"/>
                <w:szCs w:val="18"/>
              </w:rPr>
            </w:pPr>
            <w:r>
              <w:rPr>
                <w:rFonts w:ascii="宋体"/>
                <w:spacing w:val="-12"/>
                <w:sz w:val="18"/>
              </w:rPr>
              <w:t>12,087,620.52</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52" w:right="0"/>
              <w:jc w:val="left"/>
              <w:rPr>
                <w:rFonts w:ascii="宋体" w:hAnsi="宋体" w:cs="宋体" w:eastAsia="宋体" w:hint="default"/>
                <w:sz w:val="18"/>
                <w:szCs w:val="18"/>
              </w:rPr>
            </w:pPr>
            <w:r>
              <w:rPr>
                <w:rFonts w:ascii="宋体" w:hAnsi="宋体" w:cs="宋体" w:eastAsia="宋体" w:hint="default"/>
                <w:b/>
                <w:bCs/>
                <w:sz w:val="18"/>
                <w:szCs w:val="18"/>
              </w:rPr>
              <w:t>加：期初现金及现金等价物余额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4"/>
              <w:jc w:val="right"/>
              <w:rPr>
                <w:rFonts w:ascii="宋体" w:hAnsi="宋体" w:cs="宋体" w:eastAsia="宋体" w:hint="default"/>
                <w:sz w:val="18"/>
                <w:szCs w:val="18"/>
              </w:rPr>
            </w:pPr>
            <w:r>
              <w:rPr>
                <w:rFonts w:ascii="宋体"/>
                <w:spacing w:val="-12"/>
                <w:sz w:val="18"/>
              </w:rPr>
              <w:t>170,822,797.62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
              <w:jc w:val="right"/>
              <w:rPr>
                <w:rFonts w:ascii="宋体" w:hAnsi="宋体" w:cs="宋体" w:eastAsia="宋体" w:hint="default"/>
                <w:sz w:val="18"/>
                <w:szCs w:val="18"/>
              </w:rPr>
            </w:pPr>
            <w:r>
              <w:rPr>
                <w:rFonts w:ascii="宋体"/>
                <w:spacing w:val="-12"/>
                <w:sz w:val="18"/>
              </w:rPr>
              <w:t>161,402,897.60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
              <w:jc w:val="right"/>
              <w:rPr>
                <w:rFonts w:ascii="宋体" w:hAnsi="宋体" w:cs="宋体" w:eastAsia="宋体" w:hint="default"/>
                <w:sz w:val="18"/>
                <w:szCs w:val="18"/>
              </w:rPr>
            </w:pPr>
            <w:r>
              <w:rPr>
                <w:rFonts w:ascii="宋体"/>
                <w:spacing w:val="-12"/>
                <w:sz w:val="18"/>
              </w:rPr>
              <w:t>170,822,797.62</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 w:right="-7"/>
              <w:jc w:val="left"/>
              <w:rPr>
                <w:rFonts w:ascii="宋体" w:hAnsi="宋体" w:cs="宋体" w:eastAsia="宋体" w:hint="default"/>
                <w:sz w:val="18"/>
                <w:szCs w:val="18"/>
              </w:rPr>
            </w:pPr>
            <w:r>
              <w:rPr>
                <w:rFonts w:ascii="宋体"/>
                <w:spacing w:val="-12"/>
                <w:sz w:val="18"/>
              </w:rPr>
              <w:t>158,735,177.10</w:t>
            </w:r>
          </w:p>
        </w:tc>
      </w:tr>
      <w:tr>
        <w:trPr>
          <w:trHeight w:val="329"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
              <w:jc w:val="right"/>
              <w:rPr>
                <w:rFonts w:ascii="宋体" w:hAnsi="宋体" w:cs="宋体" w:eastAsia="宋体" w:hint="default"/>
                <w:sz w:val="18"/>
                <w:szCs w:val="18"/>
              </w:rPr>
            </w:pPr>
            <w:r>
              <w:rPr>
                <w:rFonts w:ascii="宋体"/>
                <w:spacing w:val="-12"/>
                <w:sz w:val="18"/>
              </w:rPr>
              <w:t>958,769,908.04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
              <w:jc w:val="right"/>
              <w:rPr>
                <w:rFonts w:ascii="宋体" w:hAnsi="宋体" w:cs="宋体" w:eastAsia="宋体" w:hint="default"/>
                <w:sz w:val="18"/>
                <w:szCs w:val="18"/>
              </w:rPr>
            </w:pPr>
            <w:r>
              <w:rPr>
                <w:rFonts w:ascii="宋体"/>
                <w:spacing w:val="-12"/>
                <w:sz w:val="18"/>
              </w:rPr>
              <w:t>170,822,797.62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
              <w:jc w:val="right"/>
              <w:rPr>
                <w:rFonts w:ascii="宋体" w:hAnsi="宋体" w:cs="宋体" w:eastAsia="宋体" w:hint="default"/>
                <w:sz w:val="18"/>
                <w:szCs w:val="18"/>
              </w:rPr>
            </w:pPr>
            <w:r>
              <w:rPr>
                <w:rFonts w:ascii="宋体"/>
                <w:spacing w:val="-12"/>
                <w:sz w:val="18"/>
              </w:rPr>
              <w:t>958,769,908.04</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7"/>
              <w:jc w:val="left"/>
              <w:rPr>
                <w:rFonts w:ascii="宋体" w:hAnsi="宋体" w:cs="宋体" w:eastAsia="宋体" w:hint="default"/>
                <w:sz w:val="18"/>
                <w:szCs w:val="18"/>
              </w:rPr>
            </w:pPr>
            <w:r>
              <w:rPr>
                <w:rFonts w:ascii="宋体"/>
                <w:spacing w:val="-12"/>
                <w:sz w:val="18"/>
              </w:rPr>
              <w:t>170,822,797.62</w:t>
            </w:r>
          </w:p>
        </w:tc>
      </w:tr>
    </w:tbl>
    <w:p>
      <w:pPr>
        <w:spacing w:before="8"/>
        <w:ind w:left="100" w:right="1066"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tabs>
          <w:tab w:pos="4196" w:val="left" w:leader="none"/>
          <w:tab w:pos="7630" w:val="left" w:leader="none"/>
        </w:tabs>
        <w:spacing w:before="76"/>
        <w:ind w:left="850" w:right="1066"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w:t>
        <w:tab/>
        <w:t>主管会计工作的负责人：</w:t>
        <w:tab/>
      </w:r>
      <w:r>
        <w:rPr>
          <w:rFonts w:ascii="宋体" w:hAnsi="宋体" w:cs="宋体" w:eastAsia="宋体" w:hint="default"/>
          <w:b/>
          <w:bCs/>
          <w:sz w:val="18"/>
          <w:szCs w:val="18"/>
        </w:rPr>
        <w:t>会计机构负责人：</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24"/>
          <w:footerReference w:type="default" r:id="rId25"/>
          <w:pgSz w:w="11910" w:h="16840"/>
          <w:pgMar w:header="0" w:footer="1042" w:top="520" w:bottom="1240" w:left="480" w:right="0"/>
          <w:pgNumType w:start="49"/>
        </w:sectPr>
      </w:pPr>
    </w:p>
    <w:p>
      <w:pPr>
        <w:spacing w:before="107"/>
        <w:ind w:left="6995" w:right="6992" w:firstLine="0"/>
        <w:jc w:val="center"/>
        <w:rPr>
          <w:rFonts w:ascii="黑体" w:hAnsi="黑体" w:cs="黑体" w:eastAsia="黑体" w:hint="default"/>
          <w:sz w:val="28"/>
          <w:szCs w:val="28"/>
        </w:rPr>
      </w:pPr>
      <w:r>
        <w:rPr>
          <w:rFonts w:ascii="黑体" w:hAnsi="黑体" w:cs="黑体" w:eastAsia="黑体" w:hint="default"/>
          <w:b/>
          <w:bCs/>
          <w:sz w:val="28"/>
          <w:szCs w:val="28"/>
        </w:rPr>
        <w:t>合并股东权益变动表</w:t>
      </w:r>
      <w:r>
        <w:rPr>
          <w:rFonts w:ascii="黑体" w:hAnsi="黑体" w:cs="黑体" w:eastAsia="黑体" w:hint="default"/>
          <w:sz w:val="28"/>
          <w:szCs w:val="28"/>
        </w:rPr>
      </w:r>
    </w:p>
    <w:p>
      <w:pPr>
        <w:tabs>
          <w:tab w:pos="13936" w:val="left" w:leader="none"/>
        </w:tabs>
        <w:spacing w:before="12"/>
        <w:ind w:left="681"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编制单位：二六三网络通信股份有限公司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2"/>
          <w:szCs w:val="2"/>
        </w:rPr>
      </w:pPr>
    </w:p>
    <w:tbl>
      <w:tblPr>
        <w:tblW w:w="0" w:type="auto"/>
        <w:jc w:val="left"/>
        <w:tblInd w:w="496" w:type="dxa"/>
        <w:tblLayout w:type="fixed"/>
        <w:tblCellMar>
          <w:top w:w="0" w:type="dxa"/>
          <w:left w:w="0" w:type="dxa"/>
          <w:bottom w:w="0" w:type="dxa"/>
          <w:right w:w="0" w:type="dxa"/>
        </w:tblCellMar>
        <w:tblLook w:val="01E0"/>
      </w:tblPr>
      <w:tblGrid>
        <w:gridCol w:w="3840"/>
        <w:gridCol w:w="1472"/>
        <w:gridCol w:w="1426"/>
        <w:gridCol w:w="1078"/>
        <w:gridCol w:w="1580"/>
        <w:gridCol w:w="1320"/>
        <w:gridCol w:w="422"/>
        <w:gridCol w:w="1501"/>
        <w:gridCol w:w="1145"/>
        <w:gridCol w:w="1500"/>
      </w:tblGrid>
      <w:tr>
        <w:trPr>
          <w:trHeight w:val="293" w:hRule="exact"/>
        </w:trPr>
        <w:tc>
          <w:tcPr>
            <w:tcW w:w="384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798" w:type="dxa"/>
            <w:gridSpan w:val="7"/>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本年度</w:t>
            </w:r>
            <w:r>
              <w:rPr>
                <w:rFonts w:ascii="宋体" w:hAnsi="宋体" w:cs="宋体" w:eastAsia="宋体" w:hint="default"/>
                <w:sz w:val="18"/>
                <w:szCs w:val="18"/>
              </w:rPr>
            </w:r>
          </w:p>
        </w:tc>
        <w:tc>
          <w:tcPr>
            <w:tcW w:w="114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0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32" w:lineRule="exact"/>
              <w:ind w:left="379" w:right="382" w:firstLine="180"/>
              <w:jc w:val="left"/>
              <w:rPr>
                <w:rFonts w:ascii="宋体" w:hAnsi="宋体" w:cs="宋体" w:eastAsia="宋体" w:hint="default"/>
                <w:sz w:val="18"/>
                <w:szCs w:val="18"/>
              </w:rPr>
            </w:pPr>
            <w:r>
              <w:rPr>
                <w:rFonts w:ascii="宋体" w:hAnsi="宋体" w:cs="宋体" w:eastAsia="宋体" w:hint="default"/>
                <w:b/>
                <w:bCs/>
                <w:sz w:val="18"/>
                <w:szCs w:val="18"/>
              </w:rPr>
              <w:t>股东</w:t>
            </w:r>
            <w:r>
              <w:rPr>
                <w:rFonts w:ascii="宋体" w:hAnsi="宋体" w:cs="宋体" w:eastAsia="宋体" w:hint="default"/>
                <w:b/>
                <w:bCs/>
                <w:spacing w:val="2"/>
                <w:w w:val="99"/>
                <w:sz w:val="18"/>
                <w:szCs w:val="18"/>
              </w:rPr>
              <w:t> </w:t>
            </w:r>
            <w:r>
              <w:rPr>
                <w:rFonts w:ascii="宋体" w:hAnsi="宋体" w:cs="宋体" w:eastAsia="宋体" w:hint="default"/>
                <w:b/>
                <w:bCs/>
                <w:sz w:val="18"/>
                <w:szCs w:val="18"/>
              </w:rPr>
              <w:t>权益合计</w:t>
            </w:r>
            <w:r>
              <w:rPr>
                <w:rFonts w:ascii="宋体" w:hAnsi="宋体" w:cs="宋体" w:eastAsia="宋体" w:hint="default"/>
                <w:sz w:val="18"/>
                <w:szCs w:val="18"/>
              </w:rPr>
            </w:r>
          </w:p>
        </w:tc>
      </w:tr>
      <w:tr>
        <w:trPr>
          <w:trHeight w:val="293" w:hRule="exact"/>
        </w:trPr>
        <w:tc>
          <w:tcPr>
            <w:tcW w:w="3840" w:type="dxa"/>
            <w:vMerge/>
            <w:tcBorders>
              <w:left w:val="single" w:sz="6" w:space="0" w:color="000000"/>
              <w:right w:val="single" w:sz="6" w:space="0" w:color="000000"/>
            </w:tcBorders>
          </w:tcPr>
          <w:p>
            <w:pPr/>
          </w:p>
        </w:tc>
        <w:tc>
          <w:tcPr>
            <w:tcW w:w="8798" w:type="dxa"/>
            <w:gridSpan w:val="7"/>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145" w:type="dxa"/>
            <w:vMerge/>
            <w:tcBorders>
              <w:left w:val="single" w:sz="6" w:space="0" w:color="000000"/>
              <w:right w:val="single" w:sz="6" w:space="0" w:color="000000"/>
            </w:tcBorders>
          </w:tcPr>
          <w:p>
            <w:pPr/>
          </w:p>
        </w:tc>
        <w:tc>
          <w:tcPr>
            <w:tcW w:w="1500" w:type="dxa"/>
            <w:vMerge/>
            <w:tcBorders>
              <w:left w:val="single" w:sz="6" w:space="0" w:color="000000"/>
              <w:right w:val="single" w:sz="6" w:space="0" w:color="000000"/>
            </w:tcBorders>
          </w:tcPr>
          <w:p>
            <w:pPr/>
          </w:p>
        </w:tc>
      </w:tr>
      <w:tr>
        <w:trPr>
          <w:trHeight w:val="293" w:hRule="exact"/>
        </w:trPr>
        <w:tc>
          <w:tcPr>
            <w:tcW w:w="3840" w:type="dxa"/>
            <w:vMerge/>
            <w:tcBorders>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9"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20"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145" w:type="dxa"/>
            <w:vMerge/>
            <w:tcBorders>
              <w:left w:val="single" w:sz="6" w:space="0" w:color="000000"/>
              <w:bottom w:val="single" w:sz="6" w:space="0" w:color="000000"/>
              <w:right w:val="single" w:sz="6" w:space="0" w:color="000000"/>
            </w:tcBorders>
          </w:tcPr>
          <w:p>
            <w:pPr/>
          </w:p>
        </w:tc>
        <w:tc>
          <w:tcPr>
            <w:tcW w:w="1500" w:type="dxa"/>
            <w:vMerge/>
            <w:tcBorders>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90,000,000.00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1,115,083.95</w:t>
            </w: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46,827,959.96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128,143,824.59</w:t>
            </w: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266,086,868.50</w:t>
            </w: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3"/>
              <w:jc w:val="right"/>
              <w:rPr>
                <w:rFonts w:ascii="宋体" w:hAnsi="宋体" w:cs="宋体" w:eastAsia="宋体" w:hint="default"/>
                <w:sz w:val="18"/>
                <w:szCs w:val="18"/>
              </w:rPr>
            </w:pPr>
            <w:r>
              <w:rPr>
                <w:rFonts w:ascii="宋体"/>
                <w:spacing w:val="-1"/>
                <w:sz w:val="18"/>
              </w:rPr>
              <w:t>266,086,868.50</w:t>
            </w: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2"/>
              <w:jc w:val="right"/>
              <w:rPr>
                <w:rFonts w:ascii="宋体" w:hAnsi="宋体" w:cs="宋体" w:eastAsia="宋体" w:hint="default"/>
                <w:sz w:val="18"/>
                <w:szCs w:val="18"/>
              </w:rPr>
            </w:pPr>
            <w:r>
              <w:rPr>
                <w:rFonts w:ascii="宋体"/>
                <w:spacing w:val="-1"/>
                <w:sz w:val="18"/>
              </w:rPr>
              <w:t>90,000,000.00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1"/>
              <w:jc w:val="right"/>
              <w:rPr>
                <w:rFonts w:ascii="宋体" w:hAnsi="宋体" w:cs="宋体" w:eastAsia="宋体" w:hint="default"/>
                <w:sz w:val="18"/>
                <w:szCs w:val="18"/>
              </w:rPr>
            </w:pPr>
            <w:r>
              <w:rPr>
                <w:rFonts w:ascii="宋体"/>
                <w:spacing w:val="-1"/>
                <w:sz w:val="18"/>
              </w:rPr>
              <w:t>1,115,083.95</w:t>
            </w: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2"/>
              <w:jc w:val="right"/>
              <w:rPr>
                <w:rFonts w:ascii="宋体" w:hAnsi="宋体" w:cs="宋体" w:eastAsia="宋体" w:hint="default"/>
                <w:sz w:val="18"/>
                <w:szCs w:val="18"/>
              </w:rPr>
            </w:pPr>
            <w:r>
              <w:rPr>
                <w:rFonts w:ascii="宋体"/>
                <w:spacing w:val="-1"/>
                <w:sz w:val="18"/>
              </w:rPr>
              <w:t>46,827,959.96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宋体"/>
                <w:sz w:val="18"/>
              </w:rPr>
              <w:t>128,143,824.59</w:t>
            </w: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2"/>
              <w:jc w:val="right"/>
              <w:rPr>
                <w:rFonts w:ascii="宋体" w:hAnsi="宋体" w:cs="宋体" w:eastAsia="宋体" w:hint="default"/>
                <w:sz w:val="18"/>
                <w:szCs w:val="18"/>
              </w:rPr>
            </w:pPr>
            <w:r>
              <w:rPr>
                <w:rFonts w:ascii="宋体"/>
                <w:spacing w:val="-1"/>
                <w:sz w:val="18"/>
              </w:rPr>
              <w:t>266,086,868.50</w:t>
            </w: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3"/>
              <w:jc w:val="right"/>
              <w:rPr>
                <w:rFonts w:ascii="宋体" w:hAnsi="宋体" w:cs="宋体" w:eastAsia="宋体" w:hint="default"/>
                <w:sz w:val="18"/>
                <w:szCs w:val="18"/>
              </w:rPr>
            </w:pPr>
            <w:r>
              <w:rPr>
                <w:rFonts w:ascii="宋体"/>
                <w:spacing w:val="-1"/>
                <w:sz w:val="18"/>
              </w:rPr>
              <w:t>266,086,868.50</w:t>
            </w: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30,000,000.00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3"/>
              <w:jc w:val="right"/>
              <w:rPr>
                <w:rFonts w:ascii="宋体" w:hAnsi="宋体" w:cs="宋体" w:eastAsia="宋体" w:hint="default"/>
                <w:sz w:val="18"/>
                <w:szCs w:val="18"/>
              </w:rPr>
            </w:pPr>
            <w:r>
              <w:rPr>
                <w:rFonts w:ascii="宋体"/>
                <w:spacing w:val="-1"/>
                <w:sz w:val="18"/>
              </w:rPr>
              <w:t>719,430,907.33</w:t>
            </w: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6,542,983.48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86" w:right="0"/>
              <w:jc w:val="center"/>
              <w:rPr>
                <w:rFonts w:ascii="宋体" w:hAnsi="宋体" w:cs="宋体" w:eastAsia="宋体" w:hint="default"/>
                <w:sz w:val="18"/>
                <w:szCs w:val="18"/>
              </w:rPr>
            </w:pPr>
            <w:r>
              <w:rPr>
                <w:rFonts w:ascii="宋体"/>
                <w:sz w:val="18"/>
              </w:rPr>
              <w:t>26,706,046.17</w:t>
            </w: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782,679,936.98</w:t>
            </w: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3"/>
              <w:jc w:val="right"/>
              <w:rPr>
                <w:rFonts w:ascii="宋体" w:hAnsi="宋体" w:cs="宋体" w:eastAsia="宋体" w:hint="default"/>
                <w:sz w:val="18"/>
                <w:szCs w:val="18"/>
              </w:rPr>
            </w:pPr>
            <w:r>
              <w:rPr>
                <w:rFonts w:ascii="宋体"/>
                <w:spacing w:val="-1"/>
                <w:sz w:val="18"/>
              </w:rPr>
              <w:t>782,679,936.98</w:t>
            </w: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86" w:right="0"/>
              <w:jc w:val="center"/>
              <w:rPr>
                <w:rFonts w:ascii="宋体" w:hAnsi="宋体" w:cs="宋体" w:eastAsia="宋体" w:hint="default"/>
                <w:sz w:val="18"/>
                <w:szCs w:val="18"/>
              </w:rPr>
            </w:pPr>
            <w:r>
              <w:rPr>
                <w:rFonts w:ascii="宋体"/>
                <w:sz w:val="18"/>
              </w:rPr>
              <w:t>69,249,029.65</w:t>
            </w: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69,249,029.65</w:t>
            </w: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69,249,029.65</w:t>
            </w:r>
          </w:p>
        </w:tc>
      </w:tr>
      <w:tr>
        <w:trPr>
          <w:trHeight w:val="295"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-78,969.60</w:t>
            </w: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-78,969.60</w:t>
            </w: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-78,969.60</w:t>
            </w: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-78,969.60</w:t>
            </w: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86" w:right="0"/>
              <w:jc w:val="center"/>
              <w:rPr>
                <w:rFonts w:ascii="宋体" w:hAnsi="宋体" w:cs="宋体" w:eastAsia="宋体" w:hint="default"/>
                <w:sz w:val="18"/>
                <w:szCs w:val="18"/>
              </w:rPr>
            </w:pPr>
            <w:r>
              <w:rPr>
                <w:rFonts w:ascii="宋体"/>
                <w:sz w:val="18"/>
              </w:rPr>
              <w:t>69,249,029.65</w:t>
            </w: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69,170,060.05</w:t>
            </w: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69,170,060.05</w:t>
            </w: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30,000,000.00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3"/>
              <w:jc w:val="right"/>
              <w:rPr>
                <w:rFonts w:ascii="宋体" w:hAnsi="宋体" w:cs="宋体" w:eastAsia="宋体" w:hint="default"/>
                <w:sz w:val="18"/>
                <w:szCs w:val="18"/>
              </w:rPr>
            </w:pPr>
            <w:r>
              <w:rPr>
                <w:rFonts w:ascii="宋体"/>
                <w:spacing w:val="-1"/>
                <w:sz w:val="18"/>
              </w:rPr>
              <w:t>719,509,876.93</w:t>
            </w: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749,509,876.93</w:t>
            </w: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3"/>
              <w:jc w:val="right"/>
              <w:rPr>
                <w:rFonts w:ascii="宋体" w:hAnsi="宋体" w:cs="宋体" w:eastAsia="宋体" w:hint="default"/>
                <w:sz w:val="18"/>
                <w:szCs w:val="18"/>
              </w:rPr>
            </w:pPr>
            <w:r>
              <w:rPr>
                <w:rFonts w:ascii="宋体"/>
                <w:spacing w:val="-1"/>
                <w:sz w:val="18"/>
              </w:rPr>
              <w:t>749,509,876.93</w:t>
            </w: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股东投入资本</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30,000,000.00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3"/>
              <w:jc w:val="right"/>
              <w:rPr>
                <w:rFonts w:ascii="宋体" w:hAnsi="宋体" w:cs="宋体" w:eastAsia="宋体" w:hint="default"/>
                <w:sz w:val="18"/>
                <w:szCs w:val="18"/>
              </w:rPr>
            </w:pPr>
            <w:r>
              <w:rPr>
                <w:rFonts w:ascii="宋体"/>
                <w:spacing w:val="-1"/>
                <w:sz w:val="18"/>
              </w:rPr>
              <w:t>719,509,876.93</w:t>
            </w: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宋体" w:hAnsi="宋体" w:cs="宋体" w:eastAsia="宋体" w:hint="default"/>
                <w:sz w:val="18"/>
                <w:szCs w:val="18"/>
              </w:rPr>
            </w:pPr>
            <w:r>
              <w:rPr>
                <w:rFonts w:ascii="宋体"/>
                <w:spacing w:val="-1"/>
                <w:sz w:val="18"/>
              </w:rPr>
              <w:t>749,509,876.93</w:t>
            </w: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3"/>
              <w:jc w:val="right"/>
              <w:rPr>
                <w:rFonts w:ascii="宋体" w:hAnsi="宋体" w:cs="宋体" w:eastAsia="宋体" w:hint="default"/>
                <w:sz w:val="18"/>
                <w:szCs w:val="18"/>
              </w:rPr>
            </w:pPr>
            <w:r>
              <w:rPr>
                <w:rFonts w:ascii="宋体"/>
                <w:spacing w:val="-1"/>
                <w:sz w:val="18"/>
              </w:rPr>
              <w:t>749,509,876.93</w:t>
            </w: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股份支付计入股东权益的金额</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1"/>
              <w:jc w:val="right"/>
              <w:rPr>
                <w:rFonts w:ascii="宋体" w:hAnsi="宋体" w:cs="宋体" w:eastAsia="宋体" w:hint="default"/>
                <w:sz w:val="18"/>
                <w:szCs w:val="18"/>
              </w:rPr>
            </w:pPr>
            <w:r>
              <w:rPr>
                <w:rFonts w:ascii="宋体"/>
                <w:spacing w:val="-1"/>
                <w:sz w:val="18"/>
              </w:rPr>
              <w:t>6,542,983.48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宋体"/>
                <w:sz w:val="18"/>
              </w:rPr>
              <w:t>-42,542,983.48</w:t>
            </w: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2"/>
              <w:jc w:val="right"/>
              <w:rPr>
                <w:rFonts w:ascii="宋体" w:hAnsi="宋体" w:cs="宋体" w:eastAsia="宋体" w:hint="default"/>
                <w:sz w:val="18"/>
                <w:szCs w:val="18"/>
              </w:rPr>
            </w:pPr>
            <w:r>
              <w:rPr>
                <w:rFonts w:ascii="宋体"/>
                <w:spacing w:val="-1"/>
                <w:sz w:val="18"/>
              </w:rPr>
              <w:t>-36,000,000.00</w:t>
            </w: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1"/>
              <w:jc w:val="right"/>
              <w:rPr>
                <w:rFonts w:ascii="宋体" w:hAnsi="宋体" w:cs="宋体" w:eastAsia="宋体" w:hint="default"/>
                <w:sz w:val="18"/>
                <w:szCs w:val="18"/>
              </w:rPr>
            </w:pPr>
            <w:r>
              <w:rPr>
                <w:rFonts w:ascii="宋体"/>
                <w:spacing w:val="-1"/>
                <w:sz w:val="18"/>
              </w:rPr>
              <w:t>-36,000,000.00</w:t>
            </w: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6,542,983.48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86" w:right="0"/>
              <w:jc w:val="center"/>
              <w:rPr>
                <w:rFonts w:ascii="宋体" w:hAnsi="宋体" w:cs="宋体" w:eastAsia="宋体" w:hint="default"/>
                <w:sz w:val="18"/>
                <w:szCs w:val="18"/>
              </w:rPr>
            </w:pPr>
            <w:r>
              <w:rPr>
                <w:rFonts w:ascii="宋体"/>
                <w:sz w:val="18"/>
              </w:rPr>
              <w:t>-6,542,983.48</w:t>
            </w: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对股东的分配</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-36,000,000.00</w:t>
            </w: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-36,000,000.00</w:t>
            </w: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-36,000,000.00</w:t>
            </w: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120,000,000.00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3"/>
              <w:jc w:val="right"/>
              <w:rPr>
                <w:rFonts w:ascii="宋体" w:hAnsi="宋体" w:cs="宋体" w:eastAsia="宋体" w:hint="default"/>
                <w:sz w:val="18"/>
                <w:szCs w:val="18"/>
              </w:rPr>
            </w:pPr>
            <w:r>
              <w:rPr>
                <w:rFonts w:ascii="宋体"/>
                <w:spacing w:val="-1"/>
                <w:sz w:val="18"/>
              </w:rPr>
              <w:t>720,545,991.28</w:t>
            </w:r>
          </w:p>
        </w:tc>
        <w:tc>
          <w:tcPr>
            <w:tcW w:w="107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53,370,943.44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154,849,870.76</w:t>
            </w:r>
          </w:p>
        </w:tc>
        <w:tc>
          <w:tcPr>
            <w:tcW w:w="42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1,048,766,805.48</w:t>
            </w:r>
          </w:p>
        </w:tc>
        <w:tc>
          <w:tcPr>
            <w:tcW w:w="1145"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2"/>
              <w:jc w:val="right"/>
              <w:rPr>
                <w:rFonts w:ascii="宋体" w:hAnsi="宋体" w:cs="宋体" w:eastAsia="宋体" w:hint="default"/>
                <w:sz w:val="18"/>
                <w:szCs w:val="18"/>
              </w:rPr>
            </w:pPr>
            <w:r>
              <w:rPr>
                <w:rFonts w:ascii="宋体"/>
                <w:spacing w:val="-1"/>
                <w:sz w:val="18"/>
              </w:rPr>
              <w:t>1,048,766,805.48</w:t>
            </w:r>
          </w:p>
        </w:tc>
      </w:tr>
    </w:tbl>
    <w:p>
      <w:pPr>
        <w:tabs>
          <w:tab w:pos="6053" w:val="left" w:leader="none"/>
          <w:tab w:pos="11566" w:val="left" w:leader="none"/>
        </w:tabs>
        <w:spacing w:line="205" w:lineRule="exact" w:before="0"/>
        <w:ind w:left="535"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w:t>
        <w:tab/>
        <w:t>主管会计工作的负责人：</w:t>
        <w:tab/>
      </w:r>
      <w:r>
        <w:rPr>
          <w:rFonts w:ascii="宋体" w:hAnsi="宋体" w:cs="宋体" w:eastAsia="宋体" w:hint="default"/>
          <w:b/>
          <w:bCs/>
          <w:sz w:val="18"/>
          <w:szCs w:val="18"/>
        </w:rPr>
        <w:t>会计机构负责人：</w:t>
      </w:r>
      <w:r>
        <w:rPr>
          <w:rFonts w:ascii="宋体" w:hAnsi="宋体" w:cs="宋体" w:eastAsia="宋体" w:hint="default"/>
          <w:sz w:val="18"/>
          <w:szCs w:val="18"/>
        </w:rPr>
      </w:r>
    </w:p>
    <w:p>
      <w:pPr>
        <w:spacing w:line="240" w:lineRule="auto" w:before="3"/>
        <w:rPr>
          <w:rFonts w:ascii="宋体" w:hAnsi="宋体" w:cs="宋体" w:eastAsia="宋体" w:hint="default"/>
          <w:b/>
          <w:bCs/>
          <w:sz w:val="16"/>
          <w:szCs w:val="16"/>
        </w:rPr>
      </w:pPr>
    </w:p>
    <w:p>
      <w:pPr>
        <w:spacing w:before="63"/>
        <w:ind w:left="6995" w:right="6992" w:firstLine="0"/>
        <w:jc w:val="center"/>
        <w:rPr>
          <w:rFonts w:ascii="Calibri" w:hAnsi="Calibri" w:cs="Calibri" w:eastAsia="Calibri" w:hint="default"/>
          <w:sz w:val="18"/>
          <w:szCs w:val="18"/>
        </w:rPr>
      </w:pPr>
      <w:r>
        <w:rPr>
          <w:rFonts w:ascii="Calibri"/>
          <w:sz w:val="18"/>
        </w:rPr>
        <w:t>50</w:t>
      </w:r>
    </w:p>
    <w:p>
      <w:pPr>
        <w:spacing w:after="0"/>
        <w:jc w:val="center"/>
        <w:rPr>
          <w:rFonts w:ascii="Calibri" w:hAnsi="Calibri" w:cs="Calibri" w:eastAsia="Calibri" w:hint="default"/>
          <w:sz w:val="18"/>
          <w:szCs w:val="18"/>
        </w:rPr>
        <w:sectPr>
          <w:headerReference w:type="default" r:id="rId26"/>
          <w:footerReference w:type="default" r:id="rId27"/>
          <w:pgSz w:w="16840" w:h="11910" w:orient="landscape"/>
          <w:pgMar w:header="906" w:footer="0" w:top="1080" w:bottom="280" w:left="180" w:right="100"/>
        </w:sectPr>
      </w:pPr>
    </w:p>
    <w:p>
      <w:pPr>
        <w:spacing w:before="93"/>
        <w:ind w:left="0" w:right="680" w:firstLine="0"/>
        <w:jc w:val="center"/>
        <w:rPr>
          <w:rFonts w:ascii="黑体" w:hAnsi="黑体" w:cs="黑体" w:eastAsia="黑体" w:hint="default"/>
          <w:sz w:val="28"/>
          <w:szCs w:val="28"/>
        </w:rPr>
      </w:pPr>
      <w:r>
        <w:rPr>
          <w:rFonts w:ascii="黑体" w:hAnsi="黑体" w:cs="黑体" w:eastAsia="黑体" w:hint="default"/>
          <w:b/>
          <w:bCs/>
          <w:sz w:val="28"/>
          <w:szCs w:val="28"/>
        </w:rPr>
        <w:t>合并股东权益变动表</w:t>
      </w:r>
      <w:r>
        <w:rPr>
          <w:rFonts w:ascii="黑体" w:hAnsi="黑体" w:cs="黑体" w:eastAsia="黑体" w:hint="default"/>
          <w:sz w:val="28"/>
          <w:szCs w:val="28"/>
        </w:rPr>
      </w:r>
    </w:p>
    <w:p>
      <w:pPr>
        <w:tabs>
          <w:tab w:pos="13487" w:val="left" w:leader="none"/>
        </w:tabs>
        <w:spacing w:before="12"/>
        <w:ind w:left="0" w:right="678"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编制单位：二六三网络通信股份有限公司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2"/>
          <w:szCs w:val="2"/>
        </w:rPr>
      </w:pPr>
    </w:p>
    <w:tbl>
      <w:tblPr>
        <w:tblW w:w="0" w:type="auto"/>
        <w:jc w:val="left"/>
        <w:tblInd w:w="319" w:type="dxa"/>
        <w:tblLayout w:type="fixed"/>
        <w:tblCellMar>
          <w:top w:w="0" w:type="dxa"/>
          <w:left w:w="0" w:type="dxa"/>
          <w:bottom w:w="0" w:type="dxa"/>
          <w:right w:w="0" w:type="dxa"/>
        </w:tblCellMar>
        <w:tblLook w:val="01E0"/>
      </w:tblPr>
      <w:tblGrid>
        <w:gridCol w:w="3360"/>
        <w:gridCol w:w="1423"/>
        <w:gridCol w:w="1417"/>
        <w:gridCol w:w="970"/>
        <w:gridCol w:w="1404"/>
        <w:gridCol w:w="1524"/>
        <w:gridCol w:w="626"/>
        <w:gridCol w:w="1731"/>
        <w:gridCol w:w="1402"/>
        <w:gridCol w:w="1476"/>
      </w:tblGrid>
      <w:tr>
        <w:trPr>
          <w:trHeight w:val="242" w:hRule="exact"/>
        </w:trPr>
        <w:tc>
          <w:tcPr>
            <w:tcW w:w="336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095"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上年度</w:t>
            </w:r>
          </w:p>
        </w:tc>
        <w:tc>
          <w:tcPr>
            <w:tcW w:w="14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69" w:right="374" w:firstLine="180"/>
              <w:jc w:val="left"/>
              <w:rPr>
                <w:rFonts w:ascii="宋体" w:hAnsi="宋体" w:cs="宋体" w:eastAsia="宋体" w:hint="default"/>
                <w:sz w:val="18"/>
                <w:szCs w:val="18"/>
              </w:rPr>
            </w:pPr>
            <w:r>
              <w:rPr>
                <w:rFonts w:ascii="宋体" w:hAnsi="宋体" w:cs="宋体" w:eastAsia="宋体" w:hint="default"/>
                <w:sz w:val="18"/>
                <w:szCs w:val="18"/>
              </w:rPr>
              <w:t>股东 权益合计</w:t>
            </w:r>
          </w:p>
        </w:tc>
      </w:tr>
      <w:tr>
        <w:trPr>
          <w:trHeight w:val="245" w:hRule="exact"/>
        </w:trPr>
        <w:tc>
          <w:tcPr>
            <w:tcW w:w="3360" w:type="dxa"/>
            <w:vMerge/>
            <w:tcBorders>
              <w:left w:val="single" w:sz="4" w:space="0" w:color="000000"/>
              <w:right w:val="single" w:sz="4" w:space="0" w:color="000000"/>
            </w:tcBorders>
          </w:tcPr>
          <w:p>
            <w:pPr/>
          </w:p>
        </w:tc>
        <w:tc>
          <w:tcPr>
            <w:tcW w:w="9095"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402" w:type="dxa"/>
            <w:vMerge/>
            <w:tcBorders>
              <w:left w:val="single" w:sz="4" w:space="0" w:color="000000"/>
              <w:right w:val="single" w:sz="4" w:space="0" w:color="000000"/>
            </w:tcBorders>
          </w:tcPr>
          <w:p>
            <w:pPr/>
          </w:p>
        </w:tc>
        <w:tc>
          <w:tcPr>
            <w:tcW w:w="1476" w:type="dxa"/>
            <w:vMerge/>
            <w:tcBorders>
              <w:left w:val="single" w:sz="4" w:space="0" w:color="000000"/>
              <w:right w:val="single" w:sz="4" w:space="0" w:color="000000"/>
            </w:tcBorders>
          </w:tcPr>
          <w:p>
            <w:pPr/>
          </w:p>
        </w:tc>
      </w:tr>
      <w:tr>
        <w:trPr>
          <w:trHeight w:val="475" w:hRule="exact"/>
        </w:trPr>
        <w:tc>
          <w:tcPr>
            <w:tcW w:w="3360" w:type="dxa"/>
            <w:vMerge/>
            <w:tcBorders>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402"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24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90,000,000.00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3,472,066.55</w:t>
            </w: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39,713,007.49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 w:right="0"/>
              <w:jc w:val="center"/>
              <w:rPr>
                <w:rFonts w:ascii="宋体" w:hAnsi="宋体" w:cs="宋体" w:eastAsia="宋体" w:hint="default"/>
                <w:sz w:val="18"/>
                <w:szCs w:val="18"/>
              </w:rPr>
            </w:pPr>
            <w:r>
              <w:rPr>
                <w:rFonts w:ascii="宋体"/>
                <w:sz w:val="18"/>
              </w:rPr>
              <w:t>132,416,730.53</w:t>
            </w: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265,601,804.57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1,447,461.43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267,049,266.00</w:t>
            </w:r>
          </w:p>
        </w:tc>
      </w:tr>
      <w:tr>
        <w:trPr>
          <w:trHeight w:val="24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sz w:val="18"/>
              </w:rPr>
              <w:t>90,000,000.00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3,472,066.55</w:t>
            </w: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39,713,007.49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 w:right="0"/>
              <w:jc w:val="center"/>
              <w:rPr>
                <w:rFonts w:ascii="宋体" w:hAnsi="宋体" w:cs="宋体" w:eastAsia="宋体" w:hint="default"/>
                <w:sz w:val="18"/>
                <w:szCs w:val="18"/>
              </w:rPr>
            </w:pPr>
            <w:r>
              <w:rPr>
                <w:rFonts w:ascii="宋体"/>
                <w:sz w:val="18"/>
              </w:rPr>
              <w:t>132,416,730.53</w:t>
            </w: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265,601,804.57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1,447,461.43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267,049,266.00</w:t>
            </w:r>
          </w:p>
        </w:tc>
      </w:tr>
      <w:tr>
        <w:trPr>
          <w:trHeight w:val="478"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号填列）</w:t>
            </w:r>
            <w:r>
              <w:rPr>
                <w:rFonts w:ascii="宋体" w:hAnsi="宋体" w:cs="宋体" w:eastAsia="宋体" w:hint="default"/>
                <w:sz w:val="18"/>
                <w:szCs w:val="18"/>
              </w:rPr>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-2,356,982.60</w:t>
            </w: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center"/>
              <w:rPr>
                <w:rFonts w:ascii="宋体" w:hAnsi="宋体" w:cs="宋体" w:eastAsia="宋体" w:hint="default"/>
                <w:sz w:val="18"/>
                <w:szCs w:val="18"/>
              </w:rPr>
            </w:pPr>
            <w:r>
              <w:rPr>
                <w:rFonts w:ascii="宋体"/>
                <w:sz w:val="18"/>
              </w:rPr>
              <w:t>7,114,952.47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6" w:right="0"/>
              <w:jc w:val="center"/>
              <w:rPr>
                <w:rFonts w:ascii="宋体" w:hAnsi="宋体" w:cs="宋体" w:eastAsia="宋体" w:hint="default"/>
                <w:sz w:val="18"/>
                <w:szCs w:val="18"/>
              </w:rPr>
            </w:pPr>
            <w:r>
              <w:rPr>
                <w:rFonts w:ascii="宋体"/>
                <w:sz w:val="18"/>
              </w:rPr>
              <w:t>-4,272,905.94</w:t>
            </w: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485,063.93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-1,447,461.43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-962,397.50</w:t>
            </w:r>
          </w:p>
        </w:tc>
      </w:tr>
      <w:tr>
        <w:trPr>
          <w:trHeight w:val="24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center"/>
              <w:rPr>
                <w:rFonts w:ascii="宋体" w:hAnsi="宋体" w:cs="宋体" w:eastAsia="宋体" w:hint="default"/>
                <w:sz w:val="18"/>
                <w:szCs w:val="18"/>
              </w:rPr>
            </w:pPr>
            <w:r>
              <w:rPr>
                <w:rFonts w:ascii="宋体"/>
                <w:sz w:val="18"/>
              </w:rPr>
              <w:t>70,342,046.53</w:t>
            </w: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70,342,046.53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-216,883.96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70,125,162.57</w:t>
            </w:r>
          </w:p>
        </w:tc>
      </w:tr>
      <w:tr>
        <w:trPr>
          <w:trHeight w:val="24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-47,861.61</w:t>
            </w: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-47,861.61</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-47,861.61</w:t>
            </w:r>
          </w:p>
        </w:tc>
      </w:tr>
      <w:tr>
        <w:trPr>
          <w:trHeight w:val="24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-47,861.61</w:t>
            </w: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center"/>
              <w:rPr>
                <w:rFonts w:ascii="宋体" w:hAnsi="宋体" w:cs="宋体" w:eastAsia="宋体" w:hint="default"/>
                <w:sz w:val="18"/>
                <w:szCs w:val="18"/>
              </w:rPr>
            </w:pPr>
            <w:r>
              <w:rPr>
                <w:rFonts w:ascii="宋体"/>
                <w:sz w:val="18"/>
              </w:rPr>
              <w:t>70,342,046.53</w:t>
            </w: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70,294,184.92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-216,883.96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70,077,300.96</w:t>
            </w:r>
          </w:p>
        </w:tc>
      </w:tr>
      <w:tr>
        <w:trPr>
          <w:trHeight w:val="24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-2,309,120.99</w:t>
            </w: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-2,309,120.99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-1,230,577.47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-3,539,698.46</w:t>
            </w:r>
          </w:p>
        </w:tc>
      </w:tr>
      <w:tr>
        <w:trPr>
          <w:trHeight w:val="24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股东投入资本</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股份支付计入股东权益的金额</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-2,309,120.99</w:t>
            </w: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-2,309,120.99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-1,230,577.47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-3,539,698.46</w:t>
            </w:r>
          </w:p>
        </w:tc>
      </w:tr>
      <w:tr>
        <w:trPr>
          <w:trHeight w:val="24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center"/>
              <w:rPr>
                <w:rFonts w:ascii="宋体" w:hAnsi="宋体" w:cs="宋体" w:eastAsia="宋体" w:hint="default"/>
                <w:sz w:val="18"/>
                <w:szCs w:val="18"/>
              </w:rPr>
            </w:pPr>
            <w:r>
              <w:rPr>
                <w:rFonts w:ascii="宋体"/>
                <w:sz w:val="18"/>
              </w:rPr>
              <w:t>7,114,952.47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 w:right="0"/>
              <w:jc w:val="center"/>
              <w:rPr>
                <w:rFonts w:ascii="宋体" w:hAnsi="宋体" w:cs="宋体" w:eastAsia="宋体" w:hint="default"/>
                <w:sz w:val="18"/>
                <w:szCs w:val="18"/>
              </w:rPr>
            </w:pPr>
            <w:r>
              <w:rPr>
                <w:rFonts w:ascii="宋体"/>
                <w:sz w:val="18"/>
              </w:rPr>
              <w:t>-74,614,952.47</w:t>
            </w: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-67,500,000.00</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-67,500,000.00</w:t>
            </w:r>
          </w:p>
        </w:tc>
      </w:tr>
      <w:tr>
        <w:trPr>
          <w:trHeight w:val="24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2" w:right="0"/>
              <w:jc w:val="center"/>
              <w:rPr>
                <w:rFonts w:ascii="宋体" w:hAnsi="宋体" w:cs="宋体" w:eastAsia="宋体" w:hint="default"/>
                <w:sz w:val="18"/>
                <w:szCs w:val="18"/>
              </w:rPr>
            </w:pPr>
            <w:r>
              <w:rPr>
                <w:rFonts w:ascii="宋体"/>
                <w:sz w:val="18"/>
              </w:rPr>
              <w:t>7,114,952.47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6" w:right="0"/>
              <w:jc w:val="center"/>
              <w:rPr>
                <w:rFonts w:ascii="宋体" w:hAnsi="宋体" w:cs="宋体" w:eastAsia="宋体" w:hint="default"/>
                <w:sz w:val="18"/>
                <w:szCs w:val="18"/>
              </w:rPr>
            </w:pPr>
            <w:r>
              <w:rPr>
                <w:rFonts w:ascii="宋体"/>
                <w:sz w:val="18"/>
              </w:rPr>
              <w:t>-7,114,952.47</w:t>
            </w: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对股东的分配</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 w:right="0"/>
              <w:jc w:val="center"/>
              <w:rPr>
                <w:rFonts w:ascii="宋体" w:hAnsi="宋体" w:cs="宋体" w:eastAsia="宋体" w:hint="default"/>
                <w:sz w:val="18"/>
                <w:szCs w:val="18"/>
              </w:rPr>
            </w:pPr>
            <w:r>
              <w:rPr>
                <w:rFonts w:ascii="宋体"/>
                <w:sz w:val="18"/>
              </w:rPr>
              <w:t>-67,500,000.00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-67,500,000.00</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-67,500,000.00</w:t>
            </w:r>
          </w:p>
        </w:tc>
      </w:tr>
      <w:tr>
        <w:trPr>
          <w:trHeight w:val="24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 w:right="0"/>
              <w:jc w:val="center"/>
              <w:rPr>
                <w:rFonts w:ascii="宋体" w:hAnsi="宋体" w:cs="宋体" w:eastAsia="宋体" w:hint="default"/>
                <w:sz w:val="18"/>
                <w:szCs w:val="18"/>
              </w:rPr>
            </w:pPr>
            <w:r>
              <w:rPr>
                <w:rFonts w:ascii="宋体"/>
                <w:sz w:val="18"/>
              </w:rPr>
              <w:t>90,000,000.00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1,115,083.95</w:t>
            </w:r>
          </w:p>
        </w:tc>
        <w:tc>
          <w:tcPr>
            <w:tcW w:w="9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 w:right="0"/>
              <w:jc w:val="center"/>
              <w:rPr>
                <w:rFonts w:ascii="宋体" w:hAnsi="宋体" w:cs="宋体" w:eastAsia="宋体" w:hint="default"/>
                <w:sz w:val="18"/>
                <w:szCs w:val="18"/>
              </w:rPr>
            </w:pPr>
            <w:r>
              <w:rPr>
                <w:rFonts w:ascii="宋体"/>
                <w:sz w:val="18"/>
              </w:rPr>
              <w:t>46,827,959.96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7" w:right="0"/>
              <w:jc w:val="center"/>
              <w:rPr>
                <w:rFonts w:ascii="宋体" w:hAnsi="宋体" w:cs="宋体" w:eastAsia="宋体" w:hint="default"/>
                <w:sz w:val="18"/>
                <w:szCs w:val="18"/>
              </w:rPr>
            </w:pPr>
            <w:r>
              <w:rPr>
                <w:rFonts w:ascii="宋体"/>
                <w:sz w:val="18"/>
              </w:rPr>
              <w:t>128,143,824.59</w:t>
            </w:r>
          </w:p>
        </w:tc>
        <w:tc>
          <w:tcPr>
            <w:tcW w:w="626"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266,086,868.50</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266,086,868.50</w:t>
            </w:r>
          </w:p>
        </w:tc>
      </w:tr>
    </w:tbl>
    <w:p>
      <w:pPr>
        <w:tabs>
          <w:tab w:pos="6219" w:val="left" w:leader="none"/>
          <w:tab w:pos="11914" w:val="left" w:leader="none"/>
        </w:tabs>
        <w:spacing w:before="13"/>
        <w:ind w:left="432"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w:t>
        <w:tab/>
        <w:t>主管会计工作的负责人：</w:t>
        <w:tab/>
      </w:r>
      <w:r>
        <w:rPr>
          <w:rFonts w:ascii="宋体" w:hAnsi="宋体" w:cs="宋体" w:eastAsia="宋体" w:hint="default"/>
          <w:b/>
          <w:bCs/>
          <w:sz w:val="18"/>
          <w:szCs w:val="18"/>
        </w:rPr>
        <w:t>会计机构负责人：</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28"/>
          <w:pgSz w:w="16840" w:h="11910" w:orient="landscape"/>
          <w:pgMar w:footer="1042" w:header="906" w:top="1100" w:bottom="1240" w:left="180" w:right="0"/>
          <w:pgNumType w:start="51"/>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before="14"/>
        <w:ind w:left="0" w:right="94" w:firstLine="0"/>
        <w:jc w:val="center"/>
        <w:rPr>
          <w:rFonts w:ascii="黑体" w:hAnsi="黑体" w:cs="黑体" w:eastAsia="黑体" w:hint="default"/>
          <w:sz w:val="28"/>
          <w:szCs w:val="28"/>
        </w:rPr>
      </w:pPr>
      <w:r>
        <w:rPr>
          <w:rFonts w:ascii="黑体" w:hAnsi="黑体" w:cs="黑体" w:eastAsia="黑体" w:hint="default"/>
          <w:b/>
          <w:bCs/>
          <w:sz w:val="28"/>
          <w:szCs w:val="28"/>
        </w:rPr>
        <w:t>股东权益变动表</w:t>
      </w:r>
      <w:r>
        <w:rPr>
          <w:rFonts w:ascii="黑体" w:hAnsi="黑体" w:cs="黑体" w:eastAsia="黑体" w:hint="default"/>
          <w:sz w:val="28"/>
          <w:szCs w:val="28"/>
        </w:rPr>
      </w:r>
    </w:p>
    <w:p>
      <w:pPr>
        <w:tabs>
          <w:tab w:pos="12892" w:val="left" w:leader="none"/>
        </w:tabs>
        <w:spacing w:before="12"/>
        <w:ind w:left="640"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编制单位：二六三网络通信股份有限公司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3"/>
        <w:rPr>
          <w:rFonts w:ascii="宋体" w:hAnsi="宋体" w:cs="宋体" w:eastAsia="宋体" w:hint="default"/>
          <w:b/>
          <w:bCs/>
          <w:sz w:val="2"/>
          <w:szCs w:val="2"/>
        </w:rPr>
      </w:pPr>
    </w:p>
    <w:tbl>
      <w:tblPr>
        <w:tblW w:w="0" w:type="auto"/>
        <w:jc w:val="left"/>
        <w:tblInd w:w="679" w:type="dxa"/>
        <w:tblLayout w:type="fixed"/>
        <w:tblCellMar>
          <w:top w:w="0" w:type="dxa"/>
          <w:left w:w="0" w:type="dxa"/>
          <w:bottom w:w="0" w:type="dxa"/>
          <w:right w:w="0" w:type="dxa"/>
        </w:tblCellMar>
        <w:tblLook w:val="01E0"/>
      </w:tblPr>
      <w:tblGrid>
        <w:gridCol w:w="3320"/>
        <w:gridCol w:w="1798"/>
        <w:gridCol w:w="1937"/>
        <w:gridCol w:w="1090"/>
        <w:gridCol w:w="1812"/>
        <w:gridCol w:w="1897"/>
        <w:gridCol w:w="1008"/>
        <w:gridCol w:w="2076"/>
      </w:tblGrid>
      <w:tr>
        <w:trPr>
          <w:trHeight w:val="286" w:hRule="exact"/>
        </w:trPr>
        <w:tc>
          <w:tcPr>
            <w:tcW w:w="3320" w:type="dxa"/>
            <w:vMerge w:val="restart"/>
            <w:tcBorders>
              <w:top w:val="single" w:sz="4" w:space="0" w:color="000000"/>
              <w:left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618" w:type="dxa"/>
            <w:gridSpan w:val="7"/>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4"/>
              <w:jc w:val="center"/>
              <w:rPr>
                <w:rFonts w:ascii="宋体" w:hAnsi="宋体" w:cs="宋体" w:eastAsia="宋体" w:hint="default"/>
                <w:sz w:val="18"/>
                <w:szCs w:val="18"/>
              </w:rPr>
            </w:pPr>
            <w:r>
              <w:rPr>
                <w:rFonts w:ascii="宋体" w:hAnsi="宋体" w:cs="宋体" w:eastAsia="宋体" w:hint="default"/>
                <w:sz w:val="18"/>
                <w:szCs w:val="18"/>
              </w:rPr>
              <w:t>本年度</w:t>
            </w:r>
          </w:p>
        </w:tc>
      </w:tr>
      <w:tr>
        <w:trPr>
          <w:trHeight w:val="283" w:hRule="exact"/>
        </w:trPr>
        <w:tc>
          <w:tcPr>
            <w:tcW w:w="3320" w:type="dxa"/>
            <w:vMerge/>
            <w:tcBorders>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5"/>
              <w:jc w:val="center"/>
              <w:rPr>
                <w:rFonts w:ascii="宋体" w:hAnsi="宋体" w:cs="宋体" w:eastAsia="宋体" w:hint="default"/>
                <w:sz w:val="18"/>
                <w:szCs w:val="18"/>
              </w:rPr>
            </w:pPr>
            <w:r>
              <w:rPr>
                <w:rFonts w:ascii="宋体" w:hAnsi="宋体" w:cs="宋体" w:eastAsia="宋体" w:hint="default"/>
                <w:sz w:val="18"/>
                <w:szCs w:val="18"/>
              </w:rPr>
              <w:t>股本</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减：库存股</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4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91"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pacing w:val="-1"/>
                <w:sz w:val="18"/>
              </w:rPr>
              <w:t>90,000,000.00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1,115,083.95</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46,827,959.96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131,963,019.47</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269,906,063.38</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4"/>
              <w:jc w:val="right"/>
              <w:rPr>
                <w:rFonts w:ascii="宋体" w:hAnsi="宋体" w:cs="宋体" w:eastAsia="宋体" w:hint="default"/>
                <w:sz w:val="18"/>
                <w:szCs w:val="18"/>
              </w:rPr>
            </w:pPr>
            <w:r>
              <w:rPr>
                <w:rFonts w:ascii="宋体"/>
                <w:spacing w:val="-1"/>
                <w:sz w:val="18"/>
              </w:rPr>
              <w:t>90,000,000.00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1,115,083.95</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46,827,959.96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131,963,019.47</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269,906,063.38</w:t>
            </w:r>
          </w:p>
        </w:tc>
      </w:tr>
      <w:tr>
        <w:trPr>
          <w:trHeight w:val="430"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Arial" w:hAnsi="Arial" w:cs="Arial" w:eastAsia="Arial" w:hint="default"/>
                <w:b/>
                <w:bCs/>
                <w:sz w:val="18"/>
                <w:szCs w:val="18"/>
              </w:rPr>
              <w:t>“</w:t>
            </w:r>
            <w:r>
              <w:rPr>
                <w:rFonts w:ascii="宋体" w:hAnsi="宋体" w:cs="宋体" w:eastAsia="宋体"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w:t>
            </w:r>
            <w:r>
              <w:rPr>
                <w:rFonts w:ascii="宋体" w:hAnsi="宋体" w:cs="宋体" w:eastAsia="宋体" w:hint="default"/>
                <w:sz w:val="18"/>
                <w:szCs w:val="18"/>
              </w:rPr>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填列）</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spacing w:val="-1"/>
                <w:sz w:val="18"/>
              </w:rPr>
              <w:t>30,000,000.00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719,430,907.33</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6,542,983.48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22,886,851.29</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778,860,742.10</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65,429,834.77</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65,429,834.77</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-78,969.60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-78,969.60</w:t>
            </w:r>
          </w:p>
        </w:tc>
      </w:tr>
      <w:tr>
        <w:trPr>
          <w:trHeight w:val="283"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-78,969.60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65,429,834.77</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65,350,865.17</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pacing w:val="-1"/>
                <w:sz w:val="18"/>
              </w:rPr>
              <w:t>30,000,000.00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719,509,876.93</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749,509,876.93</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股东投入资本</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30,000,000.00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719,509,876.93</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749,509,876.93</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股份支付计入股东权益的金额</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6,542,983.48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-42,542,983.48</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-36,000,000.00</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6,542,983.48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-6,542,983.48</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对股东的分配</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-36,000,000.00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-36,000,000.00</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本期提取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本期使用</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pacing w:val="-1"/>
                <w:sz w:val="18"/>
              </w:rPr>
              <w:t>120,000,000.00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720,545,991.28</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53,370,943.44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154,849,870.76</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1,048,766,805.48</w:t>
            </w:r>
          </w:p>
        </w:tc>
      </w:tr>
    </w:tbl>
    <w:p>
      <w:pPr>
        <w:tabs>
          <w:tab w:pos="6204" w:val="left" w:leader="none"/>
          <w:tab w:pos="11086" w:val="left" w:leader="none"/>
        </w:tabs>
        <w:spacing w:line="205" w:lineRule="exact" w:before="0"/>
        <w:ind w:left="686"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w:t>
        <w:tab/>
        <w:t>主管会计工作的负责人：</w:t>
        <w:tab/>
      </w:r>
      <w:r>
        <w:rPr>
          <w:rFonts w:ascii="宋体" w:hAnsi="宋体" w:cs="宋体" w:eastAsia="宋体" w:hint="default"/>
          <w:b/>
          <w:bCs/>
          <w:sz w:val="18"/>
          <w:szCs w:val="18"/>
        </w:rPr>
        <w:t>会计机构负责人：</w:t>
      </w:r>
      <w:r>
        <w:rPr>
          <w:rFonts w:ascii="宋体" w:hAnsi="宋体" w:cs="宋体" w:eastAsia="宋体" w:hint="default"/>
          <w:sz w:val="18"/>
          <w:szCs w:val="18"/>
        </w:rPr>
      </w:r>
    </w:p>
    <w:p>
      <w:pPr>
        <w:spacing w:after="0" w:line="205" w:lineRule="exact"/>
        <w:jc w:val="left"/>
        <w:rPr>
          <w:rFonts w:ascii="宋体" w:hAnsi="宋体" w:cs="宋体" w:eastAsia="宋体" w:hint="default"/>
          <w:sz w:val="18"/>
          <w:szCs w:val="18"/>
        </w:rPr>
        <w:sectPr>
          <w:pgSz w:w="16840" w:h="11910" w:orient="landscape"/>
          <w:pgMar w:header="906" w:footer="1042" w:top="1080" w:bottom="1240" w:left="180" w:right="0"/>
        </w:sectPr>
      </w:pPr>
    </w:p>
    <w:tbl>
      <w:tblPr>
        <w:tblW w:w="0" w:type="auto"/>
        <w:jc w:val="left"/>
        <w:tblInd w:w="319" w:type="dxa"/>
        <w:tblLayout w:type="fixed"/>
        <w:tblCellMar>
          <w:top w:w="0" w:type="dxa"/>
          <w:left w:w="0" w:type="dxa"/>
          <w:bottom w:w="0" w:type="dxa"/>
          <w:right w:w="0" w:type="dxa"/>
        </w:tblCellMar>
        <w:tblLook w:val="01E0"/>
      </w:tblPr>
      <w:tblGrid>
        <w:gridCol w:w="4500"/>
        <w:gridCol w:w="1707"/>
        <w:gridCol w:w="1882"/>
        <w:gridCol w:w="1500"/>
        <w:gridCol w:w="1579"/>
        <w:gridCol w:w="1882"/>
        <w:gridCol w:w="888"/>
        <w:gridCol w:w="1688"/>
      </w:tblGrid>
      <w:tr>
        <w:trPr>
          <w:trHeight w:val="242" w:hRule="exact"/>
        </w:trPr>
        <w:tc>
          <w:tcPr>
            <w:tcW w:w="4500" w:type="dxa"/>
            <w:vMerge w:val="restart"/>
            <w:tcBorders>
              <w:top w:val="single" w:sz="4" w:space="0" w:color="000000"/>
              <w:left w:val="single" w:sz="4" w:space="0" w:color="000000"/>
              <w:right w:val="single" w:sz="4" w:space="0" w:color="000000"/>
            </w:tcBorders>
          </w:tcPr>
          <w:p>
            <w:pPr>
              <w:pStyle w:val="TableParagraph"/>
              <w:spacing w:line="240" w:lineRule="auto" w:before="9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126"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245" w:hRule="exact"/>
        </w:trPr>
        <w:tc>
          <w:tcPr>
            <w:tcW w:w="4500" w:type="dxa"/>
            <w:vMerge/>
            <w:tcBorders>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90,000,000.00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1,174,838.65</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39,713,007.49</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135,428,447.29</w:t>
            </w: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266,316,293.43</w:t>
            </w:r>
          </w:p>
        </w:tc>
      </w:tr>
      <w:tr>
        <w:trPr>
          <w:trHeight w:val="24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90,000,000.00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1,174,838.65</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39,713,007.49</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135,428,447.29</w:t>
            </w: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266,316,293.43</w:t>
            </w:r>
          </w:p>
        </w:tc>
      </w:tr>
      <w:tr>
        <w:trPr>
          <w:trHeight w:val="24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三、本年增减变动金额（减少以“－”号填列）</w:t>
            </w:r>
            <w:r>
              <w:rPr>
                <w:rFonts w:ascii="宋体" w:hAnsi="宋体" w:cs="宋体" w:eastAsia="宋体" w:hint="default"/>
                <w:sz w:val="18"/>
                <w:szCs w:val="18"/>
              </w:rPr>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-59,754.70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7,114,952.47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-3,465,427.82</w:t>
            </w: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3,589,769.95</w:t>
            </w:r>
          </w:p>
        </w:tc>
      </w:tr>
      <w:tr>
        <w:trPr>
          <w:trHeight w:val="2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71,149,524.65</w:t>
            </w: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71,149,524.65</w:t>
            </w:r>
          </w:p>
        </w:tc>
      </w:tr>
      <w:tr>
        <w:trPr>
          <w:trHeight w:val="24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-47,861.61</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-47,861.61</w:t>
            </w:r>
          </w:p>
        </w:tc>
      </w:tr>
      <w:tr>
        <w:trPr>
          <w:trHeight w:val="2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-47,861.61</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71,149,524.65</w:t>
            </w: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71,101,663.04</w:t>
            </w:r>
          </w:p>
        </w:tc>
      </w:tr>
      <w:tr>
        <w:trPr>
          <w:trHeight w:val="24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-11,893.09</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-11,893.09</w:t>
            </w:r>
          </w:p>
        </w:tc>
      </w:tr>
      <w:tr>
        <w:trPr>
          <w:trHeight w:val="2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股东投入资本</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股份支付计入股东权益的金额</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-11,893.09</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-11,893.09</w:t>
            </w:r>
          </w:p>
        </w:tc>
      </w:tr>
      <w:tr>
        <w:trPr>
          <w:trHeight w:val="2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7,114,952.47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-74,614,952.47</w:t>
            </w: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-67,500,000.00</w:t>
            </w:r>
          </w:p>
        </w:tc>
      </w:tr>
      <w:tr>
        <w:trPr>
          <w:trHeight w:val="24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7,114,952.47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-7,114,952.47</w:t>
            </w: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对股东的分配</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-67,500,000.00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-67,500,000.00</w:t>
            </w:r>
          </w:p>
        </w:tc>
      </w:tr>
      <w:tr>
        <w:trPr>
          <w:trHeight w:val="2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90,000,000.00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1,115,083.95</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46,827,959.96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131,963,019.47</w:t>
            </w:r>
          </w:p>
        </w:tc>
        <w:tc>
          <w:tcPr>
            <w:tcW w:w="8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269,906,063.38</w:t>
            </w:r>
          </w:p>
        </w:tc>
      </w:tr>
    </w:tbl>
    <w:p>
      <w:pPr>
        <w:tabs>
          <w:tab w:pos="6831" w:val="left" w:leader="none"/>
          <w:tab w:pos="11713" w:val="left" w:leader="none"/>
        </w:tabs>
        <w:spacing w:line="205" w:lineRule="exact" w:before="0"/>
        <w:ind w:left="410"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w:t>
        <w:tab/>
        <w:t>主管会计工作的负责人：</w:t>
        <w:tab/>
      </w:r>
      <w:r>
        <w:rPr>
          <w:rFonts w:ascii="宋体" w:hAnsi="宋体" w:cs="宋体" w:eastAsia="宋体" w:hint="default"/>
          <w:b/>
          <w:bCs/>
          <w:sz w:val="18"/>
          <w:szCs w:val="18"/>
        </w:rPr>
        <w:t>会计机构负责人：</w:t>
      </w:r>
      <w:r>
        <w:rPr>
          <w:rFonts w:ascii="宋体" w:hAnsi="宋体" w:cs="宋体" w:eastAsia="宋体" w:hint="default"/>
          <w:sz w:val="18"/>
          <w:szCs w:val="18"/>
        </w:rPr>
      </w:r>
    </w:p>
    <w:p>
      <w:pPr>
        <w:spacing w:after="0" w:line="205" w:lineRule="exact"/>
        <w:jc w:val="left"/>
        <w:rPr>
          <w:rFonts w:ascii="宋体" w:hAnsi="宋体" w:cs="宋体" w:eastAsia="宋体" w:hint="default"/>
          <w:sz w:val="18"/>
          <w:szCs w:val="18"/>
        </w:rPr>
        <w:sectPr>
          <w:headerReference w:type="default" r:id="rId29"/>
          <w:pgSz w:w="16840" w:h="11910" w:orient="landscape"/>
          <w:pgMar w:header="1078" w:footer="1042" w:top="2220" w:bottom="1240" w:left="180" w:right="0"/>
        </w:sectPr>
      </w:pPr>
    </w:p>
    <w:p>
      <w:pPr>
        <w:spacing w:line="240" w:lineRule="auto" w:before="8"/>
        <w:rPr>
          <w:rFonts w:ascii="宋体" w:hAnsi="宋体" w:cs="宋体" w:eastAsia="宋体" w:hint="default"/>
          <w:b/>
          <w:bCs/>
          <w:sz w:val="23"/>
          <w:szCs w:val="23"/>
        </w:rPr>
      </w:pPr>
    </w:p>
    <w:p>
      <w:pPr>
        <w:spacing w:before="7"/>
        <w:ind w:left="0" w:right="917" w:firstLine="0"/>
        <w:jc w:val="center"/>
        <w:rPr>
          <w:rFonts w:ascii="宋体" w:hAnsi="宋体" w:cs="宋体" w:eastAsia="宋体" w:hint="default"/>
          <w:sz w:val="30"/>
          <w:szCs w:val="30"/>
        </w:rPr>
      </w:pPr>
      <w:r>
        <w:rPr>
          <w:rFonts w:ascii="宋体" w:hAnsi="宋体" w:cs="宋体" w:eastAsia="宋体" w:hint="default"/>
          <w:b/>
          <w:bCs/>
          <w:sz w:val="30"/>
          <w:szCs w:val="30"/>
        </w:rPr>
        <w:t>二六三网络通信股份有限公司</w:t>
      </w:r>
      <w:r>
        <w:rPr>
          <w:rFonts w:ascii="宋体" w:hAnsi="宋体" w:cs="宋体" w:eastAsia="宋体" w:hint="default"/>
          <w:sz w:val="30"/>
          <w:szCs w:val="30"/>
        </w:rPr>
      </w:r>
    </w:p>
    <w:p>
      <w:pPr>
        <w:spacing w:line="240" w:lineRule="auto" w:before="4"/>
        <w:rPr>
          <w:rFonts w:ascii="宋体" w:hAnsi="宋体" w:cs="宋体" w:eastAsia="宋体" w:hint="default"/>
          <w:b/>
          <w:bCs/>
          <w:sz w:val="21"/>
          <w:szCs w:val="21"/>
        </w:rPr>
      </w:pPr>
    </w:p>
    <w:p>
      <w:pPr>
        <w:spacing w:before="0"/>
        <w:ind w:left="0" w:right="916" w:firstLine="0"/>
        <w:jc w:val="center"/>
        <w:rPr>
          <w:rFonts w:ascii="宋体" w:hAnsi="宋体" w:cs="宋体" w:eastAsia="宋体" w:hint="default"/>
          <w:sz w:val="28"/>
          <w:szCs w:val="28"/>
        </w:rPr>
      </w:pPr>
      <w:r>
        <w:rPr>
          <w:rFonts w:ascii="宋体" w:hAnsi="宋体" w:cs="宋体" w:eastAsia="宋体" w:hint="default"/>
          <w:b/>
          <w:bCs/>
          <w:sz w:val="28"/>
          <w:szCs w:val="28"/>
        </w:rPr>
        <w:t>财务报表附注</w:t>
      </w:r>
      <w:r>
        <w:rPr>
          <w:rFonts w:ascii="宋体" w:hAnsi="宋体" w:cs="宋体" w:eastAsia="宋体" w:hint="default"/>
          <w:sz w:val="28"/>
          <w:szCs w:val="28"/>
        </w:rPr>
      </w:r>
    </w:p>
    <w:p>
      <w:pPr>
        <w:spacing w:before="71"/>
        <w:ind w:left="0" w:right="916" w:firstLine="0"/>
        <w:jc w:val="center"/>
        <w:rPr>
          <w:rFonts w:ascii="宋体" w:hAnsi="宋体" w:cs="宋体" w:eastAsia="宋体" w:hint="default"/>
          <w:sz w:val="30"/>
          <w:szCs w:val="30"/>
        </w:rPr>
      </w:pPr>
      <w:r>
        <w:rPr>
          <w:rFonts w:ascii="宋体" w:hAnsi="宋体" w:cs="宋体" w:eastAsia="宋体" w:hint="default"/>
          <w:b/>
          <w:bCs/>
          <w:spacing w:val="29"/>
          <w:sz w:val="30"/>
          <w:szCs w:val="30"/>
        </w:rPr>
        <w:t>2010</w:t>
      </w:r>
      <w:r>
        <w:rPr>
          <w:rFonts w:ascii="宋体" w:hAnsi="宋体" w:cs="宋体" w:eastAsia="宋体" w:hint="default"/>
          <w:b/>
          <w:bCs/>
          <w:spacing w:val="-25"/>
          <w:sz w:val="30"/>
          <w:szCs w:val="30"/>
        </w:rPr>
        <w:t> </w:t>
      </w:r>
      <w:r>
        <w:rPr>
          <w:rFonts w:ascii="宋体" w:hAnsi="宋体" w:cs="宋体" w:eastAsia="宋体" w:hint="default"/>
          <w:b/>
          <w:bCs/>
          <w:spacing w:val="38"/>
          <w:sz w:val="30"/>
          <w:szCs w:val="30"/>
        </w:rPr>
        <w:t>年度</w:t>
      </w:r>
      <w:r>
        <w:rPr>
          <w:rFonts w:ascii="宋体" w:hAnsi="宋体" w:cs="宋体" w:eastAsia="宋体" w:hint="default"/>
          <w:b/>
          <w:bCs/>
          <w:spacing w:val="-75"/>
          <w:sz w:val="30"/>
          <w:szCs w:val="30"/>
        </w:rPr>
        <w:t> </w:t>
      </w:r>
      <w:r>
        <w:rPr>
          <w:rFonts w:ascii="宋体" w:hAnsi="宋体" w:cs="宋体" w:eastAsia="宋体" w:hint="default"/>
          <w:sz w:val="30"/>
          <w:szCs w:val="30"/>
        </w:rPr>
      </w:r>
    </w:p>
    <w:p>
      <w:pPr>
        <w:spacing w:line="240" w:lineRule="auto" w:before="5"/>
        <w:rPr>
          <w:rFonts w:ascii="宋体" w:hAnsi="宋体" w:cs="宋体" w:eastAsia="宋体" w:hint="default"/>
          <w:b/>
          <w:bCs/>
          <w:sz w:val="22"/>
          <w:szCs w:val="22"/>
        </w:rPr>
      </w:pPr>
    </w:p>
    <w:p>
      <w:pPr>
        <w:tabs>
          <w:tab w:pos="7563" w:val="left" w:leader="none"/>
        </w:tabs>
        <w:spacing w:before="0"/>
        <w:ind w:left="0" w:right="916" w:firstLine="0"/>
        <w:jc w:val="center"/>
        <w:rPr>
          <w:rFonts w:ascii="宋体" w:hAnsi="宋体" w:cs="宋体" w:eastAsia="宋体" w:hint="default"/>
          <w:sz w:val="21"/>
          <w:szCs w:val="21"/>
        </w:rPr>
      </w:pPr>
      <w:r>
        <w:rPr>
          <w:rFonts w:ascii="宋体" w:hAnsi="宋体" w:cs="宋体" w:eastAsia="宋体" w:hint="default"/>
          <w:spacing w:val="28"/>
          <w:sz w:val="21"/>
          <w:szCs w:val="21"/>
        </w:rPr>
        <w:t>编制单位：</w:t>
      </w:r>
      <w:r>
        <w:rPr>
          <w:rFonts w:ascii="宋体" w:hAnsi="宋体" w:cs="宋体" w:eastAsia="宋体" w:hint="default"/>
          <w:spacing w:val="-67"/>
          <w:sz w:val="21"/>
          <w:szCs w:val="21"/>
        </w:rPr>
        <w:t> </w:t>
      </w:r>
      <w:r>
        <w:rPr>
          <w:rFonts w:ascii="宋体" w:hAnsi="宋体" w:cs="宋体" w:eastAsia="宋体" w:hint="default"/>
          <w:sz w:val="21"/>
          <w:szCs w:val="21"/>
        </w:rPr>
        <w:t>二</w:t>
      </w:r>
      <w:r>
        <w:rPr>
          <w:rFonts w:ascii="宋体" w:hAnsi="宋体" w:cs="宋体" w:eastAsia="宋体" w:hint="default"/>
          <w:spacing w:val="-69"/>
          <w:sz w:val="21"/>
          <w:szCs w:val="21"/>
        </w:rPr>
        <w:t> </w:t>
      </w:r>
      <w:r>
        <w:rPr>
          <w:rFonts w:ascii="宋体" w:hAnsi="宋体" w:cs="宋体" w:eastAsia="宋体" w:hint="default"/>
          <w:sz w:val="21"/>
          <w:szCs w:val="21"/>
        </w:rPr>
        <w:t>六</w:t>
      </w:r>
      <w:r>
        <w:rPr>
          <w:rFonts w:ascii="宋体" w:hAnsi="宋体" w:cs="宋体" w:eastAsia="宋体" w:hint="default"/>
          <w:spacing w:val="-69"/>
          <w:sz w:val="21"/>
          <w:szCs w:val="21"/>
        </w:rPr>
        <w:t> </w:t>
      </w:r>
      <w:r>
        <w:rPr>
          <w:rFonts w:ascii="宋体" w:hAnsi="宋体" w:cs="宋体" w:eastAsia="宋体" w:hint="default"/>
          <w:sz w:val="21"/>
          <w:szCs w:val="21"/>
        </w:rPr>
        <w:t>三</w:t>
      </w:r>
      <w:r>
        <w:rPr>
          <w:rFonts w:ascii="宋体" w:hAnsi="宋体" w:cs="宋体" w:eastAsia="宋体" w:hint="default"/>
          <w:spacing w:val="-69"/>
          <w:sz w:val="21"/>
          <w:szCs w:val="21"/>
        </w:rPr>
        <w:t> </w:t>
      </w:r>
      <w:r>
        <w:rPr>
          <w:rFonts w:ascii="宋体" w:hAnsi="宋体" w:cs="宋体" w:eastAsia="宋体" w:hint="default"/>
          <w:sz w:val="21"/>
          <w:szCs w:val="21"/>
        </w:rPr>
        <w:t>网</w:t>
      </w:r>
      <w:r>
        <w:rPr>
          <w:rFonts w:ascii="宋体" w:hAnsi="宋体" w:cs="宋体" w:eastAsia="宋体" w:hint="default"/>
          <w:spacing w:val="-71"/>
          <w:sz w:val="21"/>
          <w:szCs w:val="21"/>
        </w:rPr>
        <w:t> </w:t>
      </w:r>
      <w:r>
        <w:rPr>
          <w:rFonts w:ascii="宋体" w:hAnsi="宋体" w:cs="宋体" w:eastAsia="宋体" w:hint="default"/>
          <w:sz w:val="21"/>
          <w:szCs w:val="21"/>
        </w:rPr>
        <w:t>络</w:t>
      </w:r>
      <w:r>
        <w:rPr>
          <w:rFonts w:ascii="宋体" w:hAnsi="宋体" w:cs="宋体" w:eastAsia="宋体" w:hint="default"/>
          <w:spacing w:val="-69"/>
          <w:sz w:val="21"/>
          <w:szCs w:val="21"/>
        </w:rPr>
        <w:t> </w:t>
      </w:r>
      <w:r>
        <w:rPr>
          <w:rFonts w:ascii="宋体" w:hAnsi="宋体" w:cs="宋体" w:eastAsia="宋体" w:hint="default"/>
          <w:sz w:val="21"/>
          <w:szCs w:val="21"/>
        </w:rPr>
        <w:t>通</w:t>
      </w:r>
      <w:r>
        <w:rPr>
          <w:rFonts w:ascii="宋体" w:hAnsi="宋体" w:cs="宋体" w:eastAsia="宋体" w:hint="default"/>
          <w:spacing w:val="-69"/>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司</w:t>
        <w:tab/>
        <w:t>金</w:t>
      </w:r>
      <w:r>
        <w:rPr>
          <w:rFonts w:ascii="宋体" w:hAnsi="宋体" w:cs="宋体" w:eastAsia="宋体" w:hint="default"/>
          <w:spacing w:val="-69"/>
          <w:sz w:val="21"/>
          <w:szCs w:val="21"/>
        </w:rPr>
        <w:t> </w:t>
      </w:r>
      <w:r>
        <w:rPr>
          <w:rFonts w:ascii="宋体" w:hAnsi="宋体" w:cs="宋体" w:eastAsia="宋体" w:hint="default"/>
          <w:sz w:val="21"/>
          <w:szCs w:val="21"/>
        </w:rPr>
        <w:t>额</w:t>
      </w:r>
      <w:r>
        <w:rPr>
          <w:rFonts w:ascii="宋体" w:hAnsi="宋体" w:cs="宋体" w:eastAsia="宋体" w:hint="default"/>
          <w:spacing w:val="-69"/>
          <w:sz w:val="21"/>
          <w:szCs w:val="21"/>
        </w:rPr>
        <w:t> </w:t>
      </w:r>
      <w:r>
        <w:rPr>
          <w:rFonts w:ascii="宋体" w:hAnsi="宋体" w:cs="宋体" w:eastAsia="宋体" w:hint="default"/>
          <w:sz w:val="21"/>
          <w:szCs w:val="21"/>
        </w:rPr>
        <w:t>单</w:t>
      </w:r>
      <w:r>
        <w:rPr>
          <w:rFonts w:ascii="宋体" w:hAnsi="宋体" w:cs="宋体" w:eastAsia="宋体" w:hint="default"/>
          <w:spacing w:val="-69"/>
          <w:sz w:val="21"/>
          <w:szCs w:val="21"/>
        </w:rPr>
        <w:t> </w:t>
      </w:r>
      <w:r>
        <w:rPr>
          <w:rFonts w:ascii="宋体" w:hAnsi="宋体" w:cs="宋体" w:eastAsia="宋体" w:hint="default"/>
          <w:sz w:val="21"/>
          <w:szCs w:val="21"/>
        </w:rPr>
        <w:t>位</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人</w:t>
      </w:r>
      <w:r>
        <w:rPr>
          <w:rFonts w:ascii="宋体" w:hAnsi="宋体" w:cs="宋体" w:eastAsia="宋体" w:hint="default"/>
          <w:spacing w:val="-69"/>
          <w:sz w:val="21"/>
          <w:szCs w:val="21"/>
        </w:rPr>
        <w:t> </w:t>
      </w:r>
      <w:r>
        <w:rPr>
          <w:rFonts w:ascii="宋体" w:hAnsi="宋体" w:cs="宋体" w:eastAsia="宋体" w:hint="default"/>
          <w:sz w:val="21"/>
          <w:szCs w:val="21"/>
        </w:rPr>
        <w:t>民</w:t>
      </w:r>
      <w:r>
        <w:rPr>
          <w:rFonts w:ascii="宋体" w:hAnsi="宋体" w:cs="宋体" w:eastAsia="宋体" w:hint="default"/>
          <w:spacing w:val="-71"/>
          <w:sz w:val="21"/>
          <w:szCs w:val="21"/>
        </w:rPr>
        <w:t> </w:t>
      </w:r>
      <w:r>
        <w:rPr>
          <w:rFonts w:ascii="宋体" w:hAnsi="宋体" w:cs="宋体" w:eastAsia="宋体" w:hint="default"/>
          <w:sz w:val="21"/>
          <w:szCs w:val="21"/>
        </w:rPr>
        <w:t>币</w:t>
      </w:r>
      <w:r>
        <w:rPr>
          <w:rFonts w:ascii="宋体" w:hAnsi="宋体" w:cs="宋体" w:eastAsia="宋体" w:hint="default"/>
          <w:spacing w:val="-69"/>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8"/>
          <w:szCs w:val="8"/>
        </w:rPr>
      </w:pPr>
    </w:p>
    <w:p>
      <w:pPr>
        <w:spacing w:line="43" w:lineRule="exact"/>
        <w:ind w:left="109" w:right="0" w:firstLine="0"/>
        <w:rPr>
          <w:rFonts w:ascii="宋体" w:hAnsi="宋体" w:cs="宋体" w:eastAsia="宋体" w:hint="default"/>
          <w:sz w:val="4"/>
          <w:szCs w:val="4"/>
        </w:rPr>
      </w:pPr>
      <w:r>
        <w:rPr>
          <w:rFonts w:ascii="宋体" w:hAnsi="宋体" w:cs="宋体" w:eastAsia="宋体" w:hint="default"/>
          <w:position w:val="0"/>
          <w:sz w:val="4"/>
          <w:szCs w:val="4"/>
        </w:rPr>
        <w:pict>
          <v:group style="width:492.5pt;height:2.2pt;mso-position-horizontal-relative:char;mso-position-vertical-relative:line" coordorigin="0,0" coordsize="9850,44">
            <v:group style="position:absolute;left:22;top:22;width:9806;height:2" coordorigin="22,22" coordsize="9806,2">
              <v:shape style="position:absolute;left:22;top:22;width:9806;height:2" coordorigin="22,22" coordsize="9806,0" path="m22,22l9828,22e" filled="false" stroked="true" strokeweight="2.16pt" strokecolor="#000000">
                <v:path arrowok="t"/>
              </v:shape>
            </v:group>
          </v:group>
        </w:pict>
      </w:r>
      <w:r>
        <w:rPr>
          <w:rFonts w:ascii="宋体" w:hAnsi="宋体" w:cs="宋体" w:eastAsia="宋体" w:hint="default"/>
          <w:position w:val="0"/>
          <w:sz w:val="4"/>
          <w:szCs w:val="4"/>
        </w:rPr>
      </w:r>
    </w:p>
    <w:p>
      <w:pPr>
        <w:spacing w:line="240" w:lineRule="auto" w:before="12"/>
        <w:rPr>
          <w:rFonts w:ascii="宋体" w:hAnsi="宋体" w:cs="宋体" w:eastAsia="宋体" w:hint="default"/>
          <w:sz w:val="19"/>
          <w:szCs w:val="19"/>
        </w:rPr>
      </w:pPr>
    </w:p>
    <w:p>
      <w:pPr>
        <w:pStyle w:val="Heading2"/>
        <w:spacing w:line="240" w:lineRule="auto" w:before="26"/>
        <w:ind w:left="700" w:right="1072"/>
        <w:jc w:val="left"/>
        <w:rPr>
          <w:b w:val="0"/>
          <w:bCs w:val="0"/>
        </w:rPr>
      </w:pPr>
      <w:r>
        <w:rPr/>
        <w:t>一、</w:t>
      </w:r>
      <w:r>
        <w:rPr>
          <w:spacing w:val="-12"/>
        </w:rPr>
        <w:t> </w:t>
      </w:r>
      <w:r>
        <w:rPr/>
        <w:t>公司的基本情况</w:t>
      </w:r>
      <w:r>
        <w:rPr>
          <w:b w:val="0"/>
          <w:bCs w:val="0"/>
        </w:rPr>
      </w:r>
    </w:p>
    <w:p>
      <w:pPr>
        <w:spacing w:line="638" w:lineRule="exact" w:before="87"/>
        <w:ind w:left="690" w:right="1072" w:hanging="248"/>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47"/>
          <w:sz w:val="24"/>
          <w:szCs w:val="24"/>
        </w:rPr>
        <w:t> </w:t>
      </w:r>
      <w:r>
        <w:rPr>
          <w:rFonts w:ascii="宋体" w:hAnsi="宋体" w:cs="宋体" w:eastAsia="宋体" w:hint="default"/>
          <w:b/>
          <w:bCs/>
          <w:sz w:val="24"/>
          <w:szCs w:val="24"/>
        </w:rPr>
        <w:t>有限公司阶段基本情况</w:t>
      </w:r>
      <w:r>
        <w:rPr>
          <w:rFonts w:ascii="宋体" w:hAnsi="宋体" w:cs="宋体" w:eastAsia="宋体" w:hint="default"/>
          <w:b/>
          <w:bCs/>
          <w:w w:val="99"/>
          <w:sz w:val="24"/>
          <w:szCs w:val="24"/>
        </w:rPr>
        <w:t> </w:t>
      </w:r>
      <w:r>
        <w:rPr>
          <w:rFonts w:ascii="宋体" w:hAnsi="宋体" w:cs="宋体" w:eastAsia="宋体" w:hint="default"/>
          <w:spacing w:val="-4"/>
          <w:sz w:val="24"/>
          <w:szCs w:val="24"/>
        </w:rPr>
        <w:t>二六三网络通信股份有限公司（曾名为“北京首都在线科技发展股份有限公司”，以下简</w:t>
      </w:r>
    </w:p>
    <w:p>
      <w:pPr>
        <w:pStyle w:val="BodyText"/>
        <w:spacing w:line="374" w:lineRule="auto" w:before="81"/>
        <w:ind w:left="160" w:right="1071"/>
        <w:jc w:val="both"/>
        <w:rPr>
          <w:rFonts w:ascii="宋体" w:hAnsi="宋体" w:cs="宋体" w:eastAsia="宋体" w:hint="default"/>
        </w:rPr>
      </w:pPr>
      <w:r>
        <w:rPr>
          <w:spacing w:val="-14"/>
        </w:rPr>
        <w:t>称“本公司”）的前身为“北京首都在线科技发展有限公司”（以下简称“有限公司”），系由北</w:t>
      </w:r>
      <w:r>
        <w:rPr>
          <w:spacing w:val="-92"/>
        </w:rPr>
        <w:t> </w:t>
      </w:r>
      <w:r>
        <w:rPr>
          <w:spacing w:val="-92"/>
        </w:rPr>
      </w:r>
      <w:r>
        <w:rPr/>
        <w:t>京海诚电讯技术有限公司、北京利平科技开发有限公司、宗明杰共同出资组建，注册资本</w:t>
      </w:r>
      <w:r>
        <w:rPr>
          <w:spacing w:val="29"/>
        </w:rPr>
        <w:t> </w:t>
      </w:r>
      <w:r>
        <w:rPr>
          <w:rFonts w:ascii="宋体" w:hAnsi="宋体" w:cs="宋体" w:eastAsia="宋体" w:hint="default"/>
        </w:rPr>
        <w:t>50</w:t>
      </w:r>
    </w:p>
    <w:p>
      <w:pPr>
        <w:pStyle w:val="BodyText"/>
        <w:spacing w:line="240" w:lineRule="auto" w:before="38"/>
        <w:ind w:left="160" w:right="0"/>
        <w:jc w:val="both"/>
      </w:pPr>
      <w:r>
        <w:rPr>
          <w:spacing w:val="-3"/>
        </w:rPr>
        <w:t>万元，实收资本业经北京燕平会计师事务所有限责任公司以燕会科验字（</w:t>
      </w:r>
      <w:r>
        <w:rPr>
          <w:rFonts w:ascii="宋体" w:hAnsi="宋体" w:cs="宋体" w:eastAsia="宋体" w:hint="default"/>
          <w:spacing w:val="-3"/>
        </w:rPr>
        <w:t>1999</w:t>
      </w:r>
      <w:r>
        <w:rPr>
          <w:spacing w:val="-3"/>
        </w:rPr>
        <w:t>）第</w:t>
      </w:r>
      <w:r>
        <w:rPr>
          <w:spacing w:val="-51"/>
        </w:rPr>
        <w:t> </w:t>
      </w:r>
      <w:r>
        <w:rPr>
          <w:rFonts w:ascii="宋体" w:hAnsi="宋体" w:cs="宋体" w:eastAsia="宋体" w:hint="default"/>
        </w:rPr>
        <w:t>163</w:t>
      </w:r>
      <w:r>
        <w:rPr>
          <w:rFonts w:ascii="宋体" w:hAnsi="宋体" w:cs="宋体" w:eastAsia="宋体" w:hint="default"/>
          <w:spacing w:val="-51"/>
        </w:rPr>
        <w:t> </w:t>
      </w:r>
      <w:r>
        <w:rPr/>
        <w:t>号验资</w:t>
      </w:r>
    </w:p>
    <w:p>
      <w:pPr>
        <w:pStyle w:val="BodyText"/>
        <w:spacing w:line="374" w:lineRule="auto" w:before="175"/>
        <w:ind w:left="160" w:right="1076"/>
        <w:jc w:val="both"/>
      </w:pPr>
      <w:r>
        <w:rPr>
          <w:spacing w:val="-18"/>
        </w:rPr>
        <w:t>报告验证，并于</w:t>
      </w:r>
      <w:r>
        <w:rPr>
          <w:spacing w:val="-65"/>
        </w:rPr>
        <w:t> </w:t>
      </w:r>
      <w:r>
        <w:rPr>
          <w:rFonts w:ascii="宋体" w:hAnsi="宋体" w:cs="宋体" w:eastAsia="宋体" w:hint="default"/>
        </w:rPr>
        <w:t>1999</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16</w:t>
      </w:r>
      <w:r>
        <w:rPr>
          <w:rFonts w:ascii="宋体" w:hAnsi="宋体" w:cs="宋体" w:eastAsia="宋体" w:hint="default"/>
          <w:spacing w:val="-65"/>
        </w:rPr>
        <w:t> </w:t>
      </w:r>
      <w:r>
        <w:rPr/>
        <w:t>日取得北京市工商行政管理局核发的注册号为</w:t>
      </w:r>
      <w:r>
        <w:rPr>
          <w:spacing w:val="-64"/>
        </w:rPr>
        <w:t> </w:t>
      </w:r>
      <w:r>
        <w:rPr>
          <w:rFonts w:ascii="宋体" w:hAnsi="宋体" w:cs="宋体" w:eastAsia="宋体" w:hint="default"/>
        </w:rPr>
        <w:t>1102211099173 </w:t>
      </w:r>
      <w:r>
        <w:rPr/>
        <w:t>的企业法人营业执照。</w:t>
      </w:r>
    </w:p>
    <w:p>
      <w:pPr>
        <w:pStyle w:val="BodyText"/>
        <w:spacing w:line="374" w:lineRule="auto" w:before="41"/>
        <w:ind w:left="160" w:right="941" w:firstLine="480"/>
        <w:jc w:val="left"/>
      </w:pPr>
      <w:r>
        <w:rPr/>
        <w:t>后经历年历次增资和股权转让，有限公司的注册资本变更为 </w:t>
      </w:r>
      <w:r>
        <w:rPr>
          <w:rFonts w:ascii="宋体" w:hAnsi="宋体" w:cs="宋体" w:eastAsia="宋体" w:hint="default"/>
        </w:rPr>
        <w:t>1525.941</w:t>
      </w:r>
      <w:r>
        <w:rPr>
          <w:rFonts w:ascii="宋体" w:hAnsi="宋体" w:cs="宋体" w:eastAsia="宋体" w:hint="default"/>
          <w:spacing w:val="-96"/>
        </w:rPr>
        <w:t> </w:t>
      </w:r>
      <w:r>
        <w:rPr/>
        <w:t>万元，其中北京昊 天信业技术发展有限公司出资</w:t>
      </w:r>
      <w:r>
        <w:rPr>
          <w:spacing w:val="-66"/>
        </w:rPr>
        <w:t> </w:t>
      </w:r>
      <w:r>
        <w:rPr>
          <w:rFonts w:ascii="宋体" w:hAnsi="宋体" w:cs="宋体" w:eastAsia="宋体" w:hint="default"/>
        </w:rPr>
        <w:t>971.1089</w:t>
      </w:r>
      <w:r>
        <w:rPr>
          <w:rFonts w:ascii="宋体" w:hAnsi="宋体" w:cs="宋体" w:eastAsia="宋体" w:hint="default"/>
          <w:spacing w:val="-67"/>
        </w:rPr>
        <w:t> </w:t>
      </w:r>
      <w:r>
        <w:rPr/>
        <w:t>万元，占注册资本的</w:t>
      </w:r>
      <w:r>
        <w:rPr>
          <w:spacing w:val="-67"/>
        </w:rPr>
        <w:t> </w:t>
      </w:r>
      <w:r>
        <w:rPr>
          <w:rFonts w:ascii="宋体" w:hAnsi="宋体" w:cs="宋体" w:eastAsia="宋体" w:hint="default"/>
        </w:rPr>
        <w:t>63.64%</w:t>
      </w:r>
      <w:r>
        <w:rPr/>
        <w:t>、北京海诚电讯技术有限 公司出资</w:t>
      </w:r>
      <w:r>
        <w:rPr>
          <w:spacing w:val="-57"/>
        </w:rPr>
        <w:t> </w:t>
      </w:r>
      <w:r>
        <w:rPr>
          <w:rFonts w:ascii="宋体" w:hAnsi="宋体" w:cs="宋体" w:eastAsia="宋体" w:hint="default"/>
        </w:rPr>
        <w:t>228.8911</w:t>
      </w:r>
      <w:r>
        <w:rPr>
          <w:rFonts w:ascii="宋体" w:hAnsi="宋体" w:cs="宋体" w:eastAsia="宋体" w:hint="default"/>
          <w:spacing w:val="-57"/>
        </w:rPr>
        <w:t> </w:t>
      </w:r>
      <w:r>
        <w:rPr>
          <w:spacing w:val="-9"/>
        </w:rPr>
        <w:t>万元，占注册资本的</w:t>
      </w:r>
      <w:r>
        <w:rPr>
          <w:spacing w:val="-57"/>
        </w:rPr>
        <w:t> </w:t>
      </w:r>
      <w:r>
        <w:rPr>
          <w:rFonts w:ascii="宋体" w:hAnsi="宋体" w:cs="宋体" w:eastAsia="宋体" w:hint="default"/>
          <w:spacing w:val="-5"/>
        </w:rPr>
        <w:t>15%</w:t>
      </w:r>
      <w:r>
        <w:rPr>
          <w:spacing w:val="-5"/>
        </w:rPr>
        <w:t>、北京利平科技开发有限公司出资</w:t>
      </w:r>
      <w:r>
        <w:rPr>
          <w:spacing w:val="-56"/>
        </w:rPr>
        <w:t> </w:t>
      </w:r>
      <w:r>
        <w:rPr>
          <w:rFonts w:ascii="宋体" w:hAnsi="宋体" w:cs="宋体" w:eastAsia="宋体" w:hint="default"/>
        </w:rPr>
        <w:t>107.6551</w:t>
      </w:r>
      <w:r>
        <w:rPr>
          <w:rFonts w:ascii="宋体" w:hAnsi="宋体" w:cs="宋体" w:eastAsia="宋体" w:hint="default"/>
          <w:spacing w:val="-57"/>
        </w:rPr>
        <w:t> </w:t>
      </w:r>
      <w:r>
        <w:rPr/>
        <w:t>万元， 占注册资本的</w:t>
      </w:r>
      <w:r>
        <w:rPr>
          <w:spacing w:val="-67"/>
        </w:rPr>
        <w:t> </w:t>
      </w:r>
      <w:r>
        <w:rPr>
          <w:rFonts w:ascii="宋体" w:hAnsi="宋体" w:cs="宋体" w:eastAsia="宋体" w:hint="default"/>
        </w:rPr>
        <w:t>7.055%</w:t>
      </w:r>
      <w:r>
        <w:rPr/>
        <w:t>、北京智诚网业计算机技术有限公司出资</w:t>
      </w:r>
      <w:r>
        <w:rPr>
          <w:spacing w:val="-66"/>
        </w:rPr>
        <w:t> </w:t>
      </w:r>
      <w:r>
        <w:rPr>
          <w:rFonts w:ascii="宋体" w:hAnsi="宋体" w:cs="宋体" w:eastAsia="宋体" w:hint="default"/>
        </w:rPr>
        <w:t>192.3449</w:t>
      </w:r>
      <w:r>
        <w:rPr>
          <w:rFonts w:ascii="宋体" w:hAnsi="宋体" w:cs="宋体" w:eastAsia="宋体" w:hint="default"/>
          <w:spacing w:val="-67"/>
        </w:rPr>
        <w:t> </w:t>
      </w:r>
      <w:r>
        <w:rPr/>
        <w:t>万元，占注册资本的 </w:t>
      </w:r>
      <w:r>
        <w:rPr>
          <w:rFonts w:ascii="宋体" w:hAnsi="宋体" w:cs="宋体" w:eastAsia="宋体" w:hint="default"/>
        </w:rPr>
        <w:t>12.605%</w:t>
      </w:r>
      <w:r>
        <w:rPr/>
        <w:t>、武汉星彦信息技术有限公司出资</w:t>
      </w:r>
      <w:r>
        <w:rPr>
          <w:spacing w:val="-60"/>
        </w:rPr>
        <w:t> </w:t>
      </w:r>
      <w:r>
        <w:rPr>
          <w:rFonts w:ascii="宋体" w:hAnsi="宋体" w:cs="宋体" w:eastAsia="宋体" w:hint="default"/>
        </w:rPr>
        <w:t>25.941</w:t>
      </w:r>
      <w:r>
        <w:rPr>
          <w:rFonts w:ascii="宋体" w:hAnsi="宋体" w:cs="宋体" w:eastAsia="宋体" w:hint="default"/>
          <w:spacing w:val="-60"/>
        </w:rPr>
        <w:t> </w:t>
      </w:r>
      <w:r>
        <w:rPr/>
        <w:t>万元，占注册资本的</w:t>
      </w:r>
      <w:r>
        <w:rPr>
          <w:spacing w:val="-60"/>
        </w:rPr>
        <w:t> </w:t>
      </w:r>
      <w:r>
        <w:rPr>
          <w:rFonts w:ascii="宋体" w:hAnsi="宋体" w:cs="宋体" w:eastAsia="宋体" w:hint="default"/>
        </w:rPr>
        <w:t>1.7%</w:t>
      </w:r>
      <w:r>
        <w:rPr/>
        <w:t>。</w:t>
      </w:r>
    </w:p>
    <w:p>
      <w:pPr>
        <w:pStyle w:val="Heading2"/>
        <w:spacing w:line="240" w:lineRule="auto" w:before="29"/>
        <w:ind w:left="443" w:right="1072"/>
        <w:jc w:val="left"/>
        <w:rPr>
          <w:b w:val="0"/>
          <w:bCs w:val="0"/>
        </w:rPr>
      </w:pPr>
      <w:r>
        <w:rPr/>
        <w:t>（二）</w:t>
      </w:r>
      <w:r>
        <w:rPr>
          <w:spacing w:val="-49"/>
        </w:rPr>
        <w:t> </w:t>
      </w:r>
      <w:r>
        <w:rPr/>
        <w:t>改制及股权转让情况</w:t>
      </w:r>
      <w:r>
        <w:rPr>
          <w:b w:val="0"/>
          <w:bCs w:val="0"/>
        </w:rPr>
      </w:r>
    </w:p>
    <w:p>
      <w:pPr>
        <w:pStyle w:val="BodyText"/>
        <w:spacing w:line="240" w:lineRule="auto" w:before="170"/>
        <w:ind w:left="640" w:right="941"/>
        <w:jc w:val="left"/>
        <w:rPr>
          <w:rFonts w:ascii="宋体" w:hAnsi="宋体" w:cs="宋体" w:eastAsia="宋体" w:hint="default"/>
        </w:rPr>
      </w:pPr>
      <w:r>
        <w:rPr>
          <w:rFonts w:ascii="宋体" w:hAnsi="宋体" w:cs="宋体" w:eastAsia="宋体" w:hint="default"/>
        </w:rPr>
        <w:t>2003</w:t>
      </w:r>
      <w:r>
        <w:rPr>
          <w:rFonts w:ascii="宋体" w:hAnsi="宋体" w:cs="宋体" w:eastAsia="宋体" w:hint="default"/>
          <w:spacing w:val="-77"/>
        </w:rPr>
        <w:t> </w:t>
      </w:r>
      <w:r>
        <w:rPr/>
        <w:t>年</w:t>
      </w:r>
      <w:r>
        <w:rPr>
          <w:spacing w:val="-77"/>
        </w:rPr>
        <w:t> </w:t>
      </w:r>
      <w:r>
        <w:rPr>
          <w:rFonts w:ascii="宋体" w:hAnsi="宋体" w:cs="宋体" w:eastAsia="宋体" w:hint="default"/>
        </w:rPr>
        <w:t>4</w:t>
      </w:r>
      <w:r>
        <w:rPr>
          <w:rFonts w:ascii="宋体" w:hAnsi="宋体" w:cs="宋体" w:eastAsia="宋体" w:hint="default"/>
          <w:spacing w:val="-75"/>
        </w:rPr>
        <w:t> </w:t>
      </w:r>
      <w:r>
        <w:rPr/>
        <w:t>月</w:t>
      </w:r>
      <w:r>
        <w:rPr>
          <w:spacing w:val="-77"/>
        </w:rPr>
        <w:t> </w:t>
      </w:r>
      <w:r>
        <w:rPr>
          <w:rFonts w:ascii="宋体" w:hAnsi="宋体" w:cs="宋体" w:eastAsia="宋体" w:hint="default"/>
        </w:rPr>
        <w:t>25</w:t>
      </w:r>
      <w:r>
        <w:rPr>
          <w:rFonts w:ascii="宋体" w:hAnsi="宋体" w:cs="宋体" w:eastAsia="宋体" w:hint="default"/>
          <w:spacing w:val="-77"/>
        </w:rPr>
        <w:t> </w:t>
      </w:r>
      <w:r>
        <w:rPr/>
        <w:t>日</w:t>
      </w:r>
      <w:r>
        <w:rPr>
          <w:spacing w:val="-120"/>
        </w:rPr>
        <w:t>，</w:t>
      </w:r>
      <w:r>
        <w:rPr/>
        <w:t>有</w:t>
      </w:r>
      <w:r>
        <w:rPr>
          <w:spacing w:val="2"/>
        </w:rPr>
        <w:t>限</w:t>
      </w:r>
      <w:r>
        <w:rPr/>
        <w:t>公司第四届股东会第五次会议通过决议</w:t>
      </w:r>
      <w:r>
        <w:rPr>
          <w:spacing w:val="-120"/>
        </w:rPr>
        <w:t>，</w:t>
      </w:r>
      <w:r>
        <w:rPr/>
        <w:t>同意有限公司以截至</w:t>
      </w:r>
      <w:r>
        <w:rPr>
          <w:spacing w:val="-75"/>
        </w:rPr>
        <w:t> </w:t>
      </w:r>
      <w:r>
        <w:rPr>
          <w:rFonts w:ascii="宋体" w:hAnsi="宋体" w:cs="宋体" w:eastAsia="宋体" w:hint="default"/>
        </w:rPr>
        <w:t>2003</w:t>
      </w:r>
    </w:p>
    <w:p>
      <w:pPr>
        <w:pStyle w:val="BodyText"/>
        <w:spacing w:line="374" w:lineRule="auto" w:before="173"/>
        <w:ind w:left="160" w:right="1076"/>
        <w:jc w:val="both"/>
      </w:pP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日止经审计后净资产</w:t>
      </w:r>
      <w:r>
        <w:rPr>
          <w:spacing w:val="-57"/>
        </w:rPr>
        <w:t> </w:t>
      </w:r>
      <w:r>
        <w:rPr>
          <w:rFonts w:ascii="宋体" w:hAnsi="宋体" w:cs="宋体" w:eastAsia="宋体" w:hint="default"/>
        </w:rPr>
        <w:t>9000</w:t>
      </w:r>
      <w:r>
        <w:rPr>
          <w:rFonts w:ascii="宋体" w:hAnsi="宋体" w:cs="宋体" w:eastAsia="宋体" w:hint="default"/>
          <w:spacing w:val="-58"/>
        </w:rPr>
        <w:t> </w:t>
      </w:r>
      <w:r>
        <w:rPr/>
        <w:t>万元按</w:t>
      </w:r>
      <w:r>
        <w:rPr>
          <w:spacing w:val="-56"/>
        </w:rPr>
        <w:t> </w:t>
      </w:r>
      <w:r>
        <w:rPr>
          <w:rFonts w:ascii="宋体" w:hAnsi="宋体" w:cs="宋体" w:eastAsia="宋体" w:hint="default"/>
        </w:rPr>
        <w:t>1</w:t>
      </w:r>
      <w:r>
        <w:rPr/>
        <w:t>：</w:t>
      </w:r>
      <w:r>
        <w:rPr>
          <w:rFonts w:ascii="宋体" w:hAnsi="宋体" w:cs="宋体" w:eastAsia="宋体" w:hint="default"/>
        </w:rPr>
        <w:t>1</w:t>
      </w:r>
      <w:r>
        <w:rPr>
          <w:rFonts w:ascii="宋体" w:hAnsi="宋体" w:cs="宋体" w:eastAsia="宋体" w:hint="default"/>
          <w:spacing w:val="-58"/>
        </w:rPr>
        <w:t> </w:t>
      </w:r>
      <w:r>
        <w:rPr/>
        <w:t>的比例进行折股，并变更设立为股份有限公 司。</w:t>
      </w:r>
      <w:r>
        <w:rPr>
          <w:rFonts w:ascii="宋体" w:hAnsi="宋体" w:cs="宋体" w:eastAsia="宋体" w:hint="default"/>
        </w:rPr>
        <w:t>2003</w:t>
      </w:r>
      <w:r>
        <w:rPr>
          <w:rFonts w:ascii="宋体" w:hAnsi="宋体" w:cs="宋体" w:eastAsia="宋体" w:hint="default"/>
          <w:spacing w:val="-57"/>
        </w:rPr>
        <w:t> </w:t>
      </w:r>
      <w:r>
        <w:rPr/>
        <w:t>年</w:t>
      </w:r>
      <w:r>
        <w:rPr>
          <w:spacing w:val="-57"/>
        </w:rPr>
        <w:t> </w:t>
      </w:r>
      <w:r>
        <w:rPr>
          <w:rFonts w:ascii="宋体" w:hAnsi="宋体" w:cs="宋体" w:eastAsia="宋体" w:hint="default"/>
        </w:rPr>
        <w:t>5</w:t>
      </w:r>
      <w:r>
        <w:rPr>
          <w:rFonts w:ascii="宋体" w:hAnsi="宋体" w:cs="宋体" w:eastAsia="宋体" w:hint="default"/>
          <w:spacing w:val="-57"/>
        </w:rPr>
        <w:t> </w:t>
      </w:r>
      <w:r>
        <w:rPr/>
        <w:t>月</w:t>
      </w:r>
      <w:r>
        <w:rPr>
          <w:spacing w:val="-57"/>
        </w:rPr>
        <w:t> </w:t>
      </w:r>
      <w:r>
        <w:rPr>
          <w:rFonts w:ascii="宋体" w:hAnsi="宋体" w:cs="宋体" w:eastAsia="宋体" w:hint="default"/>
        </w:rPr>
        <w:t>26</w:t>
      </w:r>
      <w:r>
        <w:rPr>
          <w:rFonts w:ascii="宋体" w:hAnsi="宋体" w:cs="宋体" w:eastAsia="宋体" w:hint="default"/>
          <w:spacing w:val="-57"/>
        </w:rPr>
        <w:t> </w:t>
      </w:r>
      <w:r>
        <w:rPr/>
        <w:t>日，北京市人民政府经济体制改革办公室以京政体改股函</w:t>
      </w:r>
      <w:r>
        <w:rPr>
          <w:rFonts w:ascii="宋体" w:hAnsi="宋体" w:cs="宋体" w:eastAsia="宋体" w:hint="default"/>
        </w:rPr>
        <w:t>[2003]4</w:t>
      </w:r>
      <w:r>
        <w:rPr>
          <w:rFonts w:ascii="宋体" w:hAnsi="宋体" w:cs="宋体" w:eastAsia="宋体" w:hint="default"/>
          <w:spacing w:val="-57"/>
        </w:rPr>
        <w:t> </w:t>
      </w:r>
      <w:r>
        <w:rPr/>
        <w:t>号“关 </w:t>
      </w:r>
      <w:r>
        <w:rPr>
          <w:spacing w:val="-3"/>
        </w:rPr>
        <w:t>于同意北京首都在线科技发展有限公司变更为北京首都在线科技发展股份有限公司的通知”批</w:t>
      </w:r>
      <w:r>
        <w:rPr>
          <w:spacing w:val="-91"/>
        </w:rPr>
        <w:t> </w:t>
      </w:r>
      <w:r>
        <w:rPr>
          <w:spacing w:val="-91"/>
        </w:rPr>
      </w:r>
      <w:r>
        <w:rPr/>
        <w:t>准有限公司整体变更事项。</w:t>
      </w:r>
      <w:r>
        <w:rPr>
          <w:rFonts w:ascii="宋体" w:hAnsi="宋体" w:cs="宋体" w:eastAsia="宋体" w:hint="default"/>
        </w:rPr>
        <w:t>2003</w:t>
      </w:r>
      <w:r>
        <w:rPr>
          <w:rFonts w:ascii="宋体" w:hAnsi="宋体" w:cs="宋体" w:eastAsia="宋体" w:hint="default"/>
          <w:spacing w:val="-65"/>
        </w:rPr>
        <w:t> </w:t>
      </w:r>
      <w:r>
        <w:rPr/>
        <w:t>年</w:t>
      </w:r>
      <w:r>
        <w:rPr>
          <w:spacing w:val="-65"/>
        </w:rPr>
        <w:t> </w:t>
      </w:r>
      <w:r>
        <w:rPr>
          <w:rFonts w:ascii="宋体" w:hAnsi="宋体" w:cs="宋体" w:eastAsia="宋体" w:hint="default"/>
        </w:rPr>
        <w:t>6</w:t>
      </w:r>
      <w:r>
        <w:rPr>
          <w:rFonts w:ascii="宋体" w:hAnsi="宋体" w:cs="宋体" w:eastAsia="宋体" w:hint="default"/>
          <w:spacing w:val="-65"/>
        </w:rPr>
        <w:t> </w:t>
      </w:r>
      <w:r>
        <w:rPr/>
        <w:t>月</w:t>
      </w:r>
      <w:r>
        <w:rPr>
          <w:spacing w:val="-65"/>
        </w:rPr>
        <w:t> </w:t>
      </w:r>
      <w:r>
        <w:rPr>
          <w:rFonts w:ascii="宋体" w:hAnsi="宋体" w:cs="宋体" w:eastAsia="宋体" w:hint="default"/>
        </w:rPr>
        <w:t>18</w:t>
      </w:r>
      <w:r>
        <w:rPr>
          <w:rFonts w:ascii="宋体" w:hAnsi="宋体" w:cs="宋体" w:eastAsia="宋体" w:hint="default"/>
          <w:spacing w:val="-65"/>
        </w:rPr>
        <w:t> </w:t>
      </w:r>
      <w:r>
        <w:rPr/>
        <w:t>日，本公司换领了注册号为</w:t>
      </w:r>
      <w:r>
        <w:rPr>
          <w:spacing w:val="-65"/>
        </w:rPr>
        <w:t> </w:t>
      </w:r>
      <w:r>
        <w:rPr>
          <w:rFonts w:ascii="宋体" w:hAnsi="宋体" w:cs="宋体" w:eastAsia="宋体" w:hint="default"/>
        </w:rPr>
        <w:t>1100001099173</w:t>
      </w:r>
      <w:r>
        <w:rPr>
          <w:rFonts w:ascii="宋体" w:hAnsi="宋体" w:cs="宋体" w:eastAsia="宋体" w:hint="default"/>
          <w:spacing w:val="-65"/>
        </w:rPr>
        <w:t> </w:t>
      </w:r>
      <w:r>
        <w:rPr/>
        <w:t>的企业 法人营业执照。</w:t>
      </w:r>
    </w:p>
    <w:p>
      <w:pPr>
        <w:pStyle w:val="BodyText"/>
        <w:spacing w:line="240" w:lineRule="auto" w:before="41"/>
        <w:ind w:left="640" w:right="941"/>
        <w:jc w:val="left"/>
      </w:pPr>
      <w:r>
        <w:rPr>
          <w:rFonts w:ascii="宋体" w:hAnsi="宋体" w:cs="宋体" w:eastAsia="宋体" w:hint="default"/>
        </w:rPr>
        <w:t>2004</w:t>
      </w:r>
      <w:r>
        <w:rPr>
          <w:rFonts w:ascii="宋体" w:hAnsi="宋体" w:cs="宋体" w:eastAsia="宋体" w:hint="default"/>
          <w:spacing w:val="-44"/>
        </w:rPr>
        <w:t> </w:t>
      </w:r>
      <w:r>
        <w:rPr/>
        <w:t>年</w:t>
      </w:r>
      <w:r>
        <w:rPr>
          <w:spacing w:val="-44"/>
        </w:rPr>
        <w:t> </w:t>
      </w:r>
      <w:r>
        <w:rPr>
          <w:rFonts w:ascii="宋体" w:hAnsi="宋体" w:cs="宋体" w:eastAsia="宋体" w:hint="default"/>
        </w:rPr>
        <w:t>8</w:t>
      </w:r>
      <w:r>
        <w:rPr>
          <w:rFonts w:ascii="宋体" w:hAnsi="宋体" w:cs="宋体" w:eastAsia="宋体" w:hint="default"/>
          <w:spacing w:val="-44"/>
        </w:rPr>
        <w:t> </w:t>
      </w:r>
      <w:r>
        <w:rPr/>
        <w:t>月</w:t>
      </w:r>
      <w:r>
        <w:rPr>
          <w:spacing w:val="-44"/>
        </w:rPr>
        <w:t> </w:t>
      </w:r>
      <w:r>
        <w:rPr>
          <w:rFonts w:ascii="宋体" w:hAnsi="宋体" w:cs="宋体" w:eastAsia="宋体" w:hint="default"/>
        </w:rPr>
        <w:t>4</w:t>
      </w:r>
      <w:r>
        <w:rPr>
          <w:rFonts w:ascii="宋体" w:hAnsi="宋体" w:cs="宋体" w:eastAsia="宋体" w:hint="default"/>
          <w:spacing w:val="-44"/>
        </w:rPr>
        <w:t> </w:t>
      </w:r>
      <w:r>
        <w:rPr/>
        <w:t>日，本公司第一届董事会第六次会议决议将本公司名称更名为“二六三网</w:t>
      </w:r>
    </w:p>
    <w:p>
      <w:pPr>
        <w:pStyle w:val="BodyText"/>
        <w:spacing w:line="240" w:lineRule="auto" w:before="175"/>
        <w:ind w:left="160" w:right="0"/>
        <w:jc w:val="both"/>
      </w:pPr>
      <w:r>
        <w:rPr/>
        <w:t>络通信股份有限公司</w:t>
      </w:r>
      <w:r>
        <w:rPr>
          <w:spacing w:val="-120"/>
        </w:rPr>
        <w:t>”</w:t>
      </w:r>
      <w:r>
        <w:rPr/>
        <w:t>，</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日，名称变更的工商变更手续办理完毕。</w:t>
      </w:r>
    </w:p>
    <w:p>
      <w:pPr>
        <w:pStyle w:val="BodyText"/>
        <w:spacing w:line="240" w:lineRule="auto" w:before="175"/>
        <w:ind w:left="640" w:right="941"/>
        <w:jc w:val="left"/>
      </w:pPr>
      <w:r>
        <w:rPr>
          <w:rFonts w:ascii="宋体" w:hAnsi="宋体" w:cs="宋体" w:eastAsia="宋体" w:hint="default"/>
        </w:rPr>
        <w:t>2007</w:t>
      </w:r>
      <w:r>
        <w:rPr>
          <w:rFonts w:ascii="宋体" w:hAnsi="宋体" w:cs="宋体" w:eastAsia="宋体" w:hint="default"/>
          <w:spacing w:val="-63"/>
        </w:rPr>
        <w:t> </w:t>
      </w:r>
      <w:r>
        <w:rPr/>
        <w:t>年</w:t>
      </w:r>
      <w:r>
        <w:rPr>
          <w:spacing w:val="-62"/>
        </w:rPr>
        <w:t> </w:t>
      </w:r>
      <w:r>
        <w:rPr>
          <w:rFonts w:ascii="宋体" w:hAnsi="宋体" w:cs="宋体" w:eastAsia="宋体" w:hint="default"/>
        </w:rPr>
        <w:t>6</w:t>
      </w:r>
      <w:r>
        <w:rPr>
          <w:rFonts w:ascii="宋体" w:hAnsi="宋体" w:cs="宋体" w:eastAsia="宋体" w:hint="default"/>
          <w:spacing w:val="-62"/>
        </w:rPr>
        <w:t> </w:t>
      </w:r>
      <w:r>
        <w:rPr/>
        <w:t>月</w:t>
      </w:r>
      <w:r>
        <w:rPr>
          <w:spacing w:val="-62"/>
        </w:rPr>
        <w:t> </w:t>
      </w:r>
      <w:r>
        <w:rPr>
          <w:rFonts w:ascii="宋体" w:hAnsi="宋体" w:cs="宋体" w:eastAsia="宋体" w:hint="default"/>
        </w:rPr>
        <w:t>23</w:t>
      </w:r>
      <w:r>
        <w:rPr>
          <w:rFonts w:ascii="宋体" w:hAnsi="宋体" w:cs="宋体" w:eastAsia="宋体" w:hint="default"/>
          <w:spacing w:val="-62"/>
        </w:rPr>
        <w:t> </w:t>
      </w:r>
      <w:r>
        <w:rPr/>
        <w:t>日，北京昊天信业技术发展有限公司分别与李小龙等</w:t>
      </w:r>
      <w:r>
        <w:rPr>
          <w:spacing w:val="-61"/>
        </w:rPr>
        <w:t> </w:t>
      </w:r>
      <w:r>
        <w:rPr>
          <w:rFonts w:ascii="宋体" w:hAnsi="宋体" w:cs="宋体" w:eastAsia="宋体" w:hint="default"/>
        </w:rPr>
        <w:t>7</w:t>
      </w:r>
      <w:r>
        <w:rPr>
          <w:rFonts w:ascii="宋体" w:hAnsi="宋体" w:cs="宋体" w:eastAsia="宋体" w:hint="default"/>
          <w:spacing w:val="-62"/>
        </w:rPr>
        <w:t> </w:t>
      </w:r>
      <w:r>
        <w:rPr>
          <w:spacing w:val="-3"/>
        </w:rPr>
        <w:t>位自然人签订《股</w:t>
      </w:r>
    </w:p>
    <w:p>
      <w:pPr>
        <w:spacing w:after="0" w:line="240" w:lineRule="auto"/>
        <w:jc w:val="left"/>
        <w:sectPr>
          <w:headerReference w:type="default" r:id="rId30"/>
          <w:footerReference w:type="default" r:id="rId31"/>
          <w:pgSz w:w="11910" w:h="16840"/>
          <w:pgMar w:header="892" w:footer="1181" w:top="1080" w:bottom="1380" w:left="920" w:right="0"/>
          <w:pgNumType w:start="54"/>
        </w:sectPr>
      </w:pPr>
    </w:p>
    <w:p>
      <w:pPr>
        <w:spacing w:line="240" w:lineRule="auto" w:before="7"/>
        <w:rPr>
          <w:rFonts w:ascii="宋体" w:hAnsi="宋体" w:cs="宋体" w:eastAsia="宋体" w:hint="default"/>
          <w:sz w:val="28"/>
          <w:szCs w:val="28"/>
        </w:rPr>
      </w:pPr>
    </w:p>
    <w:p>
      <w:pPr>
        <w:pStyle w:val="BodyText"/>
        <w:spacing w:line="240" w:lineRule="auto" w:before="26"/>
        <w:ind w:right="0"/>
        <w:jc w:val="both"/>
      </w:pPr>
      <w:r>
        <w:rPr/>
        <w:t>份转让协议</w:t>
      </w:r>
      <w:r>
        <w:rPr>
          <w:spacing w:val="-120"/>
        </w:rPr>
        <w:t>》</w:t>
      </w:r>
      <w:r>
        <w:rPr>
          <w:spacing w:val="-94"/>
        </w:rPr>
        <w:t>；</w:t>
      </w:r>
      <w:r>
        <w:rPr/>
        <w:t>北京海诚电讯技术有限公司分别与</w:t>
      </w:r>
      <w:r>
        <w:rPr>
          <w:spacing w:val="-59"/>
        </w:rPr>
        <w:t> </w:t>
      </w:r>
      <w:r>
        <w:rPr>
          <w:rFonts w:ascii="宋体" w:hAnsi="宋体" w:cs="宋体" w:eastAsia="宋体" w:hint="default"/>
        </w:rPr>
        <w:t>44</w:t>
      </w:r>
      <w:r>
        <w:rPr>
          <w:rFonts w:ascii="宋体" w:hAnsi="宋体" w:cs="宋体" w:eastAsia="宋体" w:hint="default"/>
          <w:spacing w:val="-60"/>
        </w:rPr>
        <w:t> </w:t>
      </w:r>
      <w:r>
        <w:rPr/>
        <w:t>位自然人及北京兆均创富技术有限公司签</w:t>
      </w:r>
    </w:p>
    <w:p>
      <w:pPr>
        <w:pStyle w:val="BodyText"/>
        <w:spacing w:line="374" w:lineRule="auto" w:before="176"/>
        <w:ind w:right="942"/>
        <w:jc w:val="left"/>
      </w:pPr>
      <w:r>
        <w:rPr>
          <w:spacing w:val="-8"/>
        </w:rPr>
        <w:t>订《股份转让协议》；北京智诚网业计算机技术有限公司分别与</w:t>
      </w:r>
      <w:r>
        <w:rPr>
          <w:spacing w:val="-57"/>
        </w:rPr>
        <w:t> </w:t>
      </w:r>
      <w:r>
        <w:rPr>
          <w:rFonts w:ascii="宋体" w:hAnsi="宋体" w:cs="宋体" w:eastAsia="宋体" w:hint="default"/>
        </w:rPr>
        <w:t>13</w:t>
      </w:r>
      <w:r>
        <w:rPr>
          <w:rFonts w:ascii="宋体" w:hAnsi="宋体" w:cs="宋体" w:eastAsia="宋体" w:hint="default"/>
          <w:spacing w:val="-58"/>
        </w:rPr>
        <w:t> </w:t>
      </w:r>
      <w:r>
        <w:rPr/>
        <w:t>位自然人及北京利平科技开</w:t>
      </w:r>
      <w:r>
        <w:rPr>
          <w:spacing w:val="-115"/>
        </w:rPr>
        <w:t> </w:t>
      </w:r>
      <w:r>
        <w:rPr>
          <w:spacing w:val="-3"/>
        </w:rPr>
        <w:t>发有限公司、武汉星彦信息技术有限公司签订《股份转让协议》，三家股东将原持有的本公司</w:t>
      </w:r>
      <w:r>
        <w:rPr>
          <w:spacing w:val="-94"/>
        </w:rPr>
        <w:t> </w:t>
      </w:r>
      <w:r>
        <w:rPr>
          <w:spacing w:val="-94"/>
        </w:rPr>
      </w:r>
      <w:r>
        <w:rPr>
          <w:spacing w:val="-4"/>
        </w:rPr>
        <w:t>股权全部转让。转让完成后，本公司股东共有</w:t>
      </w:r>
      <w:r>
        <w:rPr>
          <w:spacing w:val="-58"/>
        </w:rPr>
        <w:t> </w:t>
      </w:r>
      <w:r>
        <w:rPr>
          <w:rFonts w:ascii="宋体" w:hAnsi="宋体" w:cs="宋体" w:eastAsia="宋体" w:hint="default"/>
        </w:rPr>
        <w:t>65</w:t>
      </w:r>
      <w:r>
        <w:rPr>
          <w:rFonts w:ascii="宋体" w:hAnsi="宋体" w:cs="宋体" w:eastAsia="宋体" w:hint="default"/>
          <w:spacing w:val="-58"/>
        </w:rPr>
        <w:t> </w:t>
      </w:r>
      <w:r>
        <w:rPr>
          <w:spacing w:val="-4"/>
        </w:rPr>
        <w:t>位，包括李小龙等</w:t>
      </w:r>
      <w:r>
        <w:rPr>
          <w:spacing w:val="-58"/>
        </w:rPr>
        <w:t> </w:t>
      </w:r>
      <w:r>
        <w:rPr>
          <w:rFonts w:ascii="宋体" w:hAnsi="宋体" w:cs="宋体" w:eastAsia="宋体" w:hint="default"/>
        </w:rPr>
        <w:t>62</w:t>
      </w:r>
      <w:r>
        <w:rPr>
          <w:rFonts w:ascii="宋体" w:hAnsi="宋体" w:cs="宋体" w:eastAsia="宋体" w:hint="default"/>
          <w:spacing w:val="-58"/>
        </w:rPr>
        <w:t> </w:t>
      </w:r>
      <w:r>
        <w:rPr/>
        <w:t>个自然人股东和北京利</w:t>
      </w:r>
      <w:r>
        <w:rPr>
          <w:spacing w:val="-115"/>
        </w:rPr>
        <w:t> </w:t>
      </w:r>
      <w:r>
        <w:rPr>
          <w:spacing w:val="-6"/>
        </w:rPr>
        <w:t>平科技开发有限公司、武汉星彦信息技术有限公司、北京兆均创富技术有限公司三家法人股东，</w:t>
      </w:r>
      <w:r>
        <w:rPr>
          <w:spacing w:val="-84"/>
        </w:rPr>
        <w:t> </w:t>
      </w:r>
      <w:r>
        <w:rPr>
          <w:spacing w:val="-84"/>
        </w:rPr>
      </w:r>
      <w:r>
        <w:rPr/>
        <w:t>其中李小龙持有本公司</w:t>
      </w:r>
      <w:r>
        <w:rPr>
          <w:spacing w:val="-48"/>
        </w:rPr>
        <w:t> </w:t>
      </w:r>
      <w:r>
        <w:rPr>
          <w:rFonts w:ascii="宋体" w:hAnsi="宋体" w:cs="宋体" w:eastAsia="宋体" w:hint="default"/>
        </w:rPr>
        <w:t>27.63%</w:t>
      </w:r>
      <w:r>
        <w:rPr/>
        <w:t>的股权，为本公司第一大股东。于</w:t>
      </w:r>
      <w:r>
        <w:rPr>
          <w:spacing w:val="-48"/>
        </w:rPr>
        <w:t> </w:t>
      </w:r>
      <w:r>
        <w:rPr>
          <w:rFonts w:ascii="宋体" w:hAnsi="宋体" w:cs="宋体" w:eastAsia="宋体" w:hint="default"/>
        </w:rPr>
        <w:t>2007</w:t>
      </w:r>
      <w:r>
        <w:rPr>
          <w:rFonts w:ascii="宋体" w:hAnsi="宋体" w:cs="宋体" w:eastAsia="宋体" w:hint="default"/>
          <w:spacing w:val="-48"/>
        </w:rPr>
        <w:t> </w:t>
      </w:r>
      <w:r>
        <w:rPr/>
        <w:t>年</w:t>
      </w:r>
      <w:r>
        <w:rPr>
          <w:spacing w:val="-48"/>
        </w:rPr>
        <w:t> </w:t>
      </w:r>
      <w:r>
        <w:rPr>
          <w:rFonts w:ascii="宋体" w:hAnsi="宋体" w:cs="宋体" w:eastAsia="宋体" w:hint="default"/>
        </w:rPr>
        <w:t>6</w:t>
      </w:r>
      <w:r>
        <w:rPr>
          <w:rFonts w:ascii="宋体" w:hAnsi="宋体" w:cs="宋体" w:eastAsia="宋体" w:hint="default"/>
          <w:spacing w:val="-48"/>
        </w:rPr>
        <w:t> </w:t>
      </w:r>
      <w:r>
        <w:rPr/>
        <w:t>月</w:t>
      </w:r>
      <w:r>
        <w:rPr>
          <w:spacing w:val="-48"/>
        </w:rPr>
        <w:t> </w:t>
      </w:r>
      <w:r>
        <w:rPr>
          <w:rFonts w:ascii="宋体" w:hAnsi="宋体" w:cs="宋体" w:eastAsia="宋体" w:hint="default"/>
        </w:rPr>
        <w:t>26</w:t>
      </w:r>
      <w:r>
        <w:rPr>
          <w:rFonts w:ascii="宋体" w:hAnsi="宋体" w:cs="宋体" w:eastAsia="宋体" w:hint="default"/>
          <w:spacing w:val="-48"/>
        </w:rPr>
        <w:t> </w:t>
      </w:r>
      <w:r>
        <w:rPr/>
        <w:t>日完成上述 股权变更的工商手续。</w:t>
      </w:r>
    </w:p>
    <w:p>
      <w:pPr>
        <w:pStyle w:val="BodyText"/>
        <w:spacing w:line="240" w:lineRule="auto" w:before="41"/>
        <w:ind w:left="620" w:right="942"/>
        <w:jc w:val="left"/>
      </w:pPr>
      <w:r>
        <w:rPr>
          <w:rFonts w:ascii="宋体" w:hAnsi="宋体" w:cs="宋体" w:eastAsia="宋体" w:hint="default"/>
        </w:rPr>
        <w:t>2008</w:t>
      </w:r>
      <w:r>
        <w:rPr>
          <w:rFonts w:ascii="宋体" w:hAnsi="宋体" w:cs="宋体" w:eastAsia="宋体" w:hint="default"/>
          <w:spacing w:val="-49"/>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9</w:t>
      </w:r>
      <w:r>
        <w:rPr>
          <w:rFonts w:ascii="宋体" w:hAnsi="宋体" w:cs="宋体" w:eastAsia="宋体" w:hint="default"/>
          <w:spacing w:val="-48"/>
        </w:rPr>
        <w:t> </w:t>
      </w:r>
      <w:r>
        <w:rPr/>
        <w:t>日，</w:t>
      </w:r>
      <w:r>
        <w:rPr>
          <w:spacing w:val="2"/>
        </w:rPr>
        <w:t>本</w:t>
      </w:r>
      <w:r>
        <w:rPr/>
        <w:t>公司股东卫亚军与谷莉等</w:t>
      </w:r>
      <w:r>
        <w:rPr>
          <w:spacing w:val="-47"/>
        </w:rPr>
        <w:t> </w:t>
      </w:r>
      <w:r>
        <w:rPr>
          <w:rFonts w:ascii="宋体" w:hAnsi="宋体" w:cs="宋体" w:eastAsia="宋体" w:hint="default"/>
        </w:rPr>
        <w:t>4</w:t>
      </w:r>
      <w:r>
        <w:rPr>
          <w:rFonts w:ascii="宋体" w:hAnsi="宋体" w:cs="宋体" w:eastAsia="宋体" w:hint="default"/>
          <w:spacing w:val="-48"/>
        </w:rPr>
        <w:t> </w:t>
      </w:r>
      <w:r>
        <w:rPr/>
        <w:t>位自然人签订《股权转让协议</w:t>
      </w:r>
      <w:r>
        <w:rPr>
          <w:spacing w:val="-120"/>
        </w:rPr>
        <w:t>》</w:t>
      </w:r>
      <w:r>
        <w:rPr/>
        <w:t>；本公</w:t>
      </w:r>
    </w:p>
    <w:p>
      <w:pPr>
        <w:pStyle w:val="BodyText"/>
        <w:spacing w:line="374" w:lineRule="auto" w:before="176"/>
        <w:ind w:right="1071"/>
        <w:jc w:val="both"/>
      </w:pPr>
      <w:r>
        <w:rPr/>
        <w:t>司股东陈晨与李锐等</w:t>
      </w:r>
      <w:r>
        <w:rPr>
          <w:spacing w:val="-50"/>
        </w:rPr>
        <w:t> </w:t>
      </w:r>
      <w:r>
        <w:rPr>
          <w:rFonts w:ascii="宋体" w:hAnsi="宋体" w:cs="宋体" w:eastAsia="宋体" w:hint="default"/>
        </w:rPr>
        <w:t>8</w:t>
      </w:r>
      <w:r>
        <w:rPr>
          <w:rFonts w:ascii="宋体" w:hAnsi="宋体" w:cs="宋体" w:eastAsia="宋体" w:hint="default"/>
          <w:spacing w:val="-53"/>
        </w:rPr>
        <w:t> </w:t>
      </w:r>
      <w:r>
        <w:rPr>
          <w:spacing w:val="-5"/>
        </w:rPr>
        <w:t>位自然人签订《股权转让协议》；本公司股东杨小镕与孟红等</w:t>
      </w:r>
      <w:r>
        <w:rPr>
          <w:spacing w:val="-49"/>
        </w:rPr>
        <w:t> </w:t>
      </w:r>
      <w:r>
        <w:rPr>
          <w:rFonts w:ascii="宋体" w:hAnsi="宋体" w:cs="宋体" w:eastAsia="宋体" w:hint="default"/>
        </w:rPr>
        <w:t>3</w:t>
      </w:r>
      <w:r>
        <w:rPr>
          <w:rFonts w:ascii="宋体" w:hAnsi="宋体" w:cs="宋体" w:eastAsia="宋体" w:hint="default"/>
          <w:spacing w:val="-50"/>
        </w:rPr>
        <w:t> </w:t>
      </w:r>
      <w:r>
        <w:rPr>
          <w:spacing w:val="-1"/>
        </w:rPr>
        <w:t>位自然</w:t>
      </w:r>
      <w:r>
        <w:rPr/>
        <w:t> </w:t>
      </w:r>
      <w:r>
        <w:rPr>
          <w:spacing w:val="-3"/>
        </w:rPr>
        <w:t>人签订《股权转让协议》，三位股东将持有的本公司部分股权予以转让。转让完成后，本公司</w:t>
      </w:r>
      <w:r>
        <w:rPr>
          <w:spacing w:val="-88"/>
        </w:rPr>
        <w:t> </w:t>
      </w:r>
      <w:r>
        <w:rPr>
          <w:spacing w:val="-88"/>
        </w:rPr>
      </w:r>
      <w:r>
        <w:rPr/>
        <w:t>股东增加至</w:t>
      </w:r>
      <w:r>
        <w:rPr>
          <w:spacing w:val="-72"/>
        </w:rPr>
        <w:t> </w:t>
      </w:r>
      <w:r>
        <w:rPr>
          <w:rFonts w:ascii="宋体" w:hAnsi="宋体" w:cs="宋体" w:eastAsia="宋体" w:hint="default"/>
        </w:rPr>
        <w:t>77</w:t>
      </w:r>
      <w:r>
        <w:rPr>
          <w:rFonts w:ascii="宋体" w:hAnsi="宋体" w:cs="宋体" w:eastAsia="宋体" w:hint="default"/>
          <w:spacing w:val="-72"/>
        </w:rPr>
        <w:t> </w:t>
      </w:r>
      <w:r>
        <w:rPr>
          <w:spacing w:val="-6"/>
        </w:rPr>
        <w:t>位，包括李小龙等</w:t>
      </w:r>
      <w:r>
        <w:rPr>
          <w:spacing w:val="-72"/>
        </w:rPr>
        <w:t> </w:t>
      </w:r>
      <w:r>
        <w:rPr>
          <w:rFonts w:ascii="宋体" w:hAnsi="宋体" w:cs="宋体" w:eastAsia="宋体" w:hint="default"/>
        </w:rPr>
        <w:t>74</w:t>
      </w:r>
      <w:r>
        <w:rPr>
          <w:rFonts w:ascii="宋体" w:hAnsi="宋体" w:cs="宋体" w:eastAsia="宋体" w:hint="default"/>
          <w:spacing w:val="-72"/>
        </w:rPr>
        <w:t> </w:t>
      </w:r>
      <w:r>
        <w:rPr/>
        <w:t>个自然人股东和北京利平科技开发有限公司、武汉星彦信</w:t>
      </w:r>
    </w:p>
    <w:p>
      <w:pPr>
        <w:pStyle w:val="BodyText"/>
        <w:spacing w:line="374" w:lineRule="auto" w:before="41"/>
        <w:ind w:right="1078"/>
        <w:jc w:val="both"/>
      </w:pPr>
      <w:r>
        <w:rPr/>
        <w:t>息技术有限公司、北京兆均创富技术有限公司三家法人股东。本公司于</w:t>
      </w:r>
      <w:r>
        <w:rPr>
          <w:spacing w:val="-54"/>
        </w:rPr>
        <w:t> </w:t>
      </w:r>
      <w:r>
        <w:rPr>
          <w:rFonts w:ascii="宋体" w:hAnsi="宋体" w:cs="宋体" w:eastAsia="宋体" w:hint="default"/>
        </w:rPr>
        <w:t>2008</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29</w:t>
      </w:r>
      <w:r>
        <w:rPr>
          <w:rFonts w:ascii="宋体" w:hAnsi="宋体" w:cs="宋体" w:eastAsia="宋体" w:hint="default"/>
          <w:spacing w:val="-56"/>
        </w:rPr>
        <w:t> </w:t>
      </w:r>
      <w:r>
        <w:rPr>
          <w:spacing w:val="-3"/>
        </w:rPr>
        <w:t>日完 </w:t>
      </w:r>
      <w:r>
        <w:rPr/>
        <w:t>成上述股权变更的工商手续。</w:t>
      </w:r>
    </w:p>
    <w:p>
      <w:pPr>
        <w:pStyle w:val="Heading2"/>
        <w:spacing w:line="240" w:lineRule="auto" w:before="31"/>
        <w:ind w:left="423" w:right="942"/>
        <w:jc w:val="left"/>
        <w:rPr>
          <w:b w:val="0"/>
          <w:bCs w:val="0"/>
        </w:rPr>
      </w:pPr>
      <w:r>
        <w:rPr/>
        <w:t>（三）</w:t>
      </w:r>
      <w:r>
        <w:rPr>
          <w:spacing w:val="-50"/>
        </w:rPr>
        <w:t> </w:t>
      </w:r>
      <w:r>
        <w:rPr/>
        <w:t>首次公开发行情况</w:t>
      </w:r>
      <w:r>
        <w:rPr>
          <w:b w:val="0"/>
          <w:bCs w:val="0"/>
        </w:rPr>
      </w:r>
    </w:p>
    <w:p>
      <w:pPr>
        <w:pStyle w:val="BodyText"/>
        <w:spacing w:line="240" w:lineRule="auto" w:before="168"/>
        <w:ind w:left="620" w:right="942"/>
        <w:jc w:val="left"/>
      </w:pPr>
      <w:r>
        <w:rPr>
          <w:spacing w:val="3"/>
        </w:rPr>
        <w:t>根据本公司 </w:t>
      </w:r>
      <w:r>
        <w:rPr>
          <w:rFonts w:ascii="宋体" w:hAnsi="宋体" w:cs="宋体" w:eastAsia="宋体" w:hint="default"/>
        </w:rPr>
        <w:t>2010</w:t>
      </w:r>
      <w:r>
        <w:rPr>
          <w:rFonts w:ascii="宋体" w:hAnsi="宋体" w:cs="宋体" w:eastAsia="宋体" w:hint="default"/>
          <w:spacing w:val="18"/>
        </w:rPr>
        <w:t> </w:t>
      </w:r>
      <w:r>
        <w:rPr>
          <w:spacing w:val="3"/>
        </w:rPr>
        <w:t>年第一次临时股东大会通过决议及中国证券监督管理委员会证监许可</w:t>
      </w:r>
    </w:p>
    <w:p>
      <w:pPr>
        <w:pStyle w:val="BodyText"/>
        <w:spacing w:line="372" w:lineRule="auto" w:before="176"/>
        <w:ind w:right="1077"/>
        <w:jc w:val="both"/>
      </w:pPr>
      <w:r>
        <w:rPr>
          <w:spacing w:val="-2"/>
        </w:rPr>
        <w:t>［</w:t>
      </w:r>
      <w:r>
        <w:rPr>
          <w:rFonts w:ascii="宋体" w:hAnsi="宋体" w:cs="宋体" w:eastAsia="宋体" w:hint="default"/>
          <w:spacing w:val="-2"/>
        </w:rPr>
        <w:t>2010</w:t>
      </w:r>
      <w:r>
        <w:rPr>
          <w:spacing w:val="-2"/>
        </w:rPr>
        <w:t>］</w:t>
      </w:r>
      <w:r>
        <w:rPr>
          <w:rFonts w:ascii="宋体" w:hAnsi="宋体" w:cs="宋体" w:eastAsia="宋体" w:hint="default"/>
          <w:spacing w:val="-2"/>
        </w:rPr>
        <w:t>871</w:t>
      </w:r>
      <w:r>
        <w:rPr>
          <w:rFonts w:ascii="宋体" w:hAnsi="宋体" w:cs="宋体" w:eastAsia="宋体" w:hint="default"/>
        </w:rPr>
        <w:t> </w:t>
      </w:r>
      <w:r>
        <w:rPr/>
        <w:t>号文</w:t>
      </w:r>
      <w:r>
        <w:rPr>
          <w:spacing w:val="-66"/>
        </w:rPr>
        <w:t> </w:t>
      </w:r>
      <w:r>
        <w:rPr>
          <w:spacing w:val="-4"/>
        </w:rPr>
        <w:t>“关于核准二六三网络通信股份有限公司首次公开发行股票的批复”，本公</w:t>
      </w:r>
      <w:r>
        <w:rPr/>
        <w:t> 司公开发行</w:t>
      </w:r>
      <w:r>
        <w:rPr>
          <w:spacing w:val="-58"/>
        </w:rPr>
        <w:t> </w:t>
      </w:r>
      <w:r>
        <w:rPr>
          <w:rFonts w:ascii="宋体" w:hAnsi="宋体" w:cs="宋体" w:eastAsia="宋体" w:hint="default"/>
        </w:rPr>
        <w:t>3,000.00</w:t>
      </w:r>
      <w:r>
        <w:rPr>
          <w:rFonts w:ascii="宋体" w:hAnsi="宋体" w:cs="宋体" w:eastAsia="宋体" w:hint="default"/>
          <w:spacing w:val="-58"/>
        </w:rPr>
        <w:t> </w:t>
      </w:r>
      <w:r>
        <w:rPr/>
        <w:t>万股股票，面值</w:t>
      </w:r>
      <w:r>
        <w:rPr>
          <w:spacing w:val="-57"/>
        </w:rPr>
        <w:t> </w:t>
      </w:r>
      <w:r>
        <w:rPr>
          <w:rFonts w:ascii="宋体" w:hAnsi="宋体" w:cs="宋体" w:eastAsia="宋体" w:hint="default"/>
        </w:rPr>
        <w:t>1</w:t>
      </w:r>
      <w:r>
        <w:rPr>
          <w:rFonts w:ascii="宋体" w:hAnsi="宋体" w:cs="宋体" w:eastAsia="宋体" w:hint="default"/>
          <w:spacing w:val="-58"/>
        </w:rPr>
        <w:t> </w:t>
      </w:r>
      <w:r>
        <w:rPr/>
        <w:t>元。资金已于</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t>月</w:t>
      </w:r>
      <w:r>
        <w:rPr>
          <w:spacing w:val="-58"/>
        </w:rPr>
        <w:t> </w:t>
      </w:r>
      <w:r>
        <w:rPr>
          <w:rFonts w:ascii="宋体" w:hAnsi="宋体" w:cs="宋体" w:eastAsia="宋体" w:hint="default"/>
        </w:rPr>
        <w:t>30</w:t>
      </w:r>
      <w:r>
        <w:rPr>
          <w:rFonts w:ascii="宋体" w:hAnsi="宋体" w:cs="宋体" w:eastAsia="宋体" w:hint="default"/>
          <w:spacing w:val="-58"/>
        </w:rPr>
        <w:t> </w:t>
      </w:r>
      <w:r>
        <w:rPr/>
        <w:t>日到位，业经天健正信</w:t>
      </w:r>
    </w:p>
    <w:p>
      <w:pPr>
        <w:pStyle w:val="BodyText"/>
        <w:spacing w:line="240" w:lineRule="auto" w:before="43"/>
        <w:ind w:right="0"/>
        <w:jc w:val="both"/>
        <w:rPr>
          <w:rFonts w:ascii="宋体" w:hAnsi="宋体" w:cs="宋体" w:eastAsia="宋体" w:hint="default"/>
        </w:rPr>
      </w:pPr>
      <w:r>
        <w:rPr/>
        <w:t>会计师事务所有限公司以天健正信验（</w:t>
      </w:r>
      <w:r>
        <w:rPr>
          <w:rFonts w:ascii="宋体" w:hAnsi="宋体" w:cs="宋体" w:eastAsia="宋体" w:hint="default"/>
        </w:rPr>
        <w:t>2010</w:t>
      </w:r>
      <w:r>
        <w:rPr/>
        <w:t>）综字第</w:t>
      </w:r>
      <w:r>
        <w:rPr>
          <w:spacing w:val="-71"/>
        </w:rPr>
        <w:t> </w:t>
      </w:r>
      <w:r>
        <w:rPr>
          <w:rFonts w:ascii="宋体" w:hAnsi="宋体" w:cs="宋体" w:eastAsia="宋体" w:hint="default"/>
        </w:rPr>
        <w:t>010092</w:t>
      </w:r>
      <w:r>
        <w:rPr>
          <w:rFonts w:ascii="宋体" w:hAnsi="宋体" w:cs="宋体" w:eastAsia="宋体" w:hint="default"/>
          <w:spacing w:val="-71"/>
        </w:rPr>
        <w:t> </w:t>
      </w:r>
      <w:r>
        <w:rPr/>
        <w:t>号验资报告审验，本公司于</w:t>
      </w:r>
      <w:r>
        <w:rPr>
          <w:spacing w:val="-71"/>
        </w:rPr>
        <w:t> </w:t>
      </w:r>
      <w:r>
        <w:rPr>
          <w:rFonts w:ascii="宋体" w:hAnsi="宋体" w:cs="宋体" w:eastAsia="宋体" w:hint="default"/>
        </w:rPr>
        <w:t>2010</w:t>
      </w:r>
    </w:p>
    <w:p>
      <w:pPr>
        <w:pStyle w:val="BodyText"/>
        <w:spacing w:line="240" w:lineRule="auto" w:before="175"/>
        <w:ind w:right="0"/>
        <w:jc w:val="both"/>
        <w:rPr>
          <w:rFonts w:ascii="宋体" w:hAnsi="宋体" w:cs="宋体" w:eastAsia="宋体" w:hint="default"/>
        </w:rPr>
      </w:pP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29</w:t>
      </w:r>
      <w:r>
        <w:rPr>
          <w:rFonts w:ascii="宋体" w:hAnsi="宋体" w:cs="宋体" w:eastAsia="宋体" w:hint="default"/>
          <w:spacing w:val="-60"/>
        </w:rPr>
        <w:t> </w:t>
      </w:r>
      <w:r>
        <w:rPr/>
        <w:t>日换领了注册号为</w:t>
      </w:r>
      <w:r>
        <w:rPr>
          <w:spacing w:val="-59"/>
        </w:rPr>
        <w:t> </w:t>
      </w:r>
      <w:r>
        <w:rPr>
          <w:rFonts w:ascii="宋体" w:hAnsi="宋体" w:cs="宋体" w:eastAsia="宋体" w:hint="default"/>
        </w:rPr>
        <w:t>110000000991739</w:t>
      </w:r>
      <w:r>
        <w:rPr>
          <w:rFonts w:ascii="宋体" w:hAnsi="宋体" w:cs="宋体" w:eastAsia="宋体" w:hint="default"/>
          <w:spacing w:val="-59"/>
        </w:rPr>
        <w:t> </w:t>
      </w:r>
      <w:r>
        <w:rPr>
          <w:spacing w:val="-3"/>
        </w:rPr>
        <w:t>号的企业法人营业执照，注册资本</w:t>
      </w:r>
      <w:r>
        <w:rPr>
          <w:spacing w:val="-58"/>
        </w:rPr>
        <w:t> </w:t>
      </w:r>
      <w:r>
        <w:rPr>
          <w:rFonts w:ascii="宋体" w:hAnsi="宋体" w:cs="宋体" w:eastAsia="宋体" w:hint="default"/>
        </w:rPr>
        <w:t>12,000.00</w:t>
      </w:r>
    </w:p>
    <w:p>
      <w:pPr>
        <w:pStyle w:val="BodyText"/>
        <w:spacing w:line="374" w:lineRule="auto" w:before="175"/>
        <w:ind w:right="1076"/>
        <w:jc w:val="both"/>
      </w:pPr>
      <w:r>
        <w:rPr>
          <w:spacing w:val="-17"/>
        </w:rPr>
        <w:t>万元，其中：李小龙出资人民币</w:t>
      </w:r>
      <w:r>
        <w:rPr>
          <w:spacing w:val="-54"/>
        </w:rPr>
        <w:t> </w:t>
      </w:r>
      <w:r>
        <w:rPr>
          <w:rFonts w:ascii="宋体" w:hAnsi="宋体" w:cs="宋体" w:eastAsia="宋体" w:hint="default"/>
        </w:rPr>
        <w:t>24,866,677.00</w:t>
      </w:r>
      <w:r>
        <w:rPr>
          <w:rFonts w:ascii="宋体" w:hAnsi="宋体" w:cs="宋体" w:eastAsia="宋体" w:hint="default"/>
          <w:spacing w:val="-55"/>
        </w:rPr>
        <w:t> </w:t>
      </w:r>
      <w:r>
        <w:rPr>
          <w:spacing w:val="-38"/>
        </w:rPr>
        <w:t>元，占</w:t>
      </w:r>
      <w:r>
        <w:rPr>
          <w:spacing w:val="-55"/>
        </w:rPr>
        <w:t> </w:t>
      </w:r>
      <w:r>
        <w:rPr>
          <w:rFonts w:ascii="宋体" w:hAnsi="宋体" w:cs="宋体" w:eastAsia="宋体" w:hint="default"/>
          <w:spacing w:val="-8"/>
        </w:rPr>
        <w:t>20.7222%</w:t>
      </w:r>
      <w:r>
        <w:rPr>
          <w:spacing w:val="-8"/>
        </w:rPr>
        <w:t>；张彤出资人民币</w:t>
      </w:r>
      <w:r>
        <w:rPr>
          <w:spacing w:val="-55"/>
        </w:rPr>
        <w:t> </w:t>
      </w:r>
      <w:r>
        <w:rPr>
          <w:rFonts w:ascii="宋体" w:hAnsi="宋体" w:cs="宋体" w:eastAsia="宋体" w:hint="default"/>
        </w:rPr>
        <w:t>8,107,829.00 </w:t>
      </w:r>
      <w:r>
        <w:rPr/>
        <w:t>元，占</w:t>
      </w:r>
      <w:r>
        <w:rPr>
          <w:spacing w:val="-54"/>
        </w:rPr>
        <w:t> </w:t>
      </w:r>
      <w:r>
        <w:rPr>
          <w:rFonts w:ascii="宋体" w:hAnsi="宋体" w:cs="宋体" w:eastAsia="宋体" w:hint="default"/>
        </w:rPr>
        <w:t>6.7565%</w:t>
      </w:r>
      <w:r>
        <w:rPr/>
        <w:t>；陈晨出资人民币</w:t>
      </w:r>
      <w:r>
        <w:rPr>
          <w:spacing w:val="-54"/>
        </w:rPr>
        <w:t> </w:t>
      </w:r>
      <w:r>
        <w:rPr>
          <w:rFonts w:ascii="宋体" w:hAnsi="宋体" w:cs="宋体" w:eastAsia="宋体" w:hint="default"/>
        </w:rPr>
        <w:t>8,070,139</w:t>
      </w:r>
      <w:r>
        <w:rPr>
          <w:rFonts w:ascii="宋体" w:hAnsi="宋体" w:cs="宋体" w:eastAsia="宋体" w:hint="default"/>
          <w:spacing w:val="-57"/>
        </w:rPr>
        <w:t> </w:t>
      </w:r>
      <w:r>
        <w:rPr/>
        <w:t>元，占</w:t>
      </w:r>
      <w:r>
        <w:rPr>
          <w:spacing w:val="-54"/>
        </w:rPr>
        <w:t> </w:t>
      </w:r>
      <w:r>
        <w:rPr>
          <w:rFonts w:ascii="宋体" w:hAnsi="宋体" w:cs="宋体" w:eastAsia="宋体" w:hint="default"/>
        </w:rPr>
        <w:t>6.7251%</w:t>
      </w:r>
      <w:r>
        <w:rPr/>
        <w:t>；北京利平科技开发有限公司出 资人民币</w:t>
      </w:r>
      <w:r>
        <w:rPr>
          <w:spacing w:val="-64"/>
        </w:rPr>
        <w:t> </w:t>
      </w:r>
      <w:r>
        <w:rPr>
          <w:rFonts w:ascii="宋体" w:hAnsi="宋体" w:cs="宋体" w:eastAsia="宋体" w:hint="default"/>
        </w:rPr>
        <w:t>6,371,276</w:t>
      </w:r>
      <w:r>
        <w:rPr>
          <w:rFonts w:ascii="宋体" w:hAnsi="宋体" w:cs="宋体" w:eastAsia="宋体" w:hint="default"/>
          <w:spacing w:val="-64"/>
        </w:rPr>
        <w:t> </w:t>
      </w:r>
      <w:r>
        <w:rPr>
          <w:spacing w:val="-8"/>
        </w:rPr>
        <w:t>元，占</w:t>
      </w:r>
      <w:r>
        <w:rPr>
          <w:spacing w:val="-64"/>
        </w:rPr>
        <w:t> </w:t>
      </w:r>
      <w:r>
        <w:rPr>
          <w:rFonts w:ascii="宋体" w:hAnsi="宋体" w:cs="宋体" w:eastAsia="宋体" w:hint="default"/>
        </w:rPr>
        <w:t>5.3094%</w:t>
      </w:r>
      <w:r>
        <w:rPr/>
        <w:t>；其余股东出资合计</w:t>
      </w:r>
      <w:r>
        <w:rPr>
          <w:spacing w:val="-64"/>
        </w:rPr>
        <w:t> </w:t>
      </w:r>
      <w:r>
        <w:rPr>
          <w:rFonts w:ascii="宋体" w:hAnsi="宋体" w:cs="宋体" w:eastAsia="宋体" w:hint="default"/>
        </w:rPr>
        <w:t>42,584,079.00</w:t>
      </w:r>
      <w:r>
        <w:rPr>
          <w:rFonts w:ascii="宋体" w:hAnsi="宋体" w:cs="宋体" w:eastAsia="宋体" w:hint="default"/>
          <w:spacing w:val="-64"/>
        </w:rPr>
        <w:t> </w:t>
      </w:r>
      <w:r>
        <w:rPr>
          <w:spacing w:val="-8"/>
        </w:rPr>
        <w:t>元，占</w:t>
      </w:r>
      <w:r>
        <w:rPr>
          <w:spacing w:val="-64"/>
        </w:rPr>
        <w:t> </w:t>
      </w:r>
      <w:r>
        <w:rPr>
          <w:rFonts w:ascii="宋体" w:hAnsi="宋体" w:cs="宋体" w:eastAsia="宋体" w:hint="default"/>
          <w:spacing w:val="-5"/>
        </w:rPr>
        <w:t>35.4868%</w:t>
      </w:r>
      <w:r>
        <w:rPr>
          <w:spacing w:val="-5"/>
        </w:rPr>
        <w:t>；社</w:t>
      </w:r>
      <w:r>
        <w:rPr>
          <w:spacing w:val="-24"/>
        </w:rPr>
        <w:t> </w:t>
      </w:r>
      <w:r>
        <w:rPr/>
        <w:t>会公众股出资</w:t>
      </w:r>
      <w:r>
        <w:rPr>
          <w:spacing w:val="-60"/>
        </w:rPr>
        <w:t> </w:t>
      </w:r>
      <w:r>
        <w:rPr>
          <w:rFonts w:ascii="宋体" w:hAnsi="宋体" w:cs="宋体" w:eastAsia="宋体" w:hint="default"/>
        </w:rPr>
        <w:t>30,000,000.00</w:t>
      </w:r>
      <w:r>
        <w:rPr>
          <w:rFonts w:ascii="宋体" w:hAnsi="宋体" w:cs="宋体" w:eastAsia="宋体" w:hint="default"/>
          <w:spacing w:val="-60"/>
        </w:rPr>
        <w:t> </w:t>
      </w:r>
      <w:r>
        <w:rPr/>
        <w:t>元，占</w:t>
      </w:r>
      <w:r>
        <w:rPr>
          <w:spacing w:val="-60"/>
        </w:rPr>
        <w:t> </w:t>
      </w:r>
      <w:r>
        <w:rPr>
          <w:rFonts w:ascii="宋体" w:hAnsi="宋体" w:cs="宋体" w:eastAsia="宋体" w:hint="default"/>
        </w:rPr>
        <w:t>25.000%</w:t>
      </w:r>
      <w:r>
        <w:rPr/>
        <w:t>。</w:t>
      </w:r>
    </w:p>
    <w:p>
      <w:pPr>
        <w:pStyle w:val="BodyText"/>
        <w:spacing w:line="372" w:lineRule="auto" w:before="41"/>
        <w:ind w:left="620" w:right="2286"/>
        <w:jc w:val="left"/>
      </w:pPr>
      <w:r>
        <w:rPr/>
        <w:t>本公司注册地址为北京市昌平区城区镇超前路</w:t>
      </w:r>
      <w:r>
        <w:rPr>
          <w:spacing w:val="-60"/>
        </w:rPr>
        <w:t> </w:t>
      </w:r>
      <w:r>
        <w:rPr>
          <w:rFonts w:ascii="宋体" w:hAnsi="宋体" w:cs="宋体" w:eastAsia="宋体" w:hint="default"/>
        </w:rPr>
        <w:t>13</w:t>
      </w:r>
      <w:r>
        <w:rPr>
          <w:rFonts w:ascii="宋体" w:hAnsi="宋体" w:cs="宋体" w:eastAsia="宋体" w:hint="default"/>
          <w:spacing w:val="-60"/>
        </w:rPr>
        <w:t> </w:t>
      </w:r>
      <w:r>
        <w:rPr/>
        <w:t>号，法定代表人为李小龙。 本公司实际控制人：李小龙。</w:t>
      </w:r>
    </w:p>
    <w:p>
      <w:pPr>
        <w:spacing w:line="432" w:lineRule="auto" w:before="34"/>
        <w:ind w:left="670" w:right="7156" w:hanging="248"/>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pacing w:val="-47"/>
          <w:sz w:val="24"/>
          <w:szCs w:val="24"/>
        </w:rPr>
        <w:t> </w:t>
      </w:r>
      <w:r>
        <w:rPr>
          <w:rFonts w:ascii="宋体" w:hAnsi="宋体" w:cs="宋体" w:eastAsia="宋体" w:hint="default"/>
          <w:b/>
          <w:bCs/>
          <w:sz w:val="24"/>
          <w:szCs w:val="24"/>
        </w:rPr>
        <w:t>行业性质</w:t>
      </w:r>
      <w:r>
        <w:rPr>
          <w:rFonts w:ascii="宋体" w:hAnsi="宋体" w:cs="宋体" w:eastAsia="宋体" w:hint="default"/>
          <w:b/>
          <w:bCs/>
          <w:w w:val="99"/>
          <w:sz w:val="24"/>
          <w:szCs w:val="24"/>
        </w:rPr>
        <w:t> </w:t>
      </w:r>
      <w:r>
        <w:rPr>
          <w:rFonts w:ascii="宋体" w:hAnsi="宋体" w:cs="宋体" w:eastAsia="宋体" w:hint="default"/>
          <w:sz w:val="24"/>
          <w:szCs w:val="24"/>
        </w:rPr>
        <w:t>本公司属增值电信业务企业。</w:t>
      </w:r>
    </w:p>
    <w:p>
      <w:pPr>
        <w:pStyle w:val="BodyText"/>
        <w:spacing w:line="298" w:lineRule="exact"/>
        <w:ind w:left="670" w:right="942"/>
        <w:jc w:val="left"/>
        <w:rPr>
          <w:rFonts w:ascii="宋体" w:hAnsi="宋体" w:cs="宋体" w:eastAsia="宋体" w:hint="default"/>
        </w:rPr>
      </w:pPr>
      <w:r>
        <w:rPr/>
        <w:t>本公司持</w:t>
      </w:r>
      <w:r>
        <w:rPr>
          <w:spacing w:val="-1"/>
        </w:rPr>
        <w:t>有</w:t>
      </w:r>
      <w:r>
        <w:rPr/>
        <w:t>中华人民共和国增值电信业务经营许可</w:t>
      </w:r>
      <w:r>
        <w:rPr>
          <w:spacing w:val="-103"/>
        </w:rPr>
        <w:t>证</w:t>
      </w:r>
      <w:r>
        <w:rPr/>
        <w:t>（编号</w:t>
      </w:r>
      <w:r>
        <w:rPr>
          <w:rFonts w:ascii="宋体" w:hAnsi="宋体" w:cs="宋体" w:eastAsia="宋体" w:hint="default"/>
        </w:rPr>
        <w:t>:B2-2009</w:t>
      </w:r>
      <w:r>
        <w:rPr>
          <w:rFonts w:ascii="宋体" w:hAnsi="宋体" w:cs="宋体" w:eastAsia="宋体" w:hint="default"/>
          <w:spacing w:val="2"/>
        </w:rPr>
        <w:t>0</w:t>
      </w:r>
      <w:r>
        <w:rPr>
          <w:rFonts w:ascii="宋体" w:hAnsi="宋体" w:cs="宋体" w:eastAsia="宋体" w:hint="default"/>
        </w:rPr>
        <w:t>386</w:t>
      </w:r>
      <w:r>
        <w:rPr>
          <w:spacing w:val="-104"/>
        </w:rPr>
        <w:t>，</w:t>
      </w:r>
      <w:r>
        <w:rPr/>
        <w:t>有效期至</w:t>
      </w:r>
      <w:r>
        <w:rPr>
          <w:spacing w:val="-60"/>
        </w:rPr>
        <w:t> </w:t>
      </w:r>
      <w:r>
        <w:rPr>
          <w:rFonts w:ascii="宋体" w:hAnsi="宋体" w:cs="宋体" w:eastAsia="宋体" w:hint="default"/>
        </w:rPr>
        <w:t>2014</w:t>
      </w:r>
    </w:p>
    <w:p>
      <w:pPr>
        <w:spacing w:after="0" w:line="298" w:lineRule="exact"/>
        <w:jc w:val="left"/>
        <w:rPr>
          <w:rFonts w:ascii="宋体" w:hAnsi="宋体" w:cs="宋体" w:eastAsia="宋体" w:hint="default"/>
        </w:rPr>
        <w:sectPr>
          <w:pgSz w:w="11910" w:h="16840"/>
          <w:pgMar w:header="892" w:footer="1181" w:top="1080" w:bottom="1380" w:left="940" w:right="0"/>
        </w:sectPr>
      </w:pPr>
    </w:p>
    <w:p>
      <w:pPr>
        <w:spacing w:line="240" w:lineRule="auto" w:before="6"/>
        <w:rPr>
          <w:rFonts w:ascii="宋体" w:hAnsi="宋体" w:cs="宋体" w:eastAsia="宋体" w:hint="default"/>
          <w:sz w:val="11"/>
          <w:szCs w:val="11"/>
        </w:rPr>
      </w:pPr>
    </w:p>
    <w:p>
      <w:pPr>
        <w:pStyle w:val="BodyText"/>
        <w:spacing w:line="372" w:lineRule="auto" w:before="26"/>
        <w:ind w:right="1059"/>
        <w:jc w:val="left"/>
      </w:pPr>
      <w:r>
        <w:rPr>
          <w:spacing w:val="-3"/>
        </w:rPr>
        <w:t>网接入服务业务和信息服务业务（不含固定网电话信息服务和互联网信息服务）。其中，传真</w:t>
      </w:r>
      <w:r>
        <w:rPr>
          <w:spacing w:val="-94"/>
        </w:rPr>
        <w:t> </w:t>
      </w:r>
      <w:r>
        <w:rPr>
          <w:spacing w:val="-94"/>
        </w:rPr>
      </w:r>
      <w:r>
        <w:rPr/>
        <w:t>存储转发业务获准在北京、上海、天津等 </w:t>
      </w:r>
      <w:r>
        <w:rPr>
          <w:rFonts w:ascii="宋体" w:hAnsi="宋体" w:cs="宋体" w:eastAsia="宋体" w:hint="default"/>
        </w:rPr>
        <w:t>34</w:t>
      </w:r>
      <w:r>
        <w:rPr>
          <w:rFonts w:ascii="宋体" w:hAnsi="宋体" w:cs="宋体" w:eastAsia="宋体" w:hint="default"/>
          <w:spacing w:val="-93"/>
        </w:rPr>
        <w:t> </w:t>
      </w:r>
      <w:r>
        <w:rPr/>
        <w:t>个城市经营；呼叫中心业务获准在全国经营；因</w:t>
      </w:r>
    </w:p>
    <w:p>
      <w:pPr>
        <w:pStyle w:val="BodyText"/>
        <w:spacing w:line="374" w:lineRule="auto" w:before="43"/>
        <w:ind w:left="670" w:right="942" w:hanging="531"/>
        <w:jc w:val="left"/>
      </w:pPr>
      <w:r>
        <w:rPr>
          <w:spacing w:val="-4"/>
        </w:rPr>
        <w:t>特网接入服务业务获准在北京、上海、沈阳等</w:t>
      </w:r>
      <w:r>
        <w:rPr>
          <w:spacing w:val="-67"/>
        </w:rPr>
        <w:t> </w:t>
      </w:r>
      <w:r>
        <w:rPr>
          <w:rFonts w:ascii="宋体" w:hAnsi="宋体" w:cs="宋体" w:eastAsia="宋体" w:hint="default"/>
        </w:rPr>
        <w:t>12</w:t>
      </w:r>
      <w:r>
        <w:rPr>
          <w:rFonts w:ascii="宋体" w:hAnsi="宋体" w:cs="宋体" w:eastAsia="宋体" w:hint="default"/>
          <w:spacing w:val="-68"/>
        </w:rPr>
        <w:t> </w:t>
      </w:r>
      <w:r>
        <w:rPr/>
        <w:t>个城市经营；信息服务业务获准在全国经营。 本公司获中华人民共和国工业和信息化部批准在全国范围经营多方通信服务业务。</w:t>
      </w:r>
    </w:p>
    <w:p>
      <w:pPr>
        <w:pStyle w:val="BodyText"/>
        <w:spacing w:line="374" w:lineRule="auto" w:before="41"/>
        <w:ind w:right="1076" w:firstLine="530"/>
        <w:jc w:val="both"/>
      </w:pPr>
      <w:r>
        <w:rPr>
          <w:rFonts w:ascii="宋体" w:hAnsi="宋体" w:cs="宋体" w:eastAsia="宋体" w:hint="default"/>
        </w:rPr>
        <w:t>2008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28</w:t>
      </w:r>
      <w:r>
        <w:rPr>
          <w:rFonts w:ascii="宋体" w:hAnsi="宋体" w:cs="宋体" w:eastAsia="宋体" w:hint="default"/>
          <w:spacing w:val="-53"/>
        </w:rPr>
        <w:t> </w:t>
      </w:r>
      <w:r>
        <w:rPr/>
        <w:t>日，本公司取得了北京市科学技术委员会、北京市财政局、北京市国家 税务局、北京市地方税务局共同核发的编号为 </w:t>
      </w:r>
      <w:r>
        <w:rPr>
          <w:rFonts w:ascii="宋体" w:hAnsi="宋体" w:cs="宋体" w:eastAsia="宋体" w:hint="default"/>
        </w:rPr>
        <w:t>GR200811000594</w:t>
      </w:r>
      <w:r>
        <w:rPr>
          <w:rFonts w:ascii="宋体" w:hAnsi="宋体" w:cs="宋体" w:eastAsia="宋体" w:hint="default"/>
          <w:spacing w:val="-94"/>
        </w:rPr>
        <w:t> </w:t>
      </w:r>
      <w:r>
        <w:rPr/>
        <w:t>的高新技术企业证书，证书有 效期三年。</w:t>
      </w:r>
    </w:p>
    <w:p>
      <w:pPr>
        <w:pStyle w:val="BodyText"/>
        <w:spacing w:line="432" w:lineRule="auto" w:before="32"/>
        <w:ind w:left="670" w:right="942" w:hanging="248"/>
        <w:jc w:val="left"/>
      </w:pPr>
      <w:r>
        <w:rPr>
          <w:rFonts w:ascii="宋体" w:hAnsi="宋体" w:cs="宋体" w:eastAsia="宋体" w:hint="default"/>
          <w:b/>
          <w:bCs/>
        </w:rPr>
        <w:t>（五）</w:t>
      </w:r>
      <w:r>
        <w:rPr>
          <w:rFonts w:ascii="宋体" w:hAnsi="宋体" w:cs="宋体" w:eastAsia="宋体" w:hint="default"/>
          <w:b/>
          <w:bCs/>
          <w:spacing w:val="-47"/>
        </w:rPr>
        <w:t> </w:t>
      </w:r>
      <w:r>
        <w:rPr>
          <w:rFonts w:ascii="宋体" w:hAnsi="宋体" w:cs="宋体" w:eastAsia="宋体" w:hint="default"/>
          <w:b/>
          <w:bCs/>
        </w:rPr>
        <w:t>经营范围</w:t>
      </w:r>
      <w:r>
        <w:rPr>
          <w:rFonts w:ascii="宋体" w:hAnsi="宋体" w:cs="宋体" w:eastAsia="宋体" w:hint="default"/>
          <w:b/>
          <w:bCs/>
          <w:w w:val="99"/>
        </w:rPr>
        <w:t> </w:t>
      </w:r>
      <w:r>
        <w:rPr>
          <w:spacing w:val="2"/>
        </w:rPr>
        <w:t>本公司经营范围为：增值电信业务；互联网信息服务；计算机信息网络国际联网经营业</w:t>
      </w:r>
      <w:r>
        <w:rPr/>
      </w:r>
    </w:p>
    <w:p>
      <w:pPr>
        <w:pStyle w:val="BodyText"/>
        <w:spacing w:line="298" w:lineRule="exact"/>
        <w:ind w:right="0"/>
        <w:jc w:val="both"/>
      </w:pPr>
      <w:r>
        <w:rPr>
          <w:spacing w:val="-3"/>
        </w:rPr>
        <w:t>务；电子商务；设计和制作网络广告；利用</w:t>
      </w:r>
      <w:r>
        <w:rPr>
          <w:spacing w:val="-78"/>
        </w:rPr>
        <w:t> </w:t>
      </w:r>
      <w:r>
        <w:rPr>
          <w:rFonts w:ascii="宋体" w:hAnsi="宋体" w:cs="宋体" w:eastAsia="宋体" w:hint="default"/>
        </w:rPr>
        <w:t>263</w:t>
      </w:r>
      <w:r>
        <w:rPr>
          <w:rFonts w:ascii="宋体" w:hAnsi="宋体" w:cs="宋体" w:eastAsia="宋体" w:hint="default"/>
          <w:spacing w:val="-79"/>
        </w:rPr>
        <w:t> </w:t>
      </w:r>
      <w:r>
        <w:rPr/>
        <w:t>网站（</w:t>
      </w:r>
      <w:hyperlink r:id="rId33">
        <w:r>
          <w:rPr>
            <w:rFonts w:ascii="宋体" w:hAnsi="宋体" w:cs="宋体" w:eastAsia="宋体" w:hint="default"/>
          </w:rPr>
          <w:t>www.263.net.cn</w:t>
        </w:r>
      </w:hyperlink>
      <w:r>
        <w:rPr/>
        <w:t>）发布网络广告；电子</w:t>
      </w:r>
    </w:p>
    <w:p>
      <w:pPr>
        <w:pStyle w:val="BodyText"/>
        <w:spacing w:line="240" w:lineRule="auto" w:before="175"/>
        <w:ind w:right="0"/>
        <w:jc w:val="both"/>
      </w:pPr>
      <w:r>
        <w:rPr/>
        <w:t>技术、网络技术、计算机软件开发；销售自发开发后产品。</w:t>
      </w:r>
    </w:p>
    <w:p>
      <w:pPr>
        <w:spacing w:line="369" w:lineRule="auto" w:before="166"/>
        <w:ind w:left="670" w:right="942" w:hanging="248"/>
        <w:jc w:val="left"/>
        <w:rPr>
          <w:rFonts w:ascii="宋体" w:hAnsi="宋体" w:cs="宋体" w:eastAsia="宋体" w:hint="default"/>
          <w:sz w:val="24"/>
          <w:szCs w:val="24"/>
        </w:rPr>
      </w:pPr>
      <w:r>
        <w:rPr>
          <w:rFonts w:ascii="宋体" w:hAnsi="宋体" w:cs="宋体" w:eastAsia="宋体" w:hint="default"/>
          <w:b/>
          <w:bCs/>
          <w:sz w:val="24"/>
          <w:szCs w:val="24"/>
        </w:rPr>
        <w:t>（六）</w:t>
      </w:r>
      <w:r>
        <w:rPr>
          <w:rFonts w:ascii="宋体" w:hAnsi="宋体" w:cs="宋体" w:eastAsia="宋体" w:hint="default"/>
          <w:b/>
          <w:bCs/>
          <w:spacing w:val="-47"/>
          <w:sz w:val="24"/>
          <w:szCs w:val="24"/>
        </w:rPr>
        <w:t> </w:t>
      </w:r>
      <w:r>
        <w:rPr>
          <w:rFonts w:ascii="宋体" w:hAnsi="宋体" w:cs="宋体" w:eastAsia="宋体" w:hint="default"/>
          <w:b/>
          <w:bCs/>
          <w:sz w:val="24"/>
          <w:szCs w:val="24"/>
        </w:rPr>
        <w:t>主要产品和业务</w:t>
      </w:r>
      <w:r>
        <w:rPr>
          <w:rFonts w:ascii="宋体" w:hAnsi="宋体" w:cs="宋体" w:eastAsia="宋体" w:hint="default"/>
          <w:b/>
          <w:bCs/>
          <w:w w:val="99"/>
          <w:sz w:val="24"/>
          <w:szCs w:val="24"/>
        </w:rPr>
        <w:t> </w:t>
      </w:r>
      <w:r>
        <w:rPr>
          <w:rFonts w:ascii="宋体" w:hAnsi="宋体" w:cs="宋体" w:eastAsia="宋体" w:hint="default"/>
          <w:spacing w:val="2"/>
          <w:sz w:val="24"/>
          <w:szCs w:val="24"/>
        </w:rPr>
        <w:t>本公司经营增值电信业务，包括语音通信服务、语音增值服务、数据通信服务及其他。</w:t>
      </w:r>
      <w:r>
        <w:rPr>
          <w:rFonts w:ascii="宋体" w:hAnsi="宋体" w:cs="宋体" w:eastAsia="宋体" w:hint="default"/>
          <w:sz w:val="24"/>
          <w:szCs w:val="24"/>
        </w:rPr>
      </w:r>
    </w:p>
    <w:p>
      <w:pPr>
        <w:pStyle w:val="BodyText"/>
        <w:spacing w:line="374" w:lineRule="auto" w:before="46"/>
        <w:ind w:right="958"/>
        <w:jc w:val="both"/>
      </w:pPr>
      <w:r>
        <w:rPr/>
        <w:t>语音通信服务为</w:t>
      </w:r>
      <w:r>
        <w:rPr>
          <w:spacing w:val="-59"/>
        </w:rPr>
        <w:t> </w:t>
      </w:r>
      <w:r>
        <w:rPr>
          <w:rFonts w:ascii="宋体" w:hAnsi="宋体" w:cs="宋体" w:eastAsia="宋体" w:hint="default"/>
        </w:rPr>
        <w:t>96446IP</w:t>
      </w:r>
      <w:r>
        <w:rPr>
          <w:rFonts w:ascii="宋体" w:hAnsi="宋体" w:cs="宋体" w:eastAsia="宋体" w:hint="default"/>
          <w:spacing w:val="-59"/>
        </w:rPr>
        <w:t> </w:t>
      </w:r>
      <w:r>
        <w:rPr>
          <w:spacing w:val="-4"/>
        </w:rPr>
        <w:t>长途转售业务；语音增值服务为</w:t>
      </w:r>
      <w:r>
        <w:rPr>
          <w:spacing w:val="-57"/>
        </w:rPr>
        <w:t> </w:t>
      </w:r>
      <w:r>
        <w:rPr>
          <w:rFonts w:ascii="宋体" w:hAnsi="宋体" w:cs="宋体" w:eastAsia="宋体" w:hint="default"/>
        </w:rPr>
        <w:t>95050</w:t>
      </w:r>
      <w:r>
        <w:rPr>
          <w:rFonts w:ascii="宋体" w:hAnsi="宋体" w:cs="宋体" w:eastAsia="宋体" w:hint="default"/>
          <w:spacing w:val="-59"/>
        </w:rPr>
        <w:t> </w:t>
      </w:r>
      <w:r>
        <w:rPr>
          <w:spacing w:val="-4"/>
        </w:rPr>
        <w:t>多方通话业务、便利电话会议</w:t>
      </w:r>
      <w:r>
        <w:rPr>
          <w:spacing w:val="-116"/>
        </w:rPr>
        <w:t> </w:t>
      </w:r>
      <w:r>
        <w:rPr>
          <w:spacing w:val="-116"/>
        </w:rPr>
      </w:r>
      <w:r>
        <w:rPr>
          <w:spacing w:val="-3"/>
        </w:rPr>
        <w:t>业务；数据通信服务包括个人邮箱、企业邮件及相关技术服务；其他包括主叫计费拨号上网接</w:t>
      </w:r>
      <w:r>
        <w:rPr>
          <w:spacing w:val="-92"/>
        </w:rPr>
        <w:t> </w:t>
      </w:r>
      <w:r>
        <w:rPr>
          <w:spacing w:val="-92"/>
        </w:rPr>
      </w:r>
      <w:r>
        <w:rPr>
          <w:spacing w:val="-3"/>
        </w:rPr>
        <w:t>入服务、立体宽带、</w:t>
      </w:r>
      <w:r>
        <w:rPr>
          <w:rFonts w:ascii="宋体" w:hAnsi="宋体" w:cs="宋体" w:eastAsia="宋体" w:hint="default"/>
          <w:spacing w:val="-3"/>
        </w:rPr>
        <w:t>IDC</w:t>
      </w:r>
      <w:r>
        <w:rPr>
          <w:spacing w:val="-3"/>
        </w:rPr>
        <w:t>（服务器托管及专线接入）等；另有让渡资产使用权及商品销售业务。</w:t>
      </w:r>
    </w:p>
    <w:p>
      <w:pPr>
        <w:pStyle w:val="BodyText"/>
        <w:spacing w:line="240" w:lineRule="auto" w:before="41"/>
        <w:ind w:left="670" w:right="942"/>
        <w:jc w:val="left"/>
      </w:pPr>
      <w:r>
        <w:rPr/>
        <w:t>本公司在报告期内主营业务没有发生变更。</w:t>
      </w:r>
    </w:p>
    <w:p>
      <w:pPr>
        <w:spacing w:line="369" w:lineRule="auto" w:before="166"/>
        <w:ind w:left="670" w:right="1036" w:hanging="248"/>
        <w:jc w:val="left"/>
        <w:rPr>
          <w:rFonts w:ascii="宋体" w:hAnsi="宋体" w:cs="宋体" w:eastAsia="宋体" w:hint="default"/>
          <w:sz w:val="24"/>
          <w:szCs w:val="24"/>
        </w:rPr>
      </w:pPr>
      <w:r>
        <w:rPr>
          <w:rFonts w:ascii="宋体" w:hAnsi="宋体" w:cs="宋体" w:eastAsia="宋体" w:hint="default"/>
          <w:b/>
          <w:bCs/>
          <w:sz w:val="24"/>
          <w:szCs w:val="24"/>
        </w:rPr>
        <w:t>（七）</w:t>
      </w:r>
      <w:r>
        <w:rPr>
          <w:rFonts w:ascii="宋体" w:hAnsi="宋体" w:cs="宋体" w:eastAsia="宋体" w:hint="default"/>
          <w:b/>
          <w:bCs/>
          <w:spacing w:val="-47"/>
          <w:sz w:val="24"/>
          <w:szCs w:val="24"/>
        </w:rPr>
        <w:t> </w:t>
      </w:r>
      <w:r>
        <w:rPr>
          <w:rFonts w:ascii="宋体" w:hAnsi="宋体" w:cs="宋体" w:eastAsia="宋体" w:hint="default"/>
          <w:b/>
          <w:bCs/>
          <w:sz w:val="24"/>
          <w:szCs w:val="24"/>
        </w:rPr>
        <w:t>本公司基本架构</w:t>
      </w:r>
      <w:r>
        <w:rPr>
          <w:rFonts w:ascii="宋体" w:hAnsi="宋体" w:cs="宋体" w:eastAsia="宋体" w:hint="default"/>
          <w:b/>
          <w:bCs/>
          <w:w w:val="99"/>
          <w:sz w:val="24"/>
          <w:szCs w:val="24"/>
        </w:rPr>
        <w:t> </w:t>
      </w:r>
      <w:r>
        <w:rPr>
          <w:rFonts w:ascii="宋体" w:hAnsi="宋体" w:cs="宋体" w:eastAsia="宋体" w:hint="default"/>
          <w:sz w:val="24"/>
          <w:szCs w:val="24"/>
        </w:rPr>
        <w:t>本公司最高权力机构是股东大会</w:t>
      </w:r>
      <w:r>
        <w:rPr>
          <w:rFonts w:ascii="宋体" w:hAnsi="宋体" w:cs="宋体" w:eastAsia="宋体" w:hint="default"/>
          <w:sz w:val="24"/>
          <w:szCs w:val="24"/>
        </w:rPr>
        <w:t>,</w:t>
      </w:r>
      <w:r>
        <w:rPr>
          <w:rFonts w:ascii="宋体" w:hAnsi="宋体" w:cs="宋体" w:eastAsia="宋体" w:hint="default"/>
          <w:sz w:val="24"/>
          <w:szCs w:val="24"/>
        </w:rPr>
        <w:t>实行董事会领导下的总裁负责制。根据业务发展需要，</w:t>
      </w:r>
    </w:p>
    <w:p>
      <w:pPr>
        <w:pStyle w:val="BodyText"/>
        <w:spacing w:line="374" w:lineRule="auto" w:before="43"/>
        <w:ind w:right="1067"/>
        <w:jc w:val="left"/>
      </w:pPr>
      <w:r>
        <w:rPr>
          <w:spacing w:val="-3"/>
        </w:rPr>
        <w:t>设立了行政人事部、财务管理部、法务证券部、内审部、市场部、数据通信事业部、语音增值</w:t>
      </w:r>
      <w:r>
        <w:rPr>
          <w:spacing w:val="-91"/>
        </w:rPr>
        <w:t> </w:t>
      </w:r>
      <w:r>
        <w:rPr>
          <w:spacing w:val="-91"/>
        </w:rPr>
      </w:r>
      <w:r>
        <w:rPr/>
        <w:t>事业部、及数据中心等部门。截至</w:t>
      </w:r>
      <w:r>
        <w:rPr>
          <w:spacing w:val="-57"/>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6"/>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日止，本公司下设</w:t>
      </w:r>
      <w:r>
        <w:rPr>
          <w:spacing w:val="-58"/>
        </w:rPr>
        <w:t> </w:t>
      </w:r>
      <w:r>
        <w:rPr>
          <w:rFonts w:ascii="宋体" w:hAnsi="宋体" w:cs="宋体" w:eastAsia="宋体" w:hint="default"/>
        </w:rPr>
        <w:t>8</w:t>
      </w:r>
      <w:r>
        <w:rPr>
          <w:rFonts w:ascii="宋体" w:hAnsi="宋体" w:cs="宋体" w:eastAsia="宋体" w:hint="default"/>
          <w:spacing w:val="-58"/>
        </w:rPr>
        <w:t> </w:t>
      </w:r>
      <w:r>
        <w:rPr/>
        <w:t>个分公司，此外还拥</w:t>
      </w:r>
    </w:p>
    <w:p>
      <w:pPr>
        <w:pStyle w:val="BodyText"/>
        <w:spacing w:line="240" w:lineRule="auto" w:before="41"/>
        <w:ind w:right="0"/>
        <w:jc w:val="both"/>
      </w:pPr>
      <w:r>
        <w:rPr/>
        <w:t>有</w:t>
      </w:r>
      <w:r>
        <w:rPr>
          <w:spacing w:val="-60"/>
        </w:rPr>
        <w:t> </w:t>
      </w:r>
      <w:r>
        <w:rPr>
          <w:rFonts w:ascii="宋体" w:hAnsi="宋体" w:cs="宋体" w:eastAsia="宋体" w:hint="default"/>
        </w:rPr>
        <w:t>1</w:t>
      </w:r>
      <w:r>
        <w:rPr>
          <w:rFonts w:ascii="宋体" w:hAnsi="宋体" w:cs="宋体" w:eastAsia="宋体" w:hint="default"/>
          <w:spacing w:val="-60"/>
        </w:rPr>
        <w:t> </w:t>
      </w:r>
      <w:r>
        <w:rPr/>
        <w:t>个联营公司及</w:t>
      </w:r>
      <w:r>
        <w:rPr>
          <w:spacing w:val="-61"/>
        </w:rPr>
        <w:t> </w:t>
      </w:r>
      <w:r>
        <w:rPr>
          <w:rFonts w:ascii="宋体" w:hAnsi="宋体" w:cs="宋体" w:eastAsia="宋体" w:hint="default"/>
        </w:rPr>
        <w:t>1</w:t>
      </w:r>
      <w:r>
        <w:rPr>
          <w:rFonts w:ascii="宋体" w:hAnsi="宋体" w:cs="宋体" w:eastAsia="宋体" w:hint="default"/>
          <w:spacing w:val="-60"/>
        </w:rPr>
        <w:t> </w:t>
      </w:r>
      <w:r>
        <w:rPr/>
        <w:t>个参股公司。有关联营公司情况见附注六</w:t>
      </w:r>
      <w:r>
        <w:rPr>
          <w:spacing w:val="-120"/>
        </w:rPr>
        <w:t>、</w:t>
      </w:r>
      <w:r>
        <w:rPr/>
        <w:t>（一</w:t>
      </w:r>
      <w:r>
        <w:rPr>
          <w:spacing w:val="-120"/>
        </w:rPr>
        <w:t>）</w:t>
      </w:r>
      <w:r>
        <w:rPr>
          <w:spacing w:val="1"/>
        </w:rPr>
        <w:t>、</w:t>
      </w:r>
      <w:r>
        <w:rPr>
          <w:rFonts w:ascii="宋体" w:hAnsi="宋体" w:cs="宋体" w:eastAsia="宋体" w:hint="default"/>
        </w:rPr>
        <w:t>2</w:t>
      </w:r>
      <w:r>
        <w:rPr>
          <w:rFonts w:ascii="宋体" w:hAnsi="宋体" w:cs="宋体" w:eastAsia="宋体" w:hint="default"/>
          <w:spacing w:val="-60"/>
        </w:rPr>
        <w:t> </w:t>
      </w:r>
      <w:r>
        <w:rPr/>
        <w:t>所述。</w:t>
      </w:r>
    </w:p>
    <w:p>
      <w:pPr>
        <w:pStyle w:val="BodyText"/>
        <w:spacing w:line="240" w:lineRule="auto" w:before="175"/>
        <w:ind w:left="670" w:right="942"/>
        <w:jc w:val="left"/>
      </w:pPr>
      <w:r>
        <w:rPr/>
        <w:t>截至</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日止，本公司拥有的分公司概况如下：</w:t>
      </w:r>
    </w:p>
    <w:p>
      <w:pPr>
        <w:spacing w:line="240" w:lineRule="auto" w:before="4"/>
        <w:rPr>
          <w:rFonts w:ascii="宋体" w:hAnsi="宋体" w:cs="宋体" w:eastAsia="宋体" w:hint="default"/>
          <w:sz w:val="9"/>
          <w:szCs w:val="9"/>
        </w:rPr>
      </w:pPr>
    </w:p>
    <w:tbl>
      <w:tblPr>
        <w:tblW w:w="0" w:type="auto"/>
        <w:jc w:val="left"/>
        <w:tblInd w:w="142" w:type="dxa"/>
        <w:tblLayout w:type="fixed"/>
        <w:tblCellMar>
          <w:top w:w="0" w:type="dxa"/>
          <w:left w:w="0" w:type="dxa"/>
          <w:bottom w:w="0" w:type="dxa"/>
          <w:right w:w="0" w:type="dxa"/>
        </w:tblCellMar>
        <w:tblLook w:val="01E0"/>
      </w:tblPr>
      <w:tblGrid>
        <w:gridCol w:w="1923"/>
        <w:gridCol w:w="977"/>
        <w:gridCol w:w="1812"/>
        <w:gridCol w:w="790"/>
        <w:gridCol w:w="4198"/>
      </w:tblGrid>
      <w:tr>
        <w:trPr>
          <w:trHeight w:val="490" w:hRule="exact"/>
        </w:trPr>
        <w:tc>
          <w:tcPr>
            <w:tcW w:w="192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9"/>
              <w:ind w:left="60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营业场所</w:t>
            </w:r>
          </w:p>
        </w:tc>
        <w:tc>
          <w:tcPr>
            <w:tcW w:w="1812"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成立日期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注册号</w:t>
            </w:r>
          </w:p>
        </w:tc>
        <w:tc>
          <w:tcPr>
            <w:tcW w:w="7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负责人</w:t>
            </w:r>
          </w:p>
        </w:tc>
        <w:tc>
          <w:tcPr>
            <w:tcW w:w="419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9"/>
              <w:ind w:right="9"/>
              <w:jc w:val="center"/>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1075" w:hRule="exact"/>
        </w:trPr>
        <w:tc>
          <w:tcPr>
            <w:tcW w:w="1923"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58"/>
              <w:ind w:left="120" w:right="238"/>
              <w:jc w:val="both"/>
              <w:rPr>
                <w:rFonts w:ascii="宋体" w:hAnsi="宋体" w:cs="宋体" w:eastAsia="宋体" w:hint="default"/>
                <w:sz w:val="18"/>
                <w:szCs w:val="18"/>
              </w:rPr>
            </w:pPr>
            <w:r>
              <w:rPr>
                <w:rFonts w:ascii="宋体" w:hAnsi="宋体" w:cs="宋体" w:eastAsia="宋体" w:hint="default"/>
                <w:spacing w:val="14"/>
                <w:sz w:val="18"/>
                <w:szCs w:val="18"/>
              </w:rPr>
              <w:t>二六三网络通信股 份有限公司广州分 </w:t>
            </w:r>
            <w:r>
              <w:rPr>
                <w:rFonts w:ascii="宋体" w:hAnsi="宋体" w:cs="宋体" w:eastAsia="宋体" w:hint="default"/>
                <w:sz w:val="18"/>
                <w:szCs w:val="18"/>
              </w:rPr>
              <w:t>公司</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8" w:right="0"/>
              <w:jc w:val="center"/>
              <w:rPr>
                <w:rFonts w:ascii="宋体" w:hAnsi="宋体" w:cs="宋体" w:eastAsia="宋体" w:hint="default"/>
                <w:sz w:val="18"/>
                <w:szCs w:val="18"/>
              </w:rPr>
            </w:pPr>
            <w:r>
              <w:rPr>
                <w:rFonts w:ascii="宋体"/>
                <w:sz w:val="18"/>
              </w:rPr>
              <w:t>2000.8.10</w:t>
            </w:r>
          </w:p>
          <w:p>
            <w:pPr>
              <w:pStyle w:val="TableParagraph"/>
              <w:spacing w:line="240" w:lineRule="auto" w:before="129"/>
              <w:ind w:left="98" w:right="0"/>
              <w:jc w:val="center"/>
              <w:rPr>
                <w:rFonts w:ascii="宋体" w:hAnsi="宋体" w:cs="宋体" w:eastAsia="宋体" w:hint="default"/>
                <w:sz w:val="18"/>
                <w:szCs w:val="18"/>
              </w:rPr>
            </w:pPr>
            <w:r>
              <w:rPr>
                <w:rFonts w:ascii="宋体"/>
                <w:sz w:val="18"/>
              </w:rPr>
              <w:t>4401061000162175</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4"/>
              <w:jc w:val="center"/>
              <w:rPr>
                <w:rFonts w:ascii="宋体" w:hAnsi="宋体" w:cs="宋体" w:eastAsia="宋体" w:hint="default"/>
                <w:sz w:val="18"/>
                <w:szCs w:val="18"/>
              </w:rPr>
            </w:pPr>
            <w:r>
              <w:rPr>
                <w:rFonts w:ascii="宋体" w:hAnsi="宋体" w:cs="宋体" w:eastAsia="宋体" w:hint="default"/>
                <w:sz w:val="18"/>
                <w:szCs w:val="18"/>
              </w:rPr>
              <w:t>罗鹏</w:t>
            </w:r>
          </w:p>
        </w:tc>
        <w:tc>
          <w:tcPr>
            <w:tcW w:w="4198" w:type="dxa"/>
            <w:tcBorders>
              <w:top w:val="single" w:sz="6" w:space="0" w:color="000000"/>
              <w:left w:val="single" w:sz="6" w:space="0" w:color="000000"/>
              <w:bottom w:val="single" w:sz="6" w:space="0" w:color="000000"/>
              <w:right w:val="nil" w:sz="6" w:space="0" w:color="auto"/>
            </w:tcBorders>
          </w:tcPr>
          <w:p>
            <w:pPr>
              <w:pStyle w:val="TableParagraph"/>
              <w:spacing w:line="331" w:lineRule="auto" w:before="58"/>
              <w:ind w:left="100" w:right="177"/>
              <w:jc w:val="both"/>
              <w:rPr>
                <w:rFonts w:ascii="宋体" w:hAnsi="宋体" w:cs="宋体" w:eastAsia="宋体" w:hint="default"/>
                <w:sz w:val="18"/>
                <w:szCs w:val="18"/>
              </w:rPr>
            </w:pPr>
            <w:r>
              <w:rPr>
                <w:rFonts w:ascii="宋体" w:hAnsi="宋体" w:cs="宋体" w:eastAsia="宋体" w:hint="default"/>
                <w:sz w:val="18"/>
                <w:szCs w:val="18"/>
              </w:rPr>
              <w:t>电子技术、网络技术、计算机软件开发。</w:t>
            </w:r>
            <w:r>
              <w:rPr>
                <w:rFonts w:ascii="宋体" w:hAnsi="宋体" w:cs="宋体" w:eastAsia="宋体" w:hint="default"/>
                <w:sz w:val="18"/>
                <w:szCs w:val="18"/>
              </w:rPr>
              <w:t>[</w:t>
            </w:r>
            <w:r>
              <w:rPr>
                <w:rFonts w:ascii="宋体" w:hAnsi="宋体" w:cs="宋体" w:eastAsia="宋体" w:hint="default"/>
                <w:sz w:val="18"/>
                <w:szCs w:val="18"/>
              </w:rPr>
              <w:t>法律、</w:t>
            </w:r>
            <w:r>
              <w:rPr>
                <w:rFonts w:ascii="宋体" w:hAnsi="宋体" w:cs="宋体" w:eastAsia="宋体" w:hint="default"/>
                <w:spacing w:val="-55"/>
                <w:sz w:val="18"/>
                <w:szCs w:val="18"/>
              </w:rPr>
              <w:t> </w:t>
            </w:r>
            <w:r>
              <w:rPr>
                <w:rFonts w:ascii="宋体" w:hAnsi="宋体" w:cs="宋体" w:eastAsia="宋体" w:hint="default"/>
                <w:spacing w:val="-3"/>
                <w:sz w:val="18"/>
                <w:szCs w:val="18"/>
              </w:rPr>
              <w:t>行政法规禁止的，不得经营；法律、行政法规限制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的项目须取得相关许可文件后方可经营</w:t>
            </w:r>
            <w:r>
              <w:rPr>
                <w:rFonts w:ascii="宋体" w:hAnsi="宋体" w:cs="宋体" w:eastAsia="宋体" w:hint="default"/>
                <w:sz w:val="18"/>
                <w:szCs w:val="18"/>
              </w:rPr>
              <w:t>]</w:t>
            </w:r>
          </w:p>
        </w:tc>
      </w:tr>
      <w:tr>
        <w:trPr>
          <w:trHeight w:val="427" w:hRule="exact"/>
        </w:trPr>
        <w:tc>
          <w:tcPr>
            <w:tcW w:w="192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5"/>
              <w:ind w:left="120" w:right="0"/>
              <w:jc w:val="left"/>
              <w:rPr>
                <w:rFonts w:ascii="宋体" w:hAnsi="宋体" w:cs="宋体" w:eastAsia="宋体" w:hint="default"/>
                <w:sz w:val="18"/>
                <w:szCs w:val="18"/>
              </w:rPr>
            </w:pPr>
            <w:r>
              <w:rPr>
                <w:rFonts w:ascii="宋体" w:hAnsi="宋体" w:cs="宋体" w:eastAsia="宋体" w:hint="default"/>
                <w:spacing w:val="14"/>
                <w:sz w:val="18"/>
                <w:szCs w:val="18"/>
              </w:rPr>
              <w:t>二六三网络通信股</w:t>
            </w:r>
            <w:r>
              <w:rPr>
                <w:rFonts w:ascii="宋体" w:hAnsi="宋体" w:cs="宋体" w:eastAsia="宋体" w:hint="default"/>
                <w:sz w:val="18"/>
                <w:szCs w:val="18"/>
              </w:rPr>
            </w:r>
          </w:p>
        </w:tc>
        <w:tc>
          <w:tcPr>
            <w:tcW w:w="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8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491" w:right="0"/>
              <w:jc w:val="left"/>
              <w:rPr>
                <w:rFonts w:ascii="宋体" w:hAnsi="宋体" w:cs="宋体" w:eastAsia="宋体" w:hint="default"/>
                <w:sz w:val="18"/>
                <w:szCs w:val="18"/>
              </w:rPr>
            </w:pPr>
            <w:r>
              <w:rPr>
                <w:rFonts w:ascii="宋体"/>
                <w:sz w:val="18"/>
              </w:rPr>
              <w:t>2000.9.14</w:t>
            </w:r>
          </w:p>
        </w:tc>
        <w:tc>
          <w:tcPr>
            <w:tcW w:w="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7"/>
              <w:jc w:val="center"/>
              <w:rPr>
                <w:rFonts w:ascii="宋体" w:hAnsi="宋体" w:cs="宋体" w:eastAsia="宋体" w:hint="default"/>
                <w:sz w:val="18"/>
                <w:szCs w:val="18"/>
              </w:rPr>
            </w:pPr>
            <w:r>
              <w:rPr>
                <w:rFonts w:ascii="宋体" w:hAnsi="宋体" w:cs="宋体" w:eastAsia="宋体" w:hint="default"/>
                <w:sz w:val="18"/>
                <w:szCs w:val="18"/>
              </w:rPr>
              <w:t>孙远方</w:t>
            </w:r>
          </w:p>
        </w:tc>
        <w:tc>
          <w:tcPr>
            <w:tcW w:w="41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5"/>
              <w:ind w:right="82"/>
              <w:jc w:val="center"/>
              <w:rPr>
                <w:rFonts w:ascii="宋体" w:hAnsi="宋体" w:cs="宋体" w:eastAsia="宋体" w:hint="default"/>
                <w:sz w:val="18"/>
                <w:szCs w:val="18"/>
              </w:rPr>
            </w:pPr>
            <w:r>
              <w:rPr>
                <w:rFonts w:ascii="宋体" w:hAnsi="宋体" w:cs="宋体" w:eastAsia="宋体" w:hint="default"/>
                <w:spacing w:val="-3"/>
                <w:sz w:val="18"/>
                <w:szCs w:val="18"/>
              </w:rPr>
              <w:t>计算机软件、网络、电子专业领域内的八技服务及</w:t>
            </w:r>
          </w:p>
        </w:tc>
      </w:tr>
    </w:tbl>
    <w:p>
      <w:pPr>
        <w:spacing w:after="0" w:line="240" w:lineRule="auto"/>
        <w:jc w:val="center"/>
        <w:rPr>
          <w:rFonts w:ascii="宋体" w:hAnsi="宋体" w:cs="宋体" w:eastAsia="宋体" w:hint="default"/>
          <w:sz w:val="18"/>
          <w:szCs w:val="18"/>
        </w:rPr>
        <w:sectPr>
          <w:headerReference w:type="default" r:id="rId32"/>
          <w:pgSz w:w="11910" w:h="16840"/>
          <w:pgMar w:header="1078" w:footer="1181" w:top="1800" w:bottom="1380" w:left="940" w:right="0"/>
        </w:sectPr>
      </w:pPr>
    </w:p>
    <w:p>
      <w:pPr>
        <w:spacing w:line="240" w:lineRule="auto" w:before="8"/>
        <w:rPr>
          <w:rFonts w:ascii="宋体" w:hAnsi="宋体" w:cs="宋体" w:eastAsia="宋体" w:hint="default"/>
          <w:sz w:val="26"/>
          <w:szCs w:val="26"/>
        </w:rPr>
      </w:pPr>
    </w:p>
    <w:tbl>
      <w:tblPr>
        <w:tblW w:w="0" w:type="auto"/>
        <w:jc w:val="left"/>
        <w:tblInd w:w="142" w:type="dxa"/>
        <w:tblLayout w:type="fixed"/>
        <w:tblCellMar>
          <w:top w:w="0" w:type="dxa"/>
          <w:left w:w="0" w:type="dxa"/>
          <w:bottom w:w="0" w:type="dxa"/>
          <w:right w:w="0" w:type="dxa"/>
        </w:tblCellMar>
        <w:tblLook w:val="01E0"/>
      </w:tblPr>
      <w:tblGrid>
        <w:gridCol w:w="1923"/>
        <w:gridCol w:w="977"/>
        <w:gridCol w:w="1812"/>
        <w:gridCol w:w="790"/>
        <w:gridCol w:w="4198"/>
      </w:tblGrid>
      <w:tr>
        <w:trPr>
          <w:trHeight w:val="490" w:hRule="exact"/>
        </w:trPr>
        <w:tc>
          <w:tcPr>
            <w:tcW w:w="192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60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营业场所</w:t>
            </w:r>
          </w:p>
        </w:tc>
        <w:tc>
          <w:tcPr>
            <w:tcW w:w="1812"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成立日期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注册号</w:t>
            </w:r>
          </w:p>
        </w:tc>
        <w:tc>
          <w:tcPr>
            <w:tcW w:w="7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负责人</w:t>
            </w:r>
          </w:p>
        </w:tc>
        <w:tc>
          <w:tcPr>
            <w:tcW w:w="419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right="9"/>
              <w:jc w:val="center"/>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1032" w:hRule="exact"/>
        </w:trPr>
        <w:tc>
          <w:tcPr>
            <w:tcW w:w="1923"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0" w:right="238"/>
              <w:jc w:val="left"/>
              <w:rPr>
                <w:rFonts w:ascii="宋体" w:hAnsi="宋体" w:cs="宋体" w:eastAsia="宋体" w:hint="default"/>
                <w:sz w:val="18"/>
                <w:szCs w:val="18"/>
              </w:rPr>
            </w:pPr>
            <w:r>
              <w:rPr>
                <w:rFonts w:ascii="宋体" w:hAnsi="宋体" w:cs="宋体" w:eastAsia="宋体" w:hint="default"/>
                <w:spacing w:val="14"/>
                <w:sz w:val="18"/>
                <w:szCs w:val="18"/>
              </w:rPr>
              <w:t>份有限公司上海分 </w:t>
            </w:r>
            <w:r>
              <w:rPr>
                <w:rFonts w:ascii="宋体" w:hAnsi="宋体" w:cs="宋体" w:eastAsia="宋体" w:hint="default"/>
                <w:sz w:val="18"/>
                <w:szCs w:val="18"/>
              </w:rPr>
              <w:t>公司</w:t>
            </w:r>
          </w:p>
        </w:tc>
        <w:tc>
          <w:tcPr>
            <w:tcW w:w="977"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23" w:right="0"/>
              <w:jc w:val="left"/>
              <w:rPr>
                <w:rFonts w:ascii="宋体" w:hAnsi="宋体" w:cs="宋体" w:eastAsia="宋体" w:hint="default"/>
                <w:sz w:val="18"/>
                <w:szCs w:val="18"/>
              </w:rPr>
            </w:pPr>
            <w:r>
              <w:rPr>
                <w:rFonts w:ascii="宋体"/>
                <w:sz w:val="18"/>
              </w:rPr>
              <w:t>310104000178911</w:t>
            </w:r>
          </w:p>
        </w:tc>
        <w:tc>
          <w:tcPr>
            <w:tcW w:w="790" w:type="dxa"/>
            <w:tcBorders>
              <w:top w:val="single" w:sz="6" w:space="0" w:color="000000"/>
              <w:left w:val="single" w:sz="6" w:space="0" w:color="000000"/>
              <w:bottom w:val="single" w:sz="6" w:space="0" w:color="000000"/>
              <w:right w:val="single" w:sz="6" w:space="0" w:color="000000"/>
            </w:tcBorders>
          </w:tcPr>
          <w:p>
            <w:pPr/>
          </w:p>
        </w:tc>
        <w:tc>
          <w:tcPr>
            <w:tcW w:w="4198" w:type="dxa"/>
            <w:tcBorders>
              <w:top w:val="single" w:sz="6" w:space="0" w:color="000000"/>
              <w:left w:val="single" w:sz="6" w:space="0" w:color="000000"/>
              <w:bottom w:val="single" w:sz="6" w:space="0" w:color="000000"/>
              <w:right w:val="nil" w:sz="6" w:space="0" w:color="auto"/>
            </w:tcBorders>
          </w:tcPr>
          <w:p>
            <w:pPr>
              <w:pStyle w:val="TableParagraph"/>
              <w:spacing w:line="333" w:lineRule="auto" w:before="15"/>
              <w:ind w:left="100" w:right="183"/>
              <w:jc w:val="left"/>
              <w:rPr>
                <w:rFonts w:ascii="宋体" w:hAnsi="宋体" w:cs="宋体" w:eastAsia="宋体" w:hint="default"/>
                <w:sz w:val="18"/>
                <w:szCs w:val="18"/>
              </w:rPr>
            </w:pPr>
            <w:r>
              <w:rPr>
                <w:rFonts w:ascii="宋体" w:hAnsi="宋体" w:cs="宋体" w:eastAsia="宋体" w:hint="default"/>
                <w:spacing w:val="-3"/>
                <w:sz w:val="18"/>
                <w:szCs w:val="18"/>
              </w:rPr>
              <w:t>其新产品的开发、研制、试销（除专项审批）；计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算机信息网络国际联网经营；计算机及其配件销售</w:t>
            </w:r>
          </w:p>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（涉及许可经营的凭许可证经营）</w:t>
            </w:r>
          </w:p>
        </w:tc>
      </w:tr>
      <w:tr>
        <w:trPr>
          <w:trHeight w:val="1075" w:hRule="exact"/>
        </w:trPr>
        <w:tc>
          <w:tcPr>
            <w:tcW w:w="1923"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58"/>
              <w:ind w:left="120" w:right="237"/>
              <w:jc w:val="both"/>
              <w:rPr>
                <w:rFonts w:ascii="宋体" w:hAnsi="宋体" w:cs="宋体" w:eastAsia="宋体" w:hint="default"/>
                <w:sz w:val="18"/>
                <w:szCs w:val="18"/>
              </w:rPr>
            </w:pPr>
            <w:r>
              <w:rPr>
                <w:rFonts w:ascii="宋体" w:hAnsi="宋体" w:cs="宋体" w:eastAsia="宋体" w:hint="default"/>
                <w:spacing w:val="14"/>
                <w:sz w:val="18"/>
                <w:szCs w:val="18"/>
              </w:rPr>
              <w:t>二六三网络通信股 份有限公司沈阳分 </w:t>
            </w:r>
            <w:r>
              <w:rPr>
                <w:rFonts w:ascii="宋体" w:hAnsi="宋体" w:cs="宋体" w:eastAsia="宋体" w:hint="default"/>
                <w:sz w:val="18"/>
                <w:szCs w:val="18"/>
              </w:rPr>
              <w:t>公司</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沈阳市</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2004.11.26</w:t>
            </w:r>
          </w:p>
          <w:p>
            <w:pPr>
              <w:pStyle w:val="TableParagraph"/>
              <w:spacing w:line="240" w:lineRule="auto" w:before="91"/>
              <w:ind w:right="0"/>
              <w:jc w:val="center"/>
              <w:rPr>
                <w:rFonts w:ascii="宋体" w:hAnsi="宋体" w:cs="宋体" w:eastAsia="宋体" w:hint="default"/>
                <w:sz w:val="18"/>
                <w:szCs w:val="18"/>
              </w:rPr>
            </w:pPr>
            <w:r>
              <w:rPr>
                <w:rFonts w:ascii="宋体"/>
                <w:sz w:val="18"/>
              </w:rPr>
              <w:t>210132100000337</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4"/>
              <w:jc w:val="center"/>
              <w:rPr>
                <w:rFonts w:ascii="宋体" w:hAnsi="宋体" w:cs="宋体" w:eastAsia="宋体" w:hint="default"/>
                <w:sz w:val="18"/>
                <w:szCs w:val="18"/>
              </w:rPr>
            </w:pPr>
            <w:r>
              <w:rPr>
                <w:rFonts w:ascii="宋体" w:hAnsi="宋体" w:cs="宋体" w:eastAsia="宋体" w:hint="default"/>
                <w:sz w:val="18"/>
                <w:szCs w:val="18"/>
              </w:rPr>
              <w:t>肖瑗</w:t>
            </w:r>
          </w:p>
        </w:tc>
        <w:tc>
          <w:tcPr>
            <w:tcW w:w="41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331" w:lineRule="auto"/>
              <w:ind w:left="100" w:right="180"/>
              <w:jc w:val="left"/>
              <w:rPr>
                <w:rFonts w:ascii="宋体" w:hAnsi="宋体" w:cs="宋体" w:eastAsia="宋体" w:hint="default"/>
                <w:sz w:val="18"/>
                <w:szCs w:val="18"/>
              </w:rPr>
            </w:pPr>
            <w:r>
              <w:rPr>
                <w:rFonts w:ascii="宋体" w:hAnsi="宋体" w:cs="宋体" w:eastAsia="宋体" w:hint="default"/>
                <w:spacing w:val="-3"/>
                <w:sz w:val="18"/>
                <w:szCs w:val="18"/>
              </w:rPr>
              <w:t>电子商务；计算机信息网络国际联网经营业务；互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联网信息服务。</w:t>
            </w:r>
          </w:p>
        </w:tc>
      </w:tr>
      <w:tr>
        <w:trPr>
          <w:trHeight w:val="1073" w:hRule="exact"/>
        </w:trPr>
        <w:tc>
          <w:tcPr>
            <w:tcW w:w="1923"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56"/>
              <w:ind w:left="120" w:right="238"/>
              <w:jc w:val="both"/>
              <w:rPr>
                <w:rFonts w:ascii="宋体" w:hAnsi="宋体" w:cs="宋体" w:eastAsia="宋体" w:hint="default"/>
                <w:sz w:val="18"/>
                <w:szCs w:val="18"/>
              </w:rPr>
            </w:pPr>
            <w:r>
              <w:rPr>
                <w:rFonts w:ascii="宋体" w:hAnsi="宋体" w:cs="宋体" w:eastAsia="宋体" w:hint="default"/>
                <w:spacing w:val="14"/>
                <w:sz w:val="18"/>
                <w:szCs w:val="18"/>
              </w:rPr>
              <w:t>二六三网络通信股 份有限公司山东分 </w:t>
            </w:r>
            <w:r>
              <w:rPr>
                <w:rFonts w:ascii="宋体" w:hAnsi="宋体" w:cs="宋体" w:eastAsia="宋体" w:hint="default"/>
                <w:sz w:val="18"/>
                <w:szCs w:val="18"/>
              </w:rPr>
              <w:t>公司</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济南市</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2007.1.8</w:t>
            </w:r>
          </w:p>
          <w:p>
            <w:pPr>
              <w:pStyle w:val="TableParagraph"/>
              <w:spacing w:line="240" w:lineRule="auto" w:before="91"/>
              <w:ind w:right="0"/>
              <w:jc w:val="center"/>
              <w:rPr>
                <w:rFonts w:ascii="宋体" w:hAnsi="宋体" w:cs="宋体" w:eastAsia="宋体" w:hint="default"/>
                <w:sz w:val="18"/>
                <w:szCs w:val="18"/>
              </w:rPr>
            </w:pPr>
            <w:r>
              <w:rPr>
                <w:rFonts w:ascii="宋体"/>
                <w:sz w:val="18"/>
              </w:rPr>
              <w:t>370100100018391</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4"/>
              <w:jc w:val="center"/>
              <w:rPr>
                <w:rFonts w:ascii="宋体" w:hAnsi="宋体" w:cs="宋体" w:eastAsia="宋体" w:hint="default"/>
                <w:sz w:val="18"/>
                <w:szCs w:val="18"/>
              </w:rPr>
            </w:pPr>
            <w:r>
              <w:rPr>
                <w:rFonts w:ascii="宋体" w:hAnsi="宋体" w:cs="宋体" w:eastAsia="宋体" w:hint="default"/>
                <w:sz w:val="18"/>
                <w:szCs w:val="18"/>
              </w:rPr>
              <w:t>肖瑗</w:t>
            </w:r>
          </w:p>
        </w:tc>
        <w:tc>
          <w:tcPr>
            <w:tcW w:w="41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31" w:lineRule="auto"/>
              <w:ind w:left="100" w:right="184"/>
              <w:jc w:val="left"/>
              <w:rPr>
                <w:rFonts w:ascii="宋体" w:hAnsi="宋体" w:cs="宋体" w:eastAsia="宋体" w:hint="default"/>
                <w:sz w:val="18"/>
                <w:szCs w:val="18"/>
              </w:rPr>
            </w:pPr>
            <w:r>
              <w:rPr>
                <w:rFonts w:ascii="宋体" w:hAnsi="宋体" w:cs="宋体" w:eastAsia="宋体" w:hint="default"/>
                <w:spacing w:val="-3"/>
                <w:sz w:val="18"/>
                <w:szCs w:val="18"/>
              </w:rPr>
              <w:t>电子技术、网络技术、计算机软件开发。（未取得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专项许可的项目除外）</w:t>
            </w:r>
          </w:p>
        </w:tc>
      </w:tr>
      <w:tr>
        <w:trPr>
          <w:trHeight w:val="1073" w:hRule="exact"/>
        </w:trPr>
        <w:tc>
          <w:tcPr>
            <w:tcW w:w="1923"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56"/>
              <w:ind w:left="120" w:right="238"/>
              <w:jc w:val="both"/>
              <w:rPr>
                <w:rFonts w:ascii="宋体" w:hAnsi="宋体" w:cs="宋体" w:eastAsia="宋体" w:hint="default"/>
                <w:sz w:val="18"/>
                <w:szCs w:val="18"/>
              </w:rPr>
            </w:pPr>
            <w:r>
              <w:rPr>
                <w:rFonts w:ascii="宋体" w:hAnsi="宋体" w:cs="宋体" w:eastAsia="宋体" w:hint="default"/>
                <w:spacing w:val="14"/>
                <w:sz w:val="18"/>
                <w:szCs w:val="18"/>
              </w:rPr>
              <w:t>二六三网络通信股 份有限公司北京科 </w:t>
            </w:r>
            <w:r>
              <w:rPr>
                <w:rFonts w:ascii="宋体" w:hAnsi="宋体" w:cs="宋体" w:eastAsia="宋体" w:hint="default"/>
                <w:sz w:val="18"/>
                <w:szCs w:val="18"/>
              </w:rPr>
              <w:t>技分公司</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2007.12.4</w:t>
            </w:r>
          </w:p>
          <w:p>
            <w:pPr>
              <w:pStyle w:val="TableParagraph"/>
              <w:spacing w:line="240" w:lineRule="auto" w:before="91"/>
              <w:ind w:right="0"/>
              <w:jc w:val="center"/>
              <w:rPr>
                <w:rFonts w:ascii="宋体" w:hAnsi="宋体" w:cs="宋体" w:eastAsia="宋体" w:hint="default"/>
                <w:sz w:val="18"/>
                <w:szCs w:val="18"/>
              </w:rPr>
            </w:pPr>
            <w:r>
              <w:rPr>
                <w:rFonts w:ascii="宋体"/>
                <w:sz w:val="18"/>
              </w:rPr>
              <w:t>110105010660248</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7"/>
              <w:jc w:val="center"/>
              <w:rPr>
                <w:rFonts w:ascii="宋体" w:hAnsi="宋体" w:cs="宋体" w:eastAsia="宋体" w:hint="default"/>
                <w:sz w:val="18"/>
                <w:szCs w:val="18"/>
              </w:rPr>
            </w:pPr>
            <w:r>
              <w:rPr>
                <w:rFonts w:ascii="宋体" w:hAnsi="宋体" w:cs="宋体" w:eastAsia="宋体" w:hint="default"/>
                <w:sz w:val="18"/>
                <w:szCs w:val="18"/>
              </w:rPr>
              <w:t>李小龙</w:t>
            </w:r>
          </w:p>
        </w:tc>
        <w:tc>
          <w:tcPr>
            <w:tcW w:w="419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00" w:right="0"/>
              <w:jc w:val="left"/>
              <w:rPr>
                <w:rFonts w:ascii="宋体" w:hAnsi="宋体" w:cs="宋体" w:eastAsia="宋体" w:hint="default"/>
                <w:sz w:val="18"/>
                <w:szCs w:val="18"/>
              </w:rPr>
            </w:pPr>
            <w:r>
              <w:rPr>
                <w:rFonts w:ascii="宋体" w:hAnsi="宋体" w:cs="宋体" w:eastAsia="宋体" w:hint="default"/>
                <w:sz w:val="18"/>
                <w:szCs w:val="18"/>
              </w:rPr>
              <w:t>技术推广服务等</w:t>
            </w:r>
          </w:p>
        </w:tc>
      </w:tr>
      <w:tr>
        <w:trPr>
          <w:trHeight w:val="1073" w:hRule="exact"/>
        </w:trPr>
        <w:tc>
          <w:tcPr>
            <w:tcW w:w="1923"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56"/>
              <w:ind w:left="120" w:right="238"/>
              <w:jc w:val="both"/>
              <w:rPr>
                <w:rFonts w:ascii="宋体" w:hAnsi="宋体" w:cs="宋体" w:eastAsia="宋体" w:hint="default"/>
                <w:sz w:val="18"/>
                <w:szCs w:val="18"/>
              </w:rPr>
            </w:pPr>
            <w:r>
              <w:rPr>
                <w:rFonts w:ascii="宋体" w:hAnsi="宋体" w:cs="宋体" w:eastAsia="宋体" w:hint="default"/>
                <w:spacing w:val="14"/>
                <w:sz w:val="18"/>
                <w:szCs w:val="18"/>
              </w:rPr>
              <w:t>二六三网络通信股 份有限公司成都一 </w:t>
            </w:r>
            <w:r>
              <w:rPr>
                <w:rFonts w:ascii="宋体" w:hAnsi="宋体" w:cs="宋体" w:eastAsia="宋体" w:hint="default"/>
                <w:sz w:val="18"/>
                <w:szCs w:val="18"/>
              </w:rPr>
              <w:t>分公司</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成都市</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2008.11.21</w:t>
            </w:r>
          </w:p>
          <w:p>
            <w:pPr>
              <w:pStyle w:val="TableParagraph"/>
              <w:spacing w:line="240" w:lineRule="auto" w:before="88"/>
              <w:ind w:right="0"/>
              <w:jc w:val="center"/>
              <w:rPr>
                <w:rFonts w:ascii="宋体" w:hAnsi="宋体" w:cs="宋体" w:eastAsia="宋体" w:hint="default"/>
                <w:sz w:val="18"/>
                <w:szCs w:val="18"/>
              </w:rPr>
            </w:pPr>
            <w:r>
              <w:rPr>
                <w:rFonts w:ascii="宋体"/>
                <w:sz w:val="18"/>
              </w:rPr>
              <w:t>510104000044703</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4"/>
              <w:jc w:val="center"/>
              <w:rPr>
                <w:rFonts w:ascii="宋体" w:hAnsi="宋体" w:cs="宋体" w:eastAsia="宋体" w:hint="default"/>
                <w:sz w:val="18"/>
                <w:szCs w:val="18"/>
              </w:rPr>
            </w:pPr>
            <w:r>
              <w:rPr>
                <w:rFonts w:ascii="宋体" w:hAnsi="宋体" w:cs="宋体" w:eastAsia="宋体" w:hint="default"/>
                <w:sz w:val="18"/>
                <w:szCs w:val="18"/>
              </w:rPr>
              <w:t>肖瑗</w:t>
            </w:r>
          </w:p>
        </w:tc>
        <w:tc>
          <w:tcPr>
            <w:tcW w:w="41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31" w:lineRule="auto"/>
              <w:ind w:left="100" w:right="183"/>
              <w:jc w:val="left"/>
              <w:rPr>
                <w:rFonts w:ascii="宋体" w:hAnsi="宋体" w:cs="宋体" w:eastAsia="宋体" w:hint="default"/>
                <w:sz w:val="18"/>
                <w:szCs w:val="18"/>
              </w:rPr>
            </w:pPr>
            <w:r>
              <w:rPr>
                <w:rFonts w:ascii="宋体" w:hAnsi="宋体" w:cs="宋体" w:eastAsia="宋体" w:hint="default"/>
                <w:spacing w:val="-3"/>
                <w:sz w:val="18"/>
                <w:szCs w:val="18"/>
              </w:rPr>
              <w:t>计算机软硬件开发（以上项目国家法律法规禁止和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限制项目除外）</w:t>
            </w:r>
          </w:p>
        </w:tc>
      </w:tr>
      <w:tr>
        <w:trPr>
          <w:trHeight w:val="2297" w:hRule="exact"/>
        </w:trPr>
        <w:tc>
          <w:tcPr>
            <w:tcW w:w="192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31" w:lineRule="auto"/>
              <w:ind w:left="120" w:right="238"/>
              <w:jc w:val="both"/>
              <w:rPr>
                <w:rFonts w:ascii="宋体" w:hAnsi="宋体" w:cs="宋体" w:eastAsia="宋体" w:hint="default"/>
                <w:sz w:val="18"/>
                <w:szCs w:val="18"/>
              </w:rPr>
            </w:pPr>
            <w:r>
              <w:rPr>
                <w:rFonts w:ascii="宋体" w:hAnsi="宋体" w:cs="宋体" w:eastAsia="宋体" w:hint="default"/>
                <w:spacing w:val="14"/>
                <w:sz w:val="18"/>
                <w:szCs w:val="18"/>
              </w:rPr>
              <w:t>二六三网络通信股 份有限公司陕西分 </w:t>
            </w:r>
            <w:r>
              <w:rPr>
                <w:rFonts w:ascii="宋体" w:hAnsi="宋体" w:cs="宋体" w:eastAsia="宋体" w:hint="default"/>
                <w:sz w:val="18"/>
                <w:szCs w:val="18"/>
              </w:rPr>
              <w:t>公司</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西安市</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sz w:val="18"/>
              </w:rPr>
              <w:t>2009.11.23</w:t>
            </w:r>
          </w:p>
          <w:p>
            <w:pPr>
              <w:pStyle w:val="TableParagraph"/>
              <w:spacing w:line="240" w:lineRule="auto" w:before="88"/>
              <w:ind w:right="0"/>
              <w:jc w:val="center"/>
              <w:rPr>
                <w:rFonts w:ascii="宋体" w:hAnsi="宋体" w:cs="宋体" w:eastAsia="宋体" w:hint="default"/>
                <w:sz w:val="18"/>
                <w:szCs w:val="18"/>
              </w:rPr>
            </w:pPr>
            <w:r>
              <w:rPr>
                <w:rFonts w:ascii="宋体"/>
                <w:sz w:val="18"/>
              </w:rPr>
              <w:t>610000200014893</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肖瑗</w:t>
            </w:r>
          </w:p>
        </w:tc>
        <w:tc>
          <w:tcPr>
            <w:tcW w:w="4198" w:type="dxa"/>
            <w:tcBorders>
              <w:top w:val="single" w:sz="6" w:space="0" w:color="000000"/>
              <w:left w:val="single" w:sz="6" w:space="0" w:color="000000"/>
              <w:bottom w:val="single" w:sz="6" w:space="0" w:color="000000"/>
              <w:right w:val="nil" w:sz="6" w:space="0" w:color="auto"/>
            </w:tcBorders>
          </w:tcPr>
          <w:p>
            <w:pPr>
              <w:pStyle w:val="TableParagraph"/>
              <w:spacing w:line="333" w:lineRule="auto" w:before="15"/>
              <w:ind w:left="100" w:right="129"/>
              <w:jc w:val="left"/>
              <w:rPr>
                <w:rFonts w:ascii="宋体" w:hAnsi="宋体" w:cs="宋体" w:eastAsia="宋体" w:hint="default"/>
                <w:sz w:val="18"/>
                <w:szCs w:val="18"/>
              </w:rPr>
            </w:pPr>
            <w:r>
              <w:rPr>
                <w:rFonts w:ascii="宋体" w:hAnsi="宋体" w:cs="宋体" w:eastAsia="宋体" w:hint="default"/>
                <w:sz w:val="18"/>
                <w:szCs w:val="18"/>
              </w:rPr>
              <w:t>第二类增值电信业务中的传真存储转发业务、呼叫 中心业务、因特网接入服务业务、信息服务业务、</w:t>
            </w:r>
          </w:p>
          <w:p>
            <w:pPr>
              <w:pStyle w:val="TableParagraph"/>
              <w:spacing w:line="331" w:lineRule="auto" w:before="20"/>
              <w:ind w:left="100" w:right="14"/>
              <w:jc w:val="left"/>
              <w:rPr>
                <w:rFonts w:ascii="宋体" w:hAnsi="宋体" w:cs="宋体" w:eastAsia="宋体" w:hint="default"/>
                <w:sz w:val="18"/>
                <w:szCs w:val="18"/>
              </w:rPr>
            </w:pPr>
            <w:r>
              <w:rPr>
                <w:rFonts w:ascii="宋体" w:hAnsi="宋体" w:cs="宋体" w:eastAsia="宋体" w:hint="default"/>
                <w:spacing w:val="-7"/>
                <w:sz w:val="18"/>
                <w:szCs w:val="18"/>
              </w:rPr>
              <w:t>（不含固定电话信息服务和湖湘网信息服务）（增值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电信业务经营许可证有效期至</w:t>
            </w:r>
            <w:r>
              <w:rPr>
                <w:rFonts w:ascii="宋体" w:hAnsi="宋体" w:cs="宋体" w:eastAsia="宋体" w:hint="default"/>
                <w:spacing w:val="-56"/>
                <w:sz w:val="18"/>
                <w:szCs w:val="18"/>
              </w:rPr>
              <w:t> </w:t>
            </w: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pacing w:val="-1"/>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pacing w:val="-1"/>
                <w:sz w:val="18"/>
                <w:szCs w:val="18"/>
              </w:rPr>
              <w:t>13</w:t>
            </w:r>
            <w:r>
              <w:rPr>
                <w:rFonts w:ascii="宋体" w:hAnsi="宋体" w:cs="宋体" w:eastAsia="宋体" w:hint="default"/>
                <w:spacing w:val="-56"/>
                <w:sz w:val="18"/>
                <w:szCs w:val="18"/>
              </w:rPr>
              <w:t> </w:t>
            </w:r>
            <w:r>
              <w:rPr>
                <w:rFonts w:ascii="宋体" w:hAnsi="宋体" w:cs="宋体" w:eastAsia="宋体" w:hint="default"/>
                <w:spacing w:val="-31"/>
                <w:sz w:val="18"/>
                <w:szCs w:val="18"/>
              </w:rPr>
              <w:t>日）；</w:t>
            </w:r>
            <w:r>
              <w:rPr>
                <w:rFonts w:ascii="宋体" w:hAnsi="宋体" w:cs="宋体" w:eastAsia="宋体" w:hint="default"/>
                <w:sz w:val="18"/>
                <w:szCs w:val="18"/>
              </w:rPr>
              <w:t> 计算机信息网络国际联网经营业务；电子商务；电 子技术；网络技术、计算机软硬件开发；销售自发 开发产品。</w:t>
            </w:r>
          </w:p>
        </w:tc>
      </w:tr>
      <w:tr>
        <w:trPr>
          <w:trHeight w:val="1080" w:hRule="exact"/>
        </w:trPr>
        <w:tc>
          <w:tcPr>
            <w:tcW w:w="1923" w:type="dxa"/>
            <w:tcBorders>
              <w:top w:val="single" w:sz="6" w:space="0" w:color="000000"/>
              <w:left w:val="nil" w:sz="6" w:space="0" w:color="auto"/>
              <w:bottom w:val="single" w:sz="12" w:space="0" w:color="000000"/>
              <w:right w:val="single" w:sz="6" w:space="0" w:color="000000"/>
            </w:tcBorders>
          </w:tcPr>
          <w:p>
            <w:pPr>
              <w:pStyle w:val="TableParagraph"/>
              <w:spacing w:line="331" w:lineRule="auto" w:before="56"/>
              <w:ind w:left="120" w:right="238"/>
              <w:jc w:val="both"/>
              <w:rPr>
                <w:rFonts w:ascii="宋体" w:hAnsi="宋体" w:cs="宋体" w:eastAsia="宋体" w:hint="default"/>
                <w:sz w:val="18"/>
                <w:szCs w:val="18"/>
              </w:rPr>
            </w:pPr>
            <w:r>
              <w:rPr>
                <w:rFonts w:ascii="宋体" w:hAnsi="宋体" w:cs="宋体" w:eastAsia="宋体" w:hint="default"/>
                <w:spacing w:val="14"/>
                <w:sz w:val="18"/>
                <w:szCs w:val="18"/>
              </w:rPr>
              <w:t>二六三网络通信股 份有限公司北京昌 </w:t>
            </w:r>
            <w:r>
              <w:rPr>
                <w:rFonts w:ascii="宋体" w:hAnsi="宋体" w:cs="宋体" w:eastAsia="宋体" w:hint="default"/>
                <w:sz w:val="18"/>
                <w:szCs w:val="18"/>
              </w:rPr>
              <w:t>平技术开发中心</w:t>
            </w:r>
          </w:p>
        </w:tc>
        <w:tc>
          <w:tcPr>
            <w:tcW w:w="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8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2010.7.15</w:t>
            </w:r>
          </w:p>
          <w:p>
            <w:pPr>
              <w:pStyle w:val="TableParagraph"/>
              <w:spacing w:line="240" w:lineRule="auto" w:before="88"/>
              <w:ind w:right="0"/>
              <w:jc w:val="center"/>
              <w:rPr>
                <w:rFonts w:ascii="宋体" w:hAnsi="宋体" w:cs="宋体" w:eastAsia="宋体" w:hint="default"/>
                <w:sz w:val="18"/>
                <w:szCs w:val="18"/>
              </w:rPr>
            </w:pPr>
            <w:r>
              <w:rPr>
                <w:rFonts w:ascii="宋体"/>
                <w:sz w:val="18"/>
              </w:rPr>
              <w:t>110114013040665</w:t>
            </w:r>
          </w:p>
        </w:tc>
        <w:tc>
          <w:tcPr>
            <w:tcW w:w="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7"/>
              <w:jc w:val="center"/>
              <w:rPr>
                <w:rFonts w:ascii="宋体" w:hAnsi="宋体" w:cs="宋体" w:eastAsia="宋体" w:hint="default"/>
                <w:sz w:val="18"/>
                <w:szCs w:val="18"/>
              </w:rPr>
            </w:pPr>
            <w:r>
              <w:rPr>
                <w:rFonts w:ascii="宋体" w:hAnsi="宋体" w:cs="宋体" w:eastAsia="宋体" w:hint="default"/>
                <w:sz w:val="18"/>
                <w:szCs w:val="18"/>
              </w:rPr>
              <w:t>李小龙</w:t>
            </w:r>
          </w:p>
        </w:tc>
        <w:tc>
          <w:tcPr>
            <w:tcW w:w="4198"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00" w:right="0"/>
              <w:jc w:val="left"/>
              <w:rPr>
                <w:rFonts w:ascii="宋体" w:hAnsi="宋体" w:cs="宋体" w:eastAsia="宋体" w:hint="default"/>
                <w:sz w:val="18"/>
                <w:szCs w:val="18"/>
              </w:rPr>
            </w:pPr>
            <w:r>
              <w:rPr>
                <w:rFonts w:ascii="宋体" w:hAnsi="宋体" w:cs="宋体" w:eastAsia="宋体" w:hint="default"/>
                <w:sz w:val="18"/>
                <w:szCs w:val="18"/>
              </w:rPr>
              <w:t>电子技术、网络技术、计算机软件开发</w:t>
            </w:r>
          </w:p>
        </w:tc>
      </w:tr>
    </w:tbl>
    <w:p>
      <w:pPr>
        <w:spacing w:line="240" w:lineRule="auto" w:before="5"/>
        <w:rPr>
          <w:rFonts w:ascii="宋体" w:hAnsi="宋体" w:cs="宋体" w:eastAsia="宋体" w:hint="default"/>
          <w:sz w:val="14"/>
          <w:szCs w:val="14"/>
        </w:rPr>
      </w:pPr>
    </w:p>
    <w:p>
      <w:pPr>
        <w:pStyle w:val="BodyText"/>
        <w:spacing w:line="240" w:lineRule="auto" w:before="26"/>
        <w:ind w:left="498" w:right="942"/>
        <w:jc w:val="left"/>
      </w:pPr>
      <w:r>
        <w:rPr>
          <w:rFonts w:ascii="宋体" w:hAnsi="宋体" w:cs="宋体" w:eastAsia="宋体" w:hint="default"/>
        </w:rPr>
        <w:t>1</w:t>
      </w:r>
      <w:r>
        <w:rPr/>
        <w:t>、本公司于</w:t>
      </w:r>
      <w:r>
        <w:rPr>
          <w:spacing w:val="-56"/>
        </w:rPr>
        <w:t> </w:t>
      </w:r>
      <w:r>
        <w:rPr>
          <w:rFonts w:ascii="宋体" w:hAnsi="宋体" w:cs="宋体" w:eastAsia="宋体" w:hint="default"/>
        </w:rPr>
        <w:t>2004</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5"/>
        </w:rPr>
        <w:t> </w:t>
      </w:r>
      <w:r>
        <w:rPr/>
        <w:t>月</w:t>
      </w:r>
      <w:r>
        <w:rPr>
          <w:spacing w:val="-56"/>
        </w:rPr>
        <w:t> </w:t>
      </w:r>
      <w:r>
        <w:rPr>
          <w:rFonts w:ascii="宋体" w:hAnsi="宋体" w:cs="宋体" w:eastAsia="宋体" w:hint="default"/>
        </w:rPr>
        <w:t>20</w:t>
      </w:r>
      <w:r>
        <w:rPr>
          <w:rFonts w:ascii="宋体" w:hAnsi="宋体" w:cs="宋体" w:eastAsia="宋体" w:hint="default"/>
          <w:spacing w:val="-56"/>
        </w:rPr>
        <w:t> </w:t>
      </w:r>
      <w:r>
        <w:rPr/>
        <w:t>日设立二六三网络通信股份有限公司沈阳分公司（以下简称</w:t>
      </w:r>
    </w:p>
    <w:p>
      <w:pPr>
        <w:pStyle w:val="BodyText"/>
        <w:spacing w:line="240" w:lineRule="auto" w:before="175"/>
        <w:ind w:right="942"/>
        <w:jc w:val="left"/>
      </w:pPr>
      <w:r>
        <w:rPr/>
        <w:t>“沈阳分公司</w:t>
      </w:r>
      <w:r>
        <w:rPr>
          <w:spacing w:val="-120"/>
        </w:rPr>
        <w:t>”）</w:t>
      </w:r>
      <w:r>
        <w:rPr/>
        <w:t>。截至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日止，沈阳分公司未以其名义进行经营活动。</w:t>
      </w:r>
    </w:p>
    <w:p>
      <w:pPr>
        <w:spacing w:line="240" w:lineRule="auto" w:before="3"/>
        <w:rPr>
          <w:rFonts w:ascii="宋体" w:hAnsi="宋体" w:cs="宋体" w:eastAsia="宋体" w:hint="default"/>
          <w:sz w:val="17"/>
          <w:szCs w:val="17"/>
        </w:rPr>
      </w:pPr>
    </w:p>
    <w:p>
      <w:pPr>
        <w:pStyle w:val="BodyText"/>
        <w:spacing w:line="240" w:lineRule="auto"/>
        <w:ind w:left="500" w:right="942"/>
        <w:jc w:val="left"/>
      </w:pPr>
      <w:r>
        <w:rPr>
          <w:rFonts w:ascii="宋体" w:hAnsi="宋体" w:cs="宋体" w:eastAsia="宋体" w:hint="default"/>
          <w:spacing w:val="-3"/>
        </w:rPr>
        <w:t>2</w:t>
      </w:r>
      <w:r>
        <w:rPr>
          <w:spacing w:val="-3"/>
        </w:rPr>
        <w:t>、本公司于</w:t>
      </w:r>
      <w:r>
        <w:rPr>
          <w:spacing w:val="-63"/>
        </w:rPr>
        <w:t> </w:t>
      </w:r>
      <w:r>
        <w:rPr>
          <w:rFonts w:ascii="宋体" w:hAnsi="宋体" w:cs="宋体" w:eastAsia="宋体" w:hint="default"/>
        </w:rPr>
        <w:t>2007</w:t>
      </w:r>
      <w:r>
        <w:rPr>
          <w:rFonts w:ascii="宋体" w:hAnsi="宋体" w:cs="宋体" w:eastAsia="宋体" w:hint="default"/>
          <w:spacing w:val="-62"/>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w:t>
      </w:r>
      <w:r>
        <w:rPr>
          <w:spacing w:val="-62"/>
        </w:rPr>
        <w:t> </w:t>
      </w:r>
      <w:r>
        <w:rPr>
          <w:rFonts w:ascii="宋体" w:hAnsi="宋体" w:cs="宋体" w:eastAsia="宋体" w:hint="default"/>
        </w:rPr>
        <w:t>8</w:t>
      </w:r>
      <w:r>
        <w:rPr>
          <w:rFonts w:ascii="宋体" w:hAnsi="宋体" w:cs="宋体" w:eastAsia="宋体" w:hint="default"/>
          <w:spacing w:val="-62"/>
        </w:rPr>
        <w:t> </w:t>
      </w:r>
      <w:r>
        <w:rPr/>
        <w:t>日设立二六三网络通信股份有限公司济南分公司，</w:t>
      </w:r>
      <w:r>
        <w:rPr>
          <w:rFonts w:ascii="宋体" w:hAnsi="宋体" w:cs="宋体" w:eastAsia="宋体" w:hint="default"/>
        </w:rPr>
        <w:t>2007</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2"/>
        </w:rPr>
        <w:t> </w:t>
      </w:r>
      <w:r>
        <w:rPr/>
        <w:t>月</w:t>
      </w:r>
    </w:p>
    <w:p>
      <w:pPr>
        <w:pStyle w:val="BodyText"/>
        <w:spacing w:line="240" w:lineRule="auto" w:before="173"/>
        <w:ind w:right="0"/>
        <w:jc w:val="left"/>
      </w:pPr>
      <w:r>
        <w:rPr>
          <w:rFonts w:ascii="宋体" w:hAnsi="宋体" w:cs="宋体" w:eastAsia="宋体" w:hint="default"/>
        </w:rPr>
        <w:t>11</w:t>
      </w:r>
      <w:r>
        <w:rPr>
          <w:rFonts w:ascii="宋体" w:hAnsi="宋体" w:cs="宋体" w:eastAsia="宋体" w:hint="default"/>
          <w:spacing w:val="-60"/>
        </w:rPr>
        <w:t> </w:t>
      </w:r>
      <w:r>
        <w:rPr/>
        <w:t>日</w:t>
      </w:r>
      <w:r>
        <w:rPr>
          <w:spacing w:val="-12"/>
        </w:rPr>
        <w:t>，</w:t>
      </w:r>
      <w:r>
        <w:rPr/>
        <w:t>该分公司更名为二六三网络通信股份有限公司山东分公</w:t>
      </w:r>
      <w:r>
        <w:rPr>
          <w:spacing w:val="-12"/>
        </w:rPr>
        <w:t>司</w:t>
      </w:r>
      <w:r>
        <w:rPr/>
        <w:t>（以下简</w:t>
      </w:r>
      <w:r>
        <w:rPr>
          <w:spacing w:val="-12"/>
        </w:rPr>
        <w:t>称</w:t>
      </w:r>
      <w:r>
        <w:rPr/>
        <w:t>“山东分公司</w:t>
      </w:r>
      <w:r>
        <w:rPr>
          <w:spacing w:val="-120"/>
        </w:rPr>
        <w:t>”）</w:t>
      </w:r>
      <w:r>
        <w:rPr/>
        <w:t>，</w:t>
      </w:r>
    </w:p>
    <w:p>
      <w:pPr>
        <w:pStyle w:val="BodyText"/>
        <w:spacing w:line="240" w:lineRule="auto" w:before="175"/>
        <w:ind w:right="942"/>
        <w:jc w:val="left"/>
      </w:pPr>
      <w:r>
        <w:rPr/>
        <w:t>截至</w:t>
      </w:r>
      <w:r>
        <w:rPr>
          <w:spacing w:val="-60"/>
        </w:rPr>
        <w:t> </w:t>
      </w: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日止，山东分公司未以其名义进行经营活动。</w:t>
      </w:r>
    </w:p>
    <w:p>
      <w:pPr>
        <w:spacing w:line="240" w:lineRule="auto" w:before="3"/>
        <w:rPr>
          <w:rFonts w:ascii="宋体" w:hAnsi="宋体" w:cs="宋体" w:eastAsia="宋体" w:hint="default"/>
          <w:sz w:val="17"/>
          <w:szCs w:val="17"/>
        </w:rPr>
      </w:pPr>
    </w:p>
    <w:p>
      <w:pPr>
        <w:pStyle w:val="BodyText"/>
        <w:spacing w:line="240" w:lineRule="auto"/>
        <w:ind w:left="500" w:right="942"/>
        <w:jc w:val="left"/>
      </w:pPr>
      <w:r>
        <w:rPr>
          <w:rFonts w:ascii="宋体" w:hAnsi="宋体" w:cs="宋体" w:eastAsia="宋体" w:hint="default"/>
          <w:spacing w:val="-8"/>
        </w:rPr>
        <w:t>3</w:t>
      </w:r>
      <w:r>
        <w:rPr>
          <w:spacing w:val="-8"/>
        </w:rPr>
        <w:t>、本公司于</w:t>
      </w:r>
      <w:r>
        <w:rPr>
          <w:spacing w:val="-69"/>
        </w:rPr>
        <w:t> </w:t>
      </w:r>
      <w:r>
        <w:rPr>
          <w:rFonts w:ascii="宋体" w:hAnsi="宋体" w:cs="宋体" w:eastAsia="宋体" w:hint="default"/>
        </w:rPr>
        <w:t>2007</w:t>
      </w:r>
      <w:r>
        <w:rPr>
          <w:rFonts w:ascii="宋体" w:hAnsi="宋体" w:cs="宋体" w:eastAsia="宋体" w:hint="default"/>
          <w:spacing w:val="-68"/>
        </w:rPr>
        <w:t> </w:t>
      </w:r>
      <w:r>
        <w:rPr/>
        <w:t>年</w:t>
      </w:r>
      <w:r>
        <w:rPr>
          <w:spacing w:val="-68"/>
        </w:rPr>
        <w:t> </w:t>
      </w:r>
      <w:r>
        <w:rPr>
          <w:rFonts w:ascii="宋体" w:hAnsi="宋体" w:cs="宋体" w:eastAsia="宋体" w:hint="default"/>
        </w:rPr>
        <w:t>12</w:t>
      </w:r>
      <w:r>
        <w:rPr>
          <w:rFonts w:ascii="宋体" w:hAnsi="宋体" w:cs="宋体" w:eastAsia="宋体" w:hint="default"/>
          <w:spacing w:val="-68"/>
        </w:rPr>
        <w:t> </w:t>
      </w:r>
      <w:r>
        <w:rPr/>
        <w:t>月</w:t>
      </w:r>
      <w:r>
        <w:rPr>
          <w:spacing w:val="-68"/>
        </w:rPr>
        <w:t> </w:t>
      </w:r>
      <w:r>
        <w:rPr>
          <w:rFonts w:ascii="宋体" w:hAnsi="宋体" w:cs="宋体" w:eastAsia="宋体" w:hint="default"/>
        </w:rPr>
        <w:t>4</w:t>
      </w:r>
      <w:r>
        <w:rPr>
          <w:rFonts w:ascii="宋体" w:hAnsi="宋体" w:cs="宋体" w:eastAsia="宋体" w:hint="default"/>
          <w:spacing w:val="-68"/>
        </w:rPr>
        <w:t> </w:t>
      </w:r>
      <w:r>
        <w:rPr/>
        <w:t>日设立二六三网络通信股份有限公司北京科技分公司（以下简</w:t>
      </w:r>
    </w:p>
    <w:p>
      <w:pPr>
        <w:pStyle w:val="BodyText"/>
        <w:spacing w:line="374" w:lineRule="auto" w:before="173"/>
        <w:ind w:right="1065"/>
        <w:jc w:val="left"/>
      </w:pPr>
      <w:r>
        <w:rPr>
          <w:spacing w:val="-18"/>
        </w:rPr>
        <w:t>称“北京科技分公司”）。截至</w:t>
      </w:r>
      <w:r>
        <w:rPr>
          <w:spacing w:val="-53"/>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spacing w:val="-2"/>
        </w:rPr>
        <w:t>31</w:t>
      </w:r>
      <w:r>
        <w:rPr>
          <w:rFonts w:ascii="宋体" w:hAnsi="宋体" w:cs="宋体" w:eastAsia="宋体" w:hint="default"/>
          <w:spacing w:val="-54"/>
        </w:rPr>
        <w:t> </w:t>
      </w:r>
      <w:r>
        <w:rPr/>
        <w:t>日止，北京科技分公司未以其名义进行经营活 动。</w:t>
      </w:r>
    </w:p>
    <w:p>
      <w:pPr>
        <w:pStyle w:val="BodyText"/>
        <w:spacing w:line="240" w:lineRule="auto" w:before="91"/>
        <w:ind w:left="500" w:right="942"/>
        <w:jc w:val="left"/>
      </w:pPr>
      <w:r>
        <w:rPr>
          <w:rFonts w:ascii="宋体" w:hAnsi="宋体" w:cs="宋体" w:eastAsia="宋体" w:hint="default"/>
        </w:rPr>
        <w:t>4</w:t>
      </w:r>
      <w:r>
        <w:rPr/>
        <w:t>、本公司于</w:t>
      </w:r>
      <w:r>
        <w:rPr>
          <w:spacing w:val="-57"/>
        </w:rPr>
        <w:t> </w:t>
      </w:r>
      <w:r>
        <w:rPr>
          <w:rFonts w:ascii="宋体" w:hAnsi="宋体" w:cs="宋体" w:eastAsia="宋体" w:hint="default"/>
        </w:rPr>
        <w:t>2008</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6"/>
        </w:rPr>
        <w:t> </w:t>
      </w:r>
      <w:r>
        <w:rPr/>
        <w:t>月</w:t>
      </w:r>
      <w:r>
        <w:rPr>
          <w:spacing w:val="-57"/>
        </w:rPr>
        <w:t> </w:t>
      </w:r>
      <w:r>
        <w:rPr>
          <w:rFonts w:ascii="宋体" w:hAnsi="宋体" w:cs="宋体" w:eastAsia="宋体" w:hint="default"/>
        </w:rPr>
        <w:t>21</w:t>
      </w:r>
      <w:r>
        <w:rPr>
          <w:rFonts w:ascii="宋体" w:hAnsi="宋体" w:cs="宋体" w:eastAsia="宋体" w:hint="default"/>
          <w:spacing w:val="-57"/>
        </w:rPr>
        <w:t> </w:t>
      </w:r>
      <w:r>
        <w:rPr/>
        <w:t>日设立二六三网络通信股份有限公司成都一分公司（以下简</w:t>
      </w:r>
    </w:p>
    <w:p>
      <w:pPr>
        <w:spacing w:after="0" w:line="240" w:lineRule="auto"/>
        <w:jc w:val="left"/>
        <w:sectPr>
          <w:headerReference w:type="default" r:id="rId34"/>
          <w:pgSz w:w="11910" w:h="16840"/>
          <w:pgMar w:header="892" w:footer="1181" w:top="1080" w:bottom="1380" w:left="940" w:right="0"/>
        </w:sectPr>
      </w:pPr>
    </w:p>
    <w:p>
      <w:pPr>
        <w:spacing w:line="240" w:lineRule="auto" w:before="7"/>
        <w:rPr>
          <w:rFonts w:ascii="宋体" w:hAnsi="宋体" w:cs="宋体" w:eastAsia="宋体" w:hint="default"/>
          <w:sz w:val="28"/>
          <w:szCs w:val="28"/>
        </w:rPr>
      </w:pPr>
    </w:p>
    <w:p>
      <w:pPr>
        <w:pStyle w:val="BodyText"/>
        <w:spacing w:line="240" w:lineRule="auto" w:before="26"/>
        <w:ind w:right="942"/>
        <w:jc w:val="left"/>
      </w:pPr>
      <w:r>
        <w:rPr/>
        <w:t>称“成都一分公司</w:t>
      </w:r>
      <w:r>
        <w:rPr>
          <w:spacing w:val="-120"/>
        </w:rPr>
        <w:t>”）</w:t>
      </w:r>
      <w:r>
        <w:rPr/>
        <w:t>。截至</w:t>
      </w:r>
      <w:r>
        <w:rPr>
          <w:spacing w:val="-59"/>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日止，成都一分公司未以其名义进行经营活动。</w:t>
      </w:r>
    </w:p>
    <w:p>
      <w:pPr>
        <w:spacing w:line="240" w:lineRule="auto" w:before="4"/>
        <w:rPr>
          <w:rFonts w:ascii="宋体" w:hAnsi="宋体" w:cs="宋体" w:eastAsia="宋体" w:hint="default"/>
          <w:sz w:val="17"/>
          <w:szCs w:val="17"/>
        </w:rPr>
      </w:pPr>
    </w:p>
    <w:p>
      <w:pPr>
        <w:pStyle w:val="BodyText"/>
        <w:spacing w:line="240" w:lineRule="auto"/>
        <w:ind w:left="500" w:right="942"/>
        <w:jc w:val="left"/>
      </w:pPr>
      <w:r>
        <w:rPr>
          <w:rFonts w:ascii="宋体" w:hAnsi="宋体" w:cs="宋体" w:eastAsia="宋体" w:hint="default"/>
        </w:rPr>
        <w:t>5</w:t>
      </w:r>
      <w:r>
        <w:rPr/>
        <w:t>、本公司于</w:t>
      </w:r>
      <w:r>
        <w:rPr>
          <w:spacing w:val="-57"/>
        </w:rPr>
        <w:t> </w:t>
      </w:r>
      <w:r>
        <w:rPr>
          <w:rFonts w:ascii="宋体" w:hAnsi="宋体" w:cs="宋体" w:eastAsia="宋体" w:hint="default"/>
        </w:rPr>
        <w:t>2009</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6"/>
        </w:rPr>
        <w:t> </w:t>
      </w:r>
      <w:r>
        <w:rPr/>
        <w:t>月</w:t>
      </w:r>
      <w:r>
        <w:rPr>
          <w:spacing w:val="-57"/>
        </w:rPr>
        <w:t> </w:t>
      </w:r>
      <w:r>
        <w:rPr>
          <w:rFonts w:ascii="宋体" w:hAnsi="宋体" w:cs="宋体" w:eastAsia="宋体" w:hint="default"/>
        </w:rPr>
        <w:t>23</w:t>
      </w:r>
      <w:r>
        <w:rPr>
          <w:rFonts w:ascii="宋体" w:hAnsi="宋体" w:cs="宋体" w:eastAsia="宋体" w:hint="default"/>
          <w:spacing w:val="-57"/>
        </w:rPr>
        <w:t> </w:t>
      </w:r>
      <w:r>
        <w:rPr/>
        <w:t>日设立二六三网络通信股份有限公司陕西分公司（以下简称</w:t>
      </w:r>
    </w:p>
    <w:p>
      <w:pPr>
        <w:pStyle w:val="BodyText"/>
        <w:spacing w:line="240" w:lineRule="auto" w:before="173"/>
        <w:ind w:right="942"/>
        <w:jc w:val="left"/>
      </w:pPr>
      <w:r>
        <w:rPr/>
        <w:t>“陕西分公司</w:t>
      </w:r>
      <w:r>
        <w:rPr>
          <w:spacing w:val="-120"/>
        </w:rPr>
        <w:t>”）</w:t>
      </w:r>
      <w:r>
        <w:rPr/>
        <w:t>。截至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日止，陕西分公司未以其名义进行经营活动。</w:t>
      </w:r>
    </w:p>
    <w:p>
      <w:pPr>
        <w:spacing w:line="240" w:lineRule="auto" w:before="3"/>
        <w:rPr>
          <w:rFonts w:ascii="宋体" w:hAnsi="宋体" w:cs="宋体" w:eastAsia="宋体" w:hint="default"/>
          <w:sz w:val="17"/>
          <w:szCs w:val="17"/>
        </w:rPr>
      </w:pPr>
    </w:p>
    <w:p>
      <w:pPr>
        <w:pStyle w:val="BodyText"/>
        <w:spacing w:line="240" w:lineRule="auto"/>
        <w:ind w:left="500" w:right="942"/>
        <w:jc w:val="left"/>
      </w:pPr>
      <w:r>
        <w:rPr>
          <w:rFonts w:ascii="宋体" w:hAnsi="宋体" w:cs="宋体" w:eastAsia="宋体" w:hint="default"/>
        </w:rPr>
        <w:t>6</w:t>
      </w:r>
      <w:r>
        <w:rPr>
          <w:spacing w:val="-120"/>
        </w:rPr>
        <w:t>、</w:t>
      </w:r>
      <w:r>
        <w:rPr/>
        <w:t>本公司于</w:t>
      </w:r>
      <w:r>
        <w:rPr>
          <w:spacing w:val="-77"/>
        </w:rPr>
        <w:t> </w:t>
      </w:r>
      <w:r>
        <w:rPr>
          <w:rFonts w:ascii="宋体" w:hAnsi="宋体" w:cs="宋体" w:eastAsia="宋体" w:hint="default"/>
        </w:rPr>
        <w:t>2010</w:t>
      </w:r>
      <w:r>
        <w:rPr>
          <w:rFonts w:ascii="宋体" w:hAnsi="宋体" w:cs="宋体" w:eastAsia="宋体" w:hint="default"/>
          <w:spacing w:val="-77"/>
        </w:rPr>
        <w:t> </w:t>
      </w:r>
      <w:r>
        <w:rPr/>
        <w:t>年</w:t>
      </w:r>
      <w:r>
        <w:rPr>
          <w:spacing w:val="-75"/>
        </w:rPr>
        <w:t> </w:t>
      </w:r>
      <w:r>
        <w:rPr>
          <w:rFonts w:ascii="宋体" w:hAnsi="宋体" w:cs="宋体" w:eastAsia="宋体" w:hint="default"/>
        </w:rPr>
        <w:t>7</w:t>
      </w:r>
      <w:r>
        <w:rPr>
          <w:rFonts w:ascii="宋体" w:hAnsi="宋体" w:cs="宋体" w:eastAsia="宋体" w:hint="default"/>
          <w:spacing w:val="-75"/>
        </w:rPr>
        <w:t> </w:t>
      </w:r>
      <w:r>
        <w:rPr/>
        <w:t>月</w:t>
      </w:r>
      <w:r>
        <w:rPr>
          <w:spacing w:val="-77"/>
        </w:rPr>
        <w:t> </w:t>
      </w:r>
      <w:r>
        <w:rPr>
          <w:rFonts w:ascii="宋体" w:hAnsi="宋体" w:cs="宋体" w:eastAsia="宋体" w:hint="default"/>
        </w:rPr>
        <w:t>15</w:t>
      </w:r>
      <w:r>
        <w:rPr>
          <w:rFonts w:ascii="宋体" w:hAnsi="宋体" w:cs="宋体" w:eastAsia="宋体" w:hint="default"/>
          <w:spacing w:val="-77"/>
        </w:rPr>
        <w:t> </w:t>
      </w:r>
      <w:r>
        <w:rPr/>
        <w:t>日设立二六三</w:t>
      </w:r>
      <w:r>
        <w:rPr>
          <w:spacing w:val="2"/>
        </w:rPr>
        <w:t>网</w:t>
      </w:r>
      <w:r>
        <w:rPr/>
        <w:t>络通信股份有限公司北京昌平技术开发中</w:t>
      </w:r>
      <w:r>
        <w:rPr>
          <w:spacing w:val="-120"/>
        </w:rPr>
        <w:t>心</w:t>
      </w:r>
      <w:r>
        <w:rPr/>
        <w:t>（以</w:t>
      </w:r>
    </w:p>
    <w:p>
      <w:pPr>
        <w:spacing w:line="552" w:lineRule="auto" w:before="175"/>
        <w:ind w:left="680" w:right="1567" w:hanging="541"/>
        <w:jc w:val="left"/>
        <w:rPr>
          <w:rFonts w:ascii="宋体" w:hAnsi="宋体" w:cs="宋体" w:eastAsia="宋体" w:hint="default"/>
          <w:sz w:val="24"/>
          <w:szCs w:val="24"/>
        </w:rPr>
      </w:pPr>
      <w:r>
        <w:rPr>
          <w:rFonts w:ascii="宋体" w:hAnsi="宋体" w:cs="宋体" w:eastAsia="宋体" w:hint="default"/>
          <w:spacing w:val="-19"/>
          <w:sz w:val="24"/>
          <w:szCs w:val="24"/>
        </w:rPr>
        <w:t>下简称“技术中心”）。截至</w:t>
      </w:r>
      <w:r>
        <w:rPr>
          <w:rFonts w:ascii="宋体" w:hAnsi="宋体" w:cs="宋体" w:eastAsia="宋体" w:hint="default"/>
          <w:spacing w:val="-58"/>
          <w:sz w:val="24"/>
          <w:szCs w:val="24"/>
        </w:rPr>
        <w:t> </w:t>
      </w:r>
      <w:r>
        <w:rPr>
          <w:rFonts w:ascii="宋体" w:hAnsi="宋体" w:cs="宋体" w:eastAsia="宋体" w:hint="default"/>
          <w:sz w:val="24"/>
          <w:szCs w:val="24"/>
        </w:rPr>
        <w:t>2010</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31</w:t>
      </w:r>
      <w:r>
        <w:rPr>
          <w:rFonts w:ascii="宋体" w:hAnsi="宋体" w:cs="宋体" w:eastAsia="宋体" w:hint="default"/>
          <w:spacing w:val="-59"/>
          <w:sz w:val="24"/>
          <w:szCs w:val="24"/>
        </w:rPr>
        <w:t> </w:t>
      </w:r>
      <w:r>
        <w:rPr>
          <w:rFonts w:ascii="宋体" w:hAnsi="宋体" w:cs="宋体" w:eastAsia="宋体" w:hint="default"/>
          <w:sz w:val="24"/>
          <w:szCs w:val="24"/>
        </w:rPr>
        <w:t>日止，技术中心未以其名义进行经营活动。 </w:t>
      </w:r>
      <w:r>
        <w:rPr>
          <w:rFonts w:ascii="宋体" w:hAnsi="宋体" w:cs="宋体" w:eastAsia="宋体" w:hint="default"/>
          <w:b/>
          <w:bCs/>
          <w:sz w:val="24"/>
          <w:szCs w:val="24"/>
        </w:rPr>
        <w:t>二、</w:t>
      </w:r>
      <w:r>
        <w:rPr>
          <w:rFonts w:ascii="宋体" w:hAnsi="宋体" w:cs="宋体" w:eastAsia="宋体" w:hint="default"/>
          <w:b/>
          <w:bCs/>
          <w:spacing w:val="-14"/>
          <w:sz w:val="24"/>
          <w:szCs w:val="24"/>
        </w:rPr>
        <w:t> </w:t>
      </w:r>
      <w:r>
        <w:rPr>
          <w:rFonts w:ascii="宋体" w:hAnsi="宋体" w:cs="宋体" w:eastAsia="宋体" w:hint="default"/>
          <w:b/>
          <w:bCs/>
          <w:sz w:val="24"/>
          <w:szCs w:val="24"/>
        </w:rPr>
        <w:t>公司主要会计政策、会计估计和前期差错</w:t>
      </w:r>
      <w:r>
        <w:rPr>
          <w:rFonts w:ascii="宋体" w:hAnsi="宋体" w:cs="宋体" w:eastAsia="宋体" w:hint="default"/>
          <w:sz w:val="24"/>
          <w:szCs w:val="24"/>
        </w:rPr>
      </w:r>
    </w:p>
    <w:p>
      <w:pPr>
        <w:pStyle w:val="Heading2"/>
        <w:spacing w:line="240" w:lineRule="auto" w:before="5"/>
        <w:ind w:right="942"/>
        <w:jc w:val="left"/>
        <w:rPr>
          <w:b w:val="0"/>
          <w:bCs w:val="0"/>
        </w:rPr>
      </w:pPr>
      <w:r>
        <w:rPr/>
        <w:t>（一）</w:t>
      </w:r>
      <w:r>
        <w:rPr>
          <w:spacing w:val="-6"/>
        </w:rPr>
        <w:t> </w:t>
      </w:r>
      <w:r>
        <w:rPr/>
        <w:t>财务报表的编制基础</w:t>
      </w:r>
      <w:r>
        <w:rPr>
          <w:b w:val="0"/>
          <w:bCs w:val="0"/>
        </w:rPr>
      </w:r>
    </w:p>
    <w:p>
      <w:pPr>
        <w:spacing w:line="240" w:lineRule="auto" w:before="11"/>
        <w:rPr>
          <w:rFonts w:ascii="宋体" w:hAnsi="宋体" w:cs="宋体" w:eastAsia="宋体" w:hint="default"/>
          <w:b/>
          <w:bCs/>
          <w:sz w:val="24"/>
          <w:szCs w:val="24"/>
        </w:rPr>
      </w:pPr>
    </w:p>
    <w:p>
      <w:pPr>
        <w:pStyle w:val="BodyText"/>
        <w:spacing w:line="374" w:lineRule="auto"/>
        <w:ind w:right="1068" w:firstLine="360"/>
        <w:jc w:val="left"/>
      </w:pPr>
      <w:r>
        <w:rPr/>
        <w:t>本公司执行财政部</w:t>
      </w:r>
      <w:r>
        <w:rPr>
          <w:spacing w:val="-60"/>
        </w:rPr>
        <w:t> </w:t>
      </w:r>
      <w:r>
        <w:rPr>
          <w:rFonts w:ascii="宋体" w:hAnsi="宋体" w:cs="宋体" w:eastAsia="宋体" w:hint="default"/>
        </w:rPr>
        <w:t>2006</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spacing w:val="-12"/>
        </w:rPr>
        <w:t>日颁布的《企业会计准则》（“财会</w:t>
      </w:r>
      <w:r>
        <w:rPr>
          <w:rFonts w:ascii="宋体" w:hAnsi="宋体" w:cs="宋体" w:eastAsia="宋体" w:hint="default"/>
          <w:spacing w:val="-12"/>
        </w:rPr>
        <w:t>[2006]3</w:t>
      </w:r>
      <w:r>
        <w:rPr>
          <w:rFonts w:ascii="宋体" w:hAnsi="宋体" w:cs="宋体" w:eastAsia="宋体" w:hint="default"/>
          <w:spacing w:val="-59"/>
        </w:rPr>
        <w:t> </w:t>
      </w:r>
      <w:r>
        <w:rPr>
          <w:spacing w:val="-22"/>
        </w:rPr>
        <w:t>号”）及其后</w:t>
      </w:r>
      <w:r>
        <w:rPr/>
        <w:t> 续规定。</w:t>
      </w:r>
    </w:p>
    <w:p>
      <w:pPr>
        <w:pStyle w:val="BodyText"/>
        <w:spacing w:line="374" w:lineRule="auto" w:before="89"/>
        <w:ind w:right="942" w:firstLine="360"/>
        <w:jc w:val="left"/>
      </w:pPr>
      <w:r>
        <w:rPr>
          <w:spacing w:val="-3"/>
        </w:rPr>
        <w:t>本公司以持续经营为基础，根据实际发生的交易和事项，按照《企业会计准则—基本准则》</w:t>
      </w:r>
      <w:r>
        <w:rPr/>
        <w:t> </w:t>
      </w:r>
      <w:r>
        <w:rPr>
          <w:spacing w:val="-3"/>
        </w:rPr>
        <w:t>和其他各项具体会计准则、应用指南及准则解释的规定进行确认和计量，在此基础上编制财务</w:t>
      </w:r>
      <w:r>
        <w:rPr>
          <w:spacing w:val="-92"/>
        </w:rPr>
        <w:t> </w:t>
      </w:r>
      <w:r>
        <w:rPr>
          <w:spacing w:val="-92"/>
        </w:rPr>
      </w:r>
      <w:r>
        <w:rPr>
          <w:spacing w:val="-3"/>
        </w:rPr>
        <w:t>报表。编制符合企业会计准则要求的财务报表需要使用估计和假设，这些估计和假设会影响到</w:t>
      </w:r>
      <w:r>
        <w:rPr>
          <w:spacing w:val="-93"/>
        </w:rPr>
        <w:t> </w:t>
      </w:r>
      <w:r>
        <w:rPr>
          <w:spacing w:val="-93"/>
        </w:rPr>
      </w:r>
      <w:r>
        <w:rPr/>
        <w:t>财务报告日的资产、负债和或有负债的披露，以及报告期间的收入和费用。</w:t>
      </w:r>
    </w:p>
    <w:p>
      <w:pPr>
        <w:pStyle w:val="Heading2"/>
        <w:spacing w:line="240" w:lineRule="auto" w:before="29"/>
        <w:ind w:right="942"/>
        <w:jc w:val="left"/>
        <w:rPr>
          <w:b w:val="0"/>
          <w:bCs w:val="0"/>
        </w:rPr>
      </w:pPr>
      <w:r>
        <w:rPr/>
        <w:t>（二）</w:t>
      </w:r>
      <w:r>
        <w:rPr>
          <w:spacing w:val="-8"/>
        </w:rPr>
        <w:t> </w:t>
      </w:r>
      <w:r>
        <w:rPr/>
        <w:t>遵循企业会计准则的声明</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ind w:left="500" w:right="942"/>
        <w:jc w:val="left"/>
        <w:rPr>
          <w:rFonts w:ascii="宋体" w:hAnsi="宋体" w:cs="宋体" w:eastAsia="宋体" w:hint="default"/>
        </w:rPr>
      </w:pPr>
      <w:r>
        <w:rPr/>
        <w:t>本公司编制的财务报表符合《企业会计准则》的要求，真实、完整地反映了本公司的</w:t>
      </w:r>
      <w:r>
        <w:rPr>
          <w:spacing w:val="-96"/>
        </w:rPr>
        <w:t> </w:t>
      </w:r>
      <w:r>
        <w:rPr>
          <w:rFonts w:ascii="宋体" w:hAnsi="宋体" w:cs="宋体" w:eastAsia="宋体" w:hint="default"/>
        </w:rPr>
        <w:t>2010</w:t>
      </w:r>
    </w:p>
    <w:p>
      <w:pPr>
        <w:pStyle w:val="BodyText"/>
        <w:spacing w:line="240" w:lineRule="auto" w:before="175"/>
        <w:ind w:right="942"/>
        <w:jc w:val="left"/>
      </w:pP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1"/>
        </w:rPr>
        <w:t> </w:t>
      </w:r>
      <w:r>
        <w:rPr/>
        <w:t>日的财务状况、</w:t>
      </w:r>
      <w:r>
        <w:rPr>
          <w:rFonts w:ascii="宋体" w:hAnsi="宋体" w:cs="宋体" w:eastAsia="宋体" w:hint="default"/>
        </w:rPr>
        <w:t>2010</w:t>
      </w:r>
      <w:r>
        <w:rPr>
          <w:rFonts w:ascii="宋体" w:hAnsi="宋体" w:cs="宋体" w:eastAsia="宋体" w:hint="default"/>
          <w:spacing w:val="-60"/>
        </w:rPr>
        <w:t> </w:t>
      </w:r>
      <w:r>
        <w:rPr/>
        <w:t>年度经营成果和现金流量等有关信息。</w:t>
      </w:r>
    </w:p>
    <w:p>
      <w:pPr>
        <w:pStyle w:val="Heading2"/>
        <w:spacing w:line="240" w:lineRule="auto" w:before="166"/>
        <w:ind w:right="942"/>
        <w:jc w:val="left"/>
        <w:rPr>
          <w:b w:val="0"/>
          <w:bCs w:val="0"/>
        </w:rPr>
      </w:pPr>
      <w:r>
        <w:rPr/>
        <w:t>（三）</w:t>
      </w:r>
      <w:r>
        <w:rPr>
          <w:spacing w:val="-3"/>
        </w:rPr>
        <w:t> </w:t>
      </w:r>
      <w:r>
        <w:rPr/>
        <w:t>会计期间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00" w:right="942"/>
        <w:jc w:val="left"/>
      </w:pPr>
      <w:r>
        <w:rPr/>
        <w:t>本公司会计年度为公历年度，即每年</w:t>
      </w:r>
      <w:r>
        <w:rPr>
          <w:spacing w:val="-61"/>
        </w:rPr>
        <w:t> </w:t>
      </w:r>
      <w:r>
        <w:rPr>
          <w:rFonts w:ascii="宋体" w:hAnsi="宋体" w:cs="宋体" w:eastAsia="宋体" w:hint="default"/>
        </w:rPr>
        <w:t>1</w:t>
      </w:r>
      <w:r>
        <w:rPr>
          <w:rFonts w:ascii="宋体" w:hAnsi="宋体" w:cs="宋体" w:eastAsia="宋体" w:hint="default"/>
          <w:spacing w:val="-61"/>
        </w:rPr>
        <w:t> </w:t>
      </w:r>
      <w:r>
        <w:rPr/>
        <w:t>月</w:t>
      </w:r>
      <w:r>
        <w:rPr>
          <w:spacing w:val="-61"/>
        </w:rPr>
        <w:t> </w:t>
      </w:r>
      <w:r>
        <w:rPr>
          <w:rFonts w:ascii="宋体" w:hAnsi="宋体" w:cs="宋体" w:eastAsia="宋体" w:hint="default"/>
        </w:rPr>
        <w:t>1</w:t>
      </w:r>
      <w:r>
        <w:rPr>
          <w:rFonts w:ascii="宋体" w:hAnsi="宋体" w:cs="宋体" w:eastAsia="宋体" w:hint="default"/>
          <w:spacing w:val="-61"/>
        </w:rPr>
        <w:t> </w:t>
      </w:r>
      <w:r>
        <w:rPr/>
        <w:t>日起至</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日止。</w:t>
      </w:r>
    </w:p>
    <w:p>
      <w:pPr>
        <w:pStyle w:val="Heading2"/>
        <w:spacing w:line="240" w:lineRule="auto" w:before="166"/>
        <w:ind w:right="942"/>
        <w:jc w:val="left"/>
        <w:rPr>
          <w:b w:val="0"/>
          <w:bCs w:val="0"/>
        </w:rPr>
      </w:pPr>
      <w:r>
        <w:rPr/>
        <w:t>（四）</w:t>
      </w:r>
      <w:r>
        <w:rPr>
          <w:spacing w:val="-6"/>
        </w:rPr>
        <w:t> </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00" w:right="942"/>
        <w:jc w:val="left"/>
      </w:pPr>
      <w:r>
        <w:rPr/>
        <w:t>本公司以人民币为记账本位币。</w:t>
      </w:r>
    </w:p>
    <w:p>
      <w:pPr>
        <w:pStyle w:val="Heading2"/>
        <w:spacing w:line="240" w:lineRule="auto" w:before="164"/>
        <w:ind w:right="942"/>
        <w:jc w:val="left"/>
        <w:rPr>
          <w:b w:val="0"/>
          <w:bCs w:val="0"/>
        </w:rPr>
      </w:pPr>
      <w:r>
        <w:rPr/>
        <w:t>（五）</w:t>
      </w:r>
      <w:r>
        <w:rPr>
          <w:spacing w:val="-7"/>
        </w:rPr>
        <w:t> </w:t>
      </w:r>
      <w:r>
        <w:rPr/>
        <w:t>同一控制下和非同一控制下企业合并的会计处理方法</w:t>
      </w:r>
      <w:r>
        <w:rPr>
          <w:b w:val="0"/>
          <w:bCs w:val="0"/>
        </w:rPr>
      </w:r>
    </w:p>
    <w:p>
      <w:pPr>
        <w:spacing w:line="640" w:lineRule="exact" w:before="1"/>
        <w:ind w:left="500" w:right="942" w:firstLine="52"/>
        <w:jc w:val="left"/>
        <w:rPr>
          <w:rFonts w:ascii="宋体" w:hAnsi="宋体" w:cs="宋体" w:eastAsia="宋体" w:hint="default"/>
          <w:sz w:val="24"/>
          <w:szCs w:val="24"/>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z w:val="24"/>
          <w:szCs w:val="24"/>
        </w:rPr>
        <w:t>同一控制下的企业合并</w:t>
      </w:r>
      <w:r>
        <w:rPr>
          <w:rFonts w:ascii="宋体" w:hAnsi="宋体" w:cs="宋体" w:eastAsia="宋体" w:hint="default"/>
          <w:b/>
          <w:bCs/>
          <w:w w:val="99"/>
          <w:sz w:val="24"/>
          <w:szCs w:val="24"/>
        </w:rPr>
        <w:t> </w:t>
      </w:r>
      <w:r>
        <w:rPr>
          <w:rFonts w:ascii="宋体" w:hAnsi="宋体" w:cs="宋体" w:eastAsia="宋体" w:hint="default"/>
          <w:sz w:val="24"/>
          <w:szCs w:val="24"/>
        </w:rPr>
        <w:t>对于同一控制下的企业合并，合并方在企业合并中取得的资产和负债，按照合并日在被合</w:t>
      </w:r>
    </w:p>
    <w:p>
      <w:pPr>
        <w:pStyle w:val="BodyText"/>
        <w:spacing w:line="374" w:lineRule="auto" w:before="79"/>
        <w:ind w:right="942"/>
        <w:jc w:val="left"/>
      </w:pPr>
      <w:r>
        <w:rPr>
          <w:spacing w:val="-3"/>
        </w:rPr>
        <w:t>并方的账面价值计量。合并方取得的净资产账面价值与支付的合并对价账面价值（或发行股份</w:t>
      </w:r>
      <w:r>
        <w:rPr>
          <w:spacing w:val="-93"/>
        </w:rPr>
        <w:t> </w:t>
      </w:r>
      <w:r>
        <w:rPr>
          <w:spacing w:val="-93"/>
        </w:rPr>
      </w:r>
      <w:r>
        <w:rPr/>
        <w:t>面值总额）的差额，调整资本公积；资本公积不足冲减的，调整留存收益。</w:t>
      </w:r>
    </w:p>
    <w:p>
      <w:pPr>
        <w:pStyle w:val="Heading2"/>
        <w:spacing w:line="240" w:lineRule="auto" w:before="31"/>
        <w:ind w:left="553" w:right="942"/>
        <w:jc w:val="left"/>
        <w:rPr>
          <w:b w:val="0"/>
          <w:bCs w:val="0"/>
        </w:rPr>
      </w:pPr>
      <w:r>
        <w:rPr>
          <w:rFonts w:ascii="宋体" w:hAnsi="宋体" w:cs="宋体" w:eastAsia="宋体" w:hint="default"/>
        </w:rPr>
        <w:t>2</w:t>
      </w:r>
      <w:r>
        <w:rPr/>
        <w:t>、</w:t>
      </w:r>
      <w:r>
        <w:rPr>
          <w:spacing w:val="-60"/>
        </w:rPr>
        <w:t> </w:t>
      </w:r>
      <w:r>
        <w:rPr/>
        <w:t>非同一控制下的企业合并</w:t>
      </w:r>
      <w:r>
        <w:rPr>
          <w:b w:val="0"/>
          <w:bCs w:val="0"/>
        </w:rPr>
      </w:r>
    </w:p>
    <w:p>
      <w:pPr>
        <w:spacing w:after="0" w:line="240" w:lineRule="auto"/>
        <w:jc w:val="left"/>
        <w:sectPr>
          <w:footerReference w:type="default" r:id="rId35"/>
          <w:pgSz w:w="11910" w:h="16840"/>
          <w:pgMar w:footer="1181" w:header="892" w:top="1080" w:bottom="1380" w:left="940" w:right="0"/>
          <w:pgNumType w:start="58"/>
        </w:sectPr>
      </w:pPr>
    </w:p>
    <w:p>
      <w:pPr>
        <w:spacing w:line="240" w:lineRule="auto" w:before="6"/>
        <w:rPr>
          <w:rFonts w:ascii="宋体" w:hAnsi="宋体" w:cs="宋体" w:eastAsia="宋体" w:hint="default"/>
          <w:b/>
          <w:bCs/>
          <w:sz w:val="11"/>
          <w:szCs w:val="11"/>
        </w:rPr>
      </w:pPr>
    </w:p>
    <w:p>
      <w:pPr>
        <w:pStyle w:val="BodyText"/>
        <w:spacing w:line="410" w:lineRule="auto" w:before="26"/>
        <w:ind w:left="500" w:right="942" w:hanging="361"/>
        <w:jc w:val="left"/>
      </w:pPr>
      <w:r>
        <w:rPr/>
        <w:t>付出的资产、发生或承担的负债以及发行的权益性证券的公允价值。 通过多次交换交易分步实现的非同一控制下企业合并，区分个别财务报表和合并财务报表</w:t>
      </w:r>
    </w:p>
    <w:p>
      <w:pPr>
        <w:pStyle w:val="BodyText"/>
        <w:spacing w:line="240" w:lineRule="auto" w:before="5"/>
        <w:ind w:right="942"/>
        <w:jc w:val="left"/>
      </w:pPr>
      <w:r>
        <w:rPr/>
        <w:t>进行相关会计处理：</w:t>
      </w:r>
    </w:p>
    <w:p>
      <w:pPr>
        <w:spacing w:line="240" w:lineRule="auto" w:before="3"/>
        <w:rPr>
          <w:rFonts w:ascii="宋体" w:hAnsi="宋体" w:cs="宋体" w:eastAsia="宋体" w:hint="default"/>
          <w:sz w:val="17"/>
          <w:szCs w:val="17"/>
        </w:rPr>
      </w:pPr>
    </w:p>
    <w:p>
      <w:pPr>
        <w:pStyle w:val="BodyText"/>
        <w:spacing w:line="374" w:lineRule="auto"/>
        <w:ind w:right="1079" w:firstLine="360"/>
        <w:jc w:val="both"/>
      </w:pPr>
      <w:r>
        <w:rPr>
          <w:spacing w:val="-3"/>
        </w:rPr>
        <w:t>（</w:t>
      </w:r>
      <w:r>
        <w:rPr>
          <w:rFonts w:ascii="宋体" w:hAnsi="宋体" w:cs="宋体" w:eastAsia="宋体" w:hint="default"/>
          <w:spacing w:val="-3"/>
        </w:rPr>
        <w:t>1</w:t>
      </w:r>
      <w:r>
        <w:rPr>
          <w:spacing w:val="-3"/>
        </w:rPr>
        <w:t>）在个别财务报表中，以购买日之前所持被购买方的股权投资的账面价值与购买日新增</w:t>
      </w:r>
      <w:r>
        <w:rPr/>
        <w:t> </w:t>
      </w:r>
      <w:r>
        <w:rPr>
          <w:spacing w:val="-3"/>
        </w:rPr>
        <w:t>投资成本之和，作为该项投资的初始投资成本；购买日之前持有的被购买方的股权涉及其他综</w:t>
      </w:r>
      <w:r>
        <w:rPr>
          <w:spacing w:val="-93"/>
        </w:rPr>
        <w:t> </w:t>
      </w:r>
      <w:r>
        <w:rPr>
          <w:spacing w:val="-93"/>
        </w:rPr>
      </w:r>
      <w:r>
        <w:rPr>
          <w:spacing w:val="-3"/>
        </w:rPr>
        <w:t>合收益的，在处置该项投资时将与其相关的其他综合收益（例如，可供出售金融资产公允价值</w:t>
      </w:r>
      <w:r>
        <w:rPr>
          <w:spacing w:val="-93"/>
        </w:rPr>
        <w:t> </w:t>
      </w:r>
      <w:r>
        <w:rPr>
          <w:spacing w:val="-93"/>
        </w:rPr>
      </w:r>
      <w:r>
        <w:rPr/>
        <w:t>变动计入资本公积的部分，下同）转入当期投资收益。</w:t>
      </w:r>
    </w:p>
    <w:p>
      <w:pPr>
        <w:pStyle w:val="BodyText"/>
        <w:spacing w:line="374" w:lineRule="auto" w:before="92"/>
        <w:ind w:right="1078" w:firstLine="360"/>
        <w:jc w:val="both"/>
      </w:pPr>
      <w:r>
        <w:rPr>
          <w:spacing w:val="-3"/>
        </w:rPr>
        <w:t>（</w:t>
      </w:r>
      <w:r>
        <w:rPr>
          <w:rFonts w:ascii="宋体" w:hAnsi="宋体" w:cs="宋体" w:eastAsia="宋体" w:hint="default"/>
          <w:spacing w:val="-3"/>
        </w:rPr>
        <w:t>2</w:t>
      </w:r>
      <w:r>
        <w:rPr>
          <w:spacing w:val="-3"/>
        </w:rPr>
        <w:t>）在合并财务报表中，对于购买日之前持有的被购买方的股权，按照该股权在购买日的</w:t>
      </w:r>
      <w:r>
        <w:rPr/>
        <w:t> </w:t>
      </w:r>
      <w:r>
        <w:rPr>
          <w:spacing w:val="-3"/>
        </w:rPr>
        <w:t>公允价值进行重新计量，公允价值与其账面价值的差额计入当期投资收益；购买日之前持有的</w:t>
      </w:r>
      <w:r>
        <w:rPr>
          <w:spacing w:val="-93"/>
        </w:rPr>
        <w:t> </w:t>
      </w:r>
      <w:r>
        <w:rPr>
          <w:spacing w:val="-93"/>
        </w:rPr>
      </w:r>
      <w:r>
        <w:rPr>
          <w:spacing w:val="3"/>
        </w:rPr>
        <w:t>被购买方的股权涉及其他综合收益的，与其相关的其他综合收益转为购买日所属当期投资收</w:t>
      </w:r>
      <w:r>
        <w:rPr>
          <w:spacing w:val="-109"/>
        </w:rPr>
        <w:t> </w:t>
      </w:r>
      <w:r>
        <w:rPr>
          <w:spacing w:val="-109"/>
        </w:rPr>
      </w:r>
      <w:r>
        <w:rPr/>
        <w:t>益。</w:t>
      </w:r>
    </w:p>
    <w:p>
      <w:pPr>
        <w:pStyle w:val="BodyText"/>
        <w:spacing w:line="374" w:lineRule="auto" w:before="89"/>
        <w:ind w:right="942" w:firstLine="360"/>
        <w:jc w:val="left"/>
      </w:pPr>
      <w:r>
        <w:rPr/>
        <w:t>购买方为进行企业合并发生的审计、法律服务、评估咨询等中介费用以及其他相关管理费 </w:t>
      </w:r>
      <w:r>
        <w:rPr>
          <w:spacing w:val="-6"/>
        </w:rPr>
        <w:t>用，于发生时计入当期损益；购买方作为合并对价发行的权益性证券或债务性证券的交易费用，</w:t>
      </w:r>
      <w:r>
        <w:rPr>
          <w:spacing w:val="-84"/>
        </w:rPr>
        <w:t> </w:t>
      </w:r>
      <w:r>
        <w:rPr>
          <w:spacing w:val="-84"/>
        </w:rPr>
      </w:r>
      <w:r>
        <w:rPr/>
        <w:t>计入权益性证券或债务性证券的初始确认金额。</w:t>
      </w:r>
    </w:p>
    <w:p>
      <w:pPr>
        <w:pStyle w:val="BodyText"/>
        <w:spacing w:line="374" w:lineRule="auto" w:before="92"/>
        <w:ind w:right="1080" w:firstLine="360"/>
        <w:jc w:val="both"/>
      </w:pPr>
      <w:r>
        <w:rPr/>
        <w:t>购买方对合并成本大于合并中取得的被购买方可辨认净资产公允价值份额的差额，确认为 </w:t>
      </w:r>
      <w:r>
        <w:rPr>
          <w:spacing w:val="-3"/>
        </w:rPr>
        <w:t>商誉。购买方对合并成本小于合并中取得的被购买方可辨认净资产公允价值份额的，经复核后</w:t>
      </w:r>
      <w:r>
        <w:rPr>
          <w:spacing w:val="-93"/>
        </w:rPr>
        <w:t> </w:t>
      </w:r>
      <w:r>
        <w:rPr>
          <w:spacing w:val="-93"/>
        </w:rPr>
      </w:r>
      <w:r>
        <w:rPr/>
        <w:t>合并成本仍小于合并中取得的被购买方可辨认净资产公允价值份额的差额，计入当期损益。</w:t>
      </w:r>
    </w:p>
    <w:p>
      <w:pPr>
        <w:pStyle w:val="Heading2"/>
        <w:spacing w:line="240" w:lineRule="auto" w:before="31"/>
        <w:ind w:right="942"/>
        <w:jc w:val="left"/>
        <w:rPr>
          <w:b w:val="0"/>
          <w:bCs w:val="0"/>
        </w:rPr>
      </w:pPr>
      <w:r>
        <w:rPr/>
        <w:t>（六）</w:t>
      </w:r>
      <w:r>
        <w:rPr>
          <w:spacing w:val="-7"/>
        </w:rPr>
        <w:t> </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410" w:lineRule="auto"/>
        <w:ind w:left="500" w:right="942"/>
        <w:jc w:val="left"/>
      </w:pPr>
      <w:r>
        <w:rPr/>
        <w:t>本公司将拥有实际控制权的子公司和特殊目的主体纳入合并财务报表范围。 </w:t>
      </w:r>
      <w:r>
        <w:rPr>
          <w:spacing w:val="-6"/>
        </w:rPr>
        <w:t>本公司合并财务报表按照《企业会计准则第</w:t>
      </w:r>
      <w:r>
        <w:rPr>
          <w:spacing w:val="-51"/>
        </w:rPr>
        <w:t> </w:t>
      </w:r>
      <w:r>
        <w:rPr>
          <w:rFonts w:ascii="宋体" w:hAnsi="宋体" w:cs="宋体" w:eastAsia="宋体" w:hint="default"/>
        </w:rPr>
        <w:t>33</w:t>
      </w:r>
      <w:r>
        <w:rPr>
          <w:rFonts w:ascii="宋体" w:hAnsi="宋体" w:cs="宋体" w:eastAsia="宋体" w:hint="default"/>
          <w:spacing w:val="-51"/>
        </w:rPr>
        <w:t> </w:t>
      </w:r>
      <w:r>
        <w:rPr>
          <w:spacing w:val="-6"/>
        </w:rPr>
        <w:t>号－合并财务报表》及相关规定的要求编制，</w:t>
      </w:r>
    </w:p>
    <w:p>
      <w:pPr>
        <w:pStyle w:val="BodyText"/>
        <w:spacing w:line="374" w:lineRule="auto" w:before="5"/>
        <w:ind w:right="942"/>
        <w:jc w:val="left"/>
      </w:pPr>
      <w:r>
        <w:rPr>
          <w:spacing w:val="-3"/>
        </w:rPr>
        <w:t>合并时合并范围内的所有重大内部交易和往来业已抵销。子公司的股东权益中不属于母公司所</w:t>
      </w:r>
      <w:r>
        <w:rPr>
          <w:spacing w:val="-91"/>
        </w:rPr>
        <w:t> </w:t>
      </w:r>
      <w:r>
        <w:rPr>
          <w:spacing w:val="-91"/>
        </w:rPr>
      </w:r>
      <w:r>
        <w:rPr/>
        <w:t>拥有的部分作为少数股东权益在合并财务报表中股东权益项下单独列示。</w:t>
      </w:r>
    </w:p>
    <w:p>
      <w:pPr>
        <w:pStyle w:val="BodyText"/>
        <w:spacing w:line="374" w:lineRule="auto" w:before="89"/>
        <w:ind w:right="1082" w:firstLine="360"/>
        <w:jc w:val="both"/>
      </w:pPr>
      <w:r>
        <w:rPr/>
        <w:t>子公司与本公司采用的会计政策或会计期间不一致的，在编制合并财务报表时，按照本公 司的会计政策或会计期间对子公司财务报表进行必要的调整。</w:t>
      </w:r>
    </w:p>
    <w:p>
      <w:pPr>
        <w:pStyle w:val="BodyText"/>
        <w:spacing w:line="372" w:lineRule="auto" w:before="91"/>
        <w:ind w:right="1078" w:firstLine="360"/>
        <w:jc w:val="both"/>
      </w:pPr>
      <w:r>
        <w:rPr/>
        <w:t>对于非同一控制下企业合并取得的子公司，在编制合并财务报表时，以购买日可辨认净资 </w:t>
      </w:r>
      <w:r>
        <w:rPr>
          <w:spacing w:val="-3"/>
        </w:rPr>
        <w:t>产公允价值为基础对其个别财务报表进行调整；对于同一控制下企业合并取得的子公司，在编</w:t>
      </w:r>
    </w:p>
    <w:p>
      <w:pPr>
        <w:spacing w:after="0" w:line="372" w:lineRule="auto"/>
        <w:jc w:val="both"/>
        <w:sectPr>
          <w:headerReference w:type="default" r:id="rId36"/>
          <w:pgSz w:w="11910" w:h="16840"/>
          <w:pgMar w:header="1078" w:footer="1181" w:top="1800" w:bottom="1380" w:left="940" w:right="0"/>
        </w:sectPr>
      </w:pPr>
    </w:p>
    <w:p>
      <w:pPr>
        <w:spacing w:line="240" w:lineRule="auto" w:before="6"/>
        <w:rPr>
          <w:rFonts w:ascii="宋体" w:hAnsi="宋体" w:cs="宋体" w:eastAsia="宋体" w:hint="default"/>
          <w:sz w:val="11"/>
          <w:szCs w:val="11"/>
        </w:rPr>
      </w:pPr>
    </w:p>
    <w:p>
      <w:pPr>
        <w:pStyle w:val="BodyText"/>
        <w:spacing w:line="410" w:lineRule="auto" w:before="26"/>
        <w:ind w:left="500" w:right="942" w:hanging="361"/>
        <w:jc w:val="left"/>
      </w:pPr>
      <w:r>
        <w:rPr/>
        <w:t>续下来的，对合并资产负债表的期初数进行调整，同时对比较报表的相关项目进行调整。 本公司在编制合并财务报表时，因购买少数股权新取得的长期股权投资与按照新增持股比</w:t>
      </w:r>
    </w:p>
    <w:p>
      <w:pPr>
        <w:pStyle w:val="BodyText"/>
        <w:spacing w:line="374" w:lineRule="auto" w:before="5"/>
        <w:ind w:right="942"/>
        <w:jc w:val="left"/>
      </w:pPr>
      <w:r>
        <w:rPr>
          <w:spacing w:val="-3"/>
        </w:rPr>
        <w:t>例计算应享有子公司自购买日</w:t>
      </w:r>
      <w:r>
        <w:rPr>
          <w:rFonts w:ascii="宋体" w:hAnsi="宋体" w:cs="宋体" w:eastAsia="宋体" w:hint="default"/>
          <w:spacing w:val="-3"/>
        </w:rPr>
        <w:t>(</w:t>
      </w:r>
      <w:r>
        <w:rPr>
          <w:spacing w:val="-3"/>
        </w:rPr>
        <w:t>或合并日</w:t>
      </w:r>
      <w:r>
        <w:rPr>
          <w:rFonts w:ascii="宋体" w:hAnsi="宋体" w:cs="宋体" w:eastAsia="宋体" w:hint="default"/>
          <w:spacing w:val="-3"/>
        </w:rPr>
        <w:t>)</w:t>
      </w:r>
      <w:r>
        <w:rPr>
          <w:spacing w:val="-3"/>
        </w:rPr>
        <w:t>开始持续计算的净资产份额之间的差额，调整所有者</w:t>
      </w:r>
      <w:r>
        <w:rPr>
          <w:spacing w:val="-87"/>
        </w:rPr>
        <w:t> </w:t>
      </w:r>
      <w:r>
        <w:rPr>
          <w:spacing w:val="-87"/>
        </w:rPr>
      </w:r>
      <w:r>
        <w:rPr/>
        <w:t>权益</w:t>
      </w:r>
      <w:r>
        <w:rPr>
          <w:rFonts w:ascii="宋体" w:hAnsi="宋体" w:cs="宋体" w:eastAsia="宋体" w:hint="default"/>
        </w:rPr>
        <w:t>(</w:t>
      </w:r>
      <w:r>
        <w:rPr/>
        <w:t>资本公积</w:t>
      </w:r>
      <w:r>
        <w:rPr>
          <w:rFonts w:ascii="宋体" w:hAnsi="宋体" w:cs="宋体" w:eastAsia="宋体" w:hint="default"/>
        </w:rPr>
        <w:t>)</w:t>
      </w:r>
      <w:r>
        <w:rPr/>
        <w:t>，资本公积不足冲减的，调整留存收益。</w:t>
      </w:r>
    </w:p>
    <w:p>
      <w:pPr>
        <w:pStyle w:val="Heading2"/>
        <w:spacing w:line="240" w:lineRule="auto" w:before="31"/>
        <w:ind w:right="942"/>
        <w:jc w:val="left"/>
        <w:rPr>
          <w:b w:val="0"/>
          <w:bCs w:val="0"/>
        </w:rPr>
      </w:pPr>
      <w:r>
        <w:rPr/>
        <w:t>（七）</w:t>
      </w:r>
      <w:r>
        <w:rPr>
          <w:spacing w:val="-7"/>
        </w:rPr>
        <w:t> </w:t>
      </w:r>
      <w:r>
        <w:rPr/>
        <w:t>现金及现金等价物的确定标准</w:t>
      </w:r>
      <w:r>
        <w:rPr>
          <w:b w:val="0"/>
          <w:bCs w:val="0"/>
        </w:rPr>
      </w:r>
    </w:p>
    <w:p>
      <w:pPr>
        <w:spacing w:line="240" w:lineRule="auto" w:before="10"/>
        <w:rPr>
          <w:rFonts w:ascii="宋体" w:hAnsi="宋体" w:cs="宋体" w:eastAsia="宋体" w:hint="default"/>
          <w:b/>
          <w:bCs/>
          <w:sz w:val="24"/>
          <w:szCs w:val="24"/>
        </w:rPr>
      </w:pPr>
    </w:p>
    <w:p>
      <w:pPr>
        <w:pStyle w:val="BodyText"/>
        <w:spacing w:line="372" w:lineRule="auto"/>
        <w:ind w:right="942" w:firstLine="360"/>
        <w:jc w:val="left"/>
      </w:pPr>
      <w:r>
        <w:rPr/>
        <w:t>本公司在编制现金流量表时所确定的现金等价物，是指本公司持有的期限短、流动性强、 易于转换为已知金额现金、价值变动风险很小的投资。</w:t>
      </w:r>
    </w:p>
    <w:p>
      <w:pPr>
        <w:pStyle w:val="Heading2"/>
        <w:spacing w:line="417" w:lineRule="auto" w:before="34"/>
        <w:ind w:left="680" w:right="6899" w:hanging="120"/>
        <w:jc w:val="left"/>
        <w:rPr>
          <w:b w:val="0"/>
          <w:bCs w:val="0"/>
        </w:rPr>
      </w:pPr>
      <w:r>
        <w:rPr/>
        <w:t>（八）</w:t>
      </w:r>
      <w:r>
        <w:rPr>
          <w:spacing w:val="-7"/>
        </w:rPr>
        <w:t> </w:t>
      </w:r>
      <w:r>
        <w:rPr/>
        <w:t>外币业务和外币报表折算</w:t>
      </w:r>
      <w:r>
        <w:rPr>
          <w:w w:val="99"/>
        </w:rPr>
        <w:t> </w:t>
      </w:r>
      <w:r>
        <w:rPr>
          <w:rFonts w:ascii="宋体" w:hAnsi="宋体" w:cs="宋体" w:eastAsia="宋体" w:hint="default"/>
        </w:rPr>
        <w:t>1.</w:t>
      </w:r>
      <w:r>
        <w:rPr>
          <w:rFonts w:ascii="宋体" w:hAnsi="宋体" w:cs="宋体" w:eastAsia="宋体" w:hint="default"/>
          <w:spacing w:val="-64"/>
        </w:rPr>
        <w:t> </w:t>
      </w:r>
      <w:r>
        <w:rPr/>
        <w:t>外币业务</w:t>
      </w:r>
      <w:r>
        <w:rPr>
          <w:b w:val="0"/>
          <w:bCs w:val="0"/>
        </w:rPr>
      </w:r>
    </w:p>
    <w:p>
      <w:pPr>
        <w:pStyle w:val="BodyText"/>
        <w:spacing w:line="290" w:lineRule="exact"/>
        <w:ind w:right="942" w:firstLine="480"/>
        <w:jc w:val="left"/>
      </w:pPr>
      <w:r>
        <w:rPr>
          <w:spacing w:val="-3"/>
        </w:rPr>
        <w:t>本公司对发生的外币业务，采用业务发生日中国人民银行授权中国外汇交易中心公布的中</w:t>
      </w:r>
    </w:p>
    <w:p>
      <w:pPr>
        <w:pStyle w:val="BodyText"/>
        <w:spacing w:line="357" w:lineRule="auto" w:before="151"/>
        <w:ind w:right="1079"/>
        <w:jc w:val="both"/>
      </w:pPr>
      <w:r>
        <w:rPr>
          <w:spacing w:val="-3"/>
        </w:rPr>
        <w:t>间价折合为人民币记账。资产负债表日，外币货币性项目按中国人民银行授权中国外汇交易中</w:t>
      </w:r>
      <w:r>
        <w:rPr>
          <w:spacing w:val="-91"/>
        </w:rPr>
        <w:t> </w:t>
      </w:r>
      <w:r>
        <w:rPr>
          <w:spacing w:val="-91"/>
        </w:rPr>
      </w:r>
      <w:r>
        <w:rPr>
          <w:spacing w:val="-3"/>
        </w:rPr>
        <w:t>心公布的中间价折算，由此产生的汇兑损益，除可直接归属于符合资本化条件的资产的购建或</w:t>
      </w:r>
      <w:r>
        <w:rPr>
          <w:spacing w:val="-93"/>
        </w:rPr>
        <w:t> </w:t>
      </w:r>
      <w:r>
        <w:rPr>
          <w:spacing w:val="-93"/>
        </w:rPr>
      </w:r>
      <w:r>
        <w:rPr>
          <w:spacing w:val="-3"/>
        </w:rPr>
        <w:t>者生产的，应当予以资本化计入相关资产成本外，其余计入当期损益。以历史成本计量的外币</w:t>
      </w:r>
      <w:r>
        <w:rPr>
          <w:spacing w:val="-93"/>
        </w:rPr>
        <w:t> </w:t>
      </w:r>
      <w:r>
        <w:rPr>
          <w:spacing w:val="-93"/>
        </w:rPr>
      </w:r>
      <w:r>
        <w:rPr>
          <w:spacing w:val="-3"/>
        </w:rPr>
        <w:t>非货币性项目，仍采用交易发生日中国人民银行授权中国外汇交易中心公布的中间价折算，不</w:t>
      </w:r>
      <w:r>
        <w:rPr>
          <w:spacing w:val="-92"/>
        </w:rPr>
        <w:t> </w:t>
      </w:r>
      <w:r>
        <w:rPr>
          <w:spacing w:val="-92"/>
        </w:rPr>
      </w:r>
      <w:r>
        <w:rPr/>
        <w:t>改变其记账本位币金额。</w:t>
      </w:r>
    </w:p>
    <w:p>
      <w:pPr>
        <w:spacing w:line="355" w:lineRule="auto" w:before="118"/>
        <w:ind w:left="620" w:right="942" w:firstLine="6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64"/>
          <w:sz w:val="24"/>
          <w:szCs w:val="24"/>
        </w:rPr>
        <w:t> </w:t>
      </w:r>
      <w:r>
        <w:rPr>
          <w:rFonts w:ascii="宋体" w:hAnsi="宋体" w:cs="宋体" w:eastAsia="宋体" w:hint="default"/>
          <w:b/>
          <w:bCs/>
          <w:sz w:val="24"/>
          <w:szCs w:val="24"/>
        </w:rPr>
        <w:t>外币报表折算</w:t>
      </w:r>
      <w:r>
        <w:rPr>
          <w:rFonts w:ascii="宋体" w:hAnsi="宋体" w:cs="宋体" w:eastAsia="宋体" w:hint="default"/>
          <w:b/>
          <w:bCs/>
          <w:w w:val="99"/>
          <w:sz w:val="24"/>
          <w:szCs w:val="24"/>
        </w:rPr>
        <w:t> </w:t>
      </w:r>
      <w:r>
        <w:rPr>
          <w:rFonts w:ascii="宋体" w:hAnsi="宋体" w:cs="宋体" w:eastAsia="宋体" w:hint="default"/>
          <w:spacing w:val="-3"/>
          <w:sz w:val="24"/>
          <w:szCs w:val="24"/>
        </w:rPr>
        <w:t>本公司对合并范围内境外经营实体的财务报表（含采用不同于本公司记账本位币的境内子</w:t>
      </w:r>
    </w:p>
    <w:p>
      <w:pPr>
        <w:pStyle w:val="BodyText"/>
        <w:spacing w:line="355" w:lineRule="auto" w:before="38"/>
        <w:ind w:left="620" w:right="942" w:hanging="481"/>
        <w:jc w:val="left"/>
      </w:pPr>
      <w:r>
        <w:rPr>
          <w:spacing w:val="-4"/>
        </w:rPr>
        <w:t>公司、合营企业、联营企业、分支机构等），折算为人民币财务报表进行编报。</w:t>
      </w:r>
      <w:r>
        <w:rPr>
          <w:spacing w:val="-100"/>
        </w:rPr>
        <w:t> </w:t>
      </w:r>
      <w:r>
        <w:rPr>
          <w:spacing w:val="-100"/>
        </w:rPr>
      </w:r>
      <w:r>
        <w:rPr>
          <w:spacing w:val="-3"/>
        </w:rPr>
        <w:t>资产负债表中的资产和负债项目，采用资产负债表日中国人民银行授权中国外汇交易中心</w:t>
      </w:r>
    </w:p>
    <w:p>
      <w:pPr>
        <w:pStyle w:val="BodyText"/>
        <w:spacing w:line="357" w:lineRule="auto" w:before="38"/>
        <w:ind w:right="966"/>
        <w:jc w:val="left"/>
      </w:pPr>
      <w:r>
        <w:rPr>
          <w:spacing w:val="-3"/>
        </w:rPr>
        <w:t>公布的中间价折算，所有者权益项目除“未分配利润”项目外，其他项目采用发生时中国人民</w:t>
      </w:r>
      <w:r>
        <w:rPr>
          <w:spacing w:val="-93"/>
        </w:rPr>
        <w:t> </w:t>
      </w:r>
      <w:r>
        <w:rPr>
          <w:spacing w:val="-93"/>
        </w:rPr>
      </w:r>
      <w:r>
        <w:rPr>
          <w:spacing w:val="-3"/>
        </w:rPr>
        <w:t>银行授权中国外汇交易中心公布的中间价折算。利润表中的收入和费用项目，采用交易发生日</w:t>
      </w:r>
      <w:r>
        <w:rPr>
          <w:spacing w:val="-93"/>
        </w:rPr>
        <w:t> </w:t>
      </w:r>
      <w:r>
        <w:rPr>
          <w:spacing w:val="-93"/>
        </w:rPr>
      </w:r>
      <w:r>
        <w:rPr/>
        <w:t>中国人民银行授权中国外汇交易中心公布的中间价折算。折算产生的外币财务报表折算差额，</w:t>
      </w:r>
      <w:r>
        <w:rPr/>
        <w:t> </w:t>
      </w:r>
      <w:r>
        <w:rPr>
          <w:spacing w:val="-3"/>
        </w:rPr>
        <w:t>在资产负债表中所有者权益项目下单独列示。外币现金流量采用现金流量发生日中国人民银行</w:t>
      </w:r>
      <w:r>
        <w:rPr>
          <w:spacing w:val="-91"/>
        </w:rPr>
        <w:t> </w:t>
      </w:r>
      <w:r>
        <w:rPr>
          <w:spacing w:val="-91"/>
        </w:rPr>
      </w:r>
      <w:r>
        <w:rPr>
          <w:spacing w:val="-3"/>
        </w:rPr>
        <w:t>授权中国外汇交易中心公布的中间价折算。汇率变动对现金的影响额，在现金流量表中单独列</w:t>
      </w:r>
      <w:r>
        <w:rPr>
          <w:spacing w:val="-93"/>
        </w:rPr>
        <w:t> </w:t>
      </w:r>
      <w:r>
        <w:rPr>
          <w:spacing w:val="-93"/>
        </w:rPr>
      </w:r>
      <w:r>
        <w:rPr/>
        <w:t>示。</w:t>
      </w:r>
    </w:p>
    <w:p>
      <w:pPr>
        <w:pStyle w:val="BodyText"/>
        <w:spacing w:line="240" w:lineRule="auto" w:before="36"/>
        <w:ind w:left="620" w:right="942"/>
        <w:jc w:val="left"/>
      </w:pPr>
      <w:r>
        <w:rPr/>
        <w:t>处置境外经营时，与该境外经营有关的外币报表折算差额，按比例转入处置当期损益。</w:t>
      </w:r>
    </w:p>
    <w:p>
      <w:pPr>
        <w:spacing w:line="240" w:lineRule="auto" w:before="11"/>
        <w:rPr>
          <w:rFonts w:ascii="宋体" w:hAnsi="宋体" w:cs="宋体" w:eastAsia="宋体" w:hint="default"/>
          <w:sz w:val="17"/>
          <w:szCs w:val="17"/>
        </w:rPr>
      </w:pPr>
    </w:p>
    <w:p>
      <w:pPr>
        <w:pStyle w:val="Heading2"/>
        <w:spacing w:line="240" w:lineRule="auto"/>
        <w:ind w:right="942"/>
        <w:jc w:val="left"/>
        <w:rPr>
          <w:b w:val="0"/>
          <w:bCs w:val="0"/>
        </w:rPr>
      </w:pPr>
      <w:r>
        <w:rPr/>
        <w:t>（九）</w:t>
      </w:r>
      <w:r>
        <w:rPr>
          <w:spacing w:val="-5"/>
        </w:rPr>
        <w:t> </w:t>
      </w:r>
      <w:r>
        <w:rPr/>
        <w:t>金融工具</w:t>
      </w:r>
      <w:r>
        <w:rPr>
          <w:b w:val="0"/>
          <w:bCs w:val="0"/>
        </w:rPr>
      </w:r>
    </w:p>
    <w:p>
      <w:pPr>
        <w:spacing w:after="0" w:line="240" w:lineRule="auto"/>
        <w:jc w:val="left"/>
        <w:sectPr>
          <w:headerReference w:type="default" r:id="rId37"/>
          <w:footerReference w:type="default" r:id="rId38"/>
          <w:pgSz w:w="11910" w:h="16840"/>
          <w:pgMar w:header="1078" w:footer="1181" w:top="1800" w:bottom="1380" w:left="940" w:right="0"/>
        </w:sectPr>
      </w:pPr>
    </w:p>
    <w:p>
      <w:pPr>
        <w:spacing w:line="240" w:lineRule="auto" w:before="7"/>
        <w:rPr>
          <w:rFonts w:ascii="宋体" w:hAnsi="宋体" w:cs="宋体" w:eastAsia="宋体" w:hint="default"/>
          <w:b/>
          <w:bCs/>
          <w:sz w:val="21"/>
          <w:szCs w:val="21"/>
        </w:rPr>
      </w:pPr>
    </w:p>
    <w:p>
      <w:pPr>
        <w:spacing w:line="357" w:lineRule="auto" w:before="26"/>
        <w:ind w:left="620" w:right="942" w:firstLine="6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64"/>
          <w:sz w:val="24"/>
          <w:szCs w:val="24"/>
        </w:rPr>
        <w:t> </w:t>
      </w:r>
      <w:r>
        <w:rPr>
          <w:rFonts w:ascii="宋体" w:hAnsi="宋体" w:cs="宋体" w:eastAsia="宋体" w:hint="default"/>
          <w:b/>
          <w:bCs/>
          <w:sz w:val="24"/>
          <w:szCs w:val="24"/>
        </w:rPr>
        <w:t>金融资产的分类、确认和计量</w:t>
      </w:r>
      <w:r>
        <w:rPr>
          <w:rFonts w:ascii="宋体" w:hAnsi="宋体" w:cs="宋体" w:eastAsia="宋体" w:hint="default"/>
          <w:b/>
          <w:bCs/>
          <w:w w:val="99"/>
          <w:sz w:val="24"/>
          <w:szCs w:val="24"/>
        </w:rPr>
        <w:t> </w:t>
      </w:r>
      <w:r>
        <w:rPr>
          <w:rFonts w:ascii="宋体" w:hAnsi="宋体" w:cs="宋体" w:eastAsia="宋体" w:hint="default"/>
          <w:spacing w:val="-9"/>
          <w:sz w:val="24"/>
          <w:szCs w:val="24"/>
        </w:rPr>
        <w:t>本公司的金融资产分为：以公允价值计量且其变动计入当期损益的金融资产、应收款项（相</w:t>
      </w:r>
    </w:p>
    <w:p>
      <w:pPr>
        <w:pStyle w:val="BodyText"/>
        <w:spacing w:line="357" w:lineRule="auto" w:before="34"/>
        <w:ind w:right="1062"/>
        <w:jc w:val="left"/>
      </w:pPr>
      <w:r>
        <w:rPr>
          <w:spacing w:val="-8"/>
        </w:rPr>
        <w:t>关说明见附注二之（十））、可供出售金融资产和持有至到期投资。金融资产的分类取决于本公</w:t>
      </w:r>
      <w:r>
        <w:rPr/>
        <w:t> 司及其子公司对金融资产的持有意图和持有能力。</w:t>
      </w:r>
    </w:p>
    <w:p>
      <w:pPr>
        <w:pStyle w:val="BodyText"/>
        <w:spacing w:line="357" w:lineRule="auto" w:before="34"/>
        <w:ind w:right="1079" w:firstLine="480"/>
        <w:jc w:val="both"/>
      </w:pPr>
      <w:r>
        <w:rPr>
          <w:spacing w:val="-3"/>
        </w:rPr>
        <w:t>本公司的金融负债包括：以公允价值计量且其变动计入当期损益的金融负债，和其他金融</w:t>
      </w:r>
      <w:r>
        <w:rPr/>
        <w:t> 负债。</w:t>
      </w:r>
    </w:p>
    <w:p>
      <w:pPr>
        <w:pStyle w:val="BodyText"/>
        <w:spacing w:line="357" w:lineRule="auto" w:before="34"/>
        <w:ind w:left="620" w:right="942"/>
        <w:jc w:val="left"/>
      </w:pPr>
      <w:r>
        <w:rPr/>
        <w:t>（</w:t>
      </w:r>
      <w:r>
        <w:rPr>
          <w:rFonts w:ascii="宋体" w:hAnsi="宋体" w:cs="宋体" w:eastAsia="宋体" w:hint="default"/>
        </w:rPr>
        <w:t>1</w:t>
      </w:r>
      <w:r>
        <w:rPr/>
        <w:t>）以公允价值计量且其变动计入当期损益的金融资产 </w:t>
      </w:r>
      <w:r>
        <w:rPr>
          <w:spacing w:val="-3"/>
        </w:rPr>
        <w:t>包括交易性金融资产和直接指定为以公允价值计量且其变动计入当期损益的金融资产，按</w:t>
      </w:r>
    </w:p>
    <w:p>
      <w:pPr>
        <w:pStyle w:val="BodyText"/>
        <w:spacing w:line="357" w:lineRule="auto" w:before="34"/>
        <w:ind w:right="942"/>
        <w:jc w:val="left"/>
      </w:pPr>
      <w:r>
        <w:rPr>
          <w:spacing w:val="-3"/>
        </w:rPr>
        <w:t>照取得时的公允价值作为初始确认金额，相关的交易费用在发生时计入当期损益。支付的价款</w:t>
      </w:r>
      <w:r>
        <w:rPr>
          <w:spacing w:val="-93"/>
        </w:rPr>
        <w:t> </w:t>
      </w:r>
      <w:r>
        <w:rPr>
          <w:spacing w:val="-93"/>
        </w:rPr>
      </w:r>
      <w:r>
        <w:rPr>
          <w:spacing w:val="-3"/>
        </w:rPr>
        <w:t>中包含已宣告但尚未发放的现金股利或已到付息期但尚未领取的债券利息，单独确认为应收项</w:t>
      </w:r>
      <w:r>
        <w:rPr>
          <w:spacing w:val="-91"/>
        </w:rPr>
        <w:t> </w:t>
      </w:r>
      <w:r>
        <w:rPr>
          <w:spacing w:val="-91"/>
        </w:rPr>
      </w:r>
      <w:r>
        <w:rPr>
          <w:spacing w:val="-6"/>
        </w:rPr>
        <w:t>目。本公司在持有该等金融资产期间取得的利息或现金股利，确认为投资收益。资产负债表日，</w:t>
      </w:r>
      <w:r>
        <w:rPr>
          <w:spacing w:val="-84"/>
        </w:rPr>
        <w:t> </w:t>
      </w:r>
      <w:r>
        <w:rPr>
          <w:spacing w:val="-84"/>
        </w:rPr>
      </w:r>
      <w:r>
        <w:rPr>
          <w:spacing w:val="-3"/>
        </w:rPr>
        <w:t>本公司将该等金融资产的公允价值变动计入当期损益。处置该等金融资产时，该等金融资产公</w:t>
      </w:r>
      <w:r>
        <w:rPr>
          <w:spacing w:val="-92"/>
        </w:rPr>
        <w:t> </w:t>
      </w:r>
      <w:r>
        <w:rPr>
          <w:spacing w:val="-92"/>
        </w:rPr>
      </w:r>
      <w:r>
        <w:rPr/>
        <w:t>允价值与初始入账金额之间的差额确认为投资收益，同时调整公允价值变动损益。</w:t>
      </w:r>
    </w:p>
    <w:p>
      <w:pPr>
        <w:pStyle w:val="BodyText"/>
        <w:spacing w:line="355" w:lineRule="auto" w:before="36"/>
        <w:ind w:left="620" w:right="942"/>
        <w:jc w:val="left"/>
      </w:pPr>
      <w:r>
        <w:rPr/>
        <w:t>（</w:t>
      </w:r>
      <w:r>
        <w:rPr>
          <w:rFonts w:ascii="宋体" w:hAnsi="宋体" w:cs="宋体" w:eastAsia="宋体" w:hint="default"/>
        </w:rPr>
        <w:t>2</w:t>
      </w:r>
      <w:r>
        <w:rPr/>
        <w:t>）持有至到期投资 </w:t>
      </w:r>
      <w:r>
        <w:rPr>
          <w:spacing w:val="-3"/>
        </w:rPr>
        <w:t>指到期日固定、回收金额固定或可确定，且本公司有明确意图和能力持有至到期的非衍生</w:t>
      </w:r>
    </w:p>
    <w:p>
      <w:pPr>
        <w:pStyle w:val="BodyText"/>
        <w:spacing w:line="357" w:lineRule="auto" w:before="38"/>
        <w:ind w:right="942"/>
        <w:jc w:val="left"/>
      </w:pPr>
      <w:r>
        <w:rPr>
          <w:spacing w:val="-6"/>
        </w:rPr>
        <w:t>金融资产，该非衍生金额资产有活跃的市场，可以取得其市场价格。本公司对持有至到期投资，</w:t>
      </w:r>
      <w:r>
        <w:rPr>
          <w:spacing w:val="-84"/>
        </w:rPr>
        <w:t> </w:t>
      </w:r>
      <w:r>
        <w:rPr>
          <w:spacing w:val="-84"/>
        </w:rPr>
      </w:r>
      <w:r>
        <w:rPr>
          <w:spacing w:val="-3"/>
        </w:rPr>
        <w:t>按取得时的公允价值和相关交易费用之和作为初始确认金额。支付的价款中包含的已到付息期</w:t>
      </w:r>
      <w:r>
        <w:rPr>
          <w:spacing w:val="-91"/>
        </w:rPr>
        <w:t> </w:t>
      </w:r>
      <w:r>
        <w:rPr>
          <w:spacing w:val="-91"/>
        </w:rPr>
      </w:r>
      <w:r>
        <w:rPr>
          <w:spacing w:val="-3"/>
        </w:rPr>
        <w:t>但尚未领取的债券利息的，单独确认为应收项目。持有至到期投资在持有期间按照摊余成本和</w:t>
      </w:r>
      <w:r>
        <w:rPr>
          <w:spacing w:val="-93"/>
        </w:rPr>
        <w:t> </w:t>
      </w:r>
      <w:r>
        <w:rPr>
          <w:spacing w:val="-93"/>
        </w:rPr>
      </w:r>
      <w:r>
        <w:rPr>
          <w:spacing w:val="-3"/>
        </w:rPr>
        <w:t>实际利率确认利息收入，计入投资收益。实际利率在取得持有至到期投资时确定，在随后期间</w:t>
      </w:r>
      <w:r>
        <w:rPr>
          <w:spacing w:val="-92"/>
        </w:rPr>
        <w:t> </w:t>
      </w:r>
      <w:r>
        <w:rPr>
          <w:spacing w:val="-92"/>
        </w:rPr>
      </w:r>
      <w:r>
        <w:rPr>
          <w:spacing w:val="-3"/>
        </w:rPr>
        <w:t>保持不变。实际利率与票面利率差别很小的，按票面利率计算利息收入，计入投资收益。处置</w:t>
      </w:r>
      <w:r>
        <w:rPr>
          <w:spacing w:val="-93"/>
        </w:rPr>
        <w:t> </w:t>
      </w:r>
      <w:r>
        <w:rPr>
          <w:spacing w:val="-93"/>
        </w:rPr>
      </w:r>
      <w:r>
        <w:rPr/>
        <w:t>持有至到期投资时，将所取得价款与该投资账面价值之间的差额确认为投资收益。</w:t>
      </w:r>
    </w:p>
    <w:p>
      <w:pPr>
        <w:pStyle w:val="BodyText"/>
        <w:spacing w:line="357" w:lineRule="auto" w:before="34"/>
        <w:ind w:right="1079" w:firstLine="480"/>
        <w:jc w:val="both"/>
      </w:pPr>
      <w:r>
        <w:rPr>
          <w:spacing w:val="-3"/>
        </w:rPr>
        <w:t>如本公司因持有意图或能力发生改变，使某项投资不再适合作为持有至到期投资，则将其</w:t>
      </w:r>
      <w:r>
        <w:rPr/>
        <w:t> </w:t>
      </w:r>
      <w:r>
        <w:rPr>
          <w:spacing w:val="-3"/>
        </w:rPr>
        <w:t>重分类为可供出售金融资产，并以公允价值进行后续计量。重分类日，该投资的账面价值与公</w:t>
      </w:r>
      <w:r>
        <w:rPr>
          <w:spacing w:val="-93"/>
        </w:rPr>
        <w:t> </w:t>
      </w:r>
      <w:r>
        <w:rPr>
          <w:spacing w:val="-93"/>
        </w:rPr>
      </w:r>
      <w:r>
        <w:rPr>
          <w:spacing w:val="-3"/>
        </w:rPr>
        <w:t>允价值之间的差额计入所有者权益，在该可供出售金融资产发生减值或终止确认时转出，计入</w:t>
      </w:r>
      <w:r>
        <w:rPr>
          <w:spacing w:val="-93"/>
        </w:rPr>
        <w:t> </w:t>
      </w:r>
      <w:r>
        <w:rPr>
          <w:spacing w:val="-93"/>
        </w:rPr>
      </w:r>
      <w:r>
        <w:rPr/>
        <w:t>当期损益。</w:t>
      </w:r>
    </w:p>
    <w:p>
      <w:pPr>
        <w:pStyle w:val="BodyText"/>
        <w:spacing w:line="357" w:lineRule="auto" w:before="34"/>
        <w:ind w:left="620" w:right="942"/>
        <w:jc w:val="left"/>
      </w:pPr>
      <w:r>
        <w:rPr/>
        <w:t>（</w:t>
      </w:r>
      <w:r>
        <w:rPr>
          <w:rFonts w:ascii="宋体" w:hAnsi="宋体" w:cs="宋体" w:eastAsia="宋体" w:hint="default"/>
        </w:rPr>
        <w:t>3</w:t>
      </w:r>
      <w:r>
        <w:rPr/>
        <w:t>）可供出售金融资产 </w:t>
      </w:r>
      <w:r>
        <w:rPr>
          <w:spacing w:val="-3"/>
        </w:rPr>
        <w:t>指初始确认时即被指定为可供出售的非衍生金融资产，即本公司没有划分为以公允价值计</w:t>
      </w:r>
    </w:p>
    <w:p>
      <w:pPr>
        <w:pStyle w:val="BodyText"/>
        <w:spacing w:line="357" w:lineRule="auto" w:before="34"/>
        <w:ind w:left="620" w:right="942" w:hanging="481"/>
        <w:jc w:val="left"/>
      </w:pPr>
      <w:r>
        <w:rPr/>
        <w:t>量且其变动计入当期损益的金融资产、持有至到期投资、贷款和应收款项的金融资产。 </w:t>
      </w:r>
      <w:r>
        <w:rPr>
          <w:spacing w:val="-3"/>
        </w:rPr>
        <w:t>本公司可供出售金融资产按取得时的公允价值和相关交易费用之和作为初始确认金额。支</w:t>
      </w:r>
    </w:p>
    <w:p>
      <w:pPr>
        <w:pStyle w:val="BodyText"/>
        <w:spacing w:line="240" w:lineRule="auto" w:before="34"/>
        <w:ind w:right="942"/>
        <w:jc w:val="left"/>
      </w:pPr>
      <w:r>
        <w:rPr>
          <w:spacing w:val="-3"/>
        </w:rPr>
        <w:t>付的价款中包含已到付息期但尚未领取的债券利息或已宣告但尚未发放的现金股利，单独确认</w:t>
      </w:r>
    </w:p>
    <w:p>
      <w:pPr>
        <w:spacing w:after="0" w:line="240" w:lineRule="auto"/>
        <w:jc w:val="left"/>
        <w:sectPr>
          <w:headerReference w:type="default" r:id="rId39"/>
          <w:footerReference w:type="default" r:id="rId40"/>
          <w:pgSz w:w="11910" w:h="16840"/>
          <w:pgMar w:header="892" w:footer="1181" w:top="1080" w:bottom="1380" w:left="940" w:right="0"/>
        </w:sectPr>
      </w:pPr>
    </w:p>
    <w:p>
      <w:pPr>
        <w:spacing w:line="240" w:lineRule="auto" w:before="7"/>
        <w:rPr>
          <w:rFonts w:ascii="宋体" w:hAnsi="宋体" w:cs="宋体" w:eastAsia="宋体" w:hint="default"/>
          <w:sz w:val="21"/>
          <w:szCs w:val="21"/>
        </w:rPr>
      </w:pPr>
    </w:p>
    <w:p>
      <w:pPr>
        <w:pStyle w:val="BodyText"/>
        <w:spacing w:line="357" w:lineRule="auto" w:before="26"/>
        <w:ind w:right="942"/>
        <w:jc w:val="left"/>
      </w:pPr>
      <w:r>
        <w:rPr>
          <w:spacing w:val="-3"/>
        </w:rPr>
        <w:t>为应收项目。本公司可供出售金融资产持有期间取得的利息或现金股利，确认为投资收益。资</w:t>
      </w:r>
      <w:r>
        <w:rPr>
          <w:spacing w:val="-93"/>
        </w:rPr>
        <w:t> </w:t>
      </w:r>
      <w:r>
        <w:rPr>
          <w:spacing w:val="-93"/>
        </w:rPr>
      </w:r>
      <w:r>
        <w:rPr>
          <w:spacing w:val="-11"/>
        </w:rPr>
        <w:t>产负债表日，可供出售资产按公允价值计量，其公允价值变动计入“资本公积－其他资本公积”。</w:t>
      </w:r>
    </w:p>
    <w:p>
      <w:pPr>
        <w:pStyle w:val="BodyText"/>
        <w:spacing w:line="357" w:lineRule="auto" w:before="34"/>
        <w:ind w:right="1079" w:firstLine="480"/>
        <w:jc w:val="both"/>
      </w:pPr>
      <w:r>
        <w:rPr>
          <w:spacing w:val="-3"/>
        </w:rPr>
        <w:t>处置可供出售金融资产时，将取得的价款和该金融资产的账面价值之间的差额，计入投资</w:t>
      </w:r>
      <w:r>
        <w:rPr/>
        <w:t> </w:t>
      </w:r>
      <w:r>
        <w:rPr>
          <w:spacing w:val="-3"/>
        </w:rPr>
        <w:t>收益，同时，将原直接计入所有者权益的公允价值变动累计额对应处置部分的金额转出，计入</w:t>
      </w:r>
      <w:r>
        <w:rPr>
          <w:spacing w:val="-93"/>
        </w:rPr>
        <w:t> </w:t>
      </w:r>
      <w:r>
        <w:rPr>
          <w:spacing w:val="-93"/>
        </w:rPr>
      </w:r>
      <w:r>
        <w:rPr/>
        <w:t>投资收益。</w:t>
      </w:r>
    </w:p>
    <w:p>
      <w:pPr>
        <w:pStyle w:val="BodyText"/>
        <w:spacing w:line="355" w:lineRule="auto" w:before="36"/>
        <w:ind w:left="620" w:right="942"/>
        <w:jc w:val="left"/>
      </w:pPr>
      <w:r>
        <w:rPr/>
        <w:t>（</w:t>
      </w:r>
      <w:r>
        <w:rPr>
          <w:rFonts w:ascii="宋体" w:hAnsi="宋体" w:cs="宋体" w:eastAsia="宋体" w:hint="default"/>
        </w:rPr>
        <w:t>4</w:t>
      </w:r>
      <w:r>
        <w:rPr/>
        <w:t>）以公允价值计量且其变动计入当期损益的金融负债 </w:t>
      </w:r>
      <w:r>
        <w:rPr>
          <w:spacing w:val="-3"/>
        </w:rPr>
        <w:t>指交易性金融负债和直接指定为以公允价值计量且其变动计入当期损益的金融负债，具体</w:t>
      </w:r>
    </w:p>
    <w:p>
      <w:pPr>
        <w:pStyle w:val="BodyText"/>
        <w:spacing w:line="357" w:lineRule="auto" w:before="38"/>
        <w:ind w:right="1075"/>
        <w:jc w:val="both"/>
      </w:pPr>
      <w:r>
        <w:rPr>
          <w:spacing w:val="-3"/>
        </w:rPr>
        <w:t>包括：</w:t>
      </w:r>
      <w:r>
        <w:rPr>
          <w:rFonts w:ascii="宋体" w:hAnsi="宋体" w:cs="宋体" w:eastAsia="宋体" w:hint="default"/>
          <w:spacing w:val="-3"/>
        </w:rPr>
        <w:t>1</w:t>
      </w:r>
      <w:r>
        <w:rPr>
          <w:spacing w:val="-3"/>
        </w:rPr>
        <w:t>）为了近期内回购而承担的金融负债；</w:t>
      </w:r>
      <w:r>
        <w:rPr>
          <w:rFonts w:ascii="宋体" w:hAnsi="宋体" w:cs="宋体" w:eastAsia="宋体" w:hint="default"/>
          <w:spacing w:val="-3"/>
        </w:rPr>
        <w:t>2</w:t>
      </w:r>
      <w:r>
        <w:rPr>
          <w:spacing w:val="-3"/>
        </w:rPr>
        <w:t>）本公司基于风险管理、战略投资需要等，直</w:t>
      </w:r>
      <w:r>
        <w:rPr>
          <w:spacing w:val="-90"/>
        </w:rPr>
        <w:t> </w:t>
      </w:r>
      <w:r>
        <w:rPr>
          <w:spacing w:val="-90"/>
        </w:rPr>
      </w:r>
      <w:r>
        <w:rPr/>
        <w:t>接指定为以公允价值计量且其变动计入当期损益的金融负债；</w:t>
      </w:r>
      <w:r>
        <w:rPr>
          <w:rFonts w:ascii="宋体" w:hAnsi="宋体" w:cs="宋体" w:eastAsia="宋体" w:hint="default"/>
        </w:rPr>
        <w:t>3</w:t>
      </w:r>
      <w:r>
        <w:rPr/>
        <w:t>）不作为有效套期工具的衍生</w:t>
      </w:r>
      <w:r>
        <w:rPr>
          <w:spacing w:val="-94"/>
        </w:rPr>
        <w:t> </w:t>
      </w:r>
      <w:r>
        <w:rPr>
          <w:spacing w:val="-94"/>
        </w:rPr>
      </w:r>
      <w:r>
        <w:rPr/>
        <w:t>工具。</w:t>
      </w:r>
    </w:p>
    <w:p>
      <w:pPr>
        <w:pStyle w:val="BodyText"/>
        <w:spacing w:line="357" w:lineRule="auto" w:before="34"/>
        <w:ind w:right="1077" w:firstLine="480"/>
        <w:jc w:val="both"/>
      </w:pPr>
      <w:r>
        <w:rPr>
          <w:spacing w:val="-3"/>
        </w:rPr>
        <w:t>本公司持有该类金融负债按公允价值计价，不扣除将来结清金融负债时可能发生的交易费</w:t>
      </w:r>
      <w:r>
        <w:rPr/>
        <w:t> 用。如不适合按公允价值计量时，本公司将该类金融负债改按摊余成本计量。</w:t>
      </w:r>
    </w:p>
    <w:p>
      <w:pPr>
        <w:pStyle w:val="BodyText"/>
        <w:spacing w:line="357" w:lineRule="auto" w:before="34"/>
        <w:ind w:left="620" w:right="942"/>
        <w:jc w:val="left"/>
      </w:pPr>
      <w:r>
        <w:rPr/>
        <w:t>（</w:t>
      </w:r>
      <w:r>
        <w:rPr>
          <w:rFonts w:ascii="宋体" w:hAnsi="宋体" w:cs="宋体" w:eastAsia="宋体" w:hint="default"/>
        </w:rPr>
        <w:t>5</w:t>
      </w:r>
      <w:r>
        <w:rPr/>
        <w:t>）其他金融负债 </w:t>
      </w:r>
      <w:r>
        <w:rPr>
          <w:spacing w:val="3"/>
        </w:rPr>
        <w:t>本公司的其他金融负债是指除以公允价值计量且其变动计入当期损益的金融负债以外的</w:t>
      </w:r>
    </w:p>
    <w:p>
      <w:pPr>
        <w:pStyle w:val="BodyText"/>
        <w:spacing w:line="357" w:lineRule="auto" w:before="34"/>
        <w:ind w:right="1080"/>
        <w:jc w:val="both"/>
      </w:pPr>
      <w:r>
        <w:rPr>
          <w:spacing w:val="-3"/>
        </w:rPr>
        <w:t>金融负债。主要包括企业发行的债券、因购买商品产生的应付账款、长期应付款等。其他金融</w:t>
      </w:r>
      <w:r>
        <w:rPr>
          <w:spacing w:val="-93"/>
        </w:rPr>
        <w:t> </w:t>
      </w:r>
      <w:r>
        <w:rPr>
          <w:spacing w:val="-93"/>
        </w:rPr>
      </w:r>
      <w:r>
        <w:rPr/>
        <w:t>负债按其公允价值和相关交易费用之和作为初始确认金额。采用摊余成本进行后续计量。</w:t>
      </w:r>
    </w:p>
    <w:p>
      <w:pPr>
        <w:pStyle w:val="BodyText"/>
        <w:spacing w:line="357" w:lineRule="auto" w:before="36"/>
        <w:ind w:right="1080" w:firstLine="480"/>
        <w:jc w:val="both"/>
      </w:pPr>
      <w:r>
        <w:rPr>
          <w:spacing w:val="3"/>
        </w:rPr>
        <w:t>本公司拥有的其他不属于以公允价值计量且其变动计入当期损益的金融负债的财务担保</w:t>
      </w:r>
      <w:r>
        <w:rPr/>
        <w:t> </w:t>
      </w:r>
      <w:r>
        <w:rPr>
          <w:spacing w:val="-3"/>
        </w:rPr>
        <w:t>合同等，按其公允价值和相关交易费用之和作为初始确认金额。在初始计量后按照下列两项金</w:t>
      </w:r>
      <w:r>
        <w:rPr>
          <w:spacing w:val="-93"/>
        </w:rPr>
        <w:t> </w:t>
      </w:r>
      <w:r>
        <w:rPr>
          <w:spacing w:val="-93"/>
        </w:rPr>
      </w:r>
      <w:r>
        <w:rPr/>
        <w:t>额之中的较高者进行后续计量：</w:t>
      </w:r>
    </w:p>
    <w:p>
      <w:pPr>
        <w:pStyle w:val="BodyText"/>
        <w:spacing w:line="240" w:lineRule="auto" w:before="34"/>
        <w:ind w:left="620" w:right="942"/>
        <w:jc w:val="left"/>
      </w:pPr>
      <w:r>
        <w:rPr>
          <w:rFonts w:ascii="宋体" w:hAnsi="宋体" w:cs="宋体" w:eastAsia="宋体" w:hint="default"/>
        </w:rPr>
        <w:t>1</w:t>
      </w:r>
      <w:r>
        <w:rPr/>
        <w:t>．按照《企业会计准则第 </w:t>
      </w:r>
      <w:r>
        <w:rPr>
          <w:rFonts w:ascii="宋体" w:hAnsi="宋体" w:cs="宋体" w:eastAsia="宋体" w:hint="default"/>
        </w:rPr>
        <w:t>13</w:t>
      </w:r>
      <w:r>
        <w:rPr>
          <w:rFonts w:ascii="宋体" w:hAnsi="宋体" w:cs="宋体" w:eastAsia="宋体" w:hint="default"/>
          <w:spacing w:val="-61"/>
        </w:rPr>
        <w:t> </w:t>
      </w:r>
      <w:r>
        <w:rPr/>
        <w:t>号——或有事项》确定的金额；</w:t>
      </w:r>
    </w:p>
    <w:p>
      <w:pPr>
        <w:pStyle w:val="BodyText"/>
        <w:spacing w:line="355" w:lineRule="auto" w:before="154"/>
        <w:ind w:right="1077" w:firstLine="480"/>
        <w:jc w:val="both"/>
      </w:pPr>
      <w:r>
        <w:rPr>
          <w:rFonts w:ascii="宋体" w:hAnsi="宋体" w:cs="宋体" w:eastAsia="宋体" w:hint="default"/>
        </w:rPr>
        <w:t>2</w:t>
      </w:r>
      <w:r>
        <w:rPr/>
        <w:t>．初始确认金额扣除按照《企业会计准则第 </w:t>
      </w:r>
      <w:r>
        <w:rPr>
          <w:rFonts w:ascii="宋体" w:hAnsi="宋体" w:cs="宋体" w:eastAsia="宋体" w:hint="default"/>
        </w:rPr>
        <w:t>14</w:t>
      </w:r>
      <w:r>
        <w:rPr>
          <w:rFonts w:ascii="宋体" w:hAnsi="宋体" w:cs="宋体" w:eastAsia="宋体" w:hint="default"/>
          <w:spacing w:val="23"/>
        </w:rPr>
        <w:t> </w:t>
      </w:r>
      <w:r>
        <w:rPr/>
        <w:t>号——收入》的原则确定的累计摊销额 后的余额。</w:t>
      </w:r>
    </w:p>
    <w:p>
      <w:pPr>
        <w:spacing w:line="355" w:lineRule="auto" w:before="120"/>
        <w:ind w:left="620" w:right="5526" w:firstLine="6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65"/>
          <w:sz w:val="24"/>
          <w:szCs w:val="24"/>
        </w:rPr>
        <w:t> </w:t>
      </w:r>
      <w:r>
        <w:rPr>
          <w:rFonts w:ascii="宋体" w:hAnsi="宋体" w:cs="宋体" w:eastAsia="宋体" w:hint="default"/>
          <w:b/>
          <w:bCs/>
          <w:sz w:val="24"/>
          <w:szCs w:val="24"/>
        </w:rPr>
        <w:t>金融资产转移的确认依据和计量方法</w:t>
      </w:r>
      <w:r>
        <w:rPr>
          <w:rFonts w:ascii="宋体" w:hAnsi="宋体" w:cs="宋体" w:eastAsia="宋体" w:hint="default"/>
          <w:b/>
          <w:bCs/>
          <w:w w:val="99"/>
          <w:sz w:val="24"/>
          <w:szCs w:val="24"/>
        </w:rPr>
        <w:t> </w:t>
      </w:r>
      <w:r>
        <w:rPr>
          <w:rFonts w:ascii="宋体" w:hAnsi="宋体" w:cs="宋体" w:eastAsia="宋体" w:hint="default"/>
          <w:sz w:val="24"/>
          <w:szCs w:val="24"/>
        </w:rPr>
        <w:t>本公司的金融资产转移，包括下列两种情形：</w:t>
      </w:r>
    </w:p>
    <w:p>
      <w:pPr>
        <w:pStyle w:val="BodyText"/>
        <w:spacing w:line="240" w:lineRule="auto" w:before="38"/>
        <w:ind w:left="620" w:right="942"/>
        <w:jc w:val="left"/>
      </w:pPr>
      <w:r>
        <w:rPr/>
        <w:t>（</w:t>
      </w:r>
      <w:r>
        <w:rPr>
          <w:rFonts w:ascii="宋体" w:hAnsi="宋体" w:cs="宋体" w:eastAsia="宋体" w:hint="default"/>
        </w:rPr>
        <w:t>1</w:t>
      </w:r>
      <w:r>
        <w:rPr/>
        <w:t>）将收取金融资产现金流量的权利转移给另一方；</w:t>
      </w:r>
    </w:p>
    <w:p>
      <w:pPr>
        <w:pStyle w:val="BodyText"/>
        <w:spacing w:line="357" w:lineRule="auto" w:before="151"/>
        <w:ind w:right="1082" w:firstLine="480"/>
        <w:jc w:val="both"/>
      </w:pPr>
      <w:r>
        <w:rPr/>
        <w:t>（</w:t>
      </w:r>
      <w:r>
        <w:rPr>
          <w:rFonts w:ascii="宋体" w:hAnsi="宋体" w:cs="宋体" w:eastAsia="宋体" w:hint="default"/>
        </w:rPr>
        <w:t>2</w:t>
      </w:r>
      <w:r>
        <w:rPr/>
        <w:t>）将金融资产转移给另一方，但保留收取金融资产现金流量的权利，并承担将收取的 现金流量支付给最终收款方的义务，同时满足下列条件：</w:t>
      </w:r>
    </w:p>
    <w:p>
      <w:pPr>
        <w:pStyle w:val="BodyText"/>
        <w:spacing w:line="240" w:lineRule="auto" w:before="34"/>
        <w:ind w:left="620" w:right="942"/>
        <w:jc w:val="left"/>
      </w:pPr>
      <w:r>
        <w:rPr>
          <w:rFonts w:ascii="宋体" w:hAnsi="宋体" w:cs="宋体" w:eastAsia="宋体" w:hint="default"/>
        </w:rPr>
        <w:t>A</w:t>
      </w:r>
      <w:r>
        <w:rPr/>
        <w:t>．从该金融资产收到对等的现金流量时，才有义务将其支付给最终收款方。企业发生短</w:t>
      </w:r>
    </w:p>
    <w:p>
      <w:pPr>
        <w:pStyle w:val="BodyText"/>
        <w:spacing w:line="355" w:lineRule="auto" w:before="154"/>
        <w:ind w:right="1079"/>
        <w:jc w:val="both"/>
      </w:pPr>
      <w:r>
        <w:rPr>
          <w:spacing w:val="-3"/>
        </w:rPr>
        <w:t>期垫付款，但有权全额收回该垫付款并按照市场上同期银行贷款利率计收利息的，视同满足本</w:t>
      </w:r>
      <w:r>
        <w:rPr>
          <w:spacing w:val="-92"/>
        </w:rPr>
        <w:t> </w:t>
      </w:r>
      <w:r>
        <w:rPr>
          <w:spacing w:val="-92"/>
        </w:rPr>
      </w:r>
      <w:r>
        <w:rPr/>
        <w:t>条件。</w:t>
      </w:r>
    </w:p>
    <w:p>
      <w:pPr>
        <w:spacing w:after="0" w:line="355" w:lineRule="auto"/>
        <w:jc w:val="both"/>
        <w:sectPr>
          <w:footerReference w:type="default" r:id="rId41"/>
          <w:pgSz w:w="11910" w:h="16840"/>
          <w:pgMar w:footer="1181" w:header="892" w:top="1080" w:bottom="1380" w:left="940" w:right="0"/>
          <w:pgNumType w:start="62"/>
        </w:sectPr>
      </w:pPr>
    </w:p>
    <w:p>
      <w:pPr>
        <w:spacing w:line="240" w:lineRule="auto" w:before="11"/>
        <w:rPr>
          <w:rFonts w:ascii="宋体" w:hAnsi="宋体" w:cs="宋体" w:eastAsia="宋体" w:hint="default"/>
          <w:sz w:val="9"/>
          <w:szCs w:val="9"/>
        </w:rPr>
      </w:pPr>
    </w:p>
    <w:p>
      <w:pPr>
        <w:pStyle w:val="BodyText"/>
        <w:spacing w:line="355" w:lineRule="auto" w:before="26"/>
        <w:ind w:left="620" w:right="942" w:hanging="481"/>
        <w:jc w:val="left"/>
      </w:pPr>
      <w:r>
        <w:rPr/>
        <w:t>付现金流量的保证。 </w:t>
      </w:r>
      <w:r>
        <w:rPr>
          <w:rFonts w:ascii="宋体" w:hAnsi="宋体" w:cs="宋体" w:eastAsia="宋体" w:hint="default"/>
          <w:spacing w:val="-3"/>
        </w:rPr>
        <w:t>C</w:t>
      </w:r>
      <w:r>
        <w:rPr>
          <w:spacing w:val="-3"/>
        </w:rPr>
        <w:t>．有义务将收取的现金流量及时支付给最终收款方。企业无权将该现金流量进行再投资，</w:t>
      </w:r>
    </w:p>
    <w:p>
      <w:pPr>
        <w:pStyle w:val="BodyText"/>
        <w:spacing w:line="355" w:lineRule="auto" w:before="38"/>
        <w:ind w:right="1082"/>
        <w:jc w:val="both"/>
      </w:pPr>
      <w:r>
        <w:rPr>
          <w:spacing w:val="3"/>
        </w:rPr>
        <w:t>但按照合同约定在相邻两次支付间隔期内将所收到的现金流量进行现金或现金等价物投资的</w:t>
      </w:r>
      <w:r>
        <w:rPr>
          <w:spacing w:val="-115"/>
        </w:rPr>
        <w:t> </w:t>
      </w:r>
      <w:r>
        <w:rPr>
          <w:spacing w:val="-115"/>
        </w:rPr>
      </w:r>
      <w:r>
        <w:rPr/>
        <w:t>除外。企业按照合同约定进行再投资的，应当将投资收益按照合同约定支付给最终收款方。</w:t>
      </w:r>
    </w:p>
    <w:p>
      <w:pPr>
        <w:pStyle w:val="BodyText"/>
        <w:spacing w:line="355" w:lineRule="auto" w:before="38"/>
        <w:ind w:right="942" w:firstLine="480"/>
        <w:jc w:val="left"/>
      </w:pPr>
      <w:r>
        <w:rPr>
          <w:spacing w:val="-3"/>
        </w:rPr>
        <w:t>已将金融资产所有权上几乎所有的风险和报酬转移给转入方的，终止确认该金融资产；保</w:t>
      </w:r>
      <w:r>
        <w:rPr/>
        <w:t> 留了金融资产所有权上几乎所有的风险和报酬的，不终止确认该金融资产。</w:t>
      </w:r>
    </w:p>
    <w:p>
      <w:pPr>
        <w:pStyle w:val="BodyText"/>
        <w:spacing w:line="240" w:lineRule="auto" w:before="38"/>
        <w:ind w:left="620" w:right="942"/>
        <w:jc w:val="left"/>
      </w:pPr>
      <w:r>
        <w:rPr/>
        <w:t>既没有转移也没有保留金融资产所有权上几乎所有的风险和报酬的，分别下列情况处理：</w:t>
      </w:r>
    </w:p>
    <w:p>
      <w:pPr>
        <w:pStyle w:val="BodyText"/>
        <w:spacing w:line="240" w:lineRule="auto" w:before="152"/>
        <w:ind w:left="620" w:right="942"/>
        <w:jc w:val="left"/>
      </w:pPr>
      <w:r>
        <w:rPr/>
        <w:t>（</w:t>
      </w:r>
      <w:r>
        <w:rPr>
          <w:rFonts w:ascii="宋体" w:hAnsi="宋体" w:cs="宋体" w:eastAsia="宋体" w:hint="default"/>
        </w:rPr>
        <w:t>1</w:t>
      </w:r>
      <w:r>
        <w:rPr/>
        <w:t>）放弃了对该金融资产控制的，终止确认该金融资产。</w:t>
      </w:r>
    </w:p>
    <w:p>
      <w:pPr>
        <w:pStyle w:val="BodyText"/>
        <w:spacing w:line="355" w:lineRule="auto" w:before="154"/>
        <w:ind w:right="942" w:firstLine="480"/>
        <w:jc w:val="left"/>
      </w:pPr>
      <w:r>
        <w:rPr/>
        <w:t>（</w:t>
      </w:r>
      <w:r>
        <w:rPr>
          <w:rFonts w:ascii="宋体" w:hAnsi="宋体" w:cs="宋体" w:eastAsia="宋体" w:hint="default"/>
        </w:rPr>
        <w:t>2</w:t>
      </w:r>
      <w:r>
        <w:rPr/>
        <w:t>）未放弃对该金融资产控制的，按照其继续涉入所转移金融资产的程度确认有关金融 资产，并相应确认有关负债。</w:t>
      </w:r>
    </w:p>
    <w:p>
      <w:pPr>
        <w:spacing w:line="355" w:lineRule="auto" w:before="120"/>
        <w:ind w:left="620" w:right="942" w:firstLine="6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64"/>
          <w:sz w:val="24"/>
          <w:szCs w:val="24"/>
        </w:rPr>
        <w:t> </w:t>
      </w:r>
      <w:r>
        <w:rPr>
          <w:rFonts w:ascii="宋体" w:hAnsi="宋体" w:cs="宋体" w:eastAsia="宋体" w:hint="default"/>
          <w:b/>
          <w:bCs/>
          <w:sz w:val="24"/>
          <w:szCs w:val="24"/>
        </w:rPr>
        <w:t>金融负债终止确认条件</w:t>
      </w:r>
      <w:r>
        <w:rPr>
          <w:rFonts w:ascii="宋体" w:hAnsi="宋体" w:cs="宋体" w:eastAsia="宋体" w:hint="default"/>
          <w:b/>
          <w:bCs/>
          <w:w w:val="99"/>
          <w:sz w:val="24"/>
          <w:szCs w:val="24"/>
        </w:rPr>
        <w:t> </w:t>
      </w:r>
      <w:r>
        <w:rPr>
          <w:rFonts w:ascii="宋体" w:hAnsi="宋体" w:cs="宋体" w:eastAsia="宋体" w:hint="default"/>
          <w:spacing w:val="-3"/>
          <w:sz w:val="24"/>
          <w:szCs w:val="24"/>
        </w:rPr>
        <w:t>金融负债的现时义务全部或部分已经解除的，终止确认该金融负债或其一部分。金融负债</w:t>
      </w:r>
    </w:p>
    <w:p>
      <w:pPr>
        <w:pStyle w:val="BodyText"/>
        <w:spacing w:line="355" w:lineRule="auto" w:before="38"/>
        <w:ind w:right="1080"/>
        <w:jc w:val="both"/>
      </w:pPr>
      <w:r>
        <w:rPr>
          <w:spacing w:val="-3"/>
        </w:rPr>
        <w:t>全部或部分终止确认的，将终止确认部分的账面价值与支付的对价（包括转出的非现金资产或</w:t>
      </w:r>
      <w:r>
        <w:rPr>
          <w:spacing w:val="-93"/>
        </w:rPr>
        <w:t> </w:t>
      </w:r>
      <w:r>
        <w:rPr>
          <w:spacing w:val="-93"/>
        </w:rPr>
      </w:r>
      <w:r>
        <w:rPr/>
        <w:t>承担的新金融负债）之间的差额，计入当期损益。</w:t>
      </w:r>
    </w:p>
    <w:p>
      <w:pPr>
        <w:spacing w:line="355" w:lineRule="auto" w:before="120"/>
        <w:ind w:left="620" w:right="942" w:firstLine="6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64"/>
          <w:sz w:val="24"/>
          <w:szCs w:val="24"/>
        </w:rPr>
        <w:t> </w:t>
      </w:r>
      <w:r>
        <w:rPr>
          <w:rFonts w:ascii="宋体" w:hAnsi="宋体" w:cs="宋体" w:eastAsia="宋体" w:hint="default"/>
          <w:b/>
          <w:bCs/>
          <w:sz w:val="24"/>
          <w:szCs w:val="24"/>
        </w:rPr>
        <w:t>金融工具的公允价值确定方法</w:t>
      </w:r>
      <w:r>
        <w:rPr>
          <w:rFonts w:ascii="宋体" w:hAnsi="宋体" w:cs="宋体" w:eastAsia="宋体" w:hint="default"/>
          <w:b/>
          <w:bCs/>
          <w:w w:val="99"/>
          <w:sz w:val="24"/>
          <w:szCs w:val="24"/>
        </w:rPr>
        <w:t> </w:t>
      </w:r>
      <w:r>
        <w:rPr>
          <w:rFonts w:ascii="宋体" w:hAnsi="宋体" w:cs="宋体" w:eastAsia="宋体" w:hint="default"/>
          <w:spacing w:val="-3"/>
          <w:sz w:val="24"/>
          <w:szCs w:val="24"/>
        </w:rPr>
        <w:t>存在活跃市场的金融工具，以活跃市场中的报价确定其公允价值。不存在活跃市场的金融</w:t>
      </w:r>
    </w:p>
    <w:p>
      <w:pPr>
        <w:pStyle w:val="BodyText"/>
        <w:spacing w:line="357" w:lineRule="auto" w:before="38"/>
        <w:ind w:right="1080"/>
        <w:jc w:val="both"/>
      </w:pPr>
      <w:r>
        <w:rPr>
          <w:spacing w:val="-3"/>
        </w:rPr>
        <w:t>工具，采用估值技术确定其公允价值。估值技术包括参考熟悉情况并自愿交易的各方最近进行</w:t>
      </w:r>
      <w:r>
        <w:rPr>
          <w:spacing w:val="-93"/>
        </w:rPr>
        <w:t> </w:t>
      </w:r>
      <w:r>
        <w:rPr>
          <w:spacing w:val="-93"/>
        </w:rPr>
      </w:r>
      <w:r>
        <w:rPr>
          <w:spacing w:val="-3"/>
        </w:rPr>
        <w:t>的市场交易中使用的价格、参照实质上相同的其他金融资产的当前公允价值、现金流量折现法</w:t>
      </w:r>
      <w:r>
        <w:rPr>
          <w:spacing w:val="-93"/>
        </w:rPr>
        <w:t> </w:t>
      </w:r>
      <w:r>
        <w:rPr>
          <w:spacing w:val="-93"/>
        </w:rPr>
      </w:r>
      <w:r>
        <w:rPr/>
        <w:t>等。采用估值技术时，尽可能最大程度使用市场参数，减少使用与本公司特定相关的参数。</w:t>
      </w:r>
    </w:p>
    <w:p>
      <w:pPr>
        <w:spacing w:line="355" w:lineRule="auto" w:before="115"/>
        <w:ind w:left="620" w:right="942" w:firstLine="6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pacing w:val="-64"/>
          <w:sz w:val="24"/>
          <w:szCs w:val="24"/>
        </w:rPr>
        <w:t> </w:t>
      </w:r>
      <w:r>
        <w:rPr>
          <w:rFonts w:ascii="宋体" w:hAnsi="宋体" w:cs="宋体" w:eastAsia="宋体" w:hint="default"/>
          <w:b/>
          <w:bCs/>
          <w:sz w:val="24"/>
          <w:szCs w:val="24"/>
        </w:rPr>
        <w:t>金融资产减值测试方法、减值准备计提方法</w:t>
      </w:r>
      <w:r>
        <w:rPr>
          <w:rFonts w:ascii="宋体" w:hAnsi="宋体" w:cs="宋体" w:eastAsia="宋体" w:hint="default"/>
          <w:b/>
          <w:bCs/>
          <w:w w:val="99"/>
          <w:sz w:val="24"/>
          <w:szCs w:val="24"/>
        </w:rPr>
        <w:t> </w:t>
      </w:r>
      <w:r>
        <w:rPr>
          <w:rFonts w:ascii="宋体" w:hAnsi="宋体" w:cs="宋体" w:eastAsia="宋体" w:hint="default"/>
          <w:spacing w:val="-3"/>
          <w:sz w:val="24"/>
          <w:szCs w:val="24"/>
        </w:rPr>
        <w:t>资产负债表日，本公司对以公允价值计量且其变动计入当期损益的金融资产以外的金融资</w:t>
      </w:r>
    </w:p>
    <w:p>
      <w:pPr>
        <w:pStyle w:val="BodyText"/>
        <w:spacing w:line="355" w:lineRule="auto" w:before="38"/>
        <w:ind w:left="620" w:right="942" w:hanging="481"/>
        <w:jc w:val="left"/>
      </w:pPr>
      <w:r>
        <w:rPr/>
        <w:t>产的账面价值进行检查。 </w:t>
      </w:r>
      <w:r>
        <w:rPr>
          <w:spacing w:val="-3"/>
        </w:rPr>
        <w:t>对于持有至到期投资，有客观证据表明其发生了减值的，根据其账面价值与预计未来现金</w:t>
      </w:r>
    </w:p>
    <w:p>
      <w:pPr>
        <w:pStyle w:val="BodyText"/>
        <w:spacing w:line="357" w:lineRule="auto" w:before="38"/>
        <w:ind w:right="1080"/>
        <w:jc w:val="both"/>
      </w:pPr>
      <w:r>
        <w:rPr>
          <w:spacing w:val="-3"/>
        </w:rPr>
        <w:t>流量现值之间差额计算确认减值损失；计提后如有证据表明其价值已恢复，原确认的减值损失</w:t>
      </w:r>
      <w:r>
        <w:rPr>
          <w:spacing w:val="-93"/>
        </w:rPr>
        <w:t> </w:t>
      </w:r>
      <w:r>
        <w:rPr>
          <w:spacing w:val="-93"/>
        </w:rPr>
      </w:r>
      <w:r>
        <w:rPr>
          <w:spacing w:val="-3"/>
        </w:rPr>
        <w:t>可予以转回，记入当期损益，但该转回的账面价值不超过假定不计提减值准备情况下该金融资</w:t>
      </w:r>
      <w:r>
        <w:rPr>
          <w:spacing w:val="-93"/>
        </w:rPr>
        <w:t> </w:t>
      </w:r>
      <w:r>
        <w:rPr>
          <w:spacing w:val="-93"/>
        </w:rPr>
      </w:r>
      <w:r>
        <w:rPr/>
        <w:t>产在转回日的摊余成本。</w:t>
      </w:r>
    </w:p>
    <w:p>
      <w:pPr>
        <w:pStyle w:val="BodyText"/>
        <w:spacing w:line="355" w:lineRule="auto" w:before="36"/>
        <w:ind w:right="942" w:firstLine="480"/>
        <w:jc w:val="left"/>
      </w:pPr>
      <w:r>
        <w:rPr>
          <w:spacing w:val="-3"/>
        </w:rPr>
        <w:t>对于可供出售金融资产，如果其公允价值出现持续大幅度下降，且预期该下降为非暂时性</w:t>
      </w:r>
      <w:r>
        <w:rPr/>
        <w:t> </w:t>
      </w:r>
      <w:r>
        <w:rPr>
          <w:spacing w:val="-3"/>
        </w:rPr>
        <w:t>的，则根据其初始投资成本扣除已收回本金和已摊销金额及当期公允价值后的差额计算确认减</w:t>
      </w:r>
    </w:p>
    <w:p>
      <w:pPr>
        <w:spacing w:after="0" w:line="355" w:lineRule="auto"/>
        <w:jc w:val="left"/>
        <w:sectPr>
          <w:headerReference w:type="default" r:id="rId42"/>
          <w:pgSz w:w="11910" w:h="16840"/>
          <w:pgMar w:header="1078" w:footer="1181" w:top="1700" w:bottom="1380" w:left="940" w:right="0"/>
        </w:sectPr>
      </w:pPr>
    </w:p>
    <w:p>
      <w:pPr>
        <w:spacing w:line="240" w:lineRule="auto" w:before="11"/>
        <w:rPr>
          <w:rFonts w:ascii="宋体" w:hAnsi="宋体" w:cs="宋体" w:eastAsia="宋体" w:hint="default"/>
          <w:sz w:val="9"/>
          <w:szCs w:val="9"/>
        </w:rPr>
      </w:pPr>
    </w:p>
    <w:p>
      <w:pPr>
        <w:pStyle w:val="BodyText"/>
        <w:spacing w:line="240" w:lineRule="auto" w:before="26"/>
        <w:ind w:right="0"/>
        <w:jc w:val="both"/>
      </w:pPr>
      <w:r>
        <w:rPr/>
        <w:t>出，计入“资产减值损失</w:t>
      </w:r>
      <w:r>
        <w:rPr>
          <w:spacing w:val="-120"/>
        </w:rPr>
        <w:t>”</w:t>
      </w:r>
      <w:r>
        <w:rPr/>
        <w:t>。</w:t>
      </w:r>
    </w:p>
    <w:p>
      <w:pPr>
        <w:spacing w:line="240" w:lineRule="auto" w:before="11"/>
        <w:rPr>
          <w:rFonts w:ascii="宋体" w:hAnsi="宋体" w:cs="宋体" w:eastAsia="宋体" w:hint="default"/>
          <w:sz w:val="17"/>
          <w:szCs w:val="17"/>
        </w:rPr>
      </w:pPr>
    </w:p>
    <w:p>
      <w:pPr>
        <w:pStyle w:val="BodyText"/>
        <w:spacing w:line="417" w:lineRule="auto"/>
        <w:ind w:left="620" w:right="966" w:hanging="60"/>
        <w:jc w:val="left"/>
      </w:pPr>
      <w:r>
        <w:rPr>
          <w:rFonts w:ascii="宋体" w:hAnsi="宋体" w:cs="宋体" w:eastAsia="宋体" w:hint="default"/>
          <w:b/>
          <w:bCs/>
        </w:rPr>
        <w:t>（十）</w:t>
      </w:r>
      <w:r>
        <w:rPr>
          <w:rFonts w:ascii="宋体" w:hAnsi="宋体" w:cs="宋体" w:eastAsia="宋体" w:hint="default"/>
          <w:b/>
          <w:bCs/>
          <w:spacing w:val="-4"/>
        </w:rPr>
        <w:t> </w:t>
      </w:r>
      <w:r>
        <w:rPr>
          <w:rFonts w:ascii="宋体" w:hAnsi="宋体" w:cs="宋体" w:eastAsia="宋体" w:hint="default"/>
          <w:b/>
          <w:bCs/>
        </w:rPr>
        <w:t>应收款项</w:t>
      </w:r>
      <w:r>
        <w:rPr>
          <w:rFonts w:ascii="宋体" w:hAnsi="宋体" w:cs="宋体" w:eastAsia="宋体" w:hint="default"/>
          <w:b/>
          <w:bCs/>
          <w:w w:val="99"/>
        </w:rPr>
        <w:t> </w:t>
      </w:r>
      <w:r>
        <w:rPr/>
        <w:t>本公司应收款项（包括应收账款和其他应收款等）按合同或协议价款作为初始入账金额。</w:t>
      </w:r>
    </w:p>
    <w:p>
      <w:pPr>
        <w:pStyle w:val="BodyText"/>
        <w:spacing w:line="290" w:lineRule="exact"/>
        <w:ind w:right="0"/>
        <w:jc w:val="both"/>
      </w:pPr>
      <w:r>
        <w:rPr>
          <w:spacing w:val="-6"/>
        </w:rPr>
        <w:t>凡因债务人破产，依照法律清偿程序清偿后仍无法收回；或因债务人死亡，既无遗产可供清偿，</w:t>
      </w:r>
    </w:p>
    <w:p>
      <w:pPr>
        <w:pStyle w:val="BodyText"/>
        <w:spacing w:line="357" w:lineRule="auto" w:before="151"/>
        <w:ind w:right="984"/>
        <w:jc w:val="both"/>
      </w:pPr>
      <w:r>
        <w:rPr/>
        <w:t>又无义务承担人，确实无法收回；或因债务人逾期未能履行偿债义务，经法定程序审核批准， 该等应收账款列为坏账损失。</w:t>
      </w:r>
    </w:p>
    <w:p>
      <w:pPr>
        <w:pStyle w:val="BodyText"/>
        <w:spacing w:line="357" w:lineRule="auto" w:before="34"/>
        <w:ind w:right="1079" w:firstLine="480"/>
        <w:jc w:val="both"/>
      </w:pPr>
      <w:r>
        <w:rPr>
          <w:spacing w:val="-3"/>
        </w:rPr>
        <w:t>本公司以应收债权向银行等金融机构转让、质押或贴现等方式融资时，根据相关合同的约</w:t>
      </w:r>
      <w:r>
        <w:rPr/>
        <w:t> </w:t>
      </w:r>
      <w:r>
        <w:rPr>
          <w:spacing w:val="-3"/>
        </w:rPr>
        <w:t>定，当债务人到期未偿还该项债务时，若本公司负有向金融机构还款的责任，则该应收债权作</w:t>
      </w:r>
      <w:r>
        <w:rPr>
          <w:spacing w:val="-93"/>
        </w:rPr>
        <w:t> </w:t>
      </w:r>
      <w:r>
        <w:rPr>
          <w:spacing w:val="-93"/>
        </w:rPr>
      </w:r>
      <w:r>
        <w:rPr>
          <w:spacing w:val="-3"/>
        </w:rPr>
        <w:t>为质押贷款处理；若本公司没有向金融机构还款的责任，则该应收债权作为转让处理，并确认</w:t>
      </w:r>
      <w:r>
        <w:rPr>
          <w:spacing w:val="-93"/>
        </w:rPr>
        <w:t> </w:t>
      </w:r>
      <w:r>
        <w:rPr>
          <w:spacing w:val="-93"/>
        </w:rPr>
      </w:r>
      <w:r>
        <w:rPr/>
        <w:t>债权的转让损益。</w:t>
      </w:r>
    </w:p>
    <w:p>
      <w:pPr>
        <w:spacing w:line="420" w:lineRule="auto" w:before="34"/>
        <w:ind w:left="560" w:right="1206" w:firstLine="60"/>
        <w:jc w:val="left"/>
        <w:rPr>
          <w:rFonts w:ascii="宋体" w:hAnsi="宋体" w:cs="宋体" w:eastAsia="宋体" w:hint="default"/>
          <w:sz w:val="24"/>
          <w:szCs w:val="24"/>
        </w:rPr>
      </w:pPr>
      <w:r>
        <w:rPr>
          <w:rFonts w:ascii="宋体" w:hAnsi="宋体" w:cs="宋体" w:eastAsia="宋体" w:hint="default"/>
          <w:sz w:val="24"/>
          <w:szCs w:val="24"/>
        </w:rPr>
        <w:t>本公司收回应收款项时，将取得的价款和应收款项账面价值之间的差额计入当期损益。 </w:t>
      </w:r>
      <w:r>
        <w:rPr>
          <w:rFonts w:ascii="宋体" w:hAnsi="宋体" w:cs="宋体" w:eastAsia="宋体" w:hint="default"/>
          <w:b/>
          <w:bCs/>
          <w:sz w:val="24"/>
          <w:szCs w:val="24"/>
        </w:rPr>
        <w:t>1.</w:t>
      </w:r>
      <w:r>
        <w:rPr>
          <w:rFonts w:ascii="宋体" w:hAnsi="宋体" w:cs="宋体" w:eastAsia="宋体" w:hint="default"/>
          <w:b/>
          <w:bCs/>
          <w:spacing w:val="-86"/>
          <w:sz w:val="24"/>
          <w:szCs w:val="24"/>
        </w:rPr>
        <w:t> </w:t>
      </w:r>
      <w:r>
        <w:rPr>
          <w:rFonts w:ascii="宋体" w:hAnsi="宋体" w:cs="宋体" w:eastAsia="宋体" w:hint="default"/>
          <w:b/>
          <w:bCs/>
          <w:sz w:val="24"/>
          <w:szCs w:val="24"/>
        </w:rPr>
        <w:t>单项金额重大并单项计提坏账准备的应收款项</w:t>
      </w:r>
      <w:r>
        <w:rPr>
          <w:rFonts w:ascii="宋体" w:hAnsi="宋体" w:cs="宋体" w:eastAsia="宋体" w:hint="default"/>
          <w:sz w:val="24"/>
          <w:szCs w:val="24"/>
        </w:rPr>
      </w:r>
    </w:p>
    <w:p>
      <w:pPr>
        <w:pStyle w:val="BodyText"/>
        <w:spacing w:line="355" w:lineRule="auto" w:before="53"/>
        <w:ind w:left="620" w:right="942" w:firstLine="367"/>
        <w:jc w:val="left"/>
      </w:pPr>
      <w:r>
        <w:rPr/>
        <w:t>本公司将单笔金额 </w:t>
      </w:r>
      <w:r>
        <w:rPr>
          <w:rFonts w:ascii="宋体" w:hAnsi="宋体" w:cs="宋体" w:eastAsia="宋体" w:hint="default"/>
        </w:rPr>
        <w:t>100</w:t>
      </w:r>
      <w:r>
        <w:rPr>
          <w:rFonts w:ascii="宋体" w:hAnsi="宋体" w:cs="宋体" w:eastAsia="宋体" w:hint="default"/>
          <w:spacing w:val="-62"/>
        </w:rPr>
        <w:t> </w:t>
      </w:r>
      <w:r>
        <w:rPr/>
        <w:t>万元以上的应收账款，确定为单项金额重大的应收款项。 </w:t>
      </w:r>
      <w:r>
        <w:rPr>
          <w:spacing w:val="-3"/>
        </w:rPr>
        <w:t>在资产负债表日，本公司对单项金额重大的应收款项单独进行减值测试，经测试发生了减</w:t>
      </w:r>
    </w:p>
    <w:p>
      <w:pPr>
        <w:pStyle w:val="BodyText"/>
        <w:spacing w:line="357" w:lineRule="auto" w:before="39"/>
        <w:ind w:right="960"/>
        <w:jc w:val="both"/>
      </w:pPr>
      <w:r>
        <w:rPr>
          <w:spacing w:val="-3"/>
        </w:rPr>
        <w:t>值的，按其未来现金流量现值低于其帐面价值的差额确定减值损失，计提坏帐准备；如单独测</w:t>
      </w:r>
      <w:r>
        <w:rPr>
          <w:spacing w:val="-93"/>
        </w:rPr>
        <w:t> </w:t>
      </w:r>
      <w:r>
        <w:rPr>
          <w:spacing w:val="-93"/>
        </w:rPr>
      </w:r>
      <w:r>
        <w:rPr>
          <w:spacing w:val="-3"/>
        </w:rPr>
        <w:t>试未发生减值情形，汇同对单项金额非重大的应收款项，按类似的信用风险特征划分为若干组</w:t>
      </w:r>
      <w:r>
        <w:rPr>
          <w:spacing w:val="-93"/>
        </w:rPr>
        <w:t> </w:t>
      </w:r>
      <w:r>
        <w:rPr>
          <w:spacing w:val="-93"/>
        </w:rPr>
      </w:r>
      <w:r>
        <w:rPr>
          <w:spacing w:val="-6"/>
        </w:rPr>
        <w:t>合，再按这些应收款项组合在资产负债表日余额的一定比例计算确定减值损失，计提坏账准备。</w:t>
      </w:r>
    </w:p>
    <w:p>
      <w:pPr>
        <w:spacing w:line="417" w:lineRule="auto" w:before="36"/>
        <w:ind w:left="562" w:right="3607" w:firstLine="57"/>
        <w:jc w:val="left"/>
        <w:rPr>
          <w:rFonts w:ascii="宋体" w:hAnsi="宋体" w:cs="宋体" w:eastAsia="宋体" w:hint="default"/>
          <w:sz w:val="24"/>
          <w:szCs w:val="24"/>
        </w:rPr>
      </w:pPr>
      <w:r>
        <w:rPr>
          <w:rFonts w:ascii="宋体" w:hAnsi="宋体" w:cs="宋体" w:eastAsia="宋体" w:hint="default"/>
          <w:sz w:val="24"/>
          <w:szCs w:val="24"/>
        </w:rPr>
        <w:t>本公司本年度无单项金额重大并单项计提坏账准备的应收账款。 </w:t>
      </w:r>
      <w:r>
        <w:rPr>
          <w:rFonts w:ascii="宋体" w:hAnsi="宋体" w:cs="宋体" w:eastAsia="宋体" w:hint="default"/>
          <w:b/>
          <w:bCs/>
          <w:sz w:val="24"/>
          <w:szCs w:val="24"/>
        </w:rPr>
        <w:t>2.</w:t>
      </w:r>
      <w:r>
        <w:rPr>
          <w:rFonts w:ascii="宋体" w:hAnsi="宋体" w:cs="宋体" w:eastAsia="宋体" w:hint="default"/>
          <w:b/>
          <w:bCs/>
          <w:spacing w:val="-87"/>
          <w:sz w:val="24"/>
          <w:szCs w:val="24"/>
        </w:rPr>
        <w:t> </w:t>
      </w:r>
      <w:r>
        <w:rPr>
          <w:rFonts w:ascii="宋体" w:hAnsi="宋体" w:cs="宋体" w:eastAsia="宋体" w:hint="default"/>
          <w:b/>
          <w:bCs/>
          <w:sz w:val="24"/>
          <w:szCs w:val="24"/>
        </w:rPr>
        <w:t>按组合计提坏账准备的应收款项</w:t>
      </w:r>
      <w:r>
        <w:rPr>
          <w:rFonts w:ascii="宋体" w:hAnsi="宋体" w:cs="宋体" w:eastAsia="宋体" w:hint="default"/>
          <w:sz w:val="24"/>
          <w:szCs w:val="24"/>
        </w:rPr>
      </w:r>
    </w:p>
    <w:p>
      <w:pPr>
        <w:pStyle w:val="BodyText"/>
        <w:spacing w:line="357" w:lineRule="auto" w:before="55"/>
        <w:ind w:right="1079" w:firstLine="480"/>
        <w:jc w:val="both"/>
      </w:pPr>
      <w:r>
        <w:rPr>
          <w:spacing w:val="-3"/>
        </w:rPr>
        <w:t>本公司将应收款项按款项性质分为提供增值电信业务等服务及销售货款、应收保证金、押</w:t>
      </w:r>
      <w:r>
        <w:rPr/>
        <w:t> </w:t>
      </w:r>
      <w:r>
        <w:rPr>
          <w:spacing w:val="-3"/>
        </w:rPr>
        <w:t>金、备用金等其他应收款。对提供增值电信业务等服务及销售货款、备用金等其他应收款采用</w:t>
      </w:r>
      <w:r>
        <w:rPr>
          <w:spacing w:val="-93"/>
        </w:rPr>
        <w:t> </w:t>
      </w:r>
      <w:r>
        <w:rPr>
          <w:spacing w:val="-93"/>
        </w:rPr>
      </w:r>
      <w:r>
        <w:rPr/>
        <w:t>账龄分析法组合计提坏帐准备，对保证金、押金采用余额百分比法计提坏账准备。</w:t>
      </w:r>
    </w:p>
    <w:p>
      <w:pPr>
        <w:pStyle w:val="BodyText"/>
        <w:spacing w:line="240" w:lineRule="auto" w:before="37"/>
        <w:ind w:left="620" w:right="942"/>
        <w:jc w:val="left"/>
      </w:pPr>
      <w:r>
        <w:rPr/>
        <w:t>组合中，采用账龄分析法计提坏账准备的：</w:t>
      </w:r>
    </w:p>
    <w:p>
      <w:pPr>
        <w:spacing w:line="240" w:lineRule="auto" w:before="9"/>
        <w:rPr>
          <w:rFonts w:ascii="宋体" w:hAnsi="宋体" w:cs="宋体" w:eastAsia="宋体" w:hint="default"/>
          <w:sz w:val="14"/>
          <w:szCs w:val="14"/>
        </w:rPr>
      </w:pPr>
    </w:p>
    <w:tbl>
      <w:tblPr>
        <w:tblW w:w="0" w:type="auto"/>
        <w:jc w:val="left"/>
        <w:tblInd w:w="1138" w:type="dxa"/>
        <w:tblLayout w:type="fixed"/>
        <w:tblCellMar>
          <w:top w:w="0" w:type="dxa"/>
          <w:left w:w="0" w:type="dxa"/>
          <w:bottom w:w="0" w:type="dxa"/>
          <w:right w:w="0" w:type="dxa"/>
        </w:tblCellMar>
        <w:tblLook w:val="01E0"/>
      </w:tblPr>
      <w:tblGrid>
        <w:gridCol w:w="2746"/>
        <w:gridCol w:w="1068"/>
        <w:gridCol w:w="1064"/>
        <w:gridCol w:w="919"/>
        <w:gridCol w:w="852"/>
        <w:gridCol w:w="1066"/>
      </w:tblGrid>
      <w:tr>
        <w:trPr>
          <w:trHeight w:val="362" w:hRule="exact"/>
        </w:trPr>
        <w:tc>
          <w:tcPr>
            <w:tcW w:w="2746"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969"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34"/>
              <w:jc w:val="center"/>
              <w:rPr>
                <w:rFonts w:ascii="宋体" w:hAnsi="宋体" w:cs="宋体" w:eastAsia="宋体" w:hint="default"/>
                <w:sz w:val="18"/>
                <w:szCs w:val="18"/>
              </w:rPr>
            </w:pPr>
            <w:r>
              <w:rPr>
                <w:rFonts w:ascii="宋体" w:hAnsi="宋体" w:cs="宋体" w:eastAsia="宋体" w:hint="default"/>
                <w:sz w:val="18"/>
                <w:szCs w:val="18"/>
              </w:rPr>
              <w:t>风险特征</w:t>
            </w:r>
          </w:p>
        </w:tc>
      </w:tr>
      <w:tr>
        <w:trPr>
          <w:trHeight w:val="355" w:hRule="exact"/>
        </w:trPr>
        <w:tc>
          <w:tcPr>
            <w:tcW w:w="2746" w:type="dxa"/>
            <w:vMerge/>
            <w:tcBorders>
              <w:left w:val="nil" w:sz="6" w:space="0" w:color="auto"/>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55" w:hRule="exact"/>
        </w:trPr>
        <w:tc>
          <w:tcPr>
            <w:tcW w:w="27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2%</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5%</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30%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50%</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sz w:val="18"/>
              </w:rPr>
              <w:t>100%</w:t>
            </w:r>
          </w:p>
        </w:tc>
      </w:tr>
      <w:tr>
        <w:trPr>
          <w:trHeight w:val="365" w:hRule="exact"/>
        </w:trPr>
        <w:tc>
          <w:tcPr>
            <w:tcW w:w="27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3"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c>
          <w:tcPr>
            <w:tcW w:w="1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2%</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5%</w:t>
            </w:r>
          </w:p>
        </w:tc>
        <w:tc>
          <w:tcPr>
            <w:tcW w:w="9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30%</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50%</w:t>
            </w:r>
          </w:p>
        </w:tc>
        <w:tc>
          <w:tcPr>
            <w:tcW w:w="10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sz w:val="18"/>
              </w:rPr>
              <w:t>100%</w:t>
            </w:r>
          </w:p>
        </w:tc>
      </w:tr>
    </w:tbl>
    <w:p>
      <w:pPr>
        <w:pStyle w:val="BodyText"/>
        <w:spacing w:line="240" w:lineRule="auto" w:before="41"/>
        <w:ind w:left="620" w:right="942"/>
        <w:jc w:val="left"/>
      </w:pPr>
      <w:r>
        <w:rPr/>
        <w:t>组合中，采用余额百分比法计提坏账准备的：</w:t>
      </w:r>
    </w:p>
    <w:p>
      <w:pPr>
        <w:spacing w:after="0" w:line="240" w:lineRule="auto"/>
        <w:jc w:val="left"/>
        <w:sectPr>
          <w:headerReference w:type="default" r:id="rId43"/>
          <w:pgSz w:w="11910" w:h="16840"/>
          <w:pgMar w:header="1078" w:footer="1181" w:top="1700" w:bottom="1380" w:left="940" w:right="0"/>
        </w:sectPr>
      </w:pPr>
    </w:p>
    <w:p>
      <w:pPr>
        <w:spacing w:line="240" w:lineRule="auto" w:before="8"/>
        <w:rPr>
          <w:rFonts w:ascii="宋体" w:hAnsi="宋体" w:cs="宋体" w:eastAsia="宋体" w:hint="default"/>
          <w:sz w:val="26"/>
          <w:szCs w:val="26"/>
        </w:rPr>
      </w:pPr>
    </w:p>
    <w:tbl>
      <w:tblPr>
        <w:tblW w:w="0" w:type="auto"/>
        <w:jc w:val="left"/>
        <w:tblInd w:w="1066" w:type="dxa"/>
        <w:tblLayout w:type="fixed"/>
        <w:tblCellMar>
          <w:top w:w="0" w:type="dxa"/>
          <w:left w:w="0" w:type="dxa"/>
          <w:bottom w:w="0" w:type="dxa"/>
          <w:right w:w="0" w:type="dxa"/>
        </w:tblCellMar>
        <w:tblLook w:val="01E0"/>
      </w:tblPr>
      <w:tblGrid>
        <w:gridCol w:w="3927"/>
        <w:gridCol w:w="3925"/>
      </w:tblGrid>
      <w:tr>
        <w:trPr>
          <w:trHeight w:val="382" w:hRule="exact"/>
        </w:trPr>
        <w:tc>
          <w:tcPr>
            <w:tcW w:w="392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4"/>
              <w:ind w:left="17" w:right="0"/>
              <w:jc w:val="center"/>
              <w:rPr>
                <w:rFonts w:ascii="宋体" w:hAnsi="宋体" w:cs="宋体" w:eastAsia="宋体" w:hint="default"/>
                <w:sz w:val="18"/>
                <w:szCs w:val="18"/>
              </w:rPr>
            </w:pPr>
            <w:r>
              <w:rPr>
                <w:rFonts w:ascii="宋体" w:hAnsi="宋体" w:cs="宋体" w:eastAsia="宋体" w:hint="default"/>
                <w:sz w:val="18"/>
                <w:szCs w:val="18"/>
              </w:rPr>
              <w:t>组合</w:t>
            </w:r>
          </w:p>
        </w:tc>
        <w:tc>
          <w:tcPr>
            <w:tcW w:w="392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4"/>
              <w:ind w:right="5"/>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74" w:hRule="exact"/>
        </w:trPr>
        <w:tc>
          <w:tcPr>
            <w:tcW w:w="39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8" w:right="0"/>
              <w:jc w:val="center"/>
              <w:rPr>
                <w:rFonts w:ascii="宋体" w:hAnsi="宋体" w:cs="宋体" w:eastAsia="宋体" w:hint="default"/>
                <w:sz w:val="18"/>
                <w:szCs w:val="18"/>
              </w:rPr>
            </w:pPr>
            <w:r>
              <w:rPr>
                <w:rFonts w:ascii="宋体" w:hAnsi="宋体" w:cs="宋体" w:eastAsia="宋体" w:hint="default"/>
                <w:sz w:val="18"/>
                <w:szCs w:val="18"/>
              </w:rPr>
              <w:t>与电信运营商的通信业务的保证金</w:t>
            </w:r>
          </w:p>
        </w:tc>
        <w:tc>
          <w:tcPr>
            <w:tcW w:w="39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sz w:val="18"/>
              </w:rPr>
              <w:t>2%</w:t>
            </w:r>
          </w:p>
        </w:tc>
      </w:tr>
      <w:tr>
        <w:trPr>
          <w:trHeight w:val="382" w:hRule="exact"/>
        </w:trPr>
        <w:tc>
          <w:tcPr>
            <w:tcW w:w="39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18" w:right="0"/>
              <w:jc w:val="center"/>
              <w:rPr>
                <w:rFonts w:ascii="宋体" w:hAnsi="宋体" w:cs="宋体" w:eastAsia="宋体" w:hint="default"/>
                <w:sz w:val="18"/>
                <w:szCs w:val="18"/>
              </w:rPr>
            </w:pPr>
            <w:r>
              <w:rPr>
                <w:rFonts w:ascii="宋体" w:hAnsi="宋体" w:cs="宋体" w:eastAsia="宋体" w:hint="default"/>
                <w:sz w:val="18"/>
                <w:szCs w:val="18"/>
              </w:rPr>
              <w:t>房租押金等押金</w:t>
            </w:r>
          </w:p>
        </w:tc>
        <w:tc>
          <w:tcPr>
            <w:tcW w:w="3925" w:type="dxa"/>
            <w:tcBorders>
              <w:top w:val="single" w:sz="6" w:space="0" w:color="000000"/>
              <w:left w:val="single" w:sz="6" w:space="0" w:color="000000"/>
              <w:bottom w:val="single" w:sz="12" w:space="0" w:color="000000"/>
              <w:right w:val="nil" w:sz="6" w:space="0" w:color="auto"/>
            </w:tcBorders>
          </w:tcPr>
          <w:p>
            <w:pPr>
              <w:pStyle w:val="TableParagraph"/>
              <w:spacing w:line="208" w:lineRule="exact"/>
              <w:ind w:right="4"/>
              <w:jc w:val="center"/>
              <w:rPr>
                <w:rFonts w:ascii="宋体" w:hAnsi="宋体" w:cs="宋体" w:eastAsia="宋体" w:hint="default"/>
                <w:sz w:val="18"/>
                <w:szCs w:val="18"/>
              </w:rPr>
            </w:pPr>
            <w:r>
              <w:rPr>
                <w:rFonts w:ascii="宋体"/>
                <w:sz w:val="18"/>
              </w:rPr>
              <w:t>5%</w:t>
            </w:r>
          </w:p>
        </w:tc>
      </w:tr>
    </w:tbl>
    <w:p>
      <w:pPr>
        <w:spacing w:line="417" w:lineRule="auto" w:before="41"/>
        <w:ind w:left="620" w:right="3126" w:hanging="58"/>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86"/>
          <w:sz w:val="24"/>
          <w:szCs w:val="24"/>
        </w:rPr>
        <w:t> </w:t>
      </w:r>
      <w:r>
        <w:rPr>
          <w:rFonts w:ascii="宋体" w:hAnsi="宋体" w:cs="宋体" w:eastAsia="宋体" w:hint="default"/>
          <w:b/>
          <w:bCs/>
          <w:sz w:val="24"/>
          <w:szCs w:val="24"/>
        </w:rPr>
        <w:t>单项金额虽不重大但单项计提坏账准备的应收款项</w:t>
      </w:r>
      <w:r>
        <w:rPr>
          <w:rFonts w:ascii="宋体" w:hAnsi="宋体" w:cs="宋体" w:eastAsia="宋体" w:hint="default"/>
          <w:b/>
          <w:bCs/>
          <w:w w:val="99"/>
          <w:sz w:val="24"/>
          <w:szCs w:val="24"/>
        </w:rPr>
        <w:t> </w:t>
      </w:r>
      <w:r>
        <w:rPr>
          <w:rFonts w:ascii="宋体" w:hAnsi="宋体" w:cs="宋体" w:eastAsia="宋体" w:hint="default"/>
          <w:sz w:val="24"/>
          <w:szCs w:val="24"/>
        </w:rPr>
        <w:t>本公司本年度无单项金额虽不重大但单项计提坏账准备的应收款项。</w:t>
      </w:r>
    </w:p>
    <w:p>
      <w:pPr>
        <w:pStyle w:val="Heading2"/>
        <w:spacing w:line="417" w:lineRule="auto" w:before="58"/>
        <w:ind w:left="562" w:right="8884" w:hanging="3"/>
        <w:jc w:val="left"/>
        <w:rPr>
          <w:b w:val="0"/>
          <w:bCs w:val="0"/>
        </w:rPr>
      </w:pPr>
      <w:r>
        <w:rPr/>
        <w:t>（十一）</w:t>
      </w:r>
      <w:r>
        <w:rPr>
          <w:spacing w:val="-64"/>
        </w:rPr>
        <w:t> </w:t>
      </w:r>
      <w:r>
        <w:rPr/>
        <w:t>存货</w:t>
      </w:r>
      <w:r>
        <w:rPr>
          <w:spacing w:val="2"/>
          <w:w w:val="99"/>
        </w:rPr>
        <w:t> </w:t>
      </w:r>
      <w:r>
        <w:rPr>
          <w:rFonts w:ascii="宋体" w:hAnsi="宋体" w:cs="宋体" w:eastAsia="宋体" w:hint="default"/>
        </w:rPr>
        <w:t>1.</w:t>
      </w:r>
      <w:r>
        <w:rPr>
          <w:rFonts w:ascii="宋体" w:hAnsi="宋体" w:cs="宋体" w:eastAsia="宋体" w:hint="default"/>
          <w:spacing w:val="-86"/>
        </w:rPr>
        <w:t> </w:t>
      </w:r>
      <w:r>
        <w:rPr/>
        <w:t>存货的分类</w:t>
      </w:r>
      <w:r>
        <w:rPr>
          <w:b w:val="0"/>
          <w:bCs w:val="0"/>
        </w:rPr>
      </w:r>
    </w:p>
    <w:p>
      <w:pPr>
        <w:pStyle w:val="BodyText"/>
        <w:spacing w:line="357" w:lineRule="auto" w:before="55"/>
        <w:ind w:right="966" w:firstLine="480"/>
        <w:jc w:val="left"/>
      </w:pPr>
      <w:r>
        <w:rPr/>
        <w:t>本公司在日常活动中持有以备提供劳务过程中耗用的材料和物料等。主要包括库存商品、 低值易耗品等。</w:t>
      </w:r>
    </w:p>
    <w:p>
      <w:pPr>
        <w:pStyle w:val="Heading2"/>
        <w:spacing w:line="240" w:lineRule="auto" w:before="115"/>
        <w:ind w:left="562" w:right="942"/>
        <w:jc w:val="left"/>
        <w:rPr>
          <w:b w:val="0"/>
          <w:bCs w:val="0"/>
        </w:rPr>
      </w:pPr>
      <w:r>
        <w:rPr>
          <w:rFonts w:ascii="宋体" w:hAnsi="宋体" w:cs="宋体" w:eastAsia="宋体" w:hint="default"/>
        </w:rPr>
        <w:t>2.</w:t>
      </w:r>
      <w:r>
        <w:rPr>
          <w:rFonts w:ascii="宋体" w:hAnsi="宋体" w:cs="宋体" w:eastAsia="宋体" w:hint="default"/>
          <w:spacing w:val="-86"/>
        </w:rPr>
        <w:t> </w:t>
      </w:r>
      <w:r>
        <w:rPr/>
        <w:t>发出存货的计价方法</w:t>
      </w:r>
      <w:r>
        <w:rPr>
          <w:b w:val="0"/>
          <w:bCs w:val="0"/>
        </w:rPr>
      </w:r>
    </w:p>
    <w:p>
      <w:pPr>
        <w:spacing w:line="240" w:lineRule="auto" w:before="11"/>
        <w:rPr>
          <w:rFonts w:ascii="宋体" w:hAnsi="宋体" w:cs="宋体" w:eastAsia="宋体" w:hint="default"/>
          <w:b/>
          <w:bCs/>
          <w:sz w:val="17"/>
          <w:szCs w:val="17"/>
        </w:rPr>
      </w:pPr>
    </w:p>
    <w:p>
      <w:pPr>
        <w:pStyle w:val="BodyText"/>
        <w:spacing w:line="357" w:lineRule="auto"/>
        <w:ind w:left="620" w:right="942"/>
        <w:jc w:val="left"/>
      </w:pPr>
      <w:r>
        <w:rPr/>
        <w:t>各类存货取得时按实际成本计价</w:t>
      </w:r>
      <w:r>
        <w:rPr>
          <w:rFonts w:ascii="宋体" w:hAnsi="宋体" w:cs="宋体" w:eastAsia="宋体" w:hint="default"/>
        </w:rPr>
        <w:t>, </w:t>
      </w:r>
      <w:r>
        <w:rPr/>
        <w:t>发出按加权平均法计价。 </w:t>
      </w:r>
      <w:r>
        <w:rPr>
          <w:spacing w:val="-3"/>
        </w:rPr>
        <w:t>本公司的存货盘存制度为永续盘存制。本公司定期对存货进行清查，盘盈利得和盘亏损失</w:t>
      </w:r>
    </w:p>
    <w:p>
      <w:pPr>
        <w:pStyle w:val="BodyText"/>
        <w:spacing w:line="240" w:lineRule="auto" w:before="34"/>
        <w:ind w:right="942"/>
        <w:jc w:val="left"/>
      </w:pPr>
      <w:r>
        <w:rPr/>
        <w:t>计入当期损益。</w:t>
      </w:r>
    </w:p>
    <w:p>
      <w:pPr>
        <w:spacing w:line="240" w:lineRule="auto" w:before="13"/>
        <w:rPr>
          <w:rFonts w:ascii="宋体" w:hAnsi="宋体" w:cs="宋体" w:eastAsia="宋体" w:hint="default"/>
          <w:sz w:val="17"/>
          <w:szCs w:val="17"/>
        </w:rPr>
      </w:pPr>
    </w:p>
    <w:p>
      <w:pPr>
        <w:spacing w:line="417" w:lineRule="auto" w:before="0"/>
        <w:ind w:left="620" w:right="942" w:hanging="58"/>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86"/>
          <w:sz w:val="24"/>
          <w:szCs w:val="24"/>
        </w:rPr>
        <w:t> </w:t>
      </w:r>
      <w:r>
        <w:rPr>
          <w:rFonts w:ascii="宋体" w:hAnsi="宋体" w:cs="宋体" w:eastAsia="宋体" w:hint="default"/>
          <w:b/>
          <w:bCs/>
          <w:sz w:val="24"/>
          <w:szCs w:val="24"/>
        </w:rPr>
        <w:t>存货可变现净值的确定依据及存货跌价准备的计提方法</w:t>
      </w:r>
      <w:r>
        <w:rPr>
          <w:rFonts w:ascii="宋体" w:hAnsi="宋体" w:cs="宋体" w:eastAsia="宋体" w:hint="default"/>
          <w:b/>
          <w:bCs/>
          <w:w w:val="99"/>
          <w:sz w:val="24"/>
          <w:szCs w:val="24"/>
        </w:rPr>
        <w:t> </w:t>
      </w:r>
      <w:r>
        <w:rPr>
          <w:rFonts w:ascii="宋体" w:hAnsi="宋体" w:cs="宋体" w:eastAsia="宋体" w:hint="default"/>
          <w:spacing w:val="-3"/>
          <w:sz w:val="24"/>
          <w:szCs w:val="24"/>
        </w:rPr>
        <w:t>资产负债表日，存货按照成本与可变现净值孰低计量。年末，在对存货进行全面盘点的基</w:t>
      </w:r>
    </w:p>
    <w:p>
      <w:pPr>
        <w:pStyle w:val="BodyText"/>
        <w:spacing w:line="288" w:lineRule="exact"/>
        <w:ind w:right="942"/>
        <w:jc w:val="left"/>
      </w:pPr>
      <w:r>
        <w:rPr>
          <w:spacing w:val="-3"/>
        </w:rPr>
        <w:t>础上，对于存货因被淘汰、全部或部分陈旧过时或销售价格低于成本等原因导致成本高于可变</w:t>
      </w:r>
    </w:p>
    <w:p>
      <w:pPr>
        <w:pStyle w:val="BodyText"/>
        <w:spacing w:line="357" w:lineRule="auto" w:before="154"/>
        <w:ind w:right="942"/>
        <w:jc w:val="left"/>
      </w:pPr>
      <w:r>
        <w:rPr>
          <w:spacing w:val="-3"/>
        </w:rPr>
        <w:t>现净值的部分，提取存货跌价准备。存货跌价准备按单个（或类别）存货项目的成本高于其可</w:t>
      </w:r>
      <w:r>
        <w:rPr>
          <w:spacing w:val="-93"/>
        </w:rPr>
        <w:t> </w:t>
      </w:r>
      <w:r>
        <w:rPr>
          <w:spacing w:val="-93"/>
        </w:rPr>
      </w:r>
      <w:r>
        <w:rPr>
          <w:spacing w:val="-6"/>
        </w:rPr>
        <w:t>变现净值的差额提取。其中：对于产成品、商品和用于出售的材料等直接用于出售的商品存货，</w:t>
      </w:r>
      <w:r>
        <w:rPr>
          <w:spacing w:val="-82"/>
        </w:rPr>
        <w:t> </w:t>
      </w:r>
      <w:r>
        <w:rPr>
          <w:spacing w:val="-82"/>
        </w:rPr>
      </w:r>
      <w:r>
        <w:rPr>
          <w:spacing w:val="-3"/>
        </w:rPr>
        <w:t>在正常生产经营过程中，以该存货的估计售价减去估计的销售费用和相关税费后的金额，确定</w:t>
      </w:r>
      <w:r>
        <w:rPr>
          <w:spacing w:val="-92"/>
        </w:rPr>
        <w:t> </w:t>
      </w:r>
      <w:r>
        <w:rPr>
          <w:spacing w:val="-92"/>
        </w:rPr>
      </w:r>
      <w:r>
        <w:rPr>
          <w:spacing w:val="-3"/>
        </w:rPr>
        <w:t>其可变现净值；对于需要经过加工的材料存货，在正常生产经营过程中，以所生产的产成品的</w:t>
      </w:r>
      <w:r>
        <w:rPr>
          <w:spacing w:val="-93"/>
        </w:rPr>
        <w:t> </w:t>
      </w:r>
      <w:r>
        <w:rPr>
          <w:spacing w:val="-93"/>
        </w:rPr>
      </w:r>
      <w:r>
        <w:rPr>
          <w:spacing w:val="-3"/>
        </w:rPr>
        <w:t>估计售价减去至完工时估计将要发生的成本、估计销售费用和相关税费后的金额，确定其可变</w:t>
      </w:r>
      <w:r>
        <w:rPr>
          <w:spacing w:val="-93"/>
        </w:rPr>
        <w:t> </w:t>
      </w:r>
      <w:r>
        <w:rPr>
          <w:spacing w:val="-93"/>
        </w:rPr>
      </w:r>
      <w:r>
        <w:rPr>
          <w:spacing w:val="-3"/>
        </w:rPr>
        <w:t>现净值；对于资产负债表日，同一项存货中一部分有合同价格约定、其他部分不存在合同价格</w:t>
      </w:r>
      <w:r>
        <w:rPr>
          <w:spacing w:val="-93"/>
        </w:rPr>
        <w:t> </w:t>
      </w:r>
      <w:r>
        <w:rPr>
          <w:spacing w:val="-93"/>
        </w:rPr>
      </w:r>
      <w:r>
        <w:rPr/>
        <w:t>的，分别确定其可变现净值。</w:t>
      </w:r>
    </w:p>
    <w:p>
      <w:pPr>
        <w:pStyle w:val="BodyText"/>
        <w:spacing w:line="355" w:lineRule="auto" w:before="37"/>
        <w:ind w:right="966" w:firstLine="480"/>
        <w:jc w:val="left"/>
      </w:pPr>
      <w:r>
        <w:rPr/>
        <w:t>本公司在发生存货毁损时，将处置收入扣除账面价值和相关税费后的金额计入当期损益。 存货盘亏造成的损失，直接计入当期损益。</w:t>
      </w:r>
    </w:p>
    <w:p>
      <w:pPr>
        <w:spacing w:line="417" w:lineRule="auto" w:before="120"/>
        <w:ind w:left="562" w:right="6143"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85"/>
          <w:sz w:val="24"/>
          <w:szCs w:val="24"/>
        </w:rPr>
        <w:t> </w:t>
      </w:r>
      <w:r>
        <w:rPr>
          <w:rFonts w:ascii="宋体" w:hAnsi="宋体" w:cs="宋体" w:eastAsia="宋体" w:hint="default"/>
          <w:b/>
          <w:bCs/>
          <w:sz w:val="24"/>
          <w:szCs w:val="24"/>
        </w:rPr>
        <w:t>存货的盘存制度</w:t>
      </w:r>
      <w:r>
        <w:rPr>
          <w:rFonts w:ascii="宋体" w:hAnsi="宋体" w:cs="宋体" w:eastAsia="宋体" w:hint="default"/>
          <w:b/>
          <w:bCs/>
          <w:w w:val="99"/>
          <w:sz w:val="24"/>
          <w:szCs w:val="24"/>
        </w:rPr>
        <w:t> </w:t>
      </w:r>
      <w:r>
        <w:rPr>
          <w:rFonts w:ascii="宋体" w:hAnsi="宋体" w:cs="宋体" w:eastAsia="宋体" w:hint="default"/>
          <w:sz w:val="24"/>
          <w:szCs w:val="24"/>
        </w:rPr>
        <w:t>公司的存货盘存制度采用永续盘存法。 </w:t>
      </w:r>
      <w:r>
        <w:rPr>
          <w:rFonts w:ascii="宋体" w:hAnsi="宋体" w:cs="宋体" w:eastAsia="宋体" w:hint="default"/>
          <w:b/>
          <w:bCs/>
          <w:sz w:val="24"/>
          <w:szCs w:val="24"/>
        </w:rPr>
        <w:t>5.</w:t>
      </w:r>
      <w:r>
        <w:rPr>
          <w:rFonts w:ascii="宋体" w:hAnsi="宋体" w:cs="宋体" w:eastAsia="宋体" w:hint="default"/>
          <w:b/>
          <w:bCs/>
          <w:spacing w:val="-87"/>
          <w:sz w:val="24"/>
          <w:szCs w:val="24"/>
        </w:rPr>
        <w:t> </w:t>
      </w:r>
      <w:r>
        <w:rPr>
          <w:rFonts w:ascii="宋体" w:hAnsi="宋体" w:cs="宋体" w:eastAsia="宋体" w:hint="default"/>
          <w:b/>
          <w:bCs/>
          <w:sz w:val="24"/>
          <w:szCs w:val="24"/>
        </w:rPr>
        <w:t>低值易耗品的摊销方法</w:t>
      </w:r>
      <w:r>
        <w:rPr>
          <w:rFonts w:ascii="宋体" w:hAnsi="宋体" w:cs="宋体" w:eastAsia="宋体" w:hint="default"/>
          <w:sz w:val="24"/>
          <w:szCs w:val="24"/>
        </w:rPr>
      </w:r>
    </w:p>
    <w:p>
      <w:pPr>
        <w:spacing w:after="0" w:line="417" w:lineRule="auto"/>
        <w:jc w:val="left"/>
        <w:rPr>
          <w:rFonts w:ascii="宋体" w:hAnsi="宋体" w:cs="宋体" w:eastAsia="宋体" w:hint="default"/>
          <w:sz w:val="24"/>
          <w:szCs w:val="24"/>
        </w:rPr>
        <w:sectPr>
          <w:headerReference w:type="default" r:id="rId44"/>
          <w:pgSz w:w="11910" w:h="16840"/>
          <w:pgMar w:header="892" w:footer="1181" w:top="1080" w:bottom="1380" w:left="940" w:right="0"/>
        </w:sectPr>
      </w:pPr>
    </w:p>
    <w:p>
      <w:pPr>
        <w:spacing w:line="240" w:lineRule="auto" w:before="7"/>
        <w:rPr>
          <w:rFonts w:ascii="宋体" w:hAnsi="宋体" w:cs="宋体" w:eastAsia="宋体" w:hint="default"/>
          <w:b/>
          <w:bCs/>
          <w:sz w:val="21"/>
          <w:szCs w:val="21"/>
        </w:rPr>
      </w:pPr>
    </w:p>
    <w:p>
      <w:pPr>
        <w:pStyle w:val="BodyText"/>
        <w:spacing w:line="240" w:lineRule="auto" w:before="26"/>
        <w:ind w:left="620" w:right="942"/>
        <w:jc w:val="left"/>
      </w:pPr>
      <w:r>
        <w:rPr/>
        <w:t>低值易耗品的摊销方法：低值易耗品采用一次转销法摊销。</w:t>
      </w:r>
    </w:p>
    <w:p>
      <w:pPr>
        <w:spacing w:line="240" w:lineRule="auto" w:before="0"/>
        <w:rPr>
          <w:rFonts w:ascii="宋体" w:hAnsi="宋体" w:cs="宋体" w:eastAsia="宋体" w:hint="default"/>
          <w:sz w:val="18"/>
          <w:szCs w:val="18"/>
        </w:rPr>
      </w:pPr>
    </w:p>
    <w:p>
      <w:pPr>
        <w:tabs>
          <w:tab w:pos="1820" w:val="left" w:leader="none"/>
        </w:tabs>
        <w:spacing w:line="417" w:lineRule="auto" w:before="0"/>
        <w:ind w:left="620" w:right="1079" w:hanging="60"/>
        <w:jc w:val="left"/>
        <w:rPr>
          <w:rFonts w:ascii="宋体" w:hAnsi="宋体" w:cs="宋体" w:eastAsia="宋体" w:hint="default"/>
          <w:sz w:val="24"/>
          <w:szCs w:val="24"/>
        </w:rPr>
      </w:pPr>
      <w:r>
        <w:rPr>
          <w:rFonts w:ascii="宋体" w:hAnsi="宋体" w:cs="宋体" w:eastAsia="宋体" w:hint="default"/>
          <w:b/>
          <w:bCs/>
          <w:sz w:val="24"/>
          <w:szCs w:val="24"/>
        </w:rPr>
        <w:t>（十二）</w:t>
        <w:tab/>
        <w:t>长期股权投资</w:t>
      </w:r>
      <w:r>
        <w:rPr>
          <w:rFonts w:ascii="宋体" w:hAnsi="宋体" w:cs="宋体" w:eastAsia="宋体" w:hint="default"/>
          <w:b/>
          <w:bCs/>
          <w:w w:val="99"/>
          <w:sz w:val="24"/>
          <w:szCs w:val="24"/>
        </w:rPr>
        <w:t> </w:t>
      </w:r>
      <w:r>
        <w:rPr>
          <w:rFonts w:ascii="宋体" w:hAnsi="宋体" w:cs="宋体" w:eastAsia="宋体" w:hint="default"/>
          <w:spacing w:val="-3"/>
          <w:sz w:val="24"/>
          <w:szCs w:val="24"/>
        </w:rPr>
        <w:t>本公司的长期股权投资包括对子公司的投资、对合营企业、联营企业的投资和其他长期股</w:t>
      </w:r>
    </w:p>
    <w:p>
      <w:pPr>
        <w:pStyle w:val="BodyText"/>
        <w:spacing w:line="288" w:lineRule="exact"/>
        <w:ind w:right="942"/>
        <w:jc w:val="left"/>
      </w:pPr>
      <w:r>
        <w:rPr/>
        <w:t>权投资。</w:t>
      </w:r>
    </w:p>
    <w:p>
      <w:pPr>
        <w:spacing w:line="240" w:lineRule="auto" w:before="13"/>
        <w:rPr>
          <w:rFonts w:ascii="宋体" w:hAnsi="宋体" w:cs="宋体" w:eastAsia="宋体" w:hint="default"/>
          <w:sz w:val="17"/>
          <w:szCs w:val="17"/>
        </w:rPr>
      </w:pPr>
    </w:p>
    <w:p>
      <w:pPr>
        <w:spacing w:line="417" w:lineRule="auto" w:before="0"/>
        <w:ind w:left="620" w:right="942" w:hanging="58"/>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85"/>
          <w:sz w:val="24"/>
          <w:szCs w:val="24"/>
        </w:rPr>
        <w:t> </w:t>
      </w:r>
      <w:r>
        <w:rPr>
          <w:rFonts w:ascii="宋体" w:hAnsi="宋体" w:cs="宋体" w:eastAsia="宋体" w:hint="default"/>
          <w:b/>
          <w:bCs/>
          <w:sz w:val="24"/>
          <w:szCs w:val="24"/>
        </w:rPr>
        <w:t>投资成本的确定</w:t>
      </w:r>
      <w:r>
        <w:rPr>
          <w:rFonts w:ascii="宋体" w:hAnsi="宋体" w:cs="宋体" w:eastAsia="宋体" w:hint="default"/>
          <w:b/>
          <w:bCs/>
          <w:w w:val="99"/>
          <w:sz w:val="24"/>
          <w:szCs w:val="24"/>
        </w:rPr>
        <w:t> </w:t>
      </w:r>
      <w:r>
        <w:rPr>
          <w:rFonts w:ascii="宋体" w:hAnsi="宋体" w:cs="宋体" w:eastAsia="宋体" w:hint="default"/>
          <w:spacing w:val="-3"/>
          <w:sz w:val="24"/>
          <w:szCs w:val="24"/>
        </w:rPr>
        <w:t>本公司对子公司的投资按照初始投资成本计价，控股合并形成的长期股权投资的初始计量</w:t>
      </w:r>
    </w:p>
    <w:p>
      <w:pPr>
        <w:pStyle w:val="BodyText"/>
        <w:spacing w:line="288" w:lineRule="exact"/>
        <w:ind w:right="942"/>
        <w:jc w:val="left"/>
      </w:pPr>
      <w:r>
        <w:rPr>
          <w:spacing w:val="-3"/>
        </w:rPr>
        <w:t>参见本附注二之（五）同一控制下和非同一控制下企业合并的会计处理方法。追加或收回投资</w:t>
      </w:r>
    </w:p>
    <w:p>
      <w:pPr>
        <w:pStyle w:val="BodyText"/>
        <w:spacing w:line="355" w:lineRule="auto" w:before="154"/>
        <w:ind w:left="620" w:right="942" w:hanging="481"/>
        <w:jc w:val="left"/>
      </w:pPr>
      <w:r>
        <w:rPr/>
        <w:t>调整长期股权投资的成本。 </w:t>
      </w:r>
      <w:r>
        <w:rPr>
          <w:spacing w:val="-3"/>
        </w:rPr>
        <w:t>本公司对被投资单位具有共同控制或重大影响的长期股权投资，以及对被投资单位不具有</w:t>
      </w:r>
    </w:p>
    <w:p>
      <w:pPr>
        <w:pStyle w:val="BodyText"/>
        <w:spacing w:line="355" w:lineRule="auto" w:before="38"/>
        <w:ind w:right="966"/>
        <w:jc w:val="left"/>
      </w:pPr>
      <w:r>
        <w:rPr/>
        <w:t>共同控制或重大影响，并且在活跃市场中没有报价、公允价值不能可靠计量的长期股权投资， 均按照初始投资成本计价。</w:t>
      </w:r>
    </w:p>
    <w:p>
      <w:pPr>
        <w:pStyle w:val="Heading2"/>
        <w:spacing w:line="240" w:lineRule="auto" w:before="120"/>
        <w:ind w:left="562" w:right="942"/>
        <w:jc w:val="left"/>
        <w:rPr>
          <w:b w:val="0"/>
          <w:bCs w:val="0"/>
        </w:rPr>
      </w:pPr>
      <w:r>
        <w:rPr>
          <w:rFonts w:ascii="宋体" w:hAnsi="宋体" w:cs="宋体" w:eastAsia="宋体" w:hint="default"/>
        </w:rPr>
        <w:t>2.</w:t>
      </w:r>
      <w:r>
        <w:rPr>
          <w:rFonts w:ascii="宋体" w:hAnsi="宋体" w:cs="宋体" w:eastAsia="宋体" w:hint="default"/>
          <w:spacing w:val="-88"/>
        </w:rPr>
        <w:t> </w:t>
      </w:r>
      <w:r>
        <w:rPr/>
        <w:t>后续计量及损益确认方法</w:t>
      </w:r>
      <w:r>
        <w:rPr>
          <w:b w:val="0"/>
          <w:bCs w:val="0"/>
        </w:rPr>
      </w:r>
    </w:p>
    <w:p>
      <w:pPr>
        <w:spacing w:line="240" w:lineRule="auto" w:before="10"/>
        <w:rPr>
          <w:rFonts w:ascii="宋体" w:hAnsi="宋体" w:cs="宋体" w:eastAsia="宋体" w:hint="default"/>
          <w:b/>
          <w:bCs/>
          <w:sz w:val="24"/>
          <w:szCs w:val="24"/>
        </w:rPr>
      </w:pPr>
    </w:p>
    <w:p>
      <w:pPr>
        <w:pStyle w:val="BodyText"/>
        <w:spacing w:line="374" w:lineRule="auto"/>
        <w:ind w:right="1077" w:firstLine="480"/>
        <w:jc w:val="both"/>
      </w:pPr>
      <w:r>
        <w:rPr>
          <w:spacing w:val="-3"/>
        </w:rPr>
        <w:t>本公司对纳入合并报表范围内的子公司投资的后续计量采用成本法核算，编制合并财务报</w:t>
      </w:r>
      <w:r>
        <w:rPr/>
        <w:t> </w:t>
      </w:r>
      <w:r>
        <w:rPr>
          <w:spacing w:val="-3"/>
        </w:rPr>
        <w:t>表时按照权益法进行调整。除取得投资时实际支付的价款或对价中包含的已宣告但尚未发放的</w:t>
      </w:r>
      <w:r>
        <w:rPr>
          <w:spacing w:val="-91"/>
        </w:rPr>
        <w:t> </w:t>
      </w:r>
      <w:r>
        <w:rPr>
          <w:spacing w:val="-91"/>
        </w:rPr>
      </w:r>
      <w:r>
        <w:rPr/>
        <w:t>现金股利或利润外，按照享有被投资单位宣告发放的现金股利或利润确认投资收益。</w:t>
      </w:r>
    </w:p>
    <w:p>
      <w:pPr>
        <w:pStyle w:val="BodyText"/>
        <w:spacing w:line="264" w:lineRule="exact"/>
        <w:ind w:right="942" w:firstLine="480"/>
        <w:jc w:val="left"/>
      </w:pPr>
      <w:r>
        <w:rPr>
          <w:spacing w:val="3"/>
        </w:rPr>
        <w:t>本公司对被投资单位具有共同控制或重大影响的长期股权投资，后续计量采用权益法核</w:t>
      </w:r>
    </w:p>
    <w:p>
      <w:pPr>
        <w:pStyle w:val="BodyText"/>
        <w:spacing w:line="357" w:lineRule="auto" w:before="154"/>
        <w:ind w:right="942"/>
        <w:jc w:val="left"/>
      </w:pPr>
      <w:r>
        <w:rPr>
          <w:spacing w:val="3"/>
        </w:rPr>
        <w:t>算。长期股权投资的初始投资成本大于投资时应享有被投资单位可辨认净资产公允价值份额</w:t>
      </w:r>
      <w:r>
        <w:rPr>
          <w:spacing w:val="-115"/>
        </w:rPr>
        <w:t> </w:t>
      </w:r>
      <w:r>
        <w:rPr>
          <w:spacing w:val="-115"/>
        </w:rPr>
      </w:r>
      <w:r>
        <w:rPr>
          <w:spacing w:val="-3"/>
        </w:rPr>
        <w:t>的，不调整长期股权投资的初始投资成本；长期股权投资的初始投资成本小于投资时应享有被</w:t>
      </w:r>
      <w:r>
        <w:rPr>
          <w:spacing w:val="-91"/>
        </w:rPr>
        <w:t> </w:t>
      </w:r>
      <w:r>
        <w:rPr>
          <w:spacing w:val="-91"/>
        </w:rPr>
      </w:r>
      <w:r>
        <w:rPr>
          <w:spacing w:val="-6"/>
        </w:rPr>
        <w:t>投资单位可辨认净资产公允价值份额的，其差额计入当期损益，同时调整长期股权投资的成本。</w:t>
      </w:r>
      <w:r>
        <w:rPr>
          <w:spacing w:val="-84"/>
        </w:rPr>
        <w:t> </w:t>
      </w:r>
      <w:r>
        <w:rPr>
          <w:spacing w:val="-84"/>
        </w:rPr>
      </w:r>
      <w:r>
        <w:rPr>
          <w:spacing w:val="-3"/>
        </w:rPr>
        <w:t>取得长期股权投资后，按照应享有或应分担的被投资单位实现的净损益的份额，确认投资损益</w:t>
      </w:r>
      <w:r>
        <w:rPr>
          <w:spacing w:val="-93"/>
        </w:rPr>
        <w:t> </w:t>
      </w:r>
      <w:r>
        <w:rPr>
          <w:spacing w:val="-93"/>
        </w:rPr>
      </w:r>
      <w:r>
        <w:rPr>
          <w:spacing w:val="-3"/>
        </w:rPr>
        <w:t>并调整长期股权投资的账面价值。本公司按照被投资单位宣告分派的利润或现金股利计算应分</w:t>
      </w:r>
      <w:r>
        <w:rPr>
          <w:spacing w:val="-91"/>
        </w:rPr>
        <w:t> </w:t>
      </w:r>
      <w:r>
        <w:rPr>
          <w:spacing w:val="-91"/>
        </w:rPr>
      </w:r>
      <w:r>
        <w:rPr/>
        <w:t>得的部分，相应减少长期股权投资的账面价值。</w:t>
      </w:r>
    </w:p>
    <w:p>
      <w:pPr>
        <w:pStyle w:val="BodyText"/>
        <w:spacing w:line="355" w:lineRule="auto" w:before="37"/>
        <w:ind w:right="1079" w:firstLine="480"/>
        <w:jc w:val="both"/>
      </w:pPr>
      <w:r>
        <w:rPr>
          <w:spacing w:val="-3"/>
        </w:rPr>
        <w:t>本公司对被投资单位不具有共同控制或重大影响，并且在活跃市场中没有报价、公允价值</w:t>
      </w:r>
      <w:r>
        <w:rPr/>
        <w:t> 不能可靠计量的长期股权投资，后续计量采用成本法核算。</w:t>
      </w:r>
    </w:p>
    <w:p>
      <w:pPr>
        <w:spacing w:line="417" w:lineRule="auto" w:before="120"/>
        <w:ind w:left="620" w:right="942" w:hanging="58"/>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86"/>
          <w:sz w:val="24"/>
          <w:szCs w:val="24"/>
        </w:rPr>
        <w:t> </w:t>
      </w:r>
      <w:r>
        <w:rPr>
          <w:rFonts w:ascii="宋体" w:hAnsi="宋体" w:cs="宋体" w:eastAsia="宋体" w:hint="default"/>
          <w:b/>
          <w:bCs/>
          <w:sz w:val="24"/>
          <w:szCs w:val="24"/>
        </w:rPr>
        <w:t>确定对被投资单位具有共同控制、重大影响的依据</w:t>
      </w:r>
      <w:r>
        <w:rPr>
          <w:rFonts w:ascii="宋体" w:hAnsi="宋体" w:cs="宋体" w:eastAsia="宋体" w:hint="default"/>
          <w:b/>
          <w:bCs/>
          <w:w w:val="99"/>
          <w:sz w:val="24"/>
          <w:szCs w:val="24"/>
        </w:rPr>
        <w:t> </w:t>
      </w:r>
      <w:r>
        <w:rPr>
          <w:rFonts w:ascii="宋体" w:hAnsi="宋体" w:cs="宋体" w:eastAsia="宋体" w:hint="default"/>
          <w:spacing w:val="-3"/>
          <w:sz w:val="24"/>
          <w:szCs w:val="24"/>
        </w:rPr>
        <w:t>共同控制，是指按照合同约定对某项经济活动所共有的控制，仅在与该项经济活动相关的</w:t>
      </w:r>
    </w:p>
    <w:p>
      <w:pPr>
        <w:pStyle w:val="BodyText"/>
        <w:spacing w:line="288" w:lineRule="exact"/>
        <w:ind w:right="942"/>
        <w:jc w:val="left"/>
      </w:pPr>
      <w:r>
        <w:rPr>
          <w:spacing w:val="-3"/>
        </w:rPr>
        <w:t>重要财务和经营决策需要分享控制权的投资方一致同意时存在。投资企业与其他方对被投资单</w:t>
      </w:r>
    </w:p>
    <w:p>
      <w:pPr>
        <w:pStyle w:val="BodyText"/>
        <w:spacing w:line="240" w:lineRule="auto" w:before="154"/>
        <w:ind w:right="942"/>
        <w:jc w:val="left"/>
      </w:pPr>
      <w:r>
        <w:rPr>
          <w:spacing w:val="-3"/>
        </w:rPr>
        <w:t>位实施共同控制的，被投资单位为其合营企业；重大影响，是指对一个企业的财务和经营政策</w:t>
      </w:r>
    </w:p>
    <w:p>
      <w:pPr>
        <w:spacing w:after="0" w:line="240" w:lineRule="auto"/>
        <w:jc w:val="left"/>
        <w:sectPr>
          <w:pgSz w:w="11910" w:h="16840"/>
          <w:pgMar w:header="892" w:footer="1181" w:top="1080" w:bottom="1380" w:left="940" w:right="0"/>
        </w:sectPr>
      </w:pPr>
    </w:p>
    <w:p>
      <w:pPr>
        <w:spacing w:line="240" w:lineRule="auto" w:before="7"/>
        <w:rPr>
          <w:rFonts w:ascii="宋体" w:hAnsi="宋体" w:cs="宋体" w:eastAsia="宋体" w:hint="default"/>
          <w:sz w:val="21"/>
          <w:szCs w:val="21"/>
        </w:rPr>
      </w:pPr>
    </w:p>
    <w:p>
      <w:pPr>
        <w:pStyle w:val="BodyText"/>
        <w:spacing w:line="357" w:lineRule="auto" w:before="26"/>
        <w:ind w:right="1080"/>
        <w:jc w:val="both"/>
      </w:pPr>
      <w:r>
        <w:rPr>
          <w:spacing w:val="-3"/>
        </w:rPr>
        <w:t>有参与决策的权力，但并不能够控制或者与其他方一起共同控制这些政策的制定。投资企业能</w:t>
      </w:r>
      <w:r>
        <w:rPr>
          <w:spacing w:val="-93"/>
        </w:rPr>
        <w:t> </w:t>
      </w:r>
      <w:r>
        <w:rPr>
          <w:spacing w:val="-93"/>
        </w:rPr>
      </w:r>
      <w:r>
        <w:rPr/>
        <w:t>够对被投资单位施加重大影响的，被投资单位为其联营企业。</w:t>
      </w:r>
    </w:p>
    <w:p>
      <w:pPr>
        <w:spacing w:line="417" w:lineRule="auto" w:before="115"/>
        <w:ind w:left="620" w:right="942" w:hanging="58"/>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85"/>
          <w:sz w:val="24"/>
          <w:szCs w:val="24"/>
        </w:rPr>
        <w:t> </w:t>
      </w:r>
      <w:r>
        <w:rPr>
          <w:rFonts w:ascii="宋体" w:hAnsi="宋体" w:cs="宋体" w:eastAsia="宋体" w:hint="default"/>
          <w:b/>
          <w:bCs/>
          <w:sz w:val="24"/>
          <w:szCs w:val="24"/>
        </w:rPr>
        <w:t>减值测试方法及减值准备计提方法</w:t>
      </w:r>
      <w:r>
        <w:rPr>
          <w:rFonts w:ascii="宋体" w:hAnsi="宋体" w:cs="宋体" w:eastAsia="宋体" w:hint="default"/>
          <w:b/>
          <w:bCs/>
          <w:w w:val="99"/>
          <w:sz w:val="24"/>
          <w:szCs w:val="24"/>
        </w:rPr>
        <w:t> </w:t>
      </w:r>
      <w:r>
        <w:rPr>
          <w:rFonts w:ascii="宋体" w:hAnsi="宋体" w:cs="宋体" w:eastAsia="宋体" w:hint="default"/>
          <w:spacing w:val="-3"/>
          <w:sz w:val="24"/>
          <w:szCs w:val="24"/>
        </w:rPr>
        <w:t>资产负债表日，若因市价持续下跌或被投资单位经营状况恶化等原因使长期股权投资存在</w:t>
      </w:r>
    </w:p>
    <w:p>
      <w:pPr>
        <w:pStyle w:val="BodyText"/>
        <w:spacing w:line="290" w:lineRule="exact"/>
        <w:ind w:right="0"/>
        <w:jc w:val="both"/>
      </w:pPr>
      <w:r>
        <w:rPr>
          <w:spacing w:val="-3"/>
        </w:rPr>
        <w:t>减值迹象时，根据长期股权投资的公允价值减去处置费用后的净额与长期股权投资预计未来现</w:t>
      </w:r>
    </w:p>
    <w:p>
      <w:pPr>
        <w:pStyle w:val="BodyText"/>
        <w:spacing w:line="357" w:lineRule="auto" w:before="151"/>
        <w:ind w:right="1076"/>
        <w:jc w:val="both"/>
      </w:pPr>
      <w:r>
        <w:rPr>
          <w:spacing w:val="-3"/>
        </w:rPr>
        <w:t>金流量的现值两者之间较高者确定长期股权投资的可收回金额。长期股权投资的可收回金额低</w:t>
      </w:r>
      <w:r>
        <w:rPr>
          <w:spacing w:val="-90"/>
        </w:rPr>
        <w:t> </w:t>
      </w:r>
      <w:r>
        <w:rPr>
          <w:spacing w:val="-90"/>
        </w:rPr>
      </w:r>
      <w:r>
        <w:rPr>
          <w:spacing w:val="-3"/>
        </w:rPr>
        <w:t>于账面价值时，将资产的账面价值减记至可收回金额，减记的金额确认为资产减值损失，计入</w:t>
      </w:r>
      <w:r>
        <w:rPr>
          <w:spacing w:val="-93"/>
        </w:rPr>
        <w:t> </w:t>
      </w:r>
      <w:r>
        <w:rPr>
          <w:spacing w:val="-93"/>
        </w:rPr>
      </w:r>
      <w:r>
        <w:rPr>
          <w:spacing w:val="-3"/>
        </w:rPr>
        <w:t>当期损益，同时计提相应的资产减值准备。长期股权投资减值损失一经确认，在以后会计期间</w:t>
      </w:r>
      <w:r>
        <w:rPr>
          <w:spacing w:val="-92"/>
        </w:rPr>
        <w:t> </w:t>
      </w:r>
      <w:r>
        <w:rPr>
          <w:spacing w:val="-92"/>
        </w:rPr>
      </w:r>
      <w:r>
        <w:rPr/>
        <w:t>不再转回。</w:t>
      </w:r>
    </w:p>
    <w:p>
      <w:pPr>
        <w:pStyle w:val="Heading2"/>
        <w:tabs>
          <w:tab w:pos="1820" w:val="left" w:leader="none"/>
        </w:tabs>
        <w:spacing w:line="417" w:lineRule="auto" w:before="115"/>
        <w:ind w:left="562" w:right="7954" w:hanging="3"/>
        <w:jc w:val="left"/>
        <w:rPr>
          <w:b w:val="0"/>
          <w:bCs w:val="0"/>
        </w:rPr>
      </w:pPr>
      <w:r>
        <w:rPr/>
        <w:t>（十三）</w:t>
        <w:tab/>
        <w:t>固定资产</w:t>
      </w:r>
      <w:r>
        <w:rPr>
          <w:w w:val="99"/>
        </w:rPr>
        <w:t> </w:t>
      </w:r>
      <w:r>
        <w:rPr>
          <w:rFonts w:ascii="宋体" w:hAnsi="宋体" w:cs="宋体" w:eastAsia="宋体" w:hint="default"/>
        </w:rPr>
        <w:t>1.</w:t>
      </w:r>
      <w:r>
        <w:rPr>
          <w:rFonts w:ascii="宋体" w:hAnsi="宋体" w:cs="宋体" w:eastAsia="宋体" w:hint="default"/>
          <w:spacing w:val="-86"/>
        </w:rPr>
        <w:t> </w:t>
      </w:r>
      <w:r>
        <w:rPr/>
        <w:t>固定资产的确认条件</w:t>
      </w:r>
      <w:r>
        <w:rPr>
          <w:b w:val="0"/>
          <w:bCs w:val="0"/>
        </w:rPr>
      </w:r>
    </w:p>
    <w:p>
      <w:pPr>
        <w:pStyle w:val="BodyText"/>
        <w:spacing w:line="357" w:lineRule="auto" w:before="58"/>
        <w:ind w:right="1079" w:firstLine="480"/>
        <w:jc w:val="both"/>
      </w:pPr>
      <w:r>
        <w:rPr>
          <w:spacing w:val="3"/>
        </w:rPr>
        <w:t>固定资产指同时满足与该固定资产有关的经济利益很可能流入企业和该固定资产的成本</w:t>
      </w:r>
      <w:r>
        <w:rPr/>
        <w:t> </w:t>
      </w:r>
      <w:r>
        <w:rPr>
          <w:spacing w:val="-3"/>
        </w:rPr>
        <w:t>能够可靠地计量条件的，为生产商品、提供劳务、出租或经营管理而持有的使用寿命超过一个</w:t>
      </w:r>
      <w:r>
        <w:rPr>
          <w:spacing w:val="-93"/>
        </w:rPr>
        <w:t> </w:t>
      </w:r>
      <w:r>
        <w:rPr>
          <w:spacing w:val="-93"/>
        </w:rPr>
      </w:r>
      <w:r>
        <w:rPr/>
        <w:t>会计年度的有形资产。</w:t>
      </w:r>
    </w:p>
    <w:p>
      <w:pPr>
        <w:pStyle w:val="BodyText"/>
        <w:spacing w:line="357" w:lineRule="auto" w:before="34"/>
        <w:ind w:right="966" w:firstLine="480"/>
        <w:jc w:val="left"/>
      </w:pPr>
      <w:r>
        <w:rPr/>
        <w:t>本公司固定资产按成本进行初始计量。其中，外购的固定资产的成本包括买价、增值税、 </w:t>
      </w:r>
      <w:r>
        <w:rPr>
          <w:spacing w:val="-3"/>
        </w:rPr>
        <w:t>进口关税等相关税费，以及为使固定资产达到预定可使用状态前所发生的可直接归属于该资产</w:t>
      </w:r>
      <w:r>
        <w:rPr>
          <w:spacing w:val="-91"/>
        </w:rPr>
        <w:t> </w:t>
      </w:r>
      <w:r>
        <w:rPr>
          <w:spacing w:val="-91"/>
        </w:rPr>
      </w:r>
      <w:r>
        <w:rPr>
          <w:spacing w:val="-3"/>
        </w:rPr>
        <w:t>的其他支出。自行建造固定资产的成本，由建造该项资产达到预定可使用状态前所发生的必要</w:t>
      </w:r>
      <w:r>
        <w:rPr>
          <w:spacing w:val="-93"/>
        </w:rPr>
        <w:t> </w:t>
      </w:r>
      <w:r>
        <w:rPr>
          <w:spacing w:val="-93"/>
        </w:rPr>
      </w:r>
      <w:r>
        <w:rPr>
          <w:spacing w:val="-3"/>
        </w:rPr>
        <w:t>支出构成。投资者投入的固定资产，按投资合同或协议约定的价值作为入账价值，但合同或协</w:t>
      </w:r>
      <w:r>
        <w:rPr>
          <w:spacing w:val="-91"/>
        </w:rPr>
        <w:t> </w:t>
      </w:r>
      <w:r>
        <w:rPr>
          <w:spacing w:val="-91"/>
        </w:rPr>
      </w:r>
      <w:r>
        <w:rPr>
          <w:spacing w:val="-3"/>
        </w:rPr>
        <w:t>议约定价值不公允的按公允价值入账。融资租赁租入的固定资产，按租赁开始日租赁资产公允</w:t>
      </w:r>
      <w:r>
        <w:rPr>
          <w:spacing w:val="-93"/>
        </w:rPr>
        <w:t> </w:t>
      </w:r>
      <w:r>
        <w:rPr>
          <w:spacing w:val="-93"/>
        </w:rPr>
      </w:r>
      <w:r>
        <w:rPr>
          <w:spacing w:val="-3"/>
        </w:rPr>
        <w:t>价值与最低租赁付款额的现值两者中较低者，作为入账价值。购买固定资产的价款超过正常信</w:t>
      </w:r>
      <w:r>
        <w:rPr>
          <w:spacing w:val="-93"/>
        </w:rPr>
        <w:t> </w:t>
      </w:r>
      <w:r>
        <w:rPr>
          <w:spacing w:val="-93"/>
        </w:rPr>
      </w:r>
      <w:r>
        <w:rPr>
          <w:spacing w:val="-3"/>
        </w:rPr>
        <w:t>用条件延期支付，实质上具有融资性质的，固定资产的成本以购买价款的现值为基础确定。实</w:t>
      </w:r>
      <w:r>
        <w:rPr>
          <w:spacing w:val="-92"/>
        </w:rPr>
        <w:t> </w:t>
      </w:r>
      <w:r>
        <w:rPr>
          <w:spacing w:val="-92"/>
        </w:rPr>
      </w:r>
      <w:r>
        <w:rPr>
          <w:spacing w:val="-3"/>
        </w:rPr>
        <w:t>际支付的价款与购买价款的现值之间的差额，除应予资本化的以外，在信用期间内计入当期损</w:t>
      </w:r>
      <w:r>
        <w:rPr>
          <w:spacing w:val="-93"/>
        </w:rPr>
        <w:t> </w:t>
      </w:r>
      <w:r>
        <w:rPr>
          <w:spacing w:val="-93"/>
        </w:rPr>
      </w:r>
      <w:r>
        <w:rPr/>
        <w:t>益。</w:t>
      </w:r>
    </w:p>
    <w:p>
      <w:pPr>
        <w:spacing w:line="417" w:lineRule="auto" w:before="118"/>
        <w:ind w:left="620" w:right="942" w:hanging="58"/>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85"/>
          <w:sz w:val="24"/>
          <w:szCs w:val="24"/>
        </w:rPr>
        <w:t> </w:t>
      </w:r>
      <w:r>
        <w:rPr>
          <w:rFonts w:ascii="宋体" w:hAnsi="宋体" w:cs="宋体" w:eastAsia="宋体" w:hint="default"/>
          <w:b/>
          <w:bCs/>
          <w:sz w:val="24"/>
          <w:szCs w:val="24"/>
        </w:rPr>
        <w:t>各类固定资产的折旧方法</w:t>
      </w:r>
      <w:r>
        <w:rPr>
          <w:rFonts w:ascii="宋体" w:hAnsi="宋体" w:cs="宋体" w:eastAsia="宋体" w:hint="default"/>
          <w:b/>
          <w:bCs/>
          <w:w w:val="99"/>
          <w:sz w:val="24"/>
          <w:szCs w:val="24"/>
        </w:rPr>
        <w:t> </w:t>
      </w:r>
      <w:r>
        <w:rPr>
          <w:rFonts w:ascii="宋体" w:hAnsi="宋体" w:cs="宋体" w:eastAsia="宋体" w:hint="default"/>
          <w:spacing w:val="-3"/>
          <w:sz w:val="24"/>
          <w:szCs w:val="24"/>
        </w:rPr>
        <w:t>除已提足折旧仍继续使用的固定资产和单独计价入账的土地之外，本公司对所有固定资产</w:t>
      </w:r>
    </w:p>
    <w:p>
      <w:pPr>
        <w:pStyle w:val="BodyText"/>
        <w:spacing w:line="290" w:lineRule="exact"/>
        <w:ind w:right="0"/>
        <w:jc w:val="both"/>
      </w:pPr>
      <w:r>
        <w:rPr/>
        <w:t>计提折旧。折旧方法采用年限平均法。</w:t>
      </w:r>
    </w:p>
    <w:p>
      <w:pPr>
        <w:pStyle w:val="BodyText"/>
        <w:spacing w:line="240" w:lineRule="auto" w:before="151"/>
        <w:ind w:left="620" w:right="942"/>
        <w:jc w:val="left"/>
      </w:pPr>
      <w:r>
        <w:rPr>
          <w:spacing w:val="-3"/>
        </w:rPr>
        <w:t>本公司根据固定资产的性质和使用情况，确定固定资产的使用寿命和预计净残值。并在年</w:t>
      </w:r>
    </w:p>
    <w:p>
      <w:pPr>
        <w:pStyle w:val="BodyText"/>
        <w:spacing w:line="460" w:lineRule="atLeast" w:before="8"/>
        <w:ind w:right="1079"/>
        <w:jc w:val="both"/>
      </w:pPr>
      <w:r>
        <w:rPr>
          <w:spacing w:val="-3"/>
        </w:rPr>
        <w:t>度终了，对固定资产的使用寿命、预计净残值和折旧方法进行复核，如与原先估计数存在差异</w:t>
      </w:r>
      <w:r>
        <w:rPr>
          <w:spacing w:val="-93"/>
        </w:rPr>
        <w:t> </w:t>
      </w:r>
      <w:r>
        <w:rPr>
          <w:spacing w:val="-93"/>
        </w:rPr>
      </w:r>
      <w:r>
        <w:rPr/>
        <w:t>的，进行相应的调整。</w:t>
      </w:r>
    </w:p>
    <w:p>
      <w:pPr>
        <w:spacing w:after="0" w:line="460" w:lineRule="atLeast"/>
        <w:jc w:val="both"/>
        <w:sectPr>
          <w:pgSz w:w="11910" w:h="16840"/>
          <w:pgMar w:header="892" w:footer="1181" w:top="1080" w:bottom="1380" w:left="940" w:right="0"/>
        </w:sectPr>
      </w:pPr>
    </w:p>
    <w:p>
      <w:pPr>
        <w:spacing w:line="240" w:lineRule="auto" w:before="7"/>
        <w:rPr>
          <w:rFonts w:ascii="宋体" w:hAnsi="宋体" w:cs="宋体" w:eastAsia="宋体" w:hint="default"/>
          <w:sz w:val="21"/>
          <w:szCs w:val="21"/>
        </w:rPr>
      </w:pPr>
    </w:p>
    <w:p>
      <w:pPr>
        <w:pStyle w:val="BodyText"/>
        <w:spacing w:line="240" w:lineRule="auto" w:before="26"/>
        <w:ind w:left="620" w:right="942"/>
        <w:jc w:val="left"/>
      </w:pPr>
      <w:r>
        <w:rPr/>
        <w:t>本公司的固定资产类别、预计使用寿命、预计净残值率和年折旧率如下：</w:t>
      </w:r>
    </w:p>
    <w:p>
      <w:pPr>
        <w:spacing w:line="240" w:lineRule="auto" w:before="11"/>
        <w:rPr>
          <w:rFonts w:ascii="宋体" w:hAnsi="宋体" w:cs="宋体" w:eastAsia="宋体" w:hint="default"/>
          <w:sz w:val="14"/>
          <w:szCs w:val="14"/>
        </w:rPr>
      </w:pPr>
    </w:p>
    <w:tbl>
      <w:tblPr>
        <w:tblW w:w="0" w:type="auto"/>
        <w:jc w:val="left"/>
        <w:tblInd w:w="562" w:type="dxa"/>
        <w:tblLayout w:type="fixed"/>
        <w:tblCellMar>
          <w:top w:w="0" w:type="dxa"/>
          <w:left w:w="0" w:type="dxa"/>
          <w:bottom w:w="0" w:type="dxa"/>
          <w:right w:w="0" w:type="dxa"/>
        </w:tblCellMar>
        <w:tblLook w:val="01E0"/>
      </w:tblPr>
      <w:tblGrid>
        <w:gridCol w:w="2429"/>
        <w:gridCol w:w="2415"/>
        <w:gridCol w:w="1805"/>
        <w:gridCol w:w="2211"/>
      </w:tblGrid>
      <w:tr>
        <w:trPr>
          <w:trHeight w:val="362" w:hRule="exact"/>
        </w:trPr>
        <w:tc>
          <w:tcPr>
            <w:tcW w:w="242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24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22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1.90%</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19.00%</w:t>
            </w:r>
          </w:p>
        </w:tc>
      </w:tr>
      <w:tr>
        <w:trPr>
          <w:trHeight w:val="353"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19.00%</w:t>
            </w:r>
          </w:p>
        </w:tc>
      </w:tr>
      <w:tr>
        <w:trPr>
          <w:trHeight w:val="365" w:hRule="exact"/>
        </w:trPr>
        <w:tc>
          <w:tcPr>
            <w:tcW w:w="242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24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5</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5%</w:t>
            </w:r>
          </w:p>
        </w:tc>
        <w:tc>
          <w:tcPr>
            <w:tcW w:w="22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sz w:val="18"/>
              </w:rPr>
              <w:t>19.00%</w:t>
            </w:r>
          </w:p>
        </w:tc>
      </w:tr>
    </w:tbl>
    <w:p>
      <w:pPr>
        <w:pStyle w:val="Heading2"/>
        <w:spacing w:line="240" w:lineRule="auto" w:before="41"/>
        <w:ind w:left="562" w:right="942"/>
        <w:jc w:val="left"/>
        <w:rPr>
          <w:b w:val="0"/>
          <w:bCs w:val="0"/>
        </w:rPr>
      </w:pPr>
      <w:r>
        <w:rPr>
          <w:rFonts w:ascii="宋体" w:hAnsi="宋体" w:cs="宋体" w:eastAsia="宋体" w:hint="default"/>
        </w:rPr>
        <w:t>3.</w:t>
      </w:r>
      <w:r>
        <w:rPr>
          <w:rFonts w:ascii="宋体" w:hAnsi="宋体" w:cs="宋体" w:eastAsia="宋体" w:hint="default"/>
          <w:spacing w:val="-88"/>
        </w:rPr>
        <w:t> </w:t>
      </w:r>
      <w:r>
        <w:rPr/>
        <w:t>固定资产的减值测试方法、减值准备计提方法</w:t>
      </w:r>
      <w:r>
        <w:rPr>
          <w:b w:val="0"/>
          <w:bCs w:val="0"/>
        </w:rPr>
      </w:r>
    </w:p>
    <w:p>
      <w:pPr>
        <w:spacing w:line="240" w:lineRule="auto" w:before="1"/>
        <w:rPr>
          <w:rFonts w:ascii="宋体" w:hAnsi="宋体" w:cs="宋体" w:eastAsia="宋体" w:hint="default"/>
          <w:b/>
          <w:bCs/>
          <w:sz w:val="24"/>
          <w:szCs w:val="24"/>
        </w:rPr>
      </w:pPr>
    </w:p>
    <w:p>
      <w:pPr>
        <w:pStyle w:val="BodyText"/>
        <w:spacing w:line="357" w:lineRule="auto"/>
        <w:ind w:right="1078" w:firstLine="480"/>
        <w:jc w:val="both"/>
      </w:pPr>
      <w:r>
        <w:rPr>
          <w:spacing w:val="-3"/>
        </w:rPr>
        <w:t>资产负债表日，固定资产按照账面价值与可收回金额孰低计价。若固定资产的可收回金额</w:t>
      </w:r>
      <w:r>
        <w:rPr/>
        <w:t> </w:t>
      </w:r>
      <w:r>
        <w:rPr>
          <w:spacing w:val="-3"/>
        </w:rPr>
        <w:t>低于账面价值，将资产的账面价值减记至可收回金额，减记的金额确认为资产减值损失，计入</w:t>
      </w:r>
      <w:r>
        <w:rPr>
          <w:spacing w:val="-93"/>
        </w:rPr>
        <w:t> </w:t>
      </w:r>
      <w:r>
        <w:rPr>
          <w:spacing w:val="-93"/>
        </w:rPr>
      </w:r>
      <w:r>
        <w:rPr>
          <w:spacing w:val="-3"/>
        </w:rPr>
        <w:t>当期损益，同时计提相应的资产减值准备。固定资产减值损失一经确认，在以后会计期间不再</w:t>
      </w:r>
      <w:r>
        <w:rPr>
          <w:spacing w:val="-92"/>
        </w:rPr>
        <w:t> </w:t>
      </w:r>
      <w:r>
        <w:rPr>
          <w:spacing w:val="-92"/>
        </w:rPr>
      </w:r>
      <w:r>
        <w:rPr/>
        <w:t>转回。</w:t>
      </w:r>
    </w:p>
    <w:p>
      <w:pPr>
        <w:pStyle w:val="BodyText"/>
        <w:spacing w:line="374" w:lineRule="auto" w:before="125"/>
        <w:ind w:right="984" w:firstLine="360"/>
        <w:jc w:val="both"/>
      </w:pPr>
      <w:r>
        <w:rPr>
          <w:spacing w:val="-3"/>
        </w:rPr>
        <w:t>对于持有待售的固定资产</w:t>
      </w:r>
      <w:r>
        <w:rPr>
          <w:rFonts w:ascii="宋体" w:hAnsi="宋体" w:cs="宋体" w:eastAsia="宋体" w:hint="default"/>
          <w:spacing w:val="-3"/>
        </w:rPr>
        <w:t>,</w:t>
      </w:r>
      <w:r>
        <w:rPr>
          <w:spacing w:val="-3"/>
        </w:rPr>
        <w:t>本公司调整该项固定资产的预计净残值，使该固定资产的预计净</w:t>
      </w:r>
      <w:r>
        <w:rPr/>
        <w:t> </w:t>
      </w:r>
      <w:r>
        <w:rPr>
          <w:spacing w:val="-3"/>
        </w:rPr>
        <w:t>残值反映其公允价值减去处置费用后的金额，但不得超过符合持有待售条件时该项固定资产的</w:t>
      </w:r>
      <w:r>
        <w:rPr>
          <w:spacing w:val="-91"/>
        </w:rPr>
        <w:t> </w:t>
      </w:r>
      <w:r>
        <w:rPr>
          <w:spacing w:val="-91"/>
        </w:rPr>
      </w:r>
      <w:r>
        <w:rPr/>
        <w:t>原账面价值，原账面价值高于调整后预计净残值的差额，应作为资产减值损失计入当期损益。</w:t>
      </w:r>
    </w:p>
    <w:p>
      <w:pPr>
        <w:pStyle w:val="BodyText"/>
        <w:spacing w:line="262" w:lineRule="exact"/>
        <w:ind w:left="620" w:right="0"/>
        <w:jc w:val="left"/>
      </w:pPr>
      <w:r>
        <w:rPr/>
        <w:t>当固定资产被处置</w:t>
      </w:r>
      <w:r>
        <w:rPr>
          <w:spacing w:val="-108"/>
        </w:rPr>
        <w:t>、</w:t>
      </w:r>
      <w:r>
        <w:rPr/>
        <w:t>或者预期通过使用或处置不能产生经济利益时</w:t>
      </w:r>
      <w:r>
        <w:rPr>
          <w:spacing w:val="-108"/>
        </w:rPr>
        <w:t>，</w:t>
      </w:r>
      <w:r>
        <w:rPr/>
        <w:t>终止确认该固定资产。</w:t>
      </w:r>
    </w:p>
    <w:p>
      <w:pPr>
        <w:pStyle w:val="BodyText"/>
        <w:spacing w:line="355" w:lineRule="auto" w:before="154"/>
        <w:ind w:right="942"/>
        <w:jc w:val="left"/>
      </w:pPr>
      <w:r>
        <w:rPr>
          <w:spacing w:val="-3"/>
        </w:rPr>
        <w:t>固定资产出售、转让、报废或毁损的处置收入扣除其账面价值和相关税费后的金额计入当期损</w:t>
      </w:r>
      <w:r>
        <w:rPr>
          <w:spacing w:val="-91"/>
        </w:rPr>
        <w:t> </w:t>
      </w:r>
      <w:r>
        <w:rPr>
          <w:spacing w:val="-91"/>
        </w:rPr>
      </w:r>
      <w:r>
        <w:rPr/>
        <w:t>益。</w:t>
      </w:r>
    </w:p>
    <w:p>
      <w:pPr>
        <w:spacing w:line="417" w:lineRule="auto" w:before="120"/>
        <w:ind w:left="620" w:right="1686" w:hanging="58"/>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86"/>
          <w:sz w:val="24"/>
          <w:szCs w:val="24"/>
        </w:rPr>
        <w:t> </w:t>
      </w:r>
      <w:r>
        <w:rPr>
          <w:rFonts w:ascii="宋体" w:hAnsi="宋体" w:cs="宋体" w:eastAsia="宋体" w:hint="default"/>
          <w:b/>
          <w:bCs/>
          <w:sz w:val="24"/>
          <w:szCs w:val="24"/>
        </w:rPr>
        <w:t>融资租入固定资产的认定依据、计价方法</w:t>
      </w:r>
      <w:r>
        <w:rPr>
          <w:rFonts w:ascii="宋体" w:hAnsi="宋体" w:cs="宋体" w:eastAsia="宋体" w:hint="default"/>
          <w:b/>
          <w:bCs/>
          <w:w w:val="99"/>
          <w:sz w:val="24"/>
          <w:szCs w:val="24"/>
        </w:rPr>
        <w:t> </w:t>
      </w:r>
      <w:r>
        <w:rPr>
          <w:rFonts w:ascii="宋体" w:hAnsi="宋体" w:cs="宋体" w:eastAsia="宋体" w:hint="default"/>
          <w:sz w:val="24"/>
          <w:szCs w:val="24"/>
        </w:rPr>
        <w:t>当本公司租入的固定资产符合下列一项或数项标准时，确认为融资租入固定资产：</w:t>
      </w:r>
    </w:p>
    <w:p>
      <w:pPr>
        <w:pStyle w:val="BodyText"/>
        <w:spacing w:line="290" w:lineRule="exact"/>
        <w:ind w:left="620" w:right="942"/>
        <w:jc w:val="left"/>
      </w:pPr>
      <w:r>
        <w:rPr/>
        <w:t>（</w:t>
      </w:r>
      <w:r>
        <w:rPr>
          <w:rFonts w:ascii="宋体" w:hAnsi="宋体" w:cs="宋体" w:eastAsia="宋体" w:hint="default"/>
        </w:rPr>
        <w:t>1</w:t>
      </w:r>
      <w:r>
        <w:rPr/>
        <w:t>）在租赁期届满时，租赁资产的所有权转移给本公司。</w:t>
      </w:r>
    </w:p>
    <w:p>
      <w:pPr>
        <w:pStyle w:val="BodyText"/>
        <w:spacing w:line="357" w:lineRule="auto" w:before="151"/>
        <w:ind w:right="942" w:firstLine="480"/>
        <w:jc w:val="left"/>
      </w:pPr>
      <w:r>
        <w:rPr/>
        <w:t>（</w:t>
      </w:r>
      <w:r>
        <w:rPr>
          <w:rFonts w:ascii="宋体" w:hAnsi="宋体" w:cs="宋体" w:eastAsia="宋体" w:hint="default"/>
        </w:rPr>
        <w:t>2</w:t>
      </w:r>
      <w:r>
        <w:rPr/>
        <w:t>）本公司有购买租赁资产的选择权，所订立的购买价款预计将远低于行使选择权时租 赁资产的公允价值，因而在租赁开始日就可以合理确定本公司将会行使这种选择权。</w:t>
      </w:r>
    </w:p>
    <w:p>
      <w:pPr>
        <w:pStyle w:val="BodyText"/>
        <w:spacing w:line="240" w:lineRule="auto" w:before="34"/>
        <w:ind w:left="620" w:right="942"/>
        <w:jc w:val="left"/>
      </w:pPr>
      <w:r>
        <w:rPr/>
        <w:t>（</w:t>
      </w:r>
      <w:r>
        <w:rPr>
          <w:rFonts w:ascii="宋体" w:hAnsi="宋体" w:cs="宋体" w:eastAsia="宋体" w:hint="default"/>
        </w:rPr>
        <w:t>3</w:t>
      </w:r>
      <w:r>
        <w:rPr/>
        <w:t>）即使资产的所有权不转移，但租赁期占租赁资产使用寿命的大部分。</w:t>
      </w:r>
    </w:p>
    <w:p>
      <w:pPr>
        <w:pStyle w:val="BodyText"/>
        <w:spacing w:line="355" w:lineRule="auto" w:before="154"/>
        <w:ind w:right="942" w:firstLine="480"/>
        <w:jc w:val="left"/>
      </w:pPr>
      <w:r>
        <w:rPr/>
        <w:t>（</w:t>
      </w:r>
      <w:r>
        <w:rPr>
          <w:rFonts w:ascii="宋体" w:hAnsi="宋体" w:cs="宋体" w:eastAsia="宋体" w:hint="default"/>
        </w:rPr>
        <w:t>4</w:t>
      </w:r>
      <w:r>
        <w:rPr/>
        <w:t>）本公司在租赁开始日的最低租赁付款额现值，几乎相当于租赁开始日租赁资产公允 价值。</w:t>
      </w:r>
    </w:p>
    <w:p>
      <w:pPr>
        <w:pStyle w:val="BodyText"/>
        <w:spacing w:line="355" w:lineRule="auto" w:before="38"/>
        <w:ind w:left="620" w:right="942"/>
        <w:jc w:val="left"/>
      </w:pPr>
      <w:r>
        <w:rPr/>
        <w:t>（</w:t>
      </w:r>
      <w:r>
        <w:rPr>
          <w:rFonts w:ascii="宋体" w:hAnsi="宋体" w:cs="宋体" w:eastAsia="宋体" w:hint="default"/>
        </w:rPr>
        <w:t>5</w:t>
      </w:r>
      <w:r>
        <w:rPr/>
        <w:t>）租赁资产性质特殊，如果不作较大改造，只有本公司才能使用。 </w:t>
      </w:r>
      <w:r>
        <w:rPr>
          <w:spacing w:val="-3"/>
        </w:rPr>
        <w:t>融资租赁租入的固定资产，按租赁开始日租赁资产公允价值与最低租赁付款额的现值两者</w:t>
      </w:r>
    </w:p>
    <w:p>
      <w:pPr>
        <w:pStyle w:val="BodyText"/>
        <w:spacing w:line="355" w:lineRule="auto" w:before="38"/>
        <w:ind w:right="942"/>
        <w:jc w:val="left"/>
      </w:pPr>
      <w:r>
        <w:rPr>
          <w:spacing w:val="-3"/>
        </w:rPr>
        <w:t>中较低者，作为入账价值。最低租赁付款额作为长期应付款的入账价值，其差额作为未确认融</w:t>
      </w:r>
      <w:r>
        <w:rPr>
          <w:spacing w:val="-93"/>
        </w:rPr>
        <w:t> </w:t>
      </w:r>
      <w:r>
        <w:rPr>
          <w:spacing w:val="-93"/>
        </w:rPr>
      </w:r>
      <w:r>
        <w:rPr>
          <w:spacing w:val="-3"/>
        </w:rPr>
        <w:t>资费用。在租赁谈判和签订租赁合同过程中发生的，可归属于租赁项目的手续费、律师费、差</w:t>
      </w:r>
    </w:p>
    <w:p>
      <w:pPr>
        <w:spacing w:after="0" w:line="355" w:lineRule="auto"/>
        <w:jc w:val="left"/>
        <w:sectPr>
          <w:footerReference w:type="default" r:id="rId45"/>
          <w:pgSz w:w="11910" w:h="16840"/>
          <w:pgMar w:footer="1665" w:header="892" w:top="1080" w:bottom="1860" w:left="940" w:right="0"/>
          <w:pgNumType w:start="68"/>
        </w:sectPr>
      </w:pPr>
    </w:p>
    <w:p>
      <w:pPr>
        <w:spacing w:line="240" w:lineRule="auto" w:before="7"/>
        <w:rPr>
          <w:rFonts w:ascii="宋体" w:hAnsi="宋体" w:cs="宋体" w:eastAsia="宋体" w:hint="default"/>
          <w:sz w:val="21"/>
          <w:szCs w:val="21"/>
        </w:rPr>
      </w:pPr>
    </w:p>
    <w:p>
      <w:pPr>
        <w:pStyle w:val="BodyText"/>
        <w:spacing w:line="357" w:lineRule="auto" w:before="26"/>
        <w:ind w:left="620" w:right="942" w:hanging="481"/>
        <w:jc w:val="left"/>
      </w:pPr>
      <w:r>
        <w:rPr/>
        <w:t>实际利率法进行分摊。 </w:t>
      </w:r>
      <w:r>
        <w:rPr>
          <w:spacing w:val="-3"/>
        </w:rPr>
        <w:t>本公司采用与自有固定资产相一致的折旧政策计提融资租入固定资产折旧。能够合理确定</w:t>
      </w:r>
    </w:p>
    <w:p>
      <w:pPr>
        <w:pStyle w:val="BodyText"/>
        <w:spacing w:line="357" w:lineRule="auto" w:before="34"/>
        <w:ind w:right="1079"/>
        <w:jc w:val="both"/>
      </w:pPr>
      <w:r>
        <w:rPr>
          <w:spacing w:val="-3"/>
        </w:rPr>
        <w:t>租赁期届满时取得租赁资产所有权的，在租赁资产使用寿命内计提折旧。无法合理确定租赁期</w:t>
      </w:r>
      <w:r>
        <w:rPr>
          <w:spacing w:val="-93"/>
        </w:rPr>
        <w:t> </w:t>
      </w:r>
      <w:r>
        <w:rPr>
          <w:spacing w:val="-93"/>
        </w:rPr>
      </w:r>
      <w:r>
        <w:rPr>
          <w:spacing w:val="-3"/>
        </w:rPr>
        <w:t>届满时能够取得租赁资产所有权的，在租赁期与租赁资产使用寿命两者中较短的期间内计提折</w:t>
      </w:r>
      <w:r>
        <w:rPr>
          <w:spacing w:val="-91"/>
        </w:rPr>
        <w:t> </w:t>
      </w:r>
      <w:r>
        <w:rPr>
          <w:spacing w:val="-91"/>
        </w:rPr>
      </w:r>
      <w:r>
        <w:rPr/>
        <w:t>旧。</w:t>
      </w:r>
    </w:p>
    <w:p>
      <w:pPr>
        <w:pStyle w:val="BodyText"/>
        <w:spacing w:line="417" w:lineRule="auto" w:before="118"/>
        <w:ind w:left="620" w:right="942" w:hanging="58"/>
        <w:jc w:val="left"/>
      </w:pPr>
      <w:r>
        <w:rPr>
          <w:rFonts w:ascii="宋体" w:hAnsi="宋体" w:cs="宋体" w:eastAsia="宋体" w:hint="default"/>
          <w:b/>
          <w:bCs/>
        </w:rPr>
        <w:t>5.</w:t>
      </w:r>
      <w:r>
        <w:rPr>
          <w:rFonts w:ascii="宋体" w:hAnsi="宋体" w:cs="宋体" w:eastAsia="宋体" w:hint="default"/>
          <w:b/>
          <w:bCs/>
          <w:spacing w:val="-85"/>
        </w:rPr>
        <w:t> </w:t>
      </w:r>
      <w:r>
        <w:rPr>
          <w:rFonts w:ascii="宋体" w:hAnsi="宋体" w:cs="宋体" w:eastAsia="宋体" w:hint="default"/>
          <w:b/>
          <w:bCs/>
        </w:rPr>
        <w:t>其他说明</w:t>
      </w:r>
      <w:r>
        <w:rPr>
          <w:rFonts w:ascii="宋体" w:hAnsi="宋体" w:cs="宋体" w:eastAsia="宋体" w:hint="default"/>
          <w:b/>
          <w:bCs/>
          <w:w w:val="99"/>
        </w:rPr>
        <w:t> </w:t>
      </w:r>
      <w:r>
        <w:rPr>
          <w:spacing w:val="-3"/>
        </w:rPr>
        <w:t>本公司固定资产按成本进行初始计量。其中，外购的固定资产的成本包括买价、进口关税</w:t>
      </w:r>
    </w:p>
    <w:p>
      <w:pPr>
        <w:pStyle w:val="BodyText"/>
        <w:spacing w:line="288" w:lineRule="exact"/>
        <w:ind w:right="942"/>
        <w:jc w:val="left"/>
      </w:pPr>
      <w:r>
        <w:rPr>
          <w:spacing w:val="-3"/>
        </w:rPr>
        <w:t>等相关税费，以及为使固定资产达到预定可使用状态前所发生的可直接归属于该资产的其他支</w:t>
      </w:r>
    </w:p>
    <w:p>
      <w:pPr>
        <w:pStyle w:val="BodyText"/>
        <w:spacing w:line="357" w:lineRule="auto" w:before="154"/>
        <w:ind w:right="942"/>
        <w:jc w:val="left"/>
      </w:pPr>
      <w:r>
        <w:rPr>
          <w:spacing w:val="-6"/>
        </w:rPr>
        <w:t>出。自行建造固定资产的成本，由建造该项资产达到预定可使用状态前所发生的必要支出构成。</w:t>
      </w:r>
      <w:r>
        <w:rPr>
          <w:spacing w:val="-84"/>
        </w:rPr>
        <w:t> </w:t>
      </w:r>
      <w:r>
        <w:rPr>
          <w:spacing w:val="-84"/>
        </w:rPr>
      </w:r>
      <w:r>
        <w:rPr>
          <w:spacing w:val="-3"/>
        </w:rPr>
        <w:t>投资者投入的固定资产，按投资合同或协议约定的价值作为入账价值，但合同或协议约定价值</w:t>
      </w:r>
      <w:r>
        <w:rPr>
          <w:spacing w:val="-92"/>
        </w:rPr>
        <w:t> </w:t>
      </w:r>
      <w:r>
        <w:rPr>
          <w:spacing w:val="-92"/>
        </w:rPr>
      </w:r>
      <w:r>
        <w:rPr>
          <w:spacing w:val="-3"/>
        </w:rPr>
        <w:t>不公允的按公允价值入账。购买固定资产的价款超过正常信用条件延期支付，实质上具有融资</w:t>
      </w:r>
      <w:r>
        <w:rPr>
          <w:spacing w:val="-93"/>
        </w:rPr>
        <w:t> </w:t>
      </w:r>
      <w:r>
        <w:rPr>
          <w:spacing w:val="-93"/>
        </w:rPr>
      </w:r>
      <w:r>
        <w:rPr>
          <w:spacing w:val="-3"/>
        </w:rPr>
        <w:t>性质的，固定资产的成本以购买价款的现值为基础确定。实际支付的价款与购买价款的现值之</w:t>
      </w:r>
      <w:r>
        <w:rPr>
          <w:spacing w:val="-93"/>
        </w:rPr>
        <w:t> </w:t>
      </w:r>
      <w:r>
        <w:rPr>
          <w:spacing w:val="-93"/>
        </w:rPr>
      </w:r>
      <w:r>
        <w:rPr/>
        <w:t>间的差额，除应予资本化的以外，在信用期间内计入当期损益。</w:t>
      </w:r>
    </w:p>
    <w:p>
      <w:pPr>
        <w:pStyle w:val="BodyText"/>
        <w:spacing w:line="357" w:lineRule="auto" w:before="34"/>
        <w:ind w:right="942" w:firstLine="480"/>
        <w:jc w:val="left"/>
      </w:pPr>
      <w:r>
        <w:rPr>
          <w:spacing w:val="-6"/>
        </w:rPr>
        <w:t>当固定资产被处置、或者预期通过使用或处置不能产生经济利益时，终止确认该固定资产。</w:t>
      </w:r>
      <w:r>
        <w:rPr/>
        <w:t> </w:t>
      </w:r>
      <w:r>
        <w:rPr>
          <w:spacing w:val="-3"/>
        </w:rPr>
        <w:t>固定资产出售、转让、报废或毁损的处置收入扣除其账面价值和相关税费后的金额计入当期损</w:t>
      </w:r>
      <w:r>
        <w:rPr>
          <w:spacing w:val="-91"/>
        </w:rPr>
        <w:t> </w:t>
      </w:r>
      <w:r>
        <w:rPr>
          <w:spacing w:val="-91"/>
        </w:rPr>
      </w:r>
      <w:r>
        <w:rPr/>
        <w:t>益。</w:t>
      </w:r>
    </w:p>
    <w:p>
      <w:pPr>
        <w:tabs>
          <w:tab w:pos="1820" w:val="left" w:leader="none"/>
        </w:tabs>
        <w:spacing w:line="417" w:lineRule="auto" w:before="118"/>
        <w:ind w:left="620" w:right="1077" w:hanging="60"/>
        <w:jc w:val="left"/>
        <w:rPr>
          <w:rFonts w:ascii="宋体" w:hAnsi="宋体" w:cs="宋体" w:eastAsia="宋体" w:hint="default"/>
          <w:sz w:val="24"/>
          <w:szCs w:val="24"/>
        </w:rPr>
      </w:pPr>
      <w:r>
        <w:rPr>
          <w:rFonts w:ascii="宋体" w:hAnsi="宋体" w:cs="宋体" w:eastAsia="宋体" w:hint="default"/>
          <w:b/>
          <w:bCs/>
          <w:sz w:val="24"/>
          <w:szCs w:val="24"/>
        </w:rPr>
        <w:t>（十四）</w:t>
        <w:tab/>
        <w:t>在建工程</w:t>
      </w:r>
      <w:r>
        <w:rPr>
          <w:rFonts w:ascii="宋体" w:hAnsi="宋体" w:cs="宋体" w:eastAsia="宋体" w:hint="default"/>
          <w:b/>
          <w:bCs/>
          <w:w w:val="99"/>
          <w:sz w:val="24"/>
          <w:szCs w:val="24"/>
        </w:rPr>
        <w:t> </w:t>
      </w:r>
      <w:r>
        <w:rPr>
          <w:rFonts w:ascii="宋体" w:hAnsi="宋体" w:cs="宋体" w:eastAsia="宋体" w:hint="default"/>
          <w:spacing w:val="-3"/>
          <w:sz w:val="24"/>
          <w:szCs w:val="24"/>
        </w:rPr>
        <w:t>本公司自行建造的在建工程按实际成本计价，实际成本由建造该项资产达到预定可使用状</w:t>
      </w:r>
    </w:p>
    <w:p>
      <w:pPr>
        <w:pStyle w:val="BodyText"/>
        <w:spacing w:line="290" w:lineRule="exact"/>
        <w:ind w:right="942"/>
        <w:jc w:val="left"/>
      </w:pPr>
      <w:r>
        <w:rPr/>
        <w:t>态前所发生的必要支出构成。</w:t>
      </w:r>
    </w:p>
    <w:p>
      <w:pPr>
        <w:pStyle w:val="BodyText"/>
        <w:spacing w:line="357" w:lineRule="auto" w:before="151"/>
        <w:ind w:right="942" w:firstLine="480"/>
        <w:jc w:val="left"/>
      </w:pPr>
      <w:r>
        <w:rPr>
          <w:spacing w:val="-3"/>
        </w:rPr>
        <w:t>已达到预定可使用状态但尚未办理竣工决算的固定资产，按照估计价值确定其成本，并计</w:t>
      </w:r>
      <w:r>
        <w:rPr/>
        <w:t> </w:t>
      </w:r>
      <w:r>
        <w:rPr>
          <w:spacing w:val="-6"/>
        </w:rPr>
        <w:t>提折旧；待办理竣工决算后，再按实际成本调整原来的暂估价值，但不调整原已计提的折旧额。</w:t>
      </w:r>
    </w:p>
    <w:p>
      <w:pPr>
        <w:pStyle w:val="BodyText"/>
        <w:spacing w:line="357" w:lineRule="auto" w:before="34"/>
        <w:ind w:right="1076" w:firstLine="480"/>
        <w:jc w:val="both"/>
      </w:pPr>
      <w:r>
        <w:rPr>
          <w:spacing w:val="-3"/>
        </w:rPr>
        <w:t>资产负债表日，本公司对在建工程按照账面价值与可收回金额孰低计量，按单项工程可收</w:t>
      </w:r>
      <w:r>
        <w:rPr/>
        <w:t> </w:t>
      </w:r>
      <w:r>
        <w:rPr>
          <w:spacing w:val="-3"/>
        </w:rPr>
        <w:t>回金额低于账面价值的差额，计提在建工程减值准备，计入当期损益，同时计提相应的资产减</w:t>
      </w:r>
      <w:r>
        <w:rPr>
          <w:spacing w:val="-92"/>
        </w:rPr>
        <w:t> </w:t>
      </w:r>
      <w:r>
        <w:rPr>
          <w:spacing w:val="-92"/>
        </w:rPr>
      </w:r>
      <w:r>
        <w:rPr/>
        <w:t>值准备。在建工程减值损失一经确认，在以后会计期间不再转回。</w:t>
      </w:r>
    </w:p>
    <w:p>
      <w:pPr>
        <w:tabs>
          <w:tab w:pos="1820" w:val="left" w:leader="none"/>
        </w:tabs>
        <w:spacing w:line="417" w:lineRule="auto" w:before="118"/>
        <w:ind w:left="620" w:right="1079" w:hanging="60"/>
        <w:jc w:val="left"/>
        <w:rPr>
          <w:rFonts w:ascii="宋体" w:hAnsi="宋体" w:cs="宋体" w:eastAsia="宋体" w:hint="default"/>
          <w:sz w:val="24"/>
          <w:szCs w:val="24"/>
        </w:rPr>
      </w:pPr>
      <w:r>
        <w:rPr>
          <w:rFonts w:ascii="宋体" w:hAnsi="宋体" w:cs="宋体" w:eastAsia="宋体" w:hint="default"/>
          <w:b/>
          <w:bCs/>
          <w:sz w:val="24"/>
          <w:szCs w:val="24"/>
        </w:rPr>
        <w:t>（十五）</w:t>
        <w:tab/>
        <w:t>借款费用</w:t>
      </w:r>
      <w:r>
        <w:rPr>
          <w:rFonts w:ascii="宋体" w:hAnsi="宋体" w:cs="宋体" w:eastAsia="宋体" w:hint="default"/>
          <w:b/>
          <w:bCs/>
          <w:w w:val="99"/>
          <w:sz w:val="24"/>
          <w:szCs w:val="24"/>
        </w:rPr>
        <w:t> </w:t>
      </w:r>
      <w:r>
        <w:rPr>
          <w:rFonts w:ascii="宋体" w:hAnsi="宋体" w:cs="宋体" w:eastAsia="宋体" w:hint="default"/>
          <w:spacing w:val="-3"/>
          <w:sz w:val="24"/>
          <w:szCs w:val="24"/>
        </w:rPr>
        <w:t>本公司发生的借款费用，可直接归属于符合资本化条件的资产的购建或者生产的，予以资</w:t>
      </w:r>
    </w:p>
    <w:p>
      <w:pPr>
        <w:pStyle w:val="BodyText"/>
        <w:spacing w:line="288" w:lineRule="exact"/>
        <w:ind w:right="942"/>
        <w:jc w:val="left"/>
      </w:pPr>
      <w:r>
        <w:rPr>
          <w:spacing w:val="-6"/>
        </w:rPr>
        <w:t>本化，计入相关资产成本；其他借款费用，在发生时根据其发生额确认为费用，计入当期损益。</w:t>
      </w:r>
    </w:p>
    <w:p>
      <w:pPr>
        <w:pStyle w:val="BodyText"/>
        <w:spacing w:line="355" w:lineRule="auto" w:before="154"/>
        <w:ind w:right="942"/>
        <w:jc w:val="left"/>
      </w:pPr>
      <w:r>
        <w:rPr>
          <w:spacing w:val="-3"/>
        </w:rPr>
        <w:t>符合资本化条件的资产，是指需要经过相当长时间的购建或者生产活动才能达到预定可使用或</w:t>
      </w:r>
      <w:r>
        <w:rPr>
          <w:spacing w:val="-91"/>
        </w:rPr>
        <w:t> </w:t>
      </w:r>
      <w:r>
        <w:rPr>
          <w:spacing w:val="-91"/>
        </w:rPr>
      </w:r>
      <w:r>
        <w:rPr/>
        <w:t>者可销售状态的固定资产、投资性房地产和存货等资产。</w:t>
      </w:r>
    </w:p>
    <w:p>
      <w:pPr>
        <w:spacing w:after="0" w:line="355" w:lineRule="auto"/>
        <w:jc w:val="left"/>
        <w:sectPr>
          <w:footerReference w:type="default" r:id="rId46"/>
          <w:pgSz w:w="11910" w:h="16840"/>
          <w:pgMar w:footer="1181" w:header="892" w:top="1080" w:bottom="1380" w:left="940" w:right="0"/>
          <w:pgNumType w:start="6"/>
        </w:sectPr>
      </w:pPr>
    </w:p>
    <w:p>
      <w:pPr>
        <w:spacing w:line="240" w:lineRule="auto" w:before="7"/>
        <w:rPr>
          <w:rFonts w:ascii="宋体" w:hAnsi="宋体" w:cs="宋体" w:eastAsia="宋体" w:hint="default"/>
          <w:sz w:val="21"/>
          <w:szCs w:val="21"/>
        </w:rPr>
      </w:pPr>
    </w:p>
    <w:p>
      <w:pPr>
        <w:pStyle w:val="BodyText"/>
        <w:spacing w:line="357" w:lineRule="auto" w:before="26"/>
        <w:ind w:right="1079" w:firstLine="480"/>
        <w:jc w:val="both"/>
      </w:pPr>
      <w:r>
        <w:rPr>
          <w:spacing w:val="-6"/>
        </w:rPr>
        <w:t>同时满足下列条件时，借款费用开始资本化：（</w:t>
      </w:r>
      <w:r>
        <w:rPr>
          <w:rFonts w:ascii="宋体" w:hAnsi="宋体" w:cs="宋体" w:eastAsia="宋体" w:hint="default"/>
          <w:spacing w:val="-6"/>
        </w:rPr>
        <w:t>1</w:t>
      </w:r>
      <w:r>
        <w:rPr>
          <w:spacing w:val="-6"/>
        </w:rPr>
        <w:t>）资产支出已经发生，资产支出包括为购</w:t>
      </w:r>
      <w:r>
        <w:rPr/>
        <w:t> </w:t>
      </w:r>
      <w:r>
        <w:rPr>
          <w:spacing w:val="-3"/>
        </w:rPr>
        <w:t>建或者生产符合资本化条件的资产而以支付现金、转移非现金资产或者承担带息债务形式发生</w:t>
      </w:r>
      <w:r>
        <w:rPr>
          <w:spacing w:val="-91"/>
        </w:rPr>
        <w:t> </w:t>
      </w:r>
      <w:r>
        <w:rPr>
          <w:spacing w:val="-91"/>
        </w:rPr>
      </w:r>
      <w:r>
        <w:rPr>
          <w:spacing w:val="-8"/>
        </w:rPr>
        <w:t>的支出；（</w:t>
      </w:r>
      <w:r>
        <w:rPr>
          <w:rFonts w:ascii="宋体" w:hAnsi="宋体" w:cs="宋体" w:eastAsia="宋体" w:hint="default"/>
          <w:spacing w:val="-8"/>
        </w:rPr>
        <w:t>2</w:t>
      </w:r>
      <w:r>
        <w:rPr>
          <w:spacing w:val="-8"/>
        </w:rPr>
        <w:t>）借款费用已经发生；（</w:t>
      </w:r>
      <w:r>
        <w:rPr>
          <w:rFonts w:ascii="宋体" w:hAnsi="宋体" w:cs="宋体" w:eastAsia="宋体" w:hint="default"/>
          <w:spacing w:val="-8"/>
        </w:rPr>
        <w:t>3</w:t>
      </w:r>
      <w:r>
        <w:rPr>
          <w:spacing w:val="-8"/>
        </w:rPr>
        <w:t>）为使资产达到预定可使用或者可销售状态所必要的购建</w:t>
      </w:r>
      <w:r>
        <w:rPr>
          <w:spacing w:val="-112"/>
        </w:rPr>
        <w:t> </w:t>
      </w:r>
      <w:r>
        <w:rPr>
          <w:spacing w:val="-112"/>
        </w:rPr>
      </w:r>
      <w:r>
        <w:rPr/>
        <w:t>或者生产活动已经开始。</w:t>
      </w:r>
    </w:p>
    <w:p>
      <w:pPr>
        <w:pStyle w:val="BodyText"/>
        <w:spacing w:line="357" w:lineRule="auto" w:before="34"/>
        <w:ind w:right="942" w:firstLine="480"/>
        <w:jc w:val="left"/>
      </w:pPr>
      <w:r>
        <w:rPr>
          <w:spacing w:val="-3"/>
        </w:rPr>
        <w:t>在资本化期间内，每一会计期间的资本化金额，为购建或者生产符合资本化条件的资产而</w:t>
      </w:r>
      <w:r>
        <w:rPr/>
        <w:t> </w:t>
      </w:r>
      <w:r>
        <w:rPr>
          <w:spacing w:val="-3"/>
        </w:rPr>
        <w:t>借入专门借款的，以专门借款当期实际发生的利息费用，减去将尚未动用的借款资金存入银行</w:t>
      </w:r>
      <w:r>
        <w:rPr>
          <w:spacing w:val="-93"/>
        </w:rPr>
        <w:t> </w:t>
      </w:r>
      <w:r>
        <w:rPr>
          <w:spacing w:val="-93"/>
        </w:rPr>
      </w:r>
      <w:r>
        <w:rPr>
          <w:spacing w:val="-3"/>
        </w:rPr>
        <w:t>取得的利息收入或进行暂时性投资取得的投资收益后的金额确定。为购建或者生产符合资本化</w:t>
      </w:r>
      <w:r>
        <w:rPr>
          <w:spacing w:val="-91"/>
        </w:rPr>
        <w:t> </w:t>
      </w:r>
      <w:r>
        <w:rPr>
          <w:spacing w:val="-91"/>
        </w:rPr>
      </w:r>
      <w:r>
        <w:rPr>
          <w:spacing w:val="-3"/>
        </w:rPr>
        <w:t>条件的资产而占用了一般借款的，根据累计资产支出超过专门借款部分的资产支出加权平均数</w:t>
      </w:r>
      <w:r>
        <w:rPr>
          <w:spacing w:val="-91"/>
        </w:rPr>
        <w:t> </w:t>
      </w:r>
      <w:r>
        <w:rPr>
          <w:spacing w:val="-91"/>
        </w:rPr>
      </w:r>
      <w:r>
        <w:rPr>
          <w:spacing w:val="-6"/>
        </w:rPr>
        <w:t>乘以所占用一般借款的资本化率，计算确定一般借款应予资本化的利息金额。利息资本化金额，</w:t>
      </w:r>
      <w:r>
        <w:rPr>
          <w:spacing w:val="-84"/>
        </w:rPr>
        <w:t> </w:t>
      </w:r>
      <w:r>
        <w:rPr>
          <w:spacing w:val="-84"/>
        </w:rPr>
      </w:r>
      <w:r>
        <w:rPr/>
        <w:t>不超过当期相关借款实际发生的利息金额。</w:t>
      </w:r>
    </w:p>
    <w:p>
      <w:pPr>
        <w:pStyle w:val="BodyText"/>
        <w:spacing w:line="357" w:lineRule="auto" w:before="34"/>
        <w:ind w:right="1071" w:firstLine="480"/>
        <w:jc w:val="both"/>
      </w:pPr>
      <w:r>
        <w:rPr>
          <w:spacing w:val="3"/>
        </w:rPr>
        <w:t>符合资本化条件的资产在购建或者生产过程中发生非正常中断、且中断时间连续超过</w:t>
      </w:r>
      <w:r>
        <w:rPr>
          <w:spacing w:val="22"/>
        </w:rPr>
        <w:t> </w:t>
      </w:r>
      <w:r>
        <w:rPr>
          <w:rFonts w:ascii="宋体" w:hAnsi="宋体" w:cs="宋体" w:eastAsia="宋体" w:hint="default"/>
        </w:rPr>
        <w:t>3 </w:t>
      </w:r>
      <w:r>
        <w:rPr>
          <w:spacing w:val="-3"/>
        </w:rPr>
        <w:t>个月的，暂停借款费用的资本化。在中断期间发生的借款费用确认为费用，计入当期损益，直</w:t>
      </w:r>
      <w:r>
        <w:rPr>
          <w:spacing w:val="-93"/>
        </w:rPr>
        <w:t> </w:t>
      </w:r>
      <w:r>
        <w:rPr>
          <w:spacing w:val="-93"/>
        </w:rPr>
      </w:r>
      <w:r>
        <w:rPr>
          <w:spacing w:val="-3"/>
        </w:rPr>
        <w:t>至资产的购建或者生产活动重新开始。如果中断是所购建或者生产的符合资本化条件的资产达</w:t>
      </w:r>
      <w:r>
        <w:rPr>
          <w:spacing w:val="-91"/>
        </w:rPr>
        <w:t> </w:t>
      </w:r>
      <w:r>
        <w:rPr>
          <w:spacing w:val="-91"/>
        </w:rPr>
      </w:r>
      <w:r>
        <w:rPr/>
        <w:t>到预定可使用或者可销售状态必要的程序，借款费用继续资本化。</w:t>
      </w:r>
    </w:p>
    <w:p>
      <w:pPr>
        <w:pStyle w:val="BodyText"/>
        <w:spacing w:line="357" w:lineRule="auto" w:before="34"/>
        <w:ind w:right="1077" w:firstLine="480"/>
        <w:jc w:val="both"/>
      </w:pPr>
      <w:r>
        <w:rPr>
          <w:spacing w:val="-3"/>
        </w:rPr>
        <w:t>购建或者生产符合资本化条件的资产达到预定可使用或者可销售状态时，停止借款费用资</w:t>
      </w:r>
      <w:r>
        <w:rPr/>
        <w:t> 本化。</w:t>
      </w:r>
    </w:p>
    <w:p>
      <w:pPr>
        <w:tabs>
          <w:tab w:pos="1820" w:val="left" w:leader="none"/>
        </w:tabs>
        <w:spacing w:line="417" w:lineRule="auto" w:before="118"/>
        <w:ind w:left="620" w:right="1077" w:hanging="60"/>
        <w:jc w:val="left"/>
        <w:rPr>
          <w:rFonts w:ascii="宋体" w:hAnsi="宋体" w:cs="宋体" w:eastAsia="宋体" w:hint="default"/>
          <w:sz w:val="24"/>
          <w:szCs w:val="24"/>
        </w:rPr>
      </w:pPr>
      <w:r>
        <w:rPr>
          <w:rFonts w:ascii="宋体" w:hAnsi="宋体" w:cs="宋体" w:eastAsia="宋体" w:hint="default"/>
          <w:b/>
          <w:bCs/>
          <w:sz w:val="24"/>
          <w:szCs w:val="24"/>
        </w:rPr>
        <w:t>（十六）</w:t>
        <w:tab/>
        <w:t>无形资产与开发支出</w:t>
      </w:r>
      <w:r>
        <w:rPr>
          <w:rFonts w:ascii="宋体" w:hAnsi="宋体" w:cs="宋体" w:eastAsia="宋体" w:hint="default"/>
          <w:b/>
          <w:bCs/>
          <w:w w:val="99"/>
          <w:sz w:val="24"/>
          <w:szCs w:val="24"/>
        </w:rPr>
        <w:t> </w:t>
      </w:r>
      <w:r>
        <w:rPr>
          <w:rFonts w:ascii="宋体" w:hAnsi="宋体" w:cs="宋体" w:eastAsia="宋体" w:hint="default"/>
          <w:spacing w:val="-3"/>
          <w:sz w:val="24"/>
          <w:szCs w:val="24"/>
        </w:rPr>
        <w:t>无形资产是指本公司拥有或者控制的没有实物形态的可辨认非货币性资产，包括土地使用</w:t>
      </w:r>
    </w:p>
    <w:p>
      <w:pPr>
        <w:pStyle w:val="BodyText"/>
        <w:spacing w:line="288" w:lineRule="exact"/>
        <w:ind w:right="942"/>
        <w:jc w:val="left"/>
      </w:pPr>
      <w:r>
        <w:rPr/>
        <w:t>权和软件等。</w:t>
      </w:r>
    </w:p>
    <w:p>
      <w:pPr>
        <w:pStyle w:val="BodyText"/>
        <w:spacing w:line="357" w:lineRule="auto" w:before="154"/>
        <w:ind w:right="1079" w:firstLine="480"/>
        <w:jc w:val="both"/>
      </w:pPr>
      <w:r>
        <w:rPr>
          <w:spacing w:val="-3"/>
        </w:rPr>
        <w:t>无形资产按照成本进行初始计量。购入的无形资产，按实际支付的价款和相关支出作为实</w:t>
      </w:r>
      <w:r>
        <w:rPr/>
        <w:t> </w:t>
      </w:r>
      <w:r>
        <w:rPr>
          <w:spacing w:val="-3"/>
        </w:rPr>
        <w:t>际成本。投资者投入的无形资产，按投资合同或协议约定的价值确定实际成本，但合同或协议</w:t>
      </w:r>
      <w:r>
        <w:rPr>
          <w:spacing w:val="-93"/>
        </w:rPr>
        <w:t> </w:t>
      </w:r>
      <w:r>
        <w:rPr>
          <w:spacing w:val="-93"/>
        </w:rPr>
      </w:r>
      <w:r>
        <w:rPr/>
        <w:t>约定价值不公允的，按公允价值确定实际成本。</w:t>
      </w:r>
    </w:p>
    <w:p>
      <w:pPr>
        <w:pStyle w:val="BodyText"/>
        <w:spacing w:line="357" w:lineRule="auto" w:before="34"/>
        <w:ind w:right="1077" w:firstLine="480"/>
        <w:jc w:val="both"/>
      </w:pPr>
      <w:r>
        <w:rPr>
          <w:spacing w:val="-3"/>
        </w:rPr>
        <w:t>本公司在取得无形资产时分析判断其使用寿命，划分为使用寿命有限和使用寿命不确定的</w:t>
      </w:r>
      <w:r>
        <w:rPr/>
        <w:t> 无形资产。</w:t>
      </w:r>
    </w:p>
    <w:p>
      <w:pPr>
        <w:pStyle w:val="BodyText"/>
        <w:spacing w:line="357" w:lineRule="auto" w:before="34"/>
        <w:ind w:right="1078" w:firstLine="480"/>
        <w:jc w:val="both"/>
      </w:pPr>
      <w:r>
        <w:rPr>
          <w:spacing w:val="-3"/>
        </w:rPr>
        <w:t>使用寿命有限的无形资产，在使用寿命内采用直线法摊销，并在年度终了，对无形资产的</w:t>
      </w:r>
      <w:r>
        <w:rPr/>
        <w:t> </w:t>
      </w:r>
      <w:r>
        <w:rPr>
          <w:spacing w:val="-3"/>
        </w:rPr>
        <w:t>使用寿命和摊销方法进行复核，如与原先估计数存在差异的，进行相应的调整。使用寿命有限</w:t>
      </w:r>
      <w:r>
        <w:rPr>
          <w:spacing w:val="-93"/>
        </w:rPr>
        <w:t> </w:t>
      </w:r>
      <w:r>
        <w:rPr>
          <w:spacing w:val="-93"/>
        </w:rPr>
      </w:r>
      <w:r>
        <w:rPr/>
        <w:t>的无形资产摊销方法如下：</w:t>
      </w:r>
    </w:p>
    <w:p>
      <w:pPr>
        <w:spacing w:line="240" w:lineRule="auto" w:before="11"/>
        <w:rPr>
          <w:rFonts w:ascii="宋体" w:hAnsi="宋体" w:cs="宋体" w:eastAsia="宋体" w:hint="default"/>
          <w:sz w:val="5"/>
          <w:szCs w:val="5"/>
        </w:rPr>
      </w:pPr>
    </w:p>
    <w:tbl>
      <w:tblPr>
        <w:tblW w:w="0" w:type="auto"/>
        <w:jc w:val="left"/>
        <w:tblInd w:w="562" w:type="dxa"/>
        <w:tblLayout w:type="fixed"/>
        <w:tblCellMar>
          <w:top w:w="0" w:type="dxa"/>
          <w:left w:w="0" w:type="dxa"/>
          <w:bottom w:w="0" w:type="dxa"/>
          <w:right w:w="0" w:type="dxa"/>
        </w:tblCellMar>
        <w:tblLook w:val="01E0"/>
      </w:tblPr>
      <w:tblGrid>
        <w:gridCol w:w="2912"/>
        <w:gridCol w:w="1923"/>
        <w:gridCol w:w="2254"/>
        <w:gridCol w:w="1772"/>
      </w:tblGrid>
      <w:tr>
        <w:trPr>
          <w:trHeight w:val="362" w:hRule="exact"/>
        </w:trPr>
        <w:tc>
          <w:tcPr>
            <w:tcW w:w="29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使用寿命</w:t>
            </w:r>
          </w:p>
        </w:tc>
        <w:tc>
          <w:tcPr>
            <w:tcW w:w="22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17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2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依法律规定</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72"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91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9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72"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92" w:footer="1181" w:top="1080" w:bottom="1380" w:left="940" w:right="0"/>
        </w:sectPr>
      </w:pPr>
    </w:p>
    <w:p>
      <w:pPr>
        <w:spacing w:line="240" w:lineRule="auto" w:before="11"/>
        <w:rPr>
          <w:rFonts w:ascii="宋体" w:hAnsi="宋体" w:cs="宋体" w:eastAsia="宋体" w:hint="default"/>
          <w:sz w:val="9"/>
          <w:szCs w:val="9"/>
        </w:rPr>
      </w:pPr>
    </w:p>
    <w:p>
      <w:pPr>
        <w:pStyle w:val="BodyText"/>
        <w:spacing w:line="240" w:lineRule="auto" w:before="26"/>
        <w:ind w:right="942"/>
        <w:jc w:val="left"/>
      </w:pPr>
      <w:r>
        <w:rPr/>
        <w:t>使用寿命和摊销方法进行复核，如与原先估计数存在差异的，进行相应的调整。</w:t>
      </w:r>
    </w:p>
    <w:p>
      <w:pPr>
        <w:spacing w:line="240" w:lineRule="auto" w:before="1"/>
        <w:rPr>
          <w:rFonts w:ascii="宋体" w:hAnsi="宋体" w:cs="宋体" w:eastAsia="宋体" w:hint="default"/>
          <w:sz w:val="24"/>
          <w:szCs w:val="24"/>
        </w:rPr>
      </w:pPr>
    </w:p>
    <w:p>
      <w:pPr>
        <w:pStyle w:val="BodyText"/>
        <w:spacing w:line="357" w:lineRule="auto"/>
        <w:ind w:right="1078" w:firstLine="480"/>
        <w:jc w:val="both"/>
      </w:pPr>
      <w:r>
        <w:rPr>
          <w:spacing w:val="-3"/>
        </w:rPr>
        <w:t>使用寿命不确定的无形资产不予摊销。本公司在每个会计期间对使用寿命不确定的无形资</w:t>
      </w:r>
      <w:r>
        <w:rPr/>
        <w:t> </w:t>
      </w:r>
      <w:r>
        <w:rPr>
          <w:spacing w:val="-3"/>
        </w:rPr>
        <w:t>产的使用寿命进行复核，当有确凿证据表明其使用寿命是有限的，则估计其使用寿命，按直线</w:t>
      </w:r>
      <w:r>
        <w:rPr>
          <w:spacing w:val="-92"/>
        </w:rPr>
        <w:t> </w:t>
      </w:r>
      <w:r>
        <w:rPr>
          <w:spacing w:val="-92"/>
        </w:rPr>
      </w:r>
      <w:r>
        <w:rPr/>
        <w:t>法进行摊销。使用寿命不确定的无形资产，无论是否存在减值迹象，每年都进行减值测试。</w:t>
      </w:r>
    </w:p>
    <w:p>
      <w:pPr>
        <w:pStyle w:val="BodyText"/>
        <w:spacing w:line="357" w:lineRule="auto" w:before="36"/>
        <w:ind w:right="1078" w:firstLine="480"/>
        <w:jc w:val="both"/>
      </w:pPr>
      <w:r>
        <w:rPr>
          <w:spacing w:val="-3"/>
        </w:rPr>
        <w:t>资产负债表日，本公司对无形资产按照其账面价值与可收回金额孰低计量，按单项资产可</w:t>
      </w:r>
      <w:r>
        <w:rPr/>
        <w:t> </w:t>
      </w:r>
      <w:r>
        <w:rPr>
          <w:spacing w:val="-3"/>
        </w:rPr>
        <w:t>收回金额低于账面价值的差额计提无形资产减值准备，相应的资产减值损失计入当期损益。无</w:t>
      </w:r>
      <w:r>
        <w:rPr>
          <w:spacing w:val="-92"/>
        </w:rPr>
        <w:t> </w:t>
      </w:r>
      <w:r>
        <w:rPr>
          <w:spacing w:val="-92"/>
        </w:rPr>
      </w:r>
      <w:r>
        <w:rPr/>
        <w:t>形资产减值损失一经确认，在以后会计期间不再转回。</w:t>
      </w:r>
    </w:p>
    <w:p>
      <w:pPr>
        <w:pStyle w:val="BodyText"/>
        <w:spacing w:line="357" w:lineRule="auto" w:before="34"/>
        <w:ind w:right="1079" w:firstLine="480"/>
        <w:jc w:val="both"/>
      </w:pPr>
      <w:r>
        <w:rPr>
          <w:spacing w:val="-3"/>
        </w:rPr>
        <w:t>本公司内部研究开发项目的支出，区分研究阶段支出与开发阶段支出进行相应处理。将为</w:t>
      </w:r>
      <w:r>
        <w:rPr/>
        <w:t> </w:t>
      </w:r>
      <w:r>
        <w:rPr>
          <w:spacing w:val="3"/>
        </w:rPr>
        <w:t>获取并理解相应技术及其相关的新的科学或技术知识而进行的独创性的有计划调查期间确认</w:t>
      </w:r>
      <w:r>
        <w:rPr>
          <w:spacing w:val="-115"/>
        </w:rPr>
        <w:t> </w:t>
      </w:r>
      <w:r>
        <w:rPr>
          <w:spacing w:val="-115"/>
        </w:rPr>
      </w:r>
      <w:r>
        <w:rPr>
          <w:spacing w:val="-3"/>
        </w:rPr>
        <w:t>为研究阶段；将进行商业性生产（或使用）前，将研究成果或其他知识应用于计划或设计，以</w:t>
      </w:r>
      <w:r>
        <w:rPr>
          <w:spacing w:val="-97"/>
        </w:rPr>
        <w:t> </w:t>
      </w:r>
      <w:r>
        <w:rPr>
          <w:spacing w:val="-97"/>
        </w:rPr>
      </w:r>
      <w:r>
        <w:rPr/>
        <w:t>生产出新的或具有实质性改进的材料（装置或产品）期间确认为开发阶段。</w:t>
      </w:r>
    </w:p>
    <w:p>
      <w:pPr>
        <w:pStyle w:val="BodyText"/>
        <w:spacing w:line="357" w:lineRule="auto" w:before="34"/>
        <w:ind w:left="620" w:right="942"/>
        <w:jc w:val="left"/>
      </w:pPr>
      <w:r>
        <w:rPr/>
        <w:t>研究是指为获取并理解新的科学或技术知识而进行的独创性的有计划调查。 </w:t>
      </w:r>
      <w:r>
        <w:rPr>
          <w:spacing w:val="-3"/>
        </w:rPr>
        <w:t>开发是指在进行商业性生产或使用前，将研究成果或其他知识应用于某项计划或设计，以</w:t>
      </w:r>
    </w:p>
    <w:p>
      <w:pPr>
        <w:pStyle w:val="BodyText"/>
        <w:spacing w:line="357" w:lineRule="auto" w:before="34"/>
        <w:ind w:left="620" w:right="942" w:hanging="481"/>
        <w:jc w:val="left"/>
      </w:pPr>
      <w:r>
        <w:rPr/>
        <w:t>生产出新的或具有实质性改进的材料、装置、产品等。 </w:t>
      </w:r>
      <w:r>
        <w:rPr>
          <w:spacing w:val="-3"/>
        </w:rPr>
        <w:t>内部研究开发项目研究阶段的支出，于发生时计入当期损益；内部研究开发项目开发阶段</w:t>
      </w:r>
    </w:p>
    <w:p>
      <w:pPr>
        <w:pStyle w:val="BodyText"/>
        <w:spacing w:line="357" w:lineRule="auto" w:before="34"/>
        <w:ind w:right="972"/>
        <w:jc w:val="left"/>
      </w:pPr>
      <w:r>
        <w:rPr>
          <w:spacing w:val="-6"/>
        </w:rPr>
        <w:t>的支出，同时满足下列条件的确认为无形资产，否则于发生时计入当期损益：（</w:t>
      </w:r>
      <w:r>
        <w:rPr>
          <w:rFonts w:ascii="宋体" w:hAnsi="宋体" w:cs="宋体" w:eastAsia="宋体" w:hint="default"/>
          <w:spacing w:val="-6"/>
        </w:rPr>
        <w:t>1</w:t>
      </w:r>
      <w:r>
        <w:rPr>
          <w:spacing w:val="-6"/>
        </w:rPr>
        <w:t>）完成该无形</w:t>
      </w:r>
      <w:r>
        <w:rPr>
          <w:spacing w:val="-82"/>
        </w:rPr>
        <w:t> </w:t>
      </w:r>
      <w:r>
        <w:rPr>
          <w:spacing w:val="-82"/>
        </w:rPr>
      </w:r>
      <w:r>
        <w:rPr>
          <w:spacing w:val="-6"/>
        </w:rPr>
        <w:t>资产以使其能够使用或出售在技术上具有可行性；（</w:t>
      </w:r>
      <w:r>
        <w:rPr>
          <w:rFonts w:ascii="宋体" w:hAnsi="宋体" w:cs="宋体" w:eastAsia="宋体" w:hint="default"/>
          <w:spacing w:val="-6"/>
        </w:rPr>
        <w:t>2</w:t>
      </w:r>
      <w:r>
        <w:rPr>
          <w:spacing w:val="-6"/>
        </w:rPr>
        <w:t>）具有完成该无形资产并使用或出售的意</w:t>
      </w:r>
      <w:r>
        <w:rPr>
          <w:spacing w:val="-81"/>
        </w:rPr>
        <w:t> </w:t>
      </w:r>
      <w:r>
        <w:rPr>
          <w:spacing w:val="-81"/>
        </w:rPr>
      </w:r>
      <w:r>
        <w:rPr>
          <w:spacing w:val="-6"/>
        </w:rPr>
        <w:t>图；（</w:t>
      </w:r>
      <w:r>
        <w:rPr>
          <w:rFonts w:ascii="宋体" w:hAnsi="宋体" w:cs="宋体" w:eastAsia="宋体" w:hint="default"/>
          <w:spacing w:val="-6"/>
        </w:rPr>
        <w:t>3</w:t>
      </w:r>
      <w:r>
        <w:rPr>
          <w:spacing w:val="-6"/>
        </w:rPr>
        <w:t>）无形资产产生经济利益的方式，包括能够证明运用该无形资产生产的产品存在市场或</w:t>
      </w:r>
      <w:r>
        <w:rPr>
          <w:spacing w:val="-84"/>
        </w:rPr>
        <w:t> </w:t>
      </w:r>
      <w:r>
        <w:rPr>
          <w:spacing w:val="-84"/>
        </w:rPr>
      </w:r>
      <w:r>
        <w:rPr>
          <w:spacing w:val="-3"/>
        </w:rPr>
        <w:t>无形资产自身存在市场，无形资产将在内部使用的，应当证明其有用性；（</w:t>
      </w:r>
      <w:r>
        <w:rPr>
          <w:rFonts w:ascii="宋体" w:hAnsi="宋体" w:cs="宋体" w:eastAsia="宋体" w:hint="default"/>
          <w:spacing w:val="-3"/>
        </w:rPr>
        <w:t>4</w:t>
      </w:r>
      <w:r>
        <w:rPr>
          <w:spacing w:val="-3"/>
        </w:rPr>
        <w:t>）有足够的技术、</w:t>
      </w:r>
      <w:r>
        <w:rPr>
          <w:spacing w:val="-112"/>
        </w:rPr>
        <w:t> </w:t>
      </w:r>
      <w:r>
        <w:rPr>
          <w:spacing w:val="-3"/>
        </w:rPr>
        <w:t>财务资源和其他资源支持，以完成该无形资产的开发，并有能力使用或出售该无形资产；（</w:t>
      </w:r>
      <w:r>
        <w:rPr>
          <w:rFonts w:ascii="宋体" w:hAnsi="宋体" w:cs="宋体" w:eastAsia="宋体" w:hint="default"/>
          <w:spacing w:val="-3"/>
        </w:rPr>
        <w:t>5</w:t>
      </w:r>
      <w:r>
        <w:rPr>
          <w:spacing w:val="-3"/>
        </w:rPr>
        <w:t>）</w:t>
      </w:r>
      <w:r>
        <w:rPr>
          <w:spacing w:val="-112"/>
        </w:rPr>
        <w:t> </w:t>
      </w:r>
      <w:r>
        <w:rPr>
          <w:spacing w:val="-3"/>
        </w:rPr>
        <w:t>归属于该无形资产开发阶段的支出能够可靠地计量。前期已计入损益的开发支出不在以后期间</w:t>
      </w:r>
      <w:r>
        <w:rPr>
          <w:spacing w:val="-91"/>
        </w:rPr>
        <w:t> </w:t>
      </w:r>
      <w:r>
        <w:rPr>
          <w:spacing w:val="-91"/>
        </w:rPr>
      </w:r>
      <w:r>
        <w:rPr>
          <w:spacing w:val="-3"/>
        </w:rPr>
        <w:t>确认为资产。已资本化的开发阶段的支出在资产负债表上列示为开发支出，自该项目达到预定</w:t>
      </w:r>
      <w:r>
        <w:rPr>
          <w:spacing w:val="-93"/>
        </w:rPr>
        <w:t> </w:t>
      </w:r>
      <w:r>
        <w:rPr>
          <w:spacing w:val="-93"/>
        </w:rPr>
      </w:r>
      <w:r>
        <w:rPr/>
        <w:t>可使用状态之日起转为无形资产。</w:t>
      </w:r>
    </w:p>
    <w:p>
      <w:pPr>
        <w:pStyle w:val="Heading2"/>
        <w:tabs>
          <w:tab w:pos="1820" w:val="left" w:leader="none"/>
        </w:tabs>
        <w:spacing w:line="240" w:lineRule="auto" w:before="118"/>
        <w:ind w:right="942"/>
        <w:jc w:val="left"/>
        <w:rPr>
          <w:b w:val="0"/>
          <w:bCs w:val="0"/>
        </w:rPr>
      </w:pPr>
      <w:r>
        <w:rPr/>
        <w:t>（十七）</w:t>
        <w:tab/>
        <w:t>长期待摊费用</w:t>
      </w:r>
      <w:r>
        <w:rPr>
          <w:b w:val="0"/>
          <w:bCs w:val="0"/>
        </w:rPr>
      </w:r>
    </w:p>
    <w:p>
      <w:pPr>
        <w:spacing w:line="240" w:lineRule="auto" w:before="11"/>
        <w:rPr>
          <w:rFonts w:ascii="宋体" w:hAnsi="宋体" w:cs="宋体" w:eastAsia="宋体" w:hint="default"/>
          <w:b/>
          <w:bCs/>
          <w:sz w:val="17"/>
          <w:szCs w:val="17"/>
        </w:rPr>
      </w:pPr>
    </w:p>
    <w:p>
      <w:pPr>
        <w:pStyle w:val="BodyText"/>
        <w:spacing w:line="360" w:lineRule="auto"/>
        <w:ind w:left="620" w:right="1206"/>
        <w:jc w:val="left"/>
      </w:pPr>
      <w:r>
        <w:rPr/>
        <w:t>本公司长期待摊费用是指已经支出，但受益期限在一年以上（不含一年）的各项费用。 摊销方法：平均年限法。摊销期限：受益期间。</w:t>
      </w:r>
    </w:p>
    <w:p>
      <w:pPr>
        <w:tabs>
          <w:tab w:pos="1820" w:val="left" w:leader="none"/>
        </w:tabs>
        <w:spacing w:line="420" w:lineRule="auto" w:before="34"/>
        <w:ind w:left="620" w:right="983" w:hanging="60"/>
        <w:jc w:val="left"/>
        <w:rPr>
          <w:rFonts w:ascii="宋体" w:hAnsi="宋体" w:cs="宋体" w:eastAsia="宋体" w:hint="default"/>
          <w:sz w:val="24"/>
          <w:szCs w:val="24"/>
        </w:rPr>
      </w:pPr>
      <w:r>
        <w:rPr>
          <w:rFonts w:ascii="宋体" w:hAnsi="宋体" w:cs="宋体" w:eastAsia="宋体" w:hint="default"/>
          <w:b/>
          <w:bCs/>
          <w:sz w:val="24"/>
          <w:szCs w:val="24"/>
        </w:rPr>
        <w:t>（十八）</w:t>
        <w:tab/>
        <w:t>应付职工薪酬</w:t>
      </w:r>
      <w:r>
        <w:rPr>
          <w:rFonts w:ascii="宋体" w:hAnsi="宋体" w:cs="宋体" w:eastAsia="宋体" w:hint="default"/>
          <w:b/>
          <w:bCs/>
          <w:w w:val="99"/>
          <w:sz w:val="24"/>
          <w:szCs w:val="24"/>
        </w:rPr>
        <w:t> </w:t>
      </w:r>
      <w:r>
        <w:rPr>
          <w:rFonts w:ascii="宋体" w:hAnsi="宋体" w:cs="宋体" w:eastAsia="宋体" w:hint="default"/>
          <w:sz w:val="24"/>
          <w:szCs w:val="24"/>
        </w:rPr>
        <w:t>职工薪酬，是指本公司为获得职工提供的服务而给予各种形式的报酬以及其他相关支出。</w:t>
      </w:r>
    </w:p>
    <w:p>
      <w:pPr>
        <w:spacing w:after="0" w:line="420" w:lineRule="auto"/>
        <w:jc w:val="left"/>
        <w:rPr>
          <w:rFonts w:ascii="宋体" w:hAnsi="宋体" w:cs="宋体" w:eastAsia="宋体" w:hint="default"/>
          <w:sz w:val="24"/>
          <w:szCs w:val="24"/>
        </w:rPr>
        <w:sectPr>
          <w:headerReference w:type="default" r:id="rId47"/>
          <w:footerReference w:type="default" r:id="rId48"/>
          <w:pgSz w:w="11910" w:h="16840"/>
          <w:pgMar w:header="1078" w:footer="1181" w:top="1700" w:bottom="1380" w:left="940" w:right="0"/>
          <w:pgNumType w:start="71"/>
        </w:sectPr>
      </w:pPr>
    </w:p>
    <w:p>
      <w:pPr>
        <w:spacing w:line="240" w:lineRule="auto" w:before="11"/>
        <w:rPr>
          <w:rFonts w:ascii="宋体" w:hAnsi="宋体" w:cs="宋体" w:eastAsia="宋体" w:hint="default"/>
          <w:sz w:val="9"/>
          <w:szCs w:val="9"/>
        </w:rPr>
      </w:pPr>
    </w:p>
    <w:p>
      <w:pPr>
        <w:pStyle w:val="BodyText"/>
        <w:spacing w:line="417" w:lineRule="auto" w:before="26"/>
        <w:ind w:left="560" w:right="2407" w:hanging="421"/>
        <w:jc w:val="left"/>
      </w:pPr>
      <w:r>
        <w:rPr/>
        <w:t>教育经费、非货币性福利、辞退福利和其他与获得职工提供的服务相关的支出。 </w:t>
      </w:r>
      <w:r>
        <w:rPr>
          <w:rFonts w:ascii="宋体" w:hAnsi="宋体" w:cs="宋体" w:eastAsia="宋体" w:hint="default"/>
          <w:b/>
          <w:bCs/>
          <w:sz w:val="21"/>
          <w:szCs w:val="21"/>
        </w:rPr>
        <w:t>1.</w:t>
      </w:r>
      <w:r>
        <w:rPr>
          <w:rFonts w:ascii="宋体" w:hAnsi="宋体" w:cs="宋体" w:eastAsia="宋体" w:hint="default"/>
          <w:b/>
          <w:bCs/>
          <w:spacing w:val="-49"/>
          <w:sz w:val="21"/>
          <w:szCs w:val="21"/>
        </w:rPr>
        <w:t> </w:t>
      </w:r>
      <w:r>
        <w:rPr>
          <w:rFonts w:ascii="宋体" w:hAnsi="宋体" w:cs="宋体" w:eastAsia="宋体" w:hint="default"/>
          <w:b/>
          <w:bCs/>
        </w:rPr>
        <w:t>以股份为基础的薪酬</w:t>
      </w:r>
      <w:r>
        <w:rPr>
          <w:rFonts w:ascii="宋体" w:hAnsi="宋体" w:cs="宋体" w:eastAsia="宋体" w:hint="default"/>
          <w:b/>
          <w:bCs/>
          <w:w w:val="99"/>
        </w:rPr>
        <w:t> </w:t>
      </w:r>
      <w:r>
        <w:rPr/>
        <w:t>本公司的股份支付分为以权益结算的股份支付和以现金结算的股份支付。</w:t>
      </w:r>
    </w:p>
    <w:p>
      <w:pPr>
        <w:pStyle w:val="BodyText"/>
        <w:spacing w:line="290" w:lineRule="exact"/>
        <w:ind w:right="942" w:firstLine="480"/>
        <w:jc w:val="left"/>
      </w:pPr>
      <w:r>
        <w:rPr>
          <w:spacing w:val="-3"/>
        </w:rPr>
        <w:t>以权益结算的股份支付，按授予职工权益工具的公允价值计量。授予后立即可行权的，在</w:t>
      </w:r>
    </w:p>
    <w:p>
      <w:pPr>
        <w:pStyle w:val="BodyText"/>
        <w:spacing w:line="357" w:lineRule="auto" w:before="151"/>
        <w:ind w:right="1080"/>
        <w:jc w:val="both"/>
      </w:pPr>
      <w:r>
        <w:rPr>
          <w:spacing w:val="-3"/>
        </w:rPr>
        <w:t>授予日按照权益工具的公允价值计入相关成本或费用，相应增加资本公积。在完成等待期内的</w:t>
      </w:r>
      <w:r>
        <w:rPr>
          <w:spacing w:val="-93"/>
        </w:rPr>
        <w:t> </w:t>
      </w:r>
      <w:r>
        <w:rPr>
          <w:spacing w:val="-93"/>
        </w:rPr>
      </w:r>
      <w:r>
        <w:rPr>
          <w:spacing w:val="-3"/>
        </w:rPr>
        <w:t>服务或达到规定业绩条件才可行权的，在等待期内的每个资产负债表日，以对可行权权益工具</w:t>
      </w:r>
      <w:r>
        <w:rPr>
          <w:spacing w:val="-93"/>
        </w:rPr>
        <w:t> </w:t>
      </w:r>
      <w:r>
        <w:rPr>
          <w:spacing w:val="-93"/>
        </w:rPr>
      </w:r>
      <w:r>
        <w:rPr>
          <w:spacing w:val="-3"/>
        </w:rPr>
        <w:t>数量的最佳估计为基础，按照权益工具授予日的公允价值，将当期取得的服务计入相关成本或</w:t>
      </w:r>
      <w:r>
        <w:rPr>
          <w:spacing w:val="-93"/>
        </w:rPr>
        <w:t> </w:t>
      </w:r>
      <w:r>
        <w:rPr>
          <w:spacing w:val="-93"/>
        </w:rPr>
      </w:r>
      <w:r>
        <w:rPr>
          <w:spacing w:val="3"/>
        </w:rPr>
        <w:t>费用和资本公积。在可行权日之后不再对已确认的相关成本或费用和所有者权益总额进行调</w:t>
      </w:r>
      <w:r>
        <w:rPr>
          <w:spacing w:val="-115"/>
        </w:rPr>
        <w:t> </w:t>
      </w:r>
      <w:r>
        <w:rPr>
          <w:spacing w:val="-115"/>
        </w:rPr>
      </w:r>
      <w:r>
        <w:rPr/>
        <w:t>整。</w:t>
      </w:r>
    </w:p>
    <w:p>
      <w:pPr>
        <w:pStyle w:val="BodyText"/>
        <w:spacing w:line="357" w:lineRule="auto" w:before="36"/>
        <w:ind w:right="984" w:firstLine="480"/>
        <w:jc w:val="both"/>
      </w:pPr>
      <w:r>
        <w:rPr>
          <w:spacing w:val="-3"/>
        </w:rPr>
        <w:t>以现金结算的股份支付，按照本公司承担的以股份或其他权益工具为基础计算确定的负债</w:t>
      </w:r>
      <w:r>
        <w:rPr/>
        <w:t> </w:t>
      </w:r>
      <w:r>
        <w:rPr>
          <w:spacing w:val="-3"/>
        </w:rPr>
        <w:t>的公允价值计量。授予后立即可行权的，在授予日以本公司承担负债的公允价值计入相关成本</w:t>
      </w:r>
      <w:r>
        <w:rPr>
          <w:spacing w:val="-92"/>
        </w:rPr>
        <w:t> </w:t>
      </w:r>
      <w:r>
        <w:rPr>
          <w:spacing w:val="-92"/>
        </w:rPr>
      </w:r>
      <w:r>
        <w:rPr>
          <w:spacing w:val="-3"/>
        </w:rPr>
        <w:t>或费用，相应增加负债。在完成等待期内的服务或达到规定业绩条件以后才可行权的以现金结</w:t>
      </w:r>
      <w:r>
        <w:rPr>
          <w:spacing w:val="-93"/>
        </w:rPr>
        <w:t> </w:t>
      </w:r>
      <w:r>
        <w:rPr>
          <w:spacing w:val="-93"/>
        </w:rPr>
      </w:r>
      <w:r>
        <w:rPr>
          <w:spacing w:val="-3"/>
        </w:rPr>
        <w:t>算的股份支付，在等待期内的每个资产负债表日，以对可行权情况的最佳估计为基础，按照本</w:t>
      </w:r>
      <w:r>
        <w:rPr>
          <w:spacing w:val="-93"/>
        </w:rPr>
        <w:t> </w:t>
      </w:r>
      <w:r>
        <w:rPr>
          <w:spacing w:val="-93"/>
        </w:rPr>
      </w:r>
      <w:r>
        <w:rPr>
          <w:spacing w:val="-3"/>
        </w:rPr>
        <w:t>公司承担负债的公允价值金额，将当期取得的服务计入成本或费用和相应的负债。在相关负债</w:t>
      </w:r>
      <w:r>
        <w:rPr>
          <w:spacing w:val="-93"/>
        </w:rPr>
        <w:t> </w:t>
      </w:r>
      <w:r>
        <w:rPr>
          <w:spacing w:val="-93"/>
        </w:rPr>
      </w:r>
      <w:r>
        <w:rPr/>
        <w:t>结算前的每个资产负债表日以及结算日，对负债的公允价值重新计量，其变动计入当期损益。</w:t>
      </w:r>
    </w:p>
    <w:p>
      <w:pPr>
        <w:pStyle w:val="BodyText"/>
        <w:spacing w:line="374" w:lineRule="auto" w:before="128"/>
        <w:ind w:right="1076" w:firstLine="480"/>
        <w:jc w:val="both"/>
      </w:pPr>
      <w:r>
        <w:rPr>
          <w:spacing w:val="-3"/>
        </w:rPr>
        <w:t>若在等待期内取消了授予的权益工具，本公司对取消所授予的权益性工具作为加速行权处</w:t>
      </w:r>
      <w:r>
        <w:rPr/>
        <w:t> </w:t>
      </w:r>
      <w:r>
        <w:rPr>
          <w:spacing w:val="-3"/>
        </w:rPr>
        <w:t>理，将剩余等待期内应确认的金额立即计入当期损益，同时确认资本公积。职工或其他方能够</w:t>
      </w:r>
      <w:r>
        <w:rPr>
          <w:spacing w:val="-91"/>
        </w:rPr>
        <w:t> </w:t>
      </w:r>
      <w:r>
        <w:rPr>
          <w:spacing w:val="-91"/>
        </w:rPr>
      </w:r>
      <w:r>
        <w:rPr/>
        <w:t>选择满足非可行权条件但在等待期内未满足的，本公司将其作为授予权益工具的取消处理。</w:t>
      </w:r>
    </w:p>
    <w:p>
      <w:pPr>
        <w:pStyle w:val="BodyText"/>
        <w:spacing w:line="417" w:lineRule="auto" w:before="31"/>
        <w:ind w:left="620" w:right="942" w:hanging="60"/>
        <w:jc w:val="left"/>
      </w:pPr>
      <w:r>
        <w:rPr>
          <w:rFonts w:ascii="宋体" w:hAnsi="宋体" w:cs="宋体" w:eastAsia="宋体" w:hint="default"/>
          <w:b/>
          <w:bCs/>
          <w:sz w:val="21"/>
          <w:szCs w:val="21"/>
        </w:rPr>
        <w:t>2.</w:t>
      </w:r>
      <w:r>
        <w:rPr>
          <w:rFonts w:ascii="宋体" w:hAnsi="宋体" w:cs="宋体" w:eastAsia="宋体" w:hint="default"/>
          <w:b/>
          <w:bCs/>
          <w:spacing w:val="-49"/>
          <w:sz w:val="21"/>
          <w:szCs w:val="21"/>
        </w:rPr>
        <w:t> </w:t>
      </w:r>
      <w:r>
        <w:rPr>
          <w:rFonts w:ascii="宋体" w:hAnsi="宋体" w:cs="宋体" w:eastAsia="宋体" w:hint="default"/>
          <w:b/>
          <w:bCs/>
        </w:rPr>
        <w:t>辞退福利</w:t>
      </w:r>
      <w:r>
        <w:rPr>
          <w:rFonts w:ascii="宋体" w:hAnsi="宋体" w:cs="宋体" w:eastAsia="宋体" w:hint="default"/>
          <w:b/>
          <w:bCs/>
          <w:w w:val="99"/>
        </w:rPr>
        <w:t> </w:t>
      </w:r>
      <w:r>
        <w:rPr>
          <w:spacing w:val="-3"/>
        </w:rPr>
        <w:t>本公司在职工劳动合同到期之前解除与职工的劳动关系，或者为鼓励职工自愿接受裁减而</w:t>
      </w:r>
    </w:p>
    <w:p>
      <w:pPr>
        <w:pStyle w:val="BodyText"/>
        <w:spacing w:line="290" w:lineRule="exact"/>
        <w:ind w:right="942"/>
        <w:jc w:val="left"/>
      </w:pPr>
      <w:r>
        <w:rPr>
          <w:spacing w:val="-3"/>
        </w:rPr>
        <w:t>提出给予补偿的建议，当本公司已经制定正式的解除劳动关系计划（或提出自愿裁减建议）并</w:t>
      </w:r>
    </w:p>
    <w:p>
      <w:pPr>
        <w:pStyle w:val="BodyText"/>
        <w:spacing w:line="357" w:lineRule="auto" w:before="151"/>
        <w:ind w:right="942"/>
        <w:jc w:val="left"/>
      </w:pPr>
      <w:r>
        <w:rPr>
          <w:spacing w:val="-3"/>
        </w:rPr>
        <w:t>即将实施，且本公司不能单方面撤回解除劳动关系计划或裁减建议的，确认因解除与职工的劳</w:t>
      </w:r>
      <w:r>
        <w:rPr>
          <w:spacing w:val="-93"/>
        </w:rPr>
        <w:t> </w:t>
      </w:r>
      <w:r>
        <w:rPr>
          <w:spacing w:val="-93"/>
        </w:rPr>
      </w:r>
      <w:r>
        <w:rPr/>
        <w:t>动关系给予补偿而产生的预计负债，同时计入当期损益。</w:t>
      </w:r>
    </w:p>
    <w:p>
      <w:pPr>
        <w:spacing w:line="417" w:lineRule="auto" w:before="115"/>
        <w:ind w:left="620" w:right="942" w:hanging="6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pacing w:val="-49"/>
          <w:sz w:val="21"/>
          <w:szCs w:val="21"/>
        </w:rPr>
        <w:t> </w:t>
      </w:r>
      <w:r>
        <w:rPr>
          <w:rFonts w:ascii="宋体" w:hAnsi="宋体" w:cs="宋体" w:eastAsia="宋体" w:hint="default"/>
          <w:b/>
          <w:bCs/>
          <w:sz w:val="24"/>
          <w:szCs w:val="24"/>
        </w:rPr>
        <w:t>其他方式的职工薪酬</w:t>
      </w:r>
      <w:r>
        <w:rPr>
          <w:rFonts w:ascii="宋体" w:hAnsi="宋体" w:cs="宋体" w:eastAsia="宋体" w:hint="default"/>
          <w:b/>
          <w:bCs/>
          <w:w w:val="99"/>
          <w:sz w:val="24"/>
          <w:szCs w:val="24"/>
        </w:rPr>
        <w:t> </w:t>
      </w:r>
      <w:r>
        <w:rPr>
          <w:rFonts w:ascii="宋体" w:hAnsi="宋体" w:cs="宋体" w:eastAsia="宋体" w:hint="default"/>
          <w:spacing w:val="-3"/>
          <w:sz w:val="24"/>
          <w:szCs w:val="24"/>
        </w:rPr>
        <w:t>本公司在职工提供服务的会计期间，将应付的职工薪酬确认为负债，除辞退福利外，根据</w:t>
      </w:r>
    </w:p>
    <w:p>
      <w:pPr>
        <w:pStyle w:val="BodyText"/>
        <w:spacing w:line="290" w:lineRule="exact"/>
        <w:ind w:right="942"/>
        <w:jc w:val="left"/>
      </w:pPr>
      <w:r>
        <w:rPr/>
        <w:t>职工提供服务的受益对象计入相应的产品成本、劳务成本、资产成本及当期损益。</w:t>
      </w:r>
    </w:p>
    <w:p>
      <w:pPr>
        <w:spacing w:line="240" w:lineRule="auto" w:before="11"/>
        <w:rPr>
          <w:rFonts w:ascii="宋体" w:hAnsi="宋体" w:cs="宋体" w:eastAsia="宋体" w:hint="default"/>
          <w:sz w:val="17"/>
          <w:szCs w:val="17"/>
        </w:rPr>
      </w:pPr>
    </w:p>
    <w:p>
      <w:pPr>
        <w:pStyle w:val="Heading2"/>
        <w:tabs>
          <w:tab w:pos="1820" w:val="left" w:leader="none"/>
        </w:tabs>
        <w:spacing w:line="240" w:lineRule="auto"/>
        <w:ind w:right="942"/>
        <w:jc w:val="left"/>
        <w:rPr>
          <w:b w:val="0"/>
          <w:bCs w:val="0"/>
        </w:rPr>
      </w:pPr>
      <w:r>
        <w:rPr/>
        <w:t>（十九）</w:t>
        <w:tab/>
        <w:t>预计负债</w:t>
      </w:r>
      <w:r>
        <w:rPr>
          <w:b w:val="0"/>
          <w:bCs w:val="0"/>
        </w:rPr>
      </w:r>
    </w:p>
    <w:p>
      <w:pPr>
        <w:spacing w:after="0" w:line="240" w:lineRule="auto"/>
        <w:jc w:val="left"/>
        <w:sectPr>
          <w:headerReference w:type="default" r:id="rId49"/>
          <w:pgSz w:w="11910" w:h="16840"/>
          <w:pgMar w:header="1078" w:footer="1181" w:top="1700" w:bottom="1380" w:left="940" w:right="0"/>
        </w:sectPr>
      </w:pPr>
    </w:p>
    <w:p>
      <w:pPr>
        <w:spacing w:line="240" w:lineRule="auto" w:before="11"/>
        <w:rPr>
          <w:rFonts w:ascii="宋体" w:hAnsi="宋体" w:cs="宋体" w:eastAsia="宋体" w:hint="default"/>
          <w:b/>
          <w:bCs/>
          <w:sz w:val="9"/>
          <w:szCs w:val="9"/>
        </w:rPr>
      </w:pPr>
    </w:p>
    <w:p>
      <w:pPr>
        <w:pStyle w:val="BodyText"/>
        <w:spacing w:line="240" w:lineRule="auto" w:before="26"/>
        <w:ind w:right="0"/>
        <w:jc w:val="left"/>
      </w:pPr>
      <w:r>
        <w:rPr/>
        <w:t>债</w:t>
      </w:r>
      <w:r>
        <w:rPr>
          <w:spacing w:val="-120"/>
        </w:rPr>
        <w:t>：</w:t>
      </w:r>
      <w:r>
        <w:rPr/>
        <w:t>（</w:t>
      </w:r>
      <w:r>
        <w:rPr>
          <w:rFonts w:ascii="宋体" w:hAnsi="宋体" w:cs="宋体" w:eastAsia="宋体" w:hint="default"/>
        </w:rPr>
        <w:t>1</w:t>
      </w:r>
      <w:r>
        <w:rPr>
          <w:spacing w:val="2"/>
        </w:rPr>
        <w:t>）</w:t>
      </w:r>
      <w:r>
        <w:rPr/>
        <w:t>该义务</w:t>
      </w:r>
      <w:r>
        <w:rPr>
          <w:spacing w:val="2"/>
        </w:rPr>
        <w:t>是</w:t>
      </w:r>
      <w:r>
        <w:rPr/>
        <w:t>本</w:t>
      </w:r>
      <w:r>
        <w:rPr>
          <w:spacing w:val="2"/>
        </w:rPr>
        <w:t>公</w:t>
      </w:r>
      <w:r>
        <w:rPr/>
        <w:t>司承担的</w:t>
      </w:r>
      <w:r>
        <w:rPr>
          <w:spacing w:val="2"/>
        </w:rPr>
        <w:t>现</w:t>
      </w:r>
      <w:r>
        <w:rPr/>
        <w:t>时义务</w:t>
      </w:r>
      <w:r>
        <w:rPr>
          <w:spacing w:val="-118"/>
        </w:rPr>
        <w:t>；</w:t>
      </w:r>
      <w:r>
        <w:rPr>
          <w:spacing w:val="1"/>
        </w:rPr>
        <w:t>（</w:t>
      </w:r>
      <w:r>
        <w:rPr>
          <w:rFonts w:ascii="宋体" w:hAnsi="宋体" w:cs="宋体" w:eastAsia="宋体" w:hint="default"/>
          <w:spacing w:val="2"/>
        </w:rPr>
        <w:t>2</w:t>
      </w:r>
      <w:r>
        <w:rPr/>
        <w:t>）该义务</w:t>
      </w:r>
      <w:r>
        <w:rPr>
          <w:spacing w:val="2"/>
        </w:rPr>
        <w:t>的</w:t>
      </w:r>
      <w:r>
        <w:rPr/>
        <w:t>履行很</w:t>
      </w:r>
      <w:r>
        <w:rPr>
          <w:spacing w:val="2"/>
        </w:rPr>
        <w:t>可能</w:t>
      </w:r>
      <w:r>
        <w:rPr/>
        <w:t>导致经济</w:t>
      </w:r>
      <w:r>
        <w:rPr>
          <w:spacing w:val="2"/>
        </w:rPr>
        <w:t>利</w:t>
      </w:r>
      <w:r>
        <w:rPr/>
        <w:t>益流出</w:t>
      </w:r>
      <w:r>
        <w:rPr>
          <w:spacing w:val="2"/>
        </w:rPr>
        <w:t>企业</w:t>
      </w:r>
      <w:r>
        <w:rPr/>
        <w:t>；</w:t>
      </w:r>
    </w:p>
    <w:p>
      <w:pPr>
        <w:pStyle w:val="BodyText"/>
        <w:spacing w:line="357" w:lineRule="auto" w:before="151"/>
        <w:ind w:left="620" w:right="942" w:hanging="481"/>
        <w:jc w:val="left"/>
      </w:pPr>
      <w:r>
        <w:rPr/>
        <w:t>（</w:t>
      </w:r>
      <w:r>
        <w:rPr>
          <w:rFonts w:ascii="宋体" w:hAnsi="宋体" w:cs="宋体" w:eastAsia="宋体" w:hint="default"/>
        </w:rPr>
        <w:t>3</w:t>
      </w:r>
      <w:r>
        <w:rPr/>
        <w:t>）该义务的金额能够可靠地计量。 </w:t>
      </w:r>
      <w:r>
        <w:rPr>
          <w:spacing w:val="-3"/>
        </w:rPr>
        <w:t>预计负债按照履行相关现时义务所需支出的最佳估计数进行初始计量，并综合考虑与或有</w:t>
      </w:r>
    </w:p>
    <w:p>
      <w:pPr>
        <w:pStyle w:val="BodyText"/>
        <w:spacing w:line="357" w:lineRule="auto" w:before="34"/>
        <w:ind w:right="1079"/>
        <w:jc w:val="both"/>
      </w:pPr>
      <w:r>
        <w:rPr>
          <w:spacing w:val="-3"/>
        </w:rPr>
        <w:t>事项有关的风险、不确定性和货币时间价值等因素。货币时间价值影响重大的，通过对相关未</w:t>
      </w:r>
      <w:r>
        <w:rPr>
          <w:spacing w:val="-93"/>
        </w:rPr>
        <w:t> </w:t>
      </w:r>
      <w:r>
        <w:rPr>
          <w:spacing w:val="-93"/>
        </w:rPr>
      </w:r>
      <w:r>
        <w:rPr>
          <w:spacing w:val="-3"/>
        </w:rPr>
        <w:t>来现金流出进行折现后确定最佳估计数。本公司于资产负债表日对预计负债的账面价值进行复</w:t>
      </w:r>
      <w:r>
        <w:rPr>
          <w:spacing w:val="-91"/>
        </w:rPr>
        <w:t> </w:t>
      </w:r>
      <w:r>
        <w:rPr>
          <w:spacing w:val="-91"/>
        </w:rPr>
      </w:r>
      <w:r>
        <w:rPr>
          <w:spacing w:val="-3"/>
        </w:rPr>
        <w:t>核，并对账面价值进行调整以反映当前最佳估计数。因时间推移导致的预计负债账面价值的增</w:t>
      </w:r>
      <w:r>
        <w:rPr>
          <w:spacing w:val="-93"/>
        </w:rPr>
        <w:t> </w:t>
      </w:r>
      <w:r>
        <w:rPr>
          <w:spacing w:val="-93"/>
        </w:rPr>
      </w:r>
      <w:r>
        <w:rPr/>
        <w:t>加金额，确认为利息费用。</w:t>
      </w:r>
    </w:p>
    <w:p>
      <w:pPr>
        <w:pStyle w:val="Heading2"/>
        <w:tabs>
          <w:tab w:pos="1820" w:val="left" w:leader="none"/>
        </w:tabs>
        <w:spacing w:line="417" w:lineRule="auto" w:before="116"/>
        <w:ind w:right="6975"/>
        <w:jc w:val="left"/>
        <w:rPr>
          <w:b w:val="0"/>
          <w:bCs w:val="0"/>
        </w:rPr>
      </w:pPr>
      <w:r>
        <w:rPr/>
        <w:t>（二十）</w:t>
        <w:tab/>
        <w:t>股份支付及权益工具</w:t>
      </w:r>
      <w:r>
        <w:rPr>
          <w:w w:val="99"/>
        </w:rPr>
        <w:t> </w:t>
      </w:r>
      <w:r>
        <w:rPr>
          <w:rFonts w:ascii="宋体" w:hAnsi="宋体" w:cs="宋体" w:eastAsia="宋体" w:hint="default"/>
        </w:rPr>
        <w:t>1.</w:t>
      </w:r>
      <w:r>
        <w:rPr>
          <w:rFonts w:ascii="宋体" w:hAnsi="宋体" w:cs="宋体" w:eastAsia="宋体" w:hint="default"/>
          <w:spacing w:val="-98"/>
        </w:rPr>
        <w:t> </w:t>
      </w:r>
      <w:r>
        <w:rPr/>
        <w:t>股份支付的种类</w:t>
      </w:r>
      <w:r>
        <w:rPr>
          <w:b w:val="0"/>
          <w:bCs w:val="0"/>
        </w:rPr>
      </w:r>
    </w:p>
    <w:p>
      <w:pPr>
        <w:pStyle w:val="BodyText"/>
        <w:spacing w:line="417" w:lineRule="auto" w:before="58"/>
        <w:ind w:left="560" w:right="1079" w:firstLine="60"/>
        <w:jc w:val="left"/>
      </w:pPr>
      <w:r>
        <w:rPr/>
        <w:t>本公司的股份支付分为以权益结算的股份支付和以现金结算的股份支付。            </w:t>
      </w:r>
      <w:r>
        <w:rPr>
          <w:rFonts w:ascii="宋体" w:hAnsi="宋体" w:cs="宋体" w:eastAsia="宋体" w:hint="default"/>
          <w:b/>
          <w:bCs/>
        </w:rPr>
        <w:t>2.</w:t>
      </w:r>
      <w:r>
        <w:rPr>
          <w:rFonts w:ascii="宋体" w:hAnsi="宋体" w:cs="宋体" w:eastAsia="宋体" w:hint="default"/>
          <w:b/>
          <w:bCs/>
          <w:spacing w:val="-97"/>
        </w:rPr>
        <w:t> </w:t>
      </w:r>
      <w:r>
        <w:rPr>
          <w:rFonts w:ascii="宋体" w:hAnsi="宋体" w:cs="宋体" w:eastAsia="宋体" w:hint="default"/>
          <w:b/>
          <w:bCs/>
        </w:rPr>
        <w:t>权益工具公允价值的确定方法</w:t>
      </w:r>
      <w:r>
        <w:rPr>
          <w:rFonts w:ascii="宋体" w:hAnsi="宋体" w:cs="宋体" w:eastAsia="宋体" w:hint="default"/>
          <w:b/>
          <w:bCs/>
          <w:w w:val="99"/>
        </w:rPr>
        <w:t> </w:t>
      </w:r>
      <w:r>
        <w:rPr>
          <w:spacing w:val="-3"/>
        </w:rPr>
        <w:t>对于授予的存在活跃市场的期权等权益工具，按照活跃市场中的报价确定其公允价值。对</w:t>
      </w:r>
    </w:p>
    <w:p>
      <w:pPr>
        <w:pStyle w:val="BodyText"/>
        <w:spacing w:line="290" w:lineRule="exact"/>
        <w:ind w:right="942"/>
        <w:jc w:val="left"/>
      </w:pPr>
      <w:r>
        <w:rPr>
          <w:spacing w:val="-3"/>
        </w:rPr>
        <w:t>于授予的不存在活跃市场的期权等权益工具，采用期权定价模型等确定其公允价值，选用的期</w:t>
      </w:r>
    </w:p>
    <w:p>
      <w:pPr>
        <w:pStyle w:val="BodyText"/>
        <w:spacing w:line="357" w:lineRule="auto" w:before="151"/>
        <w:ind w:right="1076"/>
        <w:jc w:val="both"/>
      </w:pPr>
      <w:r>
        <w:rPr/>
        <w:t>权定价模型考虑以下因素</w:t>
      </w:r>
      <w:r>
        <w:rPr>
          <w:spacing w:val="-137"/>
        </w:rPr>
        <w:t>：</w:t>
      </w:r>
      <w:r>
        <w:rPr>
          <w:spacing w:val="1"/>
        </w:rPr>
        <w:t>（</w:t>
      </w:r>
      <w:r>
        <w:rPr>
          <w:rFonts w:ascii="宋体" w:hAnsi="宋体" w:cs="宋体" w:eastAsia="宋体" w:hint="default"/>
        </w:rPr>
        <w:t>1</w:t>
      </w:r>
      <w:r>
        <w:rPr>
          <w:spacing w:val="-17"/>
        </w:rPr>
        <w:t>）</w:t>
      </w:r>
      <w:r>
        <w:rPr/>
        <w:t>期权的行权</w:t>
      </w:r>
      <w:r>
        <w:rPr>
          <w:spacing w:val="2"/>
        </w:rPr>
        <w:t>价</w:t>
      </w:r>
      <w:r>
        <w:rPr/>
        <w:t>格</w:t>
      </w:r>
      <w:r>
        <w:rPr>
          <w:spacing w:val="-137"/>
        </w:rPr>
        <w:t>；</w:t>
      </w:r>
      <w:r>
        <w:rPr/>
        <w:t>（</w:t>
      </w:r>
      <w:r>
        <w:rPr>
          <w:rFonts w:ascii="宋体" w:hAnsi="宋体" w:cs="宋体" w:eastAsia="宋体" w:hint="default"/>
        </w:rPr>
        <w:t>2</w:t>
      </w:r>
      <w:r>
        <w:rPr>
          <w:spacing w:val="-17"/>
        </w:rPr>
        <w:t>）</w:t>
      </w:r>
      <w:r>
        <w:rPr/>
        <w:t>期权的有效</w:t>
      </w:r>
      <w:r>
        <w:rPr>
          <w:spacing w:val="2"/>
        </w:rPr>
        <w:t>期</w:t>
      </w:r>
      <w:r>
        <w:rPr>
          <w:spacing w:val="-137"/>
        </w:rPr>
        <w:t>；</w:t>
      </w:r>
      <w:r>
        <w:rPr/>
        <w:t>（</w:t>
      </w:r>
      <w:r>
        <w:rPr>
          <w:rFonts w:ascii="宋体" w:hAnsi="宋体" w:cs="宋体" w:eastAsia="宋体" w:hint="default"/>
        </w:rPr>
        <w:t>3</w:t>
      </w:r>
      <w:r>
        <w:rPr>
          <w:spacing w:val="-17"/>
        </w:rPr>
        <w:t>）</w:t>
      </w:r>
      <w:r>
        <w:rPr/>
        <w:t>标的股份的现</w:t>
      </w:r>
      <w:r>
        <w:rPr>
          <w:spacing w:val="2"/>
        </w:rPr>
        <w:t>行</w:t>
      </w:r>
      <w:r>
        <w:rPr/>
        <w:t>价</w:t>
      </w:r>
      <w:r>
        <w:rPr/>
        <w:t> 格</w:t>
      </w:r>
      <w:r>
        <w:rPr>
          <w:spacing w:val="-120"/>
        </w:rPr>
        <w:t>；</w:t>
      </w:r>
      <w:r>
        <w:rPr/>
        <w:t>（</w:t>
      </w:r>
      <w:r>
        <w:rPr>
          <w:rFonts w:ascii="宋体" w:hAnsi="宋体" w:cs="宋体" w:eastAsia="宋体" w:hint="default"/>
        </w:rPr>
        <w:t>4</w:t>
      </w:r>
      <w:r>
        <w:rPr/>
        <w:t>）股价预计波动率</w:t>
      </w:r>
      <w:r>
        <w:rPr>
          <w:spacing w:val="-120"/>
        </w:rPr>
        <w:t>；</w:t>
      </w:r>
      <w:r>
        <w:rPr/>
        <w:t>（</w:t>
      </w:r>
      <w:r>
        <w:rPr>
          <w:rFonts w:ascii="宋体" w:hAnsi="宋体" w:cs="宋体" w:eastAsia="宋体" w:hint="default"/>
        </w:rPr>
        <w:t>5</w:t>
      </w:r>
      <w:r>
        <w:rPr/>
        <w:t>）股份的预计股利</w:t>
      </w:r>
      <w:r>
        <w:rPr>
          <w:spacing w:val="-120"/>
        </w:rPr>
        <w:t>；</w:t>
      </w:r>
      <w:r>
        <w:rPr/>
        <w:t>（</w:t>
      </w:r>
      <w:r>
        <w:rPr>
          <w:rFonts w:ascii="宋体" w:hAnsi="宋体" w:cs="宋体" w:eastAsia="宋体" w:hint="default"/>
        </w:rPr>
        <w:t>6</w:t>
      </w:r>
      <w:r>
        <w:rPr/>
        <w:t>）期权有效期内的无风险利率。</w:t>
      </w:r>
    </w:p>
    <w:p>
      <w:pPr>
        <w:pStyle w:val="BodyText"/>
        <w:spacing w:line="357" w:lineRule="auto" w:before="34"/>
        <w:ind w:right="1077" w:firstLine="480"/>
        <w:jc w:val="both"/>
      </w:pPr>
      <w:r>
        <w:rPr>
          <w:spacing w:val="-3"/>
        </w:rPr>
        <w:t>在确定权益工具授予日的公允价值时，考虑股份支付协议规定的可行权条件中的市场条件</w:t>
      </w:r>
      <w:r>
        <w:rPr/>
        <w:t> </w:t>
      </w:r>
      <w:r>
        <w:rPr>
          <w:spacing w:val="-3"/>
        </w:rPr>
        <w:t>和非可行权条件的影响。股份支付存在非可行权条件的，只要职工或其他方满足了所有可行权</w:t>
      </w:r>
      <w:r>
        <w:rPr>
          <w:spacing w:val="-93"/>
        </w:rPr>
        <w:t> </w:t>
      </w:r>
      <w:r>
        <w:rPr>
          <w:spacing w:val="-93"/>
        </w:rPr>
      </w:r>
      <w:r>
        <w:rPr>
          <w:spacing w:val="-4"/>
        </w:rPr>
        <w:t>条件中的非市场条件（如服务期限等），即确认已得到服务相对应的成本费用。</w:t>
      </w:r>
    </w:p>
    <w:p>
      <w:pPr>
        <w:spacing w:line="417" w:lineRule="auto" w:before="118"/>
        <w:ind w:left="620" w:right="942" w:hanging="6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97"/>
          <w:sz w:val="24"/>
          <w:szCs w:val="24"/>
        </w:rPr>
        <w:t> </w:t>
      </w:r>
      <w:r>
        <w:rPr>
          <w:rFonts w:ascii="宋体" w:hAnsi="宋体" w:cs="宋体" w:eastAsia="宋体" w:hint="default"/>
          <w:b/>
          <w:bCs/>
          <w:sz w:val="24"/>
          <w:szCs w:val="24"/>
        </w:rPr>
        <w:t>确定可行权权益工具最佳估计的依据</w:t>
      </w:r>
      <w:r>
        <w:rPr>
          <w:rFonts w:ascii="宋体" w:hAnsi="宋体" w:cs="宋体" w:eastAsia="宋体" w:hint="default"/>
          <w:b/>
          <w:bCs/>
          <w:w w:val="99"/>
          <w:sz w:val="24"/>
          <w:szCs w:val="24"/>
        </w:rPr>
        <w:t> </w:t>
      </w:r>
      <w:r>
        <w:rPr>
          <w:rFonts w:ascii="宋体" w:hAnsi="宋体" w:cs="宋体" w:eastAsia="宋体" w:hint="default"/>
          <w:spacing w:val="-3"/>
          <w:sz w:val="24"/>
          <w:szCs w:val="24"/>
        </w:rPr>
        <w:t>等待期内每个资产负债表日，根据最新取得的可行权职工人数变动等后续信息作出最佳估</w:t>
      </w:r>
    </w:p>
    <w:p>
      <w:pPr>
        <w:pStyle w:val="BodyText"/>
        <w:spacing w:line="288" w:lineRule="exact"/>
        <w:ind w:right="942"/>
        <w:jc w:val="left"/>
      </w:pPr>
      <w:r>
        <w:rPr>
          <w:spacing w:val="-3"/>
        </w:rPr>
        <w:t>计，修正预计可行权的权益工具数量。在可行权日，最终预计可行权权益工具的数量与实际可</w:t>
      </w:r>
    </w:p>
    <w:p>
      <w:pPr>
        <w:spacing w:line="417" w:lineRule="auto" w:before="154"/>
        <w:ind w:left="560" w:right="5078" w:hanging="421"/>
        <w:jc w:val="left"/>
        <w:rPr>
          <w:rFonts w:ascii="宋体" w:hAnsi="宋体" w:cs="宋体" w:eastAsia="宋体" w:hint="default"/>
          <w:sz w:val="24"/>
          <w:szCs w:val="24"/>
        </w:rPr>
      </w:pPr>
      <w:r>
        <w:rPr>
          <w:rFonts w:ascii="宋体" w:hAnsi="宋体" w:cs="宋体" w:eastAsia="宋体" w:hint="default"/>
          <w:sz w:val="24"/>
          <w:szCs w:val="24"/>
        </w:rPr>
        <w:t>行权数量一致。                                </w:t>
      </w:r>
      <w:r>
        <w:rPr>
          <w:rFonts w:ascii="宋体" w:hAnsi="宋体" w:cs="宋体" w:eastAsia="宋体" w:hint="default"/>
          <w:b/>
          <w:bCs/>
          <w:sz w:val="24"/>
          <w:szCs w:val="24"/>
        </w:rPr>
        <w:t>4.</w:t>
      </w:r>
      <w:r>
        <w:rPr>
          <w:rFonts w:ascii="宋体" w:hAnsi="宋体" w:cs="宋体" w:eastAsia="宋体" w:hint="default"/>
          <w:b/>
          <w:bCs/>
          <w:spacing w:val="-100"/>
          <w:sz w:val="24"/>
          <w:szCs w:val="24"/>
        </w:rPr>
        <w:t> </w:t>
      </w:r>
      <w:r>
        <w:rPr>
          <w:rFonts w:ascii="宋体" w:hAnsi="宋体" w:cs="宋体" w:eastAsia="宋体" w:hint="default"/>
          <w:b/>
          <w:bCs/>
          <w:sz w:val="24"/>
          <w:szCs w:val="24"/>
        </w:rPr>
        <w:t>实施、修改、终止股份支付计划的相关会计处理</w:t>
      </w:r>
      <w:r>
        <w:rPr>
          <w:rFonts w:ascii="宋体" w:hAnsi="宋体" w:cs="宋体" w:eastAsia="宋体" w:hint="default"/>
          <w:sz w:val="24"/>
          <w:szCs w:val="24"/>
        </w:rPr>
      </w:r>
    </w:p>
    <w:p>
      <w:pPr>
        <w:pStyle w:val="BodyText"/>
        <w:spacing w:line="355" w:lineRule="auto" w:before="58"/>
        <w:ind w:right="1077" w:firstLine="480"/>
        <w:jc w:val="both"/>
      </w:pPr>
      <w:r>
        <w:rPr>
          <w:spacing w:val="-3"/>
        </w:rPr>
        <w:t>以权益结算的股份支付，按授予职工权益工具的公允价值计量。授予后立即可行权的，在</w:t>
      </w:r>
      <w:r>
        <w:rPr/>
        <w:t> </w:t>
      </w:r>
      <w:r>
        <w:rPr>
          <w:spacing w:val="-3"/>
        </w:rPr>
        <w:t>授予日按照权益工具的公允价值计入相关成本或费用，相应增加资本公积。在完成等待期内的</w:t>
      </w:r>
      <w:r>
        <w:rPr>
          <w:spacing w:val="-93"/>
        </w:rPr>
        <w:t> </w:t>
      </w:r>
      <w:r>
        <w:rPr>
          <w:spacing w:val="-93"/>
        </w:rPr>
      </w:r>
      <w:r>
        <w:rPr>
          <w:spacing w:val="-3"/>
        </w:rPr>
        <w:t>服务或达到规定业绩条件才可行权的，在等待期内的每个资产负债表日，以对可行权权益工具</w:t>
      </w:r>
      <w:r>
        <w:rPr>
          <w:spacing w:val="-93"/>
        </w:rPr>
        <w:t> </w:t>
      </w:r>
      <w:r>
        <w:rPr>
          <w:spacing w:val="-93"/>
        </w:rPr>
      </w:r>
      <w:r>
        <w:rPr>
          <w:spacing w:val="-3"/>
        </w:rPr>
        <w:t>数量的最佳估计为基础，按照权益工具授予日的公允价值，将当期取得的服务计入相关成本或</w:t>
      </w:r>
    </w:p>
    <w:p>
      <w:pPr>
        <w:spacing w:after="0" w:line="355" w:lineRule="auto"/>
        <w:jc w:val="both"/>
        <w:sectPr>
          <w:headerReference w:type="default" r:id="rId50"/>
          <w:pgSz w:w="11910" w:h="16840"/>
          <w:pgMar w:header="1078" w:footer="1181" w:top="1700" w:bottom="1380" w:left="940" w:right="0"/>
        </w:sectPr>
      </w:pPr>
    </w:p>
    <w:p>
      <w:pPr>
        <w:spacing w:line="240" w:lineRule="auto" w:before="11"/>
        <w:rPr>
          <w:rFonts w:ascii="宋体" w:hAnsi="宋体" w:cs="宋体" w:eastAsia="宋体" w:hint="default"/>
          <w:sz w:val="9"/>
          <w:szCs w:val="9"/>
        </w:rPr>
      </w:pPr>
    </w:p>
    <w:p>
      <w:pPr>
        <w:pStyle w:val="BodyText"/>
        <w:spacing w:line="240" w:lineRule="auto" w:before="26"/>
        <w:ind w:right="942"/>
        <w:jc w:val="left"/>
      </w:pPr>
      <w:r>
        <w:rPr/>
        <w:t>整。</w:t>
      </w:r>
    </w:p>
    <w:p>
      <w:pPr>
        <w:pStyle w:val="BodyText"/>
        <w:spacing w:line="240" w:lineRule="auto" w:before="151"/>
        <w:ind w:left="620" w:right="942"/>
        <w:jc w:val="left"/>
      </w:pPr>
      <w:r>
        <w:rPr>
          <w:spacing w:val="-3"/>
        </w:rPr>
        <w:t>以现金结算的股份支付，按照本公司承担的以股份或其他权益工具为基础计算确定的负债</w:t>
      </w:r>
    </w:p>
    <w:p>
      <w:pPr>
        <w:spacing w:line="240" w:lineRule="auto" w:before="10"/>
        <w:rPr>
          <w:rFonts w:ascii="宋体" w:hAnsi="宋体" w:cs="宋体" w:eastAsia="宋体" w:hint="default"/>
          <w:sz w:val="9"/>
          <w:szCs w:val="9"/>
        </w:rPr>
      </w:pPr>
    </w:p>
    <w:p>
      <w:pPr>
        <w:pStyle w:val="BodyText"/>
        <w:spacing w:line="357" w:lineRule="auto" w:before="26"/>
        <w:ind w:right="984"/>
        <w:jc w:val="both"/>
      </w:pPr>
      <w:r>
        <w:rPr>
          <w:spacing w:val="-3"/>
        </w:rPr>
        <w:t>的公允价值计量。授予后立即可行权的，在授予日以本公司承担负债的公允价值计入相关成本</w:t>
      </w:r>
      <w:r>
        <w:rPr>
          <w:spacing w:val="-93"/>
        </w:rPr>
        <w:t> </w:t>
      </w:r>
      <w:r>
        <w:rPr>
          <w:spacing w:val="-93"/>
        </w:rPr>
      </w:r>
      <w:r>
        <w:rPr>
          <w:spacing w:val="-3"/>
        </w:rPr>
        <w:t>或费用，相应增加负债。在完成等待期内的服务或达到规定业绩条件以后才可行权的以现金结</w:t>
      </w:r>
      <w:r>
        <w:rPr>
          <w:spacing w:val="-93"/>
        </w:rPr>
        <w:t> </w:t>
      </w:r>
      <w:r>
        <w:rPr>
          <w:spacing w:val="-93"/>
        </w:rPr>
      </w:r>
      <w:r>
        <w:rPr>
          <w:spacing w:val="-3"/>
        </w:rPr>
        <w:t>算的股份支付，在等待期内的每个资产负债表日，以对可行权情况的最佳估计为基础，按照本</w:t>
      </w:r>
      <w:r>
        <w:rPr>
          <w:spacing w:val="-93"/>
        </w:rPr>
        <w:t> </w:t>
      </w:r>
      <w:r>
        <w:rPr>
          <w:spacing w:val="-93"/>
        </w:rPr>
      </w:r>
      <w:r>
        <w:rPr>
          <w:spacing w:val="-3"/>
        </w:rPr>
        <w:t>公司承担负债的公允价值金额，将当期取得的服务计入成本或费用和相应的负债。在相关负债</w:t>
      </w:r>
      <w:r>
        <w:rPr>
          <w:spacing w:val="-93"/>
        </w:rPr>
        <w:t> </w:t>
      </w:r>
      <w:r>
        <w:rPr>
          <w:spacing w:val="-93"/>
        </w:rPr>
      </w:r>
      <w:r>
        <w:rPr/>
        <w:t>结算前的每个资产负债表日以及结算日，对负债的公允价值重新计量，其变动计入当期损益。</w:t>
      </w:r>
    </w:p>
    <w:p>
      <w:pPr>
        <w:pStyle w:val="BodyText"/>
        <w:spacing w:line="357" w:lineRule="auto" w:before="34"/>
        <w:ind w:right="1078" w:firstLine="480"/>
        <w:jc w:val="both"/>
      </w:pPr>
      <w:r>
        <w:rPr>
          <w:spacing w:val="-3"/>
        </w:rPr>
        <w:t>若在等待期内取消了授予的权益工具，本公司对取消所授予的权益性工具作为加速行权处</w:t>
      </w:r>
      <w:r>
        <w:rPr/>
        <w:t> </w:t>
      </w:r>
      <w:r>
        <w:rPr>
          <w:spacing w:val="-3"/>
        </w:rPr>
        <w:t>理，将剩余等待期内应确认的金额立即计入当期损益，同时确认资本公积。职工或其他方能够</w:t>
      </w:r>
      <w:r>
        <w:rPr>
          <w:spacing w:val="-92"/>
        </w:rPr>
        <w:t> </w:t>
      </w:r>
      <w:r>
        <w:rPr>
          <w:spacing w:val="-92"/>
        </w:rPr>
      </w:r>
      <w:r>
        <w:rPr/>
        <w:t>选择满足非可行权条件但在等待期内未满足的，本公司将其作为授予权益工具的取消处理。</w:t>
      </w:r>
    </w:p>
    <w:p>
      <w:pPr>
        <w:spacing w:line="417" w:lineRule="auto" w:before="118"/>
        <w:ind w:left="620" w:right="966" w:hanging="60"/>
        <w:jc w:val="left"/>
        <w:rPr>
          <w:rFonts w:ascii="宋体" w:hAnsi="宋体" w:cs="宋体" w:eastAsia="宋体" w:hint="default"/>
          <w:sz w:val="24"/>
          <w:szCs w:val="24"/>
        </w:rPr>
      </w:pPr>
      <w:r>
        <w:rPr>
          <w:rFonts w:ascii="宋体" w:hAnsi="宋体" w:cs="宋体" w:eastAsia="宋体" w:hint="default"/>
          <w:b/>
          <w:bCs/>
          <w:sz w:val="24"/>
          <w:szCs w:val="24"/>
        </w:rPr>
        <w:t>（二十一）</w:t>
      </w:r>
      <w:r>
        <w:rPr>
          <w:rFonts w:ascii="宋体" w:hAnsi="宋体" w:cs="宋体" w:eastAsia="宋体" w:hint="default"/>
          <w:b/>
          <w:bCs/>
          <w:spacing w:val="-66"/>
          <w:sz w:val="24"/>
          <w:szCs w:val="24"/>
        </w:rPr>
        <w:t> </w:t>
      </w:r>
      <w:r>
        <w:rPr>
          <w:rFonts w:ascii="宋体" w:hAnsi="宋体" w:cs="宋体" w:eastAsia="宋体" w:hint="default"/>
          <w:b/>
          <w:bCs/>
          <w:sz w:val="24"/>
          <w:szCs w:val="24"/>
        </w:rPr>
        <w:t>递延收益</w:t>
      </w:r>
      <w:r>
        <w:rPr>
          <w:rFonts w:ascii="宋体" w:hAnsi="宋体" w:cs="宋体" w:eastAsia="宋体" w:hint="default"/>
          <w:b/>
          <w:bCs/>
          <w:w w:val="99"/>
          <w:sz w:val="24"/>
          <w:szCs w:val="24"/>
        </w:rPr>
        <w:t> </w:t>
      </w:r>
      <w:r>
        <w:rPr>
          <w:rFonts w:ascii="宋体" w:hAnsi="宋体" w:cs="宋体" w:eastAsia="宋体" w:hint="default"/>
          <w:sz w:val="24"/>
          <w:szCs w:val="24"/>
        </w:rPr>
        <w:t>本公司递延收益为应在以后期间计入当期损益的政府补助和售后租回业务的未实现收益，</w:t>
      </w:r>
    </w:p>
    <w:p>
      <w:pPr>
        <w:pStyle w:val="BodyText"/>
        <w:spacing w:line="288" w:lineRule="exact"/>
        <w:ind w:right="0"/>
        <w:jc w:val="both"/>
      </w:pPr>
      <w:r>
        <w:rPr/>
        <w:t>其中售后租回业务的未实现收益的摊销方法为实际利率法。</w:t>
      </w:r>
    </w:p>
    <w:p>
      <w:pPr>
        <w:pStyle w:val="BodyText"/>
        <w:spacing w:line="240" w:lineRule="auto" w:before="154"/>
        <w:ind w:left="620" w:right="942"/>
        <w:jc w:val="left"/>
      </w:pPr>
      <w:r>
        <w:rPr/>
        <w:t>与政府补助相关的递延收益的核算方法见本附注二之（二十三）政府补助。</w:t>
      </w:r>
    </w:p>
    <w:p>
      <w:pPr>
        <w:spacing w:line="240" w:lineRule="auto" w:before="11"/>
        <w:rPr>
          <w:rFonts w:ascii="宋体" w:hAnsi="宋体" w:cs="宋体" w:eastAsia="宋体" w:hint="default"/>
          <w:sz w:val="17"/>
          <w:szCs w:val="17"/>
        </w:rPr>
      </w:pPr>
    </w:p>
    <w:p>
      <w:pPr>
        <w:pStyle w:val="Heading2"/>
        <w:tabs>
          <w:tab w:pos="1400" w:val="left" w:leader="none"/>
        </w:tabs>
        <w:spacing w:line="420" w:lineRule="auto"/>
        <w:ind w:left="754" w:right="8599" w:hanging="195"/>
        <w:jc w:val="left"/>
        <w:rPr>
          <w:b w:val="0"/>
          <w:bCs w:val="0"/>
        </w:rPr>
      </w:pPr>
      <w:r>
        <w:rPr/>
        <w:t>（二十二）</w:t>
      </w:r>
      <w:r>
        <w:rPr>
          <w:spacing w:val="-66"/>
        </w:rPr>
        <w:t> </w:t>
      </w:r>
      <w:r>
        <w:rPr/>
        <w:t>收入</w:t>
      </w:r>
      <w:r>
        <w:rPr>
          <w:spacing w:val="2"/>
          <w:w w:val="99"/>
        </w:rPr>
        <w:t> </w:t>
      </w:r>
      <w:r>
        <w:rPr>
          <w:rFonts w:ascii="宋体" w:hAnsi="宋体" w:cs="宋体" w:eastAsia="宋体" w:hint="default"/>
        </w:rPr>
        <w:t>1.</w:t>
        <w:tab/>
      </w:r>
      <w:r>
        <w:rPr/>
        <w:t>销售商品</w:t>
      </w:r>
      <w:r>
        <w:rPr>
          <w:b w:val="0"/>
          <w:bCs w:val="0"/>
        </w:rPr>
      </w:r>
    </w:p>
    <w:p>
      <w:pPr>
        <w:pStyle w:val="BodyText"/>
        <w:spacing w:line="286" w:lineRule="exact"/>
        <w:ind w:left="620" w:right="942"/>
        <w:jc w:val="left"/>
      </w:pPr>
      <w:r>
        <w:rPr>
          <w:spacing w:val="-3"/>
        </w:rPr>
        <w:t>本公司销售的商品在同时满足下列条件时，按从购货方已收或应收的合同或协议价款的金</w:t>
      </w:r>
    </w:p>
    <w:p>
      <w:pPr>
        <w:pStyle w:val="BodyText"/>
        <w:spacing w:line="240" w:lineRule="auto" w:before="154"/>
        <w:ind w:right="0"/>
        <w:jc w:val="both"/>
      </w:pPr>
      <w:r>
        <w:rPr/>
        <w:t>额确认销售商品收入：</w:t>
      </w:r>
    </w:p>
    <w:p>
      <w:pPr>
        <w:pStyle w:val="BodyText"/>
        <w:spacing w:line="240" w:lineRule="auto" w:before="151"/>
        <w:ind w:left="620" w:right="942"/>
        <w:jc w:val="left"/>
      </w:pPr>
      <w:r>
        <w:rPr/>
        <w:t>（</w:t>
      </w:r>
      <w:r>
        <w:rPr>
          <w:rFonts w:ascii="宋体" w:hAnsi="宋体" w:cs="宋体" w:eastAsia="宋体" w:hint="default"/>
        </w:rPr>
        <w:t>1</w:t>
      </w:r>
      <w:r>
        <w:rPr/>
        <w:t>）已将商品所有权上的主要风险和报酬转移给购货方；</w:t>
      </w:r>
    </w:p>
    <w:p>
      <w:pPr>
        <w:pStyle w:val="BodyText"/>
        <w:spacing w:line="240" w:lineRule="auto" w:before="154"/>
        <w:ind w:left="620" w:right="942"/>
        <w:jc w:val="left"/>
      </w:pPr>
      <w:r>
        <w:rPr/>
        <w:t>（</w:t>
      </w:r>
      <w:r>
        <w:rPr>
          <w:rFonts w:ascii="宋体" w:hAnsi="宋体" w:cs="宋体" w:eastAsia="宋体" w:hint="default"/>
        </w:rPr>
        <w:t>2</w:t>
      </w:r>
      <w:r>
        <w:rPr/>
        <w:t>）既没有保留通常与所有权相联系的继续管理权，也没有对已售出的商品实施有效控</w:t>
      </w:r>
    </w:p>
    <w:p>
      <w:pPr>
        <w:spacing w:line="240" w:lineRule="auto" w:before="8"/>
        <w:rPr>
          <w:rFonts w:ascii="宋体" w:hAnsi="宋体" w:cs="宋体" w:eastAsia="宋体" w:hint="default"/>
          <w:sz w:val="9"/>
          <w:szCs w:val="9"/>
        </w:rPr>
      </w:pPr>
    </w:p>
    <w:p>
      <w:pPr>
        <w:pStyle w:val="BodyText"/>
        <w:spacing w:line="240" w:lineRule="auto" w:before="26"/>
        <w:ind w:right="942"/>
        <w:jc w:val="left"/>
      </w:pPr>
      <w:r>
        <w:rPr/>
        <w:t>制；</w:t>
      </w:r>
    </w:p>
    <w:p>
      <w:pPr>
        <w:pStyle w:val="BodyText"/>
        <w:spacing w:line="240" w:lineRule="auto" w:before="154"/>
        <w:ind w:left="620" w:right="942"/>
        <w:jc w:val="left"/>
      </w:pPr>
      <w:r>
        <w:rPr/>
        <w:t>（</w:t>
      </w:r>
      <w:r>
        <w:rPr>
          <w:rFonts w:ascii="宋体" w:hAnsi="宋体" w:cs="宋体" w:eastAsia="宋体" w:hint="default"/>
        </w:rPr>
        <w:t>3</w:t>
      </w:r>
      <w:r>
        <w:rPr/>
        <w:t>）收入的金额能够可靠地计量；</w:t>
      </w:r>
    </w:p>
    <w:p>
      <w:pPr>
        <w:pStyle w:val="BodyText"/>
        <w:spacing w:line="240" w:lineRule="auto" w:before="152"/>
        <w:ind w:left="620" w:right="942"/>
        <w:jc w:val="left"/>
      </w:pPr>
      <w:r>
        <w:rPr/>
        <w:t>（</w:t>
      </w:r>
      <w:r>
        <w:rPr>
          <w:rFonts w:ascii="宋体" w:hAnsi="宋体" w:cs="宋体" w:eastAsia="宋体" w:hint="default"/>
        </w:rPr>
        <w:t>4</w:t>
      </w:r>
      <w:r>
        <w:rPr/>
        <w:t>）相关的经济利益很可能流入企业；</w:t>
      </w:r>
    </w:p>
    <w:p>
      <w:pPr>
        <w:pStyle w:val="BodyText"/>
        <w:spacing w:line="355" w:lineRule="auto" w:before="154"/>
        <w:ind w:left="620" w:right="942"/>
        <w:jc w:val="left"/>
      </w:pPr>
      <w:r>
        <w:rPr/>
        <w:t>（</w:t>
      </w:r>
      <w:r>
        <w:rPr>
          <w:rFonts w:ascii="宋体" w:hAnsi="宋体" w:cs="宋体" w:eastAsia="宋体" w:hint="default"/>
        </w:rPr>
        <w:t>5</w:t>
      </w:r>
      <w:r>
        <w:rPr/>
        <w:t>）相关的已发生或将发生的成本能够可靠地计量。 </w:t>
      </w:r>
      <w:r>
        <w:rPr>
          <w:spacing w:val="-3"/>
        </w:rPr>
        <w:t>合同或协议价款的收取采用递延方式，实质上具有融资性质的，按照应收的合同或协议价</w:t>
      </w:r>
    </w:p>
    <w:p>
      <w:pPr>
        <w:tabs>
          <w:tab w:pos="1400" w:val="left" w:leader="none"/>
        </w:tabs>
        <w:spacing w:line="355" w:lineRule="auto" w:before="38"/>
        <w:ind w:left="754" w:right="6744" w:hanging="615"/>
        <w:jc w:val="left"/>
        <w:rPr>
          <w:rFonts w:ascii="宋体" w:hAnsi="宋体" w:cs="宋体" w:eastAsia="宋体" w:hint="default"/>
          <w:sz w:val="24"/>
          <w:szCs w:val="24"/>
        </w:rPr>
      </w:pPr>
      <w:r>
        <w:rPr>
          <w:rFonts w:ascii="宋体" w:hAnsi="宋体" w:cs="宋体" w:eastAsia="宋体" w:hint="default"/>
          <w:sz w:val="24"/>
          <w:szCs w:val="24"/>
        </w:rPr>
        <w:t>款的公允价值确定销售商品收入金额。 </w:t>
      </w:r>
      <w:r>
        <w:rPr>
          <w:rFonts w:ascii="宋体" w:hAnsi="宋体" w:cs="宋体" w:eastAsia="宋体" w:hint="default"/>
          <w:b/>
          <w:bCs/>
          <w:sz w:val="24"/>
          <w:szCs w:val="24"/>
        </w:rPr>
        <w:t>2.</w:t>
        <w:tab/>
      </w:r>
      <w:r>
        <w:rPr>
          <w:rFonts w:ascii="宋体" w:hAnsi="宋体" w:cs="宋体" w:eastAsia="宋体" w:hint="default"/>
          <w:b/>
          <w:bCs/>
          <w:sz w:val="24"/>
          <w:szCs w:val="24"/>
        </w:rPr>
        <w:t>提供劳务</w:t>
      </w:r>
      <w:r>
        <w:rPr>
          <w:rFonts w:ascii="宋体" w:hAnsi="宋体" w:cs="宋体" w:eastAsia="宋体" w:hint="default"/>
          <w:sz w:val="24"/>
          <w:szCs w:val="24"/>
        </w:rPr>
      </w:r>
    </w:p>
    <w:p>
      <w:pPr>
        <w:pStyle w:val="BodyText"/>
        <w:spacing w:line="240" w:lineRule="auto" w:before="38"/>
        <w:ind w:left="620" w:right="942"/>
        <w:jc w:val="left"/>
      </w:pPr>
      <w:r>
        <w:rPr/>
        <w:t>本公司提供服务后，于收取款项或取得收款的权力时确认收入。</w:t>
      </w:r>
    </w:p>
    <w:p>
      <w:pPr>
        <w:spacing w:after="0" w:line="240" w:lineRule="auto"/>
        <w:jc w:val="left"/>
        <w:sectPr>
          <w:headerReference w:type="default" r:id="rId51"/>
          <w:pgSz w:w="11910" w:h="16840"/>
          <w:pgMar w:header="1078" w:footer="1181" w:top="1700" w:bottom="1380" w:left="940" w:right="0"/>
        </w:sectPr>
      </w:pPr>
    </w:p>
    <w:p>
      <w:pPr>
        <w:pStyle w:val="BodyText"/>
        <w:spacing w:line="355" w:lineRule="auto" w:before="63"/>
        <w:ind w:right="1081" w:firstLine="480"/>
        <w:jc w:val="both"/>
      </w:pPr>
      <w:r>
        <w:rPr>
          <w:spacing w:val="3"/>
        </w:rPr>
        <w:t>本公司在与让渡资产使用权相关的经济利益能够流入和收入的金额能够可靠的计量时确</w:t>
      </w:r>
      <w:r>
        <w:rPr/>
        <w:t> 认让渡资产使用权收入。</w:t>
      </w:r>
    </w:p>
    <w:p>
      <w:pPr>
        <w:pStyle w:val="BodyText"/>
        <w:spacing w:line="355" w:lineRule="auto" w:before="38"/>
        <w:ind w:right="1079" w:firstLine="480"/>
        <w:jc w:val="both"/>
      </w:pPr>
      <w:r>
        <w:rPr>
          <w:spacing w:val="-3"/>
        </w:rPr>
        <w:t>利息收入按使用货币资金的使用时间和适用利率计算确定。使用费收入金额，按照有关合</w:t>
      </w:r>
      <w:r>
        <w:rPr/>
        <w:t> 同或协议约定的收费时间和方法计算确定。</w:t>
      </w:r>
    </w:p>
    <w:p>
      <w:pPr>
        <w:pStyle w:val="BodyText"/>
        <w:spacing w:line="374" w:lineRule="auto" w:before="130"/>
        <w:ind w:right="1076" w:firstLine="480"/>
        <w:jc w:val="both"/>
      </w:pPr>
      <w:r>
        <w:rPr>
          <w:spacing w:val="-3"/>
        </w:rPr>
        <w:t>本公司收入主要来源于增值电信业务，包括语音通信服务、语音增值服务、数据通信服务</w:t>
      </w:r>
      <w:r>
        <w:rPr/>
        <w:t> </w:t>
      </w:r>
      <w:r>
        <w:rPr>
          <w:spacing w:val="-3"/>
        </w:rPr>
        <w:t>及其他。语音通信服务为</w:t>
      </w:r>
      <w:r>
        <w:rPr>
          <w:spacing w:val="-57"/>
        </w:rPr>
        <w:t> </w:t>
      </w:r>
      <w:r>
        <w:rPr>
          <w:rFonts w:ascii="宋体" w:hAnsi="宋体" w:cs="宋体" w:eastAsia="宋体" w:hint="default"/>
        </w:rPr>
        <w:t>96446IP</w:t>
      </w:r>
      <w:r>
        <w:rPr>
          <w:rFonts w:ascii="宋体" w:hAnsi="宋体" w:cs="宋体" w:eastAsia="宋体" w:hint="default"/>
          <w:spacing w:val="-57"/>
        </w:rPr>
        <w:t> </w:t>
      </w:r>
      <w:r>
        <w:rPr>
          <w:spacing w:val="-3"/>
        </w:rPr>
        <w:t>长途转售业务；语音增值服务为</w:t>
      </w:r>
      <w:r>
        <w:rPr>
          <w:spacing w:val="-57"/>
        </w:rPr>
        <w:t> </w:t>
      </w:r>
      <w:r>
        <w:rPr>
          <w:rFonts w:ascii="宋体" w:hAnsi="宋体" w:cs="宋体" w:eastAsia="宋体" w:hint="default"/>
        </w:rPr>
        <w:t>95050</w:t>
      </w:r>
      <w:r>
        <w:rPr>
          <w:rFonts w:ascii="宋体" w:hAnsi="宋体" w:cs="宋体" w:eastAsia="宋体" w:hint="default"/>
          <w:spacing w:val="-57"/>
        </w:rPr>
        <w:t> </w:t>
      </w:r>
      <w:r>
        <w:rPr>
          <w:spacing w:val="-4"/>
        </w:rPr>
        <w:t>多方通话业务、便利</w:t>
      </w:r>
      <w:r>
        <w:rPr/>
        <w:t> </w:t>
      </w:r>
      <w:r>
        <w:rPr>
          <w:spacing w:val="-3"/>
        </w:rPr>
        <w:t>电话会议业务；数据通信服务包括个人邮箱、企业邮件及相关技术服务；其他包括主叫计费拨</w:t>
      </w:r>
      <w:r>
        <w:rPr>
          <w:spacing w:val="-92"/>
        </w:rPr>
        <w:t> </w:t>
      </w:r>
      <w:r>
        <w:rPr>
          <w:spacing w:val="-92"/>
        </w:rPr>
      </w:r>
      <w:r>
        <w:rPr/>
        <w:t>号上网接入服务、立体宽带、</w:t>
      </w:r>
      <w:r>
        <w:rPr>
          <w:rFonts w:ascii="宋体" w:hAnsi="宋体" w:cs="宋体" w:eastAsia="宋体" w:hint="default"/>
        </w:rPr>
        <w:t>IDC</w:t>
      </w:r>
      <w:r>
        <w:rPr/>
        <w:t>（服务器托管及专线接入）等；另有让渡资产使用权及商品 销售业务。</w:t>
      </w:r>
    </w:p>
    <w:p>
      <w:pPr>
        <w:pStyle w:val="BodyText"/>
        <w:spacing w:line="240" w:lineRule="auto" w:before="38"/>
        <w:ind w:left="606" w:right="942"/>
        <w:jc w:val="left"/>
      </w:pPr>
      <w:r>
        <w:rPr/>
        <w:t>具体如下：</w:t>
      </w:r>
    </w:p>
    <w:p>
      <w:pPr>
        <w:pStyle w:val="BodyText"/>
        <w:spacing w:line="240" w:lineRule="auto" w:before="175"/>
        <w:ind w:left="500" w:right="942"/>
        <w:jc w:val="left"/>
      </w:pPr>
      <w:r>
        <w:rPr/>
        <w:t>（</w:t>
      </w:r>
      <w:r>
        <w:rPr>
          <w:rFonts w:ascii="宋体" w:hAnsi="宋体" w:cs="宋体" w:eastAsia="宋体" w:hint="default"/>
        </w:rPr>
        <w:t>1</w:t>
      </w:r>
      <w:r>
        <w:rPr/>
        <w:t>）语音通信服务</w:t>
      </w:r>
    </w:p>
    <w:p>
      <w:pPr>
        <w:pStyle w:val="BodyText"/>
        <w:spacing w:line="374" w:lineRule="auto" w:before="175"/>
        <w:ind w:right="1078" w:firstLine="480"/>
        <w:jc w:val="both"/>
      </w:pPr>
      <w:r>
        <w:rPr>
          <w:rFonts w:ascii="宋体" w:hAnsi="宋体" w:cs="宋体" w:eastAsia="宋体" w:hint="default"/>
        </w:rPr>
        <w:t>96446IP</w:t>
      </w:r>
      <w:r>
        <w:rPr>
          <w:rFonts w:ascii="宋体" w:hAnsi="宋体" w:cs="宋体" w:eastAsia="宋体" w:hint="default"/>
          <w:spacing w:val="-92"/>
        </w:rPr>
        <w:t> </w:t>
      </w:r>
      <w:r>
        <w:rPr/>
        <w:t>长途转售业务系委托合作基础运营商代收话费，采用权责发生制作账务处理。每 </w:t>
      </w:r>
      <w:r>
        <w:rPr>
          <w:spacing w:val="-3"/>
        </w:rPr>
        <w:t>月终了，公司根据自身计费系统反映的当期已经发生的业务量，在与合作基础运营商营帐数据</w:t>
      </w:r>
      <w:r>
        <w:rPr>
          <w:spacing w:val="-93"/>
        </w:rPr>
        <w:t> </w:t>
      </w:r>
      <w:r>
        <w:rPr>
          <w:spacing w:val="-93"/>
        </w:rPr>
      </w:r>
      <w:r>
        <w:rPr>
          <w:spacing w:val="-3"/>
        </w:rPr>
        <w:t>核对确认后，根据收款的经验数据估计回款率，将估计能够回款的金额确认为当期收入，在实</w:t>
      </w:r>
      <w:r>
        <w:rPr>
          <w:spacing w:val="-92"/>
        </w:rPr>
        <w:t> </w:t>
      </w:r>
      <w:r>
        <w:rPr>
          <w:spacing w:val="-92"/>
        </w:rPr>
      </w:r>
      <w:r>
        <w:rPr>
          <w:spacing w:val="-3"/>
        </w:rPr>
        <w:t>际收到合作基础运营商款项时再对已确认收入金额作相应调整，回款率每季度复核并根据实际</w:t>
      </w:r>
      <w:r>
        <w:rPr>
          <w:spacing w:val="-91"/>
        </w:rPr>
        <w:t> </w:t>
      </w:r>
      <w:r>
        <w:rPr>
          <w:spacing w:val="-91"/>
        </w:rPr>
      </w:r>
      <w:r>
        <w:rPr/>
        <w:t>情况调整。</w:t>
      </w:r>
    </w:p>
    <w:p>
      <w:pPr>
        <w:pStyle w:val="BodyText"/>
        <w:spacing w:line="240" w:lineRule="auto" w:before="41"/>
        <w:ind w:left="500" w:right="942"/>
        <w:jc w:val="left"/>
      </w:pPr>
      <w:r>
        <w:rPr/>
        <w:t>（</w:t>
      </w:r>
      <w:r>
        <w:rPr>
          <w:rFonts w:ascii="宋体" w:hAnsi="宋体" w:cs="宋体" w:eastAsia="宋体" w:hint="default"/>
        </w:rPr>
        <w:t>2</w:t>
      </w:r>
      <w:r>
        <w:rPr/>
        <w:t>）语音增值服务</w:t>
      </w:r>
    </w:p>
    <w:p>
      <w:pPr>
        <w:pStyle w:val="BodyText"/>
        <w:spacing w:line="374" w:lineRule="auto" w:before="173"/>
        <w:ind w:right="1077" w:firstLine="530"/>
        <w:jc w:val="both"/>
      </w:pPr>
      <w:r>
        <w:rPr>
          <w:rFonts w:ascii="宋体" w:hAnsi="宋体" w:cs="宋体" w:eastAsia="宋体" w:hint="default"/>
        </w:rPr>
        <w:t>95050</w:t>
      </w:r>
      <w:r>
        <w:rPr>
          <w:rFonts w:ascii="宋体" w:hAnsi="宋体" w:cs="宋体" w:eastAsia="宋体" w:hint="default"/>
          <w:spacing w:val="-43"/>
        </w:rPr>
        <w:t> </w:t>
      </w:r>
      <w:r>
        <w:rPr>
          <w:spacing w:val="-3"/>
        </w:rPr>
        <w:t>多方通话业务系委托合作基础运营商代收话费，采用权责发生制作账务处理。每月</w:t>
      </w:r>
      <w:r>
        <w:rPr/>
        <w:t> </w:t>
      </w:r>
      <w:r>
        <w:rPr>
          <w:spacing w:val="-3"/>
        </w:rPr>
        <w:t>终了，公司根据自身计费系统反映的当期已经发生的业务量，并根据收款的经验数据估计回款</w:t>
      </w:r>
      <w:r>
        <w:rPr>
          <w:spacing w:val="-91"/>
        </w:rPr>
        <w:t> </w:t>
      </w:r>
      <w:r>
        <w:rPr>
          <w:spacing w:val="-91"/>
        </w:rPr>
      </w:r>
      <w:r>
        <w:rPr>
          <w:spacing w:val="-3"/>
        </w:rPr>
        <w:t>率，将估计能够回款的金额确认为当期收入（在部分开展业务的地区，因与合作基础运营商按</w:t>
      </w:r>
      <w:r>
        <w:rPr>
          <w:spacing w:val="-93"/>
        </w:rPr>
        <w:t> </w:t>
      </w:r>
      <w:r>
        <w:rPr>
          <w:spacing w:val="-93"/>
        </w:rPr>
      </w:r>
      <w:r>
        <w:rPr>
          <w:spacing w:val="-3"/>
        </w:rPr>
        <w:t>扣减话务结算成本及其他合作成本后的净额进行结算，故将估计能够回款的金额扣减相应话务</w:t>
      </w:r>
      <w:r>
        <w:rPr>
          <w:spacing w:val="-91"/>
        </w:rPr>
        <w:t> </w:t>
      </w:r>
      <w:r>
        <w:rPr>
          <w:spacing w:val="-91"/>
        </w:rPr>
      </w:r>
      <w:r>
        <w:rPr>
          <w:spacing w:val="-3"/>
        </w:rPr>
        <w:t>结算成本及合作成本后的净额确认为当期收入），在实际收到合作基础运营商代收款项时对已</w:t>
      </w:r>
      <w:r>
        <w:rPr>
          <w:spacing w:val="-94"/>
        </w:rPr>
        <w:t> </w:t>
      </w:r>
      <w:r>
        <w:rPr>
          <w:spacing w:val="-94"/>
        </w:rPr>
      </w:r>
      <w:r>
        <w:rPr/>
        <w:t>确认收入金额作相应调整，回款率每季度复核并根据实际情况调整。</w:t>
      </w:r>
    </w:p>
    <w:p>
      <w:pPr>
        <w:pStyle w:val="BodyText"/>
        <w:spacing w:line="374" w:lineRule="auto" w:before="41"/>
        <w:ind w:right="942" w:firstLine="360"/>
        <w:jc w:val="left"/>
      </w:pPr>
      <w:r>
        <w:rPr/>
        <w:t>便利电话会议业务，用户预付一定金额的话费，每月根据实际使用的计费情况分月确认收 入。</w:t>
      </w:r>
    </w:p>
    <w:p>
      <w:pPr>
        <w:pStyle w:val="BodyText"/>
        <w:spacing w:line="374" w:lineRule="auto" w:before="38"/>
        <w:ind w:left="560" w:right="4146" w:hanging="60"/>
        <w:jc w:val="left"/>
      </w:pPr>
      <w:r>
        <w:rPr/>
        <w:t>（</w:t>
      </w:r>
      <w:r>
        <w:rPr>
          <w:rFonts w:ascii="宋体" w:hAnsi="宋体" w:cs="宋体" w:eastAsia="宋体" w:hint="default"/>
        </w:rPr>
        <w:t>3</w:t>
      </w:r>
      <w:r>
        <w:rPr/>
        <w:t>）数据通信服务 个人邮箱业务，在实际收到相关款项当月确认为当月收入。</w:t>
      </w:r>
    </w:p>
    <w:p>
      <w:pPr>
        <w:spacing w:after="0" w:line="374" w:lineRule="auto"/>
        <w:jc w:val="left"/>
        <w:sectPr>
          <w:headerReference w:type="default" r:id="rId52"/>
          <w:pgSz w:w="11910" w:h="16840"/>
          <w:pgMar w:header="1078" w:footer="1181" w:top="1800" w:bottom="1380" w:left="940" w:right="0"/>
        </w:sectPr>
      </w:pPr>
    </w:p>
    <w:p>
      <w:pPr>
        <w:spacing w:line="240" w:lineRule="auto" w:before="6"/>
        <w:rPr>
          <w:rFonts w:ascii="宋体" w:hAnsi="宋体" w:cs="宋体" w:eastAsia="宋体" w:hint="default"/>
          <w:sz w:val="11"/>
          <w:szCs w:val="11"/>
        </w:rPr>
      </w:pPr>
    </w:p>
    <w:p>
      <w:pPr>
        <w:pStyle w:val="BodyText"/>
        <w:spacing w:line="240" w:lineRule="auto" w:before="26"/>
        <w:ind w:left="670" w:right="942"/>
        <w:jc w:val="left"/>
      </w:pPr>
      <w:r>
        <w:rPr/>
        <w:t>技术服务，在合同约定的期间内提供相关技术服务，在服务期间分月确认收入。</w:t>
      </w:r>
    </w:p>
    <w:p>
      <w:pPr>
        <w:pStyle w:val="BodyText"/>
        <w:spacing w:line="374" w:lineRule="auto" w:before="173"/>
        <w:ind w:left="500" w:right="5646"/>
        <w:jc w:val="left"/>
      </w:pPr>
      <w:r>
        <w:rPr/>
        <w:t>（</w:t>
      </w:r>
      <w:r>
        <w:rPr>
          <w:rFonts w:ascii="宋体" w:hAnsi="宋体" w:cs="宋体" w:eastAsia="宋体" w:hint="default"/>
        </w:rPr>
        <w:t>4</w:t>
      </w:r>
      <w:r>
        <w:rPr/>
        <w:t>）其他业务 主叫计费拨号上网接入服务和立体宽带业务：</w:t>
      </w:r>
    </w:p>
    <w:p>
      <w:pPr>
        <w:pStyle w:val="BodyText"/>
        <w:spacing w:line="374" w:lineRule="auto" w:before="41"/>
        <w:ind w:right="942" w:firstLine="360"/>
        <w:jc w:val="left"/>
      </w:pPr>
      <w:r>
        <w:rPr/>
        <w:t>按期根据本公司的经管计费系统反映的业务量，根据收款的经验数据估计回款率后确认收 入额，在实际收到电信运营商代收款项时作相应调整。</w:t>
      </w:r>
    </w:p>
    <w:p>
      <w:pPr>
        <w:pStyle w:val="BodyText"/>
        <w:spacing w:line="374" w:lineRule="auto" w:before="38"/>
        <w:ind w:left="500" w:right="3726"/>
        <w:jc w:val="left"/>
      </w:pPr>
      <w:r>
        <w:rPr>
          <w:rFonts w:ascii="宋体" w:hAnsi="宋体" w:cs="宋体" w:eastAsia="宋体" w:hint="default"/>
        </w:rPr>
        <w:t>IDC</w:t>
      </w:r>
      <w:r>
        <w:rPr/>
        <w:t>（服务器托管及专线接入）业务： 在已经提供服务，收到相关款项或获得收款的权利时确认收入。</w:t>
      </w:r>
    </w:p>
    <w:p>
      <w:pPr>
        <w:spacing w:line="417" w:lineRule="auto" w:before="32"/>
        <w:ind w:left="620" w:right="942" w:hanging="60"/>
        <w:jc w:val="left"/>
        <w:rPr>
          <w:rFonts w:ascii="宋体" w:hAnsi="宋体" w:cs="宋体" w:eastAsia="宋体" w:hint="default"/>
          <w:sz w:val="24"/>
          <w:szCs w:val="24"/>
        </w:rPr>
      </w:pPr>
      <w:r>
        <w:rPr>
          <w:rFonts w:ascii="宋体" w:hAnsi="宋体" w:cs="宋体" w:eastAsia="宋体" w:hint="default"/>
          <w:b/>
          <w:bCs/>
          <w:sz w:val="24"/>
          <w:szCs w:val="24"/>
        </w:rPr>
        <w:t>（二十三）</w:t>
      </w:r>
      <w:r>
        <w:rPr>
          <w:rFonts w:ascii="宋体" w:hAnsi="宋体" w:cs="宋体" w:eastAsia="宋体" w:hint="default"/>
          <w:b/>
          <w:bCs/>
          <w:spacing w:val="-66"/>
          <w:sz w:val="24"/>
          <w:szCs w:val="24"/>
        </w:rPr>
        <w:t> </w:t>
      </w:r>
      <w:r>
        <w:rPr>
          <w:rFonts w:ascii="宋体" w:hAnsi="宋体" w:cs="宋体" w:eastAsia="宋体" w:hint="default"/>
          <w:b/>
          <w:bCs/>
          <w:sz w:val="24"/>
          <w:szCs w:val="24"/>
        </w:rPr>
        <w:t>政府补助</w:t>
      </w:r>
      <w:r>
        <w:rPr>
          <w:rFonts w:ascii="宋体" w:hAnsi="宋体" w:cs="宋体" w:eastAsia="宋体" w:hint="default"/>
          <w:b/>
          <w:bCs/>
          <w:w w:val="99"/>
          <w:sz w:val="24"/>
          <w:szCs w:val="24"/>
        </w:rPr>
        <w:t> </w:t>
      </w:r>
      <w:r>
        <w:rPr>
          <w:rFonts w:ascii="宋体" w:hAnsi="宋体" w:cs="宋体" w:eastAsia="宋体" w:hint="default"/>
          <w:spacing w:val="-3"/>
          <w:sz w:val="24"/>
          <w:szCs w:val="24"/>
        </w:rPr>
        <w:t>政府补助，是指本公司从政府无偿取得货币性资产或非货币性资产，但不包括政府作为企</w:t>
      </w:r>
    </w:p>
    <w:p>
      <w:pPr>
        <w:pStyle w:val="BodyText"/>
        <w:spacing w:line="290" w:lineRule="exact"/>
        <w:ind w:right="942"/>
        <w:jc w:val="left"/>
      </w:pPr>
      <w:r>
        <w:rPr/>
        <w:t>业所有者投入的资本。</w:t>
      </w:r>
    </w:p>
    <w:p>
      <w:pPr>
        <w:pStyle w:val="BodyText"/>
        <w:spacing w:line="357" w:lineRule="auto" w:before="151"/>
        <w:ind w:right="1078" w:firstLine="480"/>
        <w:jc w:val="both"/>
      </w:pPr>
      <w:r>
        <w:rPr>
          <w:spacing w:val="-3"/>
        </w:rPr>
        <w:t>政府补助为货币性资产的，按照收到或应收的金额计量；政府补助为非货币性资产的，按</w:t>
      </w:r>
      <w:r>
        <w:rPr/>
        <w:t> 照公允价值计量；公允价值不能可靠取得的，按照名义金额（人民币</w:t>
      </w:r>
      <w:r>
        <w:rPr>
          <w:spacing w:val="-59"/>
        </w:rPr>
        <w:t> </w:t>
      </w:r>
      <w:r>
        <w:rPr>
          <w:rFonts w:ascii="宋体" w:hAnsi="宋体" w:cs="宋体" w:eastAsia="宋体" w:hint="default"/>
        </w:rPr>
        <w:t>1</w:t>
      </w:r>
      <w:r>
        <w:rPr>
          <w:rFonts w:ascii="宋体" w:hAnsi="宋体" w:cs="宋体" w:eastAsia="宋体" w:hint="default"/>
          <w:spacing w:val="-60"/>
        </w:rPr>
        <w:t> </w:t>
      </w:r>
      <w:r>
        <w:rPr/>
        <w:t>元）计量。</w:t>
      </w:r>
    </w:p>
    <w:p>
      <w:pPr>
        <w:pStyle w:val="BodyText"/>
        <w:spacing w:line="357" w:lineRule="auto" w:before="34"/>
        <w:ind w:right="1077" w:firstLine="480"/>
        <w:jc w:val="both"/>
      </w:pPr>
      <w:r>
        <w:rPr>
          <w:spacing w:val="-3"/>
        </w:rPr>
        <w:t>与资产相关的政府补助，本公司确认为递延收益，并在相关资产使用寿命内平均分配，计</w:t>
      </w:r>
      <w:r>
        <w:rPr/>
        <w:t> 入当期损益。但是，按照名义金额计量的政府补助，直接计入当期损益。</w:t>
      </w:r>
    </w:p>
    <w:p>
      <w:pPr>
        <w:pStyle w:val="BodyText"/>
        <w:spacing w:line="357" w:lineRule="auto" w:before="34"/>
        <w:ind w:right="942" w:firstLine="480"/>
        <w:jc w:val="left"/>
      </w:pPr>
      <w:r>
        <w:rPr>
          <w:spacing w:val="-6"/>
        </w:rPr>
        <w:t>与收益相关的政府补助，用于补偿本公司以后期间的相关费用或损失的，确认为递延收益，</w:t>
      </w:r>
      <w:r>
        <w:rPr/>
        <w:t> </w:t>
      </w:r>
      <w:r>
        <w:rPr>
          <w:spacing w:val="-3"/>
        </w:rPr>
        <w:t>并在确认相关费用的期间，计入当期损益；用于补偿本公司已发生的相关费用或损失的，直接</w:t>
      </w:r>
      <w:r>
        <w:rPr>
          <w:spacing w:val="-93"/>
        </w:rPr>
        <w:t> </w:t>
      </w:r>
      <w:r>
        <w:rPr>
          <w:spacing w:val="-93"/>
        </w:rPr>
      </w:r>
      <w:r>
        <w:rPr/>
        <w:t>计入当期损益。</w:t>
      </w:r>
    </w:p>
    <w:p>
      <w:pPr>
        <w:pStyle w:val="BodyText"/>
        <w:spacing w:line="355" w:lineRule="auto" w:before="36"/>
        <w:ind w:right="1076" w:firstLine="480"/>
        <w:jc w:val="both"/>
      </w:pPr>
      <w:r>
        <w:rPr>
          <w:spacing w:val="-3"/>
        </w:rPr>
        <w:t>已确认的政府补助需要返还的，存在相关递延收益的，冲减相关递延收益账面余额，超出</w:t>
      </w:r>
      <w:r>
        <w:rPr/>
        <w:t> 部分计入当期损益；不存在相关递延收益的，直接计入当期损益。</w:t>
      </w:r>
    </w:p>
    <w:p>
      <w:pPr>
        <w:spacing w:line="417" w:lineRule="auto" w:before="120"/>
        <w:ind w:left="620" w:right="942" w:hanging="60"/>
        <w:jc w:val="left"/>
        <w:rPr>
          <w:rFonts w:ascii="宋体" w:hAnsi="宋体" w:cs="宋体" w:eastAsia="宋体" w:hint="default"/>
          <w:sz w:val="24"/>
          <w:szCs w:val="24"/>
        </w:rPr>
      </w:pPr>
      <w:r>
        <w:rPr>
          <w:rFonts w:ascii="宋体" w:hAnsi="宋体" w:cs="宋体" w:eastAsia="宋体" w:hint="default"/>
          <w:b/>
          <w:bCs/>
          <w:sz w:val="24"/>
          <w:szCs w:val="24"/>
        </w:rPr>
        <w:t>（二十四）</w:t>
      </w:r>
      <w:r>
        <w:rPr>
          <w:rFonts w:ascii="宋体" w:hAnsi="宋体" w:cs="宋体" w:eastAsia="宋体" w:hint="default"/>
          <w:b/>
          <w:bCs/>
          <w:spacing w:val="-67"/>
          <w:sz w:val="24"/>
          <w:szCs w:val="24"/>
        </w:rPr>
        <w:t> </w:t>
      </w:r>
      <w:r>
        <w:rPr>
          <w:rFonts w:ascii="宋体" w:hAnsi="宋体" w:cs="宋体" w:eastAsia="宋体" w:hint="default"/>
          <w:b/>
          <w:bCs/>
          <w:sz w:val="24"/>
          <w:szCs w:val="24"/>
        </w:rPr>
        <w:t>递延所得税资产</w:t>
      </w:r>
      <w:r>
        <w:rPr>
          <w:rFonts w:ascii="宋体" w:hAnsi="宋体" w:cs="宋体" w:eastAsia="宋体" w:hint="default"/>
          <w:b/>
          <w:bCs/>
          <w:sz w:val="24"/>
          <w:szCs w:val="24"/>
        </w:rPr>
        <w:t>/</w:t>
      </w:r>
      <w:r>
        <w:rPr>
          <w:rFonts w:ascii="宋体" w:hAnsi="宋体" w:cs="宋体" w:eastAsia="宋体" w:hint="default"/>
          <w:b/>
          <w:bCs/>
          <w:sz w:val="24"/>
          <w:szCs w:val="24"/>
        </w:rPr>
        <w:t>递延所得税负债</w:t>
      </w:r>
      <w:r>
        <w:rPr>
          <w:rFonts w:ascii="宋体" w:hAnsi="宋体" w:cs="宋体" w:eastAsia="宋体" w:hint="default"/>
          <w:b/>
          <w:bCs/>
          <w:w w:val="99"/>
          <w:sz w:val="24"/>
          <w:szCs w:val="24"/>
        </w:rPr>
        <w:t> </w:t>
      </w:r>
      <w:r>
        <w:rPr>
          <w:rFonts w:ascii="宋体" w:hAnsi="宋体" w:cs="宋体" w:eastAsia="宋体" w:hint="default"/>
          <w:spacing w:val="-3"/>
          <w:sz w:val="24"/>
          <w:szCs w:val="24"/>
        </w:rPr>
        <w:t>本公司的所得税采用资产负债表债务法核算。资产、负债的账面价值与其计税基础存在差</w:t>
      </w:r>
    </w:p>
    <w:p>
      <w:pPr>
        <w:pStyle w:val="BodyText"/>
        <w:spacing w:line="288" w:lineRule="exact"/>
        <w:ind w:right="942"/>
        <w:jc w:val="left"/>
      </w:pPr>
      <w:r>
        <w:rPr/>
        <w:t>异的，按照规定确认所产生的递延所得税资产和递延所得税负债。</w:t>
      </w:r>
    </w:p>
    <w:p>
      <w:pPr>
        <w:pStyle w:val="BodyText"/>
        <w:spacing w:line="357" w:lineRule="auto" w:before="154"/>
        <w:ind w:right="1080" w:firstLine="480"/>
        <w:jc w:val="both"/>
      </w:pPr>
      <w:r>
        <w:rPr>
          <w:spacing w:val="-3"/>
        </w:rPr>
        <w:t>在资产负债表日，对于当期和以前期间形成的当期所得税负债（或资产），按照税法规定</w:t>
      </w:r>
      <w:r>
        <w:rPr/>
        <w:t> </w:t>
      </w:r>
      <w:r>
        <w:rPr>
          <w:spacing w:val="-3"/>
        </w:rPr>
        <w:t>计算的预期应交纳（或返还）的所得税金额计量；对于递延所得税资产和递延所得税负债，根</w:t>
      </w:r>
      <w:r>
        <w:rPr>
          <w:spacing w:val="-93"/>
        </w:rPr>
        <w:t> </w:t>
      </w:r>
      <w:r>
        <w:rPr>
          <w:spacing w:val="-93"/>
        </w:rPr>
      </w:r>
      <w:r>
        <w:rPr/>
        <w:t>据税法规定，按照预期收回该资产或清偿该负债期间的适用税率计量。</w:t>
      </w:r>
    </w:p>
    <w:p>
      <w:pPr>
        <w:pStyle w:val="BodyText"/>
        <w:spacing w:line="357" w:lineRule="auto" w:before="36"/>
        <w:ind w:right="1076" w:firstLine="480"/>
        <w:jc w:val="both"/>
      </w:pPr>
      <w:r>
        <w:rPr>
          <w:spacing w:val="-3"/>
        </w:rPr>
        <w:t>递延所得税资产的确认以本公司很可能取得用来抵扣可抵扣暂时性差异、可抵扣亏损和税</w:t>
      </w:r>
      <w:r>
        <w:rPr/>
        <w:t> </w:t>
      </w:r>
      <w:r>
        <w:rPr>
          <w:spacing w:val="-3"/>
        </w:rPr>
        <w:t>款抵减的应纳税所得额为限。对子公司、联营企业及合营企业投资相关的应纳税暂时性差异产</w:t>
      </w:r>
      <w:r>
        <w:rPr>
          <w:spacing w:val="-91"/>
        </w:rPr>
        <w:t> </w:t>
      </w:r>
      <w:r>
        <w:rPr>
          <w:spacing w:val="-91"/>
        </w:rPr>
      </w:r>
      <w:r>
        <w:rPr>
          <w:spacing w:val="-3"/>
        </w:rPr>
        <w:t>生的递延所得税负债，予以确认，但同时满足能够控制应纳税暂时性差异转回的时间且该暂时</w:t>
      </w:r>
    </w:p>
    <w:p>
      <w:pPr>
        <w:spacing w:after="0" w:line="357" w:lineRule="auto"/>
        <w:jc w:val="both"/>
        <w:sectPr>
          <w:headerReference w:type="default" r:id="rId53"/>
          <w:pgSz w:w="11910" w:h="16840"/>
          <w:pgMar w:header="1078" w:footer="1181" w:top="1800" w:bottom="1380" w:left="940" w:right="0"/>
        </w:sectPr>
      </w:pPr>
    </w:p>
    <w:p>
      <w:pPr>
        <w:spacing w:line="240" w:lineRule="auto" w:before="7"/>
        <w:rPr>
          <w:rFonts w:ascii="宋体" w:hAnsi="宋体" w:cs="宋体" w:eastAsia="宋体" w:hint="default"/>
          <w:sz w:val="21"/>
          <w:szCs w:val="21"/>
        </w:rPr>
      </w:pPr>
    </w:p>
    <w:p>
      <w:pPr>
        <w:pStyle w:val="BodyText"/>
        <w:spacing w:line="357" w:lineRule="auto" w:before="26"/>
        <w:ind w:right="1079"/>
        <w:jc w:val="both"/>
      </w:pPr>
      <w:r>
        <w:rPr>
          <w:spacing w:val="-3"/>
        </w:rPr>
        <w:t>性差异在可预见的未来很可能不会转回的，不予确认；对子公司、联营企业及合营企业投资相</w:t>
      </w:r>
      <w:r>
        <w:rPr>
          <w:spacing w:val="-93"/>
        </w:rPr>
        <w:t> </w:t>
      </w:r>
      <w:r>
        <w:rPr>
          <w:spacing w:val="-93"/>
        </w:rPr>
      </w:r>
      <w:r>
        <w:rPr>
          <w:spacing w:val="-3"/>
        </w:rPr>
        <w:t>关的可抵扣暂时性差异产生的递延所得税资产，该可抵扣暂时性差异同时满足在可预见的未来</w:t>
      </w:r>
      <w:r>
        <w:rPr>
          <w:spacing w:val="-91"/>
        </w:rPr>
        <w:t> </w:t>
      </w:r>
      <w:r>
        <w:rPr>
          <w:spacing w:val="-91"/>
        </w:rPr>
      </w:r>
      <w:r>
        <w:rPr>
          <w:spacing w:val="-3"/>
        </w:rPr>
        <w:t>很可能转回即在可预见的将来有处置该项投资的明确计划，且预计在处置该项投资时，除了有</w:t>
      </w:r>
      <w:r>
        <w:rPr>
          <w:spacing w:val="-93"/>
        </w:rPr>
        <w:t> </w:t>
      </w:r>
      <w:r>
        <w:rPr>
          <w:spacing w:val="-93"/>
        </w:rPr>
      </w:r>
      <w:r>
        <w:rPr/>
        <w:t>足够的应纳税所得以外，还有足够的投资收益用以抵扣可抵扣暂时性差异时，予以确认。</w:t>
      </w:r>
    </w:p>
    <w:p>
      <w:pPr>
        <w:pStyle w:val="BodyText"/>
        <w:spacing w:line="357" w:lineRule="auto" w:before="34"/>
        <w:ind w:right="1077" w:firstLine="480"/>
        <w:jc w:val="both"/>
      </w:pPr>
      <w:r>
        <w:rPr>
          <w:spacing w:val="-3"/>
        </w:rPr>
        <w:t>资产负债表日，对递延所得税资产的账面价值进行复核。除企业合并、直接在所有者权益</w:t>
      </w:r>
      <w:r>
        <w:rPr/>
        <w:t> </w:t>
      </w:r>
      <w:r>
        <w:rPr>
          <w:spacing w:val="-3"/>
        </w:rPr>
        <w:t>中确认的交易或者事项产生的所得税外，本公司将当期所得税和递延所得税作为所得税费用或</w:t>
      </w:r>
      <w:r>
        <w:rPr>
          <w:spacing w:val="-91"/>
        </w:rPr>
        <w:t> </w:t>
      </w:r>
      <w:r>
        <w:rPr>
          <w:spacing w:val="-91"/>
        </w:rPr>
      </w:r>
      <w:r>
        <w:rPr/>
        <w:t>收益计入当期损益。</w:t>
      </w:r>
    </w:p>
    <w:p>
      <w:pPr>
        <w:pStyle w:val="BodyText"/>
        <w:spacing w:line="355" w:lineRule="auto" w:before="36"/>
        <w:ind w:right="1077" w:firstLine="480"/>
        <w:jc w:val="both"/>
      </w:pPr>
      <w:r>
        <w:rPr>
          <w:spacing w:val="-3"/>
        </w:rPr>
        <w:t>本公司将当期所得税和递延所得税作为所得税费用或收益计入当期损益，但不包括以下情</w:t>
      </w:r>
      <w:r>
        <w:rPr/>
        <w:t> 况产生的所得税：企业合并和直接在所有者权益中确认的交易或事项。</w:t>
      </w:r>
    </w:p>
    <w:p>
      <w:pPr>
        <w:spacing w:line="417" w:lineRule="auto" w:before="120"/>
        <w:ind w:left="620" w:right="942" w:hanging="60"/>
        <w:jc w:val="left"/>
        <w:rPr>
          <w:rFonts w:ascii="宋体" w:hAnsi="宋体" w:cs="宋体" w:eastAsia="宋体" w:hint="default"/>
          <w:sz w:val="24"/>
          <w:szCs w:val="24"/>
        </w:rPr>
      </w:pPr>
      <w:r>
        <w:rPr>
          <w:rFonts w:ascii="宋体" w:hAnsi="宋体" w:cs="宋体" w:eastAsia="宋体" w:hint="default"/>
          <w:b/>
          <w:bCs/>
          <w:sz w:val="24"/>
          <w:szCs w:val="24"/>
        </w:rPr>
        <w:t>（二十五）</w:t>
      </w:r>
      <w:r>
        <w:rPr>
          <w:rFonts w:ascii="宋体" w:hAnsi="宋体" w:cs="宋体" w:eastAsia="宋体" w:hint="default"/>
          <w:b/>
          <w:bCs/>
          <w:spacing w:val="-66"/>
          <w:sz w:val="24"/>
          <w:szCs w:val="24"/>
        </w:rPr>
        <w:t> </w:t>
      </w:r>
      <w:r>
        <w:rPr>
          <w:rFonts w:ascii="宋体" w:hAnsi="宋体" w:cs="宋体" w:eastAsia="宋体" w:hint="default"/>
          <w:b/>
          <w:bCs/>
          <w:sz w:val="24"/>
          <w:szCs w:val="24"/>
        </w:rPr>
        <w:t>经营租赁、融资租赁</w:t>
      </w:r>
      <w:r>
        <w:rPr>
          <w:rFonts w:ascii="宋体" w:hAnsi="宋体" w:cs="宋体" w:eastAsia="宋体" w:hint="default"/>
          <w:b/>
          <w:bCs/>
          <w:w w:val="99"/>
          <w:sz w:val="24"/>
          <w:szCs w:val="24"/>
        </w:rPr>
        <w:t> </w:t>
      </w:r>
      <w:r>
        <w:rPr>
          <w:rFonts w:ascii="宋体" w:hAnsi="宋体" w:cs="宋体" w:eastAsia="宋体" w:hint="default"/>
          <w:spacing w:val="-3"/>
          <w:sz w:val="24"/>
          <w:szCs w:val="24"/>
        </w:rPr>
        <w:t>如果租赁条款在实质上将与租赁资产所有权有关的全部风险和报酬转移给承租人，该租赁</w:t>
      </w:r>
    </w:p>
    <w:p>
      <w:pPr>
        <w:pStyle w:val="BodyText"/>
        <w:spacing w:line="288" w:lineRule="exact"/>
        <w:ind w:right="0"/>
        <w:jc w:val="both"/>
      </w:pPr>
      <w:r>
        <w:rPr/>
        <w:t>为融资租赁，其他租赁则为经营租赁。</w:t>
      </w:r>
    </w:p>
    <w:p>
      <w:pPr>
        <w:spacing w:line="240" w:lineRule="auto" w:before="13"/>
        <w:rPr>
          <w:rFonts w:ascii="宋体" w:hAnsi="宋体" w:cs="宋体" w:eastAsia="宋体" w:hint="default"/>
          <w:sz w:val="17"/>
          <w:szCs w:val="17"/>
        </w:rPr>
      </w:pPr>
    </w:p>
    <w:p>
      <w:pPr>
        <w:spacing w:line="417" w:lineRule="auto" w:before="0"/>
        <w:ind w:left="620" w:right="942" w:hanging="6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83"/>
          <w:sz w:val="24"/>
          <w:szCs w:val="24"/>
        </w:rPr>
        <w:t> </w:t>
      </w:r>
      <w:r>
        <w:rPr>
          <w:rFonts w:ascii="宋体" w:hAnsi="宋体" w:cs="宋体" w:eastAsia="宋体" w:hint="default"/>
          <w:b/>
          <w:bCs/>
          <w:sz w:val="24"/>
          <w:szCs w:val="24"/>
        </w:rPr>
        <w:t>本公司作为出租人</w:t>
      </w:r>
      <w:r>
        <w:rPr>
          <w:rFonts w:ascii="宋体" w:hAnsi="宋体" w:cs="宋体" w:eastAsia="宋体" w:hint="default"/>
          <w:b/>
          <w:bCs/>
          <w:w w:val="99"/>
          <w:sz w:val="24"/>
          <w:szCs w:val="24"/>
        </w:rPr>
        <w:t> </w:t>
      </w:r>
      <w:r>
        <w:rPr>
          <w:rFonts w:ascii="宋体" w:hAnsi="宋体" w:cs="宋体" w:eastAsia="宋体" w:hint="default"/>
          <w:spacing w:val="-3"/>
          <w:sz w:val="24"/>
          <w:szCs w:val="24"/>
        </w:rPr>
        <w:t>融资租赁中，在租赁开始日本公司按最低租赁收款额与初始直接费用之和作为应收融资租</w:t>
      </w:r>
    </w:p>
    <w:p>
      <w:pPr>
        <w:pStyle w:val="BodyText"/>
        <w:spacing w:line="288" w:lineRule="exact"/>
        <w:ind w:right="0"/>
        <w:jc w:val="both"/>
      </w:pPr>
      <w:r>
        <w:rPr>
          <w:spacing w:val="-3"/>
        </w:rPr>
        <w:t>赁款的入账价值，同时记录未担保余值；将最低租赁收款额、初始直接费用及未担保余值之和</w:t>
      </w:r>
    </w:p>
    <w:p>
      <w:pPr>
        <w:pStyle w:val="BodyText"/>
        <w:spacing w:line="357" w:lineRule="auto" w:before="154"/>
        <w:ind w:right="1079"/>
        <w:jc w:val="both"/>
      </w:pPr>
      <w:r>
        <w:rPr>
          <w:spacing w:val="-3"/>
        </w:rPr>
        <w:t>与其现值之和的差额确认为未实现融资收益。未实现融资收益在租赁期内各个期间采用实际利</w:t>
      </w:r>
      <w:r>
        <w:rPr>
          <w:spacing w:val="-91"/>
        </w:rPr>
        <w:t> </w:t>
      </w:r>
      <w:r>
        <w:rPr>
          <w:spacing w:val="-91"/>
        </w:rPr>
      </w:r>
      <w:r>
        <w:rPr/>
        <w:t>率法计算确认当期的融资收入。</w:t>
      </w:r>
    </w:p>
    <w:p>
      <w:pPr>
        <w:pStyle w:val="BodyText"/>
        <w:spacing w:line="357" w:lineRule="auto" w:before="34"/>
        <w:ind w:right="1079" w:firstLine="480"/>
        <w:jc w:val="both"/>
      </w:pPr>
      <w:r>
        <w:rPr>
          <w:spacing w:val="-3"/>
        </w:rPr>
        <w:t>经营租赁中的租金，本公司在租赁期内各个期间按照直线法确认当期损益。发生的初始直</w:t>
      </w:r>
      <w:r>
        <w:rPr/>
        <w:t> 接费用，计入当期损益。</w:t>
      </w:r>
    </w:p>
    <w:p>
      <w:pPr>
        <w:spacing w:line="417" w:lineRule="auto" w:before="115"/>
        <w:ind w:left="620" w:right="942" w:hanging="6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97"/>
          <w:sz w:val="24"/>
          <w:szCs w:val="24"/>
        </w:rPr>
        <w:t> </w:t>
      </w:r>
      <w:r>
        <w:rPr>
          <w:rFonts w:ascii="宋体" w:hAnsi="宋体" w:cs="宋体" w:eastAsia="宋体" w:hint="default"/>
          <w:b/>
          <w:bCs/>
          <w:sz w:val="24"/>
          <w:szCs w:val="24"/>
        </w:rPr>
        <w:t>本公司作为承租人</w:t>
      </w:r>
      <w:r>
        <w:rPr>
          <w:rFonts w:ascii="宋体" w:hAnsi="宋体" w:cs="宋体" w:eastAsia="宋体" w:hint="default"/>
          <w:b/>
          <w:bCs/>
          <w:w w:val="99"/>
          <w:sz w:val="24"/>
          <w:szCs w:val="24"/>
        </w:rPr>
        <w:t> </w:t>
      </w:r>
      <w:r>
        <w:rPr>
          <w:rFonts w:ascii="宋体" w:hAnsi="宋体" w:cs="宋体" w:eastAsia="宋体" w:hint="default"/>
          <w:spacing w:val="-3"/>
          <w:sz w:val="24"/>
          <w:szCs w:val="24"/>
        </w:rPr>
        <w:t>融资租赁中，在租赁开始日本公司将租赁资产公允价值与最低租赁付款额现值两者中较低</w:t>
      </w:r>
    </w:p>
    <w:p>
      <w:pPr>
        <w:pStyle w:val="BodyText"/>
        <w:spacing w:line="290" w:lineRule="exact"/>
        <w:ind w:right="0"/>
        <w:jc w:val="both"/>
      </w:pPr>
      <w:r>
        <w:rPr>
          <w:spacing w:val="-3"/>
        </w:rPr>
        <w:t>者作为租入资产的入账价值，将最低租赁付款额作为长期应付款的入账价值，其差额作为未确</w:t>
      </w:r>
    </w:p>
    <w:p>
      <w:pPr>
        <w:pStyle w:val="BodyText"/>
        <w:spacing w:line="357" w:lineRule="auto" w:before="151"/>
        <w:ind w:right="1079"/>
        <w:jc w:val="both"/>
      </w:pPr>
      <w:r>
        <w:rPr>
          <w:spacing w:val="-3"/>
        </w:rPr>
        <w:t>认融资费用。初始直接费用计入租入资产价值。未确认融资费用在租赁期内各个期间采用实际</w:t>
      </w:r>
      <w:r>
        <w:rPr>
          <w:spacing w:val="-93"/>
        </w:rPr>
        <w:t> </w:t>
      </w:r>
      <w:r>
        <w:rPr>
          <w:spacing w:val="-93"/>
        </w:rPr>
      </w:r>
      <w:r>
        <w:rPr>
          <w:spacing w:val="-3"/>
        </w:rPr>
        <w:t>利率法计算确认当期的融资费用。本公司采用与自有固定资产相一致的折旧政策计提租赁资产</w:t>
      </w:r>
      <w:r>
        <w:rPr>
          <w:spacing w:val="-91"/>
        </w:rPr>
        <w:t> </w:t>
      </w:r>
      <w:r>
        <w:rPr>
          <w:spacing w:val="-91"/>
        </w:rPr>
      </w:r>
      <w:r>
        <w:rPr/>
        <w:t>折旧。</w:t>
      </w:r>
    </w:p>
    <w:p>
      <w:pPr>
        <w:pStyle w:val="BodyText"/>
        <w:spacing w:line="355" w:lineRule="auto" w:before="36"/>
        <w:ind w:right="1078" w:firstLine="480"/>
        <w:jc w:val="both"/>
      </w:pPr>
      <w:r>
        <w:rPr>
          <w:spacing w:val="3"/>
        </w:rPr>
        <w:t>经营租赁中的租金，本公司在租赁期内各个期间按照直线法计入相关资产成本或当期损</w:t>
      </w:r>
      <w:r>
        <w:rPr/>
        <w:t> 益；发生的初始直接费用，计入当期损益。</w:t>
      </w:r>
    </w:p>
    <w:p>
      <w:pPr>
        <w:pStyle w:val="Heading2"/>
        <w:spacing w:line="240" w:lineRule="auto" w:before="120"/>
        <w:ind w:right="942"/>
        <w:jc w:val="left"/>
        <w:rPr>
          <w:b w:val="0"/>
          <w:bCs w:val="0"/>
        </w:rPr>
      </w:pPr>
      <w:r>
        <w:rPr/>
        <w:t>（二十六）</w:t>
      </w:r>
      <w:r>
        <w:rPr>
          <w:spacing w:val="-71"/>
        </w:rPr>
        <w:t> </w:t>
      </w:r>
      <w:r>
        <w:rPr/>
        <w:t>主要会计政策、会计估计的变更和前期差错更正</w:t>
      </w:r>
      <w:r>
        <w:rPr>
          <w:b w:val="0"/>
          <w:bCs w:val="0"/>
        </w:rPr>
      </w:r>
    </w:p>
    <w:p>
      <w:pPr>
        <w:spacing w:after="0" w:line="240" w:lineRule="auto"/>
        <w:jc w:val="left"/>
        <w:sectPr>
          <w:headerReference w:type="default" r:id="rId54"/>
          <w:pgSz w:w="11910" w:h="16840"/>
          <w:pgMar w:header="892" w:footer="1181" w:top="1080" w:bottom="1380" w:left="940" w:right="0"/>
        </w:sectPr>
      </w:pPr>
    </w:p>
    <w:p>
      <w:pPr>
        <w:spacing w:line="240" w:lineRule="auto" w:before="7"/>
        <w:rPr>
          <w:rFonts w:ascii="宋体" w:hAnsi="宋体" w:cs="宋体" w:eastAsia="宋体" w:hint="default"/>
          <w:b/>
          <w:bCs/>
          <w:sz w:val="21"/>
          <w:szCs w:val="21"/>
        </w:rPr>
      </w:pPr>
    </w:p>
    <w:p>
      <w:pPr>
        <w:pStyle w:val="BodyText"/>
        <w:spacing w:line="240" w:lineRule="auto" w:before="26"/>
        <w:ind w:left="620" w:right="942"/>
        <w:jc w:val="left"/>
      </w:pPr>
      <w:r>
        <w:rPr/>
        <w:t>本公司报告期内无会计政策变更、会计估计变更和前期会计差错更正事项。</w:t>
      </w:r>
    </w:p>
    <w:p>
      <w:pPr>
        <w:spacing w:line="240" w:lineRule="auto" w:before="0"/>
        <w:rPr>
          <w:rFonts w:ascii="宋体" w:hAnsi="宋体" w:cs="宋体" w:eastAsia="宋体" w:hint="default"/>
          <w:sz w:val="24"/>
          <w:szCs w:val="24"/>
        </w:rPr>
      </w:pPr>
    </w:p>
    <w:p>
      <w:pPr>
        <w:pStyle w:val="Heading2"/>
        <w:spacing w:line="240" w:lineRule="auto" w:before="166"/>
        <w:ind w:left="680" w:right="942"/>
        <w:jc w:val="left"/>
        <w:rPr>
          <w:b w:val="0"/>
          <w:bCs w:val="0"/>
        </w:rPr>
      </w:pPr>
      <w:r>
        <w:rPr/>
        <w:t>三、</w:t>
      </w:r>
      <w:r>
        <w:rPr>
          <w:spacing w:val="-9"/>
        </w:rPr>
        <w:t> </w:t>
      </w:r>
      <w:r>
        <w:rPr/>
        <w:t>税项</w:t>
      </w:r>
      <w:r>
        <w:rPr>
          <w:b w:val="0"/>
          <w:bCs w:val="0"/>
        </w:rPr>
      </w:r>
    </w:p>
    <w:p>
      <w:pPr>
        <w:spacing w:line="240" w:lineRule="auto" w:before="1"/>
        <w:rPr>
          <w:rFonts w:ascii="宋体" w:hAnsi="宋体" w:cs="宋体" w:eastAsia="宋体" w:hint="default"/>
          <w:b/>
          <w:bCs/>
          <w:sz w:val="24"/>
          <w:szCs w:val="24"/>
        </w:rPr>
      </w:pPr>
    </w:p>
    <w:p>
      <w:pPr>
        <w:pStyle w:val="Heading2"/>
        <w:spacing w:line="240" w:lineRule="auto"/>
        <w:ind w:right="942"/>
        <w:jc w:val="left"/>
        <w:rPr>
          <w:b w:val="0"/>
          <w:bCs w:val="0"/>
        </w:rPr>
      </w:pPr>
      <w:r>
        <w:rPr/>
        <w:t>（一）</w:t>
      </w:r>
      <w:r>
        <w:rPr>
          <w:spacing w:val="-6"/>
        </w:rPr>
        <w:t> </w:t>
      </w:r>
      <w:r>
        <w:rPr/>
        <w:t>流转税及附加税费</w:t>
      </w:r>
      <w:r>
        <w:rPr>
          <w:b w:val="0"/>
          <w:bCs w:val="0"/>
        </w:rPr>
      </w:r>
    </w:p>
    <w:p>
      <w:pPr>
        <w:spacing w:line="240" w:lineRule="auto" w:before="12"/>
        <w:rPr>
          <w:rFonts w:ascii="宋体" w:hAnsi="宋体" w:cs="宋体" w:eastAsia="宋体" w:hint="default"/>
          <w:b/>
          <w:bCs/>
          <w:sz w:val="20"/>
          <w:szCs w:val="20"/>
        </w:rPr>
      </w:pPr>
    </w:p>
    <w:tbl>
      <w:tblPr>
        <w:tblW w:w="0" w:type="auto"/>
        <w:jc w:val="left"/>
        <w:tblInd w:w="771" w:type="dxa"/>
        <w:tblLayout w:type="fixed"/>
        <w:tblCellMar>
          <w:top w:w="0" w:type="dxa"/>
          <w:left w:w="0" w:type="dxa"/>
          <w:bottom w:w="0" w:type="dxa"/>
          <w:right w:w="0" w:type="dxa"/>
        </w:tblCellMar>
        <w:tblLook w:val="01E0"/>
      </w:tblPr>
      <w:tblGrid>
        <w:gridCol w:w="2813"/>
        <w:gridCol w:w="2753"/>
        <w:gridCol w:w="2873"/>
      </w:tblGrid>
      <w:tr>
        <w:trPr>
          <w:trHeight w:val="362" w:hRule="exact"/>
        </w:trPr>
        <w:tc>
          <w:tcPr>
            <w:tcW w:w="281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税目</w:t>
            </w:r>
          </w:p>
        </w:tc>
        <w:tc>
          <w:tcPr>
            <w:tcW w:w="27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纳税（费）基础</w:t>
            </w:r>
          </w:p>
        </w:tc>
        <w:tc>
          <w:tcPr>
            <w:tcW w:w="287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税（费）率</w:t>
            </w:r>
          </w:p>
        </w:tc>
      </w:tr>
      <w:tr>
        <w:trPr>
          <w:trHeight w:val="35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3" w:right="0"/>
              <w:jc w:val="center"/>
              <w:rPr>
                <w:rFonts w:ascii="宋体" w:hAnsi="宋体" w:cs="宋体" w:eastAsia="宋体" w:hint="default"/>
                <w:sz w:val="18"/>
                <w:szCs w:val="18"/>
              </w:rPr>
            </w:pPr>
            <w:r>
              <w:rPr>
                <w:rFonts w:ascii="宋体" w:hAnsi="宋体" w:cs="宋体" w:eastAsia="宋体" w:hint="default"/>
                <w:sz w:val="18"/>
                <w:szCs w:val="18"/>
              </w:rPr>
              <w:t>营业税</w:t>
            </w:r>
            <w:r>
              <w:rPr>
                <w:rFonts w:ascii="宋体" w:hAnsi="宋体" w:cs="宋体" w:eastAsia="宋体" w:hint="default"/>
                <w:spacing w:val="3"/>
                <w:sz w:val="18"/>
                <w:szCs w:val="18"/>
              </w:rPr>
              <w:t> </w:t>
            </w:r>
            <w:r>
              <w:rPr>
                <w:rFonts w:ascii="宋体" w:hAnsi="宋体" w:cs="宋体" w:eastAsia="宋体" w:hint="default"/>
                <w:sz w:val="18"/>
                <w:szCs w:val="18"/>
              </w:rPr>
              <w:t>*1</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68"/>
              <w:jc w:val="center"/>
              <w:rPr>
                <w:rFonts w:ascii="宋体" w:hAnsi="宋体" w:cs="宋体" w:eastAsia="宋体" w:hint="default"/>
                <w:sz w:val="18"/>
                <w:szCs w:val="18"/>
              </w:rPr>
            </w:pPr>
            <w:r>
              <w:rPr>
                <w:rFonts w:ascii="宋体" w:hAnsi="宋体" w:cs="宋体" w:eastAsia="宋体" w:hint="default"/>
                <w:sz w:val="18"/>
                <w:szCs w:val="18"/>
              </w:rPr>
              <w:t>劳务收入</w:t>
            </w:r>
          </w:p>
        </w:tc>
        <w:tc>
          <w:tcPr>
            <w:tcW w:w="28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3%</w:t>
            </w:r>
          </w:p>
        </w:tc>
      </w:tr>
      <w:tr>
        <w:trPr>
          <w:trHeight w:val="35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3" w:right="0"/>
              <w:jc w:val="center"/>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pacing w:val="3"/>
                <w:sz w:val="18"/>
                <w:szCs w:val="18"/>
              </w:rPr>
              <w:t> </w:t>
            </w:r>
            <w:r>
              <w:rPr>
                <w:rFonts w:ascii="宋体" w:hAnsi="宋体" w:cs="宋体" w:eastAsia="宋体" w:hint="default"/>
                <w:sz w:val="18"/>
                <w:szCs w:val="18"/>
              </w:rPr>
              <w:t>*2</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71"/>
              <w:jc w:val="center"/>
              <w:rPr>
                <w:rFonts w:ascii="宋体" w:hAnsi="宋体" w:cs="宋体" w:eastAsia="宋体" w:hint="default"/>
                <w:sz w:val="18"/>
                <w:szCs w:val="18"/>
              </w:rPr>
            </w:pPr>
            <w:r>
              <w:rPr>
                <w:rFonts w:ascii="宋体" w:hAnsi="宋体" w:cs="宋体" w:eastAsia="宋体" w:hint="default"/>
                <w:sz w:val="18"/>
                <w:szCs w:val="18"/>
              </w:rPr>
              <w:t>产品或商品销售收入</w:t>
            </w:r>
          </w:p>
        </w:tc>
        <w:tc>
          <w:tcPr>
            <w:tcW w:w="28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3%</w:t>
            </w:r>
          </w:p>
        </w:tc>
      </w:tr>
      <w:tr>
        <w:trPr>
          <w:trHeight w:val="35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文化事业建设费</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68"/>
              <w:jc w:val="center"/>
              <w:rPr>
                <w:rFonts w:ascii="宋体" w:hAnsi="宋体" w:cs="宋体" w:eastAsia="宋体" w:hint="default"/>
                <w:sz w:val="18"/>
                <w:szCs w:val="18"/>
              </w:rPr>
            </w:pPr>
            <w:r>
              <w:rPr>
                <w:rFonts w:ascii="宋体" w:hAnsi="宋体" w:cs="宋体" w:eastAsia="宋体" w:hint="default"/>
                <w:sz w:val="18"/>
                <w:szCs w:val="18"/>
              </w:rPr>
              <w:t>广告收入</w:t>
            </w:r>
          </w:p>
        </w:tc>
        <w:tc>
          <w:tcPr>
            <w:tcW w:w="28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sz w:val="18"/>
              </w:rPr>
              <w:t>3%</w:t>
            </w:r>
          </w:p>
        </w:tc>
      </w:tr>
      <w:tr>
        <w:trPr>
          <w:trHeight w:val="35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城建税</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77"/>
              <w:jc w:val="center"/>
              <w:rPr>
                <w:rFonts w:ascii="宋体" w:hAnsi="宋体" w:cs="宋体" w:eastAsia="宋体" w:hint="default"/>
                <w:sz w:val="18"/>
                <w:szCs w:val="18"/>
              </w:rPr>
            </w:pPr>
            <w:r>
              <w:rPr>
                <w:rFonts w:ascii="宋体" w:hAnsi="宋体" w:cs="宋体" w:eastAsia="宋体" w:hint="default"/>
                <w:sz w:val="18"/>
                <w:szCs w:val="18"/>
              </w:rPr>
              <w:t>应交流转税额</w:t>
            </w:r>
          </w:p>
        </w:tc>
        <w:tc>
          <w:tcPr>
            <w:tcW w:w="28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r>
      <w:tr>
        <w:trPr>
          <w:trHeight w:val="363" w:hRule="exact"/>
        </w:trPr>
        <w:tc>
          <w:tcPr>
            <w:tcW w:w="281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27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应交流转税额</w:t>
            </w:r>
          </w:p>
        </w:tc>
        <w:tc>
          <w:tcPr>
            <w:tcW w:w="28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sz w:val="18"/>
              </w:rPr>
              <w:t>3%</w:t>
            </w:r>
          </w:p>
        </w:tc>
      </w:tr>
    </w:tbl>
    <w:p>
      <w:pPr>
        <w:spacing w:line="240" w:lineRule="auto" w:before="5"/>
        <w:rPr>
          <w:rFonts w:ascii="宋体" w:hAnsi="宋体" w:cs="宋体" w:eastAsia="宋体" w:hint="default"/>
          <w:b/>
          <w:bCs/>
          <w:sz w:val="14"/>
          <w:szCs w:val="14"/>
        </w:rPr>
      </w:pPr>
    </w:p>
    <w:p>
      <w:pPr>
        <w:pStyle w:val="BodyText"/>
        <w:spacing w:line="374" w:lineRule="auto" w:before="26"/>
        <w:ind w:right="1059" w:firstLine="420"/>
        <w:jc w:val="both"/>
      </w:pPr>
      <w:r>
        <w:rPr>
          <w:rFonts w:ascii="宋体" w:hAnsi="宋体" w:cs="宋体" w:eastAsia="宋体" w:hint="default"/>
        </w:rPr>
        <w:t>*1</w:t>
      </w:r>
      <w:r>
        <w:rPr>
          <w:rFonts w:ascii="宋体" w:hAnsi="宋体" w:cs="宋体" w:eastAsia="宋体" w:hint="default"/>
          <w:spacing w:val="-46"/>
        </w:rPr>
        <w:t> </w:t>
      </w:r>
      <w:r>
        <w:rPr/>
        <w:t>本公司除部分服务收入按</w:t>
      </w:r>
      <w:r>
        <w:rPr>
          <w:spacing w:val="-46"/>
        </w:rPr>
        <w:t> </w:t>
      </w:r>
      <w:r>
        <w:rPr>
          <w:rFonts w:ascii="宋体" w:hAnsi="宋体" w:cs="宋体" w:eastAsia="宋体" w:hint="default"/>
        </w:rPr>
        <w:t>5%</w:t>
      </w:r>
      <w:r>
        <w:rPr/>
        <w:t>计缴营业税外，话音通信服务业务等主要业务收入均按</w:t>
      </w:r>
      <w:r>
        <w:rPr>
          <w:spacing w:val="-45"/>
        </w:rPr>
        <w:t> </w:t>
      </w:r>
      <w:r>
        <w:rPr>
          <w:rFonts w:ascii="宋体" w:hAnsi="宋体" w:cs="宋体" w:eastAsia="宋体" w:hint="default"/>
        </w:rPr>
        <w:t>3% </w:t>
      </w:r>
      <w:r>
        <w:rPr/>
        <w:t>税率计缴营业税。</w:t>
      </w:r>
    </w:p>
    <w:p>
      <w:pPr>
        <w:pStyle w:val="BodyText"/>
        <w:spacing w:line="374" w:lineRule="auto" w:before="204"/>
        <w:ind w:right="1057" w:firstLine="420"/>
        <w:jc w:val="both"/>
      </w:pPr>
      <w:r>
        <w:rPr>
          <w:spacing w:val="-3"/>
        </w:rPr>
        <w:t>根据财政部、国家税务总局财税（</w:t>
      </w:r>
      <w:r>
        <w:rPr>
          <w:rFonts w:ascii="宋体" w:hAnsi="宋体" w:cs="宋体" w:eastAsia="宋体" w:hint="default"/>
          <w:spacing w:val="-3"/>
        </w:rPr>
        <w:t>2003</w:t>
      </w:r>
      <w:r>
        <w:rPr>
          <w:spacing w:val="-3"/>
        </w:rPr>
        <w:t>）</w:t>
      </w:r>
      <w:r>
        <w:rPr>
          <w:rFonts w:ascii="宋体" w:hAnsi="宋体" w:cs="宋体" w:eastAsia="宋体" w:hint="default"/>
          <w:spacing w:val="-3"/>
        </w:rPr>
        <w:t>16</w:t>
      </w:r>
      <w:r>
        <w:rPr>
          <w:rFonts w:ascii="宋体" w:hAnsi="宋体" w:cs="宋体" w:eastAsia="宋体" w:hint="default"/>
          <w:spacing w:val="-70"/>
        </w:rPr>
        <w:t> </w:t>
      </w:r>
      <w:r>
        <w:rPr/>
        <w:t>号“关于营业税若干政策问题的通知”文的有 关政策规定，本公司及广州分公司与电信运营商合作的 </w:t>
      </w:r>
      <w:r>
        <w:rPr>
          <w:rFonts w:ascii="宋体" w:hAnsi="宋体" w:cs="宋体" w:eastAsia="宋体" w:hint="default"/>
        </w:rPr>
        <w:t>96446</w:t>
      </w:r>
      <w:r>
        <w:rPr/>
        <w:t>、</w:t>
      </w:r>
      <w:r>
        <w:rPr>
          <w:rFonts w:ascii="宋体" w:hAnsi="宋体" w:cs="宋体" w:eastAsia="宋体" w:hint="default"/>
        </w:rPr>
        <w:t>95050</w:t>
      </w:r>
      <w:r>
        <w:rPr>
          <w:rFonts w:ascii="宋体" w:hAnsi="宋体" w:cs="宋体" w:eastAsia="宋体" w:hint="default"/>
          <w:spacing w:val="-78"/>
        </w:rPr>
        <w:t> </w:t>
      </w:r>
      <w:r>
        <w:rPr/>
        <w:t>等业务，以及按照合作 </w:t>
      </w:r>
      <w:r>
        <w:rPr>
          <w:spacing w:val="-2"/>
        </w:rPr>
        <w:t>协议需要支付给合作方合作费用的增值电信业务，以全部收入减去支付给合作方价款后的余额</w:t>
      </w:r>
      <w:r>
        <w:rPr>
          <w:spacing w:val="-113"/>
        </w:rPr>
        <w:t> </w:t>
      </w:r>
      <w:r>
        <w:rPr>
          <w:spacing w:val="-113"/>
        </w:rPr>
      </w:r>
      <w:r>
        <w:rPr/>
        <w:t>为纳税营业额。</w:t>
      </w:r>
    </w:p>
    <w:p>
      <w:pPr>
        <w:pStyle w:val="BodyText"/>
        <w:spacing w:line="372" w:lineRule="auto" w:before="204"/>
        <w:ind w:right="1057" w:firstLine="420"/>
        <w:jc w:val="both"/>
      </w:pPr>
      <w:r>
        <w:rPr>
          <w:rFonts w:ascii="宋体" w:hAnsi="宋体" w:cs="宋体" w:eastAsia="宋体" w:hint="default"/>
        </w:rPr>
        <w:t>*2 </w:t>
      </w:r>
      <w:r>
        <w:rPr/>
        <w:t>本公司为增值税小规模纳税人，销售商品按</w:t>
      </w:r>
      <w:r>
        <w:rPr>
          <w:spacing w:val="-16"/>
        </w:rPr>
        <w:t> </w:t>
      </w:r>
      <w:r>
        <w:rPr>
          <w:rFonts w:ascii="宋体" w:hAnsi="宋体" w:cs="宋体" w:eastAsia="宋体" w:hint="default"/>
        </w:rPr>
        <w:t>3%</w:t>
      </w:r>
      <w:r>
        <w:rPr/>
        <w:t>的增值税率申报纳税，变卖使用过的固 定资产时按</w:t>
      </w:r>
      <w:r>
        <w:rPr>
          <w:spacing w:val="-60"/>
        </w:rPr>
        <w:t> </w:t>
      </w:r>
      <w:r>
        <w:rPr>
          <w:rFonts w:ascii="宋体" w:hAnsi="宋体" w:cs="宋体" w:eastAsia="宋体" w:hint="default"/>
        </w:rPr>
        <w:t>4%</w:t>
      </w:r>
      <w:r>
        <w:rPr/>
        <w:t>的增值税率申报纳税。</w:t>
      </w:r>
    </w:p>
    <w:p>
      <w:pPr>
        <w:pStyle w:val="BodyText"/>
        <w:spacing w:line="240" w:lineRule="auto" w:before="43"/>
        <w:ind w:left="560" w:right="942"/>
        <w:jc w:val="left"/>
      </w:pPr>
      <w:r>
        <w:rPr/>
        <w:t>企业所得税</w:t>
      </w:r>
    </w:p>
    <w:p>
      <w:pPr>
        <w:spacing w:line="240" w:lineRule="auto" w:before="7"/>
        <w:rPr>
          <w:rFonts w:ascii="宋体" w:hAnsi="宋体" w:cs="宋体" w:eastAsia="宋体" w:hint="default"/>
          <w:sz w:val="9"/>
          <w:szCs w:val="9"/>
        </w:rPr>
      </w:pPr>
    </w:p>
    <w:tbl>
      <w:tblPr>
        <w:tblW w:w="0" w:type="auto"/>
        <w:jc w:val="left"/>
        <w:tblInd w:w="627" w:type="dxa"/>
        <w:tblLayout w:type="fixed"/>
        <w:tblCellMar>
          <w:top w:w="0" w:type="dxa"/>
          <w:left w:w="0" w:type="dxa"/>
          <w:bottom w:w="0" w:type="dxa"/>
          <w:right w:w="0" w:type="dxa"/>
        </w:tblCellMar>
        <w:tblLook w:val="01E0"/>
      </w:tblPr>
      <w:tblGrid>
        <w:gridCol w:w="4479"/>
        <w:gridCol w:w="2240"/>
        <w:gridCol w:w="2009"/>
      </w:tblGrid>
      <w:tr>
        <w:trPr>
          <w:trHeight w:val="362" w:hRule="exact"/>
        </w:trPr>
        <w:tc>
          <w:tcPr>
            <w:tcW w:w="447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2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931"/>
              <w:jc w:val="right"/>
              <w:rPr>
                <w:rFonts w:ascii="宋体" w:hAnsi="宋体" w:cs="宋体" w:eastAsia="宋体" w:hint="default"/>
                <w:sz w:val="18"/>
                <w:szCs w:val="18"/>
              </w:rPr>
            </w:pPr>
            <w:r>
              <w:rPr>
                <w:rFonts w:ascii="宋体" w:hAnsi="宋体" w:cs="宋体" w:eastAsia="宋体" w:hint="default"/>
                <w:sz w:val="18"/>
                <w:szCs w:val="18"/>
              </w:rPr>
              <w:t>税率</w:t>
            </w:r>
          </w:p>
        </w:tc>
        <w:tc>
          <w:tcPr>
            <w:tcW w:w="200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823"/>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44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公司本部</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2"/>
              <w:jc w:val="right"/>
              <w:rPr>
                <w:rFonts w:ascii="宋体" w:hAnsi="宋体" w:cs="宋体" w:eastAsia="宋体" w:hint="default"/>
                <w:sz w:val="18"/>
                <w:szCs w:val="18"/>
              </w:rPr>
            </w:pPr>
            <w:r>
              <w:rPr>
                <w:rFonts w:ascii="宋体"/>
                <w:sz w:val="18"/>
              </w:rPr>
              <w:t>15%</w:t>
            </w:r>
          </w:p>
        </w:tc>
        <w:tc>
          <w:tcPr>
            <w:tcW w:w="20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7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tc>
      </w:tr>
      <w:tr>
        <w:trPr>
          <w:trHeight w:val="355" w:hRule="exact"/>
        </w:trPr>
        <w:tc>
          <w:tcPr>
            <w:tcW w:w="44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二六三网络通信股份有限公司上海分公司</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2"/>
              <w:jc w:val="right"/>
              <w:rPr>
                <w:rFonts w:ascii="宋体" w:hAnsi="宋体" w:cs="宋体" w:eastAsia="宋体" w:hint="default"/>
                <w:sz w:val="18"/>
                <w:szCs w:val="18"/>
              </w:rPr>
            </w:pPr>
            <w:r>
              <w:rPr>
                <w:rFonts w:ascii="宋体"/>
                <w:sz w:val="18"/>
              </w:rPr>
              <w:t>15%</w:t>
            </w:r>
          </w:p>
        </w:tc>
        <w:tc>
          <w:tcPr>
            <w:tcW w:w="2009"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right="77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tc>
      </w:tr>
      <w:tr>
        <w:trPr>
          <w:trHeight w:val="362" w:hRule="exact"/>
        </w:trPr>
        <w:tc>
          <w:tcPr>
            <w:tcW w:w="447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二六三网络通信股份有限公司广州分公司</w:t>
            </w:r>
          </w:p>
        </w:tc>
        <w:tc>
          <w:tcPr>
            <w:tcW w:w="22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72"/>
              <w:jc w:val="right"/>
              <w:rPr>
                <w:rFonts w:ascii="宋体" w:hAnsi="宋体" w:cs="宋体" w:eastAsia="宋体" w:hint="default"/>
                <w:sz w:val="18"/>
                <w:szCs w:val="18"/>
              </w:rPr>
            </w:pPr>
            <w:r>
              <w:rPr>
                <w:rFonts w:ascii="宋体"/>
                <w:sz w:val="18"/>
              </w:rPr>
              <w:t>15%</w:t>
            </w:r>
          </w:p>
        </w:tc>
        <w:tc>
          <w:tcPr>
            <w:tcW w:w="2009" w:type="dxa"/>
            <w:tcBorders>
              <w:top w:val="single" w:sz="6" w:space="0" w:color="000000"/>
              <w:left w:val="single" w:sz="6" w:space="0" w:color="000000"/>
              <w:bottom w:val="single" w:sz="12" w:space="0" w:color="000000"/>
              <w:right w:val="nil" w:sz="6" w:space="0" w:color="auto"/>
            </w:tcBorders>
          </w:tcPr>
          <w:p>
            <w:pPr>
              <w:pStyle w:val="TableParagraph"/>
              <w:spacing w:line="205" w:lineRule="exact"/>
              <w:ind w:right="77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tc>
      </w:tr>
    </w:tbl>
    <w:p>
      <w:pPr>
        <w:pStyle w:val="BodyText"/>
        <w:spacing w:line="304" w:lineRule="auto" w:before="39"/>
        <w:ind w:right="1059" w:firstLine="420"/>
        <w:jc w:val="both"/>
      </w:pPr>
      <w:r>
        <w:rPr/>
        <w:t>（</w:t>
      </w:r>
      <w:r>
        <w:rPr>
          <w:rFonts w:ascii="宋体" w:hAnsi="宋体" w:cs="宋体" w:eastAsia="宋体" w:hint="default"/>
        </w:rPr>
        <w:t>1</w:t>
      </w:r>
      <w:r>
        <w:rPr/>
        <w:t>）</w:t>
      </w:r>
      <w:r>
        <w:rPr>
          <w:rFonts w:ascii="宋体" w:hAnsi="宋体" w:cs="宋体" w:eastAsia="宋体" w:hint="default"/>
        </w:rPr>
        <w:t>2008</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28</w:t>
      </w:r>
      <w:r>
        <w:rPr>
          <w:rFonts w:ascii="宋体" w:hAnsi="宋体" w:cs="宋体" w:eastAsia="宋体" w:hint="default"/>
          <w:spacing w:val="-54"/>
        </w:rPr>
        <w:t> </w:t>
      </w:r>
      <w:r>
        <w:rPr/>
        <w:t>日，本公司取得了北京市科学技术委员会、北京市财政局、北京市 国家税务局、北京市地方税务局共同核发的编号为 </w:t>
      </w:r>
      <w:r>
        <w:rPr>
          <w:rFonts w:ascii="宋体" w:hAnsi="宋体" w:cs="宋体" w:eastAsia="宋体" w:hint="default"/>
        </w:rPr>
        <w:t>GR200811000594</w:t>
      </w:r>
      <w:r>
        <w:rPr>
          <w:rFonts w:ascii="宋体" w:hAnsi="宋体" w:cs="宋体" w:eastAsia="宋体" w:hint="default"/>
          <w:spacing w:val="-76"/>
        </w:rPr>
        <w:t> </w:t>
      </w:r>
      <w:r>
        <w:rPr/>
        <w:t>的高新技术企业证书，证 </w:t>
      </w:r>
      <w:r>
        <w:rPr>
          <w:spacing w:val="-2"/>
        </w:rPr>
        <w:t>书有效期三年。根据新企业所得税法的相关优惠政策的规定，本公司属国家需要重点扶持的高</w:t>
      </w:r>
      <w:r>
        <w:rPr>
          <w:spacing w:val="-115"/>
        </w:rPr>
        <w:t> </w:t>
      </w:r>
      <w:r>
        <w:rPr>
          <w:spacing w:val="-115"/>
        </w:rPr>
      </w:r>
      <w:r>
        <w:rPr/>
        <w:t>新技术企业，减按</w:t>
      </w:r>
      <w:r>
        <w:rPr>
          <w:spacing w:val="-60"/>
        </w:rPr>
        <w:t> </w:t>
      </w:r>
      <w:r>
        <w:rPr>
          <w:rFonts w:ascii="宋体" w:hAnsi="宋体" w:cs="宋体" w:eastAsia="宋体" w:hint="default"/>
        </w:rPr>
        <w:t>15%</w:t>
      </w:r>
      <w:r>
        <w:rPr/>
        <w:t>的税率征收企业所得税。</w:t>
      </w:r>
    </w:p>
    <w:p>
      <w:pPr>
        <w:pStyle w:val="BodyText"/>
        <w:spacing w:line="307" w:lineRule="auto" w:before="22"/>
        <w:ind w:right="936" w:firstLine="420"/>
        <w:jc w:val="left"/>
      </w:pPr>
      <w:r>
        <w:rPr>
          <w:spacing w:val="-4"/>
        </w:rPr>
        <w:t>根据新所得税法规定，跨省市总分机构所得税统一执行“统一计算、分级管理、就地预缴、</w:t>
      </w:r>
      <w:r>
        <w:rPr/>
        <w:t> </w:t>
      </w:r>
      <w:r>
        <w:rPr>
          <w:spacing w:val="-5"/>
        </w:rPr>
        <w:t>汇总清算、财政调库”的征收管理办法，本公司所得税中部分所得税由各个分公司在当地预缴。</w:t>
      </w:r>
    </w:p>
    <w:p>
      <w:pPr>
        <w:spacing w:line="417" w:lineRule="auto" w:before="19"/>
        <w:ind w:left="620" w:right="2646" w:hanging="6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4"/>
          <w:sz w:val="24"/>
          <w:szCs w:val="24"/>
        </w:rPr>
        <w:t> </w:t>
      </w:r>
      <w:r>
        <w:rPr>
          <w:rFonts w:ascii="宋体" w:hAnsi="宋体" w:cs="宋体" w:eastAsia="宋体" w:hint="default"/>
          <w:b/>
          <w:bCs/>
          <w:sz w:val="24"/>
          <w:szCs w:val="24"/>
        </w:rPr>
        <w:t>个人所得税</w:t>
      </w:r>
      <w:r>
        <w:rPr>
          <w:rFonts w:ascii="宋体" w:hAnsi="宋体" w:cs="宋体" w:eastAsia="宋体" w:hint="default"/>
          <w:b/>
          <w:bCs/>
          <w:w w:val="99"/>
          <w:sz w:val="24"/>
          <w:szCs w:val="24"/>
        </w:rPr>
        <w:t> </w:t>
      </w:r>
      <w:r>
        <w:rPr>
          <w:rFonts w:ascii="宋体" w:hAnsi="宋体" w:cs="宋体" w:eastAsia="宋体" w:hint="default"/>
          <w:sz w:val="24"/>
          <w:szCs w:val="24"/>
        </w:rPr>
        <w:t>员工从本公司取得的工资薪金所得应缴的个人所得税由本公司代扣代缴。</w:t>
      </w:r>
    </w:p>
    <w:p>
      <w:pPr>
        <w:spacing w:after="0" w:line="417" w:lineRule="auto"/>
        <w:jc w:val="left"/>
        <w:rPr>
          <w:rFonts w:ascii="宋体" w:hAnsi="宋体" w:cs="宋体" w:eastAsia="宋体" w:hint="default"/>
          <w:sz w:val="24"/>
          <w:szCs w:val="24"/>
        </w:rPr>
        <w:sectPr>
          <w:pgSz w:w="11910" w:h="16840"/>
          <w:pgMar w:header="892" w:footer="1181" w:top="1080" w:bottom="1380" w:left="940" w:right="0"/>
        </w:sectPr>
      </w:pPr>
    </w:p>
    <w:p>
      <w:pPr>
        <w:spacing w:line="240" w:lineRule="auto" w:before="1"/>
        <w:rPr>
          <w:rFonts w:ascii="宋体" w:hAnsi="宋体" w:cs="宋体" w:eastAsia="宋体" w:hint="default"/>
          <w:sz w:val="29"/>
          <w:szCs w:val="29"/>
        </w:rPr>
      </w:pPr>
    </w:p>
    <w:p>
      <w:pPr>
        <w:pStyle w:val="Heading2"/>
        <w:spacing w:line="240" w:lineRule="auto" w:before="26"/>
        <w:ind w:left="680" w:right="942"/>
        <w:jc w:val="left"/>
        <w:rPr>
          <w:b w:val="0"/>
          <w:bCs w:val="0"/>
        </w:rPr>
      </w:pPr>
      <w:r>
        <w:rPr>
          <w:sz w:val="21"/>
          <w:szCs w:val="21"/>
        </w:rPr>
        <w:t>一、</w:t>
      </w:r>
      <w:r>
        <w:rPr>
          <w:spacing w:val="-3"/>
          <w:sz w:val="21"/>
          <w:szCs w:val="21"/>
        </w:rPr>
        <w:t> </w:t>
      </w:r>
      <w:r>
        <w:rPr/>
        <w:t>截至</w:t>
      </w:r>
      <w:r>
        <w:rPr>
          <w:spacing w:val="-62"/>
        </w:rPr>
        <w:t> </w:t>
      </w: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0"/>
        </w:rPr>
        <w:t> </w:t>
      </w:r>
      <w:r>
        <w:rPr>
          <w:rFonts w:ascii="宋体" w:hAnsi="宋体" w:cs="宋体" w:eastAsia="宋体" w:hint="default"/>
        </w:rPr>
        <w:t>31</w:t>
      </w:r>
      <w:r>
        <w:rPr>
          <w:rFonts w:ascii="宋体" w:hAnsi="宋体" w:cs="宋体" w:eastAsia="宋体" w:hint="default"/>
          <w:spacing w:val="-62"/>
        </w:rPr>
        <w:t> </w:t>
      </w:r>
      <w:r>
        <w:rPr/>
        <w:t>日止，本公司的子公司的基本情况</w:t>
      </w:r>
      <w:r>
        <w:rPr>
          <w:b w:val="0"/>
          <w:bCs w:val="0"/>
        </w:rPr>
      </w:r>
    </w:p>
    <w:p>
      <w:pPr>
        <w:spacing w:line="240" w:lineRule="auto" w:before="12"/>
        <w:rPr>
          <w:rFonts w:ascii="宋体" w:hAnsi="宋体" w:cs="宋体" w:eastAsia="宋体" w:hint="default"/>
          <w:b/>
          <w:bCs/>
          <w:sz w:val="18"/>
          <w:szCs w:val="18"/>
        </w:rPr>
      </w:pPr>
    </w:p>
    <w:p>
      <w:pPr>
        <w:pStyle w:val="Heading2"/>
        <w:spacing w:line="240" w:lineRule="auto"/>
        <w:ind w:right="942"/>
        <w:jc w:val="left"/>
        <w:rPr>
          <w:b w:val="0"/>
          <w:bCs w:val="0"/>
        </w:rPr>
      </w:pPr>
      <w:r>
        <w:rPr>
          <w:rFonts w:ascii="宋体" w:hAnsi="宋体" w:cs="宋体" w:eastAsia="宋体" w:hint="default"/>
          <w:sz w:val="21"/>
          <w:szCs w:val="21"/>
        </w:rPr>
        <w:t>1.</w:t>
      </w:r>
      <w:r>
        <w:rPr>
          <w:rFonts w:ascii="宋体" w:hAnsi="宋体" w:cs="宋体" w:eastAsia="宋体" w:hint="default"/>
          <w:spacing w:val="-50"/>
          <w:sz w:val="21"/>
          <w:szCs w:val="21"/>
        </w:rPr>
        <w:t> </w:t>
      </w:r>
      <w:r>
        <w:rPr/>
        <w:t>截至</w:t>
      </w:r>
      <w:r>
        <w:rPr>
          <w:spacing w:val="-62"/>
        </w:rPr>
        <w:t> </w:t>
      </w: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0"/>
        </w:rPr>
        <w:t> </w:t>
      </w:r>
      <w:r>
        <w:rPr>
          <w:rFonts w:ascii="宋体" w:hAnsi="宋体" w:cs="宋体" w:eastAsia="宋体" w:hint="default"/>
        </w:rPr>
        <w:t>31</w:t>
      </w:r>
      <w:r>
        <w:rPr>
          <w:rFonts w:ascii="宋体" w:hAnsi="宋体" w:cs="宋体" w:eastAsia="宋体" w:hint="default"/>
          <w:spacing w:val="-62"/>
        </w:rPr>
        <w:t> </w:t>
      </w:r>
      <w:r>
        <w:rPr/>
        <w:t>日止，本公司没有通过设立取得的子公司</w:t>
      </w:r>
      <w:r>
        <w:rPr>
          <w:b w:val="0"/>
          <w:bCs w:val="0"/>
        </w:rPr>
      </w:r>
    </w:p>
    <w:p>
      <w:pPr>
        <w:spacing w:line="240" w:lineRule="auto" w:before="3"/>
        <w:rPr>
          <w:rFonts w:ascii="宋体" w:hAnsi="宋体" w:cs="宋体" w:eastAsia="宋体" w:hint="default"/>
          <w:b/>
          <w:bCs/>
          <w:sz w:val="24"/>
          <w:szCs w:val="24"/>
        </w:rPr>
      </w:pPr>
    </w:p>
    <w:p>
      <w:pPr>
        <w:pStyle w:val="Heading2"/>
        <w:spacing w:line="355" w:lineRule="auto"/>
        <w:ind w:left="140" w:right="1076" w:firstLine="420"/>
        <w:jc w:val="left"/>
        <w:rPr>
          <w:b w:val="0"/>
          <w:bCs w:val="0"/>
        </w:rPr>
      </w:pPr>
      <w:r>
        <w:rPr>
          <w:rFonts w:ascii="宋体" w:hAnsi="宋体" w:cs="宋体" w:eastAsia="宋体" w:hint="default"/>
          <w:sz w:val="21"/>
          <w:szCs w:val="21"/>
        </w:rPr>
        <w:t>2.</w:t>
      </w:r>
      <w:r>
        <w:rPr>
          <w:rFonts w:ascii="宋体" w:hAnsi="宋体" w:cs="宋体" w:eastAsia="宋体" w:hint="default"/>
          <w:spacing w:val="-50"/>
          <w:sz w:val="21"/>
          <w:szCs w:val="21"/>
        </w:rPr>
        <w:t> </w:t>
      </w:r>
      <w:r>
        <w:rPr/>
        <w:t>截至</w:t>
      </w:r>
      <w:r>
        <w:rPr>
          <w:spacing w:val="-61"/>
        </w:rPr>
        <w:t> </w:t>
      </w:r>
      <w:r>
        <w:rPr>
          <w:rFonts w:ascii="宋体" w:hAnsi="宋体" w:cs="宋体" w:eastAsia="宋体" w:hint="default"/>
        </w:rPr>
        <w:t>2010</w:t>
      </w:r>
      <w:r>
        <w:rPr>
          <w:rFonts w:ascii="宋体" w:hAnsi="宋体" w:cs="宋体" w:eastAsia="宋体" w:hint="default"/>
          <w:spacing w:val="-58"/>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59"/>
        </w:rPr>
        <w:t> </w:t>
      </w:r>
      <w:r>
        <w:rPr>
          <w:rFonts w:ascii="宋体" w:hAnsi="宋体" w:cs="宋体" w:eastAsia="宋体" w:hint="default"/>
        </w:rPr>
        <w:t>31</w:t>
      </w:r>
      <w:r>
        <w:rPr>
          <w:rFonts w:ascii="宋体" w:hAnsi="宋体" w:cs="宋体" w:eastAsia="宋体" w:hint="default"/>
          <w:spacing w:val="-61"/>
        </w:rPr>
        <w:t> </w:t>
      </w:r>
      <w:r>
        <w:rPr/>
        <w:t>日止，本公司没有通过同一控制下或非同一控制下的企业合并取</w:t>
      </w:r>
      <w:r>
        <w:rPr>
          <w:w w:val="99"/>
        </w:rPr>
        <w:t> </w:t>
      </w:r>
      <w:r>
        <w:rPr/>
        <w:t>得的子公司</w:t>
      </w:r>
      <w:r>
        <w:rPr>
          <w:b w:val="0"/>
          <w:bCs w:val="0"/>
        </w:rPr>
      </w:r>
    </w:p>
    <w:p>
      <w:pPr>
        <w:spacing w:line="240" w:lineRule="auto" w:before="5"/>
        <w:rPr>
          <w:rFonts w:ascii="宋体" w:hAnsi="宋体" w:cs="宋体" w:eastAsia="宋体" w:hint="default"/>
          <w:b/>
          <w:bCs/>
          <w:sz w:val="22"/>
          <w:szCs w:val="22"/>
        </w:rPr>
      </w:pPr>
    </w:p>
    <w:p>
      <w:pPr>
        <w:pStyle w:val="Heading2"/>
        <w:spacing w:line="240" w:lineRule="auto"/>
        <w:ind w:left="680" w:right="942"/>
        <w:jc w:val="left"/>
        <w:rPr>
          <w:b w:val="0"/>
          <w:bCs w:val="0"/>
        </w:rPr>
      </w:pPr>
      <w:r>
        <w:rPr>
          <w:sz w:val="21"/>
          <w:szCs w:val="21"/>
        </w:rPr>
        <w:t>二、</w:t>
      </w:r>
      <w:r>
        <w:rPr>
          <w:spacing w:val="-3"/>
          <w:sz w:val="21"/>
          <w:szCs w:val="21"/>
        </w:rPr>
        <w:t> </w:t>
      </w:r>
      <w:r>
        <w:rPr/>
        <w:t>报告期内合并财务报表范围的变化</w:t>
      </w:r>
      <w:r>
        <w:rPr>
          <w:b w:val="0"/>
          <w:bCs w:val="0"/>
        </w:rPr>
      </w:r>
    </w:p>
    <w:p>
      <w:pPr>
        <w:spacing w:line="240" w:lineRule="auto" w:before="11"/>
        <w:rPr>
          <w:rFonts w:ascii="宋体" w:hAnsi="宋体" w:cs="宋体" w:eastAsia="宋体" w:hint="default"/>
          <w:b/>
          <w:bCs/>
          <w:sz w:val="21"/>
          <w:szCs w:val="21"/>
        </w:rPr>
      </w:pPr>
    </w:p>
    <w:tbl>
      <w:tblPr>
        <w:tblW w:w="0" w:type="auto"/>
        <w:jc w:val="left"/>
        <w:tblInd w:w="1191" w:type="dxa"/>
        <w:tblLayout w:type="fixed"/>
        <w:tblCellMar>
          <w:top w:w="0" w:type="dxa"/>
          <w:left w:w="0" w:type="dxa"/>
          <w:bottom w:w="0" w:type="dxa"/>
          <w:right w:w="0" w:type="dxa"/>
        </w:tblCellMar>
        <w:tblLook w:val="01E0"/>
      </w:tblPr>
      <w:tblGrid>
        <w:gridCol w:w="4772"/>
        <w:gridCol w:w="1457"/>
        <w:gridCol w:w="1371"/>
      </w:tblGrid>
      <w:tr>
        <w:trPr>
          <w:trHeight w:val="363" w:hRule="exact"/>
        </w:trPr>
        <w:tc>
          <w:tcPr>
            <w:tcW w:w="47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5" w:right="0"/>
              <w:jc w:val="center"/>
              <w:rPr>
                <w:rFonts w:ascii="宋体" w:hAnsi="宋体" w:cs="宋体" w:eastAsia="宋体" w:hint="default"/>
                <w:sz w:val="18"/>
                <w:szCs w:val="18"/>
              </w:rPr>
            </w:pPr>
            <w:r>
              <w:rPr>
                <w:rFonts w:ascii="宋体" w:hAnsi="宋体" w:cs="宋体" w:eastAsia="宋体" w:hint="default"/>
                <w:sz w:val="18"/>
                <w:szCs w:val="18"/>
              </w:rPr>
              <w:t>纳入合并范围的子公司名称</w:t>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33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37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65" w:hRule="exact"/>
        </w:trPr>
        <w:tc>
          <w:tcPr>
            <w:tcW w:w="47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北京首都在线信息服务有限公司</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已注销</w:t>
            </w:r>
          </w:p>
        </w:tc>
        <w:tc>
          <w:tcPr>
            <w:tcW w:w="137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125"/>
              <w:jc w:val="center"/>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月</w:t>
            </w:r>
          </w:p>
        </w:tc>
      </w:tr>
    </w:tbl>
    <w:p>
      <w:pPr>
        <w:spacing w:line="240" w:lineRule="auto" w:before="5"/>
        <w:rPr>
          <w:rFonts w:ascii="宋体" w:hAnsi="宋体" w:cs="宋体" w:eastAsia="宋体" w:hint="default"/>
          <w:b/>
          <w:bCs/>
          <w:sz w:val="7"/>
          <w:szCs w:val="7"/>
        </w:rPr>
      </w:pPr>
    </w:p>
    <w:p>
      <w:pPr>
        <w:pStyle w:val="BodyText"/>
        <w:spacing w:line="355" w:lineRule="auto" w:before="26"/>
        <w:ind w:right="1064" w:firstLine="480"/>
        <w:jc w:val="left"/>
      </w:pPr>
      <w:r>
        <w:rPr>
          <w:rFonts w:ascii="宋体" w:hAnsi="宋体" w:cs="宋体" w:eastAsia="宋体" w:hint="default"/>
        </w:rPr>
        <w:t>*</w:t>
      </w:r>
      <w:r>
        <w:rPr>
          <w:rFonts w:ascii="宋体" w:hAnsi="宋体" w:cs="宋体" w:eastAsia="宋体" w:hint="default"/>
          <w:spacing w:val="16"/>
        </w:rPr>
        <w:t> </w:t>
      </w:r>
      <w:r>
        <w:rPr>
          <w:spacing w:val="-3"/>
        </w:rPr>
        <w:t>北京首都在线信息服务有限公司（以下简称：信息服务）原由本公司和北京首都在线技</w:t>
      </w:r>
      <w:r>
        <w:rPr/>
        <w:t> </w:t>
      </w:r>
      <w:r>
        <w:rPr>
          <w:spacing w:val="-5"/>
        </w:rPr>
        <w:t>术有限公司（以下简称“在线技术”）共同出资设立，并于</w:t>
      </w:r>
      <w:r>
        <w:rPr>
          <w:spacing w:val="-34"/>
        </w:rPr>
        <w:t> </w:t>
      </w:r>
      <w:r>
        <w:rPr>
          <w:rFonts w:ascii="宋体" w:hAnsi="宋体" w:cs="宋体" w:eastAsia="宋体" w:hint="default"/>
        </w:rPr>
        <w:t>2006</w:t>
      </w:r>
      <w:r>
        <w:rPr>
          <w:rFonts w:ascii="宋体" w:hAnsi="宋体" w:cs="宋体" w:eastAsia="宋体" w:hint="default"/>
          <w:spacing w:val="-35"/>
        </w:rPr>
        <w:t> </w:t>
      </w:r>
      <w:r>
        <w:rPr/>
        <w:t>年</w:t>
      </w:r>
      <w:r>
        <w:rPr>
          <w:spacing w:val="-35"/>
        </w:rPr>
        <w:t> </w:t>
      </w:r>
      <w:r>
        <w:rPr>
          <w:rFonts w:ascii="宋体" w:hAnsi="宋体" w:cs="宋体" w:eastAsia="宋体" w:hint="default"/>
        </w:rPr>
        <w:t>5</w:t>
      </w:r>
      <w:r>
        <w:rPr>
          <w:rFonts w:ascii="宋体" w:hAnsi="宋体" w:cs="宋体" w:eastAsia="宋体" w:hint="default"/>
          <w:spacing w:val="-35"/>
        </w:rPr>
        <w:t> </w:t>
      </w:r>
      <w:r>
        <w:rPr/>
        <w:t>月</w:t>
      </w:r>
      <w:r>
        <w:rPr>
          <w:spacing w:val="-35"/>
        </w:rPr>
        <w:t> </w:t>
      </w:r>
      <w:r>
        <w:rPr>
          <w:rFonts w:ascii="宋体" w:hAnsi="宋体" w:cs="宋体" w:eastAsia="宋体" w:hint="default"/>
        </w:rPr>
        <w:t>9</w:t>
      </w:r>
      <w:r>
        <w:rPr>
          <w:rFonts w:ascii="宋体" w:hAnsi="宋体" w:cs="宋体" w:eastAsia="宋体" w:hint="default"/>
          <w:spacing w:val="-35"/>
        </w:rPr>
        <w:t> </w:t>
      </w:r>
      <w:r>
        <w:rPr/>
        <w:t>日领取了注册号为</w:t>
      </w:r>
    </w:p>
    <w:p>
      <w:pPr>
        <w:pStyle w:val="BodyText"/>
        <w:spacing w:line="240" w:lineRule="auto" w:before="38"/>
        <w:ind w:right="942"/>
        <w:jc w:val="left"/>
      </w:pPr>
      <w:r>
        <w:rPr>
          <w:rFonts w:ascii="宋体" w:hAnsi="宋体" w:cs="宋体" w:eastAsia="宋体" w:hint="default"/>
        </w:rPr>
        <w:t>1102211954745</w:t>
      </w:r>
      <w:r>
        <w:rPr>
          <w:rFonts w:ascii="宋体" w:hAnsi="宋体" w:cs="宋体" w:eastAsia="宋体" w:hint="default"/>
          <w:spacing w:val="-66"/>
        </w:rPr>
        <w:t> </w:t>
      </w:r>
      <w:r>
        <w:rPr/>
        <w:t>的企业法人营业执照。信息服务注册资本</w:t>
      </w:r>
      <w:r>
        <w:rPr>
          <w:spacing w:val="-66"/>
        </w:rPr>
        <w:t> </w:t>
      </w:r>
      <w:r>
        <w:rPr>
          <w:rFonts w:ascii="宋体" w:hAnsi="宋体" w:cs="宋体" w:eastAsia="宋体" w:hint="default"/>
        </w:rPr>
        <w:t>1000</w:t>
      </w:r>
      <w:r>
        <w:rPr>
          <w:rFonts w:ascii="宋体" w:hAnsi="宋体" w:cs="宋体" w:eastAsia="宋体" w:hint="default"/>
          <w:spacing w:val="-66"/>
        </w:rPr>
        <w:t> </w:t>
      </w:r>
      <w:r>
        <w:rPr>
          <w:spacing w:val="-4"/>
        </w:rPr>
        <w:t>万元，其中本公司占</w:t>
      </w:r>
      <w:r>
        <w:rPr>
          <w:spacing w:val="-66"/>
        </w:rPr>
        <w:t> </w:t>
      </w:r>
      <w:r>
        <w:rPr>
          <w:rFonts w:ascii="宋体" w:hAnsi="宋体" w:cs="宋体" w:eastAsia="宋体" w:hint="default"/>
          <w:spacing w:val="-6"/>
        </w:rPr>
        <w:t>51%</w:t>
      </w:r>
      <w:r>
        <w:rPr>
          <w:spacing w:val="-6"/>
        </w:rPr>
        <w:t>，实收</w:t>
      </w:r>
    </w:p>
    <w:p>
      <w:pPr>
        <w:pStyle w:val="BodyText"/>
        <w:spacing w:line="240" w:lineRule="auto" w:before="151"/>
        <w:ind w:right="0"/>
        <w:jc w:val="left"/>
      </w:pPr>
      <w:r>
        <w:rPr>
          <w:spacing w:val="-3"/>
        </w:rPr>
        <w:t>资本业经北京中泽永诚会计师事务所有限公司以中泽永诚验字（</w:t>
      </w:r>
      <w:r>
        <w:rPr>
          <w:rFonts w:ascii="宋体" w:hAnsi="宋体" w:cs="宋体" w:eastAsia="宋体" w:hint="default"/>
          <w:spacing w:val="-3"/>
        </w:rPr>
        <w:t>2006</w:t>
      </w:r>
      <w:r>
        <w:rPr>
          <w:spacing w:val="-3"/>
        </w:rPr>
        <w:t>）第</w:t>
      </w:r>
      <w:r>
        <w:rPr>
          <w:spacing w:val="-57"/>
        </w:rPr>
        <w:t> </w:t>
      </w:r>
      <w:r>
        <w:rPr>
          <w:rFonts w:ascii="宋体" w:hAnsi="宋体" w:cs="宋体" w:eastAsia="宋体" w:hint="default"/>
        </w:rPr>
        <w:t>22</w:t>
      </w:r>
      <w:r>
        <w:rPr>
          <w:rFonts w:ascii="宋体" w:hAnsi="宋体" w:cs="宋体" w:eastAsia="宋体" w:hint="default"/>
          <w:spacing w:val="-57"/>
        </w:rPr>
        <w:t> </w:t>
      </w:r>
      <w:r>
        <w:rPr/>
        <w:t>号验资报告验证。</w:t>
      </w:r>
    </w:p>
    <w:p>
      <w:pPr>
        <w:pStyle w:val="BodyText"/>
        <w:spacing w:line="240" w:lineRule="auto" w:before="154"/>
        <w:ind w:left="620" w:right="942"/>
        <w:jc w:val="left"/>
      </w:pPr>
      <w:r>
        <w:rPr>
          <w:rFonts w:ascii="宋体" w:hAnsi="宋体" w:cs="宋体" w:eastAsia="宋体" w:hint="default"/>
        </w:rPr>
        <w:t>2009</w:t>
      </w:r>
      <w:r>
        <w:rPr>
          <w:rFonts w:ascii="宋体" w:hAnsi="宋体" w:cs="宋体" w:eastAsia="宋体" w:hint="default"/>
          <w:spacing w:val="-44"/>
        </w:rPr>
        <w:t> </w:t>
      </w:r>
      <w:r>
        <w:rPr/>
        <w:t>年</w:t>
      </w:r>
      <w:r>
        <w:rPr>
          <w:spacing w:val="-44"/>
        </w:rPr>
        <w:t> </w:t>
      </w:r>
      <w:r>
        <w:rPr>
          <w:rFonts w:ascii="宋体" w:hAnsi="宋体" w:cs="宋体" w:eastAsia="宋体" w:hint="default"/>
        </w:rPr>
        <w:t>9</w:t>
      </w:r>
      <w:r>
        <w:rPr>
          <w:rFonts w:ascii="宋体" w:hAnsi="宋体" w:cs="宋体" w:eastAsia="宋体" w:hint="default"/>
          <w:spacing w:val="-44"/>
        </w:rPr>
        <w:t> </w:t>
      </w:r>
      <w:r>
        <w:rPr/>
        <w:t>月</w:t>
      </w:r>
      <w:r>
        <w:rPr>
          <w:spacing w:val="-44"/>
        </w:rPr>
        <w:t> </w:t>
      </w:r>
      <w:r>
        <w:rPr>
          <w:rFonts w:ascii="宋体" w:hAnsi="宋体" w:cs="宋体" w:eastAsia="宋体" w:hint="default"/>
        </w:rPr>
        <w:t>25</w:t>
      </w:r>
      <w:r>
        <w:rPr>
          <w:rFonts w:ascii="宋体" w:hAnsi="宋体" w:cs="宋体" w:eastAsia="宋体" w:hint="default"/>
          <w:spacing w:val="-44"/>
        </w:rPr>
        <w:t> </w:t>
      </w:r>
      <w:r>
        <w:rPr/>
        <w:t>日，信息服务股东会决议解散信息服务，信息服务即进入清算程序</w:t>
      </w:r>
      <w:r>
        <w:rPr>
          <w:rFonts w:ascii="宋体" w:hAnsi="宋体" w:cs="宋体" w:eastAsia="宋体" w:hint="default"/>
        </w:rPr>
        <w:t>,</w:t>
      </w:r>
      <w:r>
        <w:rPr/>
        <w:t>截至</w:t>
      </w:r>
    </w:p>
    <w:p>
      <w:pPr>
        <w:pStyle w:val="BodyText"/>
        <w:spacing w:line="240" w:lineRule="auto" w:before="151"/>
        <w:ind w:right="942"/>
        <w:jc w:val="left"/>
      </w:pPr>
      <w:r>
        <w:rPr>
          <w:rFonts w:ascii="宋体" w:hAnsi="宋体" w:cs="宋体" w:eastAsia="宋体" w:hint="default"/>
        </w:rPr>
        <w:t>2009</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6"/>
        </w:rPr>
        <w:t> </w:t>
      </w:r>
      <w:r>
        <w:rPr/>
        <w:t>月</w:t>
      </w:r>
      <w:r>
        <w:rPr>
          <w:spacing w:val="-65"/>
        </w:rPr>
        <w:t> </w:t>
      </w:r>
      <w:r>
        <w:rPr>
          <w:rFonts w:ascii="宋体" w:hAnsi="宋体" w:cs="宋体" w:eastAsia="宋体" w:hint="default"/>
        </w:rPr>
        <w:t>31</w:t>
      </w:r>
      <w:r>
        <w:rPr>
          <w:rFonts w:ascii="宋体" w:hAnsi="宋体" w:cs="宋体" w:eastAsia="宋体" w:hint="default"/>
          <w:spacing w:val="-65"/>
        </w:rPr>
        <w:t> </w:t>
      </w:r>
      <w:r>
        <w:rPr/>
        <w:t>日止，其注销登记手续仍在办理中。本公司</w:t>
      </w:r>
      <w:r>
        <w:rPr>
          <w:spacing w:val="-64"/>
        </w:rPr>
        <w:t> </w:t>
      </w:r>
      <w:r>
        <w:rPr>
          <w:rFonts w:ascii="宋体" w:hAnsi="宋体" w:cs="宋体" w:eastAsia="宋体" w:hint="default"/>
        </w:rPr>
        <w:t>2009</w:t>
      </w:r>
      <w:r>
        <w:rPr>
          <w:rFonts w:ascii="宋体" w:hAnsi="宋体" w:cs="宋体" w:eastAsia="宋体" w:hint="default"/>
          <w:spacing w:val="-65"/>
        </w:rPr>
        <w:t> </w:t>
      </w:r>
      <w:r>
        <w:rPr/>
        <w:t>年度合并报表仅合并信息服</w:t>
      </w:r>
    </w:p>
    <w:p>
      <w:pPr>
        <w:pStyle w:val="BodyText"/>
        <w:spacing w:line="355" w:lineRule="auto" w:before="154"/>
        <w:ind w:right="1063"/>
        <w:jc w:val="left"/>
      </w:pPr>
      <w:r>
        <w:rPr/>
        <w:t>务</w:t>
      </w:r>
      <w:r>
        <w:rPr>
          <w:spacing w:val="-50"/>
        </w:rPr>
        <w:t> </w:t>
      </w:r>
      <w:r>
        <w:rPr>
          <w:rFonts w:ascii="宋体" w:hAnsi="宋体" w:cs="宋体" w:eastAsia="宋体" w:hint="default"/>
        </w:rPr>
        <w:t>2009</w:t>
      </w:r>
      <w:r>
        <w:rPr>
          <w:rFonts w:ascii="宋体" w:hAnsi="宋体" w:cs="宋体" w:eastAsia="宋体" w:hint="default"/>
          <w:spacing w:val="-51"/>
        </w:rPr>
        <w:t> </w:t>
      </w:r>
      <w:r>
        <w:rPr/>
        <w:t>年</w:t>
      </w:r>
      <w:r>
        <w:rPr>
          <w:spacing w:val="-51"/>
        </w:rPr>
        <w:t> </w:t>
      </w:r>
      <w:r>
        <w:rPr>
          <w:rFonts w:ascii="宋体" w:hAnsi="宋体" w:cs="宋体" w:eastAsia="宋体" w:hint="default"/>
        </w:rPr>
        <w:t>1-9</w:t>
      </w:r>
      <w:r>
        <w:rPr>
          <w:rFonts w:ascii="宋体" w:hAnsi="宋体" w:cs="宋体" w:eastAsia="宋体" w:hint="default"/>
          <w:spacing w:val="-51"/>
        </w:rPr>
        <w:t> </w:t>
      </w:r>
      <w:r>
        <w:rPr/>
        <w:t>月的利润表和现金流量表。</w:t>
      </w:r>
      <w:r>
        <w:rPr>
          <w:rFonts w:ascii="宋体" w:hAnsi="宋体" w:cs="宋体" w:eastAsia="宋体" w:hint="default"/>
        </w:rPr>
        <w:t>2010</w:t>
      </w:r>
      <w:r>
        <w:rPr>
          <w:rFonts w:ascii="宋体" w:hAnsi="宋体" w:cs="宋体" w:eastAsia="宋体" w:hint="default"/>
          <w:spacing w:val="-51"/>
        </w:rPr>
        <w:t> </w:t>
      </w:r>
      <w:r>
        <w:rPr/>
        <w:t>年</w:t>
      </w:r>
      <w:r>
        <w:rPr>
          <w:spacing w:val="-50"/>
        </w:rPr>
        <w:t> </w:t>
      </w:r>
      <w:r>
        <w:rPr>
          <w:rFonts w:ascii="宋体" w:hAnsi="宋体" w:cs="宋体" w:eastAsia="宋体" w:hint="default"/>
        </w:rPr>
        <w:t>6</w:t>
      </w:r>
      <w:r>
        <w:rPr>
          <w:rFonts w:ascii="宋体" w:hAnsi="宋体" w:cs="宋体" w:eastAsia="宋体" w:hint="default"/>
          <w:spacing w:val="-51"/>
        </w:rPr>
        <w:t> </w:t>
      </w:r>
      <w:r>
        <w:rPr/>
        <w:t>月</w:t>
      </w:r>
      <w:r>
        <w:rPr>
          <w:spacing w:val="-51"/>
        </w:rPr>
        <w:t> </w:t>
      </w:r>
      <w:r>
        <w:rPr>
          <w:rFonts w:ascii="宋体" w:hAnsi="宋体" w:cs="宋体" w:eastAsia="宋体" w:hint="default"/>
        </w:rPr>
        <w:t>21</w:t>
      </w:r>
      <w:r>
        <w:rPr>
          <w:rFonts w:ascii="宋体" w:hAnsi="宋体" w:cs="宋体" w:eastAsia="宋体" w:hint="default"/>
          <w:spacing w:val="-51"/>
        </w:rPr>
        <w:t> </w:t>
      </w:r>
      <w:r>
        <w:rPr/>
        <w:t>日，信息服务完成税务和工商登记 注销手续。</w:t>
      </w:r>
    </w:p>
    <w:p>
      <w:pPr>
        <w:spacing w:line="240" w:lineRule="auto" w:before="12"/>
        <w:rPr>
          <w:rFonts w:ascii="宋体" w:hAnsi="宋体" w:cs="宋体" w:eastAsia="宋体" w:hint="default"/>
          <w:sz w:val="27"/>
          <w:szCs w:val="27"/>
        </w:rPr>
      </w:pPr>
    </w:p>
    <w:p>
      <w:pPr>
        <w:pStyle w:val="Heading2"/>
        <w:spacing w:line="240" w:lineRule="auto"/>
        <w:ind w:left="680" w:right="942"/>
        <w:jc w:val="left"/>
        <w:rPr>
          <w:b w:val="0"/>
          <w:bCs w:val="0"/>
        </w:rPr>
      </w:pPr>
      <w:r>
        <w:rPr/>
        <w:t>五、</w:t>
      </w:r>
      <w:r>
        <w:rPr>
          <w:spacing w:val="-13"/>
        </w:rPr>
        <w:t> </w:t>
      </w:r>
      <w:r>
        <w:rPr/>
        <w:t>公司财务报表项目注释</w:t>
      </w:r>
      <w:r>
        <w:rPr>
          <w:b w:val="0"/>
          <w:bCs w:val="0"/>
        </w:rPr>
      </w:r>
    </w:p>
    <w:p>
      <w:pPr>
        <w:spacing w:line="240" w:lineRule="auto" w:before="1"/>
        <w:rPr>
          <w:rFonts w:ascii="宋体" w:hAnsi="宋体" w:cs="宋体" w:eastAsia="宋体" w:hint="default"/>
          <w:b/>
          <w:bCs/>
          <w:sz w:val="24"/>
          <w:szCs w:val="24"/>
        </w:rPr>
      </w:pPr>
    </w:p>
    <w:p>
      <w:pPr>
        <w:pStyle w:val="Heading2"/>
        <w:spacing w:line="240" w:lineRule="auto"/>
        <w:ind w:right="942"/>
        <w:jc w:val="left"/>
        <w:rPr>
          <w:b w:val="0"/>
          <w:bCs w:val="0"/>
        </w:rPr>
      </w:pPr>
      <w:r>
        <w:rPr/>
        <w:t>（一）</w:t>
      </w:r>
      <w:r>
        <w:rPr>
          <w:spacing w:val="-5"/>
        </w:rPr>
        <w:t> </w:t>
      </w:r>
      <w:r>
        <w:rPr/>
        <w:t>货币资金</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tbl>
      <w:tblPr>
        <w:tblW w:w="0" w:type="auto"/>
        <w:jc w:val="left"/>
        <w:tblInd w:w="562" w:type="dxa"/>
        <w:tblLayout w:type="fixed"/>
        <w:tblCellMar>
          <w:top w:w="0" w:type="dxa"/>
          <w:left w:w="0" w:type="dxa"/>
          <w:bottom w:w="0" w:type="dxa"/>
          <w:right w:w="0" w:type="dxa"/>
        </w:tblCellMar>
        <w:tblLook w:val="01E0"/>
      </w:tblPr>
      <w:tblGrid>
        <w:gridCol w:w="3099"/>
        <w:gridCol w:w="2880"/>
        <w:gridCol w:w="2880"/>
      </w:tblGrid>
      <w:tr>
        <w:trPr>
          <w:trHeight w:val="362" w:hRule="exact"/>
        </w:trPr>
        <w:tc>
          <w:tcPr>
            <w:tcW w:w="309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89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88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892"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41,218.36</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10"/>
              <w:jc w:val="center"/>
              <w:rPr>
                <w:rFonts w:ascii="宋体" w:hAnsi="宋体" w:cs="宋体" w:eastAsia="宋体" w:hint="default"/>
                <w:sz w:val="18"/>
                <w:szCs w:val="18"/>
              </w:rPr>
            </w:pPr>
            <w:r>
              <w:rPr>
                <w:rFonts w:ascii="宋体"/>
                <w:sz w:val="18"/>
              </w:rPr>
              <w:t>41,036.95</w:t>
            </w:r>
          </w:p>
        </w:tc>
      </w:tr>
      <w:tr>
        <w:trPr>
          <w:trHeight w:val="356"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01" w:right="0"/>
              <w:jc w:val="left"/>
              <w:rPr>
                <w:rFonts w:ascii="宋体" w:hAnsi="宋体" w:cs="宋体" w:eastAsia="宋体" w:hint="default"/>
                <w:sz w:val="18"/>
                <w:szCs w:val="18"/>
              </w:rPr>
            </w:pPr>
            <w:r>
              <w:rPr>
                <w:rFonts w:ascii="宋体"/>
                <w:sz w:val="18"/>
              </w:rPr>
              <w:t>958,728,689.68</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748" w:right="0"/>
              <w:jc w:val="left"/>
              <w:rPr>
                <w:rFonts w:ascii="宋体" w:hAnsi="宋体" w:cs="宋体" w:eastAsia="宋体" w:hint="default"/>
                <w:sz w:val="18"/>
                <w:szCs w:val="18"/>
              </w:rPr>
            </w:pPr>
            <w:r>
              <w:rPr>
                <w:rFonts w:ascii="宋体"/>
                <w:sz w:val="18"/>
              </w:rPr>
              <w:t>170,781,760.67</w:t>
            </w:r>
          </w:p>
        </w:tc>
      </w:tr>
      <w:tr>
        <w:trPr>
          <w:trHeight w:val="355"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其他货币资金</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11"/>
              <w:jc w:val="center"/>
              <w:rPr>
                <w:rFonts w:ascii="宋体" w:hAnsi="宋体" w:cs="宋体" w:eastAsia="宋体" w:hint="default"/>
                <w:sz w:val="18"/>
                <w:szCs w:val="18"/>
              </w:rPr>
            </w:pPr>
            <w:r>
              <w:rPr>
                <w:rFonts w:ascii="宋体"/>
                <w:sz w:val="18"/>
              </w:rPr>
              <w:t>-</w:t>
            </w:r>
          </w:p>
        </w:tc>
      </w:tr>
      <w:tr>
        <w:trPr>
          <w:trHeight w:val="362" w:hRule="exact"/>
        </w:trPr>
        <w:tc>
          <w:tcPr>
            <w:tcW w:w="309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1504" w:right="0"/>
              <w:jc w:val="left"/>
              <w:rPr>
                <w:rFonts w:ascii="宋体" w:hAnsi="宋体" w:cs="宋体" w:eastAsia="宋体" w:hint="default"/>
                <w:sz w:val="18"/>
                <w:szCs w:val="18"/>
              </w:rPr>
            </w:pPr>
            <w:r>
              <w:rPr>
                <w:rFonts w:ascii="宋体"/>
                <w:sz w:val="18"/>
              </w:rPr>
              <w:t>958,769,908.04</w:t>
            </w:r>
          </w:p>
        </w:tc>
        <w:tc>
          <w:tcPr>
            <w:tcW w:w="28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1399" w:right="0"/>
              <w:jc w:val="left"/>
              <w:rPr>
                <w:rFonts w:ascii="宋体" w:hAnsi="宋体" w:cs="宋体" w:eastAsia="宋体" w:hint="default"/>
                <w:sz w:val="18"/>
                <w:szCs w:val="18"/>
              </w:rPr>
            </w:pPr>
            <w:r>
              <w:rPr>
                <w:rFonts w:ascii="宋体"/>
                <w:sz w:val="18"/>
              </w:rPr>
              <w:t>170,822,797.62</w:t>
            </w:r>
          </w:p>
        </w:tc>
      </w:tr>
    </w:tbl>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21"/>
          <w:szCs w:val="21"/>
        </w:rPr>
      </w:pPr>
    </w:p>
    <w:p>
      <w:pPr>
        <w:pStyle w:val="BodyText"/>
        <w:spacing w:line="424" w:lineRule="auto"/>
        <w:ind w:left="620" w:right="1026"/>
        <w:jc w:val="left"/>
      </w:pPr>
      <w:r>
        <w:rPr/>
        <w:t>截至</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日止，本公司不存在质押、冻结，或有潜在收回风险的款项。 年末货币资金余额较年初增加</w:t>
      </w:r>
      <w:r>
        <w:rPr>
          <w:spacing w:val="-60"/>
        </w:rPr>
        <w:t> </w:t>
      </w:r>
      <w:r>
        <w:rPr>
          <w:rFonts w:ascii="宋体" w:hAnsi="宋体" w:cs="宋体" w:eastAsia="宋体" w:hint="default"/>
        </w:rPr>
        <w:t>461.27%</w:t>
      </w:r>
      <w:r>
        <w:rPr/>
        <w:t>，主要系本公司公开发行股票募集资金到位所致。</w:t>
      </w:r>
    </w:p>
    <w:p>
      <w:pPr>
        <w:spacing w:after="0" w:line="424" w:lineRule="auto"/>
        <w:jc w:val="left"/>
        <w:sectPr>
          <w:headerReference w:type="default" r:id="rId55"/>
          <w:pgSz w:w="11910" w:h="16840"/>
          <w:pgMar w:header="1078" w:footer="1181" w:top="1700" w:bottom="1380" w:left="940" w:right="0"/>
        </w:sectPr>
      </w:pPr>
    </w:p>
    <w:p>
      <w:pPr>
        <w:spacing w:line="240" w:lineRule="auto" w:before="12"/>
        <w:rPr>
          <w:rFonts w:ascii="宋体" w:hAnsi="宋体" w:cs="宋体" w:eastAsia="宋体" w:hint="default"/>
          <w:sz w:val="20"/>
          <w:szCs w:val="20"/>
        </w:rPr>
      </w:pPr>
    </w:p>
    <w:tbl>
      <w:tblPr>
        <w:tblW w:w="0" w:type="auto"/>
        <w:jc w:val="left"/>
        <w:tblInd w:w="583" w:type="dxa"/>
        <w:tblLayout w:type="fixed"/>
        <w:tblCellMar>
          <w:top w:w="0" w:type="dxa"/>
          <w:left w:w="0" w:type="dxa"/>
          <w:bottom w:w="0" w:type="dxa"/>
          <w:right w:w="0" w:type="dxa"/>
        </w:tblCellMar>
        <w:tblLook w:val="01E0"/>
      </w:tblPr>
      <w:tblGrid>
        <w:gridCol w:w="3092"/>
        <w:gridCol w:w="1478"/>
        <w:gridCol w:w="1476"/>
        <w:gridCol w:w="1339"/>
        <w:gridCol w:w="1630"/>
      </w:tblGrid>
      <w:tr>
        <w:trPr>
          <w:trHeight w:val="362" w:hRule="exact"/>
        </w:trPr>
        <w:tc>
          <w:tcPr>
            <w:tcW w:w="309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3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3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65" w:hRule="exact"/>
        </w:trPr>
        <w:tc>
          <w:tcPr>
            <w:tcW w:w="309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定期存款</w:t>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280" w:right="0"/>
              <w:jc w:val="left"/>
              <w:rPr>
                <w:rFonts w:ascii="宋体" w:hAnsi="宋体" w:cs="宋体" w:eastAsia="宋体" w:hint="default"/>
                <w:sz w:val="18"/>
                <w:szCs w:val="18"/>
              </w:rPr>
            </w:pPr>
            <w:r>
              <w:rPr>
                <w:rFonts w:ascii="宋体"/>
                <w:sz w:val="18"/>
              </w:rPr>
              <w:t>1,886,977.53</w:t>
            </w:r>
          </w:p>
        </w:tc>
        <w:tc>
          <w:tcPr>
            <w:tcW w:w="1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6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left="19" w:right="0"/>
              <w:jc w:val="center"/>
              <w:rPr>
                <w:rFonts w:ascii="宋体" w:hAnsi="宋体" w:cs="宋体" w:eastAsia="宋体" w:hint="default"/>
                <w:sz w:val="18"/>
                <w:szCs w:val="18"/>
              </w:rPr>
            </w:pPr>
            <w:r>
              <w:rPr>
                <w:rFonts w:ascii="宋体"/>
                <w:sz w:val="18"/>
              </w:rPr>
              <w:t>1,886,977.53</w:t>
            </w:r>
          </w:p>
        </w:tc>
      </w:tr>
    </w:tbl>
    <w:p>
      <w:pPr>
        <w:pStyle w:val="Heading2"/>
        <w:spacing w:line="240" w:lineRule="auto" w:before="19"/>
        <w:ind w:left="660" w:right="1064"/>
        <w:jc w:val="left"/>
        <w:rPr>
          <w:b w:val="0"/>
          <w:bCs w:val="0"/>
        </w:rPr>
      </w:pPr>
      <w:r>
        <w:rPr/>
        <w:t>（三）</w:t>
      </w:r>
      <w:r>
        <w:rPr>
          <w:spacing w:val="-5"/>
        </w:rPr>
        <w:t> </w:t>
      </w:r>
      <w:r>
        <w:rPr/>
        <w:t>应收账款</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ind w:left="660" w:right="1064"/>
        <w:jc w:val="left"/>
      </w:pPr>
      <w:r>
        <w:rPr/>
        <w:t>（</w:t>
      </w:r>
      <w:r>
        <w:rPr>
          <w:rFonts w:ascii="宋体" w:hAnsi="宋体" w:cs="宋体" w:eastAsia="宋体" w:hint="default"/>
        </w:rPr>
        <w:t>1</w:t>
      </w:r>
      <w:r>
        <w:rPr/>
        <w:t>）</w:t>
      </w:r>
      <w:r>
        <w:rPr>
          <w:spacing w:val="-1"/>
        </w:rPr>
        <w:t> </w:t>
      </w:r>
      <w:r>
        <w:rPr/>
        <w:t>应收账款按种类列示如下：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4191"/>
        <w:gridCol w:w="1388"/>
        <w:gridCol w:w="845"/>
        <w:gridCol w:w="1116"/>
        <w:gridCol w:w="668"/>
        <w:gridCol w:w="1385"/>
      </w:tblGrid>
      <w:tr>
        <w:trPr>
          <w:trHeight w:val="379" w:hRule="exact"/>
        </w:trPr>
        <w:tc>
          <w:tcPr>
            <w:tcW w:w="419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40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70" w:hRule="exact"/>
        </w:trPr>
        <w:tc>
          <w:tcPr>
            <w:tcW w:w="4191" w:type="dxa"/>
            <w:vMerge/>
            <w:tcBorders>
              <w:left w:val="nil" w:sz="6" w:space="0" w:color="auto"/>
              <w:right w:val="single" w:sz="4" w:space="0" w:color="000000"/>
            </w:tcBorders>
          </w:tcPr>
          <w:p>
            <w:pPr/>
          </w:p>
        </w:tc>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72" w:hRule="exact"/>
        </w:trPr>
        <w:tc>
          <w:tcPr>
            <w:tcW w:w="4191" w:type="dxa"/>
            <w:vMerge/>
            <w:tcBorders>
              <w:left w:val="nil" w:sz="6" w:space="0" w:color="auto"/>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85" w:type="dxa"/>
            <w:vMerge/>
            <w:tcBorders>
              <w:left w:val="single" w:sz="4" w:space="0" w:color="000000"/>
              <w:bottom w:val="single" w:sz="4" w:space="0" w:color="000000"/>
              <w:right w:val="nil" w:sz="6" w:space="0" w:color="auto"/>
            </w:tcBorders>
          </w:tcPr>
          <w:p>
            <w:pPr/>
          </w:p>
        </w:tc>
      </w:tr>
      <w:tr>
        <w:trPr>
          <w:trHeight w:val="699"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588"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40,337,632.63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886,410.40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2.20%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39,451,222.23</w:t>
            </w:r>
          </w:p>
        </w:tc>
      </w:tr>
      <w:tr>
        <w:trPr>
          <w:trHeight w:val="610"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w:t>
            </w:r>
          </w:p>
        </w:tc>
        <w:tc>
          <w:tcPr>
            <w:tcW w:w="6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w:t>
            </w:r>
          </w:p>
        </w:tc>
      </w:tr>
      <w:tr>
        <w:trPr>
          <w:trHeight w:val="382" w:hRule="exact"/>
        </w:trPr>
        <w:tc>
          <w:tcPr>
            <w:tcW w:w="41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40,337,632.63</w:t>
            </w:r>
          </w:p>
        </w:tc>
        <w:tc>
          <w:tcPr>
            <w:tcW w:w="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886,410.40</w:t>
            </w:r>
          </w:p>
        </w:tc>
        <w:tc>
          <w:tcPr>
            <w:tcW w:w="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2.20%</w:t>
            </w: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39,451,222.23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4191"/>
        <w:gridCol w:w="1388"/>
        <w:gridCol w:w="845"/>
        <w:gridCol w:w="1116"/>
        <w:gridCol w:w="668"/>
        <w:gridCol w:w="1385"/>
      </w:tblGrid>
      <w:tr>
        <w:trPr>
          <w:trHeight w:val="382" w:hRule="exact"/>
        </w:trPr>
        <w:tc>
          <w:tcPr>
            <w:tcW w:w="419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40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70" w:hRule="exact"/>
        </w:trPr>
        <w:tc>
          <w:tcPr>
            <w:tcW w:w="4191" w:type="dxa"/>
            <w:vMerge/>
            <w:tcBorders>
              <w:left w:val="nil" w:sz="6" w:space="0" w:color="auto"/>
              <w:right w:val="single" w:sz="4" w:space="0" w:color="000000"/>
            </w:tcBorders>
          </w:tcPr>
          <w:p>
            <w:pPr/>
          </w:p>
        </w:tc>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70" w:hRule="exact"/>
        </w:trPr>
        <w:tc>
          <w:tcPr>
            <w:tcW w:w="4191" w:type="dxa"/>
            <w:vMerge/>
            <w:tcBorders>
              <w:left w:val="nil" w:sz="6" w:space="0" w:color="auto"/>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85" w:type="dxa"/>
            <w:vMerge/>
            <w:tcBorders>
              <w:left w:val="single" w:sz="4" w:space="0" w:color="000000"/>
              <w:bottom w:val="single" w:sz="4" w:space="0" w:color="000000"/>
              <w:right w:val="nil" w:sz="6" w:space="0" w:color="auto"/>
            </w:tcBorders>
          </w:tcPr>
          <w:p>
            <w:pPr/>
          </w:p>
        </w:tc>
      </w:tr>
      <w:tr>
        <w:trPr>
          <w:trHeight w:val="701"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588"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41,367,542.91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826,713.83</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40,540,829.08</w:t>
            </w:r>
          </w:p>
        </w:tc>
      </w:tr>
      <w:tr>
        <w:trPr>
          <w:trHeight w:val="610"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w:t>
            </w:r>
          </w:p>
        </w:tc>
        <w:tc>
          <w:tcPr>
            <w:tcW w:w="6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w:t>
            </w:r>
          </w:p>
        </w:tc>
      </w:tr>
      <w:tr>
        <w:trPr>
          <w:trHeight w:val="382" w:hRule="exact"/>
        </w:trPr>
        <w:tc>
          <w:tcPr>
            <w:tcW w:w="41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41,367,542.91</w:t>
            </w:r>
          </w:p>
        </w:tc>
        <w:tc>
          <w:tcPr>
            <w:tcW w:w="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826,713.83</w:t>
            </w:r>
          </w:p>
        </w:tc>
        <w:tc>
          <w:tcPr>
            <w:tcW w:w="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2.00%</w:t>
            </w: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40,540,829.08</w:t>
            </w:r>
          </w:p>
        </w:tc>
      </w:tr>
    </w:tbl>
    <w:p>
      <w:pPr>
        <w:spacing w:line="240" w:lineRule="auto" w:before="5"/>
        <w:rPr>
          <w:rFonts w:ascii="宋体" w:hAnsi="宋体" w:cs="宋体" w:eastAsia="宋体" w:hint="default"/>
          <w:sz w:val="7"/>
          <w:szCs w:val="7"/>
        </w:rPr>
      </w:pPr>
    </w:p>
    <w:p>
      <w:pPr>
        <w:pStyle w:val="BodyText"/>
        <w:spacing w:line="357" w:lineRule="auto" w:before="26"/>
        <w:ind w:left="240" w:right="1076" w:firstLine="420"/>
        <w:jc w:val="both"/>
      </w:pPr>
      <w:r>
        <w:rPr>
          <w:rFonts w:ascii="宋体" w:hAnsi="宋体" w:cs="宋体" w:eastAsia="宋体" w:hint="default"/>
        </w:rPr>
        <w:t>2010</w:t>
      </w:r>
      <w:r>
        <w:rPr>
          <w:rFonts w:ascii="宋体" w:hAnsi="宋体" w:cs="宋体" w:eastAsia="宋体" w:hint="default"/>
          <w:spacing w:val="-60"/>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日，本公司应收账款中单项重大的应收账款（单笔金额</w:t>
      </w:r>
      <w:r>
        <w:rPr>
          <w:spacing w:val="-58"/>
        </w:rPr>
        <w:t> </w:t>
      </w:r>
      <w:r>
        <w:rPr>
          <w:rFonts w:ascii="宋体" w:hAnsi="宋体" w:cs="宋体" w:eastAsia="宋体" w:hint="default"/>
        </w:rPr>
        <w:t>100</w:t>
      </w:r>
      <w:r>
        <w:rPr>
          <w:rFonts w:ascii="宋体" w:hAnsi="宋体" w:cs="宋体" w:eastAsia="宋体" w:hint="default"/>
          <w:spacing w:val="-59"/>
        </w:rPr>
        <w:t> </w:t>
      </w:r>
      <w:r>
        <w:rPr>
          <w:spacing w:val="-6"/>
        </w:rPr>
        <w:t>万元以上）单</w:t>
      </w:r>
      <w:r>
        <w:rPr/>
        <w:t> </w:t>
      </w:r>
      <w:r>
        <w:rPr>
          <w:spacing w:val="-3"/>
        </w:rPr>
        <w:t>独减值测试，未有减值的情况，故汇同类似风险特征组合，按照公司的坏账政策计提了相应的</w:t>
      </w:r>
      <w:r>
        <w:rPr>
          <w:spacing w:val="-93"/>
        </w:rPr>
        <w:t> </w:t>
      </w:r>
      <w:r>
        <w:rPr>
          <w:spacing w:val="-93"/>
        </w:rPr>
      </w:r>
      <w:r>
        <w:rPr/>
        <w:t>坏账准备。</w:t>
      </w:r>
    </w:p>
    <w:p>
      <w:pPr>
        <w:pStyle w:val="BodyText"/>
        <w:spacing w:line="240" w:lineRule="auto" w:before="197"/>
        <w:ind w:left="720" w:right="1064"/>
        <w:jc w:val="left"/>
      </w:pPr>
      <w:r>
        <w:rPr/>
        <w:t>组合中，按账龄分析法计提坏账准备的应收账款：</w:t>
      </w:r>
    </w:p>
    <w:p>
      <w:pPr>
        <w:spacing w:line="240" w:lineRule="auto" w:before="11"/>
        <w:rPr>
          <w:rFonts w:ascii="宋体" w:hAnsi="宋体" w:cs="宋体" w:eastAsia="宋体" w:hint="default"/>
          <w:sz w:val="14"/>
          <w:szCs w:val="14"/>
        </w:rPr>
      </w:pPr>
    </w:p>
    <w:tbl>
      <w:tblPr>
        <w:tblW w:w="0" w:type="auto"/>
        <w:jc w:val="left"/>
        <w:tblInd w:w="66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07"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45"/>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298"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29" w:lineRule="exact"/>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86"/>
              <w:jc w:val="right"/>
              <w:rPr>
                <w:rFonts w:ascii="宋体" w:hAnsi="宋体" w:cs="宋体" w:eastAsia="宋体" w:hint="default"/>
                <w:sz w:val="18"/>
                <w:szCs w:val="18"/>
              </w:rPr>
            </w:pPr>
            <w:r>
              <w:rPr>
                <w:rFonts w:ascii="宋体"/>
                <w:spacing w:val="-1"/>
                <w:sz w:val="18"/>
              </w:rPr>
              <w:t>37,783,283.63</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56" w:right="0"/>
              <w:jc w:val="left"/>
              <w:rPr>
                <w:rFonts w:ascii="宋体" w:hAnsi="宋体" w:cs="宋体" w:eastAsia="宋体" w:hint="default"/>
                <w:sz w:val="18"/>
                <w:szCs w:val="18"/>
              </w:rPr>
            </w:pPr>
            <w:r>
              <w:rPr>
                <w:rFonts w:ascii="宋体"/>
                <w:sz w:val="18"/>
              </w:rPr>
              <w:t>93.67%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755,665.67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8"/>
              <w:jc w:val="center"/>
              <w:rPr>
                <w:rFonts w:ascii="宋体" w:hAnsi="宋体" w:cs="宋体" w:eastAsia="宋体" w:hint="default"/>
                <w:sz w:val="18"/>
                <w:szCs w:val="18"/>
              </w:rPr>
            </w:pPr>
            <w:r>
              <w:rPr>
                <w:rFonts w:ascii="宋体"/>
                <w:sz w:val="18"/>
              </w:rPr>
              <w:t>37,027,617.96</w:t>
            </w:r>
          </w:p>
        </w:tc>
      </w:tr>
      <w:tr>
        <w:trPr>
          <w:trHeight w:val="2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1"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2"/>
              <w:jc w:val="right"/>
              <w:rPr>
                <w:rFonts w:ascii="宋体" w:hAnsi="宋体" w:cs="宋体" w:eastAsia="宋体" w:hint="default"/>
                <w:sz w:val="18"/>
                <w:szCs w:val="18"/>
              </w:rPr>
            </w:pPr>
            <w:r>
              <w:rPr>
                <w:rFonts w:ascii="宋体"/>
                <w:spacing w:val="-1"/>
                <w:sz w:val="18"/>
              </w:rPr>
              <w:t>2,542,239.88</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2" w:right="0"/>
              <w:jc w:val="left"/>
              <w:rPr>
                <w:rFonts w:ascii="宋体" w:hAnsi="宋体" w:cs="宋体" w:eastAsia="宋体" w:hint="default"/>
                <w:sz w:val="18"/>
                <w:szCs w:val="18"/>
              </w:rPr>
            </w:pPr>
            <w:r>
              <w:rPr>
                <w:rFonts w:ascii="宋体"/>
                <w:sz w:val="18"/>
              </w:rPr>
              <w:t>6.30%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127,111.99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sz w:val="18"/>
              </w:rPr>
              <w:t>2,415,127.89</w:t>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66" w:right="0"/>
              <w:jc w:val="left"/>
              <w:rPr>
                <w:rFonts w:ascii="宋体" w:hAnsi="宋体" w:cs="宋体" w:eastAsia="宋体" w:hint="default"/>
                <w:sz w:val="18"/>
                <w:szCs w:val="18"/>
              </w:rPr>
            </w:pPr>
            <w:r>
              <w:rPr>
                <w:rFonts w:ascii="宋体"/>
                <w:sz w:val="18"/>
              </w:rPr>
              <w:t>12,109.12</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2" w:right="0"/>
              <w:jc w:val="left"/>
              <w:rPr>
                <w:rFonts w:ascii="宋体" w:hAnsi="宋体" w:cs="宋体" w:eastAsia="宋体" w:hint="default"/>
                <w:sz w:val="18"/>
                <w:szCs w:val="18"/>
              </w:rPr>
            </w:pPr>
            <w:r>
              <w:rPr>
                <w:rFonts w:ascii="宋体"/>
                <w:sz w:val="18"/>
              </w:rPr>
              <w:t>0.03%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3,632.74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8,476.38</w:t>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3"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sz w:val="18"/>
              </w:rPr>
              <w:t>-</w:t>
            </w: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8"/>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headerReference w:type="default" r:id="rId56"/>
          <w:footerReference w:type="default" r:id="rId57"/>
          <w:pgSz w:w="11910" w:h="16840"/>
          <w:pgMar w:header="1078" w:footer="1181" w:top="1700" w:bottom="1380" w:left="840" w:right="0"/>
        </w:sectPr>
      </w:pPr>
    </w:p>
    <w:p>
      <w:pPr>
        <w:spacing w:line="240" w:lineRule="auto" w:before="8"/>
        <w:rPr>
          <w:rFonts w:ascii="宋体" w:hAnsi="宋体" w:cs="宋体" w:eastAsia="宋体" w:hint="default"/>
          <w:sz w:val="26"/>
          <w:szCs w:val="26"/>
        </w:rPr>
      </w:pPr>
    </w:p>
    <w:tbl>
      <w:tblPr>
        <w:tblW w:w="0" w:type="auto"/>
        <w:jc w:val="left"/>
        <w:tblInd w:w="66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07"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75" w:right="0"/>
              <w:jc w:val="left"/>
              <w:rPr>
                <w:rFonts w:ascii="宋体" w:hAnsi="宋体" w:cs="宋体" w:eastAsia="宋体" w:hint="default"/>
                <w:sz w:val="18"/>
                <w:szCs w:val="18"/>
              </w:rPr>
            </w:pPr>
            <w:r>
              <w:rPr>
                <w:rFonts w:ascii="宋体"/>
                <w:sz w:val="18"/>
              </w:rPr>
              <w:t>40,337,632.63</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23" w:right="0"/>
              <w:jc w:val="left"/>
              <w:rPr>
                <w:rFonts w:ascii="宋体" w:hAnsi="宋体" w:cs="宋体" w:eastAsia="宋体" w:hint="default"/>
                <w:sz w:val="18"/>
                <w:szCs w:val="18"/>
              </w:rPr>
            </w:pPr>
            <w:r>
              <w:rPr>
                <w:rFonts w:ascii="宋体"/>
                <w:sz w:val="18"/>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67" w:right="0"/>
              <w:jc w:val="left"/>
              <w:rPr>
                <w:rFonts w:ascii="宋体" w:hAnsi="宋体" w:cs="宋体" w:eastAsia="宋体" w:hint="default"/>
                <w:sz w:val="18"/>
                <w:szCs w:val="18"/>
              </w:rPr>
            </w:pPr>
            <w:r>
              <w:rPr>
                <w:rFonts w:ascii="宋体"/>
                <w:sz w:val="18"/>
              </w:rPr>
              <w:t>886,410.40</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674" w:right="0"/>
              <w:jc w:val="left"/>
              <w:rPr>
                <w:rFonts w:ascii="宋体" w:hAnsi="宋体" w:cs="宋体" w:eastAsia="宋体" w:hint="default"/>
                <w:sz w:val="18"/>
                <w:szCs w:val="18"/>
              </w:rPr>
            </w:pPr>
            <w:r>
              <w:rPr>
                <w:rFonts w:ascii="宋体"/>
                <w:sz w:val="18"/>
              </w:rPr>
              <w:t>39,451,222.23</w:t>
            </w:r>
          </w:p>
        </w:tc>
      </w:tr>
    </w:tbl>
    <w:p>
      <w:pPr>
        <w:spacing w:line="240" w:lineRule="auto" w:before="13"/>
        <w:rPr>
          <w:rFonts w:ascii="宋体" w:hAnsi="宋体" w:cs="宋体" w:eastAsia="宋体" w:hint="default"/>
          <w:sz w:val="24"/>
          <w:szCs w:val="24"/>
        </w:rPr>
      </w:pPr>
    </w:p>
    <w:tbl>
      <w:tblPr>
        <w:tblW w:w="0" w:type="auto"/>
        <w:jc w:val="left"/>
        <w:tblInd w:w="66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07"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45"/>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298"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32" w:lineRule="exact"/>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86" w:right="0"/>
              <w:jc w:val="left"/>
              <w:rPr>
                <w:rFonts w:ascii="宋体" w:hAnsi="宋体" w:cs="宋体" w:eastAsia="宋体" w:hint="default"/>
                <w:sz w:val="18"/>
                <w:szCs w:val="18"/>
              </w:rPr>
            </w:pPr>
            <w:r>
              <w:rPr>
                <w:rFonts w:ascii="宋体"/>
                <w:sz w:val="18"/>
              </w:rPr>
              <w:t>41,264,018.67</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56" w:right="0"/>
              <w:jc w:val="left"/>
              <w:rPr>
                <w:rFonts w:ascii="宋体" w:hAnsi="宋体" w:cs="宋体" w:eastAsia="宋体" w:hint="default"/>
                <w:sz w:val="18"/>
                <w:szCs w:val="18"/>
              </w:rPr>
            </w:pPr>
            <w:r>
              <w:rPr>
                <w:rFonts w:ascii="宋体"/>
                <w:sz w:val="18"/>
              </w:rPr>
              <w:t>99.75%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34" w:right="0"/>
              <w:jc w:val="left"/>
              <w:rPr>
                <w:rFonts w:ascii="宋体" w:hAnsi="宋体" w:cs="宋体" w:eastAsia="宋体" w:hint="default"/>
                <w:sz w:val="18"/>
                <w:szCs w:val="18"/>
              </w:rPr>
            </w:pPr>
            <w:r>
              <w:rPr>
                <w:rFonts w:ascii="宋体"/>
                <w:sz w:val="18"/>
              </w:rPr>
              <w:t>822,041.88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32" w:lineRule="exact"/>
              <w:ind w:left="386" w:right="0"/>
              <w:jc w:val="left"/>
              <w:rPr>
                <w:rFonts w:ascii="宋体" w:hAnsi="宋体" w:cs="宋体" w:eastAsia="宋体" w:hint="default"/>
                <w:sz w:val="18"/>
                <w:szCs w:val="18"/>
              </w:rPr>
            </w:pPr>
            <w:r>
              <w:rPr>
                <w:rFonts w:ascii="宋体"/>
                <w:sz w:val="18"/>
              </w:rPr>
              <w:t>40,441,976.79</w:t>
            </w:r>
          </w:p>
        </w:tc>
      </w:tr>
      <w:tr>
        <w:trPr>
          <w:trHeight w:val="2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1"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23" w:right="0"/>
              <w:jc w:val="left"/>
              <w:rPr>
                <w:rFonts w:ascii="宋体" w:hAnsi="宋体" w:cs="宋体" w:eastAsia="宋体" w:hint="default"/>
                <w:sz w:val="18"/>
                <w:szCs w:val="18"/>
              </w:rPr>
            </w:pPr>
            <w:r>
              <w:rPr>
                <w:rFonts w:ascii="宋体"/>
                <w:sz w:val="18"/>
              </w:rPr>
              <w:t>103,524.24</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02" w:right="0"/>
              <w:jc w:val="left"/>
              <w:rPr>
                <w:rFonts w:ascii="宋体" w:hAnsi="宋体" w:cs="宋体" w:eastAsia="宋体" w:hint="default"/>
                <w:sz w:val="18"/>
                <w:szCs w:val="18"/>
              </w:rPr>
            </w:pPr>
            <w:r>
              <w:rPr>
                <w:rFonts w:ascii="宋体"/>
                <w:sz w:val="18"/>
              </w:rPr>
              <w:t>0.25%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23" w:right="0"/>
              <w:jc w:val="left"/>
              <w:rPr>
                <w:rFonts w:ascii="宋体" w:hAnsi="宋体" w:cs="宋体" w:eastAsia="宋体" w:hint="default"/>
                <w:sz w:val="18"/>
                <w:szCs w:val="18"/>
              </w:rPr>
            </w:pPr>
            <w:r>
              <w:rPr>
                <w:rFonts w:ascii="宋体"/>
                <w:sz w:val="18"/>
              </w:rPr>
              <w:t>4,671.95</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32" w:lineRule="exact"/>
              <w:ind w:left="566" w:right="0"/>
              <w:jc w:val="left"/>
              <w:rPr>
                <w:rFonts w:ascii="宋体" w:hAnsi="宋体" w:cs="宋体" w:eastAsia="宋体" w:hint="default"/>
                <w:sz w:val="18"/>
                <w:szCs w:val="18"/>
              </w:rPr>
            </w:pPr>
            <w:r>
              <w:rPr>
                <w:rFonts w:ascii="宋体"/>
                <w:sz w:val="18"/>
              </w:rPr>
              <w:t>98,852.29</w:t>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
              <w:jc w:val="center"/>
              <w:rPr>
                <w:rFonts w:ascii="宋体" w:hAnsi="宋体" w:cs="宋体" w:eastAsia="宋体" w:hint="default"/>
                <w:sz w:val="18"/>
                <w:szCs w:val="18"/>
              </w:rPr>
            </w:pPr>
            <w:r>
              <w:rPr>
                <w:rFonts w:ascii="宋体"/>
                <w:sz w:val="18"/>
              </w:rPr>
              <w:t>-</w:t>
            </w: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32" w:lineRule="exact"/>
              <w:ind w:right="8"/>
              <w:jc w:val="center"/>
              <w:rPr>
                <w:rFonts w:ascii="宋体" w:hAnsi="宋体" w:cs="宋体" w:eastAsia="宋体" w:hint="default"/>
                <w:sz w:val="18"/>
                <w:szCs w:val="18"/>
              </w:rPr>
            </w:pPr>
            <w:r>
              <w:rPr>
                <w:rFonts w:ascii="宋体"/>
                <w:sz w:val="18"/>
              </w:rPr>
              <w:t>-</w:t>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3"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
              <w:jc w:val="center"/>
              <w:rPr>
                <w:rFonts w:ascii="宋体" w:hAnsi="宋体" w:cs="宋体" w:eastAsia="宋体" w:hint="default"/>
                <w:sz w:val="18"/>
                <w:szCs w:val="18"/>
              </w:rPr>
            </w:pPr>
            <w:r>
              <w:rPr>
                <w:rFonts w:ascii="宋体"/>
                <w:sz w:val="18"/>
              </w:rPr>
              <w:t>-</w:t>
            </w: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32" w:lineRule="exact"/>
              <w:ind w:right="8"/>
              <w:jc w:val="center"/>
              <w:rPr>
                <w:rFonts w:ascii="宋体" w:hAnsi="宋体" w:cs="宋体" w:eastAsia="宋体" w:hint="default"/>
                <w:sz w:val="18"/>
                <w:szCs w:val="18"/>
              </w:rPr>
            </w:pPr>
            <w:r>
              <w:rPr>
                <w:rFonts w:ascii="宋体"/>
                <w:sz w:val="18"/>
              </w:rPr>
              <w:t>-</w:t>
            </w:r>
          </w:p>
        </w:tc>
      </w:tr>
      <w:tr>
        <w:trPr>
          <w:trHeight w:val="307"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left="675" w:right="0"/>
              <w:jc w:val="left"/>
              <w:rPr>
                <w:rFonts w:ascii="宋体" w:hAnsi="宋体" w:cs="宋体" w:eastAsia="宋体" w:hint="default"/>
                <w:sz w:val="18"/>
                <w:szCs w:val="18"/>
              </w:rPr>
            </w:pPr>
            <w:r>
              <w:rPr>
                <w:rFonts w:ascii="宋体"/>
                <w:sz w:val="18"/>
              </w:rPr>
              <w:t>41,367,542.91</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left="323" w:right="0"/>
              <w:jc w:val="left"/>
              <w:rPr>
                <w:rFonts w:ascii="宋体" w:hAnsi="宋体" w:cs="宋体" w:eastAsia="宋体" w:hint="default"/>
                <w:sz w:val="18"/>
                <w:szCs w:val="18"/>
              </w:rPr>
            </w:pPr>
            <w:r>
              <w:rPr>
                <w:rFonts w:ascii="宋体"/>
                <w:sz w:val="18"/>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left="767" w:right="0"/>
              <w:jc w:val="left"/>
              <w:rPr>
                <w:rFonts w:ascii="宋体" w:hAnsi="宋体" w:cs="宋体" w:eastAsia="宋体" w:hint="default"/>
                <w:sz w:val="18"/>
                <w:szCs w:val="18"/>
              </w:rPr>
            </w:pPr>
            <w:r>
              <w:rPr>
                <w:rFonts w:ascii="宋体"/>
                <w:sz w:val="18"/>
              </w:rPr>
              <w:t>826,713.83</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29" w:lineRule="exact"/>
              <w:ind w:left="674" w:right="0"/>
              <w:jc w:val="left"/>
              <w:rPr>
                <w:rFonts w:ascii="宋体" w:hAnsi="宋体" w:cs="宋体" w:eastAsia="宋体" w:hint="default"/>
                <w:sz w:val="18"/>
                <w:szCs w:val="18"/>
              </w:rPr>
            </w:pPr>
            <w:r>
              <w:rPr>
                <w:rFonts w:ascii="宋体"/>
                <w:sz w:val="18"/>
              </w:rPr>
              <w:t>40,540,829.08</w:t>
            </w:r>
          </w:p>
        </w:tc>
      </w:tr>
    </w:tbl>
    <w:p>
      <w:pPr>
        <w:spacing w:line="240" w:lineRule="auto" w:before="5"/>
        <w:rPr>
          <w:rFonts w:ascii="宋体" w:hAnsi="宋体" w:cs="宋体" w:eastAsia="宋体" w:hint="default"/>
          <w:sz w:val="7"/>
          <w:szCs w:val="7"/>
        </w:rPr>
      </w:pPr>
    </w:p>
    <w:p>
      <w:pPr>
        <w:pStyle w:val="BodyText"/>
        <w:spacing w:line="240" w:lineRule="auto" w:before="26"/>
        <w:ind w:left="660" w:right="1064"/>
        <w:jc w:val="left"/>
      </w:pPr>
      <w:r>
        <w:rPr/>
        <w:t>（</w:t>
      </w:r>
      <w:r>
        <w:rPr>
          <w:rFonts w:ascii="宋体" w:hAnsi="宋体" w:cs="宋体" w:eastAsia="宋体" w:hint="default"/>
        </w:rPr>
        <w:t>2</w:t>
      </w:r>
      <w:r>
        <w:rPr/>
        <w:t>）年末应收账款前五名单位列示如下：</w:t>
      </w:r>
    </w:p>
    <w:p>
      <w:pPr>
        <w:spacing w:line="240" w:lineRule="auto" w:before="9"/>
        <w:rPr>
          <w:rFonts w:ascii="宋体" w:hAnsi="宋体" w:cs="宋体" w:eastAsia="宋体" w:hint="default"/>
          <w:sz w:val="14"/>
          <w:szCs w:val="14"/>
        </w:rPr>
      </w:pPr>
    </w:p>
    <w:tbl>
      <w:tblPr>
        <w:tblW w:w="0" w:type="auto"/>
        <w:jc w:val="left"/>
        <w:tblInd w:w="662" w:type="dxa"/>
        <w:tblLayout w:type="fixed"/>
        <w:tblCellMar>
          <w:top w:w="0" w:type="dxa"/>
          <w:left w:w="0" w:type="dxa"/>
          <w:bottom w:w="0" w:type="dxa"/>
          <w:right w:w="0" w:type="dxa"/>
        </w:tblCellMar>
        <w:tblLook w:val="01E0"/>
      </w:tblPr>
      <w:tblGrid>
        <w:gridCol w:w="2263"/>
        <w:gridCol w:w="1565"/>
        <w:gridCol w:w="1582"/>
        <w:gridCol w:w="1985"/>
        <w:gridCol w:w="1464"/>
      </w:tblGrid>
      <w:tr>
        <w:trPr>
          <w:trHeight w:val="490" w:hRule="exact"/>
        </w:trPr>
        <w:tc>
          <w:tcPr>
            <w:tcW w:w="226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2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464" w:type="dxa"/>
            <w:tcBorders>
              <w:top w:val="single" w:sz="12" w:space="0" w:color="000000"/>
              <w:left w:val="single" w:sz="6" w:space="0" w:color="000000"/>
              <w:bottom w:val="single" w:sz="6" w:space="0" w:color="000000"/>
              <w:right w:val="nil" w:sz="6" w:space="0" w:color="auto"/>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占应收账款总</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额的比例</w:t>
            </w:r>
          </w:p>
        </w:tc>
      </w:tr>
      <w:tr>
        <w:trPr>
          <w:trHeight w:val="667" w:hRule="exact"/>
        </w:trPr>
        <w:tc>
          <w:tcPr>
            <w:tcW w:w="2263"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100"/>
              <w:jc w:val="left"/>
              <w:rPr>
                <w:rFonts w:ascii="宋体" w:hAnsi="宋体" w:cs="宋体" w:eastAsia="宋体" w:hint="default"/>
                <w:sz w:val="18"/>
                <w:szCs w:val="18"/>
              </w:rPr>
            </w:pPr>
            <w:r>
              <w:rPr>
                <w:rFonts w:ascii="宋体" w:hAnsi="宋体" w:cs="宋体" w:eastAsia="宋体" w:hint="default"/>
                <w:spacing w:val="4"/>
                <w:sz w:val="18"/>
                <w:szCs w:val="18"/>
              </w:rPr>
              <w:t>中国联合网络通信有限公</w:t>
            </w:r>
            <w:r>
              <w:rPr>
                <w:rFonts w:ascii="宋体" w:hAnsi="宋体" w:cs="宋体" w:eastAsia="宋体" w:hint="default"/>
                <w:sz w:val="18"/>
                <w:szCs w:val="18"/>
              </w:rPr>
              <w:t> 司北京市分公司</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18,056,428.01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44.76%</w:t>
            </w:r>
          </w:p>
        </w:tc>
      </w:tr>
      <w:tr>
        <w:trPr>
          <w:trHeight w:val="667" w:hRule="exact"/>
        </w:trPr>
        <w:tc>
          <w:tcPr>
            <w:tcW w:w="2263"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8"/>
              <w:jc w:val="left"/>
              <w:rPr>
                <w:rFonts w:ascii="宋体" w:hAnsi="宋体" w:cs="宋体" w:eastAsia="宋体" w:hint="default"/>
                <w:sz w:val="18"/>
                <w:szCs w:val="18"/>
              </w:rPr>
            </w:pPr>
            <w:r>
              <w:rPr>
                <w:rFonts w:ascii="宋体" w:hAnsi="宋体" w:cs="宋体" w:eastAsia="宋体" w:hint="default"/>
                <w:spacing w:val="4"/>
                <w:sz w:val="18"/>
                <w:szCs w:val="18"/>
              </w:rPr>
              <w:t>中国互联网协会反垃圾邮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件工作委员会</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4,000,000.00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240</w:t>
            </w:r>
            <w:r>
              <w:rPr>
                <w:rFonts w:ascii="宋体" w:hAnsi="宋体" w:cs="宋体" w:eastAsia="宋体" w:hint="default"/>
                <w:spacing w:val="-46"/>
                <w:sz w:val="18"/>
                <w:szCs w:val="18"/>
              </w:rPr>
              <w:t> </w:t>
            </w:r>
            <w:r>
              <w:rPr>
                <w:rFonts w:ascii="宋体" w:hAnsi="宋体" w:cs="宋体" w:eastAsia="宋体" w:hint="default"/>
                <w:sz w:val="18"/>
                <w:szCs w:val="18"/>
              </w:rPr>
              <w:t>万在</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160</w:t>
            </w:r>
          </w:p>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万在</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9.92%</w:t>
            </w:r>
          </w:p>
        </w:tc>
      </w:tr>
      <w:tr>
        <w:trPr>
          <w:trHeight w:val="667" w:hRule="exact"/>
        </w:trPr>
        <w:tc>
          <w:tcPr>
            <w:tcW w:w="2263"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100"/>
              <w:jc w:val="left"/>
              <w:rPr>
                <w:rFonts w:ascii="宋体" w:hAnsi="宋体" w:cs="宋体" w:eastAsia="宋体" w:hint="default"/>
                <w:sz w:val="18"/>
                <w:szCs w:val="18"/>
              </w:rPr>
            </w:pPr>
            <w:r>
              <w:rPr>
                <w:rFonts w:ascii="宋体" w:hAnsi="宋体" w:cs="宋体" w:eastAsia="宋体" w:hint="default"/>
                <w:spacing w:val="4"/>
                <w:sz w:val="18"/>
                <w:szCs w:val="18"/>
              </w:rPr>
              <w:t>中国电信股份有限公司深</w:t>
            </w:r>
            <w:r>
              <w:rPr>
                <w:rFonts w:ascii="宋体" w:hAnsi="宋体" w:cs="宋体" w:eastAsia="宋体" w:hint="default"/>
                <w:sz w:val="18"/>
                <w:szCs w:val="18"/>
              </w:rPr>
              <w:t> 圳分公司</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3,105,828.87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7.70%</w:t>
            </w:r>
          </w:p>
        </w:tc>
      </w:tr>
      <w:tr>
        <w:trPr>
          <w:trHeight w:val="667" w:hRule="exact"/>
        </w:trPr>
        <w:tc>
          <w:tcPr>
            <w:tcW w:w="2263"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100"/>
              <w:jc w:val="left"/>
              <w:rPr>
                <w:rFonts w:ascii="宋体" w:hAnsi="宋体" w:cs="宋体" w:eastAsia="宋体" w:hint="default"/>
                <w:sz w:val="18"/>
                <w:szCs w:val="18"/>
              </w:rPr>
            </w:pPr>
            <w:r>
              <w:rPr>
                <w:rFonts w:ascii="宋体" w:hAnsi="宋体" w:cs="宋体" w:eastAsia="宋体" w:hint="default"/>
                <w:spacing w:val="4"/>
                <w:sz w:val="18"/>
                <w:szCs w:val="18"/>
              </w:rPr>
              <w:t>中国电信股份有限公司武</w:t>
            </w:r>
            <w:r>
              <w:rPr>
                <w:rFonts w:ascii="宋体" w:hAnsi="宋体" w:cs="宋体" w:eastAsia="宋体" w:hint="default"/>
                <w:sz w:val="18"/>
                <w:szCs w:val="18"/>
              </w:rPr>
              <w:t> 汉分公司</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2,734,316.66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6.78%</w:t>
            </w:r>
          </w:p>
        </w:tc>
      </w:tr>
      <w:tr>
        <w:trPr>
          <w:trHeight w:val="667" w:hRule="exact"/>
        </w:trPr>
        <w:tc>
          <w:tcPr>
            <w:tcW w:w="2263"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100"/>
              <w:jc w:val="left"/>
              <w:rPr>
                <w:rFonts w:ascii="宋体" w:hAnsi="宋体" w:cs="宋体" w:eastAsia="宋体" w:hint="default"/>
                <w:sz w:val="18"/>
                <w:szCs w:val="18"/>
              </w:rPr>
            </w:pPr>
            <w:r>
              <w:rPr>
                <w:rFonts w:ascii="宋体" w:hAnsi="宋体" w:cs="宋体" w:eastAsia="宋体" w:hint="default"/>
                <w:spacing w:val="4"/>
                <w:sz w:val="18"/>
                <w:szCs w:val="18"/>
              </w:rPr>
              <w:t>中国电信股份有限公司广</w:t>
            </w:r>
            <w:r>
              <w:rPr>
                <w:rFonts w:ascii="宋体" w:hAnsi="宋体" w:cs="宋体" w:eastAsia="宋体" w:hint="default"/>
                <w:sz w:val="18"/>
                <w:szCs w:val="18"/>
              </w:rPr>
              <w:t> 州分公司</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2,256,275.30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5.59%</w:t>
            </w:r>
          </w:p>
        </w:tc>
      </w:tr>
      <w:tr>
        <w:trPr>
          <w:trHeight w:val="348" w:hRule="exact"/>
        </w:trPr>
        <w:tc>
          <w:tcPr>
            <w:tcW w:w="226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30,152,848.84</w:t>
            </w:r>
          </w:p>
        </w:tc>
        <w:tc>
          <w:tcPr>
            <w:tcW w:w="1985" w:type="dxa"/>
            <w:tcBorders>
              <w:top w:val="single" w:sz="6" w:space="0" w:color="000000"/>
              <w:left w:val="single" w:sz="6" w:space="0" w:color="000000"/>
              <w:bottom w:val="single" w:sz="12" w:space="0" w:color="000000"/>
              <w:right w:val="single" w:sz="6" w:space="0" w:color="000000"/>
            </w:tcBorders>
          </w:tcPr>
          <w:p>
            <w:pPr/>
          </w:p>
        </w:tc>
        <w:tc>
          <w:tcPr>
            <w:tcW w:w="14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74.75%</w:t>
            </w:r>
          </w:p>
        </w:tc>
      </w:tr>
    </w:tbl>
    <w:p>
      <w:pPr>
        <w:spacing w:line="240" w:lineRule="auto" w:before="5"/>
        <w:rPr>
          <w:rFonts w:ascii="宋体" w:hAnsi="宋体" w:cs="宋体" w:eastAsia="宋体" w:hint="default"/>
          <w:sz w:val="7"/>
          <w:szCs w:val="7"/>
        </w:rPr>
      </w:pPr>
    </w:p>
    <w:p>
      <w:pPr>
        <w:pStyle w:val="BodyText"/>
        <w:spacing w:line="357" w:lineRule="auto" w:before="26"/>
        <w:ind w:left="240" w:right="1064" w:firstLine="480"/>
        <w:jc w:val="left"/>
      </w:pPr>
      <w:r>
        <w:rPr/>
        <w:t>（</w:t>
      </w:r>
      <w:r>
        <w:rPr>
          <w:rFonts w:ascii="宋体" w:hAnsi="宋体" w:cs="宋体" w:eastAsia="宋体" w:hint="default"/>
        </w:rPr>
        <w:t>3</w:t>
      </w:r>
      <w:r>
        <w:rPr/>
        <w:t>）年末应收账款余额中无持有本公司</w:t>
      </w:r>
      <w:r>
        <w:rPr>
          <w:spacing w:val="-49"/>
        </w:rPr>
        <w:t> </w:t>
      </w:r>
      <w:r>
        <w:rPr>
          <w:rFonts w:ascii="宋体" w:hAnsi="宋体" w:cs="宋体" w:eastAsia="宋体" w:hint="default"/>
        </w:rPr>
        <w:t>5%</w:t>
      </w:r>
      <w:r>
        <w:rPr/>
        <w:t>（含</w:t>
      </w:r>
      <w:r>
        <w:rPr>
          <w:spacing w:val="-49"/>
        </w:rPr>
        <w:t> </w:t>
      </w:r>
      <w:r>
        <w:rPr>
          <w:rFonts w:ascii="宋体" w:hAnsi="宋体" w:cs="宋体" w:eastAsia="宋体" w:hint="default"/>
        </w:rPr>
        <w:t>5%</w:t>
      </w:r>
      <w:r>
        <w:rPr/>
        <w:t>）以上表决权股份的股东单位欠款</w:t>
      </w:r>
      <w:r>
        <w:rPr>
          <w:rFonts w:ascii="宋体" w:hAnsi="宋体" w:cs="宋体" w:eastAsia="宋体" w:hint="default"/>
        </w:rPr>
        <w:t>,</w:t>
      </w:r>
      <w:r>
        <w:rPr/>
        <w:t>关 </w:t>
      </w:r>
      <w:r>
        <w:rPr>
          <w:spacing w:val="-8"/>
        </w:rPr>
        <w:t>联方欠款情况见附注六、（三）所述。</w:t>
      </w:r>
    </w:p>
    <w:p>
      <w:pPr>
        <w:pStyle w:val="Heading2"/>
        <w:spacing w:line="240" w:lineRule="auto" w:before="94"/>
        <w:ind w:left="660" w:right="1064"/>
        <w:jc w:val="left"/>
        <w:rPr>
          <w:b w:val="0"/>
          <w:bCs w:val="0"/>
        </w:rPr>
      </w:pPr>
      <w:r>
        <w:rPr/>
        <w:t>（四）</w:t>
      </w:r>
      <w:r>
        <w:rPr>
          <w:spacing w:val="-6"/>
        </w:rPr>
        <w:t> </w:t>
      </w:r>
      <w:r>
        <w:rPr/>
        <w:t>其他应收款</w:t>
      </w:r>
      <w:r>
        <w:rPr>
          <w:b w:val="0"/>
          <w:bCs w:val="0"/>
        </w:rPr>
      </w:r>
    </w:p>
    <w:p>
      <w:pPr>
        <w:spacing w:line="240" w:lineRule="auto" w:before="13"/>
        <w:rPr>
          <w:rFonts w:ascii="宋体" w:hAnsi="宋体" w:cs="宋体" w:eastAsia="宋体" w:hint="default"/>
          <w:b/>
          <w:bCs/>
          <w:sz w:val="17"/>
          <w:szCs w:val="17"/>
        </w:rPr>
      </w:pPr>
    </w:p>
    <w:p>
      <w:pPr>
        <w:pStyle w:val="BodyText"/>
        <w:spacing w:line="240" w:lineRule="auto"/>
        <w:ind w:left="720" w:right="1064"/>
        <w:jc w:val="left"/>
      </w:pPr>
      <w:r>
        <w:rPr/>
        <w:t>（</w:t>
      </w:r>
      <w:r>
        <w:rPr>
          <w:rFonts w:ascii="宋体" w:hAnsi="宋体" w:cs="宋体" w:eastAsia="宋体" w:hint="default"/>
        </w:rPr>
        <w:t>1</w:t>
      </w:r>
      <w:r>
        <w:rPr/>
        <w:t>）其他应收款按种类列示如下：</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108"/>
        <w:gridCol w:w="1844"/>
        <w:gridCol w:w="1135"/>
        <w:gridCol w:w="1416"/>
        <w:gridCol w:w="1277"/>
        <w:gridCol w:w="1704"/>
      </w:tblGrid>
      <w:tr>
        <w:trPr>
          <w:trHeight w:val="362" w:hRule="exact"/>
        </w:trPr>
        <w:tc>
          <w:tcPr>
            <w:tcW w:w="210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7377"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108" w:type="dxa"/>
            <w:vMerge/>
            <w:tcBorders>
              <w:left w:val="nil" w:sz="6" w:space="0" w:color="auto"/>
              <w:right w:val="single" w:sz="6" w:space="0" w:color="000000"/>
            </w:tcBorders>
          </w:tcPr>
          <w:p>
            <w:pPr/>
          </w:p>
        </w:tc>
        <w:tc>
          <w:tcPr>
            <w:tcW w:w="29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4" w:type="dxa"/>
            <w:vMerge w:val="restart"/>
            <w:tcBorders>
              <w:top w:val="single" w:sz="6"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2108" w:type="dxa"/>
            <w:vMerge/>
            <w:tcBorders>
              <w:left w:val="nil" w:sz="6" w:space="0" w:color="auto"/>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704" w:type="dxa"/>
            <w:vMerge/>
            <w:tcBorders>
              <w:left w:val="single" w:sz="6" w:space="0" w:color="000000"/>
              <w:bottom w:val="single" w:sz="6" w:space="0" w:color="000000"/>
              <w:right w:val="nil" w:sz="6" w:space="0" w:color="auto"/>
            </w:tcBorders>
          </w:tcPr>
          <w:p>
            <w:pPr/>
          </w:p>
        </w:tc>
      </w:tr>
      <w:tr>
        <w:trPr>
          <w:trHeight w:val="668"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6"/>
              <w:ind w:left="881" w:right="137" w:hanging="721"/>
              <w:jc w:val="left"/>
              <w:rPr>
                <w:rFonts w:ascii="宋体" w:hAnsi="宋体" w:cs="宋体" w:eastAsia="宋体" w:hint="default"/>
                <w:sz w:val="18"/>
                <w:szCs w:val="18"/>
              </w:rPr>
            </w:pPr>
            <w:r>
              <w:rPr>
                <w:rFonts w:ascii="宋体" w:hAnsi="宋体" w:cs="宋体" w:eastAsia="宋体" w:hint="default"/>
                <w:sz w:val="18"/>
                <w:szCs w:val="18"/>
              </w:rPr>
              <w:t>单项金额重大的其他应 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r>
      <w:tr>
        <w:trPr>
          <w:trHeight w:val="667"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610" w:right="137" w:hanging="450"/>
              <w:jc w:val="left"/>
              <w:rPr>
                <w:rFonts w:ascii="宋体" w:hAnsi="宋体" w:cs="宋体" w:eastAsia="宋体" w:hint="default"/>
                <w:sz w:val="18"/>
                <w:szCs w:val="18"/>
              </w:rPr>
            </w:pPr>
            <w:r>
              <w:rPr>
                <w:rFonts w:ascii="宋体" w:hAnsi="宋体" w:cs="宋体" w:eastAsia="宋体" w:hint="default"/>
                <w:sz w:val="18"/>
                <w:szCs w:val="18"/>
              </w:rPr>
              <w:t>按组合计提坏账准备的 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r>
      <w:tr>
        <w:trPr>
          <w:trHeight w:val="667"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881" w:right="137" w:hanging="721"/>
              <w:jc w:val="left"/>
              <w:rPr>
                <w:rFonts w:ascii="宋体" w:hAnsi="宋体" w:cs="宋体" w:eastAsia="宋体" w:hint="default"/>
                <w:sz w:val="18"/>
                <w:szCs w:val="18"/>
              </w:rPr>
            </w:pPr>
            <w:r>
              <w:rPr>
                <w:rFonts w:ascii="宋体" w:hAnsi="宋体" w:cs="宋体" w:eastAsia="宋体" w:hint="default"/>
                <w:sz w:val="18"/>
                <w:szCs w:val="18"/>
              </w:rPr>
              <w:t>其中：备用金等其他应 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63" w:right="0"/>
              <w:jc w:val="left"/>
              <w:rPr>
                <w:rFonts w:ascii="宋体" w:hAnsi="宋体" w:cs="宋体" w:eastAsia="宋体" w:hint="default"/>
                <w:sz w:val="18"/>
                <w:szCs w:val="18"/>
              </w:rPr>
            </w:pPr>
            <w:r>
              <w:rPr>
                <w:rFonts w:ascii="宋体"/>
                <w:sz w:val="18"/>
              </w:rPr>
              <w:t>907,509.22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90"/>
              <w:jc w:val="right"/>
              <w:rPr>
                <w:rFonts w:ascii="宋体" w:hAnsi="宋体" w:cs="宋体" w:eastAsia="宋体" w:hint="default"/>
                <w:sz w:val="18"/>
                <w:szCs w:val="18"/>
              </w:rPr>
            </w:pPr>
            <w:r>
              <w:rPr>
                <w:rFonts w:ascii="宋体"/>
                <w:spacing w:val="-1"/>
                <w:sz w:val="18"/>
              </w:rPr>
              <w:t>41.53%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26,064.18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2.87%</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sz w:val="18"/>
              </w:rPr>
              <w:t>881,445.04</w:t>
            </w:r>
          </w:p>
        </w:tc>
      </w:tr>
      <w:tr>
        <w:trPr>
          <w:trHeight w:val="355"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97" w:right="0"/>
              <w:jc w:val="left"/>
              <w:rPr>
                <w:rFonts w:ascii="宋体" w:hAnsi="宋体" w:cs="宋体" w:eastAsia="宋体" w:hint="default"/>
                <w:sz w:val="18"/>
                <w:szCs w:val="18"/>
              </w:rPr>
            </w:pPr>
            <w:r>
              <w:rPr>
                <w:rFonts w:ascii="宋体"/>
                <w:sz w:val="18"/>
              </w:rPr>
              <w:t>1,277,478.0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90"/>
              <w:jc w:val="right"/>
              <w:rPr>
                <w:rFonts w:ascii="宋体" w:hAnsi="宋体" w:cs="宋体" w:eastAsia="宋体" w:hint="default"/>
                <w:sz w:val="18"/>
                <w:szCs w:val="18"/>
              </w:rPr>
            </w:pPr>
            <w:r>
              <w:rPr>
                <w:rFonts w:ascii="宋体"/>
                <w:spacing w:val="-1"/>
                <w:sz w:val="18"/>
              </w:rPr>
              <w:t>58.47%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52,443.91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4.11%</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25"/>
              <w:jc w:val="center"/>
              <w:rPr>
                <w:rFonts w:ascii="宋体" w:hAnsi="宋体" w:cs="宋体" w:eastAsia="宋体" w:hint="default"/>
                <w:sz w:val="18"/>
                <w:szCs w:val="18"/>
              </w:rPr>
            </w:pPr>
            <w:r>
              <w:rPr>
                <w:rFonts w:ascii="宋体"/>
                <w:sz w:val="18"/>
              </w:rPr>
              <w:t>1,225,034.9</w:t>
            </w:r>
          </w:p>
        </w:tc>
      </w:tr>
      <w:tr>
        <w:trPr>
          <w:trHeight w:val="355"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74" w:right="0"/>
              <w:jc w:val="left"/>
              <w:rPr>
                <w:rFonts w:ascii="宋体" w:hAnsi="宋体" w:cs="宋体" w:eastAsia="宋体" w:hint="default"/>
                <w:sz w:val="18"/>
                <w:szCs w:val="18"/>
              </w:rPr>
            </w:pPr>
            <w:r>
              <w:rPr>
                <w:rFonts w:ascii="宋体"/>
                <w:sz w:val="18"/>
              </w:rPr>
              <w:t>2,184,987.32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44"/>
              <w:jc w:val="right"/>
              <w:rPr>
                <w:rFonts w:ascii="宋体" w:hAnsi="宋体" w:cs="宋体" w:eastAsia="宋体" w:hint="default"/>
                <w:sz w:val="18"/>
                <w:szCs w:val="18"/>
              </w:rPr>
            </w:pPr>
            <w:r>
              <w:rPr>
                <w:rFonts w:ascii="宋体"/>
                <w:sz w:val="18"/>
              </w:rPr>
              <w:t>100.00%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78,508.09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3.59%</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2,106,479.23</w:t>
            </w:r>
          </w:p>
        </w:tc>
      </w:tr>
    </w:tbl>
    <w:p>
      <w:pPr>
        <w:spacing w:after="0" w:line="240" w:lineRule="auto"/>
        <w:jc w:val="center"/>
        <w:rPr>
          <w:rFonts w:ascii="宋体" w:hAnsi="宋体" w:cs="宋体" w:eastAsia="宋体" w:hint="default"/>
          <w:sz w:val="18"/>
          <w:szCs w:val="18"/>
        </w:rPr>
        <w:sectPr>
          <w:headerReference w:type="default" r:id="rId58"/>
          <w:footerReference w:type="default" r:id="rId59"/>
          <w:pgSz w:w="11910" w:h="16840"/>
          <w:pgMar w:header="892" w:footer="1181" w:top="1080" w:bottom="1380" w:left="840" w:right="0"/>
          <w:pgNumType w:start="81"/>
        </w:sectPr>
      </w:pPr>
    </w:p>
    <w:p>
      <w:pPr>
        <w:spacing w:line="240" w:lineRule="auto" w:before="8"/>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2108"/>
        <w:gridCol w:w="1844"/>
        <w:gridCol w:w="1135"/>
        <w:gridCol w:w="1416"/>
        <w:gridCol w:w="1277"/>
        <w:gridCol w:w="1704"/>
      </w:tblGrid>
      <w:tr>
        <w:trPr>
          <w:trHeight w:val="994"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60" w:right="137"/>
              <w:jc w:val="center"/>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r>
      <w:tr>
        <w:trPr>
          <w:trHeight w:val="362" w:hRule="exact"/>
        </w:trPr>
        <w:tc>
          <w:tcPr>
            <w:tcW w:w="210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2,184,987.32</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100.00%</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78,508.09</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3.59%</w:t>
            </w:r>
          </w:p>
        </w:tc>
        <w:tc>
          <w:tcPr>
            <w:tcW w:w="17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2,106,479.23</w:t>
            </w:r>
          </w:p>
        </w:tc>
      </w:tr>
    </w:tbl>
    <w:p>
      <w:pPr>
        <w:spacing w:line="240" w:lineRule="auto" w:before="1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108"/>
        <w:gridCol w:w="1844"/>
        <w:gridCol w:w="1135"/>
        <w:gridCol w:w="1426"/>
        <w:gridCol w:w="1267"/>
        <w:gridCol w:w="1704"/>
      </w:tblGrid>
      <w:tr>
        <w:trPr>
          <w:trHeight w:val="362" w:hRule="exact"/>
        </w:trPr>
        <w:tc>
          <w:tcPr>
            <w:tcW w:w="210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7377"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108" w:type="dxa"/>
            <w:vMerge/>
            <w:tcBorders>
              <w:left w:val="nil" w:sz="6" w:space="0" w:color="auto"/>
              <w:right w:val="single" w:sz="6" w:space="0" w:color="000000"/>
            </w:tcBorders>
          </w:tcPr>
          <w:p>
            <w:pPr/>
          </w:p>
        </w:tc>
        <w:tc>
          <w:tcPr>
            <w:tcW w:w="29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4" w:type="dxa"/>
            <w:vMerge w:val="restart"/>
            <w:tcBorders>
              <w:top w:val="single" w:sz="6"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2108" w:type="dxa"/>
            <w:vMerge/>
            <w:tcBorders>
              <w:left w:val="nil" w:sz="6" w:space="0" w:color="auto"/>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704" w:type="dxa"/>
            <w:vMerge/>
            <w:tcBorders>
              <w:left w:val="single" w:sz="6" w:space="0" w:color="000000"/>
              <w:bottom w:val="single" w:sz="6" w:space="0" w:color="000000"/>
              <w:right w:val="nil" w:sz="6" w:space="0" w:color="auto"/>
            </w:tcBorders>
          </w:tcPr>
          <w:p>
            <w:pPr/>
          </w:p>
        </w:tc>
      </w:tr>
      <w:tr>
        <w:trPr>
          <w:trHeight w:val="667"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881" w:right="137" w:hanging="721"/>
              <w:jc w:val="left"/>
              <w:rPr>
                <w:rFonts w:ascii="宋体" w:hAnsi="宋体" w:cs="宋体" w:eastAsia="宋体" w:hint="default"/>
                <w:sz w:val="18"/>
                <w:szCs w:val="18"/>
              </w:rPr>
            </w:pPr>
            <w:r>
              <w:rPr>
                <w:rFonts w:ascii="宋体" w:hAnsi="宋体" w:cs="宋体" w:eastAsia="宋体" w:hint="default"/>
                <w:sz w:val="18"/>
                <w:szCs w:val="18"/>
              </w:rPr>
              <w:t>单项金额重大的其他应 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r>
      <w:tr>
        <w:trPr>
          <w:trHeight w:val="668"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610" w:right="137" w:hanging="450"/>
              <w:jc w:val="left"/>
              <w:rPr>
                <w:rFonts w:ascii="宋体" w:hAnsi="宋体" w:cs="宋体" w:eastAsia="宋体" w:hint="default"/>
                <w:sz w:val="18"/>
                <w:szCs w:val="18"/>
              </w:rPr>
            </w:pPr>
            <w:r>
              <w:rPr>
                <w:rFonts w:ascii="宋体" w:hAnsi="宋体" w:cs="宋体" w:eastAsia="宋体" w:hint="default"/>
                <w:sz w:val="18"/>
                <w:szCs w:val="18"/>
              </w:rPr>
              <w:t>按组合计提坏账准备的 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r>
      <w:tr>
        <w:trPr>
          <w:trHeight w:val="665"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881" w:right="137" w:hanging="721"/>
              <w:jc w:val="left"/>
              <w:rPr>
                <w:rFonts w:ascii="宋体" w:hAnsi="宋体" w:cs="宋体" w:eastAsia="宋体" w:hint="default"/>
                <w:sz w:val="18"/>
                <w:szCs w:val="18"/>
              </w:rPr>
            </w:pPr>
            <w:r>
              <w:rPr>
                <w:rFonts w:ascii="宋体" w:hAnsi="宋体" w:cs="宋体" w:eastAsia="宋体" w:hint="default"/>
                <w:sz w:val="18"/>
                <w:szCs w:val="18"/>
              </w:rPr>
              <w:t>其中：备用金等其他应 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790,330.00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87" w:right="0"/>
              <w:jc w:val="left"/>
              <w:rPr>
                <w:rFonts w:ascii="宋体" w:hAnsi="宋体" w:cs="宋体" w:eastAsia="宋体" w:hint="default"/>
                <w:sz w:val="18"/>
                <w:szCs w:val="18"/>
              </w:rPr>
            </w:pPr>
            <w:r>
              <w:rPr>
                <w:rFonts w:ascii="宋体"/>
                <w:sz w:val="18"/>
              </w:rPr>
              <w:t>49.24%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20,582.10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2.60%</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6"/>
              <w:jc w:val="center"/>
              <w:rPr>
                <w:rFonts w:ascii="宋体" w:hAnsi="宋体" w:cs="宋体" w:eastAsia="宋体" w:hint="default"/>
                <w:sz w:val="18"/>
                <w:szCs w:val="18"/>
              </w:rPr>
            </w:pPr>
            <w:r>
              <w:rPr>
                <w:rFonts w:ascii="宋体"/>
                <w:sz w:val="18"/>
              </w:rPr>
              <w:t>769,747.90</w:t>
            </w:r>
          </w:p>
        </w:tc>
      </w:tr>
      <w:tr>
        <w:trPr>
          <w:trHeight w:val="355"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814,814.65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87" w:right="0"/>
              <w:jc w:val="left"/>
              <w:rPr>
                <w:rFonts w:ascii="宋体" w:hAnsi="宋体" w:cs="宋体" w:eastAsia="宋体" w:hint="default"/>
                <w:sz w:val="18"/>
                <w:szCs w:val="18"/>
              </w:rPr>
            </w:pPr>
            <w:r>
              <w:rPr>
                <w:rFonts w:ascii="宋体"/>
                <w:sz w:val="18"/>
              </w:rPr>
              <w:t>50.76%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30,474.65</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3.74%</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6"/>
              <w:jc w:val="center"/>
              <w:rPr>
                <w:rFonts w:ascii="宋体" w:hAnsi="宋体" w:cs="宋体" w:eastAsia="宋体" w:hint="default"/>
                <w:sz w:val="18"/>
                <w:szCs w:val="18"/>
              </w:rPr>
            </w:pPr>
            <w:r>
              <w:rPr>
                <w:rFonts w:ascii="宋体"/>
                <w:sz w:val="18"/>
              </w:rPr>
              <w:t>784,340.00</w:t>
            </w:r>
          </w:p>
        </w:tc>
      </w:tr>
      <w:tr>
        <w:trPr>
          <w:trHeight w:val="355"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1,605,144.65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86" w:right="0"/>
              <w:jc w:val="left"/>
              <w:rPr>
                <w:rFonts w:ascii="宋体" w:hAnsi="宋体" w:cs="宋体" w:eastAsia="宋体" w:hint="default"/>
                <w:sz w:val="18"/>
                <w:szCs w:val="18"/>
              </w:rPr>
            </w:pPr>
            <w:r>
              <w:rPr>
                <w:rFonts w:ascii="宋体"/>
                <w:sz w:val="18"/>
              </w:rPr>
              <w:t>100.00%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51,056.75</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3.18%</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sz w:val="18"/>
              </w:rPr>
              <w:t>1,554,087.90</w:t>
            </w:r>
          </w:p>
        </w:tc>
      </w:tr>
      <w:tr>
        <w:trPr>
          <w:trHeight w:val="994" w:hRule="exact"/>
        </w:trPr>
        <w:tc>
          <w:tcPr>
            <w:tcW w:w="2108"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17"/>
              <w:ind w:left="160" w:right="137"/>
              <w:jc w:val="center"/>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r>
      <w:tr>
        <w:trPr>
          <w:trHeight w:val="362" w:hRule="exact"/>
        </w:trPr>
        <w:tc>
          <w:tcPr>
            <w:tcW w:w="210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1,605,144.65</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left="242" w:right="0"/>
              <w:jc w:val="left"/>
              <w:rPr>
                <w:rFonts w:ascii="宋体" w:hAnsi="宋体" w:cs="宋体" w:eastAsia="宋体" w:hint="default"/>
                <w:sz w:val="18"/>
                <w:szCs w:val="18"/>
              </w:rPr>
            </w:pPr>
            <w:r>
              <w:rPr>
                <w:rFonts w:ascii="宋体"/>
                <w:sz w:val="18"/>
              </w:rPr>
              <w:t>100.00%</w:t>
            </w:r>
          </w:p>
        </w:tc>
        <w:tc>
          <w:tcPr>
            <w:tcW w:w="1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51,056.75</w:t>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3.18%</w:t>
            </w:r>
          </w:p>
        </w:tc>
        <w:tc>
          <w:tcPr>
            <w:tcW w:w="17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sz w:val="18"/>
              </w:rPr>
              <w:t>1,554,087.90</w:t>
            </w:r>
          </w:p>
        </w:tc>
      </w:tr>
    </w:tbl>
    <w:p>
      <w:pPr>
        <w:pStyle w:val="BodyText"/>
        <w:spacing w:line="274" w:lineRule="exact"/>
        <w:ind w:left="720" w:right="1064"/>
        <w:jc w:val="left"/>
      </w:pPr>
      <w:r>
        <w:rPr/>
        <w:t>（</w:t>
      </w:r>
      <w:r>
        <w:rPr>
          <w:rFonts w:ascii="宋体" w:hAnsi="宋体" w:cs="宋体" w:eastAsia="宋体" w:hint="default"/>
        </w:rPr>
        <w:t>2</w:t>
      </w:r>
      <w:r>
        <w:rPr/>
        <w:t>）</w:t>
      </w:r>
      <w:r>
        <w:rPr>
          <w:spacing w:val="-1"/>
        </w:rPr>
        <w:t> </w:t>
      </w:r>
      <w:r>
        <w:rPr/>
        <w:t>组合中，备用金等其他应收款按账龄分析法组合计提坏账准备的其他应收款</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760"/>
        <w:gridCol w:w="1450"/>
        <w:gridCol w:w="1210"/>
        <w:gridCol w:w="1330"/>
        <w:gridCol w:w="1690"/>
        <w:gridCol w:w="2540"/>
      </w:tblGrid>
      <w:tr>
        <w:trPr>
          <w:trHeight w:val="382" w:hRule="exact"/>
        </w:trPr>
        <w:tc>
          <w:tcPr>
            <w:tcW w:w="1760"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26" w:right="0"/>
              <w:jc w:val="left"/>
              <w:rPr>
                <w:rFonts w:ascii="宋体" w:hAnsi="宋体" w:cs="宋体" w:eastAsia="宋体" w:hint="default"/>
                <w:sz w:val="18"/>
                <w:szCs w:val="18"/>
              </w:rPr>
            </w:pPr>
            <w:r>
              <w:rPr>
                <w:rFonts w:ascii="宋体" w:hAnsi="宋体" w:cs="宋体" w:eastAsia="宋体" w:hint="default"/>
                <w:sz w:val="18"/>
                <w:szCs w:val="18"/>
              </w:rPr>
              <w:t>原值帐龄</w:t>
            </w:r>
          </w:p>
        </w:tc>
        <w:tc>
          <w:tcPr>
            <w:tcW w:w="8219"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70" w:hRule="exact"/>
        </w:trPr>
        <w:tc>
          <w:tcPr>
            <w:tcW w:w="1760" w:type="dxa"/>
            <w:vMerge/>
            <w:tcBorders>
              <w:left w:val="nil" w:sz="6" w:space="0" w:color="auto"/>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所占比例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8"/>
              <w:jc w:val="right"/>
              <w:rPr>
                <w:rFonts w:ascii="宋体" w:hAnsi="宋体" w:cs="宋体" w:eastAsia="宋体" w:hint="default"/>
                <w:sz w:val="18"/>
                <w:szCs w:val="18"/>
              </w:rPr>
            </w:pPr>
            <w:r>
              <w:rPr>
                <w:rFonts w:ascii="宋体" w:hAnsi="宋体" w:cs="宋体" w:eastAsia="宋体" w:hint="default"/>
                <w:sz w:val="18"/>
                <w:szCs w:val="18"/>
              </w:rPr>
              <w:t>坏帐准备</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坏帐计提比例</w:t>
            </w:r>
          </w:p>
        </w:tc>
        <w:tc>
          <w:tcPr>
            <w:tcW w:w="2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87"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7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9"/>
              <w:jc w:val="right"/>
              <w:rPr>
                <w:rFonts w:ascii="宋体" w:hAnsi="宋体" w:cs="宋体" w:eastAsia="宋体" w:hint="default"/>
                <w:sz w:val="18"/>
                <w:szCs w:val="18"/>
              </w:rPr>
            </w:pPr>
            <w:r>
              <w:rPr>
                <w:rFonts w:ascii="宋体"/>
                <w:spacing w:val="-1"/>
                <w:sz w:val="18"/>
              </w:rPr>
              <w:t>884,959.22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97.52%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52"/>
              <w:jc w:val="right"/>
              <w:rPr>
                <w:rFonts w:ascii="宋体" w:hAnsi="宋体" w:cs="宋体" w:eastAsia="宋体" w:hint="default"/>
                <w:sz w:val="18"/>
                <w:szCs w:val="18"/>
              </w:rPr>
            </w:pPr>
            <w:r>
              <w:rPr>
                <w:rFonts w:ascii="宋体"/>
                <w:spacing w:val="-1"/>
                <w:sz w:val="18"/>
              </w:rPr>
              <w:t>17,699.18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2.00%</w:t>
            </w:r>
          </w:p>
        </w:tc>
        <w:tc>
          <w:tcPr>
            <w:tcW w:w="2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sz w:val="18"/>
              </w:rPr>
              <w:t>867,260.04</w:t>
            </w:r>
          </w:p>
        </w:tc>
      </w:tr>
      <w:tr>
        <w:trPr>
          <w:trHeight w:val="37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年（含）</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2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sz w:val="18"/>
              </w:rPr>
              <w:t>-</w:t>
            </w:r>
          </w:p>
        </w:tc>
      </w:tr>
      <w:tr>
        <w:trPr>
          <w:trHeight w:val="37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年（含）</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12"/>
              <w:jc w:val="right"/>
              <w:rPr>
                <w:rFonts w:ascii="宋体" w:hAnsi="宋体" w:cs="宋体" w:eastAsia="宋体" w:hint="default"/>
                <w:sz w:val="18"/>
                <w:szCs w:val="18"/>
              </w:rPr>
            </w:pPr>
            <w:r>
              <w:rPr>
                <w:rFonts w:ascii="宋体"/>
                <w:spacing w:val="-1"/>
                <w:sz w:val="18"/>
              </w:rPr>
              <w:t>14,550.00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1.60%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97"/>
              <w:jc w:val="right"/>
              <w:rPr>
                <w:rFonts w:ascii="宋体" w:hAnsi="宋体" w:cs="宋体" w:eastAsia="宋体" w:hint="default"/>
                <w:sz w:val="18"/>
                <w:szCs w:val="18"/>
              </w:rPr>
            </w:pPr>
            <w:r>
              <w:rPr>
                <w:rFonts w:ascii="宋体"/>
                <w:spacing w:val="-1"/>
                <w:sz w:val="18"/>
              </w:rPr>
              <w:t>4,365.00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30.00%</w:t>
            </w:r>
          </w:p>
        </w:tc>
        <w:tc>
          <w:tcPr>
            <w:tcW w:w="2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10,185.00</w:t>
            </w:r>
          </w:p>
        </w:tc>
      </w:tr>
      <w:tr>
        <w:trPr>
          <w:trHeight w:val="37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57"/>
              <w:jc w:val="right"/>
              <w:rPr>
                <w:rFonts w:ascii="宋体" w:hAnsi="宋体" w:cs="宋体" w:eastAsia="宋体" w:hint="default"/>
                <w:sz w:val="18"/>
                <w:szCs w:val="18"/>
              </w:rPr>
            </w:pPr>
            <w:r>
              <w:rPr>
                <w:rFonts w:ascii="宋体"/>
                <w:spacing w:val="-1"/>
                <w:sz w:val="18"/>
              </w:rPr>
              <w:t>8,000.00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0.88%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97"/>
              <w:jc w:val="right"/>
              <w:rPr>
                <w:rFonts w:ascii="宋体" w:hAnsi="宋体" w:cs="宋体" w:eastAsia="宋体" w:hint="default"/>
                <w:sz w:val="18"/>
                <w:szCs w:val="18"/>
              </w:rPr>
            </w:pPr>
            <w:r>
              <w:rPr>
                <w:rFonts w:ascii="宋体"/>
                <w:spacing w:val="-1"/>
                <w:sz w:val="18"/>
              </w:rPr>
              <w:t>4,000.00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50.00%</w:t>
            </w:r>
          </w:p>
        </w:tc>
        <w:tc>
          <w:tcPr>
            <w:tcW w:w="2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4,000.00</w:t>
            </w:r>
          </w:p>
        </w:tc>
      </w:tr>
      <w:tr>
        <w:trPr>
          <w:trHeight w:val="382" w:hRule="exact"/>
        </w:trPr>
        <w:tc>
          <w:tcPr>
            <w:tcW w:w="17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269"/>
              <w:jc w:val="right"/>
              <w:rPr>
                <w:rFonts w:ascii="宋体" w:hAnsi="宋体" w:cs="宋体" w:eastAsia="宋体" w:hint="default"/>
                <w:sz w:val="18"/>
                <w:szCs w:val="18"/>
              </w:rPr>
            </w:pPr>
            <w:r>
              <w:rPr>
                <w:rFonts w:ascii="宋体"/>
                <w:spacing w:val="-1"/>
                <w:sz w:val="18"/>
              </w:rPr>
              <w:t>907,509.22</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100.00%</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252"/>
              <w:jc w:val="right"/>
              <w:rPr>
                <w:rFonts w:ascii="宋体" w:hAnsi="宋体" w:cs="宋体" w:eastAsia="宋体" w:hint="default"/>
                <w:sz w:val="18"/>
                <w:szCs w:val="18"/>
              </w:rPr>
            </w:pPr>
            <w:r>
              <w:rPr>
                <w:rFonts w:ascii="宋体"/>
                <w:spacing w:val="-1"/>
                <w:sz w:val="18"/>
              </w:rPr>
              <w:t>26,064.18</w:t>
            </w:r>
          </w:p>
        </w:tc>
        <w:tc>
          <w:tcPr>
            <w:tcW w:w="1690" w:type="dxa"/>
            <w:tcBorders>
              <w:top w:val="single" w:sz="4" w:space="0" w:color="000000"/>
              <w:left w:val="single" w:sz="4" w:space="0" w:color="000000"/>
              <w:bottom w:val="single" w:sz="12" w:space="0" w:color="000000"/>
              <w:right w:val="single" w:sz="4" w:space="0" w:color="000000"/>
            </w:tcBorders>
          </w:tcPr>
          <w:p>
            <w:pPr/>
          </w:p>
        </w:tc>
        <w:tc>
          <w:tcPr>
            <w:tcW w:w="25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4"/>
              <w:jc w:val="center"/>
              <w:rPr>
                <w:rFonts w:ascii="宋体" w:hAnsi="宋体" w:cs="宋体" w:eastAsia="宋体" w:hint="default"/>
                <w:sz w:val="18"/>
                <w:szCs w:val="18"/>
              </w:rPr>
            </w:pPr>
            <w:r>
              <w:rPr>
                <w:rFonts w:ascii="宋体"/>
                <w:sz w:val="18"/>
              </w:rPr>
              <w:t>881,445.04</w:t>
            </w:r>
          </w:p>
        </w:tc>
      </w:tr>
    </w:tbl>
    <w:p>
      <w:pPr>
        <w:spacing w:line="240" w:lineRule="auto" w:before="12"/>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78"/>
        <w:gridCol w:w="1628"/>
        <w:gridCol w:w="1356"/>
        <w:gridCol w:w="1493"/>
        <w:gridCol w:w="1897"/>
        <w:gridCol w:w="1627"/>
      </w:tblGrid>
      <w:tr>
        <w:trPr>
          <w:trHeight w:val="379" w:hRule="exact"/>
        </w:trPr>
        <w:tc>
          <w:tcPr>
            <w:tcW w:w="1978"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原值帐龄</w:t>
            </w:r>
          </w:p>
        </w:tc>
        <w:tc>
          <w:tcPr>
            <w:tcW w:w="800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72" w:hRule="exact"/>
        </w:trPr>
        <w:tc>
          <w:tcPr>
            <w:tcW w:w="1978" w:type="dxa"/>
            <w:vMerge/>
            <w:tcBorders>
              <w:left w:val="nil" w:sz="6" w:space="0" w:color="auto"/>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1" w:right="0"/>
              <w:jc w:val="left"/>
              <w:rPr>
                <w:rFonts w:ascii="宋体" w:hAnsi="宋体" w:cs="宋体" w:eastAsia="宋体" w:hint="default"/>
                <w:sz w:val="18"/>
                <w:szCs w:val="18"/>
              </w:rPr>
            </w:pPr>
            <w:r>
              <w:rPr>
                <w:rFonts w:ascii="宋体" w:hAnsi="宋体" w:cs="宋体" w:eastAsia="宋体" w:hint="default"/>
                <w:sz w:val="18"/>
                <w:szCs w:val="18"/>
              </w:rPr>
              <w:t>所占比例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1"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坏帐计提比例</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86"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70"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57" w:right="0"/>
              <w:jc w:val="left"/>
              <w:rPr>
                <w:rFonts w:ascii="宋体" w:hAnsi="宋体" w:cs="宋体" w:eastAsia="宋体" w:hint="default"/>
                <w:sz w:val="18"/>
                <w:szCs w:val="18"/>
              </w:rPr>
            </w:pPr>
            <w:r>
              <w:rPr>
                <w:rFonts w:ascii="宋体"/>
                <w:sz w:val="18"/>
              </w:rPr>
              <w:t>725,730.00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03" w:right="0"/>
              <w:jc w:val="left"/>
              <w:rPr>
                <w:rFonts w:ascii="宋体" w:hAnsi="宋体" w:cs="宋体" w:eastAsia="宋体" w:hint="default"/>
                <w:sz w:val="18"/>
                <w:szCs w:val="18"/>
              </w:rPr>
            </w:pPr>
            <w:r>
              <w:rPr>
                <w:rFonts w:ascii="宋体"/>
                <w:sz w:val="18"/>
              </w:rPr>
              <w:t>91.83%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35" w:right="0"/>
              <w:jc w:val="left"/>
              <w:rPr>
                <w:rFonts w:ascii="宋体" w:hAnsi="宋体" w:cs="宋体" w:eastAsia="宋体" w:hint="default"/>
                <w:sz w:val="18"/>
                <w:szCs w:val="18"/>
              </w:rPr>
            </w:pPr>
            <w:r>
              <w:rPr>
                <w:rFonts w:ascii="宋体"/>
                <w:sz w:val="18"/>
              </w:rPr>
              <w:t>14,514.60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2.00%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357" w:right="0"/>
              <w:jc w:val="left"/>
              <w:rPr>
                <w:rFonts w:ascii="宋体" w:hAnsi="宋体" w:cs="宋体" w:eastAsia="宋体" w:hint="default"/>
                <w:sz w:val="18"/>
                <w:szCs w:val="18"/>
              </w:rPr>
            </w:pPr>
            <w:r>
              <w:rPr>
                <w:rFonts w:ascii="宋体"/>
                <w:sz w:val="18"/>
              </w:rPr>
              <w:t>711,215.40</w:t>
            </w:r>
          </w:p>
        </w:tc>
      </w:tr>
      <w:tr>
        <w:trPr>
          <w:trHeight w:val="370"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年（含）</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03" w:right="0"/>
              <w:jc w:val="left"/>
              <w:rPr>
                <w:rFonts w:ascii="宋体" w:hAnsi="宋体" w:cs="宋体" w:eastAsia="宋体" w:hint="default"/>
                <w:sz w:val="18"/>
                <w:szCs w:val="18"/>
              </w:rPr>
            </w:pPr>
            <w:r>
              <w:rPr>
                <w:rFonts w:ascii="宋体"/>
                <w:sz w:val="18"/>
              </w:rPr>
              <w:t>53,250.00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46" w:right="0"/>
              <w:jc w:val="left"/>
              <w:rPr>
                <w:rFonts w:ascii="宋体" w:hAnsi="宋体" w:cs="宋体" w:eastAsia="宋体" w:hint="default"/>
                <w:sz w:val="18"/>
                <w:szCs w:val="18"/>
              </w:rPr>
            </w:pPr>
            <w:r>
              <w:rPr>
                <w:rFonts w:ascii="宋体"/>
                <w:sz w:val="18"/>
              </w:rPr>
              <w:t>6.74%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81" w:right="0"/>
              <w:jc w:val="left"/>
              <w:rPr>
                <w:rFonts w:ascii="宋体" w:hAnsi="宋体" w:cs="宋体" w:eastAsia="宋体" w:hint="default"/>
                <w:sz w:val="18"/>
                <w:szCs w:val="18"/>
              </w:rPr>
            </w:pPr>
            <w:r>
              <w:rPr>
                <w:rFonts w:ascii="宋体"/>
                <w:sz w:val="18"/>
              </w:rPr>
              <w:t>2,662.50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5.00%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403" w:right="0"/>
              <w:jc w:val="left"/>
              <w:rPr>
                <w:rFonts w:ascii="宋体" w:hAnsi="宋体" w:cs="宋体" w:eastAsia="宋体" w:hint="default"/>
                <w:sz w:val="18"/>
                <w:szCs w:val="18"/>
              </w:rPr>
            </w:pPr>
            <w:r>
              <w:rPr>
                <w:rFonts w:ascii="宋体"/>
                <w:sz w:val="18"/>
              </w:rPr>
              <w:t>50,587.50</w:t>
            </w:r>
          </w:p>
        </w:tc>
      </w:tr>
      <w:tr>
        <w:trPr>
          <w:trHeight w:val="370"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年（含）</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03" w:right="0"/>
              <w:jc w:val="left"/>
              <w:rPr>
                <w:rFonts w:ascii="宋体" w:hAnsi="宋体" w:cs="宋体" w:eastAsia="宋体" w:hint="default"/>
                <w:sz w:val="18"/>
                <w:szCs w:val="18"/>
              </w:rPr>
            </w:pPr>
            <w:r>
              <w:rPr>
                <w:rFonts w:ascii="宋体"/>
                <w:sz w:val="18"/>
              </w:rPr>
              <w:t>11,350.00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46" w:right="0"/>
              <w:jc w:val="left"/>
              <w:rPr>
                <w:rFonts w:ascii="宋体" w:hAnsi="宋体" w:cs="宋体" w:eastAsia="宋体" w:hint="default"/>
                <w:sz w:val="18"/>
                <w:szCs w:val="18"/>
              </w:rPr>
            </w:pPr>
            <w:r>
              <w:rPr>
                <w:rFonts w:ascii="宋体"/>
                <w:sz w:val="18"/>
              </w:rPr>
              <w:t>1.44%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81" w:right="0"/>
              <w:jc w:val="left"/>
              <w:rPr>
                <w:rFonts w:ascii="宋体" w:hAnsi="宋体" w:cs="宋体" w:eastAsia="宋体" w:hint="default"/>
                <w:sz w:val="18"/>
                <w:szCs w:val="18"/>
              </w:rPr>
            </w:pPr>
            <w:r>
              <w:rPr>
                <w:rFonts w:ascii="宋体"/>
                <w:sz w:val="18"/>
              </w:rPr>
              <w:t>3,405.00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30.00%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448" w:right="0"/>
              <w:jc w:val="left"/>
              <w:rPr>
                <w:rFonts w:ascii="宋体" w:hAnsi="宋体" w:cs="宋体" w:eastAsia="宋体" w:hint="default"/>
                <w:sz w:val="18"/>
                <w:szCs w:val="18"/>
              </w:rPr>
            </w:pPr>
            <w:r>
              <w:rPr>
                <w:rFonts w:ascii="宋体"/>
                <w:sz w:val="18"/>
              </w:rPr>
              <w:t>7,945.00</w:t>
            </w:r>
          </w:p>
        </w:tc>
      </w:tr>
      <w:tr>
        <w:trPr>
          <w:trHeight w:val="370"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sz w:val="18"/>
              </w:rPr>
              <w:t>-</w:t>
            </w:r>
          </w:p>
        </w:tc>
      </w:tr>
      <w:tr>
        <w:trPr>
          <w:trHeight w:val="382" w:hRule="exact"/>
        </w:trPr>
        <w:tc>
          <w:tcPr>
            <w:tcW w:w="19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left="614" w:right="0"/>
              <w:jc w:val="left"/>
              <w:rPr>
                <w:rFonts w:ascii="宋体" w:hAnsi="宋体" w:cs="宋体" w:eastAsia="宋体" w:hint="default"/>
                <w:sz w:val="18"/>
                <w:szCs w:val="18"/>
              </w:rPr>
            </w:pPr>
            <w:r>
              <w:rPr>
                <w:rFonts w:ascii="宋体"/>
                <w:sz w:val="18"/>
              </w:rPr>
              <w:t>790,330.00</w:t>
            </w:r>
          </w:p>
        </w:tc>
        <w:tc>
          <w:tcPr>
            <w:tcW w:w="13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left="611" w:right="0"/>
              <w:jc w:val="left"/>
              <w:rPr>
                <w:rFonts w:ascii="宋体" w:hAnsi="宋体" w:cs="宋体" w:eastAsia="宋体" w:hint="default"/>
                <w:sz w:val="18"/>
                <w:szCs w:val="18"/>
              </w:rPr>
            </w:pPr>
            <w:r>
              <w:rPr>
                <w:rFonts w:ascii="宋体"/>
                <w:sz w:val="18"/>
              </w:rPr>
              <w:t>100.00%</w:t>
            </w: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left="569" w:right="0"/>
              <w:jc w:val="left"/>
              <w:rPr>
                <w:rFonts w:ascii="宋体" w:hAnsi="宋体" w:cs="宋体" w:eastAsia="宋体" w:hint="default"/>
                <w:sz w:val="18"/>
                <w:szCs w:val="18"/>
              </w:rPr>
            </w:pPr>
            <w:r>
              <w:rPr>
                <w:rFonts w:ascii="宋体"/>
                <w:sz w:val="18"/>
              </w:rPr>
              <w:t>20,582.10</w:t>
            </w:r>
          </w:p>
        </w:tc>
        <w:tc>
          <w:tcPr>
            <w:tcW w:w="1897" w:type="dxa"/>
            <w:tcBorders>
              <w:top w:val="single" w:sz="4" w:space="0" w:color="000000"/>
              <w:left w:val="single" w:sz="4" w:space="0" w:color="000000"/>
              <w:bottom w:val="single" w:sz="12" w:space="0" w:color="000000"/>
              <w:right w:val="single" w:sz="4" w:space="0" w:color="000000"/>
            </w:tcBorders>
          </w:tcPr>
          <w:p>
            <w:pPr/>
          </w:p>
        </w:tc>
        <w:tc>
          <w:tcPr>
            <w:tcW w:w="16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left="614" w:right="0"/>
              <w:jc w:val="left"/>
              <w:rPr>
                <w:rFonts w:ascii="宋体" w:hAnsi="宋体" w:cs="宋体" w:eastAsia="宋体" w:hint="default"/>
                <w:sz w:val="18"/>
                <w:szCs w:val="18"/>
              </w:rPr>
            </w:pPr>
            <w:r>
              <w:rPr>
                <w:rFonts w:ascii="宋体"/>
                <w:sz w:val="18"/>
              </w:rPr>
              <w:t>769,747.90</w:t>
            </w:r>
          </w:p>
        </w:tc>
      </w:tr>
    </w:tbl>
    <w:p>
      <w:pPr>
        <w:pStyle w:val="BodyText"/>
        <w:spacing w:line="274" w:lineRule="exact"/>
        <w:ind w:left="720" w:right="1064"/>
        <w:jc w:val="left"/>
      </w:pPr>
      <w:r>
        <w:rPr/>
        <w:t>（</w:t>
      </w:r>
      <w:r>
        <w:rPr>
          <w:rFonts w:ascii="宋体" w:hAnsi="宋体" w:cs="宋体" w:eastAsia="宋体" w:hint="default"/>
        </w:rPr>
        <w:t>3</w:t>
      </w:r>
      <w:r>
        <w:rPr/>
        <w:t>）</w:t>
      </w:r>
      <w:r>
        <w:rPr>
          <w:spacing w:val="-1"/>
        </w:rPr>
        <w:t> </w:t>
      </w:r>
      <w:r>
        <w:rPr/>
        <w:t>组合中，押金、保证金按余额百分比法组合计提坏账准备的其他应收款</w:t>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252"/>
        <w:gridCol w:w="7713"/>
      </w:tblGrid>
      <w:tr>
        <w:trPr>
          <w:trHeight w:val="382" w:hRule="exact"/>
        </w:trPr>
        <w:tc>
          <w:tcPr>
            <w:tcW w:w="22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7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bl>
    <w:p>
      <w:pPr>
        <w:spacing w:after="0" w:line="240" w:lineRule="auto"/>
        <w:jc w:val="center"/>
        <w:rPr>
          <w:rFonts w:ascii="宋体" w:hAnsi="宋体" w:cs="宋体" w:eastAsia="宋体" w:hint="default"/>
          <w:sz w:val="18"/>
          <w:szCs w:val="18"/>
        </w:rPr>
        <w:sectPr>
          <w:headerReference w:type="default" r:id="rId60"/>
          <w:pgSz w:w="11910" w:h="16840"/>
          <w:pgMar w:header="892" w:footer="1181" w:top="1080" w:bottom="1380" w:left="840" w:right="0"/>
        </w:sectPr>
      </w:pPr>
    </w:p>
    <w:p>
      <w:pPr>
        <w:spacing w:line="240" w:lineRule="auto" w:before="8"/>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2266"/>
        <w:gridCol w:w="1969"/>
        <w:gridCol w:w="1640"/>
        <w:gridCol w:w="2137"/>
        <w:gridCol w:w="1968"/>
      </w:tblGrid>
      <w:tr>
        <w:trPr>
          <w:trHeight w:val="370" w:hRule="exact"/>
        </w:trPr>
        <w:tc>
          <w:tcPr>
            <w:tcW w:w="2266" w:type="dxa"/>
            <w:tcBorders>
              <w:top w:val="single" w:sz="4" w:space="0" w:color="000000"/>
              <w:left w:val="nil" w:sz="6" w:space="0" w:color="auto"/>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70"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通信业务保证金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381,000.00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7,620.00</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373,380.00</w:t>
            </w:r>
          </w:p>
        </w:tc>
      </w:tr>
      <w:tr>
        <w:trPr>
          <w:trHeight w:val="372"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房租等押金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896,478.10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44,823.91</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851,654.19</w:t>
            </w:r>
          </w:p>
        </w:tc>
      </w:tr>
      <w:tr>
        <w:trPr>
          <w:trHeight w:val="379" w:hRule="exact"/>
        </w:trPr>
        <w:tc>
          <w:tcPr>
            <w:tcW w:w="22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1,277,478.10</w:t>
            </w:r>
          </w:p>
        </w:tc>
        <w:tc>
          <w:tcPr>
            <w:tcW w:w="1640" w:type="dxa"/>
            <w:tcBorders>
              <w:top w:val="single" w:sz="4" w:space="0" w:color="000000"/>
              <w:left w:val="single" w:sz="4" w:space="0" w:color="000000"/>
              <w:bottom w:val="single" w:sz="12" w:space="0" w:color="000000"/>
              <w:right w:val="single" w:sz="4" w:space="0" w:color="000000"/>
            </w:tcBorders>
          </w:tcPr>
          <w:p>
            <w:pPr/>
          </w:p>
        </w:tc>
        <w:tc>
          <w:tcPr>
            <w:tcW w:w="21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52,443.91</w:t>
            </w:r>
          </w:p>
        </w:tc>
        <w:tc>
          <w:tcPr>
            <w:tcW w:w="19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1,225,034.19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2266"/>
        <w:gridCol w:w="1969"/>
        <w:gridCol w:w="1640"/>
        <w:gridCol w:w="2137"/>
        <w:gridCol w:w="1968"/>
      </w:tblGrid>
      <w:tr>
        <w:trPr>
          <w:trHeight w:val="379" w:hRule="exact"/>
        </w:trPr>
        <w:tc>
          <w:tcPr>
            <w:tcW w:w="2266"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71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70" w:hRule="exact"/>
        </w:trPr>
        <w:tc>
          <w:tcPr>
            <w:tcW w:w="2266" w:type="dxa"/>
            <w:vMerge/>
            <w:tcBorders>
              <w:left w:val="nil" w:sz="6" w:space="0" w:color="auto"/>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70"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通信业务保证金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335,745.28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2.00%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6,714.90</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4"/>
              <w:jc w:val="center"/>
              <w:rPr>
                <w:rFonts w:ascii="宋体" w:hAnsi="宋体" w:cs="宋体" w:eastAsia="宋体" w:hint="default"/>
                <w:sz w:val="18"/>
                <w:szCs w:val="18"/>
              </w:rPr>
            </w:pPr>
            <w:r>
              <w:rPr>
                <w:rFonts w:ascii="宋体"/>
                <w:sz w:val="18"/>
              </w:rPr>
              <w:t>329,030.38</w:t>
            </w:r>
          </w:p>
        </w:tc>
      </w:tr>
      <w:tr>
        <w:trPr>
          <w:trHeight w:val="372"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房租押金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479,069.37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5.00%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23,759.75</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4"/>
              <w:jc w:val="center"/>
              <w:rPr>
                <w:rFonts w:ascii="宋体" w:hAnsi="宋体" w:cs="宋体" w:eastAsia="宋体" w:hint="default"/>
                <w:sz w:val="18"/>
                <w:szCs w:val="18"/>
              </w:rPr>
            </w:pPr>
            <w:r>
              <w:rPr>
                <w:rFonts w:ascii="宋体"/>
                <w:sz w:val="18"/>
              </w:rPr>
              <w:t>455,309.62</w:t>
            </w:r>
          </w:p>
        </w:tc>
      </w:tr>
      <w:tr>
        <w:trPr>
          <w:trHeight w:val="380" w:hRule="exact"/>
        </w:trPr>
        <w:tc>
          <w:tcPr>
            <w:tcW w:w="22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814,814.65</w:t>
            </w:r>
          </w:p>
        </w:tc>
        <w:tc>
          <w:tcPr>
            <w:tcW w:w="1640" w:type="dxa"/>
            <w:tcBorders>
              <w:top w:val="single" w:sz="4" w:space="0" w:color="000000"/>
              <w:left w:val="single" w:sz="4" w:space="0" w:color="000000"/>
              <w:bottom w:val="single" w:sz="12" w:space="0" w:color="000000"/>
              <w:right w:val="single" w:sz="4" w:space="0" w:color="000000"/>
            </w:tcBorders>
          </w:tcPr>
          <w:p>
            <w:pPr/>
          </w:p>
        </w:tc>
        <w:tc>
          <w:tcPr>
            <w:tcW w:w="21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30,474.65</w:t>
            </w:r>
          </w:p>
        </w:tc>
        <w:tc>
          <w:tcPr>
            <w:tcW w:w="19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sz w:val="18"/>
              </w:rPr>
              <w:t>784,340.00</w:t>
            </w:r>
          </w:p>
        </w:tc>
      </w:tr>
    </w:tbl>
    <w:p>
      <w:pPr>
        <w:spacing w:line="240" w:lineRule="auto" w:before="5"/>
        <w:rPr>
          <w:rFonts w:ascii="宋体" w:hAnsi="宋体" w:cs="宋体" w:eastAsia="宋体" w:hint="default"/>
          <w:sz w:val="7"/>
          <w:szCs w:val="7"/>
        </w:rPr>
      </w:pPr>
    </w:p>
    <w:p>
      <w:pPr>
        <w:pStyle w:val="BodyText"/>
        <w:spacing w:line="240" w:lineRule="auto" w:before="26"/>
        <w:ind w:left="720" w:right="1064"/>
        <w:jc w:val="left"/>
      </w:pPr>
      <w:r>
        <w:rPr/>
        <w:t>（</w:t>
      </w:r>
      <w:r>
        <w:rPr>
          <w:rFonts w:ascii="宋体" w:hAnsi="宋体" w:cs="宋体" w:eastAsia="宋体" w:hint="default"/>
        </w:rPr>
        <w:t>4</w:t>
      </w:r>
      <w:r>
        <w:rPr/>
        <w:t>）年末其他应收款前五名单位列示如下：</w:t>
      </w:r>
    </w:p>
    <w:p>
      <w:pPr>
        <w:spacing w:line="240" w:lineRule="auto" w:before="11"/>
        <w:rPr>
          <w:rFonts w:ascii="宋体" w:hAnsi="宋体" w:cs="宋体" w:eastAsia="宋体" w:hint="default"/>
          <w:sz w:val="14"/>
          <w:szCs w:val="14"/>
        </w:rPr>
      </w:pPr>
    </w:p>
    <w:tbl>
      <w:tblPr>
        <w:tblW w:w="0" w:type="auto"/>
        <w:jc w:val="left"/>
        <w:tblInd w:w="554" w:type="dxa"/>
        <w:tblLayout w:type="fixed"/>
        <w:tblCellMar>
          <w:top w:w="0" w:type="dxa"/>
          <w:left w:w="0" w:type="dxa"/>
          <w:bottom w:w="0" w:type="dxa"/>
          <w:right w:w="0" w:type="dxa"/>
        </w:tblCellMar>
        <w:tblLook w:val="01E0"/>
      </w:tblPr>
      <w:tblGrid>
        <w:gridCol w:w="1939"/>
        <w:gridCol w:w="1561"/>
        <w:gridCol w:w="1274"/>
        <w:gridCol w:w="1702"/>
        <w:gridCol w:w="1028"/>
        <w:gridCol w:w="1572"/>
      </w:tblGrid>
      <w:tr>
        <w:trPr>
          <w:trHeight w:val="674" w:hRule="exact"/>
        </w:trPr>
        <w:tc>
          <w:tcPr>
            <w:tcW w:w="193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333" w:lineRule="auto" w:before="15"/>
              <w:ind w:left="540" w:right="179"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10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72" w:type="dxa"/>
            <w:tcBorders>
              <w:top w:val="single" w:sz="12" w:space="0" w:color="000000"/>
              <w:left w:val="single" w:sz="6" w:space="0" w:color="000000"/>
              <w:bottom w:val="single" w:sz="6" w:space="0" w:color="000000"/>
              <w:right w:val="nil" w:sz="6" w:space="0" w:color="auto"/>
            </w:tcBorders>
          </w:tcPr>
          <w:p>
            <w:pPr>
              <w:pStyle w:val="TableParagraph"/>
              <w:spacing w:line="333" w:lineRule="auto" w:before="15"/>
              <w:ind w:left="417" w:right="155" w:hanging="269"/>
              <w:jc w:val="left"/>
              <w:rPr>
                <w:rFonts w:ascii="宋体" w:hAnsi="宋体" w:cs="宋体" w:eastAsia="宋体" w:hint="default"/>
                <w:sz w:val="18"/>
                <w:szCs w:val="18"/>
              </w:rPr>
            </w:pPr>
            <w:r>
              <w:rPr>
                <w:rFonts w:ascii="宋体" w:hAnsi="宋体" w:cs="宋体" w:eastAsia="宋体" w:hint="default"/>
                <w:sz w:val="18"/>
                <w:szCs w:val="18"/>
              </w:rPr>
              <w:t>占其他应收款总 额的比例</w:t>
            </w:r>
          </w:p>
        </w:tc>
      </w:tr>
      <w:tr>
        <w:trPr>
          <w:trHeight w:val="994"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33" w:lineRule="auto"/>
              <w:ind w:left="165" w:right="144"/>
              <w:jc w:val="left"/>
              <w:rPr>
                <w:rFonts w:ascii="宋体" w:hAnsi="宋体" w:cs="宋体" w:eastAsia="宋体" w:hint="default"/>
                <w:sz w:val="18"/>
                <w:szCs w:val="18"/>
              </w:rPr>
            </w:pPr>
            <w:r>
              <w:rPr>
                <w:rFonts w:ascii="宋体" w:hAnsi="宋体" w:cs="宋体" w:eastAsia="宋体" w:hint="default"/>
                <w:sz w:val="18"/>
                <w:szCs w:val="18"/>
              </w:rPr>
              <w:t>中国联合网络通信有 限公司北京市分公司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5"/>
              <w:ind w:left="141" w:right="142"/>
              <w:jc w:val="center"/>
              <w:rPr>
                <w:rFonts w:ascii="宋体" w:hAnsi="宋体" w:cs="宋体" w:eastAsia="宋体" w:hint="default"/>
                <w:sz w:val="18"/>
                <w:szCs w:val="18"/>
              </w:rPr>
            </w:pPr>
            <w:r>
              <w:rPr>
                <w:rFonts w:ascii="宋体" w:hAnsi="宋体" w:cs="宋体" w:eastAsia="宋体" w:hint="default"/>
                <w:sz w:val="18"/>
                <w:szCs w:val="18"/>
              </w:rPr>
              <w:t>代理保证金、往 来款</w:t>
            </w:r>
            <w:r>
              <w:rPr>
                <w:rFonts w:ascii="宋体" w:hAnsi="宋体" w:cs="宋体" w:eastAsia="宋体" w:hint="default"/>
                <w:sz w:val="18"/>
                <w:szCs w:val="18"/>
              </w:rPr>
              <w:t>-</w:t>
            </w:r>
            <w:r>
              <w:rPr>
                <w:rFonts w:ascii="宋体" w:hAnsi="宋体" w:cs="宋体" w:eastAsia="宋体" w:hint="default"/>
                <w:sz w:val="18"/>
                <w:szCs w:val="18"/>
              </w:rPr>
              <w:t>中继线月 租返款</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748,400.00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p>
            <w:pPr>
              <w:pStyle w:val="TableParagraph"/>
              <w:spacing w:line="240" w:lineRule="auto" w:before="91"/>
              <w:ind w:left="1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
              <w:jc w:val="center"/>
              <w:rPr>
                <w:rFonts w:ascii="宋体" w:hAnsi="宋体" w:cs="宋体" w:eastAsia="宋体" w:hint="default"/>
                <w:sz w:val="18"/>
                <w:szCs w:val="18"/>
              </w:rPr>
            </w:pPr>
            <w:r>
              <w:rPr>
                <w:rFonts w:ascii="宋体"/>
                <w:sz w:val="18"/>
              </w:rPr>
              <w:t>34.25%</w:t>
            </w:r>
          </w:p>
        </w:tc>
      </w:tr>
      <w:tr>
        <w:trPr>
          <w:trHeight w:val="667"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345" w:right="144" w:hanging="180"/>
              <w:jc w:val="left"/>
              <w:rPr>
                <w:rFonts w:ascii="宋体" w:hAnsi="宋体" w:cs="宋体" w:eastAsia="宋体" w:hint="default"/>
                <w:sz w:val="18"/>
                <w:szCs w:val="18"/>
              </w:rPr>
            </w:pPr>
            <w:r>
              <w:rPr>
                <w:rFonts w:ascii="宋体" w:hAnsi="宋体" w:cs="宋体" w:eastAsia="宋体" w:hint="default"/>
                <w:sz w:val="18"/>
                <w:szCs w:val="18"/>
              </w:rPr>
              <w:t>北京建达大厦物业管 理有限责任公司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房租押金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506,561.79</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p>
            <w:pPr>
              <w:pStyle w:val="TableParagraph"/>
              <w:spacing w:line="240" w:lineRule="auto" w:before="91"/>
              <w:ind w:left="1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18"/>
                <w:szCs w:val="18"/>
              </w:rPr>
            </w:pPr>
            <w:r>
              <w:rPr>
                <w:rFonts w:ascii="宋体"/>
                <w:sz w:val="18"/>
              </w:rPr>
              <w:t>23.18%</w:t>
            </w:r>
          </w:p>
        </w:tc>
      </w:tr>
      <w:tr>
        <w:trPr>
          <w:trHeight w:val="66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525" w:right="144" w:hanging="360"/>
              <w:jc w:val="left"/>
              <w:rPr>
                <w:rFonts w:ascii="宋体" w:hAnsi="宋体" w:cs="宋体" w:eastAsia="宋体" w:hint="default"/>
                <w:sz w:val="18"/>
                <w:szCs w:val="18"/>
              </w:rPr>
            </w:pPr>
            <w:r>
              <w:rPr>
                <w:rFonts w:ascii="宋体" w:hAnsi="宋体" w:cs="宋体" w:eastAsia="宋体" w:hint="default"/>
                <w:sz w:val="18"/>
                <w:szCs w:val="18"/>
              </w:rPr>
              <w:t>中国移动通信集团浙 江有限公司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代理保证金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100,000.00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sz w:val="18"/>
              </w:rPr>
              <w:t>4.58%</w:t>
            </w:r>
          </w:p>
        </w:tc>
      </w:tr>
      <w:tr>
        <w:trPr>
          <w:trHeight w:val="667"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7"/>
              <w:ind w:left="436" w:right="144" w:hanging="272"/>
              <w:jc w:val="left"/>
              <w:rPr>
                <w:rFonts w:ascii="宋体" w:hAnsi="宋体" w:cs="宋体" w:eastAsia="宋体" w:hint="default"/>
                <w:sz w:val="18"/>
                <w:szCs w:val="18"/>
              </w:rPr>
            </w:pPr>
            <w:r>
              <w:rPr>
                <w:rFonts w:ascii="宋体" w:hAnsi="宋体" w:cs="宋体" w:eastAsia="宋体" w:hint="default"/>
                <w:sz w:val="18"/>
                <w:szCs w:val="18"/>
              </w:rPr>
              <w:t>中国电信股份有限公 司北京分公司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代理保证金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100,000.00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sz w:val="18"/>
              </w:rPr>
              <w:t>4.58%</w:t>
            </w:r>
          </w:p>
        </w:tc>
      </w:tr>
      <w:tr>
        <w:trPr>
          <w:trHeight w:val="667"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17"/>
              <w:ind w:left="256" w:right="144" w:hanging="92"/>
              <w:jc w:val="left"/>
              <w:rPr>
                <w:rFonts w:ascii="宋体" w:hAnsi="宋体" w:cs="宋体" w:eastAsia="宋体" w:hint="default"/>
                <w:sz w:val="18"/>
                <w:szCs w:val="18"/>
              </w:rPr>
            </w:pPr>
            <w:r>
              <w:rPr>
                <w:rFonts w:ascii="宋体" w:hAnsi="宋体" w:cs="宋体" w:eastAsia="宋体" w:hint="default"/>
                <w:sz w:val="18"/>
                <w:szCs w:val="18"/>
              </w:rPr>
              <w:t>中国联合网络通信有 限公司山东分公司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代理保证金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50,000.00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sz w:val="18"/>
              </w:rPr>
              <w:t>2.29%</w:t>
            </w:r>
          </w:p>
        </w:tc>
      </w:tr>
      <w:tr>
        <w:trPr>
          <w:trHeight w:val="350" w:hRule="exact"/>
        </w:trPr>
        <w:tc>
          <w:tcPr>
            <w:tcW w:w="193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1,504,961.79</w:t>
            </w:r>
          </w:p>
        </w:tc>
        <w:tc>
          <w:tcPr>
            <w:tcW w:w="1028" w:type="dxa"/>
            <w:tcBorders>
              <w:top w:val="single" w:sz="6" w:space="0" w:color="000000"/>
              <w:left w:val="single" w:sz="6" w:space="0" w:color="000000"/>
              <w:bottom w:val="single" w:sz="12" w:space="0" w:color="000000"/>
              <w:right w:val="single" w:sz="6" w:space="0" w:color="000000"/>
            </w:tcBorders>
          </w:tcPr>
          <w:p>
            <w:pPr/>
          </w:p>
        </w:tc>
        <w:tc>
          <w:tcPr>
            <w:tcW w:w="15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4"/>
              <w:jc w:val="center"/>
              <w:rPr>
                <w:rFonts w:ascii="宋体" w:hAnsi="宋体" w:cs="宋体" w:eastAsia="宋体" w:hint="default"/>
                <w:sz w:val="18"/>
                <w:szCs w:val="18"/>
              </w:rPr>
            </w:pPr>
            <w:r>
              <w:rPr>
                <w:rFonts w:ascii="宋体"/>
                <w:sz w:val="18"/>
              </w:rPr>
              <w:t>68.88%</w:t>
            </w:r>
          </w:p>
        </w:tc>
      </w:tr>
    </w:tbl>
    <w:p>
      <w:pPr>
        <w:spacing w:line="240" w:lineRule="auto" w:before="5"/>
        <w:rPr>
          <w:rFonts w:ascii="宋体" w:hAnsi="宋体" w:cs="宋体" w:eastAsia="宋体" w:hint="default"/>
          <w:sz w:val="7"/>
          <w:szCs w:val="7"/>
        </w:rPr>
      </w:pPr>
    </w:p>
    <w:p>
      <w:pPr>
        <w:pStyle w:val="BodyText"/>
        <w:spacing w:line="355" w:lineRule="auto" w:before="26"/>
        <w:ind w:left="240" w:right="1067" w:firstLine="480"/>
        <w:jc w:val="left"/>
      </w:pPr>
      <w:r>
        <w:rPr/>
        <w:t>（</w:t>
      </w:r>
      <w:r>
        <w:rPr>
          <w:rFonts w:ascii="宋体" w:hAnsi="宋体" w:cs="宋体" w:eastAsia="宋体" w:hint="default"/>
        </w:rPr>
        <w:t>5</w:t>
      </w:r>
      <w:r>
        <w:rPr/>
        <w:t>）截至</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日止，其他应收款余额中无持有本公司</w:t>
      </w:r>
      <w:r>
        <w:rPr>
          <w:spacing w:val="-58"/>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）以上表决 权股份的股东单位及关联方欠款。</w:t>
      </w:r>
    </w:p>
    <w:p>
      <w:pPr>
        <w:pStyle w:val="BodyText"/>
        <w:spacing w:line="355" w:lineRule="auto" w:before="202"/>
        <w:ind w:left="240" w:right="1067" w:firstLine="480"/>
        <w:jc w:val="left"/>
      </w:pPr>
      <w:r>
        <w:rPr/>
        <w:t>年末其他应收款余额净额较年初增加</w:t>
      </w:r>
      <w:r>
        <w:rPr>
          <w:spacing w:val="19"/>
        </w:rPr>
        <w:t> </w:t>
      </w:r>
      <w:r>
        <w:rPr>
          <w:rFonts w:ascii="宋体" w:hAnsi="宋体" w:cs="宋体" w:eastAsia="宋体" w:hint="default"/>
        </w:rPr>
        <w:t>35.54%</w:t>
      </w:r>
      <w:r>
        <w:rPr/>
        <w:t>，主要系本公司扩大了公办用房屋的租用面 积</w:t>
      </w:r>
      <w:r>
        <w:rPr>
          <w:rFonts w:ascii="宋体" w:hAnsi="宋体" w:cs="宋体" w:eastAsia="宋体" w:hint="default"/>
        </w:rPr>
        <w:t>,</w:t>
      </w:r>
      <w:r>
        <w:rPr/>
        <w:t>房屋押金相应增加所致。</w:t>
      </w:r>
    </w:p>
    <w:p>
      <w:pPr>
        <w:pStyle w:val="Heading2"/>
        <w:spacing w:line="240" w:lineRule="auto" w:before="98"/>
        <w:ind w:left="660" w:right="1064"/>
        <w:jc w:val="left"/>
        <w:rPr>
          <w:b w:val="0"/>
          <w:bCs w:val="0"/>
        </w:rPr>
      </w:pPr>
      <w:r>
        <w:rPr/>
        <w:t>（五）</w:t>
      </w:r>
      <w:r>
        <w:rPr>
          <w:spacing w:val="-5"/>
        </w:rPr>
        <w:t> </w:t>
      </w:r>
      <w:r>
        <w:rPr/>
        <w:t>预付款项</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ind w:left="720" w:right="1064"/>
        <w:jc w:val="left"/>
      </w:pPr>
      <w:r>
        <w:rPr/>
        <w:t>（</w:t>
      </w:r>
      <w:r>
        <w:rPr>
          <w:rFonts w:ascii="宋体" w:hAnsi="宋体" w:cs="宋体" w:eastAsia="宋体" w:hint="default"/>
        </w:rPr>
        <w:t>1</w:t>
      </w:r>
      <w:r>
        <w:rPr/>
        <w:t>）预付款项按账龄分析列示如下：</w:t>
      </w:r>
    </w:p>
    <w:p>
      <w:pPr>
        <w:spacing w:line="240" w:lineRule="auto" w:before="11"/>
        <w:rPr>
          <w:rFonts w:ascii="宋体" w:hAnsi="宋体" w:cs="宋体" w:eastAsia="宋体" w:hint="default"/>
          <w:sz w:val="14"/>
          <w:szCs w:val="14"/>
        </w:rPr>
      </w:pPr>
    </w:p>
    <w:tbl>
      <w:tblPr>
        <w:tblW w:w="0" w:type="auto"/>
        <w:jc w:val="left"/>
        <w:tblInd w:w="662" w:type="dxa"/>
        <w:tblLayout w:type="fixed"/>
        <w:tblCellMar>
          <w:top w:w="0" w:type="dxa"/>
          <w:left w:w="0" w:type="dxa"/>
          <w:bottom w:w="0" w:type="dxa"/>
          <w:right w:w="0" w:type="dxa"/>
        </w:tblCellMar>
        <w:tblLook w:val="01E0"/>
      </w:tblPr>
      <w:tblGrid>
        <w:gridCol w:w="1675"/>
        <w:gridCol w:w="1863"/>
        <w:gridCol w:w="1582"/>
        <w:gridCol w:w="2276"/>
        <w:gridCol w:w="1464"/>
      </w:tblGrid>
      <w:tr>
        <w:trPr>
          <w:trHeight w:val="348" w:hRule="exact"/>
        </w:trPr>
        <w:tc>
          <w:tcPr>
            <w:tcW w:w="1675"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344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740"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5"/>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41" w:hRule="exact"/>
        </w:trPr>
        <w:tc>
          <w:tcPr>
            <w:tcW w:w="1675" w:type="dxa"/>
            <w:vMerge/>
            <w:tcBorders>
              <w:left w:val="nil" w:sz="6" w:space="0" w:color="auto"/>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551"/>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341" w:hRule="exact"/>
        </w:trPr>
        <w:tc>
          <w:tcPr>
            <w:tcW w:w="16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50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7,878,022.13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99.27%</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4"/>
              <w:jc w:val="center"/>
              <w:rPr>
                <w:rFonts w:ascii="宋体" w:hAnsi="宋体" w:cs="宋体" w:eastAsia="宋体" w:hint="default"/>
                <w:sz w:val="18"/>
                <w:szCs w:val="18"/>
              </w:rPr>
            </w:pPr>
            <w:r>
              <w:rPr>
                <w:rFonts w:ascii="宋体"/>
                <w:sz w:val="18"/>
              </w:rPr>
              <w:t>5,672,880.72</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513"/>
              <w:jc w:val="right"/>
              <w:rPr>
                <w:rFonts w:ascii="宋体" w:hAnsi="宋体" w:cs="宋体" w:eastAsia="宋体" w:hint="default"/>
                <w:sz w:val="18"/>
                <w:szCs w:val="18"/>
              </w:rPr>
            </w:pPr>
            <w:r>
              <w:rPr>
                <w:rFonts w:ascii="宋体"/>
                <w:spacing w:val="-1"/>
                <w:sz w:val="18"/>
              </w:rPr>
              <w:t>80.35%</w:t>
            </w:r>
          </w:p>
        </w:tc>
      </w:tr>
    </w:tbl>
    <w:p>
      <w:pPr>
        <w:spacing w:after="0" w:line="240" w:lineRule="auto"/>
        <w:jc w:val="right"/>
        <w:rPr>
          <w:rFonts w:ascii="宋体" w:hAnsi="宋体" w:cs="宋体" w:eastAsia="宋体" w:hint="default"/>
          <w:sz w:val="18"/>
          <w:szCs w:val="18"/>
        </w:rPr>
        <w:sectPr>
          <w:pgSz w:w="11910" w:h="16840"/>
          <w:pgMar w:header="892" w:footer="1181" w:top="1080" w:bottom="1380" w:left="840" w:right="0"/>
        </w:sectPr>
      </w:pPr>
    </w:p>
    <w:p>
      <w:pPr>
        <w:spacing w:line="240" w:lineRule="auto" w:before="8"/>
        <w:rPr>
          <w:rFonts w:ascii="宋体" w:hAnsi="宋体" w:cs="宋体" w:eastAsia="宋体" w:hint="default"/>
          <w:sz w:val="26"/>
          <w:szCs w:val="26"/>
        </w:rPr>
      </w:pPr>
    </w:p>
    <w:tbl>
      <w:tblPr>
        <w:tblW w:w="0" w:type="auto"/>
        <w:jc w:val="left"/>
        <w:tblInd w:w="1022" w:type="dxa"/>
        <w:tblLayout w:type="fixed"/>
        <w:tblCellMar>
          <w:top w:w="0" w:type="dxa"/>
          <w:left w:w="0" w:type="dxa"/>
          <w:bottom w:w="0" w:type="dxa"/>
          <w:right w:w="0" w:type="dxa"/>
        </w:tblCellMar>
        <w:tblLook w:val="01E0"/>
      </w:tblPr>
      <w:tblGrid>
        <w:gridCol w:w="1675"/>
        <w:gridCol w:w="1863"/>
        <w:gridCol w:w="1582"/>
        <w:gridCol w:w="2276"/>
        <w:gridCol w:w="1464"/>
      </w:tblGrid>
      <w:tr>
        <w:trPr>
          <w:trHeight w:val="341" w:hRule="exact"/>
        </w:trPr>
        <w:tc>
          <w:tcPr>
            <w:tcW w:w="16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50,957.78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0.64%</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26" w:right="0"/>
              <w:jc w:val="left"/>
              <w:rPr>
                <w:rFonts w:ascii="宋体" w:hAnsi="宋体" w:cs="宋体" w:eastAsia="宋体" w:hint="default"/>
                <w:sz w:val="18"/>
                <w:szCs w:val="18"/>
              </w:rPr>
            </w:pPr>
            <w:r>
              <w:rPr>
                <w:rFonts w:ascii="宋体"/>
                <w:sz w:val="18"/>
              </w:rPr>
              <w:t>387,488.52</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left="446" w:right="0"/>
              <w:jc w:val="left"/>
              <w:rPr>
                <w:rFonts w:ascii="宋体" w:hAnsi="宋体" w:cs="宋体" w:eastAsia="宋体" w:hint="default"/>
                <w:sz w:val="18"/>
                <w:szCs w:val="18"/>
              </w:rPr>
            </w:pPr>
            <w:r>
              <w:rPr>
                <w:rFonts w:ascii="宋体"/>
                <w:sz w:val="18"/>
              </w:rPr>
              <w:t>5.49%</w:t>
            </w:r>
          </w:p>
        </w:tc>
      </w:tr>
      <w:tr>
        <w:trPr>
          <w:trHeight w:val="341" w:hRule="exact"/>
        </w:trPr>
        <w:tc>
          <w:tcPr>
            <w:tcW w:w="16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1"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年（含）</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6,751.16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0.09%</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37" w:right="0"/>
              <w:jc w:val="left"/>
              <w:rPr>
                <w:rFonts w:ascii="宋体" w:hAnsi="宋体" w:cs="宋体" w:eastAsia="宋体" w:hint="default"/>
                <w:sz w:val="18"/>
                <w:szCs w:val="18"/>
              </w:rPr>
            </w:pPr>
            <w:r>
              <w:rPr>
                <w:rFonts w:ascii="宋体"/>
                <w:sz w:val="18"/>
              </w:rPr>
              <w:t>1,000,000.00</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left="400" w:right="0"/>
              <w:jc w:val="left"/>
              <w:rPr>
                <w:rFonts w:ascii="宋体" w:hAnsi="宋体" w:cs="宋体" w:eastAsia="宋体" w:hint="default"/>
                <w:sz w:val="18"/>
                <w:szCs w:val="18"/>
              </w:rPr>
            </w:pPr>
            <w:r>
              <w:rPr>
                <w:rFonts w:ascii="宋体"/>
                <w:sz w:val="18"/>
              </w:rPr>
              <w:t>14.16%</w:t>
            </w:r>
          </w:p>
        </w:tc>
      </w:tr>
      <w:tr>
        <w:trPr>
          <w:trHeight w:val="341" w:hRule="exact"/>
        </w:trPr>
        <w:tc>
          <w:tcPr>
            <w:tcW w:w="16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1"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3"/>
              <w:jc w:val="center"/>
              <w:rPr>
                <w:rFonts w:ascii="宋体" w:hAnsi="宋体" w:cs="宋体" w:eastAsia="宋体" w:hint="default"/>
                <w:sz w:val="18"/>
                <w:szCs w:val="18"/>
              </w:rPr>
            </w:pPr>
            <w:r>
              <w:rPr>
                <w:rFonts w:ascii="宋体"/>
                <w:sz w:val="18"/>
              </w:rPr>
              <w:t>-</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5"/>
              <w:jc w:val="center"/>
              <w:rPr>
                <w:rFonts w:ascii="宋体" w:hAnsi="宋体" w:cs="宋体" w:eastAsia="宋体" w:hint="default"/>
                <w:sz w:val="18"/>
                <w:szCs w:val="18"/>
              </w:rPr>
            </w:pPr>
            <w:r>
              <w:rPr>
                <w:rFonts w:ascii="宋体"/>
                <w:sz w:val="18"/>
              </w:rPr>
              <w:t>-</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13"/>
              <w:jc w:val="center"/>
              <w:rPr>
                <w:rFonts w:ascii="宋体" w:hAnsi="宋体" w:cs="宋体" w:eastAsia="宋体" w:hint="default"/>
                <w:sz w:val="18"/>
                <w:szCs w:val="18"/>
              </w:rPr>
            </w:pPr>
            <w:r>
              <w:rPr>
                <w:rFonts w:ascii="宋体"/>
                <w:sz w:val="18"/>
              </w:rPr>
              <w:t>-</w:t>
            </w:r>
          </w:p>
        </w:tc>
      </w:tr>
      <w:tr>
        <w:trPr>
          <w:trHeight w:val="350" w:hRule="exact"/>
        </w:trPr>
        <w:tc>
          <w:tcPr>
            <w:tcW w:w="167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7,935,731.07</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100.00%</w:t>
            </w:r>
          </w:p>
        </w:tc>
        <w:tc>
          <w:tcPr>
            <w:tcW w:w="2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left="590" w:right="0"/>
              <w:jc w:val="left"/>
              <w:rPr>
                <w:rFonts w:ascii="宋体" w:hAnsi="宋体" w:cs="宋体" w:eastAsia="宋体" w:hint="default"/>
                <w:sz w:val="18"/>
                <w:szCs w:val="18"/>
              </w:rPr>
            </w:pPr>
            <w:r>
              <w:rPr>
                <w:rFonts w:ascii="宋体"/>
                <w:sz w:val="18"/>
              </w:rPr>
              <w:t>7,060,369.24</w:t>
            </w:r>
          </w:p>
        </w:tc>
        <w:tc>
          <w:tcPr>
            <w:tcW w:w="14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
              <w:ind w:left="407" w:right="0"/>
              <w:jc w:val="left"/>
              <w:rPr>
                <w:rFonts w:ascii="宋体" w:hAnsi="宋体" w:cs="宋体" w:eastAsia="宋体" w:hint="default"/>
                <w:sz w:val="18"/>
                <w:szCs w:val="18"/>
              </w:rPr>
            </w:pPr>
            <w:r>
              <w:rPr>
                <w:rFonts w:ascii="宋体"/>
                <w:sz w:val="18"/>
              </w:rPr>
              <w:t>100.00%</w:t>
            </w:r>
          </w:p>
        </w:tc>
      </w:tr>
    </w:tbl>
    <w:p>
      <w:pPr>
        <w:spacing w:line="240" w:lineRule="auto" w:before="5"/>
        <w:rPr>
          <w:rFonts w:ascii="宋体" w:hAnsi="宋体" w:cs="宋体" w:eastAsia="宋体" w:hint="default"/>
          <w:sz w:val="7"/>
          <w:szCs w:val="7"/>
        </w:rPr>
      </w:pPr>
    </w:p>
    <w:p>
      <w:pPr>
        <w:pStyle w:val="BodyText"/>
        <w:spacing w:line="240" w:lineRule="auto" w:before="26"/>
        <w:ind w:left="1080" w:right="1066"/>
        <w:jc w:val="left"/>
      </w:pPr>
      <w:r>
        <w:rPr/>
        <w:t>（</w:t>
      </w:r>
      <w:r>
        <w:rPr>
          <w:rFonts w:ascii="宋体" w:hAnsi="宋体" w:cs="宋体" w:eastAsia="宋体" w:hint="default"/>
        </w:rPr>
        <w:t>2</w:t>
      </w:r>
      <w:r>
        <w:rPr/>
        <w:t>）年末预付款项前五名单位列示如下：</w:t>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2465"/>
        <w:gridCol w:w="1405"/>
        <w:gridCol w:w="1709"/>
        <w:gridCol w:w="1599"/>
        <w:gridCol w:w="1102"/>
        <w:gridCol w:w="2386"/>
      </w:tblGrid>
      <w:tr>
        <w:trPr>
          <w:trHeight w:val="674" w:hRule="exact"/>
        </w:trPr>
        <w:tc>
          <w:tcPr>
            <w:tcW w:w="246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1599" w:type="dxa"/>
            <w:tcBorders>
              <w:top w:val="single" w:sz="12" w:space="0" w:color="000000"/>
              <w:left w:val="single" w:sz="6" w:space="0" w:color="000000"/>
              <w:bottom w:val="single" w:sz="6" w:space="0" w:color="000000"/>
              <w:right w:val="single" w:sz="6" w:space="0" w:color="000000"/>
            </w:tcBorders>
          </w:tcPr>
          <w:p>
            <w:pPr>
              <w:pStyle w:val="TableParagraph"/>
              <w:spacing w:line="333" w:lineRule="auto" w:before="17"/>
              <w:ind w:left="468" w:right="215" w:hanging="360"/>
              <w:jc w:val="left"/>
              <w:rPr>
                <w:rFonts w:ascii="宋体" w:hAnsi="宋体" w:cs="宋体" w:eastAsia="宋体" w:hint="default"/>
                <w:sz w:val="18"/>
                <w:szCs w:val="18"/>
              </w:rPr>
            </w:pPr>
            <w:r>
              <w:rPr>
                <w:rFonts w:ascii="宋体" w:hAnsi="宋体" w:cs="宋体" w:eastAsia="宋体" w:hint="default"/>
                <w:sz w:val="18"/>
                <w:szCs w:val="18"/>
              </w:rPr>
              <w:t>占预付账款总额 的比例</w:t>
            </w:r>
          </w:p>
        </w:tc>
        <w:tc>
          <w:tcPr>
            <w:tcW w:w="11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预付时间</w:t>
            </w:r>
          </w:p>
        </w:tc>
        <w:tc>
          <w:tcPr>
            <w:tcW w:w="238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67"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7"/>
              <w:ind w:left="698" w:right="137" w:hanging="541"/>
              <w:jc w:val="left"/>
              <w:rPr>
                <w:rFonts w:ascii="宋体" w:hAnsi="宋体" w:cs="宋体" w:eastAsia="宋体" w:hint="default"/>
                <w:sz w:val="18"/>
                <w:szCs w:val="18"/>
              </w:rPr>
            </w:pPr>
            <w:r>
              <w:rPr>
                <w:rFonts w:ascii="宋体" w:hAnsi="宋体" w:cs="宋体" w:eastAsia="宋体" w:hint="default"/>
                <w:sz w:val="18"/>
                <w:szCs w:val="18"/>
              </w:rPr>
              <w:t>中国联合网络通信有限公司 北京市分公司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648,910.15</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8.18%</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预付未使用资源成本</w:t>
            </w:r>
          </w:p>
        </w:tc>
      </w:tr>
      <w:tr>
        <w:trPr>
          <w:trHeight w:val="341"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hAnsi="宋体" w:cs="宋体" w:eastAsia="宋体" w:hint="default"/>
                <w:sz w:val="18"/>
                <w:szCs w:val="18"/>
              </w:rPr>
              <w:t>上海迪岸广告有限公司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470,800.00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5.93%</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对方广告未发布</w:t>
            </w:r>
          </w:p>
        </w:tc>
      </w:tr>
      <w:tr>
        <w:trPr>
          <w:trHeight w:val="34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8"/>
              <w:ind w:left="18" w:right="0"/>
              <w:jc w:val="center"/>
              <w:rPr>
                <w:rFonts w:ascii="宋体" w:hAnsi="宋体" w:cs="宋体" w:eastAsia="宋体" w:hint="default"/>
                <w:sz w:val="18"/>
                <w:szCs w:val="18"/>
              </w:rPr>
            </w:pPr>
            <w:r>
              <w:rPr>
                <w:rFonts w:ascii="宋体" w:hAnsi="宋体" w:cs="宋体" w:eastAsia="宋体" w:hint="default"/>
                <w:sz w:val="18"/>
                <w:szCs w:val="18"/>
              </w:rPr>
              <w:t>新太科技股份有限公司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347,949.00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4.38%</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right="7"/>
              <w:jc w:val="center"/>
              <w:rPr>
                <w:rFonts w:ascii="宋体" w:hAnsi="宋体" w:cs="宋体" w:eastAsia="宋体" w:hint="default"/>
                <w:sz w:val="18"/>
                <w:szCs w:val="18"/>
              </w:rPr>
            </w:pPr>
            <w:r>
              <w:rPr>
                <w:rFonts w:ascii="宋体" w:hAnsi="宋体" w:cs="宋体" w:eastAsia="宋体" w:hint="default"/>
                <w:sz w:val="18"/>
                <w:szCs w:val="18"/>
              </w:rPr>
              <w:t>对方技术服务未完成</w:t>
            </w:r>
          </w:p>
        </w:tc>
      </w:tr>
      <w:tr>
        <w:trPr>
          <w:trHeight w:val="665"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970" w:right="137" w:hanging="812"/>
              <w:jc w:val="left"/>
              <w:rPr>
                <w:rFonts w:ascii="宋体" w:hAnsi="宋体" w:cs="宋体" w:eastAsia="宋体" w:hint="default"/>
                <w:sz w:val="18"/>
                <w:szCs w:val="18"/>
              </w:rPr>
            </w:pPr>
            <w:r>
              <w:rPr>
                <w:rFonts w:ascii="宋体" w:hAnsi="宋体" w:cs="宋体" w:eastAsia="宋体" w:hint="default"/>
                <w:sz w:val="18"/>
                <w:szCs w:val="18"/>
              </w:rPr>
              <w:t>北京电信股份有限公司北京 分公司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172,000.00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2.17%</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预付未使用资源成本</w:t>
            </w:r>
          </w:p>
        </w:tc>
      </w:tr>
      <w:tr>
        <w:trPr>
          <w:trHeight w:val="667"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7"/>
              <w:ind w:left="1058" w:right="137" w:hanging="901"/>
              <w:jc w:val="left"/>
              <w:rPr>
                <w:rFonts w:ascii="宋体" w:hAnsi="宋体" w:cs="宋体" w:eastAsia="宋体" w:hint="default"/>
                <w:sz w:val="18"/>
                <w:szCs w:val="18"/>
              </w:rPr>
            </w:pPr>
            <w:r>
              <w:rPr>
                <w:rFonts w:ascii="宋体" w:hAnsi="宋体" w:cs="宋体" w:eastAsia="宋体" w:hint="default"/>
                <w:sz w:val="18"/>
                <w:szCs w:val="18"/>
              </w:rPr>
              <w:t>北京风影至明文化传媒有限 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102,625.00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1.29%</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对方广告未发布</w:t>
            </w:r>
          </w:p>
        </w:tc>
      </w:tr>
      <w:tr>
        <w:trPr>
          <w:trHeight w:val="350" w:hRule="exact"/>
        </w:trPr>
        <w:tc>
          <w:tcPr>
            <w:tcW w:w="246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6" w:space="0" w:color="000000"/>
              <w:left w:val="single" w:sz="6" w:space="0" w:color="000000"/>
              <w:bottom w:val="single" w:sz="12" w:space="0" w:color="000000"/>
              <w:right w:val="single" w:sz="6" w:space="0" w:color="000000"/>
            </w:tcBorders>
          </w:tcPr>
          <w:p>
            <w:pP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1,742,284.15</w:t>
            </w:r>
          </w:p>
        </w:tc>
        <w:tc>
          <w:tcPr>
            <w:tcW w:w="15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21.95%</w:t>
            </w:r>
          </w:p>
        </w:tc>
        <w:tc>
          <w:tcPr>
            <w:tcW w:w="1102" w:type="dxa"/>
            <w:tcBorders>
              <w:top w:val="single" w:sz="6" w:space="0" w:color="000000"/>
              <w:left w:val="single" w:sz="6" w:space="0" w:color="000000"/>
              <w:bottom w:val="single" w:sz="12" w:space="0" w:color="000000"/>
              <w:right w:val="single" w:sz="6" w:space="0" w:color="000000"/>
            </w:tcBorders>
          </w:tcPr>
          <w:p>
            <w:pPr/>
          </w:p>
        </w:tc>
        <w:tc>
          <w:tcPr>
            <w:tcW w:w="238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7"/>
          <w:szCs w:val="7"/>
        </w:rPr>
      </w:pPr>
    </w:p>
    <w:p>
      <w:pPr>
        <w:pStyle w:val="BodyText"/>
        <w:spacing w:line="355" w:lineRule="auto" w:before="26"/>
        <w:ind w:left="600" w:right="1066" w:firstLine="480"/>
        <w:jc w:val="left"/>
      </w:pPr>
      <w:r>
        <w:rPr/>
        <w:t>（</w:t>
      </w:r>
      <w:r>
        <w:rPr>
          <w:rFonts w:ascii="宋体" w:hAnsi="宋体" w:cs="宋体" w:eastAsia="宋体" w:hint="default"/>
        </w:rPr>
        <w:t>3</w:t>
      </w:r>
      <w:r>
        <w:rPr/>
        <w:t>）截至</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日止，预付款项余额中无预付持有本公司</w:t>
      </w:r>
      <w:r>
        <w:rPr>
          <w:spacing w:val="-57"/>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 决权股份的股东单位款项及关联方预付款项。</w:t>
      </w:r>
    </w:p>
    <w:p>
      <w:pPr>
        <w:pStyle w:val="Heading2"/>
        <w:spacing w:line="240" w:lineRule="auto" w:before="158"/>
        <w:ind w:left="1020" w:right="1066"/>
        <w:jc w:val="left"/>
        <w:rPr>
          <w:b w:val="0"/>
          <w:bCs w:val="0"/>
        </w:rPr>
      </w:pPr>
      <w:r>
        <w:rPr/>
        <w:t>（六）</w:t>
      </w:r>
      <w:r>
        <w:rPr>
          <w:spacing w:val="-3"/>
        </w:rPr>
        <w:t> </w:t>
      </w:r>
      <w:r>
        <w:rPr/>
        <w:t>存货</w:t>
      </w:r>
      <w:r>
        <w:rPr>
          <w:b w:val="0"/>
          <w:bCs w:val="0"/>
        </w:rPr>
      </w:r>
    </w:p>
    <w:p>
      <w:pPr>
        <w:spacing w:line="240" w:lineRule="auto" w:before="12"/>
        <w:rPr>
          <w:rFonts w:ascii="宋体" w:hAnsi="宋体" w:cs="宋体" w:eastAsia="宋体" w:hint="default"/>
          <w:b/>
          <w:bCs/>
          <w:sz w:val="20"/>
          <w:szCs w:val="20"/>
        </w:rPr>
      </w:pPr>
    </w:p>
    <w:tbl>
      <w:tblPr>
        <w:tblW w:w="0" w:type="auto"/>
        <w:jc w:val="left"/>
        <w:tblInd w:w="463" w:type="dxa"/>
        <w:tblLayout w:type="fixed"/>
        <w:tblCellMar>
          <w:top w:w="0" w:type="dxa"/>
          <w:left w:w="0" w:type="dxa"/>
          <w:bottom w:w="0" w:type="dxa"/>
          <w:right w:w="0" w:type="dxa"/>
        </w:tblCellMar>
        <w:tblLook w:val="01E0"/>
      </w:tblPr>
      <w:tblGrid>
        <w:gridCol w:w="3939"/>
        <w:gridCol w:w="3020"/>
        <w:gridCol w:w="3020"/>
      </w:tblGrid>
      <w:tr>
        <w:trPr>
          <w:trHeight w:val="382" w:hRule="exact"/>
        </w:trPr>
        <w:tc>
          <w:tcPr>
            <w:tcW w:w="39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存货种类</w:t>
            </w:r>
          </w:p>
        </w:tc>
        <w:tc>
          <w:tcPr>
            <w:tcW w:w="30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0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70"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w:t>
            </w:r>
          </w:p>
        </w:tc>
      </w:tr>
      <w:tr>
        <w:trPr>
          <w:trHeight w:val="370"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低值易耗品</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408,052.11</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243,316.71</w:t>
            </w:r>
          </w:p>
        </w:tc>
      </w:tr>
      <w:tr>
        <w:trPr>
          <w:trHeight w:val="370"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408,052.11</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sz w:val="18"/>
              </w:rPr>
              <w:t>243,316.71</w:t>
            </w:r>
          </w:p>
        </w:tc>
      </w:tr>
      <w:tr>
        <w:trPr>
          <w:trHeight w:val="370"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减：存货跌价准备</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r>
      <w:tr>
        <w:trPr>
          <w:trHeight w:val="382" w:hRule="exact"/>
        </w:trPr>
        <w:tc>
          <w:tcPr>
            <w:tcW w:w="39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净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30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408,052.11</w:t>
            </w:r>
          </w:p>
        </w:tc>
        <w:tc>
          <w:tcPr>
            <w:tcW w:w="30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4"/>
              <w:jc w:val="center"/>
              <w:rPr>
                <w:rFonts w:ascii="宋体" w:hAnsi="宋体" w:cs="宋体" w:eastAsia="宋体" w:hint="default"/>
                <w:sz w:val="18"/>
                <w:szCs w:val="18"/>
              </w:rPr>
            </w:pPr>
            <w:r>
              <w:rPr>
                <w:rFonts w:ascii="宋体"/>
                <w:sz w:val="18"/>
              </w:rPr>
              <w:t>243,316.71</w:t>
            </w:r>
          </w:p>
        </w:tc>
      </w:tr>
    </w:tbl>
    <w:p>
      <w:pPr>
        <w:tabs>
          <w:tab w:pos="839" w:val="left" w:leader="none"/>
        </w:tabs>
        <w:spacing w:before="87"/>
        <w:ind w:left="0" w:right="56" w:firstLine="0"/>
        <w:jc w:val="center"/>
        <w:rPr>
          <w:rFonts w:ascii="宋体" w:hAnsi="宋体" w:cs="宋体" w:eastAsia="宋体" w:hint="default"/>
          <w:sz w:val="18"/>
          <w:szCs w:val="18"/>
        </w:rPr>
      </w:pPr>
      <w:r>
        <w:rPr>
          <w:rFonts w:ascii="宋体" w:hAnsi="宋体" w:cs="宋体" w:eastAsia="宋体" w:hint="default"/>
          <w:b/>
          <w:bCs/>
          <w:w w:val="95"/>
          <w:sz w:val="18"/>
          <w:szCs w:val="18"/>
        </w:rPr>
        <w:t>（七）</w:t>
        <w:tab/>
      </w:r>
      <w:r>
        <w:rPr>
          <w:rFonts w:ascii="宋体" w:hAnsi="宋体" w:cs="宋体" w:eastAsia="宋体" w:hint="default"/>
          <w:b/>
          <w:bCs/>
          <w:sz w:val="18"/>
          <w:szCs w:val="18"/>
        </w:rPr>
        <w:t>长期股权投资</w:t>
      </w:r>
      <w:r>
        <w:rPr>
          <w:rFonts w:ascii="宋体" w:hAnsi="宋体" w:cs="宋体" w:eastAsia="宋体" w:hint="default"/>
          <w:sz w:val="18"/>
          <w:szCs w:val="18"/>
        </w:rPr>
      </w:r>
    </w:p>
    <w:p>
      <w:pPr>
        <w:spacing w:line="240" w:lineRule="auto" w:before="9"/>
        <w:rPr>
          <w:rFonts w:ascii="宋体" w:hAnsi="宋体" w:cs="宋体" w:eastAsia="宋体" w:hint="default"/>
          <w:b/>
          <w:bCs/>
          <w:sz w:val="20"/>
          <w:szCs w:val="20"/>
        </w:rPr>
      </w:pPr>
    </w:p>
    <w:p>
      <w:pPr>
        <w:pStyle w:val="BodyText"/>
        <w:spacing w:line="240" w:lineRule="auto"/>
        <w:ind w:left="1080" w:right="1066"/>
        <w:jc w:val="left"/>
      </w:pPr>
      <w:r>
        <w:rPr/>
        <w:t>（</w:t>
      </w:r>
      <w:r>
        <w:rPr>
          <w:rFonts w:ascii="宋体" w:hAnsi="宋体" w:cs="宋体" w:eastAsia="宋体" w:hint="default"/>
        </w:rPr>
        <w:t>1</w:t>
      </w:r>
      <w:r>
        <w:rPr/>
        <w:t>）长期股权投资分项列示如下：</w:t>
      </w:r>
    </w:p>
    <w:p>
      <w:pPr>
        <w:spacing w:line="240" w:lineRule="auto" w:before="9"/>
        <w:rPr>
          <w:rFonts w:ascii="宋体" w:hAnsi="宋体" w:cs="宋体" w:eastAsia="宋体" w:hint="default"/>
          <w:sz w:val="14"/>
          <w:szCs w:val="14"/>
        </w:rPr>
      </w:pPr>
    </w:p>
    <w:tbl>
      <w:tblPr>
        <w:tblW w:w="0" w:type="auto"/>
        <w:jc w:val="left"/>
        <w:tblInd w:w="914" w:type="dxa"/>
        <w:tblLayout w:type="fixed"/>
        <w:tblCellMar>
          <w:top w:w="0" w:type="dxa"/>
          <w:left w:w="0" w:type="dxa"/>
          <w:bottom w:w="0" w:type="dxa"/>
          <w:right w:w="0" w:type="dxa"/>
        </w:tblCellMar>
        <w:tblLook w:val="01E0"/>
      </w:tblPr>
      <w:tblGrid>
        <w:gridCol w:w="1922"/>
        <w:gridCol w:w="1081"/>
        <w:gridCol w:w="1512"/>
        <w:gridCol w:w="1385"/>
        <w:gridCol w:w="1621"/>
        <w:gridCol w:w="1555"/>
      </w:tblGrid>
      <w:tr>
        <w:trPr>
          <w:trHeight w:val="490" w:hRule="exact"/>
        </w:trPr>
        <w:tc>
          <w:tcPr>
            <w:tcW w:w="192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8"/>
              <w:ind w:left="21"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0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5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8"/>
              <w:ind w:left="38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c>
          <w:tcPr>
            <w:tcW w:w="1621"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left="127" w:right="0" w:hanging="27"/>
              <w:jc w:val="left"/>
              <w:rPr>
                <w:rFonts w:ascii="宋体" w:hAnsi="宋体" w:cs="宋体" w:eastAsia="宋体" w:hint="default"/>
                <w:sz w:val="18"/>
                <w:szCs w:val="18"/>
              </w:rPr>
            </w:pPr>
            <w:r>
              <w:rPr>
                <w:rFonts w:ascii="宋体" w:hAnsi="宋体" w:cs="宋体" w:eastAsia="宋体" w:hint="default"/>
                <w:spacing w:val="-5"/>
                <w:sz w:val="18"/>
                <w:szCs w:val="18"/>
              </w:rPr>
              <w:t>本年增减额（减少</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”号填列）</w:t>
            </w:r>
          </w:p>
        </w:tc>
        <w:tc>
          <w:tcPr>
            <w:tcW w:w="155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8"/>
              <w:ind w:left="23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667" w:hRule="exact"/>
        </w:trPr>
        <w:tc>
          <w:tcPr>
            <w:tcW w:w="1922"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17"/>
              <w:ind w:left="122" w:right="97"/>
              <w:jc w:val="left"/>
              <w:rPr>
                <w:rFonts w:ascii="宋体" w:hAnsi="宋体" w:cs="宋体" w:eastAsia="宋体" w:hint="default"/>
                <w:sz w:val="18"/>
                <w:szCs w:val="18"/>
              </w:rPr>
            </w:pPr>
            <w:r>
              <w:rPr>
                <w:rFonts w:ascii="宋体" w:hAnsi="宋体" w:cs="宋体" w:eastAsia="宋体" w:hint="default"/>
                <w:spacing w:val="7"/>
                <w:sz w:val="18"/>
                <w:szCs w:val="18"/>
              </w:rPr>
              <w:t>北京首都在线网络技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15,000,000.00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sz w:val="18"/>
              </w:rPr>
              <w:t>15,000,000.00</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15,000,000.00</w:t>
            </w:r>
          </w:p>
        </w:tc>
      </w:tr>
      <w:tr>
        <w:trPr>
          <w:trHeight w:val="667" w:hRule="exact"/>
        </w:trPr>
        <w:tc>
          <w:tcPr>
            <w:tcW w:w="1922" w:type="dxa"/>
            <w:tcBorders>
              <w:top w:val="single" w:sz="6" w:space="0" w:color="000000"/>
              <w:left w:val="nil" w:sz="6" w:space="0" w:color="auto"/>
              <w:bottom w:val="single" w:sz="6" w:space="0" w:color="000000"/>
              <w:right w:val="single" w:sz="6" w:space="0" w:color="000000"/>
            </w:tcBorders>
          </w:tcPr>
          <w:p>
            <w:pPr>
              <w:pStyle w:val="TableParagraph"/>
              <w:tabs>
                <w:tab w:pos="1276" w:val="left" w:leader="none"/>
              </w:tabs>
              <w:spacing w:line="331" w:lineRule="auto" w:before="17"/>
              <w:ind w:left="122" w:right="98"/>
              <w:jc w:val="left"/>
              <w:rPr>
                <w:rFonts w:ascii="宋体" w:hAnsi="宋体" w:cs="宋体" w:eastAsia="宋体" w:hint="default"/>
                <w:sz w:val="18"/>
                <w:szCs w:val="18"/>
              </w:rPr>
            </w:pPr>
            <w:r>
              <w:rPr>
                <w:rFonts w:ascii="宋体"/>
                <w:sz w:val="18"/>
              </w:rPr>
              <w:t>iTalk</w:t>
              <w:tab/>
              <w:t>Global Communication,</w:t>
            </w:r>
            <w:r>
              <w:rPr>
                <w:rFonts w:ascii="宋体"/>
                <w:spacing w:val="-25"/>
                <w:sz w:val="18"/>
              </w:rPr>
              <w:t> </w:t>
            </w:r>
            <w:r>
              <w:rPr>
                <w:rFonts w:ascii="宋体"/>
                <w:sz w:val="18"/>
              </w:rPr>
              <w:t>Inc.</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3" w:right="0"/>
              <w:jc w:val="left"/>
              <w:rPr>
                <w:rFonts w:ascii="宋体" w:hAnsi="宋体" w:cs="宋体" w:eastAsia="宋体" w:hint="default"/>
                <w:sz w:val="18"/>
                <w:szCs w:val="18"/>
              </w:rPr>
            </w:pPr>
            <w:r>
              <w:rPr>
                <w:rFonts w:ascii="宋体"/>
                <w:sz w:val="18"/>
              </w:rPr>
              <w:t>51,376,500.00</w:t>
            </w:r>
          </w:p>
          <w:p>
            <w:pPr>
              <w:pStyle w:val="TableParagraph"/>
              <w:spacing w:line="240" w:lineRule="auto" w:before="88"/>
              <w:ind w:left="230" w:right="0"/>
              <w:jc w:val="left"/>
              <w:rPr>
                <w:rFonts w:ascii="宋体" w:hAnsi="宋体" w:cs="宋体" w:eastAsia="宋体" w:hint="default"/>
                <w:sz w:val="18"/>
                <w:szCs w:val="18"/>
              </w:rPr>
            </w:pPr>
            <w:r>
              <w:rPr>
                <w:rFonts w:ascii="宋体" w:hAnsi="宋体" w:cs="宋体" w:eastAsia="宋体" w:hint="default"/>
                <w:sz w:val="18"/>
                <w:szCs w:val="18"/>
              </w:rPr>
              <w:t>(750</w:t>
            </w:r>
            <w:r>
              <w:rPr>
                <w:rFonts w:ascii="宋体" w:hAnsi="宋体" w:cs="宋体" w:eastAsia="宋体" w:hint="default"/>
                <w:spacing w:val="-46"/>
                <w:sz w:val="18"/>
                <w:szCs w:val="18"/>
              </w:rPr>
              <w:t> </w:t>
            </w:r>
            <w:r>
              <w:rPr>
                <w:rFonts w:ascii="宋体" w:hAnsi="宋体" w:cs="宋体" w:eastAsia="宋体" w:hint="default"/>
                <w:sz w:val="18"/>
                <w:szCs w:val="18"/>
              </w:rPr>
              <w:t>万美元</w:t>
            </w:r>
            <w:r>
              <w:rPr>
                <w:rFonts w:ascii="宋体" w:hAnsi="宋体" w:cs="宋体" w:eastAsia="宋体" w:hint="default"/>
                <w:sz w:val="18"/>
                <w:szCs w:val="18"/>
              </w:rPr>
              <w:t>)</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sz w:val="18"/>
              </w:rPr>
              <w:t>52,642,336.01</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8,483,591.56</w:t>
            </w: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61,125,927.57</w:t>
            </w:r>
          </w:p>
        </w:tc>
      </w:tr>
      <w:tr>
        <w:trPr>
          <w:trHeight w:val="667" w:hRule="exact"/>
        </w:trPr>
        <w:tc>
          <w:tcPr>
            <w:tcW w:w="1922"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8"/>
              <w:jc w:val="left"/>
              <w:rPr>
                <w:rFonts w:ascii="宋体" w:hAnsi="宋体" w:cs="宋体" w:eastAsia="宋体" w:hint="default"/>
                <w:sz w:val="18"/>
                <w:szCs w:val="18"/>
              </w:rPr>
            </w:pPr>
            <w:r>
              <w:rPr>
                <w:rFonts w:ascii="宋体" w:hAnsi="宋体" w:cs="宋体" w:eastAsia="宋体" w:hint="default"/>
                <w:spacing w:val="7"/>
                <w:sz w:val="18"/>
                <w:szCs w:val="18"/>
              </w:rPr>
              <w:t>北京首都在线信息服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务有限公司</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5,100,000.00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3" w:right="0"/>
              <w:jc w:val="center"/>
              <w:rPr>
                <w:rFonts w:ascii="宋体" w:hAnsi="宋体" w:cs="宋体" w:eastAsia="宋体" w:hint="default"/>
                <w:sz w:val="18"/>
                <w:szCs w:val="18"/>
              </w:rPr>
            </w:pPr>
            <w:r>
              <w:rPr>
                <w:rFonts w:ascii="宋体"/>
                <w:sz w:val="18"/>
              </w:rPr>
              <w:t>1,280,805.12</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-1,280,805.12</w:t>
            </w: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341" w:hRule="exact"/>
        </w:trPr>
        <w:tc>
          <w:tcPr>
            <w:tcW w:w="19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1"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sz w:val="18"/>
              </w:rPr>
              <w:t>68,923,141.13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7,202,786.44</w:t>
            </w: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76,125,927.57</w:t>
            </w:r>
          </w:p>
        </w:tc>
      </w:tr>
    </w:tbl>
    <w:p>
      <w:pPr>
        <w:spacing w:after="0" w:line="240" w:lineRule="auto"/>
        <w:jc w:val="right"/>
        <w:rPr>
          <w:rFonts w:ascii="宋体" w:hAnsi="宋体" w:cs="宋体" w:eastAsia="宋体" w:hint="default"/>
          <w:sz w:val="18"/>
          <w:szCs w:val="18"/>
        </w:rPr>
        <w:sectPr>
          <w:pgSz w:w="11910" w:h="16840"/>
          <w:pgMar w:header="892" w:footer="1181" w:top="1080" w:bottom="1380" w:left="480" w:right="0"/>
        </w:sectPr>
      </w:pPr>
    </w:p>
    <w:p>
      <w:pPr>
        <w:spacing w:line="240" w:lineRule="auto" w:before="8"/>
        <w:rPr>
          <w:rFonts w:ascii="宋体" w:hAnsi="宋体" w:cs="宋体" w:eastAsia="宋体" w:hint="default"/>
          <w:sz w:val="26"/>
          <w:szCs w:val="26"/>
        </w:rPr>
      </w:pPr>
    </w:p>
    <w:tbl>
      <w:tblPr>
        <w:tblW w:w="0" w:type="auto"/>
        <w:jc w:val="left"/>
        <w:tblInd w:w="782" w:type="dxa"/>
        <w:tblLayout w:type="fixed"/>
        <w:tblCellMar>
          <w:top w:w="0" w:type="dxa"/>
          <w:left w:w="0" w:type="dxa"/>
          <w:bottom w:w="0" w:type="dxa"/>
          <w:right w:w="0" w:type="dxa"/>
        </w:tblCellMar>
        <w:tblLook w:val="01E0"/>
      </w:tblPr>
      <w:tblGrid>
        <w:gridCol w:w="1922"/>
        <w:gridCol w:w="1081"/>
        <w:gridCol w:w="1512"/>
        <w:gridCol w:w="1385"/>
        <w:gridCol w:w="1621"/>
        <w:gridCol w:w="1555"/>
      </w:tblGrid>
      <w:tr>
        <w:trPr>
          <w:trHeight w:val="668" w:hRule="exact"/>
        </w:trPr>
        <w:tc>
          <w:tcPr>
            <w:tcW w:w="19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减值准备金额</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5"/>
              <w:ind w:left="532" w:right="171" w:hanging="360"/>
              <w:jc w:val="left"/>
              <w:rPr>
                <w:rFonts w:ascii="宋体" w:hAnsi="宋体" w:cs="宋体" w:eastAsia="宋体" w:hint="default"/>
                <w:sz w:val="18"/>
                <w:szCs w:val="18"/>
              </w:rPr>
            </w:pPr>
            <w:r>
              <w:rPr>
                <w:rFonts w:ascii="宋体" w:hAnsi="宋体" w:cs="宋体" w:eastAsia="宋体" w:hint="default"/>
                <w:sz w:val="18"/>
                <w:szCs w:val="18"/>
              </w:rPr>
              <w:t>本期计提减值准 备金额</w:t>
            </w: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667" w:hRule="exact"/>
        </w:trPr>
        <w:tc>
          <w:tcPr>
            <w:tcW w:w="1922"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8"/>
              <w:jc w:val="left"/>
              <w:rPr>
                <w:rFonts w:ascii="宋体" w:hAnsi="宋体" w:cs="宋体" w:eastAsia="宋体" w:hint="default"/>
                <w:sz w:val="18"/>
                <w:szCs w:val="18"/>
              </w:rPr>
            </w:pPr>
            <w:r>
              <w:rPr>
                <w:rFonts w:ascii="宋体" w:hAnsi="宋体" w:cs="宋体" w:eastAsia="宋体" w:hint="default"/>
                <w:spacing w:val="7"/>
                <w:sz w:val="18"/>
                <w:szCs w:val="18"/>
              </w:rPr>
              <w:t>北京首都在线网络技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19.74%</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19.74%</w:t>
            </w:r>
          </w:p>
        </w:tc>
        <w:tc>
          <w:tcPr>
            <w:tcW w:w="1385"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
        </w:tc>
      </w:tr>
      <w:tr>
        <w:trPr>
          <w:trHeight w:val="667" w:hRule="exact"/>
        </w:trPr>
        <w:tc>
          <w:tcPr>
            <w:tcW w:w="1922" w:type="dxa"/>
            <w:tcBorders>
              <w:top w:val="single" w:sz="6" w:space="0" w:color="000000"/>
              <w:left w:val="nil" w:sz="6" w:space="0" w:color="auto"/>
              <w:bottom w:val="single" w:sz="6" w:space="0" w:color="000000"/>
              <w:right w:val="single" w:sz="6" w:space="0" w:color="000000"/>
            </w:tcBorders>
          </w:tcPr>
          <w:p>
            <w:pPr>
              <w:pStyle w:val="TableParagraph"/>
              <w:tabs>
                <w:tab w:pos="1276" w:val="left" w:leader="none"/>
              </w:tabs>
              <w:spacing w:line="333" w:lineRule="auto" w:before="15"/>
              <w:ind w:left="122" w:right="98"/>
              <w:jc w:val="left"/>
              <w:rPr>
                <w:rFonts w:ascii="宋体" w:hAnsi="宋体" w:cs="宋体" w:eastAsia="宋体" w:hint="default"/>
                <w:sz w:val="18"/>
                <w:szCs w:val="18"/>
              </w:rPr>
            </w:pPr>
            <w:r>
              <w:rPr>
                <w:rFonts w:ascii="宋体"/>
                <w:sz w:val="18"/>
              </w:rPr>
              <w:t>iTalk</w:t>
              <w:tab/>
              <w:t>Global Communication,</w:t>
            </w:r>
            <w:r>
              <w:rPr>
                <w:rFonts w:ascii="宋体"/>
                <w:spacing w:val="-25"/>
                <w:sz w:val="18"/>
              </w:rPr>
              <w:t> </w:t>
            </w:r>
            <w:r>
              <w:rPr>
                <w:rFonts w:ascii="宋体"/>
                <w:sz w:val="18"/>
              </w:rPr>
              <w:t>Inc.</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33.33%</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33.33%</w:t>
            </w:r>
          </w:p>
        </w:tc>
        <w:tc>
          <w:tcPr>
            <w:tcW w:w="1385"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
        </w:tc>
      </w:tr>
      <w:tr>
        <w:trPr>
          <w:trHeight w:val="667" w:hRule="exact"/>
        </w:trPr>
        <w:tc>
          <w:tcPr>
            <w:tcW w:w="1922"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8"/>
              <w:jc w:val="left"/>
              <w:rPr>
                <w:rFonts w:ascii="宋体" w:hAnsi="宋体" w:cs="宋体" w:eastAsia="宋体" w:hint="default"/>
                <w:sz w:val="18"/>
                <w:szCs w:val="18"/>
              </w:rPr>
            </w:pPr>
            <w:r>
              <w:rPr>
                <w:rFonts w:ascii="宋体" w:hAnsi="宋体" w:cs="宋体" w:eastAsia="宋体" w:hint="default"/>
                <w:spacing w:val="7"/>
                <w:sz w:val="18"/>
                <w:szCs w:val="18"/>
              </w:rPr>
              <w:t>北京首都在线信息服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51.00%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51.00%</w:t>
            </w:r>
          </w:p>
        </w:tc>
        <w:tc>
          <w:tcPr>
            <w:tcW w:w="1385"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
        </w:tc>
      </w:tr>
    </w:tbl>
    <w:p>
      <w:pPr>
        <w:spacing w:line="240" w:lineRule="auto" w:before="5"/>
        <w:rPr>
          <w:rFonts w:ascii="宋体" w:hAnsi="宋体" w:cs="宋体" w:eastAsia="宋体" w:hint="default"/>
          <w:sz w:val="7"/>
          <w:szCs w:val="7"/>
        </w:rPr>
      </w:pPr>
    </w:p>
    <w:p>
      <w:pPr>
        <w:pStyle w:val="BodyText"/>
        <w:spacing w:line="240" w:lineRule="auto" w:before="26"/>
        <w:ind w:left="1060" w:right="0"/>
        <w:jc w:val="left"/>
      </w:pPr>
      <w:r>
        <w:rPr>
          <w:rFonts w:ascii="宋体" w:hAnsi="宋体" w:cs="宋体" w:eastAsia="宋体" w:hint="default"/>
        </w:rPr>
        <w:t>*</w:t>
      </w:r>
      <w:r>
        <w:rPr>
          <w:rFonts w:ascii="宋体" w:hAnsi="宋体" w:cs="宋体" w:eastAsia="宋体" w:hint="default"/>
          <w:spacing w:val="-7"/>
        </w:rPr>
        <w:t> </w:t>
      </w:r>
      <w:r>
        <w:rPr/>
        <w:t>如附注四所述，该公司自</w:t>
      </w:r>
      <w:r>
        <w:rPr>
          <w:spacing w:val="-64"/>
        </w:rPr>
        <w:t> </w:t>
      </w:r>
      <w:r>
        <w:rPr>
          <w:rFonts w:ascii="宋体" w:hAnsi="宋体" w:cs="宋体" w:eastAsia="宋体" w:hint="default"/>
        </w:rPr>
        <w:t>2009</w:t>
      </w:r>
      <w:r>
        <w:rPr>
          <w:rFonts w:ascii="宋体" w:hAnsi="宋体" w:cs="宋体" w:eastAsia="宋体" w:hint="default"/>
          <w:spacing w:val="-64"/>
        </w:rPr>
        <w:t> </w:t>
      </w:r>
      <w:r>
        <w:rPr/>
        <w:t>年</w:t>
      </w:r>
      <w:r>
        <w:rPr>
          <w:spacing w:val="-64"/>
        </w:rPr>
        <w:t> </w:t>
      </w:r>
      <w:r>
        <w:rPr>
          <w:rFonts w:ascii="宋体" w:hAnsi="宋体" w:cs="宋体" w:eastAsia="宋体" w:hint="default"/>
        </w:rPr>
        <w:t>9</w:t>
      </w:r>
      <w:r>
        <w:rPr>
          <w:rFonts w:ascii="宋体" w:hAnsi="宋体" w:cs="宋体" w:eastAsia="宋体" w:hint="default"/>
          <w:spacing w:val="-64"/>
        </w:rPr>
        <w:t> </w:t>
      </w:r>
      <w:r>
        <w:rPr/>
        <w:t>月进入清算程序，</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6</w:t>
      </w:r>
      <w:r>
        <w:rPr>
          <w:rFonts w:ascii="宋体" w:hAnsi="宋体" w:cs="宋体" w:eastAsia="宋体" w:hint="default"/>
          <w:spacing w:val="-64"/>
        </w:rPr>
        <w:t> </w:t>
      </w:r>
      <w:r>
        <w:rPr/>
        <w:t>月</w:t>
      </w:r>
      <w:r>
        <w:rPr>
          <w:spacing w:val="-64"/>
        </w:rPr>
        <w:t> </w:t>
      </w:r>
      <w:r>
        <w:rPr>
          <w:rFonts w:ascii="宋体" w:hAnsi="宋体" w:cs="宋体" w:eastAsia="宋体" w:hint="default"/>
        </w:rPr>
        <w:t>21</w:t>
      </w:r>
      <w:r>
        <w:rPr>
          <w:rFonts w:ascii="宋体" w:hAnsi="宋体" w:cs="宋体" w:eastAsia="宋体" w:hint="default"/>
          <w:spacing w:val="-64"/>
        </w:rPr>
        <w:t> </w:t>
      </w:r>
      <w:r>
        <w:rPr/>
        <w:t>日完成工商登记</w:t>
      </w:r>
    </w:p>
    <w:p>
      <w:pPr>
        <w:pStyle w:val="BodyText"/>
        <w:spacing w:line="240" w:lineRule="auto" w:before="151"/>
        <w:ind w:left="460" w:right="0"/>
        <w:jc w:val="left"/>
      </w:pPr>
      <w:r>
        <w:rPr/>
        <w:t>注销手续。本公司自</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月不再合并其报表，对其长期股权投资改用权益法核算。</w:t>
      </w:r>
    </w:p>
    <w:p>
      <w:pPr>
        <w:pStyle w:val="BodyText"/>
        <w:spacing w:line="355" w:lineRule="auto" w:before="154"/>
        <w:ind w:left="460" w:right="1065" w:firstLine="480"/>
        <w:jc w:val="left"/>
      </w:pPr>
      <w:r>
        <w:rPr>
          <w:spacing w:val="-7"/>
        </w:rPr>
        <w:t>（</w:t>
      </w:r>
      <w:r>
        <w:rPr>
          <w:rFonts w:ascii="宋体" w:hAnsi="宋体" w:cs="宋体" w:eastAsia="宋体" w:hint="default"/>
          <w:spacing w:val="-7"/>
        </w:rPr>
        <w:t>2</w:t>
      </w:r>
      <w:r>
        <w:rPr>
          <w:spacing w:val="-7"/>
        </w:rPr>
        <w:t>）截至</w:t>
      </w:r>
      <w:r>
        <w:rPr>
          <w:spacing w:val="-58"/>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spacing w:val="-3"/>
        </w:rPr>
        <w:t>日止，本公司长期股权投资经测试不存在减值，故未计提长期</w:t>
      </w:r>
      <w:r>
        <w:rPr/>
        <w:t> 股权投资减值准备。</w:t>
      </w:r>
    </w:p>
    <w:p>
      <w:pPr>
        <w:pStyle w:val="BodyText"/>
        <w:spacing w:line="240" w:lineRule="auto" w:before="202"/>
        <w:ind w:left="940" w:right="0"/>
        <w:jc w:val="left"/>
      </w:pPr>
      <w:r>
        <w:rPr/>
        <w:t>（</w:t>
      </w:r>
      <w:r>
        <w:rPr>
          <w:rFonts w:ascii="宋体" w:hAnsi="宋体" w:cs="宋体" w:eastAsia="宋体" w:hint="default"/>
        </w:rPr>
        <w:t>3</w:t>
      </w:r>
      <w:r>
        <w:rPr/>
        <w:t>）本公</w:t>
      </w:r>
      <w:r>
        <w:rPr>
          <w:spacing w:val="-1"/>
        </w:rPr>
        <w:t>司</w:t>
      </w:r>
      <w:r>
        <w:rPr/>
        <w:t>的上述被投资单位不存在“向投资企业转移资金的能力受到限制的情况</w:t>
      </w:r>
      <w:r>
        <w:rPr>
          <w:spacing w:val="-120"/>
        </w:rPr>
        <w:t>”</w:t>
      </w:r>
      <w:r>
        <w:rPr/>
        <w:t>。</w:t>
      </w:r>
    </w:p>
    <w:p>
      <w:pPr>
        <w:pStyle w:val="Heading2"/>
        <w:spacing w:line="240" w:lineRule="auto" w:before="211"/>
        <w:ind w:left="880" w:right="0"/>
        <w:jc w:val="left"/>
        <w:rPr>
          <w:b w:val="0"/>
          <w:bCs w:val="0"/>
        </w:rPr>
      </w:pPr>
      <w:r>
        <w:rPr/>
        <w:t>（八）</w:t>
      </w:r>
      <w:r>
        <w:rPr>
          <w:spacing w:val="-5"/>
        </w:rPr>
        <w:t> </w:t>
      </w:r>
      <w:r>
        <w:rPr/>
        <w:t>固定资产</w:t>
      </w:r>
      <w:r>
        <w:rPr>
          <w:b w:val="0"/>
          <w:bCs w:val="0"/>
        </w:rPr>
      </w:r>
    </w:p>
    <w:p>
      <w:pPr>
        <w:spacing w:line="240" w:lineRule="auto" w:before="13"/>
        <w:rPr>
          <w:rFonts w:ascii="宋体" w:hAnsi="宋体" w:cs="宋体" w:eastAsia="宋体" w:hint="default"/>
          <w:b/>
          <w:bCs/>
          <w:sz w:val="17"/>
          <w:szCs w:val="17"/>
        </w:rPr>
      </w:pPr>
    </w:p>
    <w:p>
      <w:pPr>
        <w:pStyle w:val="BodyText"/>
        <w:spacing w:line="240" w:lineRule="auto"/>
        <w:ind w:left="940" w:right="0"/>
        <w:jc w:val="left"/>
      </w:pPr>
      <w:r>
        <w:rPr/>
        <w:t>（</w:t>
      </w:r>
      <w:r>
        <w:rPr>
          <w:rFonts w:ascii="宋体" w:hAnsi="宋体" w:cs="宋体" w:eastAsia="宋体" w:hint="default"/>
        </w:rPr>
        <w:t>1</w:t>
      </w:r>
      <w:r>
        <w:rPr/>
        <w:t>）固定资产及其累计折旧明细项目和增减变动如下：</w:t>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145"/>
        <w:gridCol w:w="1591"/>
        <w:gridCol w:w="1008"/>
        <w:gridCol w:w="1495"/>
        <w:gridCol w:w="1397"/>
        <w:gridCol w:w="1747"/>
      </w:tblGrid>
      <w:tr>
        <w:trPr>
          <w:trHeight w:val="307" w:hRule="exact"/>
        </w:trPr>
        <w:tc>
          <w:tcPr>
            <w:tcW w:w="3145" w:type="dxa"/>
            <w:tcBorders>
              <w:top w:val="single" w:sz="12" w:space="0" w:color="000000"/>
              <w:left w:val="nil" w:sz="6" w:space="0" w:color="auto"/>
              <w:bottom w:val="single" w:sz="6" w:space="0" w:color="000000"/>
              <w:right w:val="single" w:sz="6" w:space="0" w:color="000000"/>
            </w:tcBorders>
          </w:tcPr>
          <w:p>
            <w:pPr>
              <w:pStyle w:val="TableParagraph"/>
              <w:spacing w:line="232" w:lineRule="exact"/>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1"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24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50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794"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397"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239"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747" w:type="dxa"/>
            <w:tcBorders>
              <w:top w:val="single" w:sz="12" w:space="0" w:color="000000"/>
              <w:left w:val="single" w:sz="6" w:space="0" w:color="000000"/>
              <w:bottom w:val="single" w:sz="6" w:space="0" w:color="000000"/>
              <w:right w:val="nil" w:sz="6" w:space="0" w:color="auto"/>
            </w:tcBorders>
          </w:tcPr>
          <w:p>
            <w:pPr>
              <w:pStyle w:val="TableParagraph"/>
              <w:spacing w:line="232" w:lineRule="exact"/>
              <w:ind w:left="32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一、固定资产原价合计</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128,303,095.47</w:t>
            </w:r>
          </w:p>
        </w:tc>
        <w:tc>
          <w:tcPr>
            <w:tcW w:w="25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17" w:right="0"/>
              <w:jc w:val="left"/>
              <w:rPr>
                <w:rFonts w:ascii="宋体" w:hAnsi="宋体" w:cs="宋体" w:eastAsia="宋体" w:hint="default"/>
                <w:sz w:val="18"/>
                <w:szCs w:val="18"/>
              </w:rPr>
            </w:pPr>
            <w:r>
              <w:rPr>
                <w:rFonts w:ascii="宋体"/>
                <w:sz w:val="18"/>
              </w:rPr>
              <w:t>19,638,098.09</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5,692,633.11</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142,248,560.45</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14,222,964.74</w:t>
            </w:r>
            <w:r>
              <w:rPr>
                <w:rFonts w:ascii="宋体"/>
                <w:sz w:val="18"/>
              </w:rPr>
            </w:r>
          </w:p>
        </w:tc>
        <w:tc>
          <w:tcPr>
            <w:tcW w:w="25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77" w:right="0"/>
              <w:jc w:val="left"/>
              <w:rPr>
                <w:rFonts w:ascii="宋体" w:hAnsi="宋体" w:cs="宋体" w:eastAsia="宋体" w:hint="default"/>
                <w:sz w:val="18"/>
                <w:szCs w:val="18"/>
              </w:rPr>
            </w:pPr>
            <w:r>
              <w:rPr>
                <w:rFonts w:ascii="宋体"/>
                <w:sz w:val="18"/>
              </w:rPr>
              <w:t>65,381.00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14,288,345.74</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、机器设备</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108,653,346.51</w:t>
            </w:r>
          </w:p>
        </w:tc>
        <w:tc>
          <w:tcPr>
            <w:tcW w:w="25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17" w:right="0"/>
              <w:jc w:val="left"/>
              <w:rPr>
                <w:rFonts w:ascii="宋体" w:hAnsi="宋体" w:cs="宋体" w:eastAsia="宋体" w:hint="default"/>
                <w:sz w:val="18"/>
                <w:szCs w:val="18"/>
              </w:rPr>
            </w:pPr>
            <w:r>
              <w:rPr>
                <w:rFonts w:ascii="宋体"/>
                <w:sz w:val="18"/>
              </w:rPr>
              <w:t>18,337,432.09</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5,252,331.14</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121,738,447.46</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、运输工具</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2,797,513.70</w:t>
            </w:r>
          </w:p>
        </w:tc>
        <w:tc>
          <w:tcPr>
            <w:tcW w:w="25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88" w:right="0"/>
              <w:jc w:val="left"/>
              <w:rPr>
                <w:rFonts w:ascii="宋体" w:hAnsi="宋体" w:cs="宋体" w:eastAsia="宋体" w:hint="default"/>
                <w:sz w:val="18"/>
                <w:szCs w:val="18"/>
              </w:rPr>
            </w:pPr>
            <w:r>
              <w:rPr>
                <w:rFonts w:ascii="宋体"/>
                <w:sz w:val="18"/>
              </w:rPr>
              <w:t>914,618.00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192,688.20</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3"/>
              <w:jc w:val="right"/>
              <w:rPr>
                <w:rFonts w:ascii="宋体" w:hAnsi="宋体" w:cs="宋体" w:eastAsia="宋体" w:hint="default"/>
                <w:sz w:val="18"/>
                <w:szCs w:val="18"/>
              </w:rPr>
            </w:pPr>
            <w:r>
              <w:rPr>
                <w:rFonts w:ascii="宋体"/>
                <w:spacing w:val="-1"/>
                <w:sz w:val="18"/>
              </w:rPr>
              <w:t>3,519,443.50</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2,629,270.52</w:t>
            </w:r>
          </w:p>
        </w:tc>
        <w:tc>
          <w:tcPr>
            <w:tcW w:w="25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88" w:right="0"/>
              <w:jc w:val="left"/>
              <w:rPr>
                <w:rFonts w:ascii="宋体" w:hAnsi="宋体" w:cs="宋体" w:eastAsia="宋体" w:hint="default"/>
                <w:sz w:val="18"/>
                <w:szCs w:val="18"/>
              </w:rPr>
            </w:pPr>
            <w:r>
              <w:rPr>
                <w:rFonts w:ascii="宋体"/>
                <w:sz w:val="18"/>
              </w:rPr>
              <w:t>320,667.00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247,613.77</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3"/>
              <w:jc w:val="right"/>
              <w:rPr>
                <w:rFonts w:ascii="宋体" w:hAnsi="宋体" w:cs="宋体" w:eastAsia="宋体" w:hint="default"/>
                <w:sz w:val="18"/>
                <w:szCs w:val="18"/>
              </w:rPr>
            </w:pPr>
            <w:r>
              <w:rPr>
                <w:rFonts w:ascii="宋体"/>
                <w:spacing w:val="-1"/>
                <w:sz w:val="18"/>
              </w:rPr>
              <w:t>2,702,323.75</w:t>
            </w:r>
          </w:p>
        </w:tc>
      </w:tr>
      <w:tr>
        <w:trPr>
          <w:trHeight w:val="343" w:hRule="exact"/>
        </w:trPr>
        <w:tc>
          <w:tcPr>
            <w:tcW w:w="3145" w:type="dxa"/>
            <w:vMerge w:val="restart"/>
            <w:tcBorders>
              <w:top w:val="single" w:sz="6"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91"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18"/>
                <w:szCs w:val="18"/>
              </w:rPr>
            </w:pPr>
            <w:r>
              <w:rPr>
                <w:rFonts w:ascii="宋体"/>
                <w:sz w:val="18"/>
              </w:rPr>
              <w:t>88,647,566.05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6"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9"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97"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sz w:val="18"/>
              </w:rPr>
              <w:t>5,451,611.72</w:t>
            </w:r>
          </w:p>
        </w:tc>
        <w:tc>
          <w:tcPr>
            <w:tcW w:w="1747" w:type="dxa"/>
            <w:vMerge w:val="restart"/>
            <w:tcBorders>
              <w:top w:val="single" w:sz="6" w:space="0" w:color="000000"/>
              <w:left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sz w:val="18"/>
              </w:rPr>
              <w:t>93,447,832.12</w:t>
            </w:r>
          </w:p>
        </w:tc>
      </w:tr>
      <w:tr>
        <w:trPr>
          <w:trHeight w:val="341" w:hRule="exact"/>
        </w:trPr>
        <w:tc>
          <w:tcPr>
            <w:tcW w:w="3145" w:type="dxa"/>
            <w:vMerge/>
            <w:tcBorders>
              <w:left w:val="nil" w:sz="6" w:space="0" w:color="auto"/>
              <w:bottom w:val="single" w:sz="6" w:space="0" w:color="000000"/>
              <w:right w:val="single" w:sz="6" w:space="0" w:color="000000"/>
            </w:tcBorders>
          </w:tcPr>
          <w:p>
            <w:pPr/>
          </w:p>
        </w:tc>
        <w:tc>
          <w:tcPr>
            <w:tcW w:w="1591" w:type="dxa"/>
            <w:vMerge/>
            <w:tcBorders>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10,251,877.79</w:t>
            </w:r>
          </w:p>
        </w:tc>
        <w:tc>
          <w:tcPr>
            <w:tcW w:w="1397"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nil" w:sz="6" w:space="0" w:color="auto"/>
            </w:tcBorders>
          </w:tcPr>
          <w:p>
            <w:pP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4,730,586.44</w:t>
            </w:r>
          </w:p>
        </w:tc>
        <w:tc>
          <w:tcPr>
            <w:tcW w:w="1008"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458,188.62</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5,188,775.06</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、机器设备</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80,431,433.06</w:t>
            </w:r>
          </w:p>
        </w:tc>
        <w:tc>
          <w:tcPr>
            <w:tcW w:w="1008"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9,274,786.15</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5,029,392.80</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84,676,826.41</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、运输工具</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1,185,760.63</w:t>
            </w:r>
          </w:p>
        </w:tc>
        <w:tc>
          <w:tcPr>
            <w:tcW w:w="1008"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414,598.59</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186,907.55</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1,413,451.67</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2,299,785.92</w:t>
            </w:r>
          </w:p>
        </w:tc>
        <w:tc>
          <w:tcPr>
            <w:tcW w:w="1008"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104,304.43</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pacing w:val="-1"/>
                <w:sz w:val="18"/>
              </w:rPr>
              <w:t>235,311.37</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2,168,778.98</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三、固定资产净值合计</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39,655,529.42</w:t>
            </w:r>
          </w:p>
        </w:tc>
        <w:tc>
          <w:tcPr>
            <w:tcW w:w="2504" w:type="dxa"/>
            <w:gridSpan w:val="2"/>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48,800,728.33</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pacing w:val="-1"/>
                <w:sz w:val="18"/>
              </w:rPr>
              <w:t>9,492,378.30</w:t>
            </w:r>
          </w:p>
        </w:tc>
        <w:tc>
          <w:tcPr>
            <w:tcW w:w="2504" w:type="dxa"/>
            <w:gridSpan w:val="2"/>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103"/>
              <w:jc w:val="right"/>
              <w:rPr>
                <w:rFonts w:ascii="宋体" w:hAnsi="宋体" w:cs="宋体" w:eastAsia="宋体" w:hint="default"/>
                <w:sz w:val="18"/>
                <w:szCs w:val="18"/>
              </w:rPr>
            </w:pPr>
            <w:r>
              <w:rPr>
                <w:rFonts w:ascii="宋体"/>
                <w:spacing w:val="-1"/>
                <w:sz w:val="18"/>
              </w:rPr>
              <w:t>9,099,570.68</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、机器设备</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28,221,913.45</w:t>
            </w:r>
          </w:p>
        </w:tc>
        <w:tc>
          <w:tcPr>
            <w:tcW w:w="2504" w:type="dxa"/>
            <w:gridSpan w:val="2"/>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37,061,621.05</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、运输工具</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1,611,753.07</w:t>
            </w:r>
          </w:p>
        </w:tc>
        <w:tc>
          <w:tcPr>
            <w:tcW w:w="2504" w:type="dxa"/>
            <w:gridSpan w:val="2"/>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2,105,991.83</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329,484.60</w:t>
            </w:r>
          </w:p>
        </w:tc>
        <w:tc>
          <w:tcPr>
            <w:tcW w:w="2504" w:type="dxa"/>
            <w:gridSpan w:val="2"/>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3"/>
              <w:jc w:val="right"/>
              <w:rPr>
                <w:rFonts w:ascii="宋体" w:hAnsi="宋体" w:cs="宋体" w:eastAsia="宋体" w:hint="default"/>
                <w:sz w:val="18"/>
                <w:szCs w:val="18"/>
              </w:rPr>
            </w:pPr>
            <w:r>
              <w:rPr>
                <w:rFonts w:ascii="宋体"/>
                <w:spacing w:val="-1"/>
                <w:sz w:val="18"/>
              </w:rPr>
              <w:t>533,544.77</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四、固定资产减值准备累计金额合计</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3,011,834.58</w:t>
            </w:r>
          </w:p>
        </w:tc>
        <w:tc>
          <w:tcPr>
            <w:tcW w:w="2504" w:type="dxa"/>
            <w:gridSpan w:val="2"/>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3"/>
              <w:jc w:val="right"/>
              <w:rPr>
                <w:rFonts w:ascii="宋体" w:hAnsi="宋体" w:cs="宋体" w:eastAsia="宋体" w:hint="default"/>
                <w:sz w:val="18"/>
                <w:szCs w:val="18"/>
              </w:rPr>
            </w:pPr>
            <w:r>
              <w:rPr>
                <w:rFonts w:ascii="宋体"/>
                <w:spacing w:val="-1"/>
                <w:sz w:val="18"/>
              </w:rPr>
              <w:t>3,011,834.58</w:t>
            </w:r>
          </w:p>
        </w:tc>
      </w:tr>
      <w:tr>
        <w:trPr>
          <w:trHeight w:val="343"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w:t>
            </w:r>
          </w:p>
        </w:tc>
        <w:tc>
          <w:tcPr>
            <w:tcW w:w="25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4"/>
              <w:jc w:val="right"/>
              <w:rPr>
                <w:rFonts w:ascii="宋体" w:hAnsi="宋体" w:cs="宋体" w:eastAsia="宋体" w:hint="default"/>
                <w:sz w:val="18"/>
                <w:szCs w:val="18"/>
              </w:rPr>
            </w:pPr>
            <w:r>
              <w:rPr>
                <w:rFonts w:ascii="宋体"/>
                <w:sz w:val="18"/>
              </w:rPr>
              <w:t>-</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、机器设备</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2,982,184.22</w:t>
            </w:r>
          </w:p>
        </w:tc>
        <w:tc>
          <w:tcPr>
            <w:tcW w:w="25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2,982,184.22</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、运输工具</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25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4"/>
              <w:jc w:val="right"/>
              <w:rPr>
                <w:rFonts w:ascii="宋体" w:hAnsi="宋体" w:cs="宋体" w:eastAsia="宋体" w:hint="default"/>
                <w:sz w:val="18"/>
                <w:szCs w:val="18"/>
              </w:rPr>
            </w:pPr>
            <w:r>
              <w:rPr>
                <w:rFonts w:ascii="宋体"/>
                <w:sz w:val="18"/>
              </w:rPr>
              <w:t>-</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29,650.36</w:t>
            </w:r>
          </w:p>
        </w:tc>
        <w:tc>
          <w:tcPr>
            <w:tcW w:w="25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29,650.36</w:t>
            </w:r>
          </w:p>
        </w:tc>
      </w:tr>
    </w:tbl>
    <w:p>
      <w:pPr>
        <w:spacing w:after="0" w:line="240" w:lineRule="auto"/>
        <w:jc w:val="right"/>
        <w:rPr>
          <w:rFonts w:ascii="宋体" w:hAnsi="宋体" w:cs="宋体" w:eastAsia="宋体" w:hint="default"/>
          <w:sz w:val="18"/>
          <w:szCs w:val="18"/>
        </w:rPr>
        <w:sectPr>
          <w:pgSz w:w="11910" w:h="16840"/>
          <w:pgMar w:header="892" w:footer="1181" w:top="1080" w:bottom="1380" w:left="620" w:right="0"/>
        </w:sectPr>
      </w:pPr>
    </w:p>
    <w:p>
      <w:pPr>
        <w:spacing w:line="240" w:lineRule="auto" w:before="8"/>
        <w:rPr>
          <w:rFonts w:ascii="宋体" w:hAnsi="宋体" w:cs="宋体" w:eastAsia="宋体"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3145"/>
        <w:gridCol w:w="1591"/>
        <w:gridCol w:w="2504"/>
        <w:gridCol w:w="1397"/>
        <w:gridCol w:w="1747"/>
      </w:tblGrid>
      <w:tr>
        <w:trPr>
          <w:trHeight w:val="307" w:hRule="exact"/>
        </w:trPr>
        <w:tc>
          <w:tcPr>
            <w:tcW w:w="3145" w:type="dxa"/>
            <w:tcBorders>
              <w:top w:val="single" w:sz="12" w:space="0" w:color="000000"/>
              <w:left w:val="nil" w:sz="6" w:space="0" w:color="auto"/>
              <w:bottom w:val="single" w:sz="6" w:space="0" w:color="000000"/>
              <w:right w:val="single" w:sz="6" w:space="0" w:color="000000"/>
            </w:tcBorders>
          </w:tcPr>
          <w:p>
            <w:pPr>
              <w:pStyle w:val="TableParagraph"/>
              <w:spacing w:line="232" w:lineRule="exact"/>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1"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24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504"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794"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397"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239"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747" w:type="dxa"/>
            <w:tcBorders>
              <w:top w:val="single" w:sz="12" w:space="0" w:color="000000"/>
              <w:left w:val="single" w:sz="6" w:space="0" w:color="000000"/>
              <w:bottom w:val="single" w:sz="6" w:space="0" w:color="000000"/>
              <w:right w:val="nil" w:sz="6" w:space="0" w:color="auto"/>
            </w:tcBorders>
          </w:tcPr>
          <w:p>
            <w:pPr>
              <w:pStyle w:val="TableParagraph"/>
              <w:spacing w:line="232" w:lineRule="exact"/>
              <w:ind w:left="32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pacing w:val="-31"/>
                <w:sz w:val="18"/>
                <w:szCs w:val="18"/>
              </w:rPr>
              <w:t>五、固定资产账面价值合计</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36,643,694.84</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45,788,893.75</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9,492,378.30</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9,099,570.68</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、机器设备</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25,239,729.23</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34,079,436.83</w:t>
            </w:r>
          </w:p>
        </w:tc>
      </w:tr>
      <w:tr>
        <w:trPr>
          <w:trHeight w:val="341"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、运输工具</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1,611,753.07</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2"/>
              <w:jc w:val="right"/>
              <w:rPr>
                <w:rFonts w:ascii="宋体" w:hAnsi="宋体" w:cs="宋体" w:eastAsia="宋体" w:hint="default"/>
                <w:sz w:val="18"/>
                <w:szCs w:val="18"/>
              </w:rPr>
            </w:pPr>
            <w:r>
              <w:rPr>
                <w:rFonts w:ascii="宋体"/>
                <w:spacing w:val="-1"/>
                <w:sz w:val="18"/>
              </w:rPr>
              <w:t>2,105,991.83</w:t>
            </w:r>
          </w:p>
        </w:tc>
      </w:tr>
      <w:tr>
        <w:trPr>
          <w:trHeight w:val="350" w:hRule="exact"/>
        </w:trPr>
        <w:tc>
          <w:tcPr>
            <w:tcW w:w="314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299,834.24</w:t>
            </w:r>
          </w:p>
        </w:tc>
        <w:tc>
          <w:tcPr>
            <w:tcW w:w="25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w:t>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w:t>
            </w:r>
          </w:p>
        </w:tc>
        <w:tc>
          <w:tcPr>
            <w:tcW w:w="17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503,894.41</w:t>
            </w:r>
          </w:p>
        </w:tc>
      </w:tr>
    </w:tbl>
    <w:p>
      <w:pPr>
        <w:spacing w:line="240" w:lineRule="auto" w:before="5"/>
        <w:rPr>
          <w:rFonts w:ascii="宋体" w:hAnsi="宋体" w:cs="宋体" w:eastAsia="宋体" w:hint="default"/>
          <w:sz w:val="7"/>
          <w:szCs w:val="7"/>
        </w:rPr>
      </w:pPr>
    </w:p>
    <w:p>
      <w:pPr>
        <w:pStyle w:val="BodyText"/>
        <w:spacing w:line="240" w:lineRule="auto" w:before="26"/>
        <w:ind w:left="940" w:right="0"/>
        <w:jc w:val="left"/>
      </w:pPr>
      <w:r>
        <w:rPr/>
        <w:t>（</w:t>
      </w: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61"/>
        </w:rPr>
        <w:t> </w:t>
      </w:r>
      <w:r>
        <w:rPr/>
        <w:t>年度，本公司提取折旧</w:t>
      </w:r>
      <w:r>
        <w:rPr>
          <w:spacing w:val="-61"/>
        </w:rPr>
        <w:t> </w:t>
      </w:r>
      <w:r>
        <w:rPr>
          <w:rFonts w:ascii="宋体" w:hAnsi="宋体" w:cs="宋体" w:eastAsia="宋体" w:hint="default"/>
        </w:rPr>
        <w:t>10,251,877.79</w:t>
      </w:r>
      <w:r>
        <w:rPr>
          <w:rFonts w:ascii="宋体" w:hAnsi="宋体" w:cs="宋体" w:eastAsia="宋体" w:hint="default"/>
          <w:spacing w:val="-61"/>
        </w:rPr>
        <w:t> </w:t>
      </w:r>
      <w:r>
        <w:rPr/>
        <w:t>元。</w:t>
      </w:r>
    </w:p>
    <w:p>
      <w:pPr>
        <w:pStyle w:val="BodyText"/>
        <w:spacing w:line="240" w:lineRule="auto" w:before="151"/>
        <w:ind w:left="940" w:right="0"/>
        <w:jc w:val="left"/>
      </w:pPr>
      <w:r>
        <w:rPr/>
        <w:t>（</w:t>
      </w:r>
      <w:r>
        <w:rPr>
          <w:rFonts w:ascii="宋体" w:hAnsi="宋体" w:cs="宋体" w:eastAsia="宋体" w:hint="default"/>
        </w:rPr>
        <w:t>3</w:t>
      </w:r>
      <w:r>
        <w:rPr/>
        <w:t>）</w:t>
      </w:r>
      <w:r>
        <w:rPr>
          <w:rFonts w:ascii="宋体" w:hAnsi="宋体" w:cs="宋体" w:eastAsia="宋体" w:hint="default"/>
        </w:rPr>
        <w:t>2010</w:t>
      </w:r>
      <w:r>
        <w:rPr>
          <w:rFonts w:ascii="宋体" w:hAnsi="宋体" w:cs="宋体" w:eastAsia="宋体" w:hint="default"/>
          <w:spacing w:val="-61"/>
        </w:rPr>
        <w:t> </w:t>
      </w:r>
      <w:r>
        <w:rPr/>
        <w:t>年度，本公司由在建工程转入的固定资产原值</w:t>
      </w:r>
      <w:r>
        <w:rPr>
          <w:spacing w:val="-60"/>
        </w:rPr>
        <w:t> </w:t>
      </w:r>
      <w:r>
        <w:rPr>
          <w:rFonts w:ascii="宋体" w:hAnsi="宋体" w:cs="宋体" w:eastAsia="宋体" w:hint="default"/>
        </w:rPr>
        <w:t>2,066,400.00</w:t>
      </w:r>
      <w:r>
        <w:rPr>
          <w:rFonts w:ascii="宋体" w:hAnsi="宋体" w:cs="宋体" w:eastAsia="宋体" w:hint="default"/>
          <w:spacing w:val="-61"/>
        </w:rPr>
        <w:t> </w:t>
      </w:r>
      <w:r>
        <w:rPr/>
        <w:t>元。</w:t>
      </w:r>
    </w:p>
    <w:p>
      <w:pPr>
        <w:pStyle w:val="BodyText"/>
        <w:spacing w:line="240" w:lineRule="auto" w:before="154"/>
        <w:ind w:left="940" w:right="0"/>
        <w:jc w:val="left"/>
      </w:pPr>
      <w:r>
        <w:rPr>
          <w:spacing w:val="-7"/>
        </w:rPr>
        <w:t>（</w:t>
      </w:r>
      <w:r>
        <w:rPr>
          <w:rFonts w:ascii="宋体" w:hAnsi="宋体" w:cs="宋体" w:eastAsia="宋体" w:hint="default"/>
          <w:spacing w:val="-7"/>
        </w:rPr>
        <w:t>4</w:t>
      </w:r>
      <w:r>
        <w:rPr>
          <w:spacing w:val="-7"/>
        </w:rPr>
        <w:t>）截至</w:t>
      </w:r>
      <w:r>
        <w:rPr>
          <w:spacing w:val="-58"/>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spacing w:val="-3"/>
        </w:rPr>
        <w:t>日止，本公司无用于抵押的固定资产；本公司暂时闲置的固定</w:t>
      </w:r>
    </w:p>
    <w:p>
      <w:pPr>
        <w:pStyle w:val="BodyText"/>
        <w:spacing w:line="357" w:lineRule="auto" w:before="151"/>
        <w:ind w:left="460" w:right="1062"/>
        <w:jc w:val="left"/>
      </w:pPr>
      <w:r>
        <w:rPr/>
        <w:t>资产原值是</w:t>
      </w:r>
      <w:r>
        <w:rPr>
          <w:spacing w:val="-54"/>
        </w:rPr>
        <w:t> </w:t>
      </w:r>
      <w:r>
        <w:rPr>
          <w:rFonts w:ascii="宋体" w:hAnsi="宋体" w:cs="宋体" w:eastAsia="宋体" w:hint="default"/>
        </w:rPr>
        <w:t>11,566,822.20</w:t>
      </w:r>
      <w:r>
        <w:rPr>
          <w:rFonts w:ascii="宋体" w:hAnsi="宋体" w:cs="宋体" w:eastAsia="宋体" w:hint="default"/>
          <w:spacing w:val="-54"/>
        </w:rPr>
        <w:t> </w:t>
      </w:r>
      <w:r>
        <w:rPr/>
        <w:t>元，净值是</w:t>
      </w:r>
      <w:r>
        <w:rPr>
          <w:spacing w:val="-54"/>
        </w:rPr>
        <w:t> </w:t>
      </w:r>
      <w:r>
        <w:rPr>
          <w:rFonts w:ascii="宋体" w:hAnsi="宋体" w:cs="宋体" w:eastAsia="宋体" w:hint="default"/>
        </w:rPr>
        <w:t>3,011,834.58</w:t>
      </w:r>
      <w:r>
        <w:rPr>
          <w:rFonts w:ascii="宋体" w:hAnsi="宋体" w:cs="宋体" w:eastAsia="宋体" w:hint="default"/>
          <w:spacing w:val="-54"/>
        </w:rPr>
        <w:t> </w:t>
      </w:r>
      <w:r>
        <w:rPr/>
        <w:t>元，该闲置资产净值已全额计提了减值 准备。</w:t>
      </w:r>
    </w:p>
    <w:p>
      <w:pPr>
        <w:pStyle w:val="Heading2"/>
        <w:spacing w:line="240" w:lineRule="auto" w:before="94"/>
        <w:ind w:left="880" w:right="0"/>
        <w:jc w:val="left"/>
        <w:rPr>
          <w:b w:val="0"/>
          <w:bCs w:val="0"/>
        </w:rPr>
      </w:pPr>
      <w:r>
        <w:rPr/>
        <w:t>（九）</w:t>
      </w:r>
      <w:r>
        <w:rPr>
          <w:spacing w:val="-5"/>
        </w:rPr>
        <w:t> </w:t>
      </w:r>
      <w:r>
        <w:rPr/>
        <w:t>在建工程</w:t>
      </w:r>
      <w:r>
        <w:rPr>
          <w:b w:val="0"/>
          <w:bCs w:val="0"/>
        </w:rPr>
      </w:r>
    </w:p>
    <w:p>
      <w:pPr>
        <w:spacing w:line="240" w:lineRule="auto" w:before="13"/>
        <w:rPr>
          <w:rFonts w:ascii="宋体" w:hAnsi="宋体" w:cs="宋体" w:eastAsia="宋体" w:hint="default"/>
          <w:b/>
          <w:bCs/>
          <w:sz w:val="17"/>
          <w:szCs w:val="17"/>
        </w:rPr>
      </w:pPr>
    </w:p>
    <w:p>
      <w:pPr>
        <w:pStyle w:val="BodyText"/>
        <w:spacing w:line="240" w:lineRule="auto"/>
        <w:ind w:left="940" w:right="0"/>
        <w:jc w:val="left"/>
      </w:pPr>
      <w:r>
        <w:rPr/>
        <w:t>（</w:t>
      </w:r>
      <w:r>
        <w:rPr>
          <w:rFonts w:ascii="宋体" w:hAnsi="宋体" w:cs="宋体" w:eastAsia="宋体" w:hint="default"/>
        </w:rPr>
        <w:t>1</w:t>
      </w:r>
      <w:r>
        <w:rPr/>
        <w:t>）在建工程分项列示如下：</w:t>
      </w:r>
    </w:p>
    <w:p>
      <w:pPr>
        <w:spacing w:line="240" w:lineRule="auto" w:before="9"/>
        <w:rPr>
          <w:rFonts w:ascii="宋体" w:hAnsi="宋体" w:cs="宋体" w:eastAsia="宋体" w:hint="default"/>
          <w:sz w:val="14"/>
          <w:szCs w:val="14"/>
        </w:rPr>
      </w:pPr>
    </w:p>
    <w:tbl>
      <w:tblPr>
        <w:tblW w:w="0" w:type="auto"/>
        <w:jc w:val="left"/>
        <w:tblInd w:w="323" w:type="dxa"/>
        <w:tblLayout w:type="fixed"/>
        <w:tblCellMar>
          <w:top w:w="0" w:type="dxa"/>
          <w:left w:w="0" w:type="dxa"/>
          <w:bottom w:w="0" w:type="dxa"/>
          <w:right w:w="0" w:type="dxa"/>
        </w:tblCellMar>
        <w:tblLook w:val="01E0"/>
      </w:tblPr>
      <w:tblGrid>
        <w:gridCol w:w="2681"/>
        <w:gridCol w:w="1623"/>
        <w:gridCol w:w="871"/>
        <w:gridCol w:w="1625"/>
        <w:gridCol w:w="1623"/>
        <w:gridCol w:w="804"/>
        <w:gridCol w:w="1623"/>
      </w:tblGrid>
      <w:tr>
        <w:trPr>
          <w:trHeight w:val="307" w:hRule="exact"/>
        </w:trPr>
        <w:tc>
          <w:tcPr>
            <w:tcW w:w="2681"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9" w:type="dxa"/>
            <w:gridSpan w:val="3"/>
            <w:tcBorders>
              <w:top w:val="single" w:sz="12"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4050" w:type="dxa"/>
            <w:gridSpan w:val="3"/>
            <w:tcBorders>
              <w:top w:val="single" w:sz="12" w:space="0" w:color="000000"/>
              <w:left w:val="single" w:sz="6" w:space="0" w:color="000000"/>
              <w:bottom w:val="single" w:sz="6" w:space="0" w:color="000000"/>
              <w:right w:val="nil" w:sz="6" w:space="0" w:color="auto"/>
            </w:tcBorders>
          </w:tcPr>
          <w:p>
            <w:pPr>
              <w:pStyle w:val="TableParagraph"/>
              <w:spacing w:line="232" w:lineRule="exact"/>
              <w:ind w:right="7"/>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82" w:hRule="exact"/>
        </w:trPr>
        <w:tc>
          <w:tcPr>
            <w:tcW w:w="2681" w:type="dxa"/>
            <w:vMerge/>
            <w:tcBorders>
              <w:left w:val="nil" w:sz="6" w:space="0" w:color="auto"/>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4" w:right="0"/>
              <w:jc w:val="left"/>
              <w:rPr>
                <w:rFonts w:ascii="宋体" w:hAnsi="宋体" w:cs="宋体" w:eastAsia="宋体" w:hint="default"/>
                <w:sz w:val="18"/>
                <w:szCs w:val="18"/>
              </w:rPr>
            </w:pPr>
            <w:r>
              <w:rPr>
                <w:rFonts w:ascii="宋体" w:hAnsi="宋体" w:cs="宋体" w:eastAsia="宋体" w:hint="default"/>
                <w:sz w:val="18"/>
                <w:szCs w:val="18"/>
              </w:rPr>
              <w:t>账面净额</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备</w:t>
            </w:r>
          </w:p>
        </w:tc>
        <w:tc>
          <w:tcPr>
            <w:tcW w:w="16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444" w:right="0"/>
              <w:jc w:val="left"/>
              <w:rPr>
                <w:rFonts w:ascii="宋体" w:hAnsi="宋体" w:cs="宋体" w:eastAsia="宋体" w:hint="default"/>
                <w:sz w:val="18"/>
                <w:szCs w:val="18"/>
              </w:rPr>
            </w:pPr>
            <w:r>
              <w:rPr>
                <w:rFonts w:ascii="宋体" w:hAnsi="宋体" w:cs="宋体" w:eastAsia="宋体" w:hint="default"/>
                <w:sz w:val="18"/>
                <w:szCs w:val="18"/>
              </w:rPr>
              <w:t>账面净额</w:t>
            </w:r>
          </w:p>
        </w:tc>
      </w:tr>
      <w:tr>
        <w:trPr>
          <w:trHeight w:val="341" w:hRule="exact"/>
        </w:trPr>
        <w:tc>
          <w:tcPr>
            <w:tcW w:w="26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核心汇聚设备</w:t>
            </w:r>
            <w:r>
              <w:rPr>
                <w:rFonts w:ascii="宋体" w:hAnsi="宋体" w:cs="宋体" w:eastAsia="宋体" w:hint="default"/>
                <w:spacing w:val="-44"/>
                <w:sz w:val="18"/>
                <w:szCs w:val="18"/>
              </w:rPr>
              <w:t> </w:t>
            </w:r>
            <w:r>
              <w:rPr>
                <w:rFonts w:ascii="宋体" w:hAnsi="宋体" w:cs="宋体" w:eastAsia="宋体" w:hint="default"/>
                <w:sz w:val="18"/>
                <w:szCs w:val="18"/>
              </w:rPr>
              <w:t>9609</w:t>
            </w:r>
            <w:r>
              <w:rPr>
                <w:rFonts w:ascii="宋体" w:hAnsi="宋体" w:cs="宋体" w:eastAsia="宋体" w:hint="default"/>
                <w:spacing w:val="-43"/>
                <w:sz w:val="18"/>
                <w:szCs w:val="18"/>
              </w:rPr>
              <w:t> </w:t>
            </w:r>
            <w:r>
              <w:rPr>
                <w:rFonts w:ascii="宋体" w:hAnsi="宋体" w:cs="宋体" w:eastAsia="宋体" w:hint="default"/>
                <w:sz w:val="18"/>
                <w:szCs w:val="18"/>
              </w:rPr>
              <w:t>工程</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1,012,410.00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1,012,410.00</w:t>
            </w:r>
          </w:p>
        </w:tc>
        <w:tc>
          <w:tcPr>
            <w:tcW w:w="1623"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26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建达装修工程</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515,376.00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515,376.00</w:t>
            </w:r>
          </w:p>
        </w:tc>
        <w:tc>
          <w:tcPr>
            <w:tcW w:w="1623"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26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呼叫中心</w:t>
            </w:r>
          </w:p>
        </w:tc>
        <w:tc>
          <w:tcPr>
            <w:tcW w:w="1623"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208,565.60</w:t>
            </w:r>
          </w:p>
        </w:tc>
        <w:tc>
          <w:tcPr>
            <w:tcW w:w="804"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left="352" w:right="0"/>
              <w:jc w:val="left"/>
              <w:rPr>
                <w:rFonts w:ascii="宋体" w:hAnsi="宋体" w:cs="宋体" w:eastAsia="宋体" w:hint="default"/>
                <w:sz w:val="18"/>
                <w:szCs w:val="18"/>
              </w:rPr>
            </w:pPr>
            <w:r>
              <w:rPr>
                <w:rFonts w:ascii="宋体"/>
                <w:sz w:val="18"/>
              </w:rPr>
              <w:t>208,565.60</w:t>
            </w:r>
          </w:p>
        </w:tc>
      </w:tr>
      <w:tr>
        <w:trPr>
          <w:trHeight w:val="341" w:hRule="exact"/>
        </w:trPr>
        <w:tc>
          <w:tcPr>
            <w:tcW w:w="26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昌平主楼改造</w:t>
            </w:r>
          </w:p>
        </w:tc>
        <w:tc>
          <w:tcPr>
            <w:tcW w:w="1623"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宋体" w:hAnsi="宋体" w:cs="宋体" w:eastAsia="宋体" w:hint="default"/>
                <w:sz w:val="18"/>
                <w:szCs w:val="18"/>
              </w:rPr>
            </w:pPr>
            <w:r>
              <w:rPr>
                <w:rFonts w:ascii="宋体"/>
                <w:spacing w:val="-1"/>
                <w:sz w:val="18"/>
              </w:rPr>
              <w:t>1,057,560.20</w:t>
            </w:r>
          </w:p>
        </w:tc>
        <w:tc>
          <w:tcPr>
            <w:tcW w:w="804"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left="264" w:right="0"/>
              <w:jc w:val="left"/>
              <w:rPr>
                <w:rFonts w:ascii="宋体" w:hAnsi="宋体" w:cs="宋体" w:eastAsia="宋体" w:hint="default"/>
                <w:sz w:val="18"/>
                <w:szCs w:val="18"/>
              </w:rPr>
            </w:pPr>
            <w:r>
              <w:rPr>
                <w:rFonts w:ascii="宋体"/>
                <w:sz w:val="18"/>
              </w:rPr>
              <w:t>1,057,560.20</w:t>
            </w:r>
          </w:p>
        </w:tc>
      </w:tr>
      <w:tr>
        <w:trPr>
          <w:trHeight w:val="341" w:hRule="exact"/>
        </w:trPr>
        <w:tc>
          <w:tcPr>
            <w:tcW w:w="26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GSR</w:t>
            </w:r>
            <w:r>
              <w:rPr>
                <w:rFonts w:ascii="宋体" w:hAnsi="宋体" w:cs="宋体" w:eastAsia="宋体" w:hint="default"/>
                <w:spacing w:val="-44"/>
                <w:sz w:val="18"/>
                <w:szCs w:val="18"/>
              </w:rPr>
              <w:t> </w:t>
            </w:r>
            <w:r>
              <w:rPr>
                <w:rFonts w:ascii="宋体" w:hAnsi="宋体" w:cs="宋体" w:eastAsia="宋体" w:hint="default"/>
                <w:sz w:val="18"/>
                <w:szCs w:val="18"/>
              </w:rPr>
              <w:t>工程</w:t>
            </w:r>
          </w:p>
        </w:tc>
        <w:tc>
          <w:tcPr>
            <w:tcW w:w="1623"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2,055,800.00</w:t>
            </w:r>
          </w:p>
        </w:tc>
        <w:tc>
          <w:tcPr>
            <w:tcW w:w="804"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264" w:right="0"/>
              <w:jc w:val="left"/>
              <w:rPr>
                <w:rFonts w:ascii="宋体" w:hAnsi="宋体" w:cs="宋体" w:eastAsia="宋体" w:hint="default"/>
                <w:sz w:val="18"/>
                <w:szCs w:val="18"/>
              </w:rPr>
            </w:pPr>
            <w:r>
              <w:rPr>
                <w:rFonts w:ascii="宋体"/>
                <w:sz w:val="18"/>
              </w:rPr>
              <w:t>2,055,800.00</w:t>
            </w:r>
          </w:p>
        </w:tc>
      </w:tr>
      <w:tr>
        <w:trPr>
          <w:trHeight w:val="341" w:hRule="exact"/>
        </w:trPr>
        <w:tc>
          <w:tcPr>
            <w:tcW w:w="26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上海办公室装修</w:t>
            </w:r>
          </w:p>
        </w:tc>
        <w:tc>
          <w:tcPr>
            <w:tcW w:w="1623"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62,160.00</w:t>
            </w:r>
          </w:p>
        </w:tc>
        <w:tc>
          <w:tcPr>
            <w:tcW w:w="804"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62,160.00</w:t>
            </w:r>
          </w:p>
        </w:tc>
      </w:tr>
      <w:tr>
        <w:trPr>
          <w:trHeight w:val="350" w:hRule="exact"/>
        </w:trPr>
        <w:tc>
          <w:tcPr>
            <w:tcW w:w="26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1,527,786.00</w:t>
            </w:r>
          </w:p>
        </w:tc>
        <w:tc>
          <w:tcPr>
            <w:tcW w:w="8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6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1,527,786.00</w:t>
            </w:r>
          </w:p>
        </w:tc>
        <w:tc>
          <w:tcPr>
            <w:tcW w:w="16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3,384,085.80</w:t>
            </w:r>
          </w:p>
        </w:tc>
        <w:tc>
          <w:tcPr>
            <w:tcW w:w="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w:t>
            </w:r>
          </w:p>
        </w:tc>
        <w:tc>
          <w:tcPr>
            <w:tcW w:w="16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3,384,085.80</w:t>
            </w:r>
          </w:p>
        </w:tc>
      </w:tr>
    </w:tbl>
    <w:p>
      <w:pPr>
        <w:spacing w:line="240" w:lineRule="auto" w:before="5"/>
        <w:rPr>
          <w:rFonts w:ascii="宋体" w:hAnsi="宋体" w:cs="宋体" w:eastAsia="宋体" w:hint="default"/>
          <w:sz w:val="7"/>
          <w:szCs w:val="7"/>
        </w:rPr>
      </w:pPr>
    </w:p>
    <w:p>
      <w:pPr>
        <w:pStyle w:val="BodyText"/>
        <w:spacing w:line="357" w:lineRule="auto" w:before="26"/>
        <w:ind w:left="460" w:right="1077" w:firstLine="480"/>
        <w:jc w:val="both"/>
      </w:pPr>
      <w:r>
        <w:rPr/>
        <w:t>本公司年末在建工程余额较年初减少</w:t>
      </w:r>
      <w:r>
        <w:rPr>
          <w:spacing w:val="-58"/>
        </w:rPr>
        <w:t> </w:t>
      </w:r>
      <w:r>
        <w:rPr>
          <w:rFonts w:ascii="宋体" w:hAnsi="宋体" w:cs="宋体" w:eastAsia="宋体" w:hint="default"/>
          <w:spacing w:val="-4"/>
        </w:rPr>
        <w:t>54.85%</w:t>
      </w:r>
      <w:r>
        <w:rPr>
          <w:spacing w:val="-4"/>
        </w:rPr>
        <w:t>，主要系上年进行的昌平主楼改造、</w:t>
      </w:r>
      <w:r>
        <w:rPr>
          <w:rFonts w:ascii="宋体" w:hAnsi="宋体" w:cs="宋体" w:eastAsia="宋体" w:hint="default"/>
          <w:spacing w:val="-4"/>
        </w:rPr>
        <w:t>GSR</w:t>
      </w:r>
      <w:r>
        <w:rPr>
          <w:rFonts w:ascii="宋体" w:hAnsi="宋体" w:cs="宋体" w:eastAsia="宋体" w:hint="default"/>
          <w:spacing w:val="-58"/>
        </w:rPr>
        <w:t> </w:t>
      </w:r>
      <w:r>
        <w:rPr/>
        <w:t>工程 等工程金额较大的项目在 </w:t>
      </w:r>
      <w:r>
        <w:rPr>
          <w:rFonts w:ascii="宋体" w:hAnsi="宋体" w:cs="宋体" w:eastAsia="宋体" w:hint="default"/>
        </w:rPr>
        <w:t>2010</w:t>
      </w:r>
      <w:r>
        <w:rPr>
          <w:rFonts w:ascii="宋体" w:hAnsi="宋体" w:cs="宋体" w:eastAsia="宋体" w:hint="default"/>
          <w:spacing w:val="-94"/>
        </w:rPr>
        <w:t> </w:t>
      </w:r>
      <w:r>
        <w:rPr/>
        <w:t>年已完工，并已结转计入了固定资产和长期待摊费用等科目中 进行核算。</w:t>
      </w:r>
    </w:p>
    <w:p>
      <w:pPr>
        <w:pStyle w:val="BodyText"/>
        <w:spacing w:line="240" w:lineRule="auto" w:before="197"/>
        <w:ind w:left="940" w:right="0"/>
        <w:jc w:val="left"/>
      </w:pPr>
      <w:r>
        <w:rPr/>
        <w:t>（</w:t>
      </w:r>
      <w:r>
        <w:rPr>
          <w:rFonts w:ascii="宋体" w:hAnsi="宋体" w:cs="宋体" w:eastAsia="宋体" w:hint="default"/>
        </w:rPr>
        <w:t>2</w:t>
      </w:r>
      <w:r>
        <w:rPr/>
        <w:t>）重大在建工程项目基本情况及增减变动如下：</w:t>
      </w:r>
    </w:p>
    <w:p>
      <w:pPr>
        <w:spacing w:line="240" w:lineRule="auto" w:before="11"/>
        <w:rPr>
          <w:rFonts w:ascii="宋体" w:hAnsi="宋体" w:cs="宋体" w:eastAsia="宋体" w:hint="default"/>
          <w:sz w:val="14"/>
          <w:szCs w:val="14"/>
        </w:rPr>
      </w:pPr>
    </w:p>
    <w:tbl>
      <w:tblPr>
        <w:tblW w:w="0" w:type="auto"/>
        <w:jc w:val="left"/>
        <w:tblInd w:w="322" w:type="dxa"/>
        <w:tblLayout w:type="fixed"/>
        <w:tblCellMar>
          <w:top w:w="0" w:type="dxa"/>
          <w:left w:w="0" w:type="dxa"/>
          <w:bottom w:w="0" w:type="dxa"/>
          <w:right w:w="0" w:type="dxa"/>
        </w:tblCellMar>
        <w:tblLook w:val="01E0"/>
      </w:tblPr>
      <w:tblGrid>
        <w:gridCol w:w="2122"/>
        <w:gridCol w:w="937"/>
        <w:gridCol w:w="936"/>
        <w:gridCol w:w="1296"/>
        <w:gridCol w:w="1656"/>
        <w:gridCol w:w="1297"/>
        <w:gridCol w:w="1656"/>
      </w:tblGrid>
      <w:tr>
        <w:trPr>
          <w:trHeight w:val="363" w:hRule="exact"/>
        </w:trPr>
        <w:tc>
          <w:tcPr>
            <w:tcW w:w="2122"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08"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937"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预算金额</w:t>
            </w:r>
          </w:p>
        </w:tc>
        <w:tc>
          <w:tcPr>
            <w:tcW w:w="936"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295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年初金额</w:t>
            </w:r>
          </w:p>
        </w:tc>
        <w:tc>
          <w:tcPr>
            <w:tcW w:w="295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本年增加额</w:t>
            </w:r>
          </w:p>
        </w:tc>
      </w:tr>
      <w:tr>
        <w:trPr>
          <w:trHeight w:val="355" w:hRule="exact"/>
        </w:trPr>
        <w:tc>
          <w:tcPr>
            <w:tcW w:w="2122" w:type="dxa"/>
            <w:vMerge/>
            <w:tcBorders>
              <w:left w:val="nil" w:sz="6" w:space="0" w:color="auto"/>
              <w:bottom w:val="single" w:sz="6" w:space="0" w:color="000000"/>
              <w:right w:val="single" w:sz="6" w:space="0" w:color="000000"/>
            </w:tcBorders>
          </w:tcPr>
          <w:p>
            <w:pPr/>
          </w:p>
        </w:tc>
        <w:tc>
          <w:tcPr>
            <w:tcW w:w="937" w:type="dxa"/>
            <w:vMerge/>
            <w:tcBorders>
              <w:left w:val="single" w:sz="6" w:space="0" w:color="000000"/>
              <w:bottom w:val="single" w:sz="6" w:space="0" w:color="000000"/>
              <w:right w:val="single" w:sz="6" w:space="0" w:color="000000"/>
            </w:tcBorders>
          </w:tcPr>
          <w:p>
            <w:pPr/>
          </w:p>
        </w:tc>
        <w:tc>
          <w:tcPr>
            <w:tcW w:w="936" w:type="dxa"/>
            <w:vMerge/>
            <w:tcBorders>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hAnsi="宋体" w:cs="宋体" w:eastAsia="宋体" w:hint="default"/>
                <w:sz w:val="18"/>
                <w:szCs w:val="18"/>
              </w:rPr>
              <w:t>其中：利息资本化</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其中：利息资本化</w:t>
            </w:r>
          </w:p>
        </w:tc>
      </w:tr>
      <w:tr>
        <w:trPr>
          <w:trHeight w:val="355"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核心汇聚设备</w:t>
            </w:r>
            <w:r>
              <w:rPr>
                <w:rFonts w:ascii="宋体" w:hAnsi="宋体" w:cs="宋体" w:eastAsia="宋体" w:hint="default"/>
                <w:spacing w:val="-44"/>
                <w:sz w:val="18"/>
                <w:szCs w:val="18"/>
              </w:rPr>
              <w:t> </w:t>
            </w:r>
            <w:r>
              <w:rPr>
                <w:rFonts w:ascii="宋体" w:hAnsi="宋体" w:cs="宋体" w:eastAsia="宋体" w:hint="default"/>
                <w:sz w:val="18"/>
                <w:szCs w:val="18"/>
              </w:rPr>
              <w:t>9609</w:t>
            </w:r>
            <w:r>
              <w:rPr>
                <w:rFonts w:ascii="宋体" w:hAnsi="宋体" w:cs="宋体" w:eastAsia="宋体" w:hint="default"/>
                <w:spacing w:val="-43"/>
                <w:sz w:val="18"/>
                <w:szCs w:val="18"/>
              </w:rPr>
              <w:t> </w:t>
            </w:r>
            <w:r>
              <w:rPr>
                <w:rFonts w:ascii="宋体" w:hAnsi="宋体" w:cs="宋体" w:eastAsia="宋体" w:hint="default"/>
                <w:sz w:val="18"/>
                <w:szCs w:val="18"/>
              </w:rPr>
              <w:t>工程</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1,012,410.00</w:t>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5"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建达装修工程</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515,376.00</w:t>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5"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呼叫中心</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208,565.60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5"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昌平主楼改造</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76</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1,057,560.20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62,800.00</w:t>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3"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GSR</w:t>
            </w:r>
            <w:r>
              <w:rPr>
                <w:rFonts w:ascii="宋体" w:hAnsi="宋体" w:cs="宋体" w:eastAsia="宋体" w:hint="default"/>
                <w:spacing w:val="-44"/>
                <w:sz w:val="18"/>
                <w:szCs w:val="18"/>
              </w:rPr>
              <w:t> </w:t>
            </w:r>
            <w:r>
              <w:rPr>
                <w:rFonts w:ascii="宋体" w:hAnsi="宋体" w:cs="宋体" w:eastAsia="宋体" w:hint="default"/>
                <w:sz w:val="18"/>
                <w:szCs w:val="18"/>
              </w:rPr>
              <w:t>工程</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215</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2,055,800.00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10,600.00</w:t>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8"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上海办公室装修</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pacing w:val="-1"/>
                <w:sz w:val="18"/>
              </w:rPr>
              <w:t>62,160.00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pacing w:val="-1"/>
                <w:sz w:val="18"/>
              </w:rPr>
              <w:t>98,171.00</w:t>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892" w:footer="1181" w:top="1080" w:bottom="1380" w:left="620" w:right="0"/>
        </w:sectPr>
      </w:pPr>
    </w:p>
    <w:p>
      <w:pPr>
        <w:spacing w:line="240" w:lineRule="auto" w:before="8"/>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2122"/>
        <w:gridCol w:w="937"/>
        <w:gridCol w:w="936"/>
        <w:gridCol w:w="1296"/>
        <w:gridCol w:w="1656"/>
        <w:gridCol w:w="1297"/>
        <w:gridCol w:w="1656"/>
      </w:tblGrid>
      <w:tr>
        <w:trPr>
          <w:trHeight w:val="356"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建达</w:t>
            </w:r>
            <w:r>
              <w:rPr>
                <w:rFonts w:ascii="宋体" w:hAnsi="宋体" w:cs="宋体" w:eastAsia="宋体" w:hint="default"/>
                <w:spacing w:val="-44"/>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层改造</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416"/>
              <w:jc w:val="right"/>
              <w:rPr>
                <w:rFonts w:ascii="宋体" w:hAnsi="宋体" w:cs="宋体" w:eastAsia="宋体" w:hint="default"/>
                <w:sz w:val="18"/>
                <w:szCs w:val="18"/>
              </w:rPr>
            </w:pPr>
            <w:r>
              <w:rPr>
                <w:rFonts w:ascii="宋体"/>
                <w:sz w:val="18"/>
              </w:rPr>
              <w:t>-</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246,553.50</w:t>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5"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昌平网管中心</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层改造</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416"/>
              <w:jc w:val="right"/>
              <w:rPr>
                <w:rFonts w:ascii="宋体" w:hAnsi="宋体" w:cs="宋体" w:eastAsia="宋体" w:hint="default"/>
                <w:sz w:val="18"/>
                <w:szCs w:val="18"/>
              </w:rPr>
            </w:pPr>
            <w:r>
              <w:rPr>
                <w:rFonts w:ascii="宋体"/>
                <w:sz w:val="18"/>
              </w:rPr>
              <w:t>-</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86,025.00</w:t>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62" w:hRule="exact"/>
        </w:trPr>
        <w:tc>
          <w:tcPr>
            <w:tcW w:w="21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416"/>
              <w:jc w:val="right"/>
              <w:rPr>
                <w:rFonts w:ascii="宋体" w:hAnsi="宋体" w:cs="宋体" w:eastAsia="宋体" w:hint="default"/>
                <w:sz w:val="18"/>
                <w:szCs w:val="18"/>
              </w:rPr>
            </w:pPr>
            <w:r>
              <w:rPr>
                <w:rFonts w:ascii="宋体"/>
                <w:b/>
                <w:w w:val="99"/>
                <w:sz w:val="18"/>
              </w:rPr>
              <w:t>-</w:t>
            </w:r>
            <w:r>
              <w:rPr>
                <w:rFonts w:ascii="宋体"/>
                <w:sz w:val="18"/>
              </w:rPr>
            </w:r>
          </w:p>
        </w:tc>
        <w:tc>
          <w:tcPr>
            <w:tcW w:w="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pacing w:val="-1"/>
                <w:sz w:val="18"/>
              </w:rPr>
              <w:t>3,384,085.80</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2,031,935.50</w:t>
            </w:r>
          </w:p>
        </w:tc>
        <w:tc>
          <w:tcPr>
            <w:tcW w:w="16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bl>
    <w:p>
      <w:pPr>
        <w:pStyle w:val="BodyText"/>
        <w:spacing w:line="274" w:lineRule="exact"/>
        <w:ind w:left="720" w:right="1064"/>
        <w:jc w:val="left"/>
      </w:pPr>
      <w:r>
        <w:rPr/>
        <w:t>（续上表）</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22"/>
        <w:gridCol w:w="1297"/>
        <w:gridCol w:w="1476"/>
        <w:gridCol w:w="1296"/>
        <w:gridCol w:w="1135"/>
        <w:gridCol w:w="1081"/>
        <w:gridCol w:w="1212"/>
      </w:tblGrid>
      <w:tr>
        <w:trPr>
          <w:trHeight w:val="362" w:hRule="exact"/>
        </w:trPr>
        <w:tc>
          <w:tcPr>
            <w:tcW w:w="2122"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08"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277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本年减少额</w:t>
            </w:r>
          </w:p>
        </w:tc>
        <w:tc>
          <w:tcPr>
            <w:tcW w:w="243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1081" w:type="dxa"/>
            <w:vMerge w:val="restart"/>
            <w:tcBorders>
              <w:top w:val="single" w:sz="12"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1212" w:type="dxa"/>
            <w:vMerge w:val="restart"/>
            <w:tcBorders>
              <w:top w:val="single" w:sz="12" w:space="0" w:color="000000"/>
              <w:left w:val="single" w:sz="6" w:space="0" w:color="000000"/>
              <w:right w:val="nil" w:sz="6" w:space="0" w:color="auto"/>
            </w:tcBorders>
          </w:tcPr>
          <w:p>
            <w:pPr>
              <w:pStyle w:val="TableParagraph"/>
              <w:spacing w:line="240" w:lineRule="auto" w:before="147"/>
              <w:ind w:left="237" w:right="155" w:hanging="89"/>
              <w:jc w:val="left"/>
              <w:rPr>
                <w:rFonts w:ascii="宋体" w:hAnsi="宋体" w:cs="宋体" w:eastAsia="宋体" w:hint="default"/>
                <w:sz w:val="18"/>
                <w:szCs w:val="18"/>
              </w:rPr>
            </w:pPr>
            <w:r>
              <w:rPr>
                <w:rFonts w:ascii="宋体" w:hAnsi="宋体" w:cs="宋体" w:eastAsia="宋体" w:hint="default"/>
                <w:sz w:val="18"/>
                <w:szCs w:val="18"/>
              </w:rPr>
              <w:t>工程投入占 预算比例</w:t>
            </w:r>
          </w:p>
        </w:tc>
      </w:tr>
      <w:tr>
        <w:trPr>
          <w:trHeight w:val="482" w:hRule="exact"/>
        </w:trPr>
        <w:tc>
          <w:tcPr>
            <w:tcW w:w="2122" w:type="dxa"/>
            <w:vMerge/>
            <w:tcBorders>
              <w:left w:val="nil" w:sz="6" w:space="0" w:color="auto"/>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其中：本年转固</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其中：利息</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资本化</w:t>
            </w:r>
          </w:p>
        </w:tc>
        <w:tc>
          <w:tcPr>
            <w:tcW w:w="1081" w:type="dxa"/>
            <w:vMerge/>
            <w:tcBorders>
              <w:left w:val="single" w:sz="6" w:space="0" w:color="000000"/>
              <w:bottom w:val="single" w:sz="6" w:space="0" w:color="000000"/>
              <w:right w:val="single" w:sz="6" w:space="0" w:color="000000"/>
            </w:tcBorders>
          </w:tcPr>
          <w:p>
            <w:pPr/>
          </w:p>
        </w:tc>
        <w:tc>
          <w:tcPr>
            <w:tcW w:w="1212" w:type="dxa"/>
            <w:vMerge/>
            <w:tcBorders>
              <w:left w:val="single" w:sz="6" w:space="0" w:color="000000"/>
              <w:bottom w:val="single" w:sz="6" w:space="0" w:color="000000"/>
              <w:right w:val="nil" w:sz="6" w:space="0" w:color="auto"/>
            </w:tcBorders>
          </w:tcPr>
          <w:p>
            <w:pPr/>
          </w:p>
        </w:tc>
      </w:tr>
      <w:tr>
        <w:trPr>
          <w:trHeight w:val="355"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核心汇聚设备</w:t>
            </w:r>
            <w:r>
              <w:rPr>
                <w:rFonts w:ascii="宋体" w:hAnsi="宋体" w:cs="宋体" w:eastAsia="宋体" w:hint="default"/>
                <w:spacing w:val="-44"/>
                <w:sz w:val="18"/>
                <w:szCs w:val="18"/>
              </w:rPr>
              <w:t> </w:t>
            </w:r>
            <w:r>
              <w:rPr>
                <w:rFonts w:ascii="宋体" w:hAnsi="宋体" w:cs="宋体" w:eastAsia="宋体" w:hint="default"/>
                <w:sz w:val="18"/>
                <w:szCs w:val="18"/>
              </w:rPr>
              <w:t>9609</w:t>
            </w:r>
            <w:r>
              <w:rPr>
                <w:rFonts w:ascii="宋体" w:hAnsi="宋体" w:cs="宋体" w:eastAsia="宋体" w:hint="default"/>
                <w:spacing w:val="-43"/>
                <w:sz w:val="18"/>
                <w:szCs w:val="18"/>
              </w:rPr>
              <w:t> </w:t>
            </w:r>
            <w:r>
              <w:rPr>
                <w:rFonts w:ascii="宋体" w:hAnsi="宋体" w:cs="宋体" w:eastAsia="宋体" w:hint="default"/>
                <w:sz w:val="18"/>
                <w:szCs w:val="18"/>
              </w:rPr>
              <w:t>工程</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1,012,410.00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5"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建达装修工程</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515,376.00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5"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呼叫中心</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208,565.60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5"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昌平主楼改造</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1,120,360.20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147.42%</w:t>
            </w:r>
          </w:p>
        </w:tc>
      </w:tr>
      <w:tr>
        <w:trPr>
          <w:trHeight w:val="353"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GSR</w:t>
            </w:r>
            <w:r>
              <w:rPr>
                <w:rFonts w:ascii="宋体" w:hAnsi="宋体" w:cs="宋体" w:eastAsia="宋体" w:hint="default"/>
                <w:spacing w:val="-44"/>
                <w:sz w:val="18"/>
                <w:szCs w:val="18"/>
              </w:rPr>
              <w:t> </w:t>
            </w:r>
            <w:r>
              <w:rPr>
                <w:rFonts w:ascii="宋体" w:hAnsi="宋体" w:cs="宋体" w:eastAsia="宋体" w:hint="default"/>
                <w:sz w:val="18"/>
                <w:szCs w:val="18"/>
              </w:rPr>
              <w:t>工程</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宋体" w:hAnsi="宋体" w:cs="宋体" w:eastAsia="宋体" w:hint="default"/>
                <w:sz w:val="18"/>
                <w:szCs w:val="18"/>
              </w:rPr>
            </w:pPr>
            <w:r>
              <w:rPr>
                <w:rFonts w:ascii="宋体"/>
                <w:spacing w:val="-1"/>
                <w:sz w:val="18"/>
              </w:rPr>
              <w:t>2,066,400.00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pacing w:val="-1"/>
                <w:sz w:val="18"/>
              </w:rPr>
              <w:t>2,066,400.00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7"/>
              <w:jc w:val="right"/>
              <w:rPr>
                <w:rFonts w:ascii="宋体" w:hAnsi="宋体" w:cs="宋体" w:eastAsia="宋体" w:hint="default"/>
                <w:sz w:val="18"/>
                <w:szCs w:val="18"/>
              </w:rPr>
            </w:pPr>
            <w:r>
              <w:rPr>
                <w:rFonts w:ascii="宋体"/>
                <w:sz w:val="18"/>
              </w:rPr>
              <w:t>-</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w:t>
            </w:r>
          </w:p>
        </w:tc>
        <w:tc>
          <w:tcPr>
            <w:tcW w:w="1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4"/>
              <w:jc w:val="right"/>
              <w:rPr>
                <w:rFonts w:ascii="宋体" w:hAnsi="宋体" w:cs="宋体" w:eastAsia="宋体" w:hint="default"/>
                <w:sz w:val="18"/>
                <w:szCs w:val="18"/>
              </w:rPr>
            </w:pPr>
            <w:r>
              <w:rPr>
                <w:rFonts w:ascii="宋体"/>
                <w:spacing w:val="-1"/>
                <w:sz w:val="18"/>
              </w:rPr>
              <w:t>96.11%</w:t>
            </w:r>
          </w:p>
        </w:tc>
      </w:tr>
      <w:tr>
        <w:trPr>
          <w:trHeight w:val="355"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上海办公室装修</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160,331.00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宋体" w:hAnsi="宋体" w:cs="宋体" w:eastAsia="宋体" w:hint="default"/>
                <w:sz w:val="18"/>
                <w:szCs w:val="18"/>
              </w:rPr>
            </w:pPr>
            <w:r>
              <w:rPr>
                <w:rFonts w:ascii="宋体"/>
                <w:sz w:val="18"/>
              </w:rPr>
              <w:t>-</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r>
      <w:tr>
        <w:trPr>
          <w:trHeight w:val="355"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建达</w:t>
            </w:r>
            <w:r>
              <w:rPr>
                <w:rFonts w:ascii="宋体" w:hAnsi="宋体" w:cs="宋体" w:eastAsia="宋体" w:hint="default"/>
                <w:spacing w:val="-44"/>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层改造</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246,553.50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宋体" w:hAnsi="宋体" w:cs="宋体" w:eastAsia="宋体" w:hint="default"/>
                <w:sz w:val="18"/>
                <w:szCs w:val="18"/>
              </w:rPr>
            </w:pPr>
            <w:r>
              <w:rPr>
                <w:rFonts w:ascii="宋体"/>
                <w:sz w:val="18"/>
              </w:rPr>
              <w:t>-</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r>
      <w:tr>
        <w:trPr>
          <w:trHeight w:val="355"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昌平网管中心</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层改造</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86,025.00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65" w:hRule="exact"/>
        </w:trPr>
        <w:tc>
          <w:tcPr>
            <w:tcW w:w="21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3,888,235.30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2,066,400.00</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1,527,786.00</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w:t>
            </w:r>
          </w:p>
        </w:tc>
        <w:tc>
          <w:tcPr>
            <w:tcW w:w="10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2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bl>
    <w:p>
      <w:pPr>
        <w:pStyle w:val="Heading2"/>
        <w:spacing w:line="240" w:lineRule="auto" w:before="19"/>
        <w:ind w:left="660" w:right="1064"/>
        <w:jc w:val="left"/>
        <w:rPr>
          <w:b w:val="0"/>
          <w:bCs w:val="0"/>
        </w:rPr>
      </w:pPr>
      <w:r>
        <w:rPr/>
        <w:t>（十）</w:t>
      </w:r>
      <w:r>
        <w:rPr>
          <w:spacing w:val="-6"/>
        </w:rPr>
        <w:t> </w:t>
      </w:r>
      <w:r>
        <w:rPr/>
        <w:t>无形资产与开发支出</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ind w:left="720" w:right="1064"/>
        <w:jc w:val="left"/>
      </w:pPr>
      <w:r>
        <w:rPr/>
        <w:t>（</w:t>
      </w:r>
      <w:r>
        <w:rPr>
          <w:rFonts w:ascii="宋体" w:hAnsi="宋体" w:cs="宋体" w:eastAsia="宋体" w:hint="default"/>
        </w:rPr>
        <w:t>1</w:t>
      </w:r>
      <w:r>
        <w:rPr/>
        <w:t>）无形资产情况</w:t>
      </w:r>
    </w:p>
    <w:p>
      <w:pPr>
        <w:spacing w:line="240" w:lineRule="auto" w:before="9"/>
        <w:rPr>
          <w:rFonts w:ascii="宋体" w:hAnsi="宋体" w:cs="宋体" w:eastAsia="宋体" w:hint="default"/>
          <w:sz w:val="14"/>
          <w:szCs w:val="14"/>
        </w:rPr>
      </w:pPr>
    </w:p>
    <w:tbl>
      <w:tblPr>
        <w:tblW w:w="0" w:type="auto"/>
        <w:jc w:val="left"/>
        <w:tblInd w:w="662" w:type="dxa"/>
        <w:tblLayout w:type="fixed"/>
        <w:tblCellMar>
          <w:top w:w="0" w:type="dxa"/>
          <w:left w:w="0" w:type="dxa"/>
          <w:bottom w:w="0" w:type="dxa"/>
          <w:right w:w="0" w:type="dxa"/>
        </w:tblCellMar>
        <w:tblLook w:val="01E0"/>
      </w:tblPr>
      <w:tblGrid>
        <w:gridCol w:w="3080"/>
        <w:gridCol w:w="1507"/>
        <w:gridCol w:w="1419"/>
        <w:gridCol w:w="1354"/>
        <w:gridCol w:w="1500"/>
      </w:tblGrid>
      <w:tr>
        <w:trPr>
          <w:trHeight w:val="307" w:hRule="exact"/>
        </w:trPr>
        <w:tc>
          <w:tcPr>
            <w:tcW w:w="3080" w:type="dxa"/>
            <w:tcBorders>
              <w:top w:val="single" w:sz="12" w:space="0" w:color="000000"/>
              <w:left w:val="nil" w:sz="6" w:space="0" w:color="auto"/>
              <w:bottom w:val="single" w:sz="6" w:space="0" w:color="000000"/>
              <w:right w:val="single" w:sz="6" w:space="0" w:color="000000"/>
            </w:tcBorders>
          </w:tcPr>
          <w:p>
            <w:pPr>
              <w:pStyle w:val="TableParagraph"/>
              <w:spacing w:line="232" w:lineRule="exact"/>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7"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20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252"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354"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218"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00" w:type="dxa"/>
            <w:tcBorders>
              <w:top w:val="single" w:sz="12" w:space="0" w:color="000000"/>
              <w:left w:val="single" w:sz="6" w:space="0" w:color="000000"/>
              <w:bottom w:val="single" w:sz="6" w:space="0" w:color="000000"/>
              <w:right w:val="nil" w:sz="6" w:space="0" w:color="auto"/>
            </w:tcBorders>
          </w:tcPr>
          <w:p>
            <w:pPr>
              <w:pStyle w:val="TableParagraph"/>
              <w:spacing w:line="232" w:lineRule="exact"/>
              <w:ind w:left="20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41"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一、无形资产原价合计</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3,958,693.33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302,025.00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399,132.50</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3,861,585.83</w:t>
            </w:r>
          </w:p>
        </w:tc>
      </w:tr>
      <w:tr>
        <w:trPr>
          <w:trHeight w:val="341"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528,852.49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302,025.00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399,132.50</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431,744.99</w:t>
            </w:r>
          </w:p>
        </w:tc>
      </w:tr>
      <w:tr>
        <w:trPr>
          <w:trHeight w:val="343"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3,429,840.84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3,429,840.84</w:t>
            </w:r>
          </w:p>
        </w:tc>
      </w:tr>
      <w:tr>
        <w:trPr>
          <w:trHeight w:val="341"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二、无形资产累计摊销额合计</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937,135.33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203,165.71</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399,132.50</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741,168.54</w:t>
            </w:r>
          </w:p>
        </w:tc>
      </w:tr>
      <w:tr>
        <w:trPr>
          <w:trHeight w:val="341"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395,901.41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130,190.35</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399,132.50</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126,959.26</w:t>
            </w:r>
          </w:p>
        </w:tc>
      </w:tr>
      <w:tr>
        <w:trPr>
          <w:trHeight w:val="341"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541,233.92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72,975.36</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614,209.28</w:t>
            </w:r>
          </w:p>
        </w:tc>
      </w:tr>
      <w:tr>
        <w:trPr>
          <w:trHeight w:val="341"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3,021,558.00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3,120,417.29</w:t>
            </w:r>
          </w:p>
        </w:tc>
      </w:tr>
      <w:tr>
        <w:trPr>
          <w:trHeight w:val="341"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132,951.08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304,785.73</w:t>
            </w:r>
          </w:p>
        </w:tc>
      </w:tr>
      <w:tr>
        <w:trPr>
          <w:trHeight w:val="341"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2,888,606.92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2,815,631.56</w:t>
            </w:r>
          </w:p>
        </w:tc>
      </w:tr>
      <w:tr>
        <w:trPr>
          <w:trHeight w:val="341"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pacing w:val="-38"/>
                <w:sz w:val="18"/>
                <w:szCs w:val="18"/>
              </w:rPr>
              <w:t>四、无形资产减值准备累计金额合计</w:t>
            </w:r>
          </w:p>
        </w:tc>
        <w:tc>
          <w:tcPr>
            <w:tcW w:w="150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3,021,558.00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3,120,417.29</w:t>
            </w:r>
          </w:p>
        </w:tc>
      </w:tr>
      <w:tr>
        <w:trPr>
          <w:trHeight w:val="341"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132,951.08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304,785.73</w:t>
            </w:r>
          </w:p>
        </w:tc>
      </w:tr>
      <w:tr>
        <w:trPr>
          <w:trHeight w:val="351" w:hRule="exact"/>
        </w:trPr>
        <w:tc>
          <w:tcPr>
            <w:tcW w:w="308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15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98"/>
              <w:jc w:val="right"/>
              <w:rPr>
                <w:rFonts w:ascii="宋体" w:hAnsi="宋体" w:cs="宋体" w:eastAsia="宋体" w:hint="default"/>
                <w:sz w:val="18"/>
                <w:szCs w:val="18"/>
              </w:rPr>
            </w:pPr>
            <w:r>
              <w:rPr>
                <w:rFonts w:ascii="宋体"/>
                <w:spacing w:val="-1"/>
                <w:sz w:val="18"/>
              </w:rPr>
              <w:t>2,888,606.92</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w:t>
            </w:r>
          </w:p>
        </w:tc>
        <w:tc>
          <w:tcPr>
            <w:tcW w:w="1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100"/>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right="105"/>
              <w:jc w:val="right"/>
              <w:rPr>
                <w:rFonts w:ascii="宋体" w:hAnsi="宋体" w:cs="宋体" w:eastAsia="宋体" w:hint="default"/>
                <w:sz w:val="18"/>
                <w:szCs w:val="18"/>
              </w:rPr>
            </w:pPr>
            <w:r>
              <w:rPr>
                <w:rFonts w:ascii="宋体"/>
                <w:spacing w:val="-1"/>
                <w:sz w:val="18"/>
              </w:rPr>
              <w:t>2,815,631.56</w:t>
            </w:r>
          </w:p>
        </w:tc>
      </w:tr>
    </w:tbl>
    <w:p>
      <w:pPr>
        <w:spacing w:line="240" w:lineRule="auto" w:before="5"/>
        <w:rPr>
          <w:rFonts w:ascii="宋体" w:hAnsi="宋体" w:cs="宋体" w:eastAsia="宋体" w:hint="default"/>
          <w:sz w:val="7"/>
          <w:szCs w:val="7"/>
        </w:rPr>
      </w:pPr>
    </w:p>
    <w:p>
      <w:pPr>
        <w:pStyle w:val="BodyText"/>
        <w:spacing w:line="240" w:lineRule="auto" w:before="26"/>
        <w:ind w:left="720" w:right="1064"/>
        <w:jc w:val="left"/>
      </w:pPr>
      <w:r>
        <w:rPr>
          <w:rFonts w:ascii="宋体" w:hAnsi="宋体" w:cs="宋体" w:eastAsia="宋体" w:hint="default"/>
        </w:rPr>
        <w:t>2010</w:t>
      </w:r>
      <w:r>
        <w:rPr>
          <w:rFonts w:ascii="宋体" w:hAnsi="宋体" w:cs="宋体" w:eastAsia="宋体" w:hint="default"/>
          <w:spacing w:val="-61"/>
        </w:rPr>
        <w:t> </w:t>
      </w:r>
      <w:r>
        <w:rPr/>
        <w:t>年，本公司无形资产摊销额为</w:t>
      </w:r>
      <w:r>
        <w:rPr>
          <w:spacing w:val="-60"/>
        </w:rPr>
        <w:t> </w:t>
      </w:r>
      <w:r>
        <w:rPr>
          <w:rFonts w:ascii="宋体" w:hAnsi="宋体" w:cs="宋体" w:eastAsia="宋体" w:hint="default"/>
        </w:rPr>
        <w:t>203,165.71</w:t>
      </w:r>
      <w:r>
        <w:rPr>
          <w:rFonts w:ascii="宋体" w:hAnsi="宋体" w:cs="宋体" w:eastAsia="宋体" w:hint="default"/>
          <w:spacing w:val="-60"/>
        </w:rPr>
        <w:t> </w:t>
      </w:r>
      <w:r>
        <w:rPr/>
        <w:t>元。</w:t>
      </w:r>
    </w:p>
    <w:p>
      <w:pPr>
        <w:spacing w:line="240" w:lineRule="auto" w:before="12"/>
        <w:rPr>
          <w:rFonts w:ascii="宋体" w:hAnsi="宋体" w:cs="宋体" w:eastAsia="宋体" w:hint="default"/>
          <w:sz w:val="29"/>
          <w:szCs w:val="29"/>
        </w:rPr>
      </w:pPr>
    </w:p>
    <w:p>
      <w:pPr>
        <w:pStyle w:val="Heading2"/>
        <w:tabs>
          <w:tab w:pos="1920" w:val="left" w:leader="none"/>
        </w:tabs>
        <w:spacing w:line="240" w:lineRule="auto"/>
        <w:ind w:left="660" w:right="1064"/>
        <w:jc w:val="left"/>
        <w:rPr>
          <w:b w:val="0"/>
          <w:bCs w:val="0"/>
        </w:rPr>
      </w:pPr>
      <w:r>
        <w:rPr/>
        <w:t>（十一）</w:t>
        <w:tab/>
        <w:t>长期待摊费用</w:t>
      </w:r>
      <w:r>
        <w:rPr>
          <w:b w:val="0"/>
          <w:bCs w:val="0"/>
        </w:rPr>
      </w:r>
    </w:p>
    <w:p>
      <w:pPr>
        <w:spacing w:line="240" w:lineRule="auto" w:before="1"/>
        <w:rPr>
          <w:rFonts w:ascii="宋体" w:hAnsi="宋体" w:cs="宋体" w:eastAsia="宋体" w:hint="default"/>
          <w:b/>
          <w:bCs/>
          <w:sz w:val="21"/>
          <w:szCs w:val="21"/>
        </w:rPr>
      </w:pPr>
    </w:p>
    <w:tbl>
      <w:tblPr>
        <w:tblW w:w="0" w:type="auto"/>
        <w:jc w:val="left"/>
        <w:tblInd w:w="478" w:type="dxa"/>
        <w:tblLayout w:type="fixed"/>
        <w:tblCellMar>
          <w:top w:w="0" w:type="dxa"/>
          <w:left w:w="0" w:type="dxa"/>
          <w:bottom w:w="0" w:type="dxa"/>
          <w:right w:w="0" w:type="dxa"/>
        </w:tblCellMar>
        <w:tblLook w:val="01E0"/>
      </w:tblPr>
      <w:tblGrid>
        <w:gridCol w:w="2122"/>
        <w:gridCol w:w="1474"/>
        <w:gridCol w:w="1474"/>
        <w:gridCol w:w="1270"/>
        <w:gridCol w:w="1321"/>
        <w:gridCol w:w="1570"/>
      </w:tblGrid>
      <w:tr>
        <w:trPr>
          <w:trHeight w:val="305" w:hRule="exact"/>
        </w:trPr>
        <w:tc>
          <w:tcPr>
            <w:tcW w:w="2122" w:type="dxa"/>
            <w:tcBorders>
              <w:top w:val="single" w:sz="12" w:space="0" w:color="000000"/>
              <w:left w:val="nil" w:sz="6" w:space="0" w:color="auto"/>
              <w:bottom w:val="single" w:sz="6" w:space="0" w:color="000000"/>
              <w:right w:val="single" w:sz="6" w:space="0" w:color="000000"/>
            </w:tcBorders>
          </w:tcPr>
          <w:p>
            <w:pPr>
              <w:pStyle w:val="TableParagraph"/>
              <w:spacing w:line="232" w:lineRule="exact"/>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4"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18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74"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270"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177" w:right="0"/>
              <w:jc w:val="left"/>
              <w:rPr>
                <w:rFonts w:ascii="宋体" w:hAnsi="宋体" w:cs="宋体" w:eastAsia="宋体" w:hint="default"/>
                <w:sz w:val="18"/>
                <w:szCs w:val="18"/>
              </w:rPr>
            </w:pPr>
            <w:r>
              <w:rPr>
                <w:rFonts w:ascii="宋体" w:hAnsi="宋体" w:cs="宋体" w:eastAsia="宋体" w:hint="default"/>
                <w:sz w:val="18"/>
                <w:szCs w:val="18"/>
              </w:rPr>
              <w:t>本年摊销额</w:t>
            </w:r>
          </w:p>
        </w:tc>
        <w:tc>
          <w:tcPr>
            <w:tcW w:w="1321"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right="121"/>
              <w:jc w:val="right"/>
              <w:rPr>
                <w:rFonts w:ascii="宋体" w:hAnsi="宋体" w:cs="宋体" w:eastAsia="宋体" w:hint="default"/>
                <w:sz w:val="18"/>
                <w:szCs w:val="18"/>
              </w:rPr>
            </w:pPr>
            <w:r>
              <w:rPr>
                <w:rFonts w:ascii="宋体" w:hAnsi="宋体" w:cs="宋体" w:eastAsia="宋体" w:hint="default"/>
                <w:spacing w:val="-35"/>
                <w:sz w:val="18"/>
                <w:szCs w:val="18"/>
              </w:rPr>
              <w:t>本年其他减少额</w:t>
            </w:r>
          </w:p>
        </w:tc>
        <w:tc>
          <w:tcPr>
            <w:tcW w:w="1570" w:type="dxa"/>
            <w:tcBorders>
              <w:top w:val="single" w:sz="12" w:space="0" w:color="000000"/>
              <w:left w:val="single" w:sz="6" w:space="0" w:color="000000"/>
              <w:bottom w:val="single" w:sz="6" w:space="0" w:color="000000"/>
              <w:right w:val="nil" w:sz="6" w:space="0" w:color="auto"/>
            </w:tcBorders>
          </w:tcPr>
          <w:p>
            <w:pPr>
              <w:pStyle w:val="TableParagraph"/>
              <w:spacing w:line="232" w:lineRule="exact"/>
              <w:ind w:left="237"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41"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昌平机房改造工程</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731,322.00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183,000.00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358,011.44</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556,310.56</w:t>
            </w:r>
          </w:p>
        </w:tc>
      </w:tr>
      <w:tr>
        <w:trPr>
          <w:trHeight w:val="343"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昌平办公楼改造工程</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63,614.94</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1,273,590.20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205,006.62</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1,132,198.52</w:t>
            </w:r>
          </w:p>
        </w:tc>
      </w:tr>
    </w:tbl>
    <w:p>
      <w:pPr>
        <w:spacing w:after="0" w:line="240" w:lineRule="auto"/>
        <w:jc w:val="right"/>
        <w:rPr>
          <w:rFonts w:ascii="宋体" w:hAnsi="宋体" w:cs="宋体" w:eastAsia="宋体" w:hint="default"/>
          <w:sz w:val="18"/>
          <w:szCs w:val="18"/>
        </w:rPr>
        <w:sectPr>
          <w:pgSz w:w="11910" w:h="16840"/>
          <w:pgMar w:header="892" w:footer="1181" w:top="1080" w:bottom="1380" w:left="840" w:right="0"/>
        </w:sectPr>
      </w:pPr>
    </w:p>
    <w:p>
      <w:pPr>
        <w:spacing w:line="240" w:lineRule="auto" w:before="8"/>
        <w:rPr>
          <w:rFonts w:ascii="宋体" w:hAnsi="宋体" w:cs="宋体" w:eastAsia="宋体" w:hint="default"/>
          <w:b/>
          <w:bCs/>
          <w:sz w:val="26"/>
          <w:szCs w:val="26"/>
        </w:rPr>
      </w:pPr>
    </w:p>
    <w:tbl>
      <w:tblPr>
        <w:tblW w:w="0" w:type="auto"/>
        <w:jc w:val="left"/>
        <w:tblInd w:w="878" w:type="dxa"/>
        <w:tblLayout w:type="fixed"/>
        <w:tblCellMar>
          <w:top w:w="0" w:type="dxa"/>
          <w:left w:w="0" w:type="dxa"/>
          <w:bottom w:w="0" w:type="dxa"/>
          <w:right w:w="0" w:type="dxa"/>
        </w:tblCellMar>
        <w:tblLook w:val="01E0"/>
      </w:tblPr>
      <w:tblGrid>
        <w:gridCol w:w="2122"/>
        <w:gridCol w:w="1474"/>
        <w:gridCol w:w="1474"/>
        <w:gridCol w:w="1270"/>
        <w:gridCol w:w="1321"/>
        <w:gridCol w:w="1570"/>
      </w:tblGrid>
      <w:tr>
        <w:trPr>
          <w:trHeight w:val="341"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建达装修工程</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223,212.46</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302,653.50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93,421.20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432,444.76</w:t>
            </w:r>
          </w:p>
        </w:tc>
      </w:tr>
      <w:tr>
        <w:trPr>
          <w:trHeight w:val="341"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广州办公区装修</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67,630.08</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32,462.40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35,167.68</w:t>
            </w:r>
          </w:p>
        </w:tc>
      </w:tr>
      <w:tr>
        <w:trPr>
          <w:trHeight w:val="341"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广州机房改造</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48,575.85</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25,343.88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23,231.97</w:t>
            </w:r>
          </w:p>
        </w:tc>
      </w:tr>
      <w:tr>
        <w:trPr>
          <w:trHeight w:val="341" w:hRule="exact"/>
        </w:trPr>
        <w:tc>
          <w:tcPr>
            <w:tcW w:w="2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上海办公室装修</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160,331.00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48,990.04</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111,340.96</w:t>
            </w:r>
          </w:p>
        </w:tc>
      </w:tr>
      <w:tr>
        <w:trPr>
          <w:trHeight w:val="350" w:hRule="exact"/>
        </w:trPr>
        <w:tc>
          <w:tcPr>
            <w:tcW w:w="21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1,134,355.33</w:t>
            </w: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1,919,574.70</w:t>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763,235.58</w:t>
            </w:r>
          </w:p>
        </w:tc>
        <w:tc>
          <w:tcPr>
            <w:tcW w:w="1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w:t>
            </w:r>
          </w:p>
        </w:tc>
        <w:tc>
          <w:tcPr>
            <w:tcW w:w="15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2,290,694.45</w:t>
            </w:r>
          </w:p>
        </w:tc>
      </w:tr>
    </w:tbl>
    <w:p>
      <w:pPr>
        <w:pStyle w:val="BodyText"/>
        <w:spacing w:line="274" w:lineRule="exact"/>
        <w:ind w:left="1120" w:right="0"/>
        <w:jc w:val="left"/>
      </w:pPr>
      <w:r>
        <w:rPr>
          <w:spacing w:val="3"/>
        </w:rPr>
        <w:t>年末长期待摊费用余额较年初增加</w:t>
      </w:r>
      <w:r>
        <w:rPr>
          <w:spacing w:val="32"/>
        </w:rPr>
        <w:t> </w:t>
      </w:r>
      <w:r>
        <w:rPr>
          <w:rFonts w:ascii="宋体" w:hAnsi="宋体" w:cs="宋体" w:eastAsia="宋体" w:hint="default"/>
          <w:spacing w:val="2"/>
        </w:rPr>
        <w:t>101.94%</w:t>
      </w:r>
      <w:r>
        <w:rPr>
          <w:spacing w:val="2"/>
        </w:rPr>
        <w:t>，主要系本公司上年度部分装修等工程已完</w:t>
      </w:r>
    </w:p>
    <w:p>
      <w:pPr>
        <w:pStyle w:val="BodyText"/>
        <w:spacing w:line="240" w:lineRule="auto" w:before="151"/>
        <w:ind w:left="640" w:right="0"/>
        <w:jc w:val="left"/>
      </w:pPr>
      <w:r>
        <w:rPr/>
        <w:t>工，</w:t>
      </w:r>
      <w:r>
        <w:rPr>
          <w:rFonts w:ascii="宋体" w:hAnsi="宋体" w:cs="宋体" w:eastAsia="宋体" w:hint="default"/>
        </w:rPr>
        <w:t>2010</w:t>
      </w:r>
      <w:r>
        <w:rPr>
          <w:rFonts w:ascii="宋体" w:hAnsi="宋体" w:cs="宋体" w:eastAsia="宋体" w:hint="default"/>
          <w:spacing w:val="-61"/>
        </w:rPr>
        <w:t> </w:t>
      </w:r>
      <w:r>
        <w:rPr/>
        <w:t>年转入长期待摊费用进行核算所致。</w:t>
      </w:r>
    </w:p>
    <w:p>
      <w:pPr>
        <w:spacing w:line="240" w:lineRule="auto" w:before="7"/>
        <w:rPr>
          <w:rFonts w:ascii="宋体" w:hAnsi="宋体" w:cs="宋体" w:eastAsia="宋体" w:hint="default"/>
          <w:sz w:val="25"/>
          <w:szCs w:val="25"/>
        </w:rPr>
      </w:pPr>
    </w:p>
    <w:p>
      <w:pPr>
        <w:pStyle w:val="Heading2"/>
        <w:tabs>
          <w:tab w:pos="2320" w:val="left" w:leader="none"/>
        </w:tabs>
        <w:spacing w:line="240" w:lineRule="auto"/>
        <w:ind w:left="1060" w:right="0"/>
        <w:jc w:val="left"/>
        <w:rPr>
          <w:b w:val="0"/>
          <w:bCs w:val="0"/>
        </w:rPr>
      </w:pPr>
      <w:r>
        <w:rPr/>
        <w:t>（十二）</w:t>
        <w:tab/>
        <w:t>递延所得税资产与递延所得税负债</w:t>
      </w:r>
      <w:r>
        <w:rPr>
          <w:b w:val="0"/>
          <w:bCs w:val="0"/>
        </w:rPr>
      </w:r>
    </w:p>
    <w:p>
      <w:pPr>
        <w:spacing w:line="240" w:lineRule="auto" w:before="12"/>
        <w:rPr>
          <w:rFonts w:ascii="宋体" w:hAnsi="宋体" w:cs="宋体" w:eastAsia="宋体" w:hint="default"/>
          <w:b/>
          <w:bCs/>
          <w:sz w:val="20"/>
          <w:szCs w:val="20"/>
        </w:rPr>
      </w:pPr>
    </w:p>
    <w:tbl>
      <w:tblPr>
        <w:tblW w:w="0" w:type="auto"/>
        <w:jc w:val="left"/>
        <w:tblInd w:w="102" w:type="dxa"/>
        <w:tblLayout w:type="fixed"/>
        <w:tblCellMar>
          <w:top w:w="0" w:type="dxa"/>
          <w:left w:w="0" w:type="dxa"/>
          <w:bottom w:w="0" w:type="dxa"/>
          <w:right w:w="0" w:type="dxa"/>
        </w:tblCellMar>
        <w:tblLook w:val="01E0"/>
      </w:tblPr>
      <w:tblGrid>
        <w:gridCol w:w="2103"/>
        <w:gridCol w:w="2084"/>
        <w:gridCol w:w="1856"/>
        <w:gridCol w:w="2434"/>
        <w:gridCol w:w="2302"/>
      </w:tblGrid>
      <w:tr>
        <w:trPr>
          <w:trHeight w:val="307" w:hRule="exact"/>
        </w:trPr>
        <w:tc>
          <w:tcPr>
            <w:tcW w:w="2103" w:type="dxa"/>
            <w:vMerge w:val="restart"/>
            <w:tcBorders>
              <w:top w:val="single" w:sz="12" w:space="0" w:color="000000"/>
              <w:left w:val="nil" w:sz="6" w:space="0" w:color="auto"/>
              <w:right w:val="single" w:sz="6" w:space="0" w:color="000000"/>
            </w:tcBorders>
          </w:tcPr>
          <w:p>
            <w:pPr>
              <w:pStyle w:val="TableParagraph"/>
              <w:spacing w:line="240" w:lineRule="auto" w:before="147"/>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3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4736" w:type="dxa"/>
            <w:gridSpan w:val="2"/>
            <w:tcBorders>
              <w:top w:val="single" w:sz="12" w:space="0" w:color="000000"/>
              <w:left w:val="single" w:sz="6" w:space="0" w:color="000000"/>
              <w:bottom w:val="single" w:sz="6" w:space="0" w:color="000000"/>
              <w:right w:val="nil" w:sz="6" w:space="0" w:color="auto"/>
            </w:tcBorders>
          </w:tcPr>
          <w:p>
            <w:pPr>
              <w:pStyle w:val="TableParagraph"/>
              <w:spacing w:line="232" w:lineRule="exact"/>
              <w:ind w:right="8"/>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01" w:hRule="exact"/>
        </w:trPr>
        <w:tc>
          <w:tcPr>
            <w:tcW w:w="2103" w:type="dxa"/>
            <w:vMerge/>
            <w:tcBorders>
              <w:left w:val="nil" w:sz="6" w:space="0" w:color="auto"/>
              <w:bottom w:val="single" w:sz="6" w:space="0" w:color="000000"/>
              <w:right w:val="single" w:sz="6" w:space="0" w:color="000000"/>
            </w:tcBorders>
          </w:tcPr>
          <w:p>
            <w:pP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1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89"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302" w:type="dxa"/>
            <w:tcBorders>
              <w:top w:val="single" w:sz="6" w:space="0" w:color="000000"/>
              <w:left w:val="single" w:sz="6" w:space="0" w:color="000000"/>
              <w:bottom w:val="single" w:sz="6" w:space="0" w:color="000000"/>
              <w:right w:val="nil" w:sz="6" w:space="0" w:color="auto"/>
            </w:tcBorders>
          </w:tcPr>
          <w:p>
            <w:pPr>
              <w:pStyle w:val="TableParagraph"/>
              <w:spacing w:line="232" w:lineRule="exact"/>
              <w:ind w:left="5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41"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应收款项减值准备</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964,918.49</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144,737.76</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04"/>
              <w:jc w:val="right"/>
              <w:rPr>
                <w:rFonts w:ascii="宋体" w:hAnsi="宋体" w:cs="宋体" w:eastAsia="宋体" w:hint="default"/>
                <w:sz w:val="18"/>
                <w:szCs w:val="18"/>
              </w:rPr>
            </w:pPr>
            <w:r>
              <w:rPr>
                <w:rFonts w:ascii="宋体"/>
                <w:spacing w:val="-1"/>
                <w:sz w:val="18"/>
              </w:rPr>
              <w:t>877,770.58</w:t>
            </w:r>
          </w:p>
        </w:tc>
        <w:tc>
          <w:tcPr>
            <w:tcW w:w="23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211"/>
              <w:jc w:val="right"/>
              <w:rPr>
                <w:rFonts w:ascii="宋体" w:hAnsi="宋体" w:cs="宋体" w:eastAsia="宋体" w:hint="default"/>
                <w:sz w:val="18"/>
                <w:szCs w:val="18"/>
              </w:rPr>
            </w:pPr>
            <w:r>
              <w:rPr>
                <w:rFonts w:ascii="宋体"/>
                <w:spacing w:val="-1"/>
                <w:sz w:val="18"/>
              </w:rPr>
              <w:t>145,160.58</w:t>
            </w:r>
          </w:p>
        </w:tc>
      </w:tr>
      <w:tr>
        <w:trPr>
          <w:trHeight w:val="341"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3,011,834.58</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451,775.19</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04"/>
              <w:jc w:val="right"/>
              <w:rPr>
                <w:rFonts w:ascii="宋体" w:hAnsi="宋体" w:cs="宋体" w:eastAsia="宋体" w:hint="default"/>
                <w:sz w:val="18"/>
                <w:szCs w:val="18"/>
              </w:rPr>
            </w:pPr>
            <w:r>
              <w:rPr>
                <w:rFonts w:ascii="宋体"/>
                <w:spacing w:val="-1"/>
                <w:sz w:val="18"/>
              </w:rPr>
              <w:t>3,011,834.58</w:t>
            </w:r>
          </w:p>
        </w:tc>
        <w:tc>
          <w:tcPr>
            <w:tcW w:w="23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211"/>
              <w:jc w:val="right"/>
              <w:rPr>
                <w:rFonts w:ascii="宋体" w:hAnsi="宋体" w:cs="宋体" w:eastAsia="宋体" w:hint="default"/>
                <w:sz w:val="18"/>
                <w:szCs w:val="18"/>
              </w:rPr>
            </w:pPr>
            <w:r>
              <w:rPr>
                <w:rFonts w:ascii="宋体"/>
                <w:spacing w:val="-1"/>
                <w:sz w:val="18"/>
              </w:rPr>
              <w:t>451,775.19</w:t>
            </w:r>
          </w:p>
        </w:tc>
      </w:tr>
      <w:tr>
        <w:trPr>
          <w:trHeight w:val="341"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1,500,000.00</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225,000.00</w:t>
            </w:r>
          </w:p>
        </w:tc>
        <w:tc>
          <w:tcPr>
            <w:tcW w:w="2434"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5,476,753.07</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821,512.95</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04"/>
              <w:jc w:val="right"/>
              <w:rPr>
                <w:rFonts w:ascii="宋体" w:hAnsi="宋体" w:cs="宋体" w:eastAsia="宋体" w:hint="default"/>
                <w:sz w:val="18"/>
                <w:szCs w:val="18"/>
              </w:rPr>
            </w:pPr>
            <w:r>
              <w:rPr>
                <w:rFonts w:ascii="宋体"/>
                <w:spacing w:val="-1"/>
                <w:sz w:val="18"/>
              </w:rPr>
              <w:t>3,889,605.16</w:t>
            </w:r>
          </w:p>
        </w:tc>
        <w:tc>
          <w:tcPr>
            <w:tcW w:w="23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211"/>
              <w:jc w:val="right"/>
              <w:rPr>
                <w:rFonts w:ascii="宋体" w:hAnsi="宋体" w:cs="宋体" w:eastAsia="宋体" w:hint="default"/>
                <w:sz w:val="18"/>
                <w:szCs w:val="18"/>
              </w:rPr>
            </w:pPr>
            <w:r>
              <w:rPr>
                <w:rFonts w:ascii="宋体"/>
                <w:spacing w:val="-1"/>
                <w:sz w:val="18"/>
              </w:rPr>
              <w:t>596,935.77</w:t>
            </w:r>
          </w:p>
        </w:tc>
      </w:tr>
      <w:tr>
        <w:trPr>
          <w:trHeight w:val="300" w:hRule="exact"/>
        </w:trPr>
        <w:tc>
          <w:tcPr>
            <w:tcW w:w="2103" w:type="dxa"/>
            <w:vMerge w:val="restart"/>
            <w:tcBorders>
              <w:top w:val="single" w:sz="6" w:space="0" w:color="000000"/>
              <w:left w:val="nil" w:sz="6" w:space="0" w:color="auto"/>
              <w:right w:val="single" w:sz="6" w:space="0" w:color="000000"/>
            </w:tcBorders>
          </w:tcPr>
          <w:p>
            <w:pPr>
              <w:pStyle w:val="TableParagraph"/>
              <w:spacing w:line="240" w:lineRule="auto" w:before="14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4736" w:type="dxa"/>
            <w:gridSpan w:val="2"/>
            <w:tcBorders>
              <w:top w:val="single" w:sz="6" w:space="0" w:color="000000"/>
              <w:left w:val="single" w:sz="6" w:space="0" w:color="000000"/>
              <w:bottom w:val="single" w:sz="6" w:space="0" w:color="000000"/>
              <w:right w:val="nil" w:sz="6" w:space="0" w:color="auto"/>
            </w:tcBorders>
          </w:tcPr>
          <w:p>
            <w:pPr>
              <w:pStyle w:val="TableParagraph"/>
              <w:spacing w:line="232" w:lineRule="exact"/>
              <w:ind w:right="8"/>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298" w:hRule="exact"/>
        </w:trPr>
        <w:tc>
          <w:tcPr>
            <w:tcW w:w="2103" w:type="dxa"/>
            <w:vMerge/>
            <w:tcBorders>
              <w:left w:val="nil" w:sz="6" w:space="0" w:color="auto"/>
              <w:bottom w:val="single" w:sz="6" w:space="0" w:color="000000"/>
              <w:right w:val="single" w:sz="6" w:space="0" w:color="000000"/>
            </w:tcBorders>
          </w:tcPr>
          <w:p>
            <w:pP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1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9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9"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2302" w:type="dxa"/>
            <w:tcBorders>
              <w:top w:val="single" w:sz="6" w:space="0" w:color="000000"/>
              <w:left w:val="single" w:sz="6" w:space="0" w:color="000000"/>
              <w:bottom w:val="single" w:sz="6" w:space="0" w:color="000000"/>
              <w:right w:val="nil" w:sz="6" w:space="0" w:color="auto"/>
            </w:tcBorders>
          </w:tcPr>
          <w:p>
            <w:pPr>
              <w:pStyle w:val="TableParagraph"/>
              <w:spacing w:line="229" w:lineRule="exact"/>
              <w:ind w:left="51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341"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1,886,977.53</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283,046.63</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sz w:val="18"/>
              </w:rPr>
              <w:t>-</w:t>
            </w:r>
          </w:p>
        </w:tc>
        <w:tc>
          <w:tcPr>
            <w:tcW w:w="23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z w:val="18"/>
              </w:rPr>
              <w:t>-</w:t>
            </w:r>
          </w:p>
        </w:tc>
      </w:tr>
      <w:tr>
        <w:trPr>
          <w:trHeight w:val="350" w:hRule="exact"/>
        </w:trPr>
        <w:tc>
          <w:tcPr>
            <w:tcW w:w="210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1,886,977.53</w:t>
            </w:r>
          </w:p>
        </w:tc>
        <w:tc>
          <w:tcPr>
            <w:tcW w:w="18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283,046.63</w:t>
            </w:r>
          </w:p>
        </w:tc>
        <w:tc>
          <w:tcPr>
            <w:tcW w:w="24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w:t>
            </w:r>
          </w:p>
        </w:tc>
        <w:tc>
          <w:tcPr>
            <w:tcW w:w="23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b/>
          <w:bCs/>
          <w:sz w:val="8"/>
          <w:szCs w:val="8"/>
        </w:rPr>
      </w:pPr>
    </w:p>
    <w:p>
      <w:pPr>
        <w:pStyle w:val="Heading2"/>
        <w:tabs>
          <w:tab w:pos="2320" w:val="left" w:leader="none"/>
        </w:tabs>
        <w:spacing w:line="240" w:lineRule="auto" w:before="26"/>
        <w:ind w:left="1060" w:right="0"/>
        <w:jc w:val="left"/>
        <w:rPr>
          <w:b w:val="0"/>
          <w:bCs w:val="0"/>
        </w:rPr>
      </w:pPr>
      <w:r>
        <w:rPr/>
        <w:t>（十三）</w:t>
        <w:tab/>
        <w:t>资产减值准备</w:t>
      </w:r>
      <w:r>
        <w:rPr>
          <w:b w:val="0"/>
          <w:bCs w:val="0"/>
        </w:rPr>
      </w:r>
    </w:p>
    <w:p>
      <w:pPr>
        <w:spacing w:line="240" w:lineRule="auto" w:before="12"/>
        <w:rPr>
          <w:rFonts w:ascii="宋体" w:hAnsi="宋体" w:cs="宋体" w:eastAsia="宋体" w:hint="default"/>
          <w:b/>
          <w:bCs/>
          <w:sz w:val="20"/>
          <w:szCs w:val="20"/>
        </w:rPr>
      </w:pPr>
    </w:p>
    <w:tbl>
      <w:tblPr>
        <w:tblW w:w="0" w:type="auto"/>
        <w:jc w:val="left"/>
        <w:tblInd w:w="1062" w:type="dxa"/>
        <w:tblLayout w:type="fixed"/>
        <w:tblCellMar>
          <w:top w:w="0" w:type="dxa"/>
          <w:left w:w="0" w:type="dxa"/>
          <w:bottom w:w="0" w:type="dxa"/>
          <w:right w:w="0" w:type="dxa"/>
        </w:tblCellMar>
        <w:tblLook w:val="01E0"/>
      </w:tblPr>
      <w:tblGrid>
        <w:gridCol w:w="2355"/>
        <w:gridCol w:w="1800"/>
        <w:gridCol w:w="1440"/>
        <w:gridCol w:w="900"/>
        <w:gridCol w:w="889"/>
        <w:gridCol w:w="1476"/>
      </w:tblGrid>
      <w:tr>
        <w:trPr>
          <w:trHeight w:val="336" w:hRule="exact"/>
        </w:trPr>
        <w:tc>
          <w:tcPr>
            <w:tcW w:w="2355"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40"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78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436"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76" w:type="dxa"/>
            <w:vMerge w:val="restart"/>
            <w:tcBorders>
              <w:top w:val="single" w:sz="12"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26" w:hRule="exact"/>
        </w:trPr>
        <w:tc>
          <w:tcPr>
            <w:tcW w:w="2355" w:type="dxa"/>
            <w:vMerge/>
            <w:tcBorders>
              <w:left w:val="nil" w:sz="6" w:space="0" w:color="auto"/>
              <w:bottom w:val="single" w:sz="6" w:space="0" w:color="000000"/>
              <w:right w:val="single" w:sz="6" w:space="0" w:color="000000"/>
            </w:tcBorders>
          </w:tcPr>
          <w:p>
            <w:pPr/>
          </w:p>
        </w:tc>
        <w:tc>
          <w:tcPr>
            <w:tcW w:w="1800" w:type="dxa"/>
            <w:vMerge/>
            <w:tcBorders>
              <w:left w:val="single" w:sz="6" w:space="0" w:color="000000"/>
              <w:bottom w:val="single" w:sz="6" w:space="0" w:color="000000"/>
              <w:right w:val="single" w:sz="6" w:space="0" w:color="000000"/>
            </w:tcBorders>
          </w:tcPr>
          <w:p>
            <w:pPr/>
          </w:p>
        </w:tc>
        <w:tc>
          <w:tcPr>
            <w:tcW w:w="1440" w:type="dxa"/>
            <w:vMerge/>
            <w:tcBorders>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61"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476" w:type="dxa"/>
            <w:vMerge/>
            <w:tcBorders>
              <w:left w:val="single" w:sz="6" w:space="0" w:color="000000"/>
              <w:bottom w:val="single" w:sz="6" w:space="0" w:color="000000"/>
              <w:right w:val="nil" w:sz="6" w:space="0" w:color="auto"/>
            </w:tcBorders>
          </w:tcPr>
          <w:p>
            <w:pPr/>
          </w:p>
        </w:tc>
      </w:tr>
      <w:tr>
        <w:trPr>
          <w:trHeight w:val="341" w:hRule="exact"/>
        </w:trPr>
        <w:tc>
          <w:tcPr>
            <w:tcW w:w="23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877,770.58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87,147.91</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964,918.49</w:t>
            </w:r>
          </w:p>
        </w:tc>
      </w:tr>
      <w:tr>
        <w:trPr>
          <w:trHeight w:val="341" w:hRule="exact"/>
        </w:trPr>
        <w:tc>
          <w:tcPr>
            <w:tcW w:w="23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3,011,834.58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3,011,834.58</w:t>
            </w:r>
          </w:p>
        </w:tc>
      </w:tr>
      <w:tr>
        <w:trPr>
          <w:trHeight w:val="350" w:hRule="exact"/>
        </w:trPr>
        <w:tc>
          <w:tcPr>
            <w:tcW w:w="2355" w:type="dxa"/>
            <w:tcBorders>
              <w:top w:val="single" w:sz="6" w:space="0" w:color="000000"/>
              <w:left w:val="nil" w:sz="6" w:space="0" w:color="auto"/>
              <w:bottom w:val="single" w:sz="12" w:space="0" w:color="000000"/>
              <w:right w:val="single" w:sz="6" w:space="0" w:color="000000"/>
            </w:tcBorders>
          </w:tcPr>
          <w:p>
            <w:pPr>
              <w:pStyle w:val="TableParagraph"/>
              <w:tabs>
                <w:tab w:pos="438" w:val="left" w:leader="none"/>
              </w:tabs>
              <w:spacing w:line="240" w:lineRule="auto" w:before="17"/>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pacing w:val="-1"/>
                <w:sz w:val="18"/>
              </w:rPr>
              <w:t>3,889,605.16</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87,147.91</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w:t>
            </w:r>
          </w:p>
        </w:tc>
        <w:tc>
          <w:tcPr>
            <w:tcW w:w="8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3,976,753.07</w:t>
            </w:r>
          </w:p>
        </w:tc>
      </w:tr>
    </w:tbl>
    <w:p>
      <w:pPr>
        <w:spacing w:line="240" w:lineRule="auto" w:before="9"/>
        <w:rPr>
          <w:rFonts w:ascii="宋体" w:hAnsi="宋体" w:cs="宋体" w:eastAsia="宋体" w:hint="default"/>
          <w:b/>
          <w:bCs/>
          <w:sz w:val="8"/>
          <w:szCs w:val="8"/>
        </w:rPr>
      </w:pPr>
    </w:p>
    <w:p>
      <w:pPr>
        <w:pStyle w:val="Heading2"/>
        <w:tabs>
          <w:tab w:pos="2320" w:val="left" w:leader="none"/>
        </w:tabs>
        <w:spacing w:line="240" w:lineRule="auto" w:before="26"/>
        <w:ind w:left="1060" w:right="0"/>
        <w:jc w:val="left"/>
        <w:rPr>
          <w:b w:val="0"/>
          <w:bCs w:val="0"/>
        </w:rPr>
      </w:pPr>
      <w:r>
        <w:rPr/>
        <w:t>（十四）</w:t>
        <w:tab/>
        <w:t>应付账款</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ind w:left="1120" w:right="0"/>
        <w:jc w:val="left"/>
      </w:pPr>
      <w:r>
        <w:rPr/>
        <w:t>（</w:t>
      </w:r>
      <w:r>
        <w:rPr>
          <w:rFonts w:ascii="宋体" w:hAnsi="宋体" w:cs="宋体" w:eastAsia="宋体" w:hint="default"/>
        </w:rPr>
        <w:t>1</w:t>
      </w:r>
      <w:r>
        <w:rPr/>
        <w:t>）应付账款按帐龄列示如下：</w:t>
      </w:r>
    </w:p>
    <w:p>
      <w:pPr>
        <w:spacing w:line="240" w:lineRule="auto" w:before="12"/>
        <w:rPr>
          <w:rFonts w:ascii="宋体" w:hAnsi="宋体" w:cs="宋体" w:eastAsia="宋体" w:hint="default"/>
          <w:sz w:val="20"/>
          <w:szCs w:val="20"/>
        </w:rPr>
      </w:pPr>
    </w:p>
    <w:tbl>
      <w:tblPr>
        <w:tblW w:w="0" w:type="auto"/>
        <w:jc w:val="left"/>
        <w:tblInd w:w="503" w:type="dxa"/>
        <w:tblLayout w:type="fixed"/>
        <w:tblCellMar>
          <w:top w:w="0" w:type="dxa"/>
          <w:left w:w="0" w:type="dxa"/>
          <w:bottom w:w="0" w:type="dxa"/>
          <w:right w:w="0" w:type="dxa"/>
        </w:tblCellMar>
        <w:tblLook w:val="01E0"/>
      </w:tblPr>
      <w:tblGrid>
        <w:gridCol w:w="2268"/>
        <w:gridCol w:w="1885"/>
        <w:gridCol w:w="1877"/>
        <w:gridCol w:w="2069"/>
        <w:gridCol w:w="1879"/>
      </w:tblGrid>
      <w:tr>
        <w:trPr>
          <w:trHeight w:val="362" w:hRule="exact"/>
        </w:trPr>
        <w:tc>
          <w:tcPr>
            <w:tcW w:w="2268"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帐龄</w:t>
            </w:r>
          </w:p>
        </w:tc>
        <w:tc>
          <w:tcPr>
            <w:tcW w:w="376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949"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6" w:hRule="exact"/>
        </w:trPr>
        <w:tc>
          <w:tcPr>
            <w:tcW w:w="2268" w:type="dxa"/>
            <w:vMerge/>
            <w:tcBorders>
              <w:left w:val="nil" w:sz="6" w:space="0" w:color="auto"/>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18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55"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7,619,235.33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99.64%</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4"/>
              <w:jc w:val="right"/>
              <w:rPr>
                <w:rFonts w:ascii="宋体" w:hAnsi="宋体" w:cs="宋体" w:eastAsia="宋体" w:hint="default"/>
                <w:sz w:val="18"/>
                <w:szCs w:val="18"/>
              </w:rPr>
            </w:pPr>
            <w:r>
              <w:rPr>
                <w:rFonts w:ascii="宋体"/>
                <w:spacing w:val="-1"/>
                <w:sz w:val="18"/>
              </w:rPr>
              <w:t>8,416,014.86</w:t>
            </w:r>
          </w:p>
        </w:tc>
        <w:tc>
          <w:tcPr>
            <w:tcW w:w="18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0"/>
              <w:jc w:val="right"/>
              <w:rPr>
                <w:rFonts w:ascii="宋体" w:hAnsi="宋体" w:cs="宋体" w:eastAsia="宋体" w:hint="default"/>
                <w:sz w:val="18"/>
                <w:szCs w:val="18"/>
              </w:rPr>
            </w:pPr>
            <w:r>
              <w:rPr>
                <w:rFonts w:ascii="宋体"/>
                <w:spacing w:val="-1"/>
                <w:sz w:val="18"/>
              </w:rPr>
              <w:t>99.34%</w:t>
            </w:r>
          </w:p>
        </w:tc>
      </w:tr>
      <w:tr>
        <w:trPr>
          <w:trHeight w:val="355"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12,521.78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0.16%</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4"/>
              <w:jc w:val="right"/>
              <w:rPr>
                <w:rFonts w:ascii="宋体" w:hAnsi="宋体" w:cs="宋体" w:eastAsia="宋体" w:hint="default"/>
                <w:sz w:val="18"/>
                <w:szCs w:val="18"/>
              </w:rPr>
            </w:pPr>
            <w:r>
              <w:rPr>
                <w:rFonts w:ascii="宋体"/>
                <w:spacing w:val="-1"/>
                <w:sz w:val="18"/>
              </w:rPr>
              <w:t>7,132.60</w:t>
            </w:r>
          </w:p>
        </w:tc>
        <w:tc>
          <w:tcPr>
            <w:tcW w:w="18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0"/>
              <w:jc w:val="right"/>
              <w:rPr>
                <w:rFonts w:ascii="宋体" w:hAnsi="宋体" w:cs="宋体" w:eastAsia="宋体" w:hint="default"/>
                <w:sz w:val="18"/>
                <w:szCs w:val="18"/>
              </w:rPr>
            </w:pPr>
            <w:r>
              <w:rPr>
                <w:rFonts w:ascii="宋体"/>
                <w:sz w:val="18"/>
              </w:rPr>
              <w:t>0.08%</w:t>
            </w:r>
          </w:p>
        </w:tc>
      </w:tr>
      <w:tr>
        <w:trPr>
          <w:trHeight w:val="355"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4"/>
              <w:jc w:val="right"/>
              <w:rPr>
                <w:rFonts w:ascii="宋体" w:hAnsi="宋体" w:cs="宋体" w:eastAsia="宋体" w:hint="default"/>
                <w:sz w:val="18"/>
                <w:szCs w:val="18"/>
              </w:rPr>
            </w:pPr>
            <w:r>
              <w:rPr>
                <w:rFonts w:ascii="宋体"/>
                <w:spacing w:val="-1"/>
                <w:sz w:val="18"/>
              </w:rPr>
              <w:t>33,516.52</w:t>
            </w:r>
          </w:p>
        </w:tc>
        <w:tc>
          <w:tcPr>
            <w:tcW w:w="18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0"/>
              <w:jc w:val="right"/>
              <w:rPr>
                <w:rFonts w:ascii="宋体" w:hAnsi="宋体" w:cs="宋体" w:eastAsia="宋体" w:hint="default"/>
                <w:sz w:val="18"/>
                <w:szCs w:val="18"/>
              </w:rPr>
            </w:pPr>
            <w:r>
              <w:rPr>
                <w:rFonts w:ascii="宋体"/>
                <w:sz w:val="18"/>
              </w:rPr>
              <w:t>0.40%</w:t>
            </w:r>
          </w:p>
        </w:tc>
      </w:tr>
      <w:tr>
        <w:trPr>
          <w:trHeight w:val="355"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4"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15,000.00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0.20%</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4"/>
              <w:jc w:val="right"/>
              <w:rPr>
                <w:rFonts w:ascii="宋体" w:hAnsi="宋体" w:cs="宋体" w:eastAsia="宋体" w:hint="default"/>
                <w:sz w:val="18"/>
                <w:szCs w:val="18"/>
              </w:rPr>
            </w:pPr>
            <w:r>
              <w:rPr>
                <w:rFonts w:ascii="宋体"/>
                <w:spacing w:val="-1"/>
                <w:sz w:val="18"/>
              </w:rPr>
              <w:t>15,000.00</w:t>
            </w:r>
          </w:p>
        </w:tc>
        <w:tc>
          <w:tcPr>
            <w:tcW w:w="18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0"/>
              <w:jc w:val="right"/>
              <w:rPr>
                <w:rFonts w:ascii="宋体" w:hAnsi="宋体" w:cs="宋体" w:eastAsia="宋体" w:hint="default"/>
                <w:sz w:val="18"/>
                <w:szCs w:val="18"/>
              </w:rPr>
            </w:pPr>
            <w:r>
              <w:rPr>
                <w:rFonts w:ascii="宋体"/>
                <w:sz w:val="18"/>
              </w:rPr>
              <w:t>0.18%</w:t>
            </w:r>
          </w:p>
        </w:tc>
      </w:tr>
      <w:tr>
        <w:trPr>
          <w:trHeight w:val="362" w:hRule="exact"/>
        </w:trPr>
        <w:tc>
          <w:tcPr>
            <w:tcW w:w="226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8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7,646,757.11</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100.00%</w:t>
            </w:r>
          </w:p>
        </w:tc>
        <w:tc>
          <w:tcPr>
            <w:tcW w:w="2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204"/>
              <w:jc w:val="right"/>
              <w:rPr>
                <w:rFonts w:ascii="宋体" w:hAnsi="宋体" w:cs="宋体" w:eastAsia="宋体" w:hint="default"/>
                <w:sz w:val="18"/>
                <w:szCs w:val="18"/>
              </w:rPr>
            </w:pPr>
            <w:r>
              <w:rPr>
                <w:rFonts w:ascii="宋体"/>
                <w:spacing w:val="-1"/>
                <w:sz w:val="18"/>
              </w:rPr>
              <w:t>8,471,663.98</w:t>
            </w:r>
          </w:p>
        </w:tc>
        <w:tc>
          <w:tcPr>
            <w:tcW w:w="187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212"/>
              <w:jc w:val="right"/>
              <w:rPr>
                <w:rFonts w:ascii="宋体" w:hAnsi="宋体" w:cs="宋体" w:eastAsia="宋体" w:hint="default"/>
                <w:sz w:val="18"/>
                <w:szCs w:val="18"/>
              </w:rPr>
            </w:pPr>
            <w:r>
              <w:rPr>
                <w:rFonts w:ascii="宋体"/>
                <w:sz w:val="18"/>
              </w:rPr>
              <w:t>100.00%</w:t>
            </w:r>
          </w:p>
        </w:tc>
      </w:tr>
    </w:tbl>
    <w:p>
      <w:pPr>
        <w:pStyle w:val="BodyText"/>
        <w:spacing w:line="240" w:lineRule="auto" w:before="41"/>
        <w:ind w:left="1120" w:right="0"/>
        <w:jc w:val="left"/>
      </w:pPr>
      <w:r>
        <w:rPr/>
        <w:t>（</w:t>
      </w:r>
      <w:r>
        <w:rPr>
          <w:rFonts w:ascii="宋体" w:hAnsi="宋体" w:cs="宋体" w:eastAsia="宋体" w:hint="default"/>
        </w:rPr>
        <w:t>2</w:t>
      </w:r>
      <w:r>
        <w:rPr/>
        <w:t>）截至</w:t>
      </w:r>
      <w:r>
        <w:rPr>
          <w:spacing w:val="-61"/>
        </w:rPr>
        <w:t> </w:t>
      </w:r>
      <w:r>
        <w:rPr>
          <w:rFonts w:ascii="宋体" w:hAnsi="宋体" w:cs="宋体" w:eastAsia="宋体" w:hint="default"/>
        </w:rPr>
        <w:t>2010</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日止，无账龄超过一年的大额应付账款。</w:t>
      </w:r>
    </w:p>
    <w:p>
      <w:pPr>
        <w:pStyle w:val="BodyText"/>
        <w:spacing w:line="240" w:lineRule="auto" w:before="156"/>
        <w:ind w:left="1120" w:right="0"/>
        <w:jc w:val="left"/>
      </w:pPr>
      <w:r>
        <w:rPr/>
        <w:t>（</w:t>
      </w:r>
      <w:r>
        <w:rPr>
          <w:rFonts w:ascii="宋体" w:hAnsi="宋体" w:cs="宋体" w:eastAsia="宋体" w:hint="default"/>
        </w:rPr>
        <w:t>3</w:t>
      </w:r>
      <w:r>
        <w:rPr/>
        <w:t>）截至</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日止，应付账款余额中无应付持有本公司</w:t>
      </w:r>
      <w:r>
        <w:rPr>
          <w:spacing w:val="-57"/>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w:t>
      </w:r>
    </w:p>
    <w:p>
      <w:pPr>
        <w:spacing w:after="0" w:line="240" w:lineRule="auto"/>
        <w:jc w:val="left"/>
        <w:sectPr>
          <w:pgSz w:w="11910" w:h="16840"/>
          <w:pgMar w:header="892" w:footer="1181" w:top="1080" w:bottom="1380" w:left="440" w:right="0"/>
        </w:sectPr>
      </w:pPr>
    </w:p>
    <w:p>
      <w:pPr>
        <w:spacing w:line="240" w:lineRule="auto" w:before="7"/>
        <w:rPr>
          <w:rFonts w:ascii="宋体" w:hAnsi="宋体" w:cs="宋体" w:eastAsia="宋体" w:hint="default"/>
          <w:sz w:val="21"/>
          <w:szCs w:val="21"/>
        </w:rPr>
      </w:pPr>
    </w:p>
    <w:p>
      <w:pPr>
        <w:pStyle w:val="BodyText"/>
        <w:spacing w:line="240" w:lineRule="auto" w:before="26"/>
        <w:ind w:left="661" w:right="6005"/>
        <w:jc w:val="center"/>
      </w:pPr>
      <w:r>
        <w:rPr/>
        <w:t>决权股份的股东单位款项及关联方应付账款。</w:t>
      </w:r>
    </w:p>
    <w:p>
      <w:pPr>
        <w:pStyle w:val="BodyText"/>
        <w:spacing w:line="240" w:lineRule="auto" w:before="154"/>
        <w:ind w:left="661" w:right="5884"/>
        <w:jc w:val="center"/>
      </w:pPr>
      <w:r>
        <w:rPr/>
        <w:t>（</w:t>
      </w:r>
      <w:r>
        <w:rPr>
          <w:rFonts w:ascii="宋体" w:hAnsi="宋体" w:cs="宋体" w:eastAsia="宋体" w:hint="default"/>
        </w:rPr>
        <w:t>4</w:t>
      </w:r>
      <w:r>
        <w:rPr/>
        <w:t>）应付账款前五名明细列示如下：</w:t>
      </w:r>
    </w:p>
    <w:p>
      <w:pPr>
        <w:spacing w:line="240" w:lineRule="auto" w:before="10"/>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4374"/>
        <w:gridCol w:w="1630"/>
        <w:gridCol w:w="1102"/>
        <w:gridCol w:w="1786"/>
        <w:gridCol w:w="1747"/>
      </w:tblGrid>
      <w:tr>
        <w:trPr>
          <w:trHeight w:val="362" w:hRule="exact"/>
        </w:trPr>
        <w:tc>
          <w:tcPr>
            <w:tcW w:w="4374"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51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1747" w:type="dxa"/>
            <w:vMerge w:val="restart"/>
            <w:tcBorders>
              <w:top w:val="single" w:sz="12"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4374" w:type="dxa"/>
            <w:vMerge/>
            <w:tcBorders>
              <w:left w:val="nil" w:sz="6" w:space="0" w:color="auto"/>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25"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747" w:type="dxa"/>
            <w:vMerge/>
            <w:tcBorders>
              <w:left w:val="single" w:sz="6" w:space="0" w:color="000000"/>
              <w:bottom w:val="single" w:sz="6" w:space="0" w:color="000000"/>
              <w:right w:val="nil" w:sz="6" w:space="0" w:color="auto"/>
            </w:tcBorders>
          </w:tcPr>
          <w:p>
            <w:pPr/>
          </w:p>
        </w:tc>
      </w:tr>
      <w:tr>
        <w:trPr>
          <w:trHeight w:val="667" w:hRule="exact"/>
        </w:trPr>
        <w:tc>
          <w:tcPr>
            <w:tcW w:w="43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中国联合网络通信有限公司北京市分公司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1,205,959.61</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7"/>
              <w:ind w:left="614" w:right="99" w:hanging="514"/>
              <w:jc w:val="left"/>
              <w:rPr>
                <w:rFonts w:ascii="宋体" w:hAnsi="宋体" w:cs="宋体" w:eastAsia="宋体" w:hint="default"/>
                <w:sz w:val="18"/>
                <w:szCs w:val="18"/>
              </w:rPr>
            </w:pPr>
            <w:r>
              <w:rPr>
                <w:rFonts w:ascii="宋体" w:hAnsi="宋体" w:cs="宋体" w:eastAsia="宋体" w:hint="default"/>
                <w:spacing w:val="-6"/>
                <w:sz w:val="18"/>
                <w:szCs w:val="18"/>
              </w:rPr>
              <w:t>通信资源费、网站托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管费等</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1,228,564.80</w:t>
            </w:r>
          </w:p>
        </w:tc>
      </w:tr>
      <w:tr>
        <w:trPr>
          <w:trHeight w:val="355" w:hRule="exact"/>
        </w:trPr>
        <w:tc>
          <w:tcPr>
            <w:tcW w:w="43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北京中港时代科技发展有限公司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754,206.00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435"/>
              <w:jc w:val="right"/>
              <w:rPr>
                <w:rFonts w:ascii="宋体" w:hAnsi="宋体" w:cs="宋体" w:eastAsia="宋体" w:hint="default"/>
                <w:sz w:val="18"/>
                <w:szCs w:val="18"/>
              </w:rPr>
            </w:pPr>
            <w:r>
              <w:rPr>
                <w:rFonts w:ascii="宋体" w:hAnsi="宋体" w:cs="宋体" w:eastAsia="宋体" w:hint="default"/>
                <w:sz w:val="18"/>
                <w:szCs w:val="18"/>
              </w:rPr>
              <w:t>市场宣传费</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699,034.00</w:t>
            </w:r>
          </w:p>
        </w:tc>
      </w:tr>
      <w:tr>
        <w:trPr>
          <w:trHeight w:val="355" w:hRule="exact"/>
        </w:trPr>
        <w:tc>
          <w:tcPr>
            <w:tcW w:w="43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pacing w:val="-41"/>
                <w:sz w:val="18"/>
                <w:szCs w:val="18"/>
              </w:rPr>
              <w:t>中国电信股份有限公司深圳分公司</w:t>
            </w:r>
            <w:r>
              <w:rPr>
                <w:rFonts w:ascii="宋体" w:hAnsi="宋体" w:cs="宋体" w:eastAsia="宋体" w:hint="default"/>
                <w:sz w:val="18"/>
                <w:szCs w:val="18"/>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585,056.58</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98"/>
              <w:jc w:val="right"/>
              <w:rPr>
                <w:rFonts w:ascii="宋体" w:hAnsi="宋体" w:cs="宋体" w:eastAsia="宋体" w:hint="default"/>
                <w:sz w:val="18"/>
                <w:szCs w:val="18"/>
              </w:rPr>
            </w:pPr>
            <w:r>
              <w:rPr>
                <w:rFonts w:ascii="宋体" w:hAnsi="宋体" w:cs="宋体" w:eastAsia="宋体" w:hint="default"/>
                <w:sz w:val="18"/>
                <w:szCs w:val="18"/>
              </w:rPr>
              <w:t>通信资源费等</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691,210.51</w:t>
            </w:r>
          </w:p>
        </w:tc>
      </w:tr>
      <w:tr>
        <w:trPr>
          <w:trHeight w:val="355" w:hRule="exact"/>
        </w:trPr>
        <w:tc>
          <w:tcPr>
            <w:tcW w:w="43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北京传智天下营销顾问有限公司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570,000.00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435"/>
              <w:jc w:val="right"/>
              <w:rPr>
                <w:rFonts w:ascii="宋体" w:hAnsi="宋体" w:cs="宋体" w:eastAsia="宋体" w:hint="default"/>
                <w:sz w:val="18"/>
                <w:szCs w:val="18"/>
              </w:rPr>
            </w:pPr>
            <w:r>
              <w:rPr>
                <w:rFonts w:ascii="宋体" w:hAnsi="宋体" w:cs="宋体" w:eastAsia="宋体" w:hint="default"/>
                <w:sz w:val="18"/>
                <w:szCs w:val="18"/>
              </w:rPr>
              <w:t>市场宣传费</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5" w:hRule="exact"/>
        </w:trPr>
        <w:tc>
          <w:tcPr>
            <w:tcW w:w="43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57" w:right="0"/>
              <w:jc w:val="left"/>
              <w:rPr>
                <w:rFonts w:ascii="宋体" w:hAnsi="宋体" w:cs="宋体" w:eastAsia="宋体" w:hint="default"/>
                <w:sz w:val="18"/>
                <w:szCs w:val="18"/>
              </w:rPr>
            </w:pPr>
            <w:r>
              <w:rPr>
                <w:rFonts w:ascii="宋体" w:hAnsi="宋体" w:cs="宋体" w:eastAsia="宋体" w:hint="default"/>
                <w:sz w:val="18"/>
                <w:szCs w:val="18"/>
              </w:rPr>
              <w:t>中国电信股份有限公司广州分公司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537,793.76</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435"/>
              <w:jc w:val="right"/>
              <w:rPr>
                <w:rFonts w:ascii="宋体" w:hAnsi="宋体" w:cs="宋体" w:eastAsia="宋体" w:hint="default"/>
                <w:sz w:val="18"/>
                <w:szCs w:val="18"/>
              </w:rPr>
            </w:pPr>
            <w:r>
              <w:rPr>
                <w:rFonts w:ascii="宋体" w:hAnsi="宋体" w:cs="宋体" w:eastAsia="宋体" w:hint="default"/>
                <w:sz w:val="18"/>
                <w:szCs w:val="18"/>
              </w:rPr>
              <w:t>通信资源费</w:t>
            </w:r>
          </w:p>
        </w:tc>
        <w:tc>
          <w:tcPr>
            <w:tcW w:w="17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603,096.54</w:t>
            </w:r>
          </w:p>
        </w:tc>
      </w:tr>
      <w:tr>
        <w:trPr>
          <w:trHeight w:val="363" w:hRule="exact"/>
        </w:trPr>
        <w:tc>
          <w:tcPr>
            <w:tcW w:w="43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3,653,015.95</w:t>
            </w:r>
          </w:p>
        </w:tc>
        <w:tc>
          <w:tcPr>
            <w:tcW w:w="1102" w:type="dxa"/>
            <w:tcBorders>
              <w:top w:val="single" w:sz="6" w:space="0" w:color="000000"/>
              <w:left w:val="single" w:sz="6" w:space="0" w:color="000000"/>
              <w:bottom w:val="single" w:sz="12" w:space="0" w:color="000000"/>
              <w:right w:val="single" w:sz="6" w:space="0" w:color="000000"/>
            </w:tcBorders>
          </w:tcPr>
          <w:p>
            <w:pPr/>
          </w:p>
        </w:tc>
        <w:tc>
          <w:tcPr>
            <w:tcW w:w="1786" w:type="dxa"/>
            <w:tcBorders>
              <w:top w:val="single" w:sz="6" w:space="0" w:color="000000"/>
              <w:left w:val="single" w:sz="6" w:space="0" w:color="000000"/>
              <w:bottom w:val="single" w:sz="12" w:space="0" w:color="000000"/>
              <w:right w:val="single" w:sz="6" w:space="0" w:color="000000"/>
            </w:tcBorders>
          </w:tcPr>
          <w:p>
            <w:pPr/>
          </w:p>
        </w:tc>
        <w:tc>
          <w:tcPr>
            <w:tcW w:w="17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3,221,905.85</w:t>
            </w:r>
          </w:p>
        </w:tc>
      </w:tr>
    </w:tbl>
    <w:p>
      <w:pPr>
        <w:spacing w:line="240" w:lineRule="auto" w:before="9"/>
        <w:rPr>
          <w:rFonts w:ascii="宋体" w:hAnsi="宋体" w:cs="宋体" w:eastAsia="宋体" w:hint="default"/>
          <w:sz w:val="8"/>
          <w:szCs w:val="8"/>
        </w:rPr>
      </w:pPr>
    </w:p>
    <w:p>
      <w:pPr>
        <w:pStyle w:val="Heading2"/>
        <w:tabs>
          <w:tab w:pos="2360" w:val="left" w:leader="none"/>
        </w:tabs>
        <w:spacing w:line="240" w:lineRule="auto" w:before="26"/>
        <w:ind w:left="1100" w:right="1066"/>
        <w:jc w:val="left"/>
        <w:rPr>
          <w:b w:val="0"/>
          <w:bCs w:val="0"/>
        </w:rPr>
      </w:pPr>
      <w:r>
        <w:rPr/>
        <w:t>（十五）</w:t>
        <w:tab/>
        <w:t>预收款项</w:t>
      </w:r>
      <w:r>
        <w:rPr>
          <w:b w:val="0"/>
          <w:bCs w:val="0"/>
        </w:rPr>
      </w:r>
    </w:p>
    <w:p>
      <w:pPr>
        <w:spacing w:line="240" w:lineRule="auto" w:before="13"/>
        <w:rPr>
          <w:rFonts w:ascii="宋体" w:hAnsi="宋体" w:cs="宋体" w:eastAsia="宋体" w:hint="default"/>
          <w:b/>
          <w:bCs/>
          <w:sz w:val="17"/>
          <w:szCs w:val="17"/>
        </w:rPr>
      </w:pPr>
    </w:p>
    <w:p>
      <w:pPr>
        <w:pStyle w:val="BodyText"/>
        <w:spacing w:line="240" w:lineRule="auto"/>
        <w:ind w:left="1160" w:right="1066"/>
        <w:jc w:val="left"/>
      </w:pPr>
      <w:r>
        <w:rPr/>
        <w:t>（</w:t>
      </w:r>
      <w:r>
        <w:rPr>
          <w:rFonts w:ascii="宋体" w:hAnsi="宋体" w:cs="宋体" w:eastAsia="宋体" w:hint="default"/>
        </w:rPr>
        <w:t>1</w:t>
      </w:r>
      <w:r>
        <w:rPr/>
        <w:t>）预收款项帐龄列示如下：</w:t>
      </w: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396"/>
        <w:gridCol w:w="1983"/>
        <w:gridCol w:w="1980"/>
        <w:gridCol w:w="2175"/>
        <w:gridCol w:w="1978"/>
      </w:tblGrid>
      <w:tr>
        <w:trPr>
          <w:trHeight w:val="362" w:hRule="exact"/>
        </w:trPr>
        <w:tc>
          <w:tcPr>
            <w:tcW w:w="2396"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帐龄</w:t>
            </w:r>
          </w:p>
        </w:tc>
        <w:tc>
          <w:tcPr>
            <w:tcW w:w="396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415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396" w:type="dxa"/>
            <w:vMerge/>
            <w:tcBorders>
              <w:left w:val="nil" w:sz="6" w:space="0" w:color="auto"/>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19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55" w:hRule="exact"/>
        </w:trPr>
        <w:tc>
          <w:tcPr>
            <w:tcW w:w="23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68,664,196.29</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pacing w:val="-1"/>
                <w:sz w:val="18"/>
              </w:rPr>
              <w:t>99.94%</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4"/>
              <w:jc w:val="right"/>
              <w:rPr>
                <w:rFonts w:ascii="宋体" w:hAnsi="宋体" w:cs="宋体" w:eastAsia="宋体" w:hint="default"/>
                <w:sz w:val="18"/>
                <w:szCs w:val="18"/>
              </w:rPr>
            </w:pPr>
            <w:r>
              <w:rPr>
                <w:rFonts w:ascii="宋体"/>
                <w:spacing w:val="-1"/>
                <w:sz w:val="18"/>
              </w:rPr>
              <w:t>47,562,054.73</w:t>
            </w:r>
          </w:p>
        </w:tc>
        <w:tc>
          <w:tcPr>
            <w:tcW w:w="19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10"/>
              <w:jc w:val="right"/>
              <w:rPr>
                <w:rFonts w:ascii="宋体" w:hAnsi="宋体" w:cs="宋体" w:eastAsia="宋体" w:hint="default"/>
                <w:sz w:val="18"/>
                <w:szCs w:val="18"/>
              </w:rPr>
            </w:pPr>
            <w:r>
              <w:rPr>
                <w:rFonts w:ascii="宋体"/>
                <w:spacing w:val="-1"/>
                <w:sz w:val="18"/>
              </w:rPr>
              <w:t>99.80%</w:t>
            </w:r>
          </w:p>
        </w:tc>
      </w:tr>
      <w:tr>
        <w:trPr>
          <w:trHeight w:val="355" w:hRule="exact"/>
        </w:trPr>
        <w:tc>
          <w:tcPr>
            <w:tcW w:w="23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pacing w:val="-1"/>
                <w:sz w:val="18"/>
              </w:rPr>
              <w:t>8,646.91</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0.01%</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4"/>
              <w:jc w:val="right"/>
              <w:rPr>
                <w:rFonts w:ascii="宋体" w:hAnsi="宋体" w:cs="宋体" w:eastAsia="宋体" w:hint="default"/>
                <w:sz w:val="18"/>
                <w:szCs w:val="18"/>
              </w:rPr>
            </w:pPr>
            <w:r>
              <w:rPr>
                <w:rFonts w:ascii="宋体"/>
                <w:spacing w:val="-1"/>
                <w:sz w:val="18"/>
              </w:rPr>
              <w:t>94,376.89</w:t>
            </w:r>
          </w:p>
        </w:tc>
        <w:tc>
          <w:tcPr>
            <w:tcW w:w="19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0"/>
              <w:jc w:val="right"/>
              <w:rPr>
                <w:rFonts w:ascii="宋体" w:hAnsi="宋体" w:cs="宋体" w:eastAsia="宋体" w:hint="default"/>
                <w:sz w:val="18"/>
                <w:szCs w:val="18"/>
              </w:rPr>
            </w:pPr>
            <w:r>
              <w:rPr>
                <w:rFonts w:ascii="宋体"/>
                <w:sz w:val="18"/>
              </w:rPr>
              <w:t>0.20%</w:t>
            </w:r>
          </w:p>
        </w:tc>
      </w:tr>
      <w:tr>
        <w:trPr>
          <w:trHeight w:val="355" w:hRule="exact"/>
        </w:trPr>
        <w:tc>
          <w:tcPr>
            <w:tcW w:w="23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4"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pacing w:val="-1"/>
                <w:sz w:val="18"/>
              </w:rPr>
              <w:t>29,548.54</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0.04%</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6"/>
              <w:jc w:val="right"/>
              <w:rPr>
                <w:rFonts w:ascii="宋体" w:hAnsi="宋体" w:cs="宋体" w:eastAsia="宋体" w:hint="default"/>
                <w:sz w:val="18"/>
                <w:szCs w:val="18"/>
              </w:rPr>
            </w:pPr>
            <w:r>
              <w:rPr>
                <w:rFonts w:ascii="宋体"/>
                <w:sz w:val="18"/>
              </w:rPr>
              <w:t>-</w:t>
            </w:r>
          </w:p>
        </w:tc>
        <w:tc>
          <w:tcPr>
            <w:tcW w:w="19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2"/>
              <w:jc w:val="right"/>
              <w:rPr>
                <w:rFonts w:ascii="宋体" w:hAnsi="宋体" w:cs="宋体" w:eastAsia="宋体" w:hint="default"/>
                <w:sz w:val="18"/>
                <w:szCs w:val="18"/>
              </w:rPr>
            </w:pPr>
            <w:r>
              <w:rPr>
                <w:rFonts w:ascii="宋体"/>
                <w:sz w:val="18"/>
              </w:rPr>
              <w:t>-</w:t>
            </w:r>
          </w:p>
        </w:tc>
      </w:tr>
      <w:tr>
        <w:trPr>
          <w:trHeight w:val="355" w:hRule="exact"/>
        </w:trPr>
        <w:tc>
          <w:tcPr>
            <w:tcW w:w="23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6"/>
              <w:jc w:val="right"/>
              <w:rPr>
                <w:rFonts w:ascii="宋体" w:hAnsi="宋体" w:cs="宋体" w:eastAsia="宋体" w:hint="default"/>
                <w:sz w:val="18"/>
                <w:szCs w:val="18"/>
              </w:rPr>
            </w:pPr>
            <w:r>
              <w:rPr>
                <w:rFonts w:ascii="宋体"/>
                <w:sz w:val="18"/>
              </w:rPr>
              <w:t>-</w:t>
            </w:r>
          </w:p>
        </w:tc>
        <w:tc>
          <w:tcPr>
            <w:tcW w:w="19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2"/>
              <w:jc w:val="right"/>
              <w:rPr>
                <w:rFonts w:ascii="宋体" w:hAnsi="宋体" w:cs="宋体" w:eastAsia="宋体" w:hint="default"/>
                <w:sz w:val="18"/>
                <w:szCs w:val="18"/>
              </w:rPr>
            </w:pPr>
            <w:r>
              <w:rPr>
                <w:rFonts w:ascii="宋体"/>
                <w:sz w:val="18"/>
              </w:rPr>
              <w:t>-</w:t>
            </w:r>
          </w:p>
        </w:tc>
      </w:tr>
      <w:tr>
        <w:trPr>
          <w:trHeight w:val="363" w:hRule="exact"/>
        </w:trPr>
        <w:tc>
          <w:tcPr>
            <w:tcW w:w="239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9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68,702,391.74</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100.00%</w:t>
            </w:r>
          </w:p>
        </w:tc>
        <w:tc>
          <w:tcPr>
            <w:tcW w:w="21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204"/>
              <w:jc w:val="right"/>
              <w:rPr>
                <w:rFonts w:ascii="宋体" w:hAnsi="宋体" w:cs="宋体" w:eastAsia="宋体" w:hint="default"/>
                <w:sz w:val="18"/>
                <w:szCs w:val="18"/>
              </w:rPr>
            </w:pPr>
            <w:r>
              <w:rPr>
                <w:rFonts w:ascii="宋体"/>
                <w:spacing w:val="-1"/>
                <w:sz w:val="18"/>
              </w:rPr>
              <w:t>47,656,431.62</w:t>
            </w:r>
          </w:p>
        </w:tc>
        <w:tc>
          <w:tcPr>
            <w:tcW w:w="19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212"/>
              <w:jc w:val="right"/>
              <w:rPr>
                <w:rFonts w:ascii="宋体" w:hAnsi="宋体" w:cs="宋体" w:eastAsia="宋体" w:hint="default"/>
                <w:sz w:val="18"/>
                <w:szCs w:val="18"/>
              </w:rPr>
            </w:pPr>
            <w:r>
              <w:rPr>
                <w:rFonts w:ascii="宋体"/>
                <w:sz w:val="18"/>
              </w:rPr>
              <w:t>100.00%</w:t>
            </w:r>
          </w:p>
        </w:tc>
      </w:tr>
    </w:tbl>
    <w:p>
      <w:pPr>
        <w:spacing w:line="240" w:lineRule="auto" w:before="5"/>
        <w:rPr>
          <w:rFonts w:ascii="宋体" w:hAnsi="宋体" w:cs="宋体" w:eastAsia="宋体" w:hint="default"/>
          <w:sz w:val="7"/>
          <w:szCs w:val="7"/>
        </w:rPr>
      </w:pPr>
    </w:p>
    <w:p>
      <w:pPr>
        <w:pStyle w:val="BodyText"/>
        <w:spacing w:line="357" w:lineRule="auto" w:before="26"/>
        <w:ind w:left="680" w:right="1066" w:firstLine="480"/>
        <w:jc w:val="left"/>
      </w:pPr>
      <w:r>
        <w:rPr/>
        <w:t>（</w:t>
      </w:r>
      <w:r>
        <w:rPr>
          <w:rFonts w:ascii="宋体" w:hAnsi="宋体" w:cs="宋体" w:eastAsia="宋体" w:hint="default"/>
        </w:rPr>
        <w:t>2</w:t>
      </w:r>
      <w:r>
        <w:rPr/>
        <w:t>）截至</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日止，预收款项余额中无预收持有本公司</w:t>
      </w:r>
      <w:r>
        <w:rPr>
          <w:spacing w:val="-57"/>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 决权股份的股东单位款项及关联方预收款项。</w:t>
      </w:r>
    </w:p>
    <w:p>
      <w:pPr>
        <w:pStyle w:val="BodyText"/>
        <w:spacing w:line="240" w:lineRule="auto" w:before="43"/>
        <w:ind w:left="1160" w:right="1066"/>
        <w:jc w:val="left"/>
      </w:pPr>
      <w:r>
        <w:rPr/>
        <w:t>年末预收账款余额较年初增加</w:t>
      </w:r>
      <w:r>
        <w:rPr>
          <w:spacing w:val="-60"/>
        </w:rPr>
        <w:t> </w:t>
      </w:r>
      <w:r>
        <w:rPr>
          <w:rFonts w:ascii="宋体" w:hAnsi="宋体" w:cs="宋体" w:eastAsia="宋体" w:hint="default"/>
        </w:rPr>
        <w:t>44.16%</w:t>
      </w:r>
      <w:r>
        <w:rPr/>
        <w:t>，主要系本公司企业邮件业务量增加所致。</w:t>
      </w:r>
    </w:p>
    <w:p>
      <w:pPr>
        <w:pStyle w:val="BodyText"/>
        <w:spacing w:line="240" w:lineRule="auto" w:before="166"/>
        <w:ind w:left="1160" w:right="1066"/>
        <w:jc w:val="left"/>
      </w:pPr>
      <w:r>
        <w:rPr/>
        <w:t>（</w:t>
      </w:r>
      <w:r>
        <w:rPr>
          <w:rFonts w:ascii="宋体" w:hAnsi="宋体" w:cs="宋体" w:eastAsia="宋体" w:hint="default"/>
        </w:rPr>
        <w:t>3</w:t>
      </w:r>
      <w:r>
        <w:rPr/>
        <w:t>）预收款项前五名明细列示如下：</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723"/>
        <w:gridCol w:w="1584"/>
        <w:gridCol w:w="845"/>
        <w:gridCol w:w="1697"/>
        <w:gridCol w:w="1940"/>
      </w:tblGrid>
      <w:tr>
        <w:trPr>
          <w:trHeight w:val="362" w:hRule="exact"/>
        </w:trPr>
        <w:tc>
          <w:tcPr>
            <w:tcW w:w="3723"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126"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1940" w:type="dxa"/>
            <w:vMerge w:val="restart"/>
            <w:tcBorders>
              <w:top w:val="single" w:sz="12"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3723" w:type="dxa"/>
            <w:vMerge/>
            <w:tcBorders>
              <w:left w:val="nil" w:sz="6" w:space="0" w:color="auto"/>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0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940" w:type="dxa"/>
            <w:vMerge/>
            <w:tcBorders>
              <w:left w:val="single" w:sz="6" w:space="0" w:color="000000"/>
              <w:bottom w:val="single" w:sz="6" w:space="0" w:color="000000"/>
              <w:right w:val="nil" w:sz="6" w:space="0" w:color="auto"/>
            </w:tcBorders>
          </w:tcPr>
          <w:p>
            <w:pPr/>
          </w:p>
        </w:tc>
      </w:tr>
      <w:tr>
        <w:trPr>
          <w:trHeight w:val="355" w:hRule="exact"/>
        </w:trPr>
        <w:tc>
          <w:tcPr>
            <w:tcW w:w="37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中远船务工程集团有限公司</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68" w:right="0"/>
              <w:jc w:val="left"/>
              <w:rPr>
                <w:rFonts w:ascii="宋体" w:hAnsi="宋体" w:cs="宋体" w:eastAsia="宋体" w:hint="default"/>
                <w:sz w:val="18"/>
                <w:szCs w:val="18"/>
              </w:rPr>
            </w:pPr>
            <w:r>
              <w:rPr>
                <w:rFonts w:ascii="宋体"/>
                <w:sz w:val="18"/>
              </w:rPr>
              <w:t>268,204.66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0.39%</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邮件业务预收款</w:t>
            </w:r>
          </w:p>
        </w:tc>
        <w:tc>
          <w:tcPr>
            <w:tcW w:w="1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290,400.74</w:t>
            </w:r>
          </w:p>
        </w:tc>
      </w:tr>
      <w:tr>
        <w:trPr>
          <w:trHeight w:val="356" w:hRule="exact"/>
        </w:trPr>
        <w:tc>
          <w:tcPr>
            <w:tcW w:w="37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上海热线信息网络有限公司</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68" w:right="0"/>
              <w:jc w:val="left"/>
              <w:rPr>
                <w:rFonts w:ascii="宋体" w:hAnsi="宋体" w:cs="宋体" w:eastAsia="宋体" w:hint="default"/>
                <w:sz w:val="18"/>
                <w:szCs w:val="18"/>
              </w:rPr>
            </w:pPr>
            <w:r>
              <w:rPr>
                <w:rFonts w:ascii="宋体"/>
                <w:sz w:val="18"/>
              </w:rPr>
              <w:t>205,953.00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0.30%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邮件业务预收款</w:t>
            </w:r>
          </w:p>
        </w:tc>
        <w:tc>
          <w:tcPr>
            <w:tcW w:w="1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299,456.00</w:t>
            </w:r>
          </w:p>
        </w:tc>
      </w:tr>
      <w:tr>
        <w:trPr>
          <w:trHeight w:val="355" w:hRule="exact"/>
        </w:trPr>
        <w:tc>
          <w:tcPr>
            <w:tcW w:w="37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宁波海曙亿泰网络科技有限公司</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68" w:right="0"/>
              <w:jc w:val="left"/>
              <w:rPr>
                <w:rFonts w:ascii="宋体" w:hAnsi="宋体" w:cs="宋体" w:eastAsia="宋体" w:hint="default"/>
                <w:sz w:val="18"/>
                <w:szCs w:val="18"/>
              </w:rPr>
            </w:pPr>
            <w:r>
              <w:rPr>
                <w:rFonts w:ascii="宋体"/>
                <w:sz w:val="18"/>
              </w:rPr>
              <w:t>177,122.70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0.26%</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邮件业务预收款</w:t>
            </w:r>
          </w:p>
        </w:tc>
        <w:tc>
          <w:tcPr>
            <w:tcW w:w="1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56,611.97</w:t>
            </w:r>
          </w:p>
        </w:tc>
      </w:tr>
      <w:tr>
        <w:trPr>
          <w:trHeight w:val="353" w:hRule="exact"/>
        </w:trPr>
        <w:tc>
          <w:tcPr>
            <w:tcW w:w="37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联想（北京）有限公司</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68" w:right="0"/>
              <w:jc w:val="left"/>
              <w:rPr>
                <w:rFonts w:ascii="宋体" w:hAnsi="宋体" w:cs="宋体" w:eastAsia="宋体" w:hint="default"/>
                <w:sz w:val="18"/>
                <w:szCs w:val="18"/>
              </w:rPr>
            </w:pPr>
            <w:r>
              <w:rPr>
                <w:rFonts w:ascii="宋体"/>
                <w:sz w:val="18"/>
              </w:rPr>
              <w:t>168,426.66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0.25%</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邮件业务预收款</w:t>
            </w:r>
          </w:p>
        </w:tc>
        <w:tc>
          <w:tcPr>
            <w:tcW w:w="1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93,312.00</w:t>
            </w:r>
          </w:p>
        </w:tc>
      </w:tr>
      <w:tr>
        <w:trPr>
          <w:trHeight w:val="355" w:hRule="exact"/>
        </w:trPr>
        <w:tc>
          <w:tcPr>
            <w:tcW w:w="37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北京时代风标科技发展有限公司</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68" w:right="0"/>
              <w:jc w:val="left"/>
              <w:rPr>
                <w:rFonts w:ascii="宋体" w:hAnsi="宋体" w:cs="宋体" w:eastAsia="宋体" w:hint="default"/>
                <w:sz w:val="18"/>
                <w:szCs w:val="18"/>
              </w:rPr>
            </w:pPr>
            <w:r>
              <w:rPr>
                <w:rFonts w:ascii="宋体"/>
                <w:sz w:val="18"/>
              </w:rPr>
              <w:t>163,275.28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0.24%</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邮件业务预收款</w:t>
            </w:r>
          </w:p>
        </w:tc>
        <w:tc>
          <w:tcPr>
            <w:tcW w:w="1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39,764.33</w:t>
            </w:r>
          </w:p>
        </w:tc>
      </w:tr>
      <w:tr>
        <w:trPr>
          <w:trHeight w:val="365" w:hRule="exact"/>
        </w:trPr>
        <w:tc>
          <w:tcPr>
            <w:tcW w:w="372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568" w:right="0"/>
              <w:jc w:val="left"/>
              <w:rPr>
                <w:rFonts w:ascii="宋体" w:hAnsi="宋体" w:cs="宋体" w:eastAsia="宋体" w:hint="default"/>
                <w:sz w:val="18"/>
                <w:szCs w:val="18"/>
              </w:rPr>
            </w:pPr>
            <w:r>
              <w:rPr>
                <w:rFonts w:ascii="宋体"/>
                <w:sz w:val="18"/>
              </w:rPr>
              <w:t>982,982.30</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1.43%</w:t>
            </w:r>
          </w:p>
        </w:tc>
        <w:tc>
          <w:tcPr>
            <w:tcW w:w="1697" w:type="dxa"/>
            <w:tcBorders>
              <w:top w:val="single" w:sz="6" w:space="0" w:color="000000"/>
              <w:left w:val="single" w:sz="6" w:space="0" w:color="000000"/>
              <w:bottom w:val="single" w:sz="12" w:space="0" w:color="000000"/>
              <w:right w:val="single" w:sz="6" w:space="0" w:color="000000"/>
            </w:tcBorders>
          </w:tcPr>
          <w:p>
            <w:pPr/>
          </w:p>
        </w:tc>
        <w:tc>
          <w:tcPr>
            <w:tcW w:w="19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779,545.04</w:t>
            </w:r>
          </w:p>
        </w:tc>
      </w:tr>
    </w:tbl>
    <w:p>
      <w:pPr>
        <w:spacing w:line="240" w:lineRule="auto" w:before="4"/>
        <w:rPr>
          <w:rFonts w:ascii="宋体" w:hAnsi="宋体" w:cs="宋体" w:eastAsia="宋体" w:hint="default"/>
          <w:sz w:val="13"/>
          <w:szCs w:val="13"/>
        </w:rPr>
      </w:pPr>
    </w:p>
    <w:p>
      <w:pPr>
        <w:pStyle w:val="Heading2"/>
        <w:tabs>
          <w:tab w:pos="2360" w:val="left" w:leader="none"/>
        </w:tabs>
        <w:spacing w:line="240" w:lineRule="auto" w:before="26"/>
        <w:ind w:left="1100" w:right="1066"/>
        <w:jc w:val="left"/>
        <w:rPr>
          <w:b w:val="0"/>
          <w:bCs w:val="0"/>
        </w:rPr>
      </w:pPr>
      <w:r>
        <w:rPr/>
        <w:t>（十六）</w:t>
        <w:tab/>
        <w:t>应付职工薪酬</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ind w:left="1160" w:right="1066"/>
        <w:jc w:val="left"/>
      </w:pPr>
      <w:r>
        <w:rPr/>
        <w:t>（</w:t>
      </w:r>
      <w:r>
        <w:rPr>
          <w:rFonts w:ascii="宋体" w:hAnsi="宋体" w:cs="宋体" w:eastAsia="宋体" w:hint="default"/>
        </w:rPr>
        <w:t>1</w:t>
      </w:r>
      <w:r>
        <w:rPr/>
        <w:t>）应付职工薪酬明细如下：</w:t>
      </w:r>
    </w:p>
    <w:p>
      <w:pPr>
        <w:spacing w:after="0" w:line="240" w:lineRule="auto"/>
        <w:jc w:val="left"/>
        <w:sectPr>
          <w:pgSz w:w="11910" w:h="16840"/>
          <w:pgMar w:header="892" w:footer="1181" w:top="1080" w:bottom="1380" w:left="400" w:right="0"/>
        </w:sectPr>
      </w:pPr>
    </w:p>
    <w:p>
      <w:pPr>
        <w:spacing w:line="240" w:lineRule="auto" w:before="8"/>
        <w:rPr>
          <w:rFonts w:ascii="宋体" w:hAnsi="宋体" w:cs="宋体" w:eastAsia="宋体" w:hint="default"/>
          <w:sz w:val="26"/>
          <w:szCs w:val="26"/>
        </w:rPr>
      </w:pPr>
    </w:p>
    <w:tbl>
      <w:tblPr>
        <w:tblW w:w="0" w:type="auto"/>
        <w:jc w:val="left"/>
        <w:tblInd w:w="236" w:type="dxa"/>
        <w:tblLayout w:type="fixed"/>
        <w:tblCellMar>
          <w:top w:w="0" w:type="dxa"/>
          <w:left w:w="0" w:type="dxa"/>
          <w:bottom w:w="0" w:type="dxa"/>
          <w:right w:w="0" w:type="dxa"/>
        </w:tblCellMar>
        <w:tblLook w:val="01E0"/>
      </w:tblPr>
      <w:tblGrid>
        <w:gridCol w:w="3025"/>
        <w:gridCol w:w="1637"/>
        <w:gridCol w:w="1752"/>
        <w:gridCol w:w="1621"/>
        <w:gridCol w:w="1637"/>
      </w:tblGrid>
      <w:tr>
        <w:trPr>
          <w:trHeight w:val="363" w:hRule="exact"/>
        </w:trPr>
        <w:tc>
          <w:tcPr>
            <w:tcW w:w="30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7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7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6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52"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3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27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30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7,540,246.15</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35,370,564.60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36,345,034.88</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6,565,775.87</w:t>
            </w:r>
          </w:p>
        </w:tc>
      </w:tr>
      <w:tr>
        <w:trPr>
          <w:trHeight w:val="355" w:hRule="exact"/>
        </w:trPr>
        <w:tc>
          <w:tcPr>
            <w:tcW w:w="30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2,258,284.35</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2,258,284.35</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55" w:hRule="exact"/>
        </w:trPr>
        <w:tc>
          <w:tcPr>
            <w:tcW w:w="30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544,288.15</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8,047,757.36</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7,838,250.06</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753,795.45</w:t>
            </w:r>
          </w:p>
        </w:tc>
      </w:tr>
      <w:tr>
        <w:trPr>
          <w:trHeight w:val="355" w:hRule="exact"/>
        </w:trPr>
        <w:tc>
          <w:tcPr>
            <w:tcW w:w="30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216,287.42</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2,370,569.49</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2,312,418.77</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274,438.14</w:t>
            </w:r>
          </w:p>
        </w:tc>
      </w:tr>
      <w:tr>
        <w:trPr>
          <w:trHeight w:val="355" w:hRule="exact"/>
        </w:trPr>
        <w:tc>
          <w:tcPr>
            <w:tcW w:w="30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84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192,854.04</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5,293,599.80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5,150,510.30</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335,943.54</w:t>
            </w:r>
          </w:p>
        </w:tc>
      </w:tr>
      <w:tr>
        <w:trPr>
          <w:trHeight w:val="355" w:hRule="exact"/>
        </w:trPr>
        <w:tc>
          <w:tcPr>
            <w:tcW w:w="30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84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49,292.38</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220,063.74</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214,678.11</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54,678.01</w:t>
            </w:r>
          </w:p>
        </w:tc>
      </w:tr>
      <w:tr>
        <w:trPr>
          <w:trHeight w:val="355" w:hRule="exact"/>
        </w:trPr>
        <w:tc>
          <w:tcPr>
            <w:tcW w:w="30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84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8,593.62</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62,330.84</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66,327.97</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4,596.49</w:t>
            </w:r>
          </w:p>
        </w:tc>
      </w:tr>
      <w:tr>
        <w:trPr>
          <w:trHeight w:val="355" w:hRule="exact"/>
        </w:trPr>
        <w:tc>
          <w:tcPr>
            <w:tcW w:w="30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84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77,260.69</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101,193.49</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94,314.91</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84,139.27</w:t>
            </w:r>
          </w:p>
        </w:tc>
      </w:tr>
      <w:tr>
        <w:trPr>
          <w:trHeight w:val="353" w:hRule="exact"/>
        </w:trPr>
        <w:tc>
          <w:tcPr>
            <w:tcW w:w="30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98,153.50</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4,812,299.00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4,821,059.00</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89,393.50</w:t>
            </w:r>
          </w:p>
        </w:tc>
      </w:tr>
      <w:tr>
        <w:trPr>
          <w:trHeight w:val="356" w:hRule="exact"/>
        </w:trPr>
        <w:tc>
          <w:tcPr>
            <w:tcW w:w="30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pacing w:val="-1"/>
                <w:sz w:val="18"/>
              </w:rPr>
              <w:t>33,873.93</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pacing w:val="-1"/>
                <w:sz w:val="18"/>
              </w:rPr>
              <w:t>33,873.93</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r>
      <w:tr>
        <w:trPr>
          <w:trHeight w:val="667" w:hRule="exact"/>
        </w:trPr>
        <w:tc>
          <w:tcPr>
            <w:tcW w:w="3025"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17"/>
              <w:ind w:left="122" w:right="102"/>
              <w:jc w:val="left"/>
              <w:rPr>
                <w:rFonts w:ascii="宋体" w:hAnsi="宋体" w:cs="宋体" w:eastAsia="宋体" w:hint="default"/>
                <w:sz w:val="18"/>
                <w:szCs w:val="18"/>
              </w:rPr>
            </w:pPr>
            <w:r>
              <w:rPr>
                <w:rFonts w:ascii="宋体" w:hAnsi="宋体" w:cs="宋体" w:eastAsia="宋体" w:hint="default"/>
                <w:spacing w:val="5"/>
                <w:sz w:val="18"/>
                <w:szCs w:val="18"/>
              </w:rPr>
              <w:t>除辞退福利外其他因解除劳动关系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给予的补偿</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810,630.74</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610,630.74</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200,000.00</w:t>
            </w:r>
          </w:p>
        </w:tc>
      </w:tr>
      <w:tr>
        <w:trPr>
          <w:trHeight w:val="355" w:hRule="exact"/>
        </w:trPr>
        <w:tc>
          <w:tcPr>
            <w:tcW w:w="30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28,416.67</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28,416.67</w:t>
            </w:r>
          </w:p>
        </w:tc>
        <w:tc>
          <w:tcPr>
            <w:tcW w:w="16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w:t>
            </w:r>
          </w:p>
        </w:tc>
      </w:tr>
      <w:tr>
        <w:trPr>
          <w:trHeight w:val="365" w:hRule="exact"/>
        </w:trPr>
        <w:tc>
          <w:tcPr>
            <w:tcW w:w="30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8,216,561.73</w:t>
            </w:r>
          </w:p>
        </w:tc>
        <w:tc>
          <w:tcPr>
            <w:tcW w:w="17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51,327,952.72</w:t>
            </w:r>
          </w:p>
        </w:tc>
        <w:tc>
          <w:tcPr>
            <w:tcW w:w="16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51,935,549.63</w:t>
            </w:r>
          </w:p>
        </w:tc>
        <w:tc>
          <w:tcPr>
            <w:tcW w:w="163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7,608,964.82</w:t>
            </w:r>
          </w:p>
        </w:tc>
      </w:tr>
    </w:tbl>
    <w:p>
      <w:pPr>
        <w:spacing w:line="240" w:lineRule="auto" w:before="5"/>
        <w:rPr>
          <w:rFonts w:ascii="宋体" w:hAnsi="宋体" w:cs="宋体" w:eastAsia="宋体" w:hint="default"/>
          <w:sz w:val="7"/>
          <w:szCs w:val="7"/>
        </w:rPr>
      </w:pPr>
    </w:p>
    <w:p>
      <w:pPr>
        <w:pStyle w:val="BodyText"/>
        <w:spacing w:line="240" w:lineRule="auto" w:before="26"/>
        <w:ind w:left="700" w:right="0"/>
        <w:jc w:val="left"/>
      </w:pPr>
      <w:r>
        <w:rPr/>
        <w:t>应付职工薪酬中工资、奖金、津贴和补贴年末余额系计提的 </w:t>
      </w:r>
      <w:r>
        <w:rPr>
          <w:rFonts w:ascii="宋体" w:hAnsi="宋体" w:cs="宋体" w:eastAsia="宋体" w:hint="default"/>
        </w:rPr>
        <w:t>2010</w:t>
      </w:r>
      <w:r>
        <w:rPr>
          <w:rFonts w:ascii="宋体" w:hAnsi="宋体" w:cs="宋体" w:eastAsia="宋体" w:hint="default"/>
          <w:spacing w:val="-94"/>
        </w:rPr>
        <w:t> </w:t>
      </w:r>
      <w:r>
        <w:rPr/>
        <w:t>年度员工年终奖，该年</w:t>
      </w:r>
    </w:p>
    <w:p>
      <w:pPr>
        <w:pStyle w:val="BodyText"/>
        <w:spacing w:line="240" w:lineRule="auto" w:before="120"/>
        <w:ind w:left="202" w:right="7805"/>
        <w:jc w:val="center"/>
      </w:pPr>
      <w:r>
        <w:rPr/>
        <w:t>终奖已于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月发放。</w:t>
      </w:r>
    </w:p>
    <w:p>
      <w:pPr>
        <w:spacing w:line="240" w:lineRule="auto" w:before="9"/>
        <w:rPr>
          <w:rFonts w:ascii="宋体" w:hAnsi="宋体" w:cs="宋体" w:eastAsia="宋体" w:hint="default"/>
          <w:sz w:val="27"/>
          <w:szCs w:val="27"/>
        </w:rPr>
      </w:pPr>
    </w:p>
    <w:p>
      <w:pPr>
        <w:pStyle w:val="Heading2"/>
        <w:tabs>
          <w:tab w:pos="1900" w:val="left" w:leader="none"/>
        </w:tabs>
        <w:spacing w:line="240" w:lineRule="auto"/>
        <w:ind w:left="640" w:right="0"/>
        <w:jc w:val="left"/>
        <w:rPr>
          <w:b w:val="0"/>
          <w:bCs w:val="0"/>
        </w:rPr>
      </w:pPr>
      <w:r>
        <w:rPr/>
        <w:t>（十七）</w:t>
        <w:tab/>
        <w:t>应交税费</w:t>
      </w:r>
      <w:r>
        <w:rPr>
          <w:b w:val="0"/>
          <w:bCs w:val="0"/>
        </w:rPr>
      </w:r>
    </w:p>
    <w:p>
      <w:pPr>
        <w:spacing w:line="240" w:lineRule="auto" w:before="12"/>
        <w:rPr>
          <w:rFonts w:ascii="宋体" w:hAnsi="宋体" w:cs="宋体" w:eastAsia="宋体" w:hint="default"/>
          <w:b/>
          <w:bCs/>
          <w:sz w:val="20"/>
          <w:szCs w:val="20"/>
        </w:rPr>
      </w:pPr>
    </w:p>
    <w:tbl>
      <w:tblPr>
        <w:tblW w:w="0" w:type="auto"/>
        <w:jc w:val="left"/>
        <w:tblInd w:w="640" w:type="dxa"/>
        <w:tblLayout w:type="fixed"/>
        <w:tblCellMar>
          <w:top w:w="0" w:type="dxa"/>
          <w:left w:w="0" w:type="dxa"/>
          <w:bottom w:w="0" w:type="dxa"/>
          <w:right w:w="0" w:type="dxa"/>
        </w:tblCellMar>
        <w:tblLook w:val="01E0"/>
      </w:tblPr>
      <w:tblGrid>
        <w:gridCol w:w="2302"/>
        <w:gridCol w:w="3353"/>
        <w:gridCol w:w="3209"/>
      </w:tblGrid>
      <w:tr>
        <w:trPr>
          <w:trHeight w:val="363" w:hRule="exact"/>
        </w:trPr>
        <w:tc>
          <w:tcPr>
            <w:tcW w:w="230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953"/>
              <w:jc w:val="right"/>
              <w:rPr>
                <w:rFonts w:ascii="宋体" w:hAnsi="宋体" w:cs="宋体" w:eastAsia="宋体" w:hint="default"/>
                <w:sz w:val="18"/>
                <w:szCs w:val="18"/>
              </w:rPr>
            </w:pPr>
            <w:r>
              <w:rPr>
                <w:rFonts w:ascii="宋体" w:hAnsi="宋体" w:cs="宋体" w:eastAsia="宋体" w:hint="default"/>
                <w:sz w:val="18"/>
                <w:szCs w:val="18"/>
              </w:rPr>
              <w:t>项目</w:t>
            </w:r>
          </w:p>
        </w:tc>
        <w:tc>
          <w:tcPr>
            <w:tcW w:w="33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20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105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spacing w:val="-1"/>
                <w:sz w:val="18"/>
              </w:rPr>
              <w:t>354.27</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0"/>
              <w:jc w:val="right"/>
              <w:rPr>
                <w:rFonts w:ascii="宋体" w:hAnsi="宋体" w:cs="宋体" w:eastAsia="宋体" w:hint="default"/>
                <w:sz w:val="18"/>
                <w:szCs w:val="18"/>
              </w:rPr>
            </w:pPr>
            <w:r>
              <w:rPr>
                <w:rFonts w:ascii="宋体"/>
                <w:spacing w:val="-1"/>
                <w:sz w:val="18"/>
              </w:rPr>
              <w:t>196.99</w:t>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spacing w:val="-1"/>
                <w:sz w:val="18"/>
              </w:rPr>
              <w:t>625,487.52</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1"/>
              <w:jc w:val="right"/>
              <w:rPr>
                <w:rFonts w:ascii="宋体" w:hAnsi="宋体" w:cs="宋体" w:eastAsia="宋体" w:hint="default"/>
                <w:sz w:val="18"/>
                <w:szCs w:val="18"/>
              </w:rPr>
            </w:pPr>
            <w:r>
              <w:rPr>
                <w:rFonts w:ascii="宋体"/>
                <w:spacing w:val="-1"/>
                <w:sz w:val="18"/>
              </w:rPr>
              <w:t>989,275.63</w:t>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3,675,604.63</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1"/>
              <w:jc w:val="right"/>
              <w:rPr>
                <w:rFonts w:ascii="宋体" w:hAnsi="宋体" w:cs="宋体" w:eastAsia="宋体" w:hint="default"/>
                <w:sz w:val="18"/>
                <w:szCs w:val="18"/>
              </w:rPr>
            </w:pPr>
            <w:r>
              <w:rPr>
                <w:rFonts w:ascii="宋体"/>
                <w:spacing w:val="-1"/>
                <w:sz w:val="18"/>
              </w:rPr>
              <w:t>429,127.10</w:t>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代扣个人所得税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309,379.26</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1"/>
              <w:jc w:val="right"/>
              <w:rPr>
                <w:rFonts w:ascii="宋体" w:hAnsi="宋体" w:cs="宋体" w:eastAsia="宋体" w:hint="default"/>
                <w:sz w:val="18"/>
                <w:szCs w:val="18"/>
              </w:rPr>
            </w:pPr>
            <w:r>
              <w:rPr>
                <w:rFonts w:ascii="宋体"/>
                <w:spacing w:val="-1"/>
                <w:sz w:val="18"/>
              </w:rPr>
              <w:t>240,684.87</w:t>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34,013.89</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0"/>
              <w:jc w:val="right"/>
              <w:rPr>
                <w:rFonts w:ascii="宋体" w:hAnsi="宋体" w:cs="宋体" w:eastAsia="宋体" w:hint="default"/>
                <w:sz w:val="18"/>
                <w:szCs w:val="18"/>
              </w:rPr>
            </w:pPr>
            <w:r>
              <w:rPr>
                <w:rFonts w:ascii="宋体"/>
                <w:spacing w:val="-1"/>
                <w:sz w:val="18"/>
              </w:rPr>
              <w:t>52,684.34</w:t>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18,769.51</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0"/>
              <w:jc w:val="right"/>
              <w:rPr>
                <w:rFonts w:ascii="宋体" w:hAnsi="宋体" w:cs="宋体" w:eastAsia="宋体" w:hint="default"/>
                <w:sz w:val="18"/>
                <w:szCs w:val="18"/>
              </w:rPr>
            </w:pPr>
            <w:r>
              <w:rPr>
                <w:rFonts w:ascii="宋体"/>
                <w:spacing w:val="-1"/>
                <w:sz w:val="18"/>
              </w:rPr>
              <w:t>4,829.77</w:t>
            </w:r>
          </w:p>
        </w:tc>
      </w:tr>
      <w:tr>
        <w:trPr>
          <w:trHeight w:val="353"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15,243.72</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0"/>
              <w:jc w:val="right"/>
              <w:rPr>
                <w:rFonts w:ascii="宋体" w:hAnsi="宋体" w:cs="宋体" w:eastAsia="宋体" w:hint="default"/>
                <w:sz w:val="18"/>
                <w:szCs w:val="18"/>
              </w:rPr>
            </w:pPr>
            <w:r>
              <w:rPr>
                <w:rFonts w:ascii="宋体"/>
                <w:spacing w:val="-1"/>
                <w:sz w:val="18"/>
              </w:rPr>
              <w:t>41,545.88</w:t>
            </w:r>
          </w:p>
        </w:tc>
      </w:tr>
      <w:tr>
        <w:trPr>
          <w:trHeight w:val="365" w:hRule="exact"/>
        </w:trPr>
        <w:tc>
          <w:tcPr>
            <w:tcW w:w="230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953"/>
              <w:jc w:val="right"/>
              <w:rPr>
                <w:rFonts w:ascii="宋体" w:hAnsi="宋体" w:cs="宋体" w:eastAsia="宋体" w:hint="default"/>
                <w:sz w:val="18"/>
                <w:szCs w:val="18"/>
              </w:rPr>
            </w:pPr>
            <w:r>
              <w:rPr>
                <w:rFonts w:ascii="宋体" w:hAnsi="宋体" w:cs="宋体" w:eastAsia="宋体" w:hint="default"/>
                <w:sz w:val="18"/>
                <w:szCs w:val="18"/>
              </w:rPr>
              <w:t>合计</w:t>
            </w:r>
          </w:p>
        </w:tc>
        <w:tc>
          <w:tcPr>
            <w:tcW w:w="33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4,678,852.80</w:t>
            </w:r>
          </w:p>
        </w:tc>
        <w:tc>
          <w:tcPr>
            <w:tcW w:w="32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211"/>
              <w:jc w:val="right"/>
              <w:rPr>
                <w:rFonts w:ascii="宋体" w:hAnsi="宋体" w:cs="宋体" w:eastAsia="宋体" w:hint="default"/>
                <w:sz w:val="18"/>
                <w:szCs w:val="18"/>
              </w:rPr>
            </w:pPr>
            <w:r>
              <w:rPr>
                <w:rFonts w:ascii="宋体"/>
                <w:spacing w:val="-1"/>
                <w:sz w:val="18"/>
              </w:rPr>
              <w:t>1,758,344.58</w:t>
            </w:r>
          </w:p>
        </w:tc>
      </w:tr>
    </w:tbl>
    <w:p>
      <w:pPr>
        <w:spacing w:line="240" w:lineRule="auto" w:before="5"/>
        <w:rPr>
          <w:rFonts w:ascii="宋体" w:hAnsi="宋体" w:cs="宋体" w:eastAsia="宋体" w:hint="default"/>
          <w:b/>
          <w:bCs/>
          <w:sz w:val="7"/>
          <w:szCs w:val="7"/>
        </w:rPr>
      </w:pPr>
    </w:p>
    <w:p>
      <w:pPr>
        <w:pStyle w:val="BodyText"/>
        <w:spacing w:line="357" w:lineRule="auto" w:before="26"/>
        <w:ind w:left="220" w:right="1076" w:firstLine="480"/>
        <w:jc w:val="both"/>
      </w:pPr>
      <w:r>
        <w:rPr/>
        <w:t>年末应交税费余额较年初增加</w:t>
      </w:r>
      <w:r>
        <w:rPr>
          <w:spacing w:val="-54"/>
        </w:rPr>
        <w:t> </w:t>
      </w:r>
      <w:r>
        <w:rPr>
          <w:rFonts w:ascii="宋体" w:hAnsi="宋体" w:cs="宋体" w:eastAsia="宋体" w:hint="default"/>
        </w:rPr>
        <w:t>166.09%</w:t>
      </w:r>
      <w:r>
        <w:rPr/>
        <w:t>，主要系由于</w:t>
      </w:r>
      <w:r>
        <w:rPr>
          <w:spacing w:val="-54"/>
        </w:rPr>
        <w:t> </w:t>
      </w:r>
      <w:r>
        <w:rPr>
          <w:rFonts w:ascii="宋体" w:hAnsi="宋体" w:cs="宋体" w:eastAsia="宋体" w:hint="default"/>
        </w:rPr>
        <w:t>2009</w:t>
      </w:r>
      <w:r>
        <w:rPr>
          <w:rFonts w:ascii="宋体" w:hAnsi="宋体" w:cs="宋体" w:eastAsia="宋体" w:hint="default"/>
          <w:spacing w:val="-54"/>
        </w:rPr>
        <w:t> </w:t>
      </w:r>
      <w:r>
        <w:rPr/>
        <w:t>年底应交所得税中包含了</w:t>
      </w:r>
      <w:r>
        <w:rPr>
          <w:spacing w:val="-54"/>
        </w:rPr>
        <w:t> </w:t>
      </w:r>
      <w:r>
        <w:rPr>
          <w:rFonts w:ascii="宋体" w:hAnsi="宋体" w:cs="宋体" w:eastAsia="宋体" w:hint="default"/>
        </w:rPr>
        <w:t>2008 </w:t>
      </w:r>
      <w:r>
        <w:rPr/>
        <w:t>年先按</w:t>
      </w:r>
      <w:r>
        <w:rPr>
          <w:spacing w:val="-58"/>
        </w:rPr>
        <w:t> </w:t>
      </w:r>
      <w:r>
        <w:rPr>
          <w:rFonts w:ascii="宋体" w:hAnsi="宋体" w:cs="宋体" w:eastAsia="宋体" w:hint="default"/>
          <w:spacing w:val="-4"/>
        </w:rPr>
        <w:t>25%</w:t>
      </w:r>
      <w:r>
        <w:rPr>
          <w:spacing w:val="-4"/>
        </w:rPr>
        <w:t>预缴、年终及汇算清缴按</w:t>
      </w:r>
      <w:r>
        <w:rPr>
          <w:spacing w:val="-58"/>
        </w:rPr>
        <w:t> </w:t>
      </w:r>
      <w:r>
        <w:rPr>
          <w:rFonts w:ascii="宋体" w:hAnsi="宋体" w:cs="宋体" w:eastAsia="宋体" w:hint="default"/>
          <w:spacing w:val="-4"/>
        </w:rPr>
        <w:t>15%</w:t>
      </w:r>
      <w:r>
        <w:rPr>
          <w:spacing w:val="-4"/>
        </w:rPr>
        <w:t>计缴应退的所得税，使</w:t>
      </w:r>
      <w:r>
        <w:rPr>
          <w:spacing w:val="-58"/>
        </w:rPr>
        <w:t> </w:t>
      </w:r>
      <w:r>
        <w:rPr>
          <w:rFonts w:ascii="宋体" w:hAnsi="宋体" w:cs="宋体" w:eastAsia="宋体" w:hint="default"/>
        </w:rPr>
        <w:t>2009</w:t>
      </w:r>
      <w:r>
        <w:rPr>
          <w:rFonts w:ascii="宋体" w:hAnsi="宋体" w:cs="宋体" w:eastAsia="宋体" w:hint="default"/>
          <w:spacing w:val="-58"/>
        </w:rPr>
        <w:t> </w:t>
      </w:r>
      <w:r>
        <w:rPr/>
        <w:t>年年末应交所得税余额较 低所致。</w:t>
      </w:r>
    </w:p>
    <w:p>
      <w:pPr>
        <w:spacing w:line="240" w:lineRule="auto" w:before="12"/>
        <w:rPr>
          <w:rFonts w:ascii="宋体" w:hAnsi="宋体" w:cs="宋体" w:eastAsia="宋体" w:hint="default"/>
          <w:sz w:val="20"/>
          <w:szCs w:val="20"/>
        </w:rPr>
      </w:pPr>
    </w:p>
    <w:p>
      <w:pPr>
        <w:pStyle w:val="Heading2"/>
        <w:tabs>
          <w:tab w:pos="1900" w:val="left" w:leader="none"/>
        </w:tabs>
        <w:spacing w:line="240" w:lineRule="auto"/>
        <w:ind w:left="640" w:right="0"/>
        <w:jc w:val="left"/>
        <w:rPr>
          <w:b w:val="0"/>
          <w:bCs w:val="0"/>
        </w:rPr>
      </w:pPr>
      <w:r>
        <w:rPr/>
        <w:t>（十八）</w:t>
        <w:tab/>
        <w:t>其他应付款</w:t>
      </w:r>
      <w:r>
        <w:rPr>
          <w:b w:val="0"/>
          <w:bCs w:val="0"/>
        </w:rPr>
      </w:r>
    </w:p>
    <w:p>
      <w:pPr>
        <w:spacing w:line="240" w:lineRule="auto" w:before="13"/>
        <w:rPr>
          <w:rFonts w:ascii="宋体" w:hAnsi="宋体" w:cs="宋体" w:eastAsia="宋体" w:hint="default"/>
          <w:b/>
          <w:bCs/>
          <w:sz w:val="17"/>
          <w:szCs w:val="17"/>
        </w:rPr>
      </w:pPr>
    </w:p>
    <w:p>
      <w:pPr>
        <w:pStyle w:val="BodyText"/>
        <w:spacing w:line="240" w:lineRule="auto"/>
        <w:ind w:left="700" w:right="0"/>
        <w:jc w:val="left"/>
      </w:pPr>
      <w:r>
        <w:rPr/>
        <w:t>（</w:t>
      </w:r>
      <w:r>
        <w:rPr>
          <w:rFonts w:ascii="宋体" w:hAnsi="宋体" w:cs="宋体" w:eastAsia="宋体" w:hint="default"/>
        </w:rPr>
        <w:t>1</w:t>
      </w:r>
      <w:r>
        <w:rPr/>
        <w:t>）其他应付款帐龄列示如下：</w:t>
      </w:r>
    </w:p>
    <w:p>
      <w:pPr>
        <w:spacing w:line="240" w:lineRule="auto" w:before="9"/>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2268"/>
        <w:gridCol w:w="3423"/>
        <w:gridCol w:w="3598"/>
      </w:tblGrid>
      <w:tr>
        <w:trPr>
          <w:trHeight w:val="372" w:hRule="exact"/>
        </w:trPr>
        <w:tc>
          <w:tcPr>
            <w:tcW w:w="2268"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帐龄</w:t>
            </w:r>
          </w:p>
        </w:tc>
        <w:tc>
          <w:tcPr>
            <w:tcW w:w="3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5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年初账面余额</w:t>
            </w:r>
          </w:p>
        </w:tc>
      </w:tr>
    </w:tbl>
    <w:p>
      <w:pPr>
        <w:spacing w:after="0" w:line="240" w:lineRule="auto"/>
        <w:jc w:val="center"/>
        <w:rPr>
          <w:rFonts w:ascii="宋体" w:hAnsi="宋体" w:cs="宋体" w:eastAsia="宋体" w:hint="default"/>
          <w:sz w:val="18"/>
          <w:szCs w:val="18"/>
        </w:rPr>
        <w:sectPr>
          <w:headerReference w:type="default" r:id="rId61"/>
          <w:footerReference w:type="default" r:id="rId62"/>
          <w:pgSz w:w="11910" w:h="16840"/>
          <w:pgMar w:header="892" w:footer="1181" w:top="1080" w:bottom="1380" w:left="860" w:right="0"/>
        </w:sectPr>
      </w:pPr>
    </w:p>
    <w:p>
      <w:pPr>
        <w:spacing w:line="240" w:lineRule="auto" w:before="8"/>
        <w:rPr>
          <w:rFonts w:ascii="宋体" w:hAnsi="宋体" w:cs="宋体" w:eastAsia="宋体" w:hint="default"/>
          <w:sz w:val="26"/>
          <w:szCs w:val="26"/>
        </w:rPr>
      </w:pPr>
    </w:p>
    <w:tbl>
      <w:tblPr>
        <w:tblW w:w="0" w:type="auto"/>
        <w:jc w:val="left"/>
        <w:tblInd w:w="183" w:type="dxa"/>
        <w:tblLayout w:type="fixed"/>
        <w:tblCellMar>
          <w:top w:w="0" w:type="dxa"/>
          <w:left w:w="0" w:type="dxa"/>
          <w:bottom w:w="0" w:type="dxa"/>
          <w:right w:w="0" w:type="dxa"/>
        </w:tblCellMar>
        <w:tblLook w:val="01E0"/>
      </w:tblPr>
      <w:tblGrid>
        <w:gridCol w:w="2283"/>
        <w:gridCol w:w="1798"/>
        <w:gridCol w:w="1625"/>
        <w:gridCol w:w="1980"/>
        <w:gridCol w:w="1618"/>
      </w:tblGrid>
      <w:tr>
        <w:trPr>
          <w:trHeight w:val="363" w:hRule="exact"/>
        </w:trPr>
        <w:tc>
          <w:tcPr>
            <w:tcW w:w="2283" w:type="dxa"/>
            <w:tcBorders>
              <w:top w:val="single" w:sz="12" w:space="0" w:color="000000"/>
              <w:left w:val="nil" w:sz="6" w:space="0" w:color="auto"/>
              <w:bottom w:val="single" w:sz="6" w:space="0" w:color="000000"/>
              <w:right w:val="single" w:sz="6" w:space="0" w:color="000000"/>
            </w:tcBorders>
          </w:tcPr>
          <w:p>
            <w:pPr/>
          </w:p>
        </w:tc>
        <w:tc>
          <w:tcPr>
            <w:tcW w:w="17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16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161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55"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220,940.83</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21.11%</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4"/>
              <w:jc w:val="right"/>
              <w:rPr>
                <w:rFonts w:ascii="宋体" w:hAnsi="宋体" w:cs="宋体" w:eastAsia="宋体" w:hint="default"/>
                <w:sz w:val="18"/>
                <w:szCs w:val="18"/>
              </w:rPr>
            </w:pPr>
            <w:r>
              <w:rPr>
                <w:rFonts w:ascii="宋体"/>
                <w:spacing w:val="-1"/>
                <w:sz w:val="18"/>
              </w:rPr>
              <w:t>1,421,875.20</w:t>
            </w:r>
          </w:p>
        </w:tc>
        <w:tc>
          <w:tcPr>
            <w:tcW w:w="16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0"/>
              <w:jc w:val="right"/>
              <w:rPr>
                <w:rFonts w:ascii="宋体" w:hAnsi="宋体" w:cs="宋体" w:eastAsia="宋体" w:hint="default"/>
                <w:sz w:val="18"/>
                <w:szCs w:val="18"/>
              </w:rPr>
            </w:pPr>
            <w:r>
              <w:rPr>
                <w:rFonts w:ascii="宋体"/>
                <w:spacing w:val="-1"/>
                <w:sz w:val="18"/>
              </w:rPr>
              <w:t>81.94%</w:t>
            </w:r>
          </w:p>
        </w:tc>
      </w:tr>
      <w:tr>
        <w:trPr>
          <w:trHeight w:val="355"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531,512.50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50.78%</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3"/>
              <w:jc w:val="right"/>
              <w:rPr>
                <w:rFonts w:ascii="宋体" w:hAnsi="宋体" w:cs="宋体" w:eastAsia="宋体" w:hint="default"/>
                <w:sz w:val="18"/>
                <w:szCs w:val="18"/>
              </w:rPr>
            </w:pPr>
            <w:r>
              <w:rPr>
                <w:rFonts w:ascii="宋体"/>
                <w:spacing w:val="-1"/>
                <w:sz w:val="18"/>
              </w:rPr>
              <w:t>128,130.31</w:t>
            </w:r>
          </w:p>
        </w:tc>
        <w:tc>
          <w:tcPr>
            <w:tcW w:w="16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0"/>
              <w:jc w:val="right"/>
              <w:rPr>
                <w:rFonts w:ascii="宋体" w:hAnsi="宋体" w:cs="宋体" w:eastAsia="宋体" w:hint="default"/>
                <w:sz w:val="18"/>
                <w:szCs w:val="18"/>
              </w:rPr>
            </w:pPr>
            <w:r>
              <w:rPr>
                <w:rFonts w:ascii="宋体"/>
                <w:sz w:val="18"/>
              </w:rPr>
              <w:t>7.38%</w:t>
            </w:r>
          </w:p>
        </w:tc>
      </w:tr>
      <w:tr>
        <w:trPr>
          <w:trHeight w:val="355"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115,130.31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11.00%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4"/>
              <w:jc w:val="right"/>
              <w:rPr>
                <w:rFonts w:ascii="宋体" w:hAnsi="宋体" w:cs="宋体" w:eastAsia="宋体" w:hint="default"/>
                <w:sz w:val="18"/>
                <w:szCs w:val="18"/>
              </w:rPr>
            </w:pPr>
            <w:r>
              <w:rPr>
                <w:rFonts w:ascii="宋体"/>
                <w:spacing w:val="-1"/>
                <w:sz w:val="18"/>
              </w:rPr>
              <w:t>165,845.50</w:t>
            </w:r>
          </w:p>
        </w:tc>
        <w:tc>
          <w:tcPr>
            <w:tcW w:w="16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0"/>
              <w:jc w:val="right"/>
              <w:rPr>
                <w:rFonts w:ascii="宋体" w:hAnsi="宋体" w:cs="宋体" w:eastAsia="宋体" w:hint="default"/>
                <w:sz w:val="18"/>
                <w:szCs w:val="18"/>
              </w:rPr>
            </w:pPr>
            <w:r>
              <w:rPr>
                <w:rFonts w:ascii="宋体"/>
                <w:sz w:val="18"/>
              </w:rPr>
              <w:t>9.56%</w:t>
            </w:r>
          </w:p>
        </w:tc>
      </w:tr>
      <w:tr>
        <w:trPr>
          <w:trHeight w:val="355"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4"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179,200.00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17.12%</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3"/>
              <w:jc w:val="right"/>
              <w:rPr>
                <w:rFonts w:ascii="宋体" w:hAnsi="宋体" w:cs="宋体" w:eastAsia="宋体" w:hint="default"/>
                <w:sz w:val="18"/>
                <w:szCs w:val="18"/>
              </w:rPr>
            </w:pPr>
            <w:r>
              <w:rPr>
                <w:rFonts w:ascii="宋体"/>
                <w:spacing w:val="-1"/>
                <w:sz w:val="18"/>
              </w:rPr>
              <w:t>19,450.00</w:t>
            </w:r>
          </w:p>
        </w:tc>
        <w:tc>
          <w:tcPr>
            <w:tcW w:w="16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10"/>
              <w:jc w:val="right"/>
              <w:rPr>
                <w:rFonts w:ascii="宋体" w:hAnsi="宋体" w:cs="宋体" w:eastAsia="宋体" w:hint="default"/>
                <w:sz w:val="18"/>
                <w:szCs w:val="18"/>
              </w:rPr>
            </w:pPr>
            <w:r>
              <w:rPr>
                <w:rFonts w:ascii="宋体"/>
                <w:sz w:val="18"/>
              </w:rPr>
              <w:t>1.12%</w:t>
            </w:r>
          </w:p>
        </w:tc>
      </w:tr>
      <w:tr>
        <w:trPr>
          <w:trHeight w:val="362" w:hRule="exact"/>
        </w:trPr>
        <w:tc>
          <w:tcPr>
            <w:tcW w:w="228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7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1,046,783.64</w:t>
            </w:r>
          </w:p>
        </w:tc>
        <w:tc>
          <w:tcPr>
            <w:tcW w:w="16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100.00%</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204"/>
              <w:jc w:val="right"/>
              <w:rPr>
                <w:rFonts w:ascii="宋体" w:hAnsi="宋体" w:cs="宋体" w:eastAsia="宋体" w:hint="default"/>
                <w:sz w:val="18"/>
                <w:szCs w:val="18"/>
              </w:rPr>
            </w:pPr>
            <w:r>
              <w:rPr>
                <w:rFonts w:ascii="宋体"/>
                <w:spacing w:val="-1"/>
                <w:sz w:val="18"/>
              </w:rPr>
              <w:t>1,735,301.01</w:t>
            </w:r>
          </w:p>
        </w:tc>
        <w:tc>
          <w:tcPr>
            <w:tcW w:w="16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210"/>
              <w:jc w:val="right"/>
              <w:rPr>
                <w:rFonts w:ascii="宋体" w:hAnsi="宋体" w:cs="宋体" w:eastAsia="宋体" w:hint="default"/>
                <w:sz w:val="18"/>
                <w:szCs w:val="18"/>
              </w:rPr>
            </w:pPr>
            <w:r>
              <w:rPr>
                <w:rFonts w:ascii="宋体"/>
                <w:sz w:val="18"/>
              </w:rPr>
              <w:t>100.00%</w:t>
            </w:r>
          </w:p>
        </w:tc>
      </w:tr>
    </w:tbl>
    <w:p>
      <w:pPr>
        <w:spacing w:line="240" w:lineRule="auto" w:before="5"/>
        <w:rPr>
          <w:rFonts w:ascii="宋体" w:hAnsi="宋体" w:cs="宋体" w:eastAsia="宋体" w:hint="default"/>
          <w:sz w:val="7"/>
          <w:szCs w:val="7"/>
        </w:rPr>
      </w:pPr>
    </w:p>
    <w:p>
      <w:pPr>
        <w:pStyle w:val="BodyText"/>
        <w:spacing w:line="357" w:lineRule="auto" w:before="26"/>
        <w:ind w:left="320" w:right="0" w:firstLine="480"/>
        <w:jc w:val="left"/>
      </w:pPr>
      <w:r>
        <w:rPr>
          <w:spacing w:val="3"/>
        </w:rPr>
        <w:t>本公司年末其他应付款较年初下降</w:t>
      </w:r>
      <w:r>
        <w:rPr>
          <w:spacing w:val="13"/>
        </w:rPr>
        <w:t> </w:t>
      </w:r>
      <w:r>
        <w:rPr>
          <w:rFonts w:ascii="宋体" w:hAnsi="宋体" w:cs="宋体" w:eastAsia="宋体" w:hint="default"/>
          <w:spacing w:val="3"/>
        </w:rPr>
        <w:t>39.68%,</w:t>
      </w:r>
      <w:r>
        <w:rPr>
          <w:spacing w:val="3"/>
        </w:rPr>
        <w:t>主要系本公司本年度支付了北京建达大厦物</w:t>
      </w:r>
      <w:r>
        <w:rPr>
          <w:spacing w:val="4"/>
        </w:rPr>
        <w:t> </w:t>
      </w:r>
      <w:r>
        <w:rPr/>
        <w:t>业管理有限责任公司的办公用房屋租金所致。</w:t>
      </w:r>
    </w:p>
    <w:p>
      <w:pPr>
        <w:pStyle w:val="BodyText"/>
        <w:spacing w:line="240" w:lineRule="auto" w:before="197"/>
        <w:ind w:left="800" w:right="0"/>
        <w:jc w:val="left"/>
      </w:pPr>
      <w:r>
        <w:rPr/>
        <w:t>（</w:t>
      </w:r>
      <w:r>
        <w:rPr>
          <w:rFonts w:ascii="宋体" w:hAnsi="宋体" w:cs="宋体" w:eastAsia="宋体" w:hint="default"/>
        </w:rPr>
        <w:t>2</w:t>
      </w:r>
      <w:r>
        <w:rPr/>
        <w:t>）金额较大的其他应付款明细列示如下：</w:t>
      </w:r>
    </w:p>
    <w:p>
      <w:pPr>
        <w:spacing w:line="240" w:lineRule="auto" w:before="11"/>
        <w:rPr>
          <w:rFonts w:ascii="宋体" w:hAnsi="宋体" w:cs="宋体" w:eastAsia="宋体"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3183"/>
        <w:gridCol w:w="1798"/>
        <w:gridCol w:w="1083"/>
        <w:gridCol w:w="1375"/>
        <w:gridCol w:w="1733"/>
      </w:tblGrid>
      <w:tr>
        <w:trPr>
          <w:trHeight w:val="363" w:hRule="exact"/>
        </w:trPr>
        <w:tc>
          <w:tcPr>
            <w:tcW w:w="318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5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10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帐龄</w:t>
            </w:r>
          </w:p>
        </w:tc>
        <w:tc>
          <w:tcPr>
            <w:tcW w:w="13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73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31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31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深圳市汇鑫科技开发有限公司</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3"/>
              <w:jc w:val="right"/>
              <w:rPr>
                <w:rFonts w:ascii="宋体" w:hAnsi="宋体" w:cs="宋体" w:eastAsia="宋体" w:hint="default"/>
                <w:sz w:val="18"/>
                <w:szCs w:val="18"/>
              </w:rPr>
            </w:pPr>
            <w:r>
              <w:rPr>
                <w:rFonts w:ascii="宋体"/>
                <w:spacing w:val="-1"/>
                <w:sz w:val="18"/>
              </w:rPr>
              <w:t>93,000.00</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代理保证金</w:t>
            </w:r>
          </w:p>
        </w:tc>
        <w:tc>
          <w:tcPr>
            <w:tcW w:w="1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08"/>
              <w:jc w:val="right"/>
              <w:rPr>
                <w:rFonts w:ascii="宋体" w:hAnsi="宋体" w:cs="宋体" w:eastAsia="宋体" w:hint="default"/>
                <w:sz w:val="18"/>
                <w:szCs w:val="18"/>
              </w:rPr>
            </w:pPr>
            <w:r>
              <w:rPr>
                <w:rFonts w:ascii="宋体"/>
                <w:spacing w:val="-1"/>
                <w:sz w:val="18"/>
              </w:rPr>
              <w:t>96,000.00</w:t>
            </w:r>
          </w:p>
        </w:tc>
      </w:tr>
      <w:tr>
        <w:trPr>
          <w:trHeight w:val="355" w:hRule="exact"/>
        </w:trPr>
        <w:tc>
          <w:tcPr>
            <w:tcW w:w="31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北京华宇亿康生物工程</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3"/>
              <w:jc w:val="right"/>
              <w:rPr>
                <w:rFonts w:ascii="宋体" w:hAnsi="宋体" w:cs="宋体" w:eastAsia="宋体" w:hint="default"/>
                <w:sz w:val="18"/>
                <w:szCs w:val="18"/>
              </w:rPr>
            </w:pPr>
            <w:r>
              <w:rPr>
                <w:rFonts w:ascii="宋体"/>
                <w:spacing w:val="-1"/>
                <w:sz w:val="18"/>
              </w:rPr>
              <w:t>53,130.31</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房租押金</w:t>
            </w:r>
          </w:p>
        </w:tc>
        <w:tc>
          <w:tcPr>
            <w:tcW w:w="1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08"/>
              <w:jc w:val="right"/>
              <w:rPr>
                <w:rFonts w:ascii="宋体" w:hAnsi="宋体" w:cs="宋体" w:eastAsia="宋体" w:hint="default"/>
                <w:sz w:val="18"/>
                <w:szCs w:val="18"/>
              </w:rPr>
            </w:pPr>
            <w:r>
              <w:rPr>
                <w:rFonts w:ascii="宋体"/>
                <w:spacing w:val="-1"/>
                <w:sz w:val="18"/>
              </w:rPr>
              <w:t>53,130.31</w:t>
            </w:r>
          </w:p>
        </w:tc>
      </w:tr>
      <w:tr>
        <w:trPr>
          <w:trHeight w:val="355" w:hRule="exact"/>
        </w:trPr>
        <w:tc>
          <w:tcPr>
            <w:tcW w:w="31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广东互易科技有限公司</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3"/>
              <w:jc w:val="right"/>
              <w:rPr>
                <w:rFonts w:ascii="宋体" w:hAnsi="宋体" w:cs="宋体" w:eastAsia="宋体" w:hint="default"/>
                <w:sz w:val="18"/>
                <w:szCs w:val="18"/>
              </w:rPr>
            </w:pPr>
            <w:r>
              <w:rPr>
                <w:rFonts w:ascii="宋体"/>
                <w:spacing w:val="-1"/>
                <w:sz w:val="18"/>
              </w:rPr>
              <w:t>50,000.00</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代理保证金</w:t>
            </w:r>
          </w:p>
        </w:tc>
        <w:tc>
          <w:tcPr>
            <w:tcW w:w="1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08"/>
              <w:jc w:val="right"/>
              <w:rPr>
                <w:rFonts w:ascii="宋体" w:hAnsi="宋体" w:cs="宋体" w:eastAsia="宋体" w:hint="default"/>
                <w:sz w:val="18"/>
                <w:szCs w:val="18"/>
              </w:rPr>
            </w:pPr>
            <w:r>
              <w:rPr>
                <w:rFonts w:ascii="宋体"/>
                <w:spacing w:val="-1"/>
                <w:sz w:val="18"/>
              </w:rPr>
              <w:t>50,000.00</w:t>
            </w:r>
          </w:p>
        </w:tc>
      </w:tr>
      <w:tr>
        <w:trPr>
          <w:trHeight w:val="355" w:hRule="exact"/>
        </w:trPr>
        <w:tc>
          <w:tcPr>
            <w:tcW w:w="31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锶志晟北京管理软件有限公司</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3"/>
              <w:jc w:val="right"/>
              <w:rPr>
                <w:rFonts w:ascii="宋体" w:hAnsi="宋体" w:cs="宋体" w:eastAsia="宋体" w:hint="default"/>
                <w:sz w:val="18"/>
                <w:szCs w:val="18"/>
              </w:rPr>
            </w:pPr>
            <w:r>
              <w:rPr>
                <w:rFonts w:ascii="宋体"/>
                <w:spacing w:val="-1"/>
                <w:sz w:val="18"/>
              </w:rPr>
              <w:t>23,000.00</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房租押金</w:t>
            </w:r>
          </w:p>
        </w:tc>
        <w:tc>
          <w:tcPr>
            <w:tcW w:w="1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08"/>
              <w:jc w:val="right"/>
              <w:rPr>
                <w:rFonts w:ascii="宋体" w:hAnsi="宋体" w:cs="宋体" w:eastAsia="宋体" w:hint="default"/>
                <w:sz w:val="18"/>
                <w:szCs w:val="18"/>
              </w:rPr>
            </w:pPr>
            <w:r>
              <w:rPr>
                <w:rFonts w:ascii="宋体"/>
                <w:spacing w:val="-1"/>
                <w:sz w:val="18"/>
              </w:rPr>
              <w:t>23,000.00</w:t>
            </w:r>
          </w:p>
        </w:tc>
      </w:tr>
      <w:tr>
        <w:trPr>
          <w:trHeight w:val="353" w:hRule="exact"/>
        </w:trPr>
        <w:tc>
          <w:tcPr>
            <w:tcW w:w="31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厦门知讯信息技术有限公司</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23,000.00</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代理保证金</w:t>
            </w:r>
          </w:p>
        </w:tc>
        <w:tc>
          <w:tcPr>
            <w:tcW w:w="1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28,000.00</w:t>
            </w:r>
          </w:p>
        </w:tc>
      </w:tr>
      <w:tr>
        <w:trPr>
          <w:trHeight w:val="365" w:hRule="exact"/>
        </w:trPr>
        <w:tc>
          <w:tcPr>
            <w:tcW w:w="318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hAnsi="宋体" w:cs="宋体" w:eastAsia="宋体" w:hint="default"/>
                <w:sz w:val="18"/>
                <w:szCs w:val="18"/>
              </w:rPr>
              <w:t>合计</w:t>
            </w:r>
          </w:p>
        </w:tc>
        <w:tc>
          <w:tcPr>
            <w:tcW w:w="17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pacing w:val="-1"/>
                <w:sz w:val="18"/>
              </w:rPr>
              <w:t>242,130.31</w:t>
            </w:r>
          </w:p>
        </w:tc>
        <w:tc>
          <w:tcPr>
            <w:tcW w:w="1083" w:type="dxa"/>
            <w:tcBorders>
              <w:top w:val="single" w:sz="6" w:space="0" w:color="000000"/>
              <w:left w:val="single" w:sz="6" w:space="0" w:color="000000"/>
              <w:bottom w:val="single" w:sz="12" w:space="0" w:color="000000"/>
              <w:right w:val="single" w:sz="6" w:space="0" w:color="000000"/>
            </w:tcBorders>
          </w:tcPr>
          <w:p>
            <w:pPr/>
          </w:p>
        </w:tc>
        <w:tc>
          <w:tcPr>
            <w:tcW w:w="1375" w:type="dxa"/>
            <w:tcBorders>
              <w:top w:val="single" w:sz="6" w:space="0" w:color="000000"/>
              <w:left w:val="single" w:sz="6" w:space="0" w:color="000000"/>
              <w:bottom w:val="single" w:sz="12" w:space="0" w:color="000000"/>
              <w:right w:val="single" w:sz="6" w:space="0" w:color="000000"/>
            </w:tcBorders>
          </w:tcPr>
          <w:p>
            <w:pPr/>
          </w:p>
        </w:tc>
        <w:tc>
          <w:tcPr>
            <w:tcW w:w="173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208"/>
              <w:jc w:val="right"/>
              <w:rPr>
                <w:rFonts w:ascii="宋体" w:hAnsi="宋体" w:cs="宋体" w:eastAsia="宋体" w:hint="default"/>
                <w:sz w:val="18"/>
                <w:szCs w:val="18"/>
              </w:rPr>
            </w:pPr>
            <w:r>
              <w:rPr>
                <w:rFonts w:ascii="宋体"/>
                <w:spacing w:val="-1"/>
                <w:sz w:val="18"/>
              </w:rPr>
              <w:t>250,130.31</w:t>
            </w:r>
          </w:p>
        </w:tc>
      </w:tr>
    </w:tbl>
    <w:p>
      <w:pPr>
        <w:spacing w:line="240" w:lineRule="auto" w:before="5"/>
        <w:rPr>
          <w:rFonts w:ascii="宋体" w:hAnsi="宋体" w:cs="宋体" w:eastAsia="宋体" w:hint="default"/>
          <w:sz w:val="7"/>
          <w:szCs w:val="7"/>
        </w:rPr>
      </w:pPr>
    </w:p>
    <w:p>
      <w:pPr>
        <w:pStyle w:val="BodyText"/>
        <w:spacing w:line="355" w:lineRule="auto" w:before="26"/>
        <w:ind w:left="320" w:right="1066" w:firstLine="480"/>
        <w:jc w:val="left"/>
      </w:pPr>
      <w:r>
        <w:rPr/>
        <w:t>（</w:t>
      </w:r>
      <w:r>
        <w:rPr>
          <w:rFonts w:ascii="宋体" w:hAnsi="宋体" w:cs="宋体" w:eastAsia="宋体" w:hint="default"/>
        </w:rPr>
        <w:t>3</w:t>
      </w:r>
      <w:r>
        <w:rPr/>
        <w:t>）截至</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日止，其他应付款余额中无应付持有本公司</w:t>
      </w:r>
      <w:r>
        <w:rPr>
          <w:spacing w:val="-57"/>
        </w:rPr>
        <w:t> </w:t>
      </w:r>
      <w:r>
        <w:rPr>
          <w:rFonts w:ascii="宋体" w:hAnsi="宋体" w:cs="宋体" w:eastAsia="宋体" w:hint="default"/>
        </w:rPr>
        <w:t>5%</w:t>
      </w:r>
      <w:r>
        <w:rPr/>
        <w:t>（含</w:t>
      </w:r>
      <w:r>
        <w:rPr>
          <w:spacing w:val="-58"/>
        </w:rPr>
        <w:t> </w:t>
      </w:r>
      <w:r>
        <w:rPr>
          <w:rFonts w:ascii="宋体" w:hAnsi="宋体" w:cs="宋体" w:eastAsia="宋体" w:hint="default"/>
        </w:rPr>
        <w:t>5%</w:t>
      </w:r>
      <w:r>
        <w:rPr/>
        <w:t>）以上 表决权股份的股东单位款项及关联方其他应付款。</w:t>
      </w:r>
    </w:p>
    <w:p>
      <w:pPr>
        <w:spacing w:line="240" w:lineRule="auto" w:before="4"/>
        <w:rPr>
          <w:rFonts w:ascii="宋体" w:hAnsi="宋体" w:cs="宋体" w:eastAsia="宋体" w:hint="default"/>
          <w:sz w:val="21"/>
          <w:szCs w:val="21"/>
        </w:rPr>
      </w:pPr>
    </w:p>
    <w:p>
      <w:pPr>
        <w:pStyle w:val="Heading2"/>
        <w:tabs>
          <w:tab w:pos="2000" w:val="left" w:leader="none"/>
        </w:tabs>
        <w:spacing w:line="240" w:lineRule="auto"/>
        <w:ind w:left="740" w:right="0"/>
        <w:jc w:val="left"/>
        <w:rPr>
          <w:b w:val="0"/>
          <w:bCs w:val="0"/>
        </w:rPr>
      </w:pPr>
      <w:r>
        <w:rPr/>
        <w:t>（十九）</w:t>
        <w:tab/>
        <w:t>其他非流动负债</w:t>
      </w:r>
      <w:r>
        <w:rPr>
          <w:b w:val="0"/>
          <w:bCs w:val="0"/>
        </w:rPr>
      </w:r>
    </w:p>
    <w:p>
      <w:pPr>
        <w:spacing w:line="240" w:lineRule="auto" w:before="12"/>
        <w:rPr>
          <w:rFonts w:ascii="宋体" w:hAnsi="宋体" w:cs="宋体" w:eastAsia="宋体" w:hint="default"/>
          <w:b/>
          <w:bCs/>
          <w:sz w:val="20"/>
          <w:szCs w:val="20"/>
        </w:rPr>
      </w:pPr>
    </w:p>
    <w:tbl>
      <w:tblPr>
        <w:tblW w:w="0" w:type="auto"/>
        <w:jc w:val="left"/>
        <w:tblInd w:w="459" w:type="dxa"/>
        <w:tblLayout w:type="fixed"/>
        <w:tblCellMar>
          <w:top w:w="0" w:type="dxa"/>
          <w:left w:w="0" w:type="dxa"/>
          <w:bottom w:w="0" w:type="dxa"/>
          <w:right w:w="0" w:type="dxa"/>
        </w:tblCellMar>
        <w:tblLook w:val="01E0"/>
      </w:tblPr>
      <w:tblGrid>
        <w:gridCol w:w="4167"/>
        <w:gridCol w:w="2520"/>
        <w:gridCol w:w="2739"/>
      </w:tblGrid>
      <w:tr>
        <w:trPr>
          <w:trHeight w:val="307" w:hRule="exact"/>
        </w:trPr>
        <w:tc>
          <w:tcPr>
            <w:tcW w:w="4167" w:type="dxa"/>
            <w:tcBorders>
              <w:top w:val="single" w:sz="12" w:space="0" w:color="000000"/>
              <w:left w:val="nil" w:sz="6" w:space="0" w:color="auto"/>
              <w:bottom w:val="single" w:sz="6" w:space="0" w:color="000000"/>
              <w:right w:val="single" w:sz="6" w:space="0" w:color="000000"/>
            </w:tcBorders>
          </w:tcPr>
          <w:p>
            <w:pPr>
              <w:pStyle w:val="TableParagraph"/>
              <w:spacing w:line="232" w:lineRule="exact"/>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0"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71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739" w:type="dxa"/>
            <w:tcBorders>
              <w:top w:val="single" w:sz="12" w:space="0" w:color="000000"/>
              <w:left w:val="single" w:sz="6" w:space="0" w:color="000000"/>
              <w:bottom w:val="single" w:sz="6" w:space="0" w:color="000000"/>
              <w:right w:val="nil" w:sz="6" w:space="0" w:color="auto"/>
            </w:tcBorders>
          </w:tcPr>
          <w:p>
            <w:pPr>
              <w:pStyle w:val="TableParagraph"/>
              <w:spacing w:line="232" w:lineRule="exact"/>
              <w:ind w:left="82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00" w:hRule="exact"/>
        </w:trPr>
        <w:tc>
          <w:tcPr>
            <w:tcW w:w="4167"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24" w:right="0"/>
              <w:jc w:val="center"/>
              <w:rPr>
                <w:rFonts w:ascii="宋体" w:hAnsi="宋体" w:cs="宋体" w:eastAsia="宋体" w:hint="default"/>
                <w:sz w:val="18"/>
                <w:szCs w:val="18"/>
              </w:rPr>
            </w:pPr>
            <w:r>
              <w:rPr>
                <w:rFonts w:ascii="宋体" w:hAnsi="宋体" w:cs="宋体" w:eastAsia="宋体" w:hint="default"/>
                <w:sz w:val="18"/>
                <w:szCs w:val="18"/>
              </w:rPr>
              <w:t>二六三企业邮件升级扩容项目拨款</w:t>
            </w:r>
            <w:r>
              <w:rPr>
                <w:rFonts w:ascii="宋体" w:hAnsi="宋体" w:cs="宋体" w:eastAsia="宋体" w:hint="default"/>
                <w:spacing w:val="3"/>
                <w:sz w:val="18"/>
                <w:szCs w:val="18"/>
              </w:rPr>
              <w:t> </w:t>
            </w:r>
            <w:r>
              <w:rPr>
                <w:rFonts w:ascii="宋体" w:hAnsi="宋体" w:cs="宋体" w:eastAsia="宋体" w:hint="default"/>
                <w:sz w:val="18"/>
                <w:szCs w:val="18"/>
              </w:rPr>
              <w:t>*1</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712" w:right="0"/>
              <w:jc w:val="left"/>
              <w:rPr>
                <w:rFonts w:ascii="宋体" w:hAnsi="宋体" w:cs="宋体" w:eastAsia="宋体" w:hint="default"/>
                <w:sz w:val="18"/>
                <w:szCs w:val="18"/>
              </w:rPr>
            </w:pPr>
            <w:r>
              <w:rPr>
                <w:rFonts w:ascii="宋体"/>
                <w:sz w:val="18"/>
              </w:rPr>
              <w:t>1,500,000.00</w:t>
            </w:r>
          </w:p>
        </w:tc>
        <w:tc>
          <w:tcPr>
            <w:tcW w:w="2739" w:type="dxa"/>
            <w:tcBorders>
              <w:top w:val="single" w:sz="6" w:space="0" w:color="000000"/>
              <w:left w:val="single" w:sz="6" w:space="0" w:color="000000"/>
              <w:bottom w:val="single" w:sz="6" w:space="0" w:color="000000"/>
              <w:right w:val="nil" w:sz="6" w:space="0" w:color="auto"/>
            </w:tcBorders>
          </w:tcPr>
          <w:p>
            <w:pPr>
              <w:pStyle w:val="TableParagraph"/>
              <w:spacing w:line="232" w:lineRule="exact"/>
              <w:ind w:right="9"/>
              <w:jc w:val="center"/>
              <w:rPr>
                <w:rFonts w:ascii="宋体" w:hAnsi="宋体" w:cs="宋体" w:eastAsia="宋体" w:hint="default"/>
                <w:sz w:val="18"/>
                <w:szCs w:val="18"/>
              </w:rPr>
            </w:pPr>
            <w:r>
              <w:rPr>
                <w:rFonts w:ascii="宋体"/>
                <w:sz w:val="18"/>
              </w:rPr>
              <w:t>-</w:t>
            </w:r>
          </w:p>
        </w:tc>
      </w:tr>
      <w:tr>
        <w:trPr>
          <w:trHeight w:val="307" w:hRule="exact"/>
        </w:trPr>
        <w:tc>
          <w:tcPr>
            <w:tcW w:w="4167" w:type="dxa"/>
            <w:tcBorders>
              <w:top w:val="single" w:sz="6" w:space="0" w:color="000000"/>
              <w:left w:val="nil" w:sz="6" w:space="0" w:color="auto"/>
              <w:bottom w:val="single" w:sz="12" w:space="0" w:color="000000"/>
              <w:right w:val="single" w:sz="6" w:space="0" w:color="000000"/>
            </w:tcBorders>
          </w:tcPr>
          <w:p>
            <w:pPr>
              <w:pStyle w:val="TableParagraph"/>
              <w:spacing w:line="229" w:lineRule="exact"/>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20"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left="1325" w:right="0"/>
              <w:jc w:val="left"/>
              <w:rPr>
                <w:rFonts w:ascii="宋体" w:hAnsi="宋体" w:cs="宋体" w:eastAsia="宋体" w:hint="default"/>
                <w:sz w:val="18"/>
                <w:szCs w:val="18"/>
              </w:rPr>
            </w:pPr>
            <w:r>
              <w:rPr>
                <w:rFonts w:ascii="宋体"/>
                <w:sz w:val="18"/>
              </w:rPr>
              <w:t>1,500,000.00</w:t>
            </w:r>
          </w:p>
        </w:tc>
        <w:tc>
          <w:tcPr>
            <w:tcW w:w="2739" w:type="dxa"/>
            <w:tcBorders>
              <w:top w:val="single" w:sz="6" w:space="0" w:color="000000"/>
              <w:left w:val="single" w:sz="6" w:space="0" w:color="000000"/>
              <w:bottom w:val="single" w:sz="12" w:space="0" w:color="000000"/>
              <w:right w:val="nil" w:sz="6" w:space="0" w:color="auto"/>
            </w:tcBorders>
          </w:tcPr>
          <w:p>
            <w:pPr>
              <w:pStyle w:val="TableParagraph"/>
              <w:spacing w:line="229" w:lineRule="exact"/>
              <w:ind w:right="109"/>
              <w:jc w:val="right"/>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b/>
          <w:bCs/>
          <w:sz w:val="7"/>
          <w:szCs w:val="7"/>
        </w:rPr>
      </w:pPr>
    </w:p>
    <w:p>
      <w:pPr>
        <w:pStyle w:val="BodyText"/>
        <w:spacing w:line="240" w:lineRule="auto" w:before="26"/>
        <w:ind w:left="800" w:right="0"/>
        <w:jc w:val="left"/>
      </w:pPr>
      <w:r>
        <w:rPr>
          <w:rFonts w:ascii="宋体" w:hAnsi="宋体" w:cs="宋体" w:eastAsia="宋体" w:hint="default"/>
        </w:rPr>
        <w:t>*1</w:t>
      </w:r>
      <w:r>
        <w:rPr/>
        <w:t>、根据</w:t>
      </w:r>
      <w:r>
        <w:rPr>
          <w:spacing w:val="-49"/>
        </w:rPr>
        <w:t> </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8"/>
        </w:rPr>
        <w:t> </w:t>
      </w:r>
      <w:r>
        <w:rPr>
          <w:rFonts w:ascii="宋体" w:hAnsi="宋体" w:cs="宋体" w:eastAsia="宋体" w:hint="default"/>
        </w:rPr>
        <w:t>14</w:t>
      </w:r>
      <w:r>
        <w:rPr>
          <w:rFonts w:ascii="宋体" w:hAnsi="宋体" w:cs="宋体" w:eastAsia="宋体" w:hint="default"/>
          <w:spacing w:val="-48"/>
        </w:rPr>
        <w:t> </w:t>
      </w:r>
      <w:r>
        <w:rPr/>
        <w:t>日北京市经济和信息化委员会京经信委发〔</w:t>
      </w:r>
      <w:r>
        <w:rPr>
          <w:rFonts w:ascii="宋体" w:hAnsi="宋体" w:cs="宋体" w:eastAsia="宋体" w:hint="default"/>
        </w:rPr>
        <w:t>2010</w:t>
      </w:r>
      <w:r>
        <w:rPr/>
        <w:t>〕</w:t>
      </w:r>
      <w:r>
        <w:rPr>
          <w:rFonts w:ascii="宋体" w:hAnsi="宋体" w:cs="宋体" w:eastAsia="宋体" w:hint="default"/>
        </w:rPr>
        <w:t>200</w:t>
      </w:r>
      <w:r>
        <w:rPr>
          <w:rFonts w:ascii="宋体" w:hAnsi="宋体" w:cs="宋体" w:eastAsia="宋体" w:hint="default"/>
          <w:spacing w:val="-48"/>
        </w:rPr>
        <w:t> </w:t>
      </w:r>
      <w:r>
        <w:rPr/>
        <w:t>号“关</w:t>
      </w:r>
    </w:p>
    <w:p>
      <w:pPr>
        <w:pStyle w:val="BodyText"/>
        <w:spacing w:line="240" w:lineRule="auto" w:before="151"/>
        <w:ind w:left="320" w:right="0"/>
        <w:jc w:val="left"/>
      </w:pPr>
      <w:r>
        <w:rPr/>
        <w:t>于下达</w:t>
      </w:r>
      <w:r>
        <w:rPr>
          <w:spacing w:val="-53"/>
        </w:rPr>
        <w:t> </w:t>
      </w:r>
      <w:r>
        <w:rPr>
          <w:rFonts w:ascii="宋体" w:hAnsi="宋体" w:cs="宋体" w:eastAsia="宋体" w:hint="default"/>
        </w:rPr>
        <w:t>2010</w:t>
      </w:r>
      <w:r>
        <w:rPr>
          <w:rFonts w:ascii="宋体" w:hAnsi="宋体" w:cs="宋体" w:eastAsia="宋体" w:hint="default"/>
          <w:spacing w:val="-53"/>
        </w:rPr>
        <w:t> </w:t>
      </w:r>
      <w:r>
        <w:rPr/>
        <w:t>年度第</w:t>
      </w:r>
      <w:r>
        <w:rPr>
          <w:spacing w:val="-3"/>
        </w:rPr>
        <w:t>二</w:t>
      </w:r>
      <w:r>
        <w:rPr/>
        <w:t>批中小企业发展专项资金计划的</w:t>
      </w:r>
      <w:r>
        <w:rPr>
          <w:spacing w:val="1"/>
        </w:rPr>
        <w:t>通</w:t>
      </w:r>
      <w:r>
        <w:rPr/>
        <w:t>知</w:t>
      </w:r>
      <w:r>
        <w:rPr>
          <w:spacing w:val="-120"/>
        </w:rPr>
        <w:t>”</w:t>
      </w:r>
      <w:r>
        <w:rPr/>
        <w:t>，本公司获取</w:t>
      </w:r>
      <w:r>
        <w:rPr>
          <w:spacing w:val="-53"/>
        </w:rPr>
        <w:t> </w:t>
      </w:r>
      <w:r>
        <w:rPr>
          <w:rFonts w:ascii="宋体" w:hAnsi="宋体" w:cs="宋体" w:eastAsia="宋体" w:hint="default"/>
        </w:rPr>
        <w:t>150</w:t>
      </w:r>
      <w:r>
        <w:rPr>
          <w:rFonts w:ascii="宋体" w:hAnsi="宋体" w:cs="宋体" w:eastAsia="宋体" w:hint="default"/>
          <w:spacing w:val="-53"/>
        </w:rPr>
        <w:t> </w:t>
      </w:r>
      <w:r>
        <w:rPr/>
        <w:t>万财政拨</w:t>
      </w:r>
      <w:r>
        <w:rPr>
          <w:spacing w:val="-3"/>
        </w:rPr>
        <w:t>款</w:t>
      </w:r>
      <w:r>
        <w:rPr>
          <w:rFonts w:ascii="宋体" w:hAnsi="宋体" w:cs="宋体" w:eastAsia="宋体" w:hint="default"/>
        </w:rPr>
        <w:t>,</w:t>
      </w:r>
      <w:r>
        <w:rPr/>
        <w:t>专</w:t>
      </w:r>
    </w:p>
    <w:p>
      <w:pPr>
        <w:pStyle w:val="BodyText"/>
        <w:spacing w:line="240" w:lineRule="auto" w:before="154"/>
        <w:ind w:left="320" w:right="0"/>
        <w:jc w:val="left"/>
      </w:pPr>
      <w:r>
        <w:rPr/>
        <w:t>项用于本公司二六三企业邮件升级扩容项目设备购置，该项目业于 </w:t>
      </w:r>
      <w:r>
        <w:rPr>
          <w:rFonts w:ascii="宋体" w:hAnsi="宋体" w:cs="宋体" w:eastAsia="宋体" w:hint="default"/>
        </w:rPr>
        <w:t>2010</w:t>
      </w:r>
      <w:r>
        <w:rPr>
          <w:rFonts w:ascii="宋体" w:hAnsi="宋体" w:cs="宋体" w:eastAsia="宋体" w:hint="default"/>
          <w:spacing w:val="-95"/>
        </w:rPr>
        <w:t> </w:t>
      </w:r>
      <w:r>
        <w:rPr/>
        <w:t>年年初开始购建，本</w:t>
      </w:r>
    </w:p>
    <w:p>
      <w:pPr>
        <w:pStyle w:val="BodyText"/>
        <w:spacing w:line="240" w:lineRule="auto" w:before="152"/>
        <w:ind w:left="320" w:right="0"/>
        <w:jc w:val="left"/>
      </w:pPr>
      <w:r>
        <w:rPr/>
        <w:t>公司自</w:t>
      </w:r>
      <w:r>
        <w:rPr>
          <w:spacing w:val="-60"/>
        </w:rPr>
        <w:t> </w:t>
      </w: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月起按项目形成资产的年限摊销。</w:t>
      </w:r>
    </w:p>
    <w:p>
      <w:pPr>
        <w:spacing w:line="240" w:lineRule="auto" w:before="1"/>
        <w:rPr>
          <w:rFonts w:ascii="宋体" w:hAnsi="宋体" w:cs="宋体" w:eastAsia="宋体" w:hint="default"/>
          <w:sz w:val="30"/>
          <w:szCs w:val="30"/>
        </w:rPr>
      </w:pPr>
    </w:p>
    <w:p>
      <w:pPr>
        <w:pStyle w:val="Heading2"/>
        <w:tabs>
          <w:tab w:pos="2000" w:val="left" w:leader="none"/>
        </w:tabs>
        <w:spacing w:line="240" w:lineRule="auto"/>
        <w:ind w:left="740" w:right="0"/>
        <w:jc w:val="left"/>
        <w:rPr>
          <w:b w:val="0"/>
          <w:bCs w:val="0"/>
        </w:rPr>
      </w:pPr>
      <w:r>
        <w:rPr/>
        <w:t>（二十）</w:t>
        <w:tab/>
        <w:t>股本</w:t>
      </w:r>
      <w:r>
        <w:rPr>
          <w:b w:val="0"/>
          <w:bCs w:val="0"/>
        </w:rPr>
      </w:r>
    </w:p>
    <w:p>
      <w:pPr>
        <w:spacing w:line="240" w:lineRule="auto" w:before="12"/>
        <w:rPr>
          <w:rFonts w:ascii="宋体" w:hAnsi="宋体" w:cs="宋体" w:eastAsia="宋体" w:hint="default"/>
          <w:b/>
          <w:bCs/>
          <w:sz w:val="20"/>
          <w:szCs w:val="20"/>
        </w:rPr>
      </w:pPr>
    </w:p>
    <w:tbl>
      <w:tblPr>
        <w:tblW w:w="0" w:type="auto"/>
        <w:jc w:val="left"/>
        <w:tblInd w:w="111" w:type="dxa"/>
        <w:tblLayout w:type="fixed"/>
        <w:tblCellMar>
          <w:top w:w="0" w:type="dxa"/>
          <w:left w:w="0" w:type="dxa"/>
          <w:bottom w:w="0" w:type="dxa"/>
          <w:right w:w="0" w:type="dxa"/>
        </w:tblCellMar>
        <w:tblLook w:val="01E0"/>
      </w:tblPr>
      <w:tblGrid>
        <w:gridCol w:w="2259"/>
        <w:gridCol w:w="968"/>
        <w:gridCol w:w="694"/>
        <w:gridCol w:w="1037"/>
        <w:gridCol w:w="682"/>
        <w:gridCol w:w="1037"/>
        <w:gridCol w:w="451"/>
        <w:gridCol w:w="1037"/>
        <w:gridCol w:w="1058"/>
        <w:gridCol w:w="694"/>
      </w:tblGrid>
      <w:tr>
        <w:trPr>
          <w:trHeight w:val="362" w:hRule="exact"/>
        </w:trPr>
        <w:tc>
          <w:tcPr>
            <w:tcW w:w="2259"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股份类别</w:t>
            </w:r>
          </w:p>
        </w:tc>
        <w:tc>
          <w:tcPr>
            <w:tcW w:w="166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4244"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本年增减</w:t>
            </w:r>
          </w:p>
        </w:tc>
        <w:tc>
          <w:tcPr>
            <w:tcW w:w="175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259" w:type="dxa"/>
            <w:vMerge/>
            <w:tcBorders>
              <w:left w:val="nil" w:sz="6" w:space="0" w:color="auto"/>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95"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16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55"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8"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968"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w:t>
            </w:r>
          </w:p>
        </w:tc>
        <w:tc>
          <w:tcPr>
            <w:tcW w:w="694"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25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4"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968" w:type="dxa"/>
            <w:tcBorders>
              <w:top w:val="single" w:sz="6" w:space="0" w:color="000000"/>
              <w:left w:val="single" w:sz="6" w:space="0" w:color="000000"/>
              <w:bottom w:val="single" w:sz="12" w:space="0" w:color="000000"/>
              <w:right w:val="single" w:sz="6" w:space="0" w:color="000000"/>
            </w:tcBorders>
          </w:tcPr>
          <w:p>
            <w:pPr/>
          </w:p>
        </w:tc>
        <w:tc>
          <w:tcPr>
            <w:tcW w:w="694" w:type="dxa"/>
            <w:tcBorders>
              <w:top w:val="single" w:sz="6" w:space="0" w:color="000000"/>
              <w:left w:val="single" w:sz="6" w:space="0" w:color="000000"/>
              <w:bottom w:val="single" w:sz="12" w:space="0" w:color="000000"/>
              <w:right w:val="single" w:sz="6" w:space="0" w:color="000000"/>
            </w:tcBorders>
          </w:tcPr>
          <w:p>
            <w:pPr/>
          </w:p>
        </w:tc>
        <w:tc>
          <w:tcPr>
            <w:tcW w:w="1037" w:type="dxa"/>
            <w:tcBorders>
              <w:top w:val="single" w:sz="6" w:space="0" w:color="000000"/>
              <w:left w:val="single" w:sz="6" w:space="0" w:color="000000"/>
              <w:bottom w:val="single" w:sz="12" w:space="0" w:color="000000"/>
              <w:right w:val="single" w:sz="6" w:space="0" w:color="000000"/>
            </w:tcBorders>
          </w:tcPr>
          <w:p>
            <w:pPr/>
          </w:p>
        </w:tc>
        <w:tc>
          <w:tcPr>
            <w:tcW w:w="682" w:type="dxa"/>
            <w:tcBorders>
              <w:top w:val="single" w:sz="6" w:space="0" w:color="000000"/>
              <w:left w:val="single" w:sz="6" w:space="0" w:color="000000"/>
              <w:bottom w:val="single" w:sz="12" w:space="0" w:color="000000"/>
              <w:right w:val="single" w:sz="6" w:space="0" w:color="000000"/>
            </w:tcBorders>
          </w:tcPr>
          <w:p>
            <w:pPr/>
          </w:p>
        </w:tc>
        <w:tc>
          <w:tcPr>
            <w:tcW w:w="1037" w:type="dxa"/>
            <w:tcBorders>
              <w:top w:val="single" w:sz="6" w:space="0" w:color="000000"/>
              <w:left w:val="single" w:sz="6" w:space="0" w:color="000000"/>
              <w:bottom w:val="single" w:sz="12" w:space="0" w:color="000000"/>
              <w:right w:val="single" w:sz="6" w:space="0" w:color="000000"/>
            </w:tcBorders>
          </w:tcPr>
          <w:p>
            <w:pPr/>
          </w:p>
        </w:tc>
        <w:tc>
          <w:tcPr>
            <w:tcW w:w="451" w:type="dxa"/>
            <w:tcBorders>
              <w:top w:val="single" w:sz="6" w:space="0" w:color="000000"/>
              <w:left w:val="single" w:sz="6" w:space="0" w:color="000000"/>
              <w:bottom w:val="single" w:sz="12" w:space="0" w:color="000000"/>
              <w:right w:val="single" w:sz="6" w:space="0" w:color="000000"/>
            </w:tcBorders>
          </w:tcPr>
          <w:p>
            <w:pP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w:t>
            </w:r>
          </w:p>
        </w:tc>
        <w:tc>
          <w:tcPr>
            <w:tcW w:w="694" w:type="dxa"/>
            <w:tcBorders>
              <w:top w:val="single" w:sz="6" w:space="0" w:color="000000"/>
              <w:left w:val="single" w:sz="6" w:space="0" w:color="000000"/>
              <w:bottom w:val="single" w:sz="12" w:space="0" w:color="000000"/>
              <w:right w:val="nil" w:sz="6" w:space="0" w:color="auto"/>
            </w:tcBorders>
          </w:tcPr>
          <w:p>
            <w:pPr/>
          </w:p>
        </w:tc>
      </w:tr>
    </w:tbl>
    <w:p>
      <w:pPr>
        <w:spacing w:after="0"/>
        <w:sectPr>
          <w:footerReference w:type="default" r:id="rId63"/>
          <w:pgSz w:w="11910" w:h="16840"/>
          <w:pgMar w:footer="1181" w:header="892" w:top="1080" w:bottom="1380" w:left="760" w:right="0"/>
          <w:pgNumType w:start="91"/>
        </w:sectPr>
      </w:pPr>
    </w:p>
    <w:p>
      <w:pPr>
        <w:spacing w:line="240" w:lineRule="auto" w:before="8"/>
        <w:rPr>
          <w:rFonts w:ascii="宋体" w:hAnsi="宋体" w:cs="宋体" w:eastAsia="宋体" w:hint="default"/>
          <w:b/>
          <w:bCs/>
          <w:sz w:val="26"/>
          <w:szCs w:val="26"/>
        </w:rPr>
      </w:pPr>
    </w:p>
    <w:tbl>
      <w:tblPr>
        <w:tblW w:w="0" w:type="auto"/>
        <w:jc w:val="left"/>
        <w:tblInd w:w="111" w:type="dxa"/>
        <w:tblLayout w:type="fixed"/>
        <w:tblCellMar>
          <w:top w:w="0" w:type="dxa"/>
          <w:left w:w="0" w:type="dxa"/>
          <w:bottom w:w="0" w:type="dxa"/>
          <w:right w:w="0" w:type="dxa"/>
        </w:tblCellMar>
        <w:tblLook w:val="01E0"/>
      </w:tblPr>
      <w:tblGrid>
        <w:gridCol w:w="2259"/>
        <w:gridCol w:w="968"/>
        <w:gridCol w:w="694"/>
        <w:gridCol w:w="1037"/>
        <w:gridCol w:w="682"/>
        <w:gridCol w:w="1037"/>
        <w:gridCol w:w="451"/>
        <w:gridCol w:w="1037"/>
        <w:gridCol w:w="1058"/>
        <w:gridCol w:w="694"/>
      </w:tblGrid>
      <w:tr>
        <w:trPr>
          <w:trHeight w:val="363" w:hRule="exact"/>
        </w:trPr>
        <w:tc>
          <w:tcPr>
            <w:tcW w:w="2259"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股份类别</w:t>
            </w:r>
          </w:p>
        </w:tc>
        <w:tc>
          <w:tcPr>
            <w:tcW w:w="166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4244"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本年增减</w:t>
            </w:r>
          </w:p>
        </w:tc>
        <w:tc>
          <w:tcPr>
            <w:tcW w:w="175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259" w:type="dxa"/>
            <w:vMerge/>
            <w:tcBorders>
              <w:left w:val="nil" w:sz="6" w:space="0" w:color="auto"/>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股数</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43"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55"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90,000,000</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100.00%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sz w:val="18"/>
              </w:rPr>
              <w:t>90,000,000</w:t>
            </w:r>
          </w:p>
        </w:tc>
        <w:tc>
          <w:tcPr>
            <w:tcW w:w="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75.00%</w:t>
            </w:r>
          </w:p>
        </w:tc>
      </w:tr>
      <w:tr>
        <w:trPr>
          <w:trHeight w:val="355"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14,221,929</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15.80%</w:t>
            </w:r>
          </w:p>
        </w:tc>
        <w:tc>
          <w:tcPr>
            <w:tcW w:w="1037"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sz w:val="18"/>
              </w:rPr>
              <w:t>14,221,929</w:t>
            </w:r>
          </w:p>
        </w:tc>
        <w:tc>
          <w:tcPr>
            <w:tcW w:w="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11.85%</w:t>
            </w:r>
          </w:p>
        </w:tc>
      </w:tr>
      <w:tr>
        <w:trPr>
          <w:trHeight w:val="355"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 w:right="0"/>
              <w:jc w:val="center"/>
              <w:rPr>
                <w:rFonts w:ascii="宋体" w:hAnsi="宋体" w:cs="宋体" w:eastAsia="宋体" w:hint="default"/>
                <w:sz w:val="18"/>
                <w:szCs w:val="18"/>
              </w:rPr>
            </w:pPr>
            <w:r>
              <w:rPr>
                <w:rFonts w:ascii="宋体" w:hAnsi="宋体" w:cs="宋体" w:eastAsia="宋体" w:hint="default"/>
                <w:sz w:val="18"/>
                <w:szCs w:val="18"/>
              </w:rPr>
              <w:t>境内自然人持股</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75,778,071</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84.20%</w:t>
            </w:r>
          </w:p>
        </w:tc>
        <w:tc>
          <w:tcPr>
            <w:tcW w:w="1037"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sz w:val="18"/>
              </w:rPr>
              <w:t>75,778,071</w:t>
            </w:r>
          </w:p>
        </w:tc>
        <w:tc>
          <w:tcPr>
            <w:tcW w:w="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63.15%</w:t>
            </w:r>
          </w:p>
        </w:tc>
      </w:tr>
      <w:tr>
        <w:trPr>
          <w:trHeight w:val="355"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．境外持股</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w:t>
            </w:r>
          </w:p>
        </w:tc>
        <w:tc>
          <w:tcPr>
            <w:tcW w:w="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68"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w:t>
            </w:r>
          </w:p>
        </w:tc>
        <w:tc>
          <w:tcPr>
            <w:tcW w:w="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 w:right="0"/>
              <w:jc w:val="center"/>
              <w:rPr>
                <w:rFonts w:ascii="宋体" w:hAnsi="宋体" w:cs="宋体" w:eastAsia="宋体" w:hint="default"/>
                <w:sz w:val="18"/>
                <w:szCs w:val="18"/>
              </w:rPr>
            </w:pPr>
            <w:r>
              <w:rPr>
                <w:rFonts w:ascii="宋体" w:hAnsi="宋体" w:cs="宋体" w:eastAsia="宋体" w:hint="default"/>
                <w:sz w:val="18"/>
                <w:szCs w:val="18"/>
              </w:rPr>
              <w:t>境外自然人持股</w:t>
            </w:r>
          </w:p>
        </w:tc>
        <w:tc>
          <w:tcPr>
            <w:tcW w:w="968"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w:t>
            </w:r>
          </w:p>
        </w:tc>
        <w:tc>
          <w:tcPr>
            <w:tcW w:w="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90,000,000</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100.00%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sz w:val="18"/>
              </w:rPr>
              <w:t>90,000,000</w:t>
            </w:r>
          </w:p>
        </w:tc>
        <w:tc>
          <w:tcPr>
            <w:tcW w:w="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75.00%</w:t>
            </w:r>
          </w:p>
        </w:tc>
      </w:tr>
      <w:tr>
        <w:trPr>
          <w:trHeight w:val="353"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8"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人民币普通股</w:t>
            </w:r>
          </w:p>
        </w:tc>
        <w:tc>
          <w:tcPr>
            <w:tcW w:w="968"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30,000,000</w:t>
            </w: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30,000,000</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71" w:right="0"/>
              <w:jc w:val="left"/>
              <w:rPr>
                <w:rFonts w:ascii="宋体" w:hAnsi="宋体" w:cs="宋体" w:eastAsia="宋体" w:hint="default"/>
                <w:sz w:val="18"/>
                <w:szCs w:val="18"/>
              </w:rPr>
            </w:pPr>
            <w:r>
              <w:rPr>
                <w:rFonts w:ascii="宋体"/>
                <w:sz w:val="18"/>
              </w:rPr>
              <w:t>30,000,000</w:t>
            </w:r>
          </w:p>
        </w:tc>
        <w:tc>
          <w:tcPr>
            <w:tcW w:w="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sz w:val="18"/>
              </w:rPr>
              <w:t>25.00%</w:t>
            </w:r>
          </w:p>
        </w:tc>
      </w:tr>
      <w:tr>
        <w:trPr>
          <w:trHeight w:val="355"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968"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sz w:val="18"/>
              </w:rPr>
              <w:t>-</w:t>
            </w:r>
          </w:p>
        </w:tc>
        <w:tc>
          <w:tcPr>
            <w:tcW w:w="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w:t>
            </w:r>
          </w:p>
        </w:tc>
      </w:tr>
      <w:tr>
        <w:trPr>
          <w:trHeight w:val="355"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968"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w:t>
            </w:r>
          </w:p>
        </w:tc>
        <w:tc>
          <w:tcPr>
            <w:tcW w:w="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w:t>
            </w:r>
          </w:p>
        </w:tc>
        <w:tc>
          <w:tcPr>
            <w:tcW w:w="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22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30,000,000</w:t>
            </w:r>
          </w:p>
        </w:tc>
        <w:tc>
          <w:tcPr>
            <w:tcW w:w="68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30,000,000</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sz w:val="18"/>
              </w:rPr>
              <w:t>30,000,000</w:t>
            </w:r>
          </w:p>
        </w:tc>
        <w:tc>
          <w:tcPr>
            <w:tcW w:w="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25.00%</w:t>
            </w:r>
          </w:p>
        </w:tc>
      </w:tr>
      <w:tr>
        <w:trPr>
          <w:trHeight w:val="362" w:hRule="exact"/>
        </w:trPr>
        <w:tc>
          <w:tcPr>
            <w:tcW w:w="225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股份总数</w:t>
            </w:r>
          </w:p>
        </w:tc>
        <w:tc>
          <w:tcPr>
            <w:tcW w:w="9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sz w:val="18"/>
              </w:rPr>
              <w:t>90,000,000</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sz w:val="18"/>
              </w:rPr>
              <w:t>100.00%</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79" w:right="0"/>
              <w:jc w:val="center"/>
              <w:rPr>
                <w:rFonts w:ascii="宋体" w:hAnsi="宋体" w:cs="宋体" w:eastAsia="宋体" w:hint="default"/>
                <w:sz w:val="18"/>
                <w:szCs w:val="18"/>
              </w:rPr>
            </w:pPr>
            <w:r>
              <w:rPr>
                <w:rFonts w:ascii="宋体"/>
                <w:sz w:val="18"/>
              </w:rPr>
              <w:t>30,000,000</w:t>
            </w:r>
          </w:p>
        </w:tc>
        <w:tc>
          <w:tcPr>
            <w:tcW w:w="682" w:type="dxa"/>
            <w:tcBorders>
              <w:top w:val="single" w:sz="6" w:space="0" w:color="000000"/>
              <w:left w:val="single" w:sz="6" w:space="0" w:color="000000"/>
              <w:bottom w:val="single" w:sz="12" w:space="0" w:color="000000"/>
              <w:right w:val="single" w:sz="6" w:space="0" w:color="000000"/>
            </w:tcBorders>
          </w:tcPr>
          <w:p>
            <w:pPr/>
          </w:p>
        </w:tc>
        <w:tc>
          <w:tcPr>
            <w:tcW w:w="1037" w:type="dxa"/>
            <w:tcBorders>
              <w:top w:val="single" w:sz="6" w:space="0" w:color="000000"/>
              <w:left w:val="single" w:sz="6" w:space="0" w:color="000000"/>
              <w:bottom w:val="single" w:sz="12" w:space="0" w:color="000000"/>
              <w:right w:val="single" w:sz="6" w:space="0" w:color="000000"/>
            </w:tcBorders>
          </w:tcPr>
          <w:p>
            <w:pPr/>
          </w:p>
        </w:tc>
        <w:tc>
          <w:tcPr>
            <w:tcW w:w="451" w:type="dxa"/>
            <w:tcBorders>
              <w:top w:val="single" w:sz="6" w:space="0" w:color="000000"/>
              <w:left w:val="single" w:sz="6" w:space="0" w:color="000000"/>
              <w:bottom w:val="single" w:sz="12" w:space="0" w:color="000000"/>
              <w:right w:val="single" w:sz="6" w:space="0" w:color="000000"/>
            </w:tcBorders>
          </w:tcPr>
          <w:p>
            <w:pP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83" w:right="0"/>
              <w:jc w:val="center"/>
              <w:rPr>
                <w:rFonts w:ascii="宋体" w:hAnsi="宋体" w:cs="宋体" w:eastAsia="宋体" w:hint="default"/>
                <w:sz w:val="18"/>
                <w:szCs w:val="18"/>
              </w:rPr>
            </w:pPr>
            <w:r>
              <w:rPr>
                <w:rFonts w:ascii="宋体"/>
                <w:sz w:val="18"/>
              </w:rPr>
              <w:t>30,000,000</w:t>
            </w:r>
          </w:p>
        </w:tc>
        <w:tc>
          <w:tcPr>
            <w:tcW w:w="1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33" w:right="0"/>
              <w:jc w:val="left"/>
              <w:rPr>
                <w:rFonts w:ascii="宋体" w:hAnsi="宋体" w:cs="宋体" w:eastAsia="宋体" w:hint="default"/>
                <w:sz w:val="18"/>
                <w:szCs w:val="18"/>
              </w:rPr>
            </w:pPr>
            <w:r>
              <w:rPr>
                <w:rFonts w:ascii="宋体"/>
                <w:sz w:val="18"/>
              </w:rPr>
              <w:t>120,000,000</w:t>
            </w:r>
          </w:p>
        </w:tc>
        <w:tc>
          <w:tcPr>
            <w:tcW w:w="6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3" w:right="0"/>
              <w:jc w:val="center"/>
              <w:rPr>
                <w:rFonts w:ascii="宋体" w:hAnsi="宋体" w:cs="宋体" w:eastAsia="宋体" w:hint="default"/>
                <w:sz w:val="18"/>
                <w:szCs w:val="18"/>
              </w:rPr>
            </w:pPr>
            <w:r>
              <w:rPr>
                <w:rFonts w:ascii="宋体"/>
                <w:sz w:val="18"/>
              </w:rPr>
              <w:t>100.00%</w:t>
            </w:r>
          </w:p>
        </w:tc>
      </w:tr>
    </w:tbl>
    <w:p>
      <w:pPr>
        <w:spacing w:line="240" w:lineRule="auto" w:before="11"/>
        <w:rPr>
          <w:rFonts w:ascii="宋体" w:hAnsi="宋体" w:cs="宋体" w:eastAsia="宋体" w:hint="default"/>
          <w:b/>
          <w:bCs/>
          <w:sz w:val="4"/>
          <w:szCs w:val="4"/>
        </w:rPr>
      </w:pPr>
    </w:p>
    <w:p>
      <w:pPr>
        <w:pStyle w:val="BodyText"/>
        <w:spacing w:line="240" w:lineRule="auto" w:before="26"/>
        <w:ind w:left="800" w:right="0"/>
        <w:jc w:val="left"/>
      </w:pPr>
      <w:r>
        <w:rPr/>
        <w:t>如附注一、基本情况中所述，本年度本公司公开发行社会公众股 </w:t>
      </w:r>
      <w:r>
        <w:rPr>
          <w:rFonts w:ascii="宋体" w:hAnsi="宋体" w:cs="宋体" w:eastAsia="宋体" w:hint="default"/>
        </w:rPr>
        <w:t>3000</w:t>
      </w:r>
      <w:r>
        <w:rPr>
          <w:rFonts w:ascii="宋体" w:hAnsi="宋体" w:cs="宋体" w:eastAsia="宋体" w:hint="default"/>
          <w:spacing w:val="-96"/>
        </w:rPr>
        <w:t> </w:t>
      </w:r>
      <w:r>
        <w:rPr/>
        <w:t>万股股票，面值１</w:t>
      </w:r>
    </w:p>
    <w:p>
      <w:pPr>
        <w:pStyle w:val="BodyText"/>
        <w:spacing w:line="307" w:lineRule="auto" w:before="86"/>
        <w:ind w:left="320" w:right="1060"/>
        <w:jc w:val="left"/>
      </w:pPr>
      <w:r>
        <w:rPr/>
        <w:t>元，业经天健正信会计师事务所有限公司以天健正信验（</w:t>
      </w:r>
      <w:r>
        <w:rPr>
          <w:rFonts w:ascii="宋体" w:hAnsi="宋体" w:cs="宋体" w:eastAsia="宋体" w:hint="default"/>
        </w:rPr>
        <w:t>2010</w:t>
      </w:r>
      <w:r>
        <w:rPr/>
        <w:t>）综字第 </w:t>
      </w:r>
      <w:r>
        <w:rPr>
          <w:rFonts w:ascii="宋体" w:hAnsi="宋体" w:cs="宋体" w:eastAsia="宋体" w:hint="default"/>
        </w:rPr>
        <w:t>010092</w:t>
      </w:r>
      <w:r>
        <w:rPr>
          <w:rFonts w:ascii="宋体" w:hAnsi="宋体" w:cs="宋体" w:eastAsia="宋体" w:hint="default"/>
          <w:spacing w:val="-94"/>
        </w:rPr>
        <w:t> </w:t>
      </w:r>
      <w:r>
        <w:rPr/>
        <w:t>号验资报告审 验。</w:t>
      </w:r>
    </w:p>
    <w:p>
      <w:pPr>
        <w:pStyle w:val="Heading2"/>
        <w:spacing w:line="312" w:lineRule="exact"/>
        <w:ind w:left="740" w:right="0"/>
        <w:jc w:val="left"/>
        <w:rPr>
          <w:b w:val="0"/>
          <w:bCs w:val="0"/>
        </w:rPr>
      </w:pPr>
      <w:r>
        <w:rPr/>
        <w:t>（二十一）</w:t>
      </w:r>
      <w:r>
        <w:rPr>
          <w:spacing w:val="-67"/>
        </w:rPr>
        <w:t> </w:t>
      </w:r>
      <w:r>
        <w:rPr/>
        <w:t>资本公积</w:t>
      </w:r>
      <w:r>
        <w:rPr>
          <w:b w:val="0"/>
          <w:bCs w:val="0"/>
        </w:rPr>
      </w:r>
    </w:p>
    <w:p>
      <w:pPr>
        <w:spacing w:line="240" w:lineRule="auto" w:before="1"/>
        <w:rPr>
          <w:rFonts w:ascii="宋体" w:hAnsi="宋体" w:cs="宋体" w:eastAsia="宋体" w:hint="default"/>
          <w:b/>
          <w:bCs/>
          <w:sz w:val="21"/>
          <w:szCs w:val="21"/>
        </w:rPr>
      </w:pPr>
    </w:p>
    <w:tbl>
      <w:tblPr>
        <w:tblW w:w="0" w:type="auto"/>
        <w:jc w:val="left"/>
        <w:tblInd w:w="183" w:type="dxa"/>
        <w:tblLayout w:type="fixed"/>
        <w:tblCellMar>
          <w:top w:w="0" w:type="dxa"/>
          <w:left w:w="0" w:type="dxa"/>
          <w:bottom w:w="0" w:type="dxa"/>
          <w:right w:w="0" w:type="dxa"/>
        </w:tblCellMar>
        <w:tblLook w:val="01E0"/>
      </w:tblPr>
      <w:tblGrid>
        <w:gridCol w:w="1952"/>
        <w:gridCol w:w="1935"/>
        <w:gridCol w:w="2216"/>
        <w:gridCol w:w="1661"/>
        <w:gridCol w:w="2216"/>
      </w:tblGrid>
      <w:tr>
        <w:trPr>
          <w:trHeight w:val="362" w:hRule="exact"/>
        </w:trPr>
        <w:tc>
          <w:tcPr>
            <w:tcW w:w="195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c>
          <w:tcPr>
            <w:tcW w:w="22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本年增加额</w:t>
            </w:r>
          </w:p>
        </w:tc>
        <w:tc>
          <w:tcPr>
            <w:tcW w:w="16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本年减少额</w:t>
            </w:r>
          </w:p>
        </w:tc>
        <w:tc>
          <w:tcPr>
            <w:tcW w:w="22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19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股本溢价</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719,509,876.93</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22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sz w:val="18"/>
              </w:rPr>
              <w:t>719,509,876.93</w:t>
            </w:r>
          </w:p>
        </w:tc>
      </w:tr>
      <w:tr>
        <w:trPr>
          <w:trHeight w:val="355" w:hRule="exact"/>
        </w:trPr>
        <w:tc>
          <w:tcPr>
            <w:tcW w:w="19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其他资本公积</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1,115,083.95</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78,969.60</w:t>
            </w:r>
          </w:p>
        </w:tc>
        <w:tc>
          <w:tcPr>
            <w:tcW w:w="22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1,036,114.35</w:t>
            </w:r>
          </w:p>
        </w:tc>
      </w:tr>
      <w:tr>
        <w:trPr>
          <w:trHeight w:val="362" w:hRule="exact"/>
        </w:trPr>
        <w:tc>
          <w:tcPr>
            <w:tcW w:w="195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1,115,083.95</w:t>
            </w:r>
          </w:p>
        </w:tc>
        <w:tc>
          <w:tcPr>
            <w:tcW w:w="2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719,509,876.93</w:t>
            </w:r>
          </w:p>
        </w:tc>
        <w:tc>
          <w:tcPr>
            <w:tcW w:w="16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78,969.60</w:t>
            </w:r>
          </w:p>
        </w:tc>
        <w:tc>
          <w:tcPr>
            <w:tcW w:w="22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sz w:val="18"/>
              </w:rPr>
              <w:t>720,545,991.28</w:t>
            </w:r>
          </w:p>
        </w:tc>
      </w:tr>
    </w:tbl>
    <w:p>
      <w:pPr>
        <w:pStyle w:val="BodyText"/>
        <w:spacing w:line="274" w:lineRule="exact"/>
        <w:ind w:left="320" w:right="0" w:firstLine="480"/>
        <w:jc w:val="left"/>
        <w:rPr>
          <w:rFonts w:ascii="宋体" w:hAnsi="宋体" w:cs="宋体" w:eastAsia="宋体" w:hint="default"/>
        </w:rPr>
      </w:pPr>
      <w:r>
        <w:rPr>
          <w:rFonts w:ascii="宋体" w:hAnsi="宋体" w:cs="宋体" w:eastAsia="宋体" w:hint="default"/>
          <w:spacing w:val="-9"/>
        </w:rPr>
        <w:t>1</w:t>
      </w:r>
      <w:r>
        <w:rPr>
          <w:spacing w:val="-9"/>
        </w:rPr>
        <w:t>、股本溢价本年增加：如附注一基本情况中所述，本公司本年度公开发行</w:t>
      </w:r>
      <w:r>
        <w:rPr>
          <w:spacing w:val="-52"/>
        </w:rPr>
        <w:t> </w:t>
      </w:r>
      <w:r>
        <w:rPr>
          <w:rFonts w:ascii="宋体" w:hAnsi="宋体" w:cs="宋体" w:eastAsia="宋体" w:hint="default"/>
        </w:rPr>
        <w:t>A</w:t>
      </w:r>
      <w:r>
        <w:rPr>
          <w:rFonts w:ascii="宋体" w:hAnsi="宋体" w:cs="宋体" w:eastAsia="宋体" w:hint="default"/>
          <w:spacing w:val="-54"/>
        </w:rPr>
        <w:t> </w:t>
      </w:r>
      <w:r>
        <w:rPr/>
        <w:t>股普通股</w:t>
      </w:r>
      <w:r>
        <w:rPr>
          <w:spacing w:val="-54"/>
        </w:rPr>
        <w:t> </w:t>
      </w:r>
      <w:r>
        <w:rPr>
          <w:rFonts w:ascii="宋体" w:hAnsi="宋体" w:cs="宋体" w:eastAsia="宋体" w:hint="default"/>
        </w:rPr>
        <w:t>3000</w:t>
      </w:r>
    </w:p>
    <w:p>
      <w:pPr>
        <w:pStyle w:val="BodyText"/>
        <w:spacing w:line="240" w:lineRule="auto" w:before="151"/>
        <w:ind w:left="320" w:right="0"/>
        <w:jc w:val="left"/>
      </w:pPr>
      <w:r>
        <w:rPr>
          <w:spacing w:val="-4"/>
        </w:rPr>
        <w:t>万股股票，每股面值</w:t>
      </w:r>
      <w:r>
        <w:rPr>
          <w:spacing w:val="-66"/>
        </w:rPr>
        <w:t> </w:t>
      </w:r>
      <w:r>
        <w:rPr>
          <w:rFonts w:ascii="宋体" w:hAnsi="宋体" w:cs="宋体" w:eastAsia="宋体" w:hint="default"/>
        </w:rPr>
        <w:t>1</w:t>
      </w:r>
      <w:r>
        <w:rPr>
          <w:rFonts w:ascii="宋体" w:hAnsi="宋体" w:cs="宋体" w:eastAsia="宋体" w:hint="default"/>
          <w:spacing w:val="-66"/>
        </w:rPr>
        <w:t> </w:t>
      </w:r>
      <w:r>
        <w:rPr>
          <w:spacing w:val="-4"/>
        </w:rPr>
        <w:t>元，每股发行价格为</w:t>
      </w:r>
      <w:r>
        <w:rPr>
          <w:spacing w:val="-66"/>
        </w:rPr>
        <w:t> </w:t>
      </w:r>
      <w:r>
        <w:rPr>
          <w:rFonts w:ascii="宋体" w:hAnsi="宋体" w:cs="宋体" w:eastAsia="宋体" w:hint="default"/>
        </w:rPr>
        <w:t>26.00</w:t>
      </w:r>
      <w:r>
        <w:rPr>
          <w:rFonts w:ascii="宋体" w:hAnsi="宋体" w:cs="宋体" w:eastAsia="宋体" w:hint="default"/>
          <w:spacing w:val="-66"/>
        </w:rPr>
        <w:t> </w:t>
      </w:r>
      <w:r>
        <w:rPr/>
        <w:t>元，共收到社会公众股东缴入的出资款人民</w:t>
      </w:r>
    </w:p>
    <w:p>
      <w:pPr>
        <w:pStyle w:val="BodyText"/>
        <w:spacing w:line="240" w:lineRule="auto" w:before="154"/>
        <w:ind w:left="320" w:right="0"/>
        <w:jc w:val="left"/>
      </w:pPr>
      <w:r>
        <w:rPr/>
        <w:t>币</w:t>
      </w:r>
      <w:r>
        <w:rPr>
          <w:spacing w:val="-84"/>
        </w:rPr>
        <w:t> </w:t>
      </w:r>
      <w:r>
        <w:rPr>
          <w:rFonts w:ascii="宋体" w:hAnsi="宋体" w:cs="宋体" w:eastAsia="宋体" w:hint="default"/>
        </w:rPr>
        <w:t>780,000,000.00</w:t>
      </w:r>
      <w:r>
        <w:rPr>
          <w:rFonts w:ascii="宋体" w:hAnsi="宋体" w:cs="宋体" w:eastAsia="宋体" w:hint="default"/>
          <w:spacing w:val="-85"/>
        </w:rPr>
        <w:t> </w:t>
      </w:r>
      <w:r>
        <w:rPr/>
        <w:t>元</w:t>
      </w:r>
      <w:r>
        <w:rPr>
          <w:rFonts w:ascii="宋体" w:hAnsi="宋体" w:cs="宋体" w:eastAsia="宋体" w:hint="default"/>
        </w:rPr>
        <w:t>,</w:t>
      </w:r>
      <w:r>
        <w:rPr/>
        <w:t>扣除发行费用后实际募集资金净额</w:t>
      </w:r>
      <w:r>
        <w:rPr>
          <w:spacing w:val="-83"/>
        </w:rPr>
        <w:t> </w:t>
      </w:r>
      <w:r>
        <w:rPr>
          <w:rFonts w:ascii="宋体" w:hAnsi="宋体" w:cs="宋体" w:eastAsia="宋体" w:hint="default"/>
        </w:rPr>
        <w:t>749,509,876.93</w:t>
      </w:r>
      <w:r>
        <w:rPr>
          <w:rFonts w:ascii="宋体" w:hAnsi="宋体" w:cs="宋体" w:eastAsia="宋体" w:hint="default"/>
          <w:spacing w:val="-84"/>
        </w:rPr>
        <w:t> </w:t>
      </w:r>
      <w:r>
        <w:rPr/>
        <w:t>元</w:t>
      </w:r>
      <w:r>
        <w:rPr>
          <w:rFonts w:ascii="宋体" w:hAnsi="宋体" w:cs="宋体" w:eastAsia="宋体" w:hint="default"/>
        </w:rPr>
        <w:t>,</w:t>
      </w:r>
      <w:r>
        <w:rPr/>
        <w:t>其中新增注册资</w:t>
      </w:r>
    </w:p>
    <w:p>
      <w:pPr>
        <w:pStyle w:val="BodyText"/>
        <w:spacing w:line="355" w:lineRule="auto" w:before="154"/>
        <w:ind w:left="800" w:right="1062" w:hanging="481"/>
        <w:jc w:val="left"/>
        <w:rPr>
          <w:rFonts w:ascii="宋体" w:hAnsi="宋体" w:cs="宋体" w:eastAsia="宋体" w:hint="default"/>
        </w:rPr>
      </w:pPr>
      <w:r>
        <w:rPr/>
        <w:t>本人民币</w:t>
      </w:r>
      <w:r>
        <w:rPr>
          <w:spacing w:val="-60"/>
        </w:rPr>
        <w:t> </w:t>
      </w:r>
      <w:r>
        <w:rPr>
          <w:rFonts w:ascii="宋体" w:hAnsi="宋体" w:cs="宋体" w:eastAsia="宋体" w:hint="default"/>
        </w:rPr>
        <w:t>30,000,000.00</w:t>
      </w:r>
      <w:r>
        <w:rPr>
          <w:rFonts w:ascii="宋体" w:hAnsi="宋体" w:cs="宋体" w:eastAsia="宋体" w:hint="default"/>
          <w:spacing w:val="-60"/>
        </w:rPr>
        <w:t> </w:t>
      </w:r>
      <w:r>
        <w:rPr/>
        <w:t>元，余额计人民币</w:t>
      </w:r>
      <w:r>
        <w:rPr>
          <w:spacing w:val="-60"/>
        </w:rPr>
        <w:t> </w:t>
      </w:r>
      <w:r>
        <w:rPr>
          <w:rFonts w:ascii="宋体" w:hAnsi="宋体" w:cs="宋体" w:eastAsia="宋体" w:hint="default"/>
        </w:rPr>
        <w:t>719,509,876.93</w:t>
      </w:r>
      <w:r>
        <w:rPr>
          <w:rFonts w:ascii="宋体" w:hAnsi="宋体" w:cs="宋体" w:eastAsia="宋体" w:hint="default"/>
          <w:spacing w:val="-60"/>
        </w:rPr>
        <w:t> </w:t>
      </w:r>
      <w:r>
        <w:rPr/>
        <w:t>元转入资本公积。 </w:t>
      </w:r>
      <w:r>
        <w:rPr>
          <w:rFonts w:ascii="宋体" w:hAnsi="宋体" w:cs="宋体" w:eastAsia="宋体" w:hint="default"/>
        </w:rPr>
        <w:t>2</w:t>
      </w:r>
      <w:r>
        <w:rPr/>
        <w:t>、其他资本公积本年减少系本公司按权益法核算的</w:t>
      </w:r>
      <w:r>
        <w:rPr>
          <w:spacing w:val="-60"/>
        </w:rPr>
        <w:t> </w:t>
      </w:r>
      <w:r>
        <w:rPr>
          <w:rFonts w:ascii="宋体" w:hAnsi="宋体" w:cs="宋体" w:eastAsia="宋体" w:hint="default"/>
        </w:rPr>
        <w:t>iTalk</w:t>
      </w:r>
      <w:r>
        <w:rPr>
          <w:rFonts w:ascii="宋体" w:hAnsi="宋体" w:cs="宋体" w:eastAsia="宋体" w:hint="default"/>
          <w:spacing w:val="-12"/>
        </w:rPr>
        <w:t> </w:t>
      </w:r>
      <w:r>
        <w:rPr>
          <w:rFonts w:ascii="宋体" w:hAnsi="宋体" w:cs="宋体" w:eastAsia="宋体" w:hint="default"/>
        </w:rPr>
        <w:t>Global</w:t>
      </w:r>
      <w:r>
        <w:rPr>
          <w:rFonts w:ascii="宋体" w:hAnsi="宋体" w:cs="宋体" w:eastAsia="宋体" w:hint="default"/>
          <w:spacing w:val="-12"/>
        </w:rPr>
        <w:t> </w:t>
      </w:r>
      <w:r>
        <w:rPr>
          <w:rFonts w:ascii="宋体" w:hAnsi="宋体" w:cs="宋体" w:eastAsia="宋体" w:hint="default"/>
        </w:rPr>
        <w:t>Communication,</w:t>
      </w:r>
      <w:r>
        <w:rPr>
          <w:rFonts w:ascii="宋体" w:hAnsi="宋体" w:cs="宋体" w:eastAsia="宋体" w:hint="default"/>
          <w:spacing w:val="-12"/>
        </w:rPr>
        <w:t> </w:t>
      </w:r>
      <w:r>
        <w:rPr>
          <w:rFonts w:ascii="宋体" w:hAnsi="宋体" w:cs="宋体" w:eastAsia="宋体" w:hint="default"/>
        </w:rPr>
        <w:t>Inc.</w:t>
      </w:r>
    </w:p>
    <w:p>
      <w:pPr>
        <w:pStyle w:val="BodyText"/>
        <w:spacing w:line="240" w:lineRule="auto" w:before="38"/>
        <w:ind w:left="320" w:right="0"/>
        <w:jc w:val="left"/>
      </w:pPr>
      <w:r>
        <w:rPr/>
        <w:t>外币报表折算差异变动本公司承担部分。</w:t>
      </w:r>
    </w:p>
    <w:p>
      <w:pPr>
        <w:pStyle w:val="BodyText"/>
        <w:spacing w:line="357" w:lineRule="auto" w:before="151"/>
        <w:ind w:left="320" w:right="1059" w:firstLine="480"/>
        <w:jc w:val="left"/>
      </w:pPr>
      <w:r>
        <w:rPr/>
        <w:t>年末资本公积余额比年初增加了</w:t>
      </w:r>
      <w:r>
        <w:rPr>
          <w:spacing w:val="-71"/>
        </w:rPr>
        <w:t> </w:t>
      </w:r>
      <w:r>
        <w:rPr>
          <w:rFonts w:ascii="宋体" w:hAnsi="宋体" w:cs="宋体" w:eastAsia="宋体" w:hint="default"/>
        </w:rPr>
        <w:t>64,518.09%</w:t>
      </w:r>
      <w:r>
        <w:rPr/>
        <w:t>，主要系本公司</w:t>
      </w:r>
      <w:r>
        <w:rPr>
          <w:spacing w:val="-71"/>
        </w:rPr>
        <w:t> </w:t>
      </w:r>
      <w:r>
        <w:rPr>
          <w:rFonts w:ascii="宋体" w:hAnsi="宋体" w:cs="宋体" w:eastAsia="宋体" w:hint="default"/>
        </w:rPr>
        <w:t>2010</w:t>
      </w:r>
      <w:r>
        <w:rPr>
          <w:rFonts w:ascii="宋体" w:hAnsi="宋体" w:cs="宋体" w:eastAsia="宋体" w:hint="default"/>
          <w:spacing w:val="-71"/>
        </w:rPr>
        <w:t> </w:t>
      </w:r>
      <w:r>
        <w:rPr/>
        <w:t>年发行社会公众股产生 的股本溢价所致。</w:t>
      </w:r>
    </w:p>
    <w:p>
      <w:pPr>
        <w:spacing w:line="417" w:lineRule="auto" w:before="94"/>
        <w:ind w:left="800" w:right="7206" w:hanging="60"/>
        <w:jc w:val="left"/>
        <w:rPr>
          <w:rFonts w:ascii="宋体" w:hAnsi="宋体" w:cs="宋体" w:eastAsia="宋体" w:hint="default"/>
          <w:sz w:val="24"/>
          <w:szCs w:val="24"/>
        </w:rPr>
      </w:pPr>
      <w:r>
        <w:rPr>
          <w:rFonts w:ascii="宋体" w:hAnsi="宋体" w:cs="宋体" w:eastAsia="宋体" w:hint="default"/>
          <w:b/>
          <w:bCs/>
          <w:sz w:val="24"/>
          <w:szCs w:val="24"/>
        </w:rPr>
        <w:t>（二十二）</w:t>
      </w:r>
      <w:r>
        <w:rPr>
          <w:rFonts w:ascii="宋体" w:hAnsi="宋体" w:cs="宋体" w:eastAsia="宋体" w:hint="default"/>
          <w:b/>
          <w:bCs/>
          <w:spacing w:val="-67"/>
          <w:sz w:val="24"/>
          <w:szCs w:val="24"/>
        </w:rPr>
        <w:t> </w:t>
      </w:r>
      <w:r>
        <w:rPr>
          <w:rFonts w:ascii="宋体" w:hAnsi="宋体" w:cs="宋体" w:eastAsia="宋体" w:hint="default"/>
          <w:b/>
          <w:bCs/>
          <w:sz w:val="24"/>
          <w:szCs w:val="24"/>
        </w:rPr>
        <w:t>盈余公积</w:t>
      </w:r>
      <w:r>
        <w:rPr>
          <w:rFonts w:ascii="宋体" w:hAnsi="宋体" w:cs="宋体" w:eastAsia="宋体" w:hint="default"/>
          <w:b/>
          <w:bCs/>
          <w:w w:val="99"/>
          <w:sz w:val="24"/>
          <w:szCs w:val="24"/>
        </w:rPr>
        <w:t> </w:t>
      </w:r>
      <w:r>
        <w:rPr>
          <w:rFonts w:ascii="宋体" w:hAnsi="宋体" w:cs="宋体" w:eastAsia="宋体" w:hint="default"/>
          <w:sz w:val="24"/>
          <w:szCs w:val="24"/>
        </w:rPr>
        <w:t>本年盈余公积变动情况如下：</w:t>
      </w:r>
    </w:p>
    <w:p>
      <w:pPr>
        <w:spacing w:after="0" w:line="417" w:lineRule="auto"/>
        <w:jc w:val="left"/>
        <w:rPr>
          <w:rFonts w:ascii="宋体" w:hAnsi="宋体" w:cs="宋体" w:eastAsia="宋体" w:hint="default"/>
          <w:sz w:val="24"/>
          <w:szCs w:val="24"/>
        </w:rPr>
        <w:sectPr>
          <w:headerReference w:type="default" r:id="rId64"/>
          <w:pgSz w:w="11910" w:h="16840"/>
          <w:pgMar w:header="892" w:footer="1181" w:top="1080" w:bottom="1380" w:left="760" w:right="0"/>
        </w:sectPr>
      </w:pPr>
    </w:p>
    <w:p>
      <w:pPr>
        <w:spacing w:line="240" w:lineRule="auto" w:before="8"/>
        <w:rPr>
          <w:rFonts w:ascii="宋体" w:hAnsi="宋体" w:cs="宋体" w:eastAsia="宋体" w:hint="default"/>
          <w:sz w:val="26"/>
          <w:szCs w:val="26"/>
        </w:rPr>
      </w:pPr>
    </w:p>
    <w:tbl>
      <w:tblPr>
        <w:tblW w:w="0" w:type="auto"/>
        <w:jc w:val="left"/>
        <w:tblInd w:w="662" w:type="dxa"/>
        <w:tblLayout w:type="fixed"/>
        <w:tblCellMar>
          <w:top w:w="0" w:type="dxa"/>
          <w:left w:w="0" w:type="dxa"/>
          <w:bottom w:w="0" w:type="dxa"/>
          <w:right w:w="0" w:type="dxa"/>
        </w:tblCellMar>
        <w:tblLook w:val="01E0"/>
      </w:tblPr>
      <w:tblGrid>
        <w:gridCol w:w="2295"/>
        <w:gridCol w:w="1668"/>
        <w:gridCol w:w="1685"/>
        <w:gridCol w:w="1524"/>
        <w:gridCol w:w="1688"/>
      </w:tblGrid>
      <w:tr>
        <w:trPr>
          <w:trHeight w:val="336" w:hRule="exact"/>
        </w:trPr>
        <w:tc>
          <w:tcPr>
            <w:tcW w:w="229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本年增加额</w:t>
            </w:r>
          </w:p>
        </w:tc>
        <w:tc>
          <w:tcPr>
            <w:tcW w:w="15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本年减少额</w:t>
            </w:r>
          </w:p>
        </w:tc>
        <w:tc>
          <w:tcPr>
            <w:tcW w:w="168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26" w:hRule="exact"/>
        </w:trPr>
        <w:tc>
          <w:tcPr>
            <w:tcW w:w="22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0" w:right="0"/>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9" w:right="0"/>
              <w:jc w:val="left"/>
              <w:rPr>
                <w:rFonts w:ascii="宋体" w:hAnsi="宋体" w:cs="宋体" w:eastAsia="宋体" w:hint="default"/>
                <w:sz w:val="18"/>
                <w:szCs w:val="18"/>
              </w:rPr>
            </w:pPr>
            <w:r>
              <w:rPr>
                <w:rFonts w:ascii="宋体"/>
                <w:sz w:val="18"/>
              </w:rPr>
              <w:t>46,827,959.96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6,542,983.48</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6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left="250" w:right="0"/>
              <w:jc w:val="left"/>
              <w:rPr>
                <w:rFonts w:ascii="宋体" w:hAnsi="宋体" w:cs="宋体" w:eastAsia="宋体" w:hint="default"/>
                <w:sz w:val="18"/>
                <w:szCs w:val="18"/>
              </w:rPr>
            </w:pPr>
            <w:r>
              <w:rPr>
                <w:rFonts w:ascii="宋体"/>
                <w:sz w:val="18"/>
              </w:rPr>
              <w:t>53,370,943.44</w:t>
            </w:r>
          </w:p>
        </w:tc>
      </w:tr>
      <w:tr>
        <w:trPr>
          <w:trHeight w:val="336" w:hRule="exact"/>
        </w:trPr>
        <w:tc>
          <w:tcPr>
            <w:tcW w:w="229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239" w:right="0"/>
              <w:jc w:val="left"/>
              <w:rPr>
                <w:rFonts w:ascii="宋体" w:hAnsi="宋体" w:cs="宋体" w:eastAsia="宋体" w:hint="default"/>
                <w:sz w:val="18"/>
                <w:szCs w:val="18"/>
              </w:rPr>
            </w:pPr>
            <w:r>
              <w:rPr>
                <w:rFonts w:ascii="宋体"/>
                <w:sz w:val="18"/>
              </w:rPr>
              <w:t>46,827,959.96</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6,542,983.48</w:t>
            </w:r>
          </w:p>
        </w:tc>
        <w:tc>
          <w:tcPr>
            <w:tcW w:w="1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6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left="250" w:right="0"/>
              <w:jc w:val="left"/>
              <w:rPr>
                <w:rFonts w:ascii="宋体" w:hAnsi="宋体" w:cs="宋体" w:eastAsia="宋体" w:hint="default"/>
                <w:sz w:val="18"/>
                <w:szCs w:val="18"/>
              </w:rPr>
            </w:pPr>
            <w:r>
              <w:rPr>
                <w:rFonts w:ascii="宋体"/>
                <w:sz w:val="18"/>
              </w:rPr>
              <w:t>53,370,943.44</w:t>
            </w:r>
          </w:p>
        </w:tc>
      </w:tr>
    </w:tbl>
    <w:p>
      <w:pPr>
        <w:spacing w:line="417" w:lineRule="auto" w:before="19"/>
        <w:ind w:left="720" w:right="6966" w:hanging="60"/>
        <w:jc w:val="left"/>
        <w:rPr>
          <w:rFonts w:ascii="宋体" w:hAnsi="宋体" w:cs="宋体" w:eastAsia="宋体" w:hint="default"/>
          <w:sz w:val="24"/>
          <w:szCs w:val="24"/>
        </w:rPr>
      </w:pPr>
      <w:r>
        <w:rPr>
          <w:rFonts w:ascii="宋体" w:hAnsi="宋体" w:cs="宋体" w:eastAsia="宋体" w:hint="default"/>
          <w:b/>
          <w:bCs/>
          <w:sz w:val="24"/>
          <w:szCs w:val="24"/>
        </w:rPr>
        <w:t>（二十三）</w:t>
      </w:r>
      <w:r>
        <w:rPr>
          <w:rFonts w:ascii="宋体" w:hAnsi="宋体" w:cs="宋体" w:eastAsia="宋体" w:hint="default"/>
          <w:b/>
          <w:bCs/>
          <w:spacing w:val="-67"/>
          <w:sz w:val="24"/>
          <w:szCs w:val="24"/>
        </w:rPr>
        <w:t> </w:t>
      </w:r>
      <w:r>
        <w:rPr>
          <w:rFonts w:ascii="宋体" w:hAnsi="宋体" w:cs="宋体" w:eastAsia="宋体" w:hint="default"/>
          <w:b/>
          <w:bCs/>
          <w:sz w:val="24"/>
          <w:szCs w:val="24"/>
        </w:rPr>
        <w:t>未分配利润</w:t>
      </w:r>
      <w:r>
        <w:rPr>
          <w:rFonts w:ascii="宋体" w:hAnsi="宋体" w:cs="宋体" w:eastAsia="宋体" w:hint="default"/>
          <w:b/>
          <w:bCs/>
          <w:w w:val="99"/>
          <w:sz w:val="24"/>
          <w:szCs w:val="24"/>
        </w:rPr>
        <w:t> </w:t>
      </w:r>
      <w:r>
        <w:rPr>
          <w:rFonts w:ascii="宋体" w:hAnsi="宋体" w:cs="宋体" w:eastAsia="宋体" w:hint="default"/>
          <w:sz w:val="24"/>
          <w:szCs w:val="24"/>
        </w:rPr>
        <w:t>未分配利润增减变动情况如下：</w:t>
      </w:r>
    </w:p>
    <w:tbl>
      <w:tblPr>
        <w:tblW w:w="0" w:type="auto"/>
        <w:jc w:val="left"/>
        <w:tblInd w:w="662" w:type="dxa"/>
        <w:tblLayout w:type="fixed"/>
        <w:tblCellMar>
          <w:top w:w="0" w:type="dxa"/>
          <w:left w:w="0" w:type="dxa"/>
          <w:bottom w:w="0" w:type="dxa"/>
          <w:right w:w="0" w:type="dxa"/>
        </w:tblCellMar>
        <w:tblLook w:val="01E0"/>
      </w:tblPr>
      <w:tblGrid>
        <w:gridCol w:w="4208"/>
        <w:gridCol w:w="2180"/>
        <w:gridCol w:w="2472"/>
      </w:tblGrid>
      <w:tr>
        <w:trPr>
          <w:trHeight w:val="350" w:hRule="exact"/>
        </w:trPr>
        <w:tc>
          <w:tcPr>
            <w:tcW w:w="420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4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7"/>
              <w:ind w:right="6"/>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1"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0" w:right="0"/>
              <w:jc w:val="center"/>
              <w:rPr>
                <w:rFonts w:ascii="宋体" w:hAnsi="宋体" w:cs="宋体" w:eastAsia="宋体" w:hint="default"/>
                <w:sz w:val="18"/>
                <w:szCs w:val="18"/>
              </w:rPr>
            </w:pPr>
            <w:r>
              <w:rPr>
                <w:rFonts w:ascii="宋体" w:hAnsi="宋体" w:cs="宋体" w:eastAsia="宋体" w:hint="default"/>
                <w:sz w:val="18"/>
                <w:szCs w:val="18"/>
              </w:rPr>
              <w:t>上年年末未分配利润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51" w:right="0"/>
              <w:jc w:val="left"/>
              <w:rPr>
                <w:rFonts w:ascii="宋体" w:hAnsi="宋体" w:cs="宋体" w:eastAsia="宋体" w:hint="default"/>
                <w:sz w:val="18"/>
                <w:szCs w:val="18"/>
              </w:rPr>
            </w:pPr>
            <w:r>
              <w:rPr>
                <w:rFonts w:ascii="宋体"/>
                <w:sz w:val="18"/>
              </w:rPr>
              <w:t>128,143,824.59</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9"/>
              <w:jc w:val="center"/>
              <w:rPr>
                <w:rFonts w:ascii="宋体" w:hAnsi="宋体" w:cs="宋体" w:eastAsia="宋体" w:hint="default"/>
                <w:sz w:val="18"/>
                <w:szCs w:val="18"/>
              </w:rPr>
            </w:pPr>
            <w:r>
              <w:rPr>
                <w:rFonts w:ascii="宋体"/>
                <w:sz w:val="18"/>
              </w:rPr>
              <w:t>132,416,730.53</w:t>
            </w:r>
          </w:p>
        </w:tc>
      </w:tr>
      <w:tr>
        <w:trPr>
          <w:trHeight w:val="341"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9" w:right="0"/>
              <w:jc w:val="center"/>
              <w:rPr>
                <w:rFonts w:ascii="宋体" w:hAnsi="宋体" w:cs="宋体" w:eastAsia="宋体" w:hint="default"/>
                <w:sz w:val="18"/>
                <w:szCs w:val="18"/>
              </w:rPr>
            </w:pPr>
            <w:r>
              <w:rPr>
                <w:rFonts w:ascii="宋体" w:hAnsi="宋体" w:cs="宋体" w:eastAsia="宋体" w:hint="default"/>
                <w:sz w:val="18"/>
                <w:szCs w:val="18"/>
              </w:rPr>
              <w:t>加：年初未分配利润调整数（调减“</w:t>
            </w:r>
            <w:r>
              <w:rPr>
                <w:rFonts w:ascii="宋体" w:hAnsi="宋体" w:cs="宋体" w:eastAsia="宋体" w:hint="default"/>
                <w:sz w:val="18"/>
                <w:szCs w:val="18"/>
              </w:rPr>
              <w:t>-</w:t>
            </w:r>
            <w:r>
              <w:rPr>
                <w:rFonts w:ascii="宋体" w:hAnsi="宋体" w:cs="宋体" w:eastAsia="宋体" w:hint="default"/>
                <w:sz w:val="18"/>
                <w:szCs w:val="18"/>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3"/>
              <w:jc w:val="center"/>
              <w:rPr>
                <w:rFonts w:ascii="宋体" w:hAnsi="宋体" w:cs="宋体" w:eastAsia="宋体" w:hint="default"/>
                <w:sz w:val="18"/>
                <w:szCs w:val="18"/>
              </w:rPr>
            </w:pPr>
            <w:r>
              <w:rPr>
                <w:rFonts w:ascii="宋体"/>
                <w:sz w:val="18"/>
              </w:rPr>
              <w:t>-</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5"/>
              <w:jc w:val="center"/>
              <w:rPr>
                <w:rFonts w:ascii="宋体" w:hAnsi="宋体" w:cs="宋体" w:eastAsia="宋体" w:hint="default"/>
                <w:sz w:val="18"/>
                <w:szCs w:val="18"/>
              </w:rPr>
            </w:pPr>
            <w:r>
              <w:rPr>
                <w:rFonts w:ascii="宋体"/>
                <w:sz w:val="18"/>
              </w:rPr>
              <w:t>-</w:t>
            </w:r>
          </w:p>
        </w:tc>
      </w:tr>
      <w:tr>
        <w:trPr>
          <w:trHeight w:val="341"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0" w:right="0"/>
              <w:jc w:val="center"/>
              <w:rPr>
                <w:rFonts w:ascii="宋体" w:hAnsi="宋体" w:cs="宋体" w:eastAsia="宋体" w:hint="default"/>
                <w:sz w:val="18"/>
                <w:szCs w:val="18"/>
              </w:rPr>
            </w:pPr>
            <w:r>
              <w:rPr>
                <w:rFonts w:ascii="宋体" w:hAnsi="宋体" w:cs="宋体" w:eastAsia="宋体" w:hint="default"/>
                <w:sz w:val="18"/>
                <w:szCs w:val="18"/>
              </w:rPr>
              <w:t>本年年初未分配利润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51" w:right="0"/>
              <w:jc w:val="left"/>
              <w:rPr>
                <w:rFonts w:ascii="宋体" w:hAnsi="宋体" w:cs="宋体" w:eastAsia="宋体" w:hint="default"/>
                <w:sz w:val="18"/>
                <w:szCs w:val="18"/>
              </w:rPr>
            </w:pPr>
            <w:r>
              <w:rPr>
                <w:rFonts w:ascii="宋体"/>
                <w:sz w:val="18"/>
              </w:rPr>
              <w:t>128,143,824.59</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9"/>
              <w:jc w:val="center"/>
              <w:rPr>
                <w:rFonts w:ascii="宋体" w:hAnsi="宋体" w:cs="宋体" w:eastAsia="宋体" w:hint="default"/>
                <w:sz w:val="18"/>
                <w:szCs w:val="18"/>
              </w:rPr>
            </w:pPr>
            <w:r>
              <w:rPr>
                <w:rFonts w:ascii="宋体"/>
                <w:sz w:val="18"/>
              </w:rPr>
              <w:t>132,416,730.53</w:t>
            </w:r>
          </w:p>
        </w:tc>
      </w:tr>
      <w:tr>
        <w:trPr>
          <w:trHeight w:val="341"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0" w:right="0"/>
              <w:jc w:val="center"/>
              <w:rPr>
                <w:rFonts w:ascii="宋体" w:hAnsi="宋体" w:cs="宋体" w:eastAsia="宋体" w:hint="default"/>
                <w:sz w:val="18"/>
                <w:szCs w:val="18"/>
              </w:rPr>
            </w:pPr>
            <w:r>
              <w:rPr>
                <w:rFonts w:ascii="宋体" w:hAnsi="宋体" w:cs="宋体" w:eastAsia="宋体" w:hint="default"/>
                <w:sz w:val="18"/>
                <w:szCs w:val="18"/>
              </w:rPr>
              <w:t>加：本年归属于母公司所有者的净利润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94" w:right="0"/>
              <w:jc w:val="left"/>
              <w:rPr>
                <w:rFonts w:ascii="宋体" w:hAnsi="宋体" w:cs="宋体" w:eastAsia="宋体" w:hint="default"/>
                <w:sz w:val="18"/>
                <w:szCs w:val="18"/>
              </w:rPr>
            </w:pPr>
            <w:r>
              <w:rPr>
                <w:rFonts w:ascii="宋体"/>
                <w:sz w:val="18"/>
              </w:rPr>
              <w:t>69,249,029.65</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5"/>
              <w:jc w:val="center"/>
              <w:rPr>
                <w:rFonts w:ascii="宋体" w:hAnsi="宋体" w:cs="宋体" w:eastAsia="宋体" w:hint="default"/>
                <w:sz w:val="18"/>
                <w:szCs w:val="18"/>
              </w:rPr>
            </w:pPr>
            <w:r>
              <w:rPr>
                <w:rFonts w:ascii="宋体"/>
                <w:sz w:val="18"/>
              </w:rPr>
              <w:t>70,342,046.53</w:t>
            </w:r>
          </w:p>
        </w:tc>
      </w:tr>
      <w:tr>
        <w:trPr>
          <w:trHeight w:val="341"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8" w:right="0"/>
              <w:jc w:val="center"/>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40" w:right="0"/>
              <w:jc w:val="left"/>
              <w:rPr>
                <w:rFonts w:ascii="宋体" w:hAnsi="宋体" w:cs="宋体" w:eastAsia="宋体" w:hint="default"/>
                <w:sz w:val="18"/>
                <w:szCs w:val="18"/>
              </w:rPr>
            </w:pPr>
            <w:r>
              <w:rPr>
                <w:rFonts w:ascii="宋体"/>
                <w:sz w:val="18"/>
              </w:rPr>
              <w:t>6,542,983.48</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5"/>
              <w:jc w:val="center"/>
              <w:rPr>
                <w:rFonts w:ascii="宋体" w:hAnsi="宋体" w:cs="宋体" w:eastAsia="宋体" w:hint="default"/>
                <w:sz w:val="18"/>
                <w:szCs w:val="18"/>
              </w:rPr>
            </w:pPr>
            <w:r>
              <w:rPr>
                <w:rFonts w:ascii="宋体"/>
                <w:sz w:val="18"/>
              </w:rPr>
              <w:t>7,114,952.47</w:t>
            </w:r>
          </w:p>
        </w:tc>
      </w:tr>
      <w:tr>
        <w:trPr>
          <w:trHeight w:val="341"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8" w:right="0"/>
              <w:jc w:val="center"/>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3"/>
              <w:jc w:val="center"/>
              <w:rPr>
                <w:rFonts w:ascii="宋体" w:hAnsi="宋体" w:cs="宋体" w:eastAsia="宋体" w:hint="default"/>
                <w:sz w:val="18"/>
                <w:szCs w:val="18"/>
              </w:rPr>
            </w:pPr>
            <w:r>
              <w:rPr>
                <w:rFonts w:ascii="宋体"/>
                <w:sz w:val="18"/>
              </w:rPr>
              <w:t>-</w:t>
            </w: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8" w:right="0"/>
              <w:jc w:val="center"/>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3"/>
              <w:jc w:val="center"/>
              <w:rPr>
                <w:rFonts w:ascii="宋体" w:hAnsi="宋体" w:cs="宋体" w:eastAsia="宋体" w:hint="default"/>
                <w:sz w:val="18"/>
                <w:szCs w:val="18"/>
              </w:rPr>
            </w:pPr>
            <w:r>
              <w:rPr>
                <w:rFonts w:ascii="宋体"/>
                <w:sz w:val="18"/>
              </w:rPr>
              <w:t>-</w:t>
            </w: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0" w:right="0"/>
              <w:jc w:val="center"/>
              <w:rPr>
                <w:rFonts w:ascii="宋体" w:hAnsi="宋体" w:cs="宋体" w:eastAsia="宋体" w:hint="default"/>
                <w:sz w:val="18"/>
                <w:szCs w:val="18"/>
              </w:rPr>
            </w:pPr>
            <w:r>
              <w:rPr>
                <w:rFonts w:ascii="宋体" w:hAnsi="宋体" w:cs="宋体" w:eastAsia="宋体" w:hint="default"/>
                <w:sz w:val="18"/>
                <w:szCs w:val="18"/>
              </w:rPr>
              <w:t>应付普通股股利</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3"/>
              <w:jc w:val="center"/>
              <w:rPr>
                <w:rFonts w:ascii="宋体" w:hAnsi="宋体" w:cs="宋体" w:eastAsia="宋体" w:hint="default"/>
                <w:sz w:val="18"/>
                <w:szCs w:val="18"/>
              </w:rPr>
            </w:pPr>
            <w:r>
              <w:rPr>
                <w:rFonts w:ascii="宋体"/>
                <w:sz w:val="18"/>
              </w:rPr>
              <w:t>-</w:t>
            </w: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sz w:val="18"/>
              </w:rPr>
              <w:t>36,000,000.00</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sz w:val="18"/>
              </w:rPr>
              <w:t>67,500,000.00</w:t>
            </w:r>
          </w:p>
        </w:tc>
      </w:tr>
      <w:tr>
        <w:trPr>
          <w:trHeight w:val="350" w:hRule="exact"/>
        </w:trPr>
        <w:tc>
          <w:tcPr>
            <w:tcW w:w="420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20" w:right="0"/>
              <w:jc w:val="center"/>
              <w:rPr>
                <w:rFonts w:ascii="宋体" w:hAnsi="宋体" w:cs="宋体" w:eastAsia="宋体" w:hint="default"/>
                <w:sz w:val="18"/>
                <w:szCs w:val="18"/>
              </w:rPr>
            </w:pPr>
            <w:r>
              <w:rPr>
                <w:rFonts w:ascii="宋体" w:hAnsi="宋体" w:cs="宋体" w:eastAsia="宋体" w:hint="default"/>
                <w:sz w:val="18"/>
                <w:szCs w:val="18"/>
              </w:rPr>
              <w:t>年末未分配利润</w:t>
            </w:r>
          </w:p>
        </w:tc>
        <w:tc>
          <w:tcPr>
            <w:tcW w:w="21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51" w:right="0"/>
              <w:jc w:val="left"/>
              <w:rPr>
                <w:rFonts w:ascii="宋体" w:hAnsi="宋体" w:cs="宋体" w:eastAsia="宋体" w:hint="default"/>
                <w:sz w:val="18"/>
                <w:szCs w:val="18"/>
              </w:rPr>
            </w:pPr>
            <w:r>
              <w:rPr>
                <w:rFonts w:ascii="宋体"/>
                <w:sz w:val="18"/>
              </w:rPr>
              <w:t>154,849,870.76</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9"/>
              <w:jc w:val="center"/>
              <w:rPr>
                <w:rFonts w:ascii="宋体" w:hAnsi="宋体" w:cs="宋体" w:eastAsia="宋体" w:hint="default"/>
                <w:sz w:val="18"/>
                <w:szCs w:val="18"/>
              </w:rPr>
            </w:pPr>
            <w:r>
              <w:rPr>
                <w:rFonts w:ascii="宋体"/>
                <w:sz w:val="18"/>
              </w:rPr>
              <w:t>128,143,824.59</w:t>
            </w:r>
          </w:p>
        </w:tc>
      </w:tr>
    </w:tbl>
    <w:p>
      <w:pPr>
        <w:spacing w:line="240" w:lineRule="auto" w:before="7"/>
        <w:rPr>
          <w:rFonts w:ascii="宋体" w:hAnsi="宋体" w:cs="宋体" w:eastAsia="宋体" w:hint="default"/>
          <w:sz w:val="8"/>
          <w:szCs w:val="8"/>
        </w:rPr>
      </w:pPr>
    </w:p>
    <w:p>
      <w:pPr>
        <w:pStyle w:val="BodyText"/>
        <w:spacing w:line="240" w:lineRule="auto" w:before="26"/>
        <w:ind w:left="720" w:right="0"/>
        <w:jc w:val="left"/>
      </w:pPr>
      <w:r>
        <w:rPr>
          <w:rFonts w:ascii="宋体" w:hAnsi="宋体" w:cs="宋体" w:eastAsia="宋体" w:hint="default"/>
        </w:rPr>
        <w:t>2010</w:t>
      </w:r>
      <w:r>
        <w:rPr>
          <w:rFonts w:ascii="宋体" w:hAnsi="宋体" w:cs="宋体" w:eastAsia="宋体" w:hint="default"/>
          <w:spacing w:val="-51"/>
        </w:rPr>
        <w:t> </w:t>
      </w:r>
      <w:r>
        <w:rPr/>
        <w:t>年</w:t>
      </w:r>
      <w:r>
        <w:rPr>
          <w:spacing w:val="-51"/>
        </w:rPr>
        <w:t> </w:t>
      </w:r>
      <w:r>
        <w:rPr>
          <w:rFonts w:ascii="宋体" w:hAnsi="宋体" w:cs="宋体" w:eastAsia="宋体" w:hint="default"/>
        </w:rPr>
        <w:t>3</w:t>
      </w:r>
      <w:r>
        <w:rPr>
          <w:rFonts w:ascii="宋体" w:hAnsi="宋体" w:cs="宋体" w:eastAsia="宋体" w:hint="default"/>
          <w:spacing w:val="-51"/>
        </w:rPr>
        <w:t> </w:t>
      </w:r>
      <w:r>
        <w:rPr/>
        <w:t>月</w:t>
      </w:r>
      <w:r>
        <w:rPr>
          <w:spacing w:val="-51"/>
        </w:rPr>
        <w:t> </w:t>
      </w:r>
      <w:r>
        <w:rPr>
          <w:rFonts w:ascii="宋体" w:hAnsi="宋体" w:cs="宋体" w:eastAsia="宋体" w:hint="default"/>
        </w:rPr>
        <w:t>29</w:t>
      </w:r>
      <w:r>
        <w:rPr>
          <w:rFonts w:ascii="宋体" w:hAnsi="宋体" w:cs="宋体" w:eastAsia="宋体" w:hint="default"/>
          <w:spacing w:val="-51"/>
        </w:rPr>
        <w:t> </w:t>
      </w:r>
      <w:r>
        <w:rPr/>
        <w:t>日本公司</w:t>
      </w:r>
      <w:r>
        <w:rPr>
          <w:spacing w:val="-51"/>
        </w:rPr>
        <w:t> </w:t>
      </w:r>
      <w:r>
        <w:rPr>
          <w:rFonts w:ascii="宋体" w:hAnsi="宋体" w:cs="宋体" w:eastAsia="宋体" w:hint="default"/>
        </w:rPr>
        <w:t>2009</w:t>
      </w:r>
      <w:r>
        <w:rPr>
          <w:rFonts w:ascii="宋体" w:hAnsi="宋体" w:cs="宋体" w:eastAsia="宋体" w:hint="default"/>
          <w:spacing w:val="-51"/>
        </w:rPr>
        <w:t> </w:t>
      </w:r>
      <w:r>
        <w:rPr/>
        <w:t>年度股东大会决议：本公司以总股本</w:t>
      </w:r>
      <w:r>
        <w:rPr>
          <w:spacing w:val="-50"/>
        </w:rPr>
        <w:t> </w:t>
      </w:r>
      <w:r>
        <w:rPr>
          <w:rFonts w:ascii="宋体" w:hAnsi="宋体" w:cs="宋体" w:eastAsia="宋体" w:hint="default"/>
        </w:rPr>
        <w:t>90,000,000.00</w:t>
      </w:r>
      <w:r>
        <w:rPr>
          <w:rFonts w:ascii="宋体" w:hAnsi="宋体" w:cs="宋体" w:eastAsia="宋体" w:hint="default"/>
          <w:spacing w:val="-50"/>
        </w:rPr>
        <w:t> </w:t>
      </w:r>
      <w:r>
        <w:rPr/>
        <w:t>股为</w:t>
      </w:r>
    </w:p>
    <w:p>
      <w:pPr>
        <w:pStyle w:val="BodyText"/>
        <w:spacing w:line="240" w:lineRule="auto" w:before="151"/>
        <w:ind w:left="240" w:right="1064"/>
        <w:jc w:val="left"/>
      </w:pPr>
      <w:r>
        <w:rPr/>
        <w:t>基础，向全体股东每股派发现金股利</w:t>
      </w:r>
      <w:r>
        <w:rPr>
          <w:spacing w:val="-59"/>
        </w:rPr>
        <w:t> </w:t>
      </w:r>
      <w:r>
        <w:rPr>
          <w:rFonts w:ascii="宋体" w:hAnsi="宋体" w:cs="宋体" w:eastAsia="宋体" w:hint="default"/>
        </w:rPr>
        <w:t>0.40</w:t>
      </w:r>
      <w:r>
        <w:rPr>
          <w:rFonts w:ascii="宋体" w:hAnsi="宋体" w:cs="宋体" w:eastAsia="宋体" w:hint="default"/>
          <w:spacing w:val="-60"/>
        </w:rPr>
        <w:t> </w:t>
      </w:r>
      <w:r>
        <w:rPr/>
        <w:t>元，共计派发现金股利</w:t>
      </w:r>
      <w:r>
        <w:rPr>
          <w:spacing w:val="-60"/>
        </w:rPr>
        <w:t> </w:t>
      </w:r>
      <w:r>
        <w:rPr>
          <w:rFonts w:ascii="宋体" w:hAnsi="宋体" w:cs="宋体" w:eastAsia="宋体" w:hint="default"/>
        </w:rPr>
        <w:t>36,000,000.00</w:t>
      </w:r>
      <w:r>
        <w:rPr>
          <w:rFonts w:ascii="宋体" w:hAnsi="宋体" w:cs="宋体" w:eastAsia="宋体" w:hint="default"/>
          <w:spacing w:val="-60"/>
        </w:rPr>
        <w:t> </w:t>
      </w:r>
      <w:r>
        <w:rPr/>
        <w:t>元。</w:t>
      </w:r>
    </w:p>
    <w:p>
      <w:pPr>
        <w:spacing w:line="240" w:lineRule="auto" w:before="3"/>
        <w:rPr>
          <w:rFonts w:ascii="宋体" w:hAnsi="宋体" w:cs="宋体" w:eastAsia="宋体" w:hint="default"/>
          <w:sz w:val="24"/>
          <w:szCs w:val="24"/>
        </w:rPr>
      </w:pPr>
    </w:p>
    <w:p>
      <w:pPr>
        <w:pStyle w:val="Heading2"/>
        <w:spacing w:line="240" w:lineRule="auto"/>
        <w:ind w:left="660" w:right="1064"/>
        <w:jc w:val="left"/>
        <w:rPr>
          <w:b w:val="0"/>
          <w:bCs w:val="0"/>
        </w:rPr>
      </w:pPr>
      <w:r>
        <w:rPr/>
        <w:t>（二十四）</w:t>
      </w:r>
      <w:r>
        <w:rPr>
          <w:spacing w:val="-68"/>
        </w:rPr>
        <w:t> </w:t>
      </w:r>
      <w:r>
        <w:rPr/>
        <w:t>营业收入、营业成本</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ind w:left="720" w:right="1064"/>
        <w:jc w:val="left"/>
      </w:pPr>
      <w:r>
        <w:rPr/>
        <w:t>（</w:t>
      </w:r>
      <w:r>
        <w:rPr>
          <w:rFonts w:ascii="宋体" w:hAnsi="宋体" w:cs="宋体" w:eastAsia="宋体" w:hint="default"/>
        </w:rPr>
        <w:t>1</w:t>
      </w:r>
      <w:r>
        <w:rPr/>
        <w:t>）营业收入、营业成本明细如下：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444"/>
        <w:gridCol w:w="2518"/>
        <w:gridCol w:w="2976"/>
        <w:gridCol w:w="2974"/>
      </w:tblGrid>
      <w:tr>
        <w:trPr>
          <w:trHeight w:val="362" w:hRule="exact"/>
        </w:trPr>
        <w:tc>
          <w:tcPr>
            <w:tcW w:w="2963" w:type="dxa"/>
            <w:gridSpan w:val="2"/>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9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7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296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语音通信服务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98,203,565.18</w:t>
            </w:r>
          </w:p>
        </w:tc>
        <w:tc>
          <w:tcPr>
            <w:tcW w:w="29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849" w:right="0"/>
              <w:jc w:val="left"/>
              <w:rPr>
                <w:rFonts w:ascii="宋体" w:hAnsi="宋体" w:cs="宋体" w:eastAsia="宋体" w:hint="default"/>
                <w:sz w:val="18"/>
                <w:szCs w:val="18"/>
              </w:rPr>
            </w:pPr>
            <w:r>
              <w:rPr>
                <w:rFonts w:ascii="宋体"/>
                <w:sz w:val="18"/>
              </w:rPr>
              <w:t>114,635,212.64</w:t>
            </w:r>
          </w:p>
        </w:tc>
      </w:tr>
      <w:tr>
        <w:trPr>
          <w:trHeight w:val="355" w:hRule="exact"/>
        </w:trPr>
        <w:tc>
          <w:tcPr>
            <w:tcW w:w="296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语音增值服务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77,909,176.82</w:t>
            </w:r>
          </w:p>
        </w:tc>
        <w:tc>
          <w:tcPr>
            <w:tcW w:w="29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895" w:right="0"/>
              <w:jc w:val="left"/>
              <w:rPr>
                <w:rFonts w:ascii="宋体" w:hAnsi="宋体" w:cs="宋体" w:eastAsia="宋体" w:hint="default"/>
                <w:sz w:val="18"/>
                <w:szCs w:val="18"/>
              </w:rPr>
            </w:pPr>
            <w:r>
              <w:rPr>
                <w:rFonts w:ascii="宋体"/>
                <w:sz w:val="18"/>
              </w:rPr>
              <w:t>71,297,603.00</w:t>
            </w:r>
          </w:p>
        </w:tc>
      </w:tr>
      <w:tr>
        <w:trPr>
          <w:trHeight w:val="355" w:hRule="exact"/>
        </w:trPr>
        <w:tc>
          <w:tcPr>
            <w:tcW w:w="296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数据通信服务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84,436,056.67</w:t>
            </w:r>
          </w:p>
        </w:tc>
        <w:tc>
          <w:tcPr>
            <w:tcW w:w="29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895" w:right="0"/>
              <w:jc w:val="left"/>
              <w:rPr>
                <w:rFonts w:ascii="宋体" w:hAnsi="宋体" w:cs="宋体" w:eastAsia="宋体" w:hint="default"/>
                <w:sz w:val="18"/>
                <w:szCs w:val="18"/>
              </w:rPr>
            </w:pPr>
            <w:r>
              <w:rPr>
                <w:rFonts w:ascii="宋体"/>
                <w:sz w:val="18"/>
              </w:rPr>
              <w:t>76,773,315.70</w:t>
            </w:r>
          </w:p>
        </w:tc>
      </w:tr>
      <w:tr>
        <w:trPr>
          <w:trHeight w:val="355" w:hRule="exact"/>
        </w:trPr>
        <w:tc>
          <w:tcPr>
            <w:tcW w:w="444" w:type="dxa"/>
            <w:vMerge w:val="restart"/>
            <w:tcBorders>
              <w:top w:val="single" w:sz="6" w:space="0" w:color="000000"/>
              <w:left w:val="nil" w:sz="6" w:space="0" w:color="auto"/>
              <w:right w:val="single" w:sz="6" w:space="0" w:color="000000"/>
            </w:tcBorders>
          </w:tcPr>
          <w:p>
            <w:pPr>
              <w:pStyle w:val="TableParagraph"/>
              <w:spacing w:line="333" w:lineRule="auto" w:before="37"/>
              <w:ind w:left="139" w:right="116"/>
              <w:jc w:val="left"/>
              <w:rPr>
                <w:rFonts w:ascii="宋体" w:hAnsi="宋体" w:cs="宋体" w:eastAsia="宋体" w:hint="default"/>
                <w:sz w:val="18"/>
                <w:szCs w:val="18"/>
              </w:rPr>
            </w:pPr>
            <w:r>
              <w:rPr>
                <w:rFonts w:ascii="宋体" w:hAnsi="宋体" w:cs="宋体" w:eastAsia="宋体" w:hint="default"/>
                <w:sz w:val="18"/>
                <w:szCs w:val="18"/>
              </w:rPr>
              <w:t>其 他</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上网接入服务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6,723,491.91</w:t>
            </w:r>
          </w:p>
        </w:tc>
        <w:tc>
          <w:tcPr>
            <w:tcW w:w="29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940" w:right="0"/>
              <w:jc w:val="left"/>
              <w:rPr>
                <w:rFonts w:ascii="宋体" w:hAnsi="宋体" w:cs="宋体" w:eastAsia="宋体" w:hint="default"/>
                <w:sz w:val="18"/>
                <w:szCs w:val="18"/>
              </w:rPr>
            </w:pPr>
            <w:r>
              <w:rPr>
                <w:rFonts w:ascii="宋体"/>
                <w:sz w:val="18"/>
              </w:rPr>
              <w:t>7,728,984.67</w:t>
            </w:r>
          </w:p>
        </w:tc>
      </w:tr>
      <w:tr>
        <w:trPr>
          <w:trHeight w:val="353" w:hRule="exact"/>
        </w:trPr>
        <w:tc>
          <w:tcPr>
            <w:tcW w:w="444" w:type="dxa"/>
            <w:vMerge/>
            <w:tcBorders>
              <w:left w:val="nil" w:sz="6" w:space="0" w:color="auto"/>
              <w:bottom w:val="single" w:sz="6" w:space="0" w:color="000000"/>
              <w:right w:val="single" w:sz="6" w:space="0" w:color="000000"/>
            </w:tcBorders>
          </w:tcPr>
          <w:p>
            <w:pP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26,555,908.29</w:t>
            </w:r>
          </w:p>
        </w:tc>
        <w:tc>
          <w:tcPr>
            <w:tcW w:w="29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986" w:right="0"/>
              <w:jc w:val="left"/>
              <w:rPr>
                <w:rFonts w:ascii="宋体" w:hAnsi="宋体" w:cs="宋体" w:eastAsia="宋体" w:hint="default"/>
                <w:sz w:val="18"/>
                <w:szCs w:val="18"/>
              </w:rPr>
            </w:pPr>
            <w:r>
              <w:rPr>
                <w:rFonts w:ascii="宋体"/>
                <w:sz w:val="18"/>
              </w:rPr>
              <w:t>33,174,335.45</w:t>
            </w:r>
          </w:p>
        </w:tc>
      </w:tr>
      <w:tr>
        <w:trPr>
          <w:trHeight w:val="355" w:hRule="exact"/>
        </w:trPr>
        <w:tc>
          <w:tcPr>
            <w:tcW w:w="296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293,828,198.87</w:t>
            </w:r>
          </w:p>
        </w:tc>
        <w:tc>
          <w:tcPr>
            <w:tcW w:w="29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849" w:right="0"/>
              <w:jc w:val="left"/>
              <w:rPr>
                <w:rFonts w:ascii="宋体" w:hAnsi="宋体" w:cs="宋体" w:eastAsia="宋体" w:hint="default"/>
                <w:sz w:val="18"/>
                <w:szCs w:val="18"/>
              </w:rPr>
            </w:pPr>
            <w:r>
              <w:rPr>
                <w:rFonts w:ascii="宋体"/>
                <w:sz w:val="18"/>
              </w:rPr>
              <w:t>303,609,451.46</w:t>
            </w:r>
          </w:p>
        </w:tc>
      </w:tr>
      <w:tr>
        <w:trPr>
          <w:trHeight w:val="356" w:hRule="exact"/>
        </w:trPr>
        <w:tc>
          <w:tcPr>
            <w:tcW w:w="296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296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语音通信服务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56,785,702.93</w:t>
            </w:r>
          </w:p>
        </w:tc>
        <w:tc>
          <w:tcPr>
            <w:tcW w:w="29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895" w:right="0"/>
              <w:jc w:val="left"/>
              <w:rPr>
                <w:rFonts w:ascii="宋体" w:hAnsi="宋体" w:cs="宋体" w:eastAsia="宋体" w:hint="default"/>
                <w:sz w:val="18"/>
                <w:szCs w:val="18"/>
              </w:rPr>
            </w:pPr>
            <w:r>
              <w:rPr>
                <w:rFonts w:ascii="宋体"/>
                <w:sz w:val="18"/>
              </w:rPr>
              <w:t>67,521,476.28</w:t>
            </w:r>
          </w:p>
        </w:tc>
      </w:tr>
      <w:tr>
        <w:trPr>
          <w:trHeight w:val="355" w:hRule="exact"/>
        </w:trPr>
        <w:tc>
          <w:tcPr>
            <w:tcW w:w="296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语音增值服务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33,018,525.07</w:t>
            </w:r>
          </w:p>
        </w:tc>
        <w:tc>
          <w:tcPr>
            <w:tcW w:w="29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895" w:right="0"/>
              <w:jc w:val="left"/>
              <w:rPr>
                <w:rFonts w:ascii="宋体" w:hAnsi="宋体" w:cs="宋体" w:eastAsia="宋体" w:hint="default"/>
                <w:sz w:val="18"/>
                <w:szCs w:val="18"/>
              </w:rPr>
            </w:pPr>
            <w:r>
              <w:rPr>
                <w:rFonts w:ascii="宋体"/>
                <w:sz w:val="18"/>
              </w:rPr>
              <w:t>32,508,882.79</w:t>
            </w:r>
          </w:p>
        </w:tc>
      </w:tr>
      <w:tr>
        <w:trPr>
          <w:trHeight w:val="355" w:hRule="exact"/>
        </w:trPr>
        <w:tc>
          <w:tcPr>
            <w:tcW w:w="296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数据通信服务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24,689,725.37</w:t>
            </w:r>
          </w:p>
        </w:tc>
        <w:tc>
          <w:tcPr>
            <w:tcW w:w="29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895" w:right="0"/>
              <w:jc w:val="left"/>
              <w:rPr>
                <w:rFonts w:ascii="宋体" w:hAnsi="宋体" w:cs="宋体" w:eastAsia="宋体" w:hint="default"/>
                <w:sz w:val="18"/>
                <w:szCs w:val="18"/>
              </w:rPr>
            </w:pPr>
            <w:r>
              <w:rPr>
                <w:rFonts w:ascii="宋体"/>
                <w:sz w:val="18"/>
              </w:rPr>
              <w:t>23,762,514.71</w:t>
            </w:r>
          </w:p>
        </w:tc>
      </w:tr>
      <w:tr>
        <w:trPr>
          <w:trHeight w:val="355" w:hRule="exact"/>
        </w:trPr>
        <w:tc>
          <w:tcPr>
            <w:tcW w:w="444" w:type="dxa"/>
            <w:vMerge w:val="restart"/>
            <w:tcBorders>
              <w:top w:val="single" w:sz="6" w:space="0" w:color="000000"/>
              <w:left w:val="nil" w:sz="6" w:space="0" w:color="auto"/>
              <w:right w:val="single" w:sz="6" w:space="0" w:color="000000"/>
            </w:tcBorders>
          </w:tcPr>
          <w:p>
            <w:pPr>
              <w:pStyle w:val="TableParagraph"/>
              <w:spacing w:line="333" w:lineRule="auto" w:before="37"/>
              <w:ind w:left="122" w:right="132"/>
              <w:jc w:val="left"/>
              <w:rPr>
                <w:rFonts w:ascii="宋体" w:hAnsi="宋体" w:cs="宋体" w:eastAsia="宋体" w:hint="default"/>
                <w:sz w:val="18"/>
                <w:szCs w:val="18"/>
              </w:rPr>
            </w:pPr>
            <w:r>
              <w:rPr>
                <w:rFonts w:ascii="宋体" w:hAnsi="宋体" w:cs="宋体" w:eastAsia="宋体" w:hint="default"/>
                <w:sz w:val="18"/>
                <w:szCs w:val="18"/>
              </w:rPr>
              <w:t>其 他</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9" w:right="0"/>
              <w:jc w:val="left"/>
              <w:rPr>
                <w:rFonts w:ascii="宋体" w:hAnsi="宋体" w:cs="宋体" w:eastAsia="宋体" w:hint="default"/>
                <w:sz w:val="18"/>
                <w:szCs w:val="18"/>
              </w:rPr>
            </w:pPr>
            <w:r>
              <w:rPr>
                <w:rFonts w:ascii="宋体" w:hAnsi="宋体" w:cs="宋体" w:eastAsia="宋体" w:hint="default"/>
                <w:sz w:val="18"/>
                <w:szCs w:val="18"/>
              </w:rPr>
              <w:t>上网接入服务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3,863,810.26</w:t>
            </w:r>
          </w:p>
        </w:tc>
        <w:tc>
          <w:tcPr>
            <w:tcW w:w="29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887" w:right="0"/>
              <w:jc w:val="left"/>
              <w:rPr>
                <w:rFonts w:ascii="宋体" w:hAnsi="宋体" w:cs="宋体" w:eastAsia="宋体" w:hint="default"/>
                <w:sz w:val="18"/>
                <w:szCs w:val="18"/>
              </w:rPr>
            </w:pPr>
            <w:r>
              <w:rPr>
                <w:rFonts w:ascii="宋体"/>
                <w:sz w:val="18"/>
              </w:rPr>
              <w:t>3,716,798.07</w:t>
            </w:r>
          </w:p>
        </w:tc>
      </w:tr>
      <w:tr>
        <w:trPr>
          <w:trHeight w:val="355" w:hRule="exact"/>
        </w:trPr>
        <w:tc>
          <w:tcPr>
            <w:tcW w:w="444" w:type="dxa"/>
            <w:vMerge/>
            <w:tcBorders>
              <w:left w:val="nil" w:sz="6" w:space="0" w:color="auto"/>
              <w:bottom w:val="single" w:sz="6" w:space="0" w:color="000000"/>
              <w:right w:val="single" w:sz="6" w:space="0" w:color="000000"/>
            </w:tcBorders>
          </w:tcPr>
          <w:p>
            <w:pP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15,470,023.04</w:t>
            </w:r>
          </w:p>
        </w:tc>
        <w:tc>
          <w:tcPr>
            <w:tcW w:w="29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842" w:right="0"/>
              <w:jc w:val="left"/>
              <w:rPr>
                <w:rFonts w:ascii="宋体" w:hAnsi="宋体" w:cs="宋体" w:eastAsia="宋体" w:hint="default"/>
                <w:sz w:val="18"/>
                <w:szCs w:val="18"/>
              </w:rPr>
            </w:pPr>
            <w:r>
              <w:rPr>
                <w:rFonts w:ascii="宋体"/>
                <w:sz w:val="18"/>
              </w:rPr>
              <w:t>19,766,077.66</w:t>
            </w:r>
          </w:p>
        </w:tc>
      </w:tr>
      <w:tr>
        <w:trPr>
          <w:trHeight w:val="362" w:hRule="exact"/>
        </w:trPr>
        <w:tc>
          <w:tcPr>
            <w:tcW w:w="2963" w:type="dxa"/>
            <w:gridSpan w:val="2"/>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3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133,827,786.67</w:t>
            </w:r>
          </w:p>
        </w:tc>
        <w:tc>
          <w:tcPr>
            <w:tcW w:w="29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849" w:right="0"/>
              <w:jc w:val="left"/>
              <w:rPr>
                <w:rFonts w:ascii="宋体" w:hAnsi="宋体" w:cs="宋体" w:eastAsia="宋体" w:hint="default"/>
                <w:sz w:val="18"/>
                <w:szCs w:val="18"/>
              </w:rPr>
            </w:pPr>
            <w:r>
              <w:rPr>
                <w:rFonts w:ascii="宋体"/>
                <w:sz w:val="18"/>
              </w:rPr>
              <w:t>147,275,749.51</w:t>
            </w:r>
          </w:p>
        </w:tc>
      </w:tr>
    </w:tbl>
    <w:p>
      <w:pPr>
        <w:spacing w:line="240" w:lineRule="auto" w:before="2"/>
        <w:rPr>
          <w:rFonts w:ascii="宋体" w:hAnsi="宋体" w:cs="宋体" w:eastAsia="宋体" w:hint="default"/>
          <w:sz w:val="8"/>
          <w:szCs w:val="8"/>
        </w:rPr>
      </w:pPr>
    </w:p>
    <w:p>
      <w:pPr>
        <w:pStyle w:val="BodyText"/>
        <w:spacing w:line="240" w:lineRule="auto" w:before="26"/>
        <w:ind w:left="720" w:right="1064"/>
        <w:jc w:val="left"/>
      </w:pPr>
      <w:r>
        <w:rPr/>
        <w:t>（</w:t>
      </w:r>
      <w:r>
        <w:rPr>
          <w:rFonts w:ascii="宋体" w:hAnsi="宋体" w:cs="宋体" w:eastAsia="宋体" w:hint="default"/>
        </w:rPr>
        <w:t>2</w:t>
      </w:r>
      <w:r>
        <w:rPr/>
        <w:t>）前五名客户收入总额及占全部收入的比例：</w:t>
      </w:r>
    </w:p>
    <w:p>
      <w:pPr>
        <w:spacing w:after="0" w:line="240" w:lineRule="auto"/>
        <w:jc w:val="left"/>
        <w:sectPr>
          <w:pgSz w:w="11910" w:h="16840"/>
          <w:pgMar w:header="892" w:footer="1181" w:top="1080" w:bottom="1380" w:left="840" w:right="0"/>
        </w:sectPr>
      </w:pPr>
    </w:p>
    <w:p>
      <w:pPr>
        <w:spacing w:line="240" w:lineRule="auto" w:before="8"/>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4772"/>
        <w:gridCol w:w="2348"/>
        <w:gridCol w:w="2859"/>
      </w:tblGrid>
      <w:tr>
        <w:trPr>
          <w:trHeight w:val="363" w:hRule="exact"/>
        </w:trPr>
        <w:tc>
          <w:tcPr>
            <w:tcW w:w="47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5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占营业收入的比例</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上海热线信息网络有限公司</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5,378,171.30</w:t>
            </w:r>
          </w:p>
        </w:tc>
        <w:tc>
          <w:tcPr>
            <w:tcW w:w="28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1.83%</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北京慧聪建设信息咨询有限公司</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3,116,504.57</w:t>
            </w:r>
          </w:p>
        </w:tc>
        <w:tc>
          <w:tcPr>
            <w:tcW w:w="28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1.06%</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中国互联网协会反垃圾邮件工作委员会</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1,600,000.00</w:t>
            </w:r>
          </w:p>
        </w:tc>
        <w:tc>
          <w:tcPr>
            <w:tcW w:w="28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0.54%</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中国电信股份有限公司北京市分公司</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1,011,524.75</w:t>
            </w:r>
          </w:p>
        </w:tc>
        <w:tc>
          <w:tcPr>
            <w:tcW w:w="28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0.34%</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北京浩鸿明凯科技发展有限公司</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951,964.00</w:t>
            </w:r>
          </w:p>
        </w:tc>
        <w:tc>
          <w:tcPr>
            <w:tcW w:w="28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0.32%</w:t>
            </w:r>
          </w:p>
        </w:tc>
      </w:tr>
      <w:tr>
        <w:trPr>
          <w:trHeight w:val="362" w:hRule="exact"/>
        </w:trPr>
        <w:tc>
          <w:tcPr>
            <w:tcW w:w="47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12,058,164.62</w:t>
            </w:r>
          </w:p>
        </w:tc>
        <w:tc>
          <w:tcPr>
            <w:tcW w:w="28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4.10%</w:t>
            </w:r>
          </w:p>
        </w:tc>
      </w:tr>
    </w:tbl>
    <w:p>
      <w:pPr>
        <w:spacing w:line="240" w:lineRule="auto" w:before="4"/>
        <w:rPr>
          <w:rFonts w:ascii="宋体" w:hAnsi="宋体" w:cs="宋体" w:eastAsia="宋体" w:hint="default"/>
          <w:sz w:val="13"/>
          <w:szCs w:val="13"/>
        </w:rPr>
      </w:pPr>
    </w:p>
    <w:p>
      <w:pPr>
        <w:pStyle w:val="Heading2"/>
        <w:spacing w:line="240" w:lineRule="auto" w:before="26"/>
        <w:ind w:left="660" w:right="1064"/>
        <w:jc w:val="left"/>
        <w:rPr>
          <w:b w:val="0"/>
          <w:bCs w:val="0"/>
        </w:rPr>
      </w:pPr>
      <w:r>
        <w:rPr/>
        <w:t>（二十五）</w:t>
      </w:r>
      <w:r>
        <w:rPr>
          <w:spacing w:val="-68"/>
        </w:rPr>
        <w:t> </w:t>
      </w:r>
      <w:r>
        <w:rPr/>
        <w:t>营业税金及附加</w:t>
      </w:r>
      <w:r>
        <w:rPr>
          <w:b w:val="0"/>
          <w:bCs w:val="0"/>
        </w:rPr>
      </w:r>
    </w:p>
    <w:p>
      <w:pPr>
        <w:spacing w:line="240" w:lineRule="auto" w:before="12"/>
        <w:rPr>
          <w:rFonts w:ascii="宋体" w:hAnsi="宋体" w:cs="宋体" w:eastAsia="宋体" w:hint="default"/>
          <w:b/>
          <w:bCs/>
          <w:sz w:val="20"/>
          <w:szCs w:val="20"/>
        </w:rPr>
      </w:pPr>
    </w:p>
    <w:tbl>
      <w:tblPr>
        <w:tblW w:w="0" w:type="auto"/>
        <w:jc w:val="left"/>
        <w:tblInd w:w="494" w:type="dxa"/>
        <w:tblLayout w:type="fixed"/>
        <w:tblCellMar>
          <w:top w:w="0" w:type="dxa"/>
          <w:left w:w="0" w:type="dxa"/>
          <w:bottom w:w="0" w:type="dxa"/>
          <w:right w:w="0" w:type="dxa"/>
        </w:tblCellMar>
        <w:tblLook w:val="01E0"/>
      </w:tblPr>
      <w:tblGrid>
        <w:gridCol w:w="2059"/>
        <w:gridCol w:w="2324"/>
        <w:gridCol w:w="2379"/>
        <w:gridCol w:w="2434"/>
      </w:tblGrid>
      <w:tr>
        <w:trPr>
          <w:trHeight w:val="365" w:hRule="exact"/>
        </w:trPr>
        <w:tc>
          <w:tcPr>
            <w:tcW w:w="205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3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3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上年发生额</w:t>
            </w:r>
          </w:p>
        </w:tc>
        <w:tc>
          <w:tcPr>
            <w:tcW w:w="24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56" w:hRule="exact"/>
        </w:trPr>
        <w:tc>
          <w:tcPr>
            <w:tcW w:w="20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23"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6,370,107.91</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6,679,161.58</w:t>
            </w:r>
          </w:p>
        </w:tc>
        <w:tc>
          <w:tcPr>
            <w:tcW w:w="24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sz w:val="18"/>
              </w:rPr>
              <w:t>*1</w:t>
            </w:r>
          </w:p>
        </w:tc>
      </w:tr>
      <w:tr>
        <w:trPr>
          <w:trHeight w:val="353" w:hRule="exact"/>
        </w:trPr>
        <w:tc>
          <w:tcPr>
            <w:tcW w:w="20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3" w:right="0"/>
              <w:jc w:val="center"/>
              <w:rPr>
                <w:rFonts w:ascii="宋体" w:hAnsi="宋体" w:cs="宋体" w:eastAsia="宋体" w:hint="default"/>
                <w:sz w:val="18"/>
                <w:szCs w:val="18"/>
              </w:rPr>
            </w:pPr>
            <w:r>
              <w:rPr>
                <w:rFonts w:ascii="宋体" w:hAnsi="宋体" w:cs="宋体" w:eastAsia="宋体" w:hint="default"/>
                <w:sz w:val="18"/>
                <w:szCs w:val="18"/>
              </w:rPr>
              <w:t>城建税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356,120.69</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362,958.61</w:t>
            </w:r>
          </w:p>
        </w:tc>
        <w:tc>
          <w:tcPr>
            <w:tcW w:w="24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应交流转税额的</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r>
      <w:tr>
        <w:trPr>
          <w:trHeight w:val="355" w:hRule="exact"/>
        </w:trPr>
        <w:tc>
          <w:tcPr>
            <w:tcW w:w="20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191,154.10</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200,562.47</w:t>
            </w:r>
          </w:p>
        </w:tc>
        <w:tc>
          <w:tcPr>
            <w:tcW w:w="24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应交流转税额的</w:t>
            </w:r>
            <w:r>
              <w:rPr>
                <w:rFonts w:ascii="宋体" w:hAnsi="宋体" w:cs="宋体" w:eastAsia="宋体" w:hint="default"/>
                <w:spacing w:val="-42"/>
                <w:sz w:val="18"/>
                <w:szCs w:val="18"/>
              </w:rPr>
              <w:t> </w:t>
            </w:r>
            <w:r>
              <w:rPr>
                <w:rFonts w:ascii="宋体" w:hAnsi="宋体" w:cs="宋体" w:eastAsia="宋体" w:hint="default"/>
                <w:sz w:val="18"/>
                <w:szCs w:val="18"/>
              </w:rPr>
              <w:t>3%</w:t>
            </w:r>
          </w:p>
        </w:tc>
      </w:tr>
      <w:tr>
        <w:trPr>
          <w:trHeight w:val="355" w:hRule="exact"/>
        </w:trPr>
        <w:tc>
          <w:tcPr>
            <w:tcW w:w="20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sz w:val="18"/>
              </w:rPr>
              <w:t>13,014.13</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9,719.32</w:t>
            </w:r>
          </w:p>
        </w:tc>
        <w:tc>
          <w:tcPr>
            <w:tcW w:w="2434"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05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6,930,396.83</w:t>
            </w:r>
          </w:p>
        </w:tc>
        <w:tc>
          <w:tcPr>
            <w:tcW w:w="23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7,252,401.98</w:t>
            </w:r>
          </w:p>
        </w:tc>
        <w:tc>
          <w:tcPr>
            <w:tcW w:w="243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7"/>
          <w:szCs w:val="7"/>
        </w:rPr>
      </w:pPr>
    </w:p>
    <w:p>
      <w:pPr>
        <w:pStyle w:val="BodyText"/>
        <w:spacing w:line="355" w:lineRule="auto" w:before="26"/>
        <w:ind w:left="240" w:right="1061" w:firstLine="480"/>
        <w:jc w:val="left"/>
      </w:pPr>
      <w:r>
        <w:rPr>
          <w:rFonts w:ascii="宋体" w:hAnsi="宋体" w:cs="宋体" w:eastAsia="宋体" w:hint="default"/>
        </w:rPr>
        <w:t>*1</w:t>
      </w:r>
      <w:r>
        <w:rPr>
          <w:rFonts w:ascii="宋体" w:hAnsi="宋体" w:cs="宋体" w:eastAsia="宋体" w:hint="default"/>
          <w:spacing w:val="4"/>
        </w:rPr>
        <w:t> </w:t>
      </w:r>
      <w:r>
        <w:rPr/>
        <w:t>本公司除部分服务收入按</w:t>
      </w:r>
      <w:r>
        <w:rPr>
          <w:spacing w:val="-58"/>
        </w:rPr>
        <w:t> </w:t>
      </w:r>
      <w:r>
        <w:rPr>
          <w:rFonts w:ascii="宋体" w:hAnsi="宋体" w:cs="宋体" w:eastAsia="宋体" w:hint="default"/>
          <w:spacing w:val="-4"/>
        </w:rPr>
        <w:t>5%</w:t>
      </w:r>
      <w:r>
        <w:rPr>
          <w:spacing w:val="-4"/>
        </w:rPr>
        <w:t>计缴营业税外，话音通信服务业务等主要业务收入均按</w:t>
      </w:r>
      <w:r>
        <w:rPr>
          <w:spacing w:val="-57"/>
        </w:rPr>
        <w:t> </w:t>
      </w:r>
      <w:r>
        <w:rPr>
          <w:rFonts w:ascii="宋体" w:hAnsi="宋体" w:cs="宋体" w:eastAsia="宋体" w:hint="default"/>
        </w:rPr>
        <w:t>3% </w:t>
      </w:r>
      <w:r>
        <w:rPr/>
        <w:t>税率计缴营业税。</w:t>
      </w:r>
    </w:p>
    <w:p>
      <w:pPr>
        <w:spacing w:line="240" w:lineRule="auto" w:before="4"/>
        <w:rPr>
          <w:rFonts w:ascii="宋体" w:hAnsi="宋体" w:cs="宋体" w:eastAsia="宋体" w:hint="default"/>
          <w:sz w:val="21"/>
          <w:szCs w:val="21"/>
        </w:rPr>
      </w:pPr>
    </w:p>
    <w:p>
      <w:pPr>
        <w:pStyle w:val="Heading2"/>
        <w:spacing w:line="240" w:lineRule="auto"/>
        <w:ind w:left="660" w:right="1064"/>
        <w:jc w:val="left"/>
        <w:rPr>
          <w:b w:val="0"/>
          <w:bCs w:val="0"/>
        </w:rPr>
      </w:pPr>
      <w:r>
        <w:rPr/>
        <w:t>（二十六）</w:t>
      </w:r>
      <w:r>
        <w:rPr>
          <w:spacing w:val="-67"/>
        </w:rPr>
        <w:t> </w:t>
      </w:r>
      <w:r>
        <w:rPr/>
        <w:t>销售费用</w:t>
      </w:r>
      <w:r>
        <w:rPr>
          <w:b w:val="0"/>
          <w:bCs w:val="0"/>
        </w:rPr>
      </w:r>
    </w:p>
    <w:p>
      <w:pPr>
        <w:spacing w:line="240" w:lineRule="auto" w:before="12"/>
        <w:rPr>
          <w:rFonts w:ascii="宋体" w:hAnsi="宋体" w:cs="宋体" w:eastAsia="宋体" w:hint="default"/>
          <w:b/>
          <w:bCs/>
          <w:sz w:val="20"/>
          <w:szCs w:val="20"/>
        </w:rPr>
      </w:pPr>
    </w:p>
    <w:tbl>
      <w:tblPr>
        <w:tblW w:w="0" w:type="auto"/>
        <w:jc w:val="left"/>
        <w:tblInd w:w="662" w:type="dxa"/>
        <w:tblLayout w:type="fixed"/>
        <w:tblCellMar>
          <w:top w:w="0" w:type="dxa"/>
          <w:left w:w="0" w:type="dxa"/>
          <w:bottom w:w="0" w:type="dxa"/>
          <w:right w:w="0" w:type="dxa"/>
        </w:tblCellMar>
        <w:tblLook w:val="01E0"/>
      </w:tblPr>
      <w:tblGrid>
        <w:gridCol w:w="2972"/>
        <w:gridCol w:w="2945"/>
        <w:gridCol w:w="2943"/>
      </w:tblGrid>
      <w:tr>
        <w:trPr>
          <w:trHeight w:val="363"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工资</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12,103,284.85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929"/>
              <w:jc w:val="right"/>
              <w:rPr>
                <w:rFonts w:ascii="宋体" w:hAnsi="宋体" w:cs="宋体" w:eastAsia="宋体" w:hint="default"/>
                <w:sz w:val="18"/>
                <w:szCs w:val="18"/>
              </w:rPr>
            </w:pPr>
            <w:r>
              <w:rPr>
                <w:rFonts w:ascii="宋体"/>
                <w:spacing w:val="-1"/>
                <w:sz w:val="18"/>
              </w:rPr>
              <w:t>7,205,035.04</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广告费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6,282,334.86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929"/>
              <w:jc w:val="right"/>
              <w:rPr>
                <w:rFonts w:ascii="宋体" w:hAnsi="宋体" w:cs="宋体" w:eastAsia="宋体" w:hint="default"/>
                <w:sz w:val="18"/>
                <w:szCs w:val="18"/>
              </w:rPr>
            </w:pPr>
            <w:r>
              <w:rPr>
                <w:rFonts w:ascii="宋体"/>
                <w:spacing w:val="-1"/>
                <w:sz w:val="18"/>
              </w:rPr>
              <w:t>8,246,784.46</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宣传费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14,442,434.56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883"/>
              <w:jc w:val="right"/>
              <w:rPr>
                <w:rFonts w:ascii="宋体" w:hAnsi="宋体" w:cs="宋体" w:eastAsia="宋体" w:hint="default"/>
                <w:sz w:val="18"/>
                <w:szCs w:val="18"/>
              </w:rPr>
            </w:pPr>
            <w:r>
              <w:rPr>
                <w:rFonts w:ascii="宋体"/>
                <w:spacing w:val="-1"/>
                <w:sz w:val="18"/>
              </w:rPr>
              <w:t>10,691,286.45</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3,472,276.03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929"/>
              <w:jc w:val="right"/>
              <w:rPr>
                <w:rFonts w:ascii="宋体" w:hAnsi="宋体" w:cs="宋体" w:eastAsia="宋体" w:hint="default"/>
                <w:sz w:val="18"/>
                <w:szCs w:val="18"/>
              </w:rPr>
            </w:pPr>
            <w:r>
              <w:rPr>
                <w:rFonts w:ascii="宋体"/>
                <w:spacing w:val="-1"/>
                <w:sz w:val="18"/>
              </w:rPr>
              <w:t>2,545,469.22</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劳务费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239,154.28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191,091.33</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劳动保险</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2,856,796.03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928"/>
              <w:jc w:val="right"/>
              <w:rPr>
                <w:rFonts w:ascii="宋体" w:hAnsi="宋体" w:cs="宋体" w:eastAsia="宋体" w:hint="default"/>
                <w:sz w:val="18"/>
                <w:szCs w:val="18"/>
              </w:rPr>
            </w:pPr>
            <w:r>
              <w:rPr>
                <w:rFonts w:ascii="宋体"/>
                <w:spacing w:val="-1"/>
                <w:sz w:val="18"/>
              </w:rPr>
              <w:t>1,802,973.16</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办公费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190.50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2,136.30</w:t>
            </w:r>
          </w:p>
        </w:tc>
      </w:tr>
      <w:tr>
        <w:trPr>
          <w:trHeight w:val="353"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交通费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586,830.08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493,595.59</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差旅费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1,444,283.84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790,011.47</w:t>
            </w:r>
          </w:p>
        </w:tc>
      </w:tr>
      <w:tr>
        <w:trPr>
          <w:trHeight w:val="35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通讯费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263,291.45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219,893.57</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折旧</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65,249.35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67,628.38</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13,113.60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129,520.78</w:t>
            </w:r>
          </w:p>
        </w:tc>
      </w:tr>
      <w:tr>
        <w:trPr>
          <w:trHeight w:val="365"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41,769,239.43</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883"/>
              <w:jc w:val="right"/>
              <w:rPr>
                <w:rFonts w:ascii="宋体" w:hAnsi="宋体" w:cs="宋体" w:eastAsia="宋体" w:hint="default"/>
                <w:sz w:val="18"/>
                <w:szCs w:val="18"/>
              </w:rPr>
            </w:pPr>
            <w:r>
              <w:rPr>
                <w:rFonts w:ascii="宋体"/>
                <w:spacing w:val="-1"/>
                <w:sz w:val="18"/>
              </w:rPr>
              <w:t>32,385,425.75</w:t>
            </w:r>
          </w:p>
        </w:tc>
      </w:tr>
    </w:tbl>
    <w:p>
      <w:pPr>
        <w:spacing w:line="240" w:lineRule="auto" w:before="4"/>
        <w:rPr>
          <w:rFonts w:ascii="宋体" w:hAnsi="宋体" w:cs="宋体" w:eastAsia="宋体" w:hint="default"/>
          <w:b/>
          <w:bCs/>
          <w:sz w:val="13"/>
          <w:szCs w:val="13"/>
        </w:rPr>
      </w:pPr>
    </w:p>
    <w:p>
      <w:pPr>
        <w:pStyle w:val="Heading2"/>
        <w:spacing w:line="240" w:lineRule="auto" w:before="26"/>
        <w:ind w:left="660" w:right="1064"/>
        <w:jc w:val="left"/>
        <w:rPr>
          <w:b w:val="0"/>
          <w:bCs w:val="0"/>
        </w:rPr>
      </w:pPr>
      <w:r>
        <w:rPr/>
        <w:t>（二十七）</w:t>
      </w:r>
      <w:r>
        <w:rPr>
          <w:spacing w:val="-67"/>
        </w:rPr>
        <w:t> </w:t>
      </w:r>
      <w:r>
        <w:rPr/>
        <w:t>管理费用</w:t>
      </w:r>
      <w:r>
        <w:rPr>
          <w:b w:val="0"/>
          <w:bCs w:val="0"/>
        </w:rPr>
      </w:r>
    </w:p>
    <w:p>
      <w:pPr>
        <w:spacing w:line="240" w:lineRule="auto" w:before="12"/>
        <w:rPr>
          <w:rFonts w:ascii="宋体" w:hAnsi="宋体" w:cs="宋体" w:eastAsia="宋体" w:hint="default"/>
          <w:b/>
          <w:bCs/>
          <w:sz w:val="20"/>
          <w:szCs w:val="20"/>
        </w:rPr>
      </w:pPr>
    </w:p>
    <w:tbl>
      <w:tblPr>
        <w:tblW w:w="0" w:type="auto"/>
        <w:jc w:val="left"/>
        <w:tblInd w:w="662" w:type="dxa"/>
        <w:tblLayout w:type="fixed"/>
        <w:tblCellMar>
          <w:top w:w="0" w:type="dxa"/>
          <w:left w:w="0" w:type="dxa"/>
          <w:bottom w:w="0" w:type="dxa"/>
          <w:right w:w="0" w:type="dxa"/>
        </w:tblCellMar>
        <w:tblLook w:val="01E0"/>
      </w:tblPr>
      <w:tblGrid>
        <w:gridCol w:w="2972"/>
        <w:gridCol w:w="2945"/>
        <w:gridCol w:w="2943"/>
      </w:tblGrid>
      <w:tr>
        <w:trPr>
          <w:trHeight w:val="362"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19,797,955.68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19,621,880.03</w:t>
            </w:r>
          </w:p>
        </w:tc>
      </w:tr>
    </w:tbl>
    <w:p>
      <w:pPr>
        <w:spacing w:after="0" w:line="240" w:lineRule="auto"/>
        <w:jc w:val="center"/>
        <w:rPr>
          <w:rFonts w:ascii="宋体" w:hAnsi="宋体" w:cs="宋体" w:eastAsia="宋体" w:hint="default"/>
          <w:sz w:val="18"/>
          <w:szCs w:val="18"/>
        </w:rPr>
        <w:sectPr>
          <w:pgSz w:w="11910" w:h="16840"/>
          <w:pgMar w:header="892" w:footer="1181" w:top="1080" w:bottom="1380" w:left="840" w:right="0"/>
        </w:sectPr>
      </w:pPr>
    </w:p>
    <w:p>
      <w:pPr>
        <w:spacing w:line="240" w:lineRule="auto" w:before="8"/>
        <w:rPr>
          <w:rFonts w:ascii="宋体" w:hAnsi="宋体" w:cs="宋体" w:eastAsia="宋体" w:hint="default"/>
          <w:b/>
          <w:bCs/>
          <w:sz w:val="26"/>
          <w:szCs w:val="26"/>
        </w:rPr>
      </w:pPr>
    </w:p>
    <w:tbl>
      <w:tblPr>
        <w:tblW w:w="0" w:type="auto"/>
        <w:jc w:val="left"/>
        <w:tblInd w:w="662" w:type="dxa"/>
        <w:tblLayout w:type="fixed"/>
        <w:tblCellMar>
          <w:top w:w="0" w:type="dxa"/>
          <w:left w:w="0" w:type="dxa"/>
          <w:bottom w:w="0" w:type="dxa"/>
          <w:right w:w="0" w:type="dxa"/>
        </w:tblCellMar>
        <w:tblLook w:val="01E0"/>
      </w:tblPr>
      <w:tblGrid>
        <w:gridCol w:w="2972"/>
        <w:gridCol w:w="2945"/>
        <w:gridCol w:w="2943"/>
      </w:tblGrid>
      <w:tr>
        <w:trPr>
          <w:trHeight w:val="35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工资</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14,167,020.44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883"/>
              <w:jc w:val="right"/>
              <w:rPr>
                <w:rFonts w:ascii="宋体" w:hAnsi="宋体" w:cs="宋体" w:eastAsia="宋体" w:hint="default"/>
                <w:sz w:val="18"/>
                <w:szCs w:val="18"/>
              </w:rPr>
            </w:pPr>
            <w:r>
              <w:rPr>
                <w:rFonts w:ascii="宋体"/>
                <w:spacing w:val="-1"/>
                <w:sz w:val="18"/>
              </w:rPr>
              <w:t>13,226,582.26</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福利费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2,258,284.35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929"/>
              <w:jc w:val="right"/>
              <w:rPr>
                <w:rFonts w:ascii="宋体" w:hAnsi="宋体" w:cs="宋体" w:eastAsia="宋体" w:hint="default"/>
                <w:sz w:val="18"/>
                <w:szCs w:val="18"/>
              </w:rPr>
            </w:pPr>
            <w:r>
              <w:rPr>
                <w:rFonts w:ascii="宋体"/>
                <w:spacing w:val="-1"/>
                <w:sz w:val="18"/>
              </w:rPr>
              <w:t>1,876,476.72</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职教费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437,295.04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319,074.04</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劳动保险</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2,386,708.00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929"/>
              <w:jc w:val="right"/>
              <w:rPr>
                <w:rFonts w:ascii="宋体" w:hAnsi="宋体" w:cs="宋体" w:eastAsia="宋体" w:hint="default"/>
                <w:sz w:val="18"/>
                <w:szCs w:val="18"/>
              </w:rPr>
            </w:pPr>
            <w:r>
              <w:rPr>
                <w:rFonts w:ascii="宋体"/>
                <w:spacing w:val="-1"/>
                <w:sz w:val="18"/>
              </w:rPr>
              <w:t>1,463,811.13</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房租及管理费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2,838,419.58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929"/>
              <w:jc w:val="right"/>
              <w:rPr>
                <w:rFonts w:ascii="宋体" w:hAnsi="宋体" w:cs="宋体" w:eastAsia="宋体" w:hint="default"/>
                <w:sz w:val="18"/>
                <w:szCs w:val="18"/>
              </w:rPr>
            </w:pPr>
            <w:r>
              <w:rPr>
                <w:rFonts w:ascii="宋体"/>
                <w:spacing w:val="-1"/>
                <w:sz w:val="18"/>
              </w:rPr>
              <w:t>2,197,402.76</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水电暖费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939,267.65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917,146.08</w:t>
            </w:r>
          </w:p>
        </w:tc>
      </w:tr>
      <w:tr>
        <w:trPr>
          <w:trHeight w:val="353"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折旧</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901,406.84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856,596.86</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无形资产摊销</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94,128.12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149,119.79</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装修费摊销</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885,103.51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218,680.89</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中介机构费用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424,612.08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598,865.60</w:t>
            </w:r>
          </w:p>
        </w:tc>
      </w:tr>
      <w:tr>
        <w:trPr>
          <w:trHeight w:val="35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办公费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400,902.78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213,457.03</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1,798,286.10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929"/>
              <w:jc w:val="right"/>
              <w:rPr>
                <w:rFonts w:ascii="宋体" w:hAnsi="宋体" w:cs="宋体" w:eastAsia="宋体" w:hint="default"/>
                <w:sz w:val="18"/>
                <w:szCs w:val="18"/>
              </w:rPr>
            </w:pPr>
            <w:r>
              <w:rPr>
                <w:rFonts w:ascii="宋体"/>
                <w:spacing w:val="-1"/>
                <w:sz w:val="18"/>
              </w:rPr>
              <w:t>1,268,789.38</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交通费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800,100.51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738,346.57</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差旅费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689,696.13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527,642.99</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通讯费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448,394.15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331,876.47</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低值易耗品摊销</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27,351.20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55,141.30</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劳务费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298,239.86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184,810.36</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人事费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417,820.88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198,332.00</w:t>
            </w:r>
          </w:p>
        </w:tc>
      </w:tr>
      <w:tr>
        <w:trPr>
          <w:trHeight w:val="353"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415,480.43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409,380.18</w:t>
            </w:r>
          </w:p>
        </w:tc>
      </w:tr>
      <w:tr>
        <w:trPr>
          <w:trHeight w:val="365"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50,426,473.33</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883"/>
              <w:jc w:val="right"/>
              <w:rPr>
                <w:rFonts w:ascii="宋体" w:hAnsi="宋体" w:cs="宋体" w:eastAsia="宋体" w:hint="default"/>
                <w:sz w:val="18"/>
                <w:szCs w:val="18"/>
              </w:rPr>
            </w:pPr>
            <w:r>
              <w:rPr>
                <w:rFonts w:ascii="宋体"/>
                <w:spacing w:val="-1"/>
                <w:sz w:val="18"/>
              </w:rPr>
              <w:t>45,373,412.44</w:t>
            </w:r>
          </w:p>
        </w:tc>
      </w:tr>
    </w:tbl>
    <w:p>
      <w:pPr>
        <w:spacing w:line="240" w:lineRule="auto" w:before="4"/>
        <w:rPr>
          <w:rFonts w:ascii="宋体" w:hAnsi="宋体" w:cs="宋体" w:eastAsia="宋体" w:hint="default"/>
          <w:b/>
          <w:bCs/>
          <w:sz w:val="13"/>
          <w:szCs w:val="13"/>
        </w:rPr>
      </w:pPr>
    </w:p>
    <w:p>
      <w:pPr>
        <w:pStyle w:val="Heading2"/>
        <w:spacing w:line="240" w:lineRule="auto" w:before="26"/>
        <w:ind w:left="660" w:right="1064"/>
        <w:jc w:val="left"/>
        <w:rPr>
          <w:b w:val="0"/>
          <w:bCs w:val="0"/>
        </w:rPr>
      </w:pPr>
      <w:r>
        <w:rPr/>
        <w:t>（二十八）</w:t>
      </w:r>
      <w:r>
        <w:rPr>
          <w:spacing w:val="-67"/>
        </w:rPr>
        <w:t> </w:t>
      </w:r>
      <w:r>
        <w:rPr/>
        <w:t>财务费用</w:t>
      </w:r>
      <w:r>
        <w:rPr>
          <w:b w:val="0"/>
          <w:bCs w:val="0"/>
        </w:rPr>
      </w:r>
    </w:p>
    <w:p>
      <w:pPr>
        <w:spacing w:line="240" w:lineRule="auto" w:before="12"/>
        <w:rPr>
          <w:rFonts w:ascii="宋体" w:hAnsi="宋体" w:cs="宋体" w:eastAsia="宋体" w:hint="default"/>
          <w:b/>
          <w:bCs/>
          <w:sz w:val="20"/>
          <w:szCs w:val="20"/>
        </w:rPr>
      </w:pPr>
    </w:p>
    <w:tbl>
      <w:tblPr>
        <w:tblW w:w="0" w:type="auto"/>
        <w:jc w:val="left"/>
        <w:tblInd w:w="662" w:type="dxa"/>
        <w:tblLayout w:type="fixed"/>
        <w:tblCellMar>
          <w:top w:w="0" w:type="dxa"/>
          <w:left w:w="0" w:type="dxa"/>
          <w:bottom w:w="0" w:type="dxa"/>
          <w:right w:w="0" w:type="dxa"/>
        </w:tblCellMar>
        <w:tblLook w:val="01E0"/>
      </w:tblPr>
      <w:tblGrid>
        <w:gridCol w:w="2972"/>
        <w:gridCol w:w="2945"/>
        <w:gridCol w:w="2943"/>
      </w:tblGrid>
      <w:tr>
        <w:trPr>
          <w:trHeight w:val="362"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sz w:val="18"/>
              </w:rPr>
              <w:t>-</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减：利息收入</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4,767,746.40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656,899.91</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减：汇兑损益</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sz w:val="18"/>
              </w:rPr>
              <w:t>-</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119.64</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手续费及其他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22,206.58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29,578.22</w:t>
            </w:r>
          </w:p>
        </w:tc>
      </w:tr>
      <w:tr>
        <w:trPr>
          <w:trHeight w:val="362"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-4,745,539.82</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-627,441.33</w:t>
            </w:r>
          </w:p>
        </w:tc>
      </w:tr>
    </w:tbl>
    <w:p>
      <w:pPr>
        <w:pStyle w:val="BodyText"/>
        <w:spacing w:line="274" w:lineRule="exact"/>
        <w:ind w:left="720" w:right="0"/>
        <w:jc w:val="left"/>
      </w:pPr>
      <w:r>
        <w:rPr/>
        <w:t>本年财务费用发生额比上年发生额增加</w:t>
      </w:r>
      <w:r>
        <w:rPr>
          <w:spacing w:val="-94"/>
        </w:rPr>
        <w:t> </w:t>
      </w:r>
      <w:r>
        <w:rPr>
          <w:rFonts w:ascii="宋体" w:hAnsi="宋体" w:cs="宋体" w:eastAsia="宋体" w:hint="default"/>
        </w:rPr>
        <w:t>656.33%</w:t>
      </w:r>
      <w:r>
        <w:rPr/>
        <w:t>，主要系本年度本公司发行股票募集资金</w:t>
      </w:r>
    </w:p>
    <w:p>
      <w:pPr>
        <w:pStyle w:val="BodyText"/>
        <w:spacing w:line="240" w:lineRule="auto" w:before="154"/>
        <w:ind w:left="221" w:right="7925"/>
        <w:jc w:val="center"/>
      </w:pPr>
      <w:r>
        <w:rPr/>
        <w:t>到位使利息收入增加所致。</w:t>
      </w:r>
    </w:p>
    <w:p>
      <w:pPr>
        <w:spacing w:line="240" w:lineRule="auto" w:before="13"/>
        <w:rPr>
          <w:rFonts w:ascii="宋体" w:hAnsi="宋体" w:cs="宋体" w:eastAsia="宋体" w:hint="default"/>
          <w:sz w:val="29"/>
          <w:szCs w:val="29"/>
        </w:rPr>
      </w:pPr>
    </w:p>
    <w:p>
      <w:pPr>
        <w:pStyle w:val="Heading2"/>
        <w:spacing w:line="240" w:lineRule="auto"/>
        <w:ind w:left="660" w:right="1064"/>
        <w:jc w:val="left"/>
        <w:rPr>
          <w:b w:val="0"/>
          <w:bCs w:val="0"/>
        </w:rPr>
      </w:pPr>
      <w:r>
        <w:rPr/>
        <w:t>（二十九）</w:t>
      </w:r>
      <w:r>
        <w:rPr>
          <w:spacing w:val="-67"/>
        </w:rPr>
        <w:t> </w:t>
      </w:r>
      <w:r>
        <w:rPr/>
        <w:t>投资收益</w:t>
      </w:r>
      <w:r>
        <w:rPr>
          <w:b w:val="0"/>
          <w:bCs w:val="0"/>
        </w:rPr>
      </w:r>
    </w:p>
    <w:p>
      <w:pPr>
        <w:spacing w:line="240" w:lineRule="auto" w:before="13"/>
        <w:rPr>
          <w:rFonts w:ascii="宋体" w:hAnsi="宋体" w:cs="宋体" w:eastAsia="宋体" w:hint="default"/>
          <w:b/>
          <w:bCs/>
          <w:sz w:val="17"/>
          <w:szCs w:val="17"/>
        </w:rPr>
      </w:pPr>
    </w:p>
    <w:p>
      <w:pPr>
        <w:pStyle w:val="BodyText"/>
        <w:spacing w:line="240" w:lineRule="auto"/>
        <w:ind w:left="720" w:right="1064"/>
        <w:jc w:val="left"/>
      </w:pPr>
      <w:r>
        <w:rPr/>
        <w:t>（</w:t>
      </w:r>
      <w:r>
        <w:rPr>
          <w:rFonts w:ascii="宋体" w:hAnsi="宋体" w:cs="宋体" w:eastAsia="宋体" w:hint="default"/>
        </w:rPr>
        <w:t>1</w:t>
      </w:r>
      <w:r>
        <w:rPr/>
        <w:t>）投资收益按来源列示如下：</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5307"/>
        <w:gridCol w:w="2271"/>
        <w:gridCol w:w="2400"/>
      </w:tblGrid>
      <w:tr>
        <w:trPr>
          <w:trHeight w:val="362" w:hRule="exact"/>
        </w:trPr>
        <w:tc>
          <w:tcPr>
            <w:tcW w:w="530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产生投资收益的来源</w:t>
            </w:r>
          </w:p>
        </w:tc>
        <w:tc>
          <w:tcPr>
            <w:tcW w:w="22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40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53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w:t>
            </w:r>
          </w:p>
        </w:tc>
        <w:tc>
          <w:tcPr>
            <w:tcW w:w="24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w:t>
            </w:r>
          </w:p>
        </w:tc>
      </w:tr>
      <w:tr>
        <w:trPr>
          <w:trHeight w:val="355" w:hRule="exact"/>
        </w:trPr>
        <w:tc>
          <w:tcPr>
            <w:tcW w:w="53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8,562,561.16</w:t>
            </w:r>
          </w:p>
        </w:tc>
        <w:tc>
          <w:tcPr>
            <w:tcW w:w="24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sz w:val="18"/>
              </w:rPr>
              <w:t>1,253,518.77</w:t>
            </w:r>
          </w:p>
        </w:tc>
      </w:tr>
      <w:tr>
        <w:trPr>
          <w:trHeight w:val="355" w:hRule="exact"/>
        </w:trPr>
        <w:tc>
          <w:tcPr>
            <w:tcW w:w="53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-2,236.13</w:t>
            </w:r>
          </w:p>
        </w:tc>
        <w:tc>
          <w:tcPr>
            <w:tcW w:w="24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sz w:val="18"/>
              </w:rPr>
              <w:t>6,425,621.14</w:t>
            </w:r>
          </w:p>
        </w:tc>
      </w:tr>
    </w:tbl>
    <w:p>
      <w:pPr>
        <w:spacing w:after="0" w:line="240" w:lineRule="auto"/>
        <w:jc w:val="center"/>
        <w:rPr>
          <w:rFonts w:ascii="宋体" w:hAnsi="宋体" w:cs="宋体" w:eastAsia="宋体" w:hint="default"/>
          <w:sz w:val="18"/>
          <w:szCs w:val="18"/>
        </w:rPr>
        <w:sectPr>
          <w:headerReference w:type="default" r:id="rId65"/>
          <w:pgSz w:w="11910" w:h="16840"/>
          <w:pgMar w:header="892" w:footer="1181" w:top="1080" w:bottom="1380" w:left="840" w:right="0"/>
        </w:sectPr>
      </w:pPr>
    </w:p>
    <w:p>
      <w:pPr>
        <w:spacing w:line="240" w:lineRule="auto" w:before="8"/>
        <w:rPr>
          <w:rFonts w:ascii="宋体" w:hAnsi="宋体" w:cs="宋体" w:eastAsia="宋体" w:hint="default"/>
          <w:sz w:val="26"/>
          <w:szCs w:val="26"/>
        </w:rPr>
      </w:pPr>
    </w:p>
    <w:tbl>
      <w:tblPr>
        <w:tblW w:w="0" w:type="auto"/>
        <w:jc w:val="left"/>
        <w:tblInd w:w="363" w:type="dxa"/>
        <w:tblLayout w:type="fixed"/>
        <w:tblCellMar>
          <w:top w:w="0" w:type="dxa"/>
          <w:left w:w="0" w:type="dxa"/>
          <w:bottom w:w="0" w:type="dxa"/>
          <w:right w:w="0" w:type="dxa"/>
        </w:tblCellMar>
        <w:tblLook w:val="01E0"/>
      </w:tblPr>
      <w:tblGrid>
        <w:gridCol w:w="5307"/>
        <w:gridCol w:w="2271"/>
        <w:gridCol w:w="2400"/>
      </w:tblGrid>
      <w:tr>
        <w:trPr>
          <w:trHeight w:val="363" w:hRule="exact"/>
        </w:trPr>
        <w:tc>
          <w:tcPr>
            <w:tcW w:w="530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产生投资收益的来源</w:t>
            </w:r>
          </w:p>
        </w:tc>
        <w:tc>
          <w:tcPr>
            <w:tcW w:w="22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40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53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其中：北京首都在线数据科技有限公司</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w:t>
            </w:r>
          </w:p>
        </w:tc>
        <w:tc>
          <w:tcPr>
            <w:tcW w:w="24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sz w:val="18"/>
              </w:rPr>
              <w:t>4,128,393.24</w:t>
            </w:r>
          </w:p>
        </w:tc>
      </w:tr>
      <w:tr>
        <w:trPr>
          <w:trHeight w:val="355" w:hRule="exact"/>
        </w:trPr>
        <w:tc>
          <w:tcPr>
            <w:tcW w:w="53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武汉二六三网络通信有限公司</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w:t>
            </w:r>
          </w:p>
        </w:tc>
        <w:tc>
          <w:tcPr>
            <w:tcW w:w="24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sz w:val="18"/>
              </w:rPr>
              <w:t>2,297,227.90</w:t>
            </w:r>
          </w:p>
        </w:tc>
      </w:tr>
      <w:tr>
        <w:trPr>
          <w:trHeight w:val="355" w:hRule="exact"/>
        </w:trPr>
        <w:tc>
          <w:tcPr>
            <w:tcW w:w="53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4" w:right="0"/>
              <w:jc w:val="center"/>
              <w:rPr>
                <w:rFonts w:ascii="宋体" w:hAnsi="宋体" w:cs="宋体" w:eastAsia="宋体" w:hint="default"/>
                <w:sz w:val="18"/>
                <w:szCs w:val="18"/>
              </w:rPr>
            </w:pPr>
            <w:r>
              <w:rPr>
                <w:rFonts w:ascii="宋体" w:hAnsi="宋体" w:cs="宋体" w:eastAsia="宋体" w:hint="default"/>
                <w:sz w:val="18"/>
                <w:szCs w:val="18"/>
              </w:rPr>
              <w:t>北京首都在线信息服务有限公司</w:t>
            </w:r>
            <w:r>
              <w:rPr>
                <w:rFonts w:ascii="宋体" w:hAnsi="宋体" w:cs="宋体" w:eastAsia="宋体" w:hint="default"/>
                <w:spacing w:val="3"/>
                <w:sz w:val="18"/>
                <w:szCs w:val="18"/>
              </w:rPr>
              <w:t> </w:t>
            </w:r>
            <w:r>
              <w:rPr>
                <w:rFonts w:ascii="宋体" w:hAnsi="宋体" w:cs="宋体" w:eastAsia="宋体" w:hint="default"/>
                <w:sz w:val="18"/>
                <w:szCs w:val="18"/>
              </w:rPr>
              <w:t>*1</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-2,236.13</w:t>
            </w:r>
          </w:p>
        </w:tc>
        <w:tc>
          <w:tcPr>
            <w:tcW w:w="240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3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4" w:right="0"/>
              <w:jc w:val="center"/>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r>
              <w:rPr>
                <w:rFonts w:ascii="宋体" w:hAnsi="宋体" w:cs="宋体" w:eastAsia="宋体" w:hint="default"/>
                <w:spacing w:val="3"/>
                <w:sz w:val="18"/>
                <w:szCs w:val="18"/>
              </w:rPr>
              <w:t> </w:t>
            </w:r>
            <w:r>
              <w:rPr>
                <w:rFonts w:ascii="宋体" w:hAnsi="宋体" w:cs="宋体" w:eastAsia="宋体" w:hint="default"/>
                <w:sz w:val="18"/>
                <w:szCs w:val="18"/>
              </w:rPr>
              <w:t>*2</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510,704.61</w:t>
            </w:r>
          </w:p>
        </w:tc>
        <w:tc>
          <w:tcPr>
            <w:tcW w:w="24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748,097.45</w:t>
            </w:r>
          </w:p>
        </w:tc>
      </w:tr>
      <w:tr>
        <w:trPr>
          <w:trHeight w:val="355" w:hRule="exact"/>
        </w:trPr>
        <w:tc>
          <w:tcPr>
            <w:tcW w:w="53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4" w:right="0"/>
              <w:jc w:val="center"/>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r>
              <w:rPr>
                <w:rFonts w:ascii="宋体" w:hAnsi="宋体" w:cs="宋体" w:eastAsia="宋体" w:hint="default"/>
                <w:spacing w:val="3"/>
                <w:sz w:val="18"/>
                <w:szCs w:val="18"/>
              </w:rPr>
              <w:t> </w:t>
            </w:r>
            <w:r>
              <w:rPr>
                <w:rFonts w:ascii="宋体" w:hAnsi="宋体" w:cs="宋体" w:eastAsia="宋体" w:hint="default"/>
                <w:sz w:val="18"/>
                <w:szCs w:val="18"/>
              </w:rPr>
              <w:t>*3</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1,491,673.80</w:t>
            </w:r>
          </w:p>
        </w:tc>
        <w:tc>
          <w:tcPr>
            <w:tcW w:w="24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1,067,765.50</w:t>
            </w:r>
          </w:p>
        </w:tc>
      </w:tr>
      <w:tr>
        <w:trPr>
          <w:trHeight w:val="362" w:hRule="exact"/>
        </w:trPr>
        <w:tc>
          <w:tcPr>
            <w:tcW w:w="530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10,562,703.44</w:t>
            </w:r>
          </w:p>
        </w:tc>
        <w:tc>
          <w:tcPr>
            <w:tcW w:w="24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9,495,002.86</w:t>
            </w:r>
          </w:p>
        </w:tc>
      </w:tr>
    </w:tbl>
    <w:p>
      <w:pPr>
        <w:pStyle w:val="BodyText"/>
        <w:spacing w:line="274" w:lineRule="exact"/>
        <w:ind w:left="980" w:right="0"/>
        <w:jc w:val="left"/>
      </w:pPr>
      <w:r>
        <w:rPr>
          <w:rFonts w:ascii="宋体" w:hAnsi="宋体" w:cs="宋体" w:eastAsia="宋体" w:hint="default"/>
        </w:rPr>
        <w:t>*1</w:t>
      </w:r>
      <w:r>
        <w:rPr/>
        <w:t>、如附注五（七）所述，该公司于</w:t>
      </w:r>
      <w:r>
        <w:rPr>
          <w:spacing w:val="-50"/>
        </w:rPr>
        <w:t> </w:t>
      </w:r>
      <w:r>
        <w:rPr>
          <w:rFonts w:ascii="宋体" w:hAnsi="宋体" w:cs="宋体" w:eastAsia="宋体" w:hint="default"/>
        </w:rPr>
        <w:t>2009</w:t>
      </w:r>
      <w:r>
        <w:rPr>
          <w:rFonts w:ascii="宋体" w:hAnsi="宋体" w:cs="宋体" w:eastAsia="宋体" w:hint="default"/>
          <w:spacing w:val="-51"/>
        </w:rPr>
        <w:t> </w:t>
      </w:r>
      <w:r>
        <w:rPr/>
        <w:t>年</w:t>
      </w:r>
      <w:r>
        <w:rPr>
          <w:spacing w:val="-50"/>
        </w:rPr>
        <w:t> </w:t>
      </w:r>
      <w:r>
        <w:rPr>
          <w:rFonts w:ascii="宋体" w:hAnsi="宋体" w:cs="宋体" w:eastAsia="宋体" w:hint="default"/>
        </w:rPr>
        <w:t>9</w:t>
      </w:r>
      <w:r>
        <w:rPr>
          <w:rFonts w:ascii="宋体" w:hAnsi="宋体" w:cs="宋体" w:eastAsia="宋体" w:hint="default"/>
          <w:spacing w:val="-51"/>
        </w:rPr>
        <w:t> </w:t>
      </w:r>
      <w:r>
        <w:rPr/>
        <w:t>月进入清算程序，</w:t>
      </w:r>
      <w:r>
        <w:rPr>
          <w:rFonts w:ascii="宋体" w:hAnsi="宋体" w:cs="宋体" w:eastAsia="宋体" w:hint="default"/>
        </w:rPr>
        <w:t>2010</w:t>
      </w:r>
      <w:r>
        <w:rPr>
          <w:rFonts w:ascii="宋体" w:hAnsi="宋体" w:cs="宋体" w:eastAsia="宋体" w:hint="default"/>
          <w:spacing w:val="-50"/>
        </w:rPr>
        <w:t> </w:t>
      </w:r>
      <w:r>
        <w:rPr/>
        <w:t>年</w:t>
      </w:r>
      <w:r>
        <w:rPr>
          <w:spacing w:val="-51"/>
        </w:rPr>
        <w:t> </w:t>
      </w:r>
      <w:r>
        <w:rPr>
          <w:rFonts w:ascii="宋体" w:hAnsi="宋体" w:cs="宋体" w:eastAsia="宋体" w:hint="default"/>
        </w:rPr>
        <w:t>6</w:t>
      </w:r>
      <w:r>
        <w:rPr>
          <w:rFonts w:ascii="宋体" w:hAnsi="宋体" w:cs="宋体" w:eastAsia="宋体" w:hint="default"/>
          <w:spacing w:val="-51"/>
        </w:rPr>
        <w:t> </w:t>
      </w:r>
      <w:r>
        <w:rPr/>
        <w:t>月</w:t>
      </w:r>
      <w:r>
        <w:rPr>
          <w:spacing w:val="-51"/>
        </w:rPr>
        <w:t> </w:t>
      </w:r>
      <w:r>
        <w:rPr>
          <w:rFonts w:ascii="宋体" w:hAnsi="宋体" w:cs="宋体" w:eastAsia="宋体" w:hint="default"/>
        </w:rPr>
        <w:t>21</w:t>
      </w:r>
      <w:r>
        <w:rPr>
          <w:rFonts w:ascii="宋体" w:hAnsi="宋体" w:cs="宋体" w:eastAsia="宋体" w:hint="default"/>
          <w:spacing w:val="-51"/>
        </w:rPr>
        <w:t> </w:t>
      </w:r>
      <w:r>
        <w:rPr/>
        <w:t>日完成</w:t>
      </w:r>
    </w:p>
    <w:p>
      <w:pPr>
        <w:pStyle w:val="BodyText"/>
        <w:spacing w:line="240" w:lineRule="auto" w:before="154"/>
        <w:ind w:left="500" w:right="0"/>
        <w:jc w:val="left"/>
      </w:pPr>
      <w:r>
        <w:rPr/>
        <w:t>工商登记注销手续。</w:t>
      </w:r>
    </w:p>
    <w:p>
      <w:pPr>
        <w:pStyle w:val="BodyText"/>
        <w:spacing w:line="240" w:lineRule="auto" w:before="151"/>
        <w:ind w:left="980" w:right="0"/>
        <w:jc w:val="left"/>
      </w:pPr>
      <w:r>
        <w:rPr>
          <w:rFonts w:ascii="宋体" w:hAnsi="宋体" w:cs="宋体" w:eastAsia="宋体" w:hint="default"/>
        </w:rPr>
        <w:t>*2 </w:t>
      </w:r>
      <w:r>
        <w:rPr/>
        <w:t>、主要系本公司以自有资金购买货币基金所取得的收益。</w:t>
      </w:r>
    </w:p>
    <w:p>
      <w:pPr>
        <w:pStyle w:val="BodyText"/>
        <w:spacing w:line="240" w:lineRule="auto" w:before="154"/>
        <w:ind w:left="980" w:right="0"/>
        <w:jc w:val="left"/>
      </w:pPr>
      <w:r>
        <w:rPr>
          <w:rFonts w:ascii="宋体" w:hAnsi="宋体" w:cs="宋体" w:eastAsia="宋体" w:hint="default"/>
        </w:rPr>
        <w:t>*3</w:t>
      </w:r>
      <w:r>
        <w:rPr>
          <w:rFonts w:ascii="宋体" w:hAnsi="宋体" w:cs="宋体" w:eastAsia="宋体" w:hint="default"/>
          <w:spacing w:val="-1"/>
        </w:rPr>
        <w:t> </w:t>
      </w:r>
      <w:r>
        <w:rPr/>
        <w:t>、主要系本公司以自有资金购买银行理财产品所取得的收益。</w:t>
      </w:r>
    </w:p>
    <w:p>
      <w:pPr>
        <w:spacing w:line="240" w:lineRule="auto" w:before="1"/>
        <w:rPr>
          <w:rFonts w:ascii="宋体" w:hAnsi="宋体" w:cs="宋体" w:eastAsia="宋体" w:hint="default"/>
          <w:sz w:val="24"/>
          <w:szCs w:val="24"/>
        </w:rPr>
      </w:pPr>
    </w:p>
    <w:p>
      <w:pPr>
        <w:pStyle w:val="BodyText"/>
        <w:spacing w:line="240" w:lineRule="auto"/>
        <w:ind w:left="980" w:right="0"/>
        <w:jc w:val="left"/>
      </w:pPr>
      <w:r>
        <w:rPr/>
        <w:t>（</w:t>
      </w:r>
      <w:r>
        <w:rPr>
          <w:rFonts w:ascii="宋体" w:hAnsi="宋体" w:cs="宋体" w:eastAsia="宋体" w:hint="default"/>
        </w:rPr>
        <w:t>2</w:t>
      </w:r>
      <w:r>
        <w:rPr/>
        <w:t>）按权益法核算的长期股权投资收益：</w:t>
      </w:r>
    </w:p>
    <w:p>
      <w:pPr>
        <w:spacing w:line="240" w:lineRule="auto" w:before="11"/>
        <w:rPr>
          <w:rFonts w:ascii="宋体" w:hAnsi="宋体" w:cs="宋体" w:eastAsia="宋体" w:hint="default"/>
          <w:sz w:val="14"/>
          <w:szCs w:val="14"/>
        </w:rPr>
      </w:pPr>
    </w:p>
    <w:tbl>
      <w:tblPr>
        <w:tblW w:w="0" w:type="auto"/>
        <w:jc w:val="left"/>
        <w:tblInd w:w="699" w:type="dxa"/>
        <w:tblLayout w:type="fixed"/>
        <w:tblCellMar>
          <w:top w:w="0" w:type="dxa"/>
          <w:left w:w="0" w:type="dxa"/>
          <w:bottom w:w="0" w:type="dxa"/>
          <w:right w:w="0" w:type="dxa"/>
        </w:tblCellMar>
        <w:tblLook w:val="01E0"/>
      </w:tblPr>
      <w:tblGrid>
        <w:gridCol w:w="3529"/>
        <w:gridCol w:w="1469"/>
        <w:gridCol w:w="1472"/>
        <w:gridCol w:w="2835"/>
      </w:tblGrid>
      <w:tr>
        <w:trPr>
          <w:trHeight w:val="362" w:hRule="exact"/>
        </w:trPr>
        <w:tc>
          <w:tcPr>
            <w:tcW w:w="352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上年发生额</w:t>
            </w:r>
          </w:p>
        </w:tc>
        <w:tc>
          <w:tcPr>
            <w:tcW w:w="283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本年比上年增减变动的原因</w:t>
            </w:r>
          </w:p>
        </w:tc>
      </w:tr>
      <w:tr>
        <w:trPr>
          <w:trHeight w:val="362" w:hRule="exact"/>
        </w:trPr>
        <w:tc>
          <w:tcPr>
            <w:tcW w:w="352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sz w:val="18"/>
              </w:rPr>
              <w:t>iTalk Global Communication,</w:t>
            </w:r>
            <w:r>
              <w:rPr>
                <w:rFonts w:ascii="宋体"/>
                <w:spacing w:val="-11"/>
                <w:sz w:val="18"/>
              </w:rPr>
              <w:t> </w:t>
            </w:r>
            <w:r>
              <w:rPr>
                <w:rFonts w:ascii="宋体"/>
                <w:sz w:val="18"/>
              </w:rPr>
              <w:t>Inc.</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8,562,561.16</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1,253,518.77</w:t>
            </w:r>
          </w:p>
        </w:tc>
        <w:tc>
          <w:tcPr>
            <w:tcW w:w="28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被投资单位净利润增加</w:t>
            </w:r>
          </w:p>
        </w:tc>
      </w:tr>
    </w:tbl>
    <w:p>
      <w:pPr>
        <w:spacing w:line="240" w:lineRule="auto" w:before="4"/>
        <w:rPr>
          <w:rFonts w:ascii="宋体" w:hAnsi="宋体" w:cs="宋体" w:eastAsia="宋体" w:hint="default"/>
          <w:sz w:val="13"/>
          <w:szCs w:val="13"/>
        </w:rPr>
      </w:pPr>
    </w:p>
    <w:p>
      <w:pPr>
        <w:pStyle w:val="Heading2"/>
        <w:tabs>
          <w:tab w:pos="2180" w:val="left" w:leader="none"/>
        </w:tabs>
        <w:spacing w:line="240" w:lineRule="auto" w:before="26"/>
        <w:ind w:left="920" w:right="0"/>
        <w:jc w:val="left"/>
        <w:rPr>
          <w:b w:val="0"/>
          <w:bCs w:val="0"/>
        </w:rPr>
      </w:pPr>
      <w:r>
        <w:rPr/>
        <w:t>（三十）</w:t>
        <w:tab/>
        <w:t>资产减值损失</w:t>
      </w:r>
      <w:r>
        <w:rPr>
          <w:b w:val="0"/>
          <w:bCs w:val="0"/>
        </w:rPr>
      </w:r>
    </w:p>
    <w:p>
      <w:pPr>
        <w:spacing w:line="240" w:lineRule="auto" w:before="1"/>
        <w:rPr>
          <w:rFonts w:ascii="宋体" w:hAnsi="宋体" w:cs="宋体" w:eastAsia="宋体" w:hint="default"/>
          <w:b/>
          <w:bCs/>
          <w:sz w:val="21"/>
          <w:szCs w:val="21"/>
        </w:rPr>
      </w:pPr>
    </w:p>
    <w:tbl>
      <w:tblPr>
        <w:tblW w:w="0" w:type="auto"/>
        <w:jc w:val="left"/>
        <w:tblInd w:w="922" w:type="dxa"/>
        <w:tblLayout w:type="fixed"/>
        <w:tblCellMar>
          <w:top w:w="0" w:type="dxa"/>
          <w:left w:w="0" w:type="dxa"/>
          <w:bottom w:w="0" w:type="dxa"/>
          <w:right w:w="0" w:type="dxa"/>
        </w:tblCellMar>
        <w:tblLook w:val="01E0"/>
      </w:tblPr>
      <w:tblGrid>
        <w:gridCol w:w="4433"/>
        <w:gridCol w:w="2067"/>
        <w:gridCol w:w="2360"/>
      </w:tblGrid>
      <w:tr>
        <w:trPr>
          <w:trHeight w:val="362" w:hRule="exact"/>
        </w:trPr>
        <w:tc>
          <w:tcPr>
            <w:tcW w:w="443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3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72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坏账损失</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87,147.91</w:t>
            </w:r>
          </w:p>
        </w:tc>
        <w:tc>
          <w:tcPr>
            <w:tcW w:w="23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765" w:right="0"/>
              <w:jc w:val="left"/>
              <w:rPr>
                <w:rFonts w:ascii="宋体" w:hAnsi="宋体" w:cs="宋体" w:eastAsia="宋体" w:hint="default"/>
                <w:sz w:val="18"/>
                <w:szCs w:val="18"/>
              </w:rPr>
            </w:pPr>
            <w:r>
              <w:rPr>
                <w:rFonts w:ascii="宋体"/>
                <w:sz w:val="18"/>
              </w:rPr>
              <w:t>44,387.26</w:t>
            </w:r>
          </w:p>
        </w:tc>
      </w:tr>
      <w:tr>
        <w:trPr>
          <w:trHeight w:val="363" w:hRule="exact"/>
        </w:trPr>
        <w:tc>
          <w:tcPr>
            <w:tcW w:w="443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87,147.91</w:t>
            </w:r>
          </w:p>
        </w:tc>
        <w:tc>
          <w:tcPr>
            <w:tcW w:w="23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left="765" w:right="0"/>
              <w:jc w:val="left"/>
              <w:rPr>
                <w:rFonts w:ascii="宋体" w:hAnsi="宋体" w:cs="宋体" w:eastAsia="宋体" w:hint="default"/>
                <w:sz w:val="18"/>
                <w:szCs w:val="18"/>
              </w:rPr>
            </w:pPr>
            <w:r>
              <w:rPr>
                <w:rFonts w:ascii="宋体"/>
                <w:sz w:val="18"/>
              </w:rPr>
              <w:t>44,387.26</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pStyle w:val="Heading2"/>
        <w:spacing w:line="240" w:lineRule="auto" w:before="26"/>
        <w:ind w:left="920" w:right="0"/>
        <w:jc w:val="left"/>
        <w:rPr>
          <w:b w:val="0"/>
          <w:bCs w:val="0"/>
        </w:rPr>
      </w:pPr>
      <w:r>
        <w:rPr/>
        <w:t>（三十一）</w:t>
      </w:r>
      <w:r>
        <w:rPr>
          <w:spacing w:val="-68"/>
        </w:rPr>
        <w:t> </w:t>
      </w:r>
      <w:r>
        <w:rPr/>
        <w:t>营业外收入</w:t>
      </w:r>
      <w:r>
        <w:rPr>
          <w:b w:val="0"/>
          <w:bCs w:val="0"/>
        </w:rPr>
      </w:r>
    </w:p>
    <w:p>
      <w:pPr>
        <w:spacing w:line="240" w:lineRule="auto" w:before="1"/>
        <w:rPr>
          <w:rFonts w:ascii="宋体" w:hAnsi="宋体" w:cs="宋体" w:eastAsia="宋体" w:hint="default"/>
          <w:b/>
          <w:bCs/>
          <w:sz w:val="21"/>
          <w:szCs w:val="21"/>
        </w:rPr>
      </w:pPr>
    </w:p>
    <w:tbl>
      <w:tblPr>
        <w:tblW w:w="0" w:type="auto"/>
        <w:jc w:val="left"/>
        <w:tblInd w:w="111" w:type="dxa"/>
        <w:tblLayout w:type="fixed"/>
        <w:tblCellMar>
          <w:top w:w="0" w:type="dxa"/>
          <w:left w:w="0" w:type="dxa"/>
          <w:bottom w:w="0" w:type="dxa"/>
          <w:right w:w="0" w:type="dxa"/>
        </w:tblCellMar>
        <w:tblLook w:val="01E0"/>
      </w:tblPr>
      <w:tblGrid>
        <w:gridCol w:w="4753"/>
        <w:gridCol w:w="1740"/>
        <w:gridCol w:w="1863"/>
        <w:gridCol w:w="1860"/>
      </w:tblGrid>
      <w:tr>
        <w:trPr>
          <w:trHeight w:val="490" w:hRule="exact"/>
        </w:trPr>
        <w:tc>
          <w:tcPr>
            <w:tcW w:w="475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18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上年发生额</w:t>
            </w:r>
          </w:p>
        </w:tc>
        <w:tc>
          <w:tcPr>
            <w:tcW w:w="1860" w:type="dxa"/>
            <w:tcBorders>
              <w:top w:val="single" w:sz="12" w:space="0" w:color="000000"/>
              <w:left w:val="single" w:sz="6" w:space="0" w:color="000000"/>
              <w:bottom w:val="single" w:sz="6" w:space="0" w:color="000000"/>
              <w:right w:val="nil" w:sz="6" w:space="0" w:color="auto"/>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计入当期非经常性损</w:t>
            </w:r>
          </w:p>
          <w:p>
            <w:pPr>
              <w:pStyle w:val="TableParagraph"/>
              <w:spacing w:line="234" w:lineRule="exact"/>
              <w:ind w:right="7"/>
              <w:jc w:val="center"/>
              <w:rPr>
                <w:rFonts w:ascii="宋体" w:hAnsi="宋体" w:cs="宋体" w:eastAsia="宋体" w:hint="default"/>
                <w:sz w:val="18"/>
                <w:szCs w:val="18"/>
              </w:rPr>
            </w:pPr>
            <w:r>
              <w:rPr>
                <w:rFonts w:ascii="宋体" w:hAnsi="宋体" w:cs="宋体" w:eastAsia="宋体" w:hint="default"/>
                <w:sz w:val="18"/>
                <w:szCs w:val="18"/>
              </w:rPr>
              <w:t>益的金额</w:t>
            </w:r>
          </w:p>
        </w:tc>
      </w:tr>
      <w:tr>
        <w:trPr>
          <w:trHeight w:val="355" w:hRule="exact"/>
        </w:trPr>
        <w:tc>
          <w:tcPr>
            <w:tcW w:w="47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39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33,669.35</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8,898.06</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7"/>
              <w:jc w:val="center"/>
              <w:rPr>
                <w:rFonts w:ascii="宋体" w:hAnsi="宋体" w:cs="宋体" w:eastAsia="宋体" w:hint="default"/>
                <w:sz w:val="18"/>
                <w:szCs w:val="18"/>
              </w:rPr>
            </w:pPr>
            <w:r>
              <w:rPr>
                <w:rFonts w:ascii="宋体"/>
                <w:sz w:val="18"/>
              </w:rPr>
              <w:t>33,669.35</w:t>
            </w:r>
          </w:p>
        </w:tc>
      </w:tr>
      <w:tr>
        <w:trPr>
          <w:trHeight w:val="355" w:hRule="exact"/>
        </w:trPr>
        <w:tc>
          <w:tcPr>
            <w:tcW w:w="47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39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33,669.35</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8,898.06</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7"/>
              <w:jc w:val="center"/>
              <w:rPr>
                <w:rFonts w:ascii="宋体" w:hAnsi="宋体" w:cs="宋体" w:eastAsia="宋体" w:hint="default"/>
                <w:sz w:val="18"/>
                <w:szCs w:val="18"/>
              </w:rPr>
            </w:pPr>
            <w:r>
              <w:rPr>
                <w:rFonts w:ascii="宋体"/>
                <w:sz w:val="18"/>
              </w:rPr>
              <w:t>33,669.35</w:t>
            </w:r>
          </w:p>
        </w:tc>
      </w:tr>
      <w:tr>
        <w:trPr>
          <w:trHeight w:val="353" w:hRule="exact"/>
        </w:trPr>
        <w:tc>
          <w:tcPr>
            <w:tcW w:w="47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2,159,400.00</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968,124.00</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7"/>
              <w:jc w:val="center"/>
              <w:rPr>
                <w:rFonts w:ascii="宋体" w:hAnsi="宋体" w:cs="宋体" w:eastAsia="宋体" w:hint="default"/>
                <w:sz w:val="18"/>
                <w:szCs w:val="18"/>
              </w:rPr>
            </w:pPr>
            <w:r>
              <w:rPr>
                <w:rFonts w:ascii="宋体"/>
                <w:sz w:val="18"/>
              </w:rPr>
              <w:t>2,159,400.00</w:t>
            </w:r>
          </w:p>
        </w:tc>
      </w:tr>
      <w:tr>
        <w:trPr>
          <w:trHeight w:val="355" w:hRule="exact"/>
        </w:trPr>
        <w:tc>
          <w:tcPr>
            <w:tcW w:w="47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537" w:right="0"/>
              <w:jc w:val="left"/>
              <w:rPr>
                <w:rFonts w:ascii="宋体" w:hAnsi="宋体" w:cs="宋体" w:eastAsia="宋体" w:hint="default"/>
                <w:sz w:val="18"/>
                <w:szCs w:val="18"/>
              </w:rPr>
            </w:pPr>
            <w:r>
              <w:rPr>
                <w:rFonts w:ascii="宋体" w:hAnsi="宋体" w:cs="宋体" w:eastAsia="宋体" w:hint="default"/>
                <w:sz w:val="18"/>
                <w:szCs w:val="18"/>
              </w:rPr>
              <w:t>其中：高新成果转化服务中心财政专项资金</w:t>
            </w:r>
            <w:r>
              <w:rPr>
                <w:rFonts w:ascii="宋体" w:hAnsi="宋体" w:cs="宋体" w:eastAsia="宋体" w:hint="default"/>
                <w:spacing w:val="3"/>
                <w:sz w:val="18"/>
                <w:szCs w:val="18"/>
              </w:rPr>
              <w:t> </w:t>
            </w:r>
            <w:r>
              <w:rPr>
                <w:rFonts w:ascii="宋体" w:hAnsi="宋体" w:cs="宋体" w:eastAsia="宋体" w:hint="default"/>
                <w:sz w:val="18"/>
                <w:szCs w:val="18"/>
              </w:rPr>
              <w:t>*1</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620,400.00</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897,900.00</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sz w:val="18"/>
              </w:rPr>
              <w:t>620,400.00</w:t>
            </w:r>
          </w:p>
        </w:tc>
      </w:tr>
      <w:tr>
        <w:trPr>
          <w:trHeight w:val="356" w:hRule="exact"/>
        </w:trPr>
        <w:tc>
          <w:tcPr>
            <w:tcW w:w="47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34" w:right="0"/>
              <w:jc w:val="left"/>
              <w:rPr>
                <w:rFonts w:ascii="宋体" w:hAnsi="宋体" w:cs="宋体" w:eastAsia="宋体" w:hint="default"/>
                <w:sz w:val="18"/>
                <w:szCs w:val="18"/>
              </w:rPr>
            </w:pPr>
            <w:r>
              <w:rPr>
                <w:rFonts w:ascii="宋体" w:hAnsi="宋体" w:cs="宋体" w:eastAsia="宋体" w:hint="default"/>
                <w:sz w:val="18"/>
                <w:szCs w:val="18"/>
              </w:rPr>
              <w:t>昌平财政所补助金</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3"/>
              <w:jc w:val="center"/>
              <w:rPr>
                <w:rFonts w:ascii="宋体" w:hAnsi="宋体" w:cs="宋体" w:eastAsia="宋体" w:hint="default"/>
                <w:sz w:val="18"/>
                <w:szCs w:val="18"/>
              </w:rPr>
            </w:pPr>
            <w:r>
              <w:rPr>
                <w:rFonts w:ascii="宋体"/>
                <w:sz w:val="18"/>
              </w:rPr>
              <w:t>-</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62,224.00</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8"/>
              <w:ind w:right="8"/>
              <w:jc w:val="center"/>
              <w:rPr>
                <w:rFonts w:ascii="宋体" w:hAnsi="宋体" w:cs="宋体" w:eastAsia="宋体" w:hint="default"/>
                <w:sz w:val="18"/>
                <w:szCs w:val="18"/>
              </w:rPr>
            </w:pPr>
            <w:r>
              <w:rPr>
                <w:rFonts w:ascii="宋体"/>
                <w:sz w:val="18"/>
              </w:rPr>
              <w:t>-</w:t>
            </w:r>
          </w:p>
        </w:tc>
      </w:tr>
      <w:tr>
        <w:trPr>
          <w:trHeight w:val="355" w:hRule="exact"/>
        </w:trPr>
        <w:tc>
          <w:tcPr>
            <w:tcW w:w="47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564" w:right="0"/>
              <w:jc w:val="center"/>
              <w:rPr>
                <w:rFonts w:ascii="宋体" w:hAnsi="宋体" w:cs="宋体" w:eastAsia="宋体" w:hint="default"/>
                <w:sz w:val="18"/>
                <w:szCs w:val="18"/>
              </w:rPr>
            </w:pPr>
            <w:r>
              <w:rPr>
                <w:rFonts w:ascii="宋体" w:hAnsi="宋体" w:cs="宋体" w:eastAsia="宋体" w:hint="default"/>
                <w:sz w:val="18"/>
                <w:szCs w:val="18"/>
              </w:rPr>
              <w:t>上市奖励</w:t>
            </w:r>
            <w:r>
              <w:rPr>
                <w:rFonts w:ascii="宋体" w:hAnsi="宋体" w:cs="宋体" w:eastAsia="宋体" w:hint="default"/>
                <w:spacing w:val="-1"/>
                <w:sz w:val="18"/>
                <w:szCs w:val="18"/>
              </w:rPr>
              <w:t> </w:t>
            </w:r>
            <w:r>
              <w:rPr>
                <w:rFonts w:ascii="宋体" w:hAnsi="宋体" w:cs="宋体" w:eastAsia="宋体" w:hint="default"/>
                <w:sz w:val="18"/>
                <w:szCs w:val="18"/>
              </w:rPr>
              <w:t>*2</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1,000,000.00</w:t>
            </w:r>
          </w:p>
        </w:tc>
        <w:tc>
          <w:tcPr>
            <w:tcW w:w="1863"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1,000,000.00</w:t>
            </w:r>
          </w:p>
        </w:tc>
      </w:tr>
      <w:tr>
        <w:trPr>
          <w:trHeight w:val="355" w:hRule="exact"/>
        </w:trPr>
        <w:tc>
          <w:tcPr>
            <w:tcW w:w="47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394" w:right="0"/>
              <w:jc w:val="left"/>
              <w:rPr>
                <w:rFonts w:ascii="宋体" w:hAnsi="宋体" w:cs="宋体" w:eastAsia="宋体" w:hint="default"/>
                <w:sz w:val="18"/>
                <w:szCs w:val="18"/>
              </w:rPr>
            </w:pPr>
            <w:r>
              <w:rPr>
                <w:rFonts w:ascii="宋体" w:hAnsi="宋体" w:cs="宋体" w:eastAsia="宋体" w:hint="default"/>
                <w:sz w:val="18"/>
                <w:szCs w:val="18"/>
              </w:rPr>
              <w:t>昌平科技园区管委会专项补贴</w:t>
            </w:r>
            <w:r>
              <w:rPr>
                <w:rFonts w:ascii="宋体" w:hAnsi="宋体" w:cs="宋体" w:eastAsia="宋体" w:hint="default"/>
                <w:sz w:val="18"/>
                <w:szCs w:val="18"/>
              </w:rPr>
              <w:t>*3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200,000.00</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8,000.00</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sz w:val="18"/>
              </w:rPr>
              <w:t>200,000.00</w:t>
            </w:r>
          </w:p>
        </w:tc>
      </w:tr>
      <w:tr>
        <w:trPr>
          <w:trHeight w:val="355" w:hRule="exact"/>
        </w:trPr>
        <w:tc>
          <w:tcPr>
            <w:tcW w:w="47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00" w:right="0"/>
              <w:jc w:val="left"/>
              <w:rPr>
                <w:rFonts w:ascii="宋体" w:hAnsi="宋体" w:cs="宋体" w:eastAsia="宋体" w:hint="default"/>
                <w:sz w:val="18"/>
                <w:szCs w:val="18"/>
              </w:rPr>
            </w:pPr>
            <w:r>
              <w:rPr>
                <w:rFonts w:ascii="宋体" w:hAnsi="宋体" w:cs="宋体" w:eastAsia="宋体" w:hint="default"/>
                <w:sz w:val="18"/>
                <w:szCs w:val="18"/>
              </w:rPr>
              <w:t>上海科技发展补助</w:t>
            </w:r>
            <w:r>
              <w:rPr>
                <w:rFonts w:ascii="宋体" w:hAnsi="宋体" w:cs="宋体" w:eastAsia="宋体" w:hint="default"/>
                <w:sz w:val="18"/>
                <w:szCs w:val="18"/>
              </w:rPr>
              <w:t>*4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320,000.00</w:t>
            </w:r>
          </w:p>
        </w:tc>
        <w:tc>
          <w:tcPr>
            <w:tcW w:w="1863"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sz w:val="18"/>
              </w:rPr>
              <w:t>320,000.00</w:t>
            </w:r>
          </w:p>
        </w:tc>
      </w:tr>
      <w:tr>
        <w:trPr>
          <w:trHeight w:val="355" w:hRule="exact"/>
        </w:trPr>
        <w:tc>
          <w:tcPr>
            <w:tcW w:w="47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811" w:right="0"/>
              <w:jc w:val="left"/>
              <w:rPr>
                <w:rFonts w:ascii="宋体" w:hAnsi="宋体" w:cs="宋体" w:eastAsia="宋体" w:hint="default"/>
                <w:sz w:val="18"/>
                <w:szCs w:val="18"/>
              </w:rPr>
            </w:pPr>
            <w:r>
              <w:rPr>
                <w:rFonts w:ascii="宋体" w:hAnsi="宋体" w:cs="宋体" w:eastAsia="宋体" w:hint="default"/>
                <w:sz w:val="18"/>
                <w:szCs w:val="18"/>
              </w:rPr>
              <w:t>天河经济贸易局促进高端服务业发展专项资金</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19,000.00</w:t>
            </w:r>
          </w:p>
        </w:tc>
        <w:tc>
          <w:tcPr>
            <w:tcW w:w="1863"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19,000.00</w:t>
            </w:r>
          </w:p>
        </w:tc>
      </w:tr>
      <w:tr>
        <w:trPr>
          <w:trHeight w:val="355" w:hRule="exact"/>
        </w:trPr>
        <w:tc>
          <w:tcPr>
            <w:tcW w:w="47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12" w:right="0"/>
              <w:jc w:val="center"/>
              <w:rPr>
                <w:rFonts w:ascii="宋体" w:hAnsi="宋体" w:cs="宋体" w:eastAsia="宋体" w:hint="default"/>
                <w:sz w:val="18"/>
                <w:szCs w:val="18"/>
              </w:rPr>
            </w:pPr>
            <w:r>
              <w:rPr>
                <w:rFonts w:ascii="宋体" w:hAnsi="宋体" w:cs="宋体" w:eastAsia="宋体" w:hint="default"/>
                <w:sz w:val="18"/>
                <w:szCs w:val="18"/>
              </w:rPr>
              <w:t>无法支付款项</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59,693.74</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2,571,169.00</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7"/>
              <w:jc w:val="center"/>
              <w:rPr>
                <w:rFonts w:ascii="宋体" w:hAnsi="宋体" w:cs="宋体" w:eastAsia="宋体" w:hint="default"/>
                <w:sz w:val="18"/>
                <w:szCs w:val="18"/>
              </w:rPr>
            </w:pPr>
            <w:r>
              <w:rPr>
                <w:rFonts w:ascii="宋体"/>
                <w:sz w:val="18"/>
              </w:rPr>
              <w:t>59,693.74</w:t>
            </w:r>
          </w:p>
        </w:tc>
      </w:tr>
      <w:tr>
        <w:trPr>
          <w:trHeight w:val="355" w:hRule="exact"/>
        </w:trPr>
        <w:tc>
          <w:tcPr>
            <w:tcW w:w="47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1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85,271.60</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150,890.20</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7"/>
              <w:jc w:val="center"/>
              <w:rPr>
                <w:rFonts w:ascii="宋体" w:hAnsi="宋体" w:cs="宋体" w:eastAsia="宋体" w:hint="default"/>
                <w:sz w:val="18"/>
                <w:szCs w:val="18"/>
              </w:rPr>
            </w:pPr>
            <w:r>
              <w:rPr>
                <w:rFonts w:ascii="宋体"/>
                <w:sz w:val="18"/>
              </w:rPr>
              <w:t>85,271.60</w:t>
            </w:r>
          </w:p>
        </w:tc>
      </w:tr>
      <w:tr>
        <w:trPr>
          <w:trHeight w:val="362" w:hRule="exact"/>
        </w:trPr>
        <w:tc>
          <w:tcPr>
            <w:tcW w:w="475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2,338,034.69</w:t>
            </w:r>
          </w:p>
        </w:tc>
        <w:tc>
          <w:tcPr>
            <w:tcW w:w="18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3,699,081.26</w:t>
            </w:r>
          </w:p>
        </w:tc>
        <w:tc>
          <w:tcPr>
            <w:tcW w:w="18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5"/>
              <w:ind w:right="7"/>
              <w:jc w:val="center"/>
              <w:rPr>
                <w:rFonts w:ascii="宋体" w:hAnsi="宋体" w:cs="宋体" w:eastAsia="宋体" w:hint="default"/>
                <w:sz w:val="18"/>
                <w:szCs w:val="18"/>
              </w:rPr>
            </w:pPr>
            <w:r>
              <w:rPr>
                <w:rFonts w:ascii="宋体"/>
                <w:sz w:val="18"/>
              </w:rPr>
              <w:t>2,338,034.69</w:t>
            </w:r>
          </w:p>
        </w:tc>
      </w:tr>
    </w:tbl>
    <w:p>
      <w:pPr>
        <w:spacing w:after="0" w:line="240" w:lineRule="auto"/>
        <w:jc w:val="center"/>
        <w:rPr>
          <w:rFonts w:ascii="宋体" w:hAnsi="宋体" w:cs="宋体" w:eastAsia="宋体" w:hint="default"/>
          <w:sz w:val="18"/>
          <w:szCs w:val="18"/>
        </w:rPr>
        <w:sectPr>
          <w:pgSz w:w="11910" w:h="16840"/>
          <w:pgMar w:header="892" w:footer="1181" w:top="1080" w:bottom="1380" w:left="580" w:right="0"/>
        </w:sectPr>
      </w:pPr>
    </w:p>
    <w:p>
      <w:pPr>
        <w:spacing w:line="240" w:lineRule="auto" w:before="7"/>
        <w:rPr>
          <w:rFonts w:ascii="宋体" w:hAnsi="宋体" w:cs="宋体" w:eastAsia="宋体" w:hint="default"/>
          <w:b/>
          <w:bCs/>
          <w:sz w:val="21"/>
          <w:szCs w:val="21"/>
        </w:rPr>
      </w:pPr>
    </w:p>
    <w:p>
      <w:pPr>
        <w:pStyle w:val="BodyText"/>
        <w:spacing w:line="357" w:lineRule="auto" w:before="26"/>
        <w:ind w:right="1078" w:firstLine="480"/>
        <w:jc w:val="both"/>
      </w:pPr>
      <w:r>
        <w:rPr>
          <w:rFonts w:ascii="宋体" w:hAnsi="宋体" w:cs="宋体" w:eastAsia="宋体" w:hint="default"/>
        </w:rPr>
        <w:t>*1 </w:t>
      </w:r>
      <w:r>
        <w:rPr/>
        <w:t>依据财政局京财预指（</w:t>
      </w:r>
      <w:r>
        <w:rPr>
          <w:rFonts w:ascii="宋体" w:hAnsi="宋体" w:cs="宋体" w:eastAsia="宋体" w:hint="default"/>
        </w:rPr>
        <w:t>2001</w:t>
      </w:r>
      <w:r>
        <w:rPr/>
        <w:t>）</w:t>
      </w:r>
      <w:r>
        <w:rPr>
          <w:rFonts w:ascii="宋体" w:hAnsi="宋体" w:cs="宋体" w:eastAsia="宋体" w:hint="default"/>
        </w:rPr>
        <w:t>2395</w:t>
      </w:r>
      <w:r>
        <w:rPr>
          <w:rFonts w:ascii="宋体" w:hAnsi="宋体" w:cs="宋体" w:eastAsia="宋体" w:hint="default"/>
          <w:spacing w:val="19"/>
        </w:rPr>
        <w:t> </w:t>
      </w:r>
      <w:r>
        <w:rPr/>
        <w:t>号《北京市财政支持高新技术成果转化项目等财 </w:t>
      </w:r>
      <w:r>
        <w:rPr>
          <w:spacing w:val="-9"/>
        </w:rPr>
        <w:t>政专项资金实施办法》，本公司于</w:t>
      </w:r>
      <w:r>
        <w:rPr>
          <w:spacing w:val="-50"/>
        </w:rPr>
        <w:t> </w:t>
      </w:r>
      <w:r>
        <w:rPr>
          <w:rFonts w:ascii="宋体" w:hAnsi="宋体" w:cs="宋体" w:eastAsia="宋体" w:hint="default"/>
        </w:rPr>
        <w:t>2010</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3"/>
        </w:rPr>
        <w:t> </w:t>
      </w:r>
      <w:r>
        <w:rPr/>
        <w:t>月收到北京市高新技术成果转化服务中心下拨的</w:t>
      </w:r>
    </w:p>
    <w:p>
      <w:pPr>
        <w:pStyle w:val="BodyText"/>
        <w:spacing w:line="240" w:lineRule="auto" w:before="34"/>
        <w:ind w:right="942"/>
        <w:jc w:val="left"/>
      </w:pPr>
      <w:r>
        <w:rPr/>
        <w:t>专项资金</w:t>
      </w:r>
      <w:r>
        <w:rPr>
          <w:spacing w:val="-60"/>
        </w:rPr>
        <w:t> </w:t>
      </w:r>
      <w:r>
        <w:rPr>
          <w:rFonts w:ascii="宋体" w:hAnsi="宋体" w:cs="宋体" w:eastAsia="宋体" w:hint="default"/>
        </w:rPr>
        <w:t>62.04</w:t>
      </w:r>
      <w:r>
        <w:rPr>
          <w:rFonts w:ascii="宋体" w:hAnsi="宋体" w:cs="宋体" w:eastAsia="宋体" w:hint="default"/>
          <w:spacing w:val="-60"/>
        </w:rPr>
        <w:t> </w:t>
      </w:r>
      <w:r>
        <w:rPr/>
        <w:t>万元。</w:t>
      </w:r>
    </w:p>
    <w:p>
      <w:pPr>
        <w:spacing w:line="240" w:lineRule="auto" w:before="13"/>
        <w:rPr>
          <w:rFonts w:ascii="宋体" w:hAnsi="宋体" w:cs="宋体" w:eastAsia="宋体" w:hint="default"/>
          <w:sz w:val="17"/>
          <w:szCs w:val="17"/>
        </w:rPr>
      </w:pPr>
    </w:p>
    <w:p>
      <w:pPr>
        <w:pStyle w:val="BodyText"/>
        <w:spacing w:line="355" w:lineRule="auto"/>
        <w:ind w:right="1076" w:firstLine="480"/>
        <w:jc w:val="both"/>
      </w:pPr>
      <w:r>
        <w:rPr>
          <w:rFonts w:ascii="宋体" w:hAnsi="宋体" w:cs="宋体" w:eastAsia="宋体" w:hint="default"/>
        </w:rPr>
        <w:t>*2</w:t>
      </w:r>
      <w:r>
        <w:rPr>
          <w:rFonts w:ascii="宋体" w:hAnsi="宋体" w:cs="宋体" w:eastAsia="宋体" w:hint="default"/>
          <w:spacing w:val="-8"/>
        </w:rPr>
        <w:t> </w:t>
      </w:r>
      <w:r>
        <w:rPr/>
        <w:t>根据北京市昌平区人民政府</w:t>
      </w:r>
      <w:r>
        <w:rPr>
          <w:spacing w:val="-64"/>
        </w:rPr>
        <w:t> </w:t>
      </w:r>
      <w:r>
        <w:rPr>
          <w:rFonts w:ascii="宋体" w:hAnsi="宋体" w:cs="宋体" w:eastAsia="宋体" w:hint="default"/>
        </w:rPr>
        <w:t>2008</w:t>
      </w:r>
      <w:r>
        <w:rPr>
          <w:rFonts w:ascii="宋体" w:hAnsi="宋体" w:cs="宋体" w:eastAsia="宋体" w:hint="default"/>
          <w:spacing w:val="-64"/>
        </w:rPr>
        <w:t> </w:t>
      </w:r>
      <w:r>
        <w:rPr/>
        <w:t>年</w:t>
      </w:r>
      <w:r>
        <w:rPr>
          <w:spacing w:val="-64"/>
        </w:rPr>
        <w:t> </w:t>
      </w:r>
      <w:r>
        <w:rPr>
          <w:rFonts w:ascii="宋体" w:hAnsi="宋体" w:cs="宋体" w:eastAsia="宋体" w:hint="default"/>
        </w:rPr>
        <w:t>6</w:t>
      </w:r>
      <w:r>
        <w:rPr>
          <w:rFonts w:ascii="宋体" w:hAnsi="宋体" w:cs="宋体" w:eastAsia="宋体" w:hint="default"/>
          <w:spacing w:val="-64"/>
        </w:rPr>
        <w:t> </w:t>
      </w:r>
      <w:r>
        <w:rPr/>
        <w:t>月</w:t>
      </w:r>
      <w:r>
        <w:rPr>
          <w:spacing w:val="-64"/>
        </w:rPr>
        <w:t> </w:t>
      </w:r>
      <w:r>
        <w:rPr>
          <w:rFonts w:ascii="宋体" w:hAnsi="宋体" w:cs="宋体" w:eastAsia="宋体" w:hint="default"/>
        </w:rPr>
        <w:t>26</w:t>
      </w:r>
      <w:r>
        <w:rPr>
          <w:rFonts w:ascii="宋体" w:hAnsi="宋体" w:cs="宋体" w:eastAsia="宋体" w:hint="default"/>
          <w:spacing w:val="-64"/>
        </w:rPr>
        <w:t> </w:t>
      </w:r>
      <w:r>
        <w:rPr/>
        <w:t>日昌政办发〔</w:t>
      </w:r>
      <w:r>
        <w:rPr>
          <w:rFonts w:ascii="宋体" w:hAnsi="宋体" w:cs="宋体" w:eastAsia="宋体" w:hint="default"/>
        </w:rPr>
        <w:t>2008</w:t>
      </w:r>
      <w:r>
        <w:rPr/>
        <w:t>〕</w:t>
      </w:r>
      <w:r>
        <w:rPr>
          <w:rFonts w:ascii="宋体" w:hAnsi="宋体" w:cs="宋体" w:eastAsia="宋体" w:hint="default"/>
        </w:rPr>
        <w:t>38</w:t>
      </w:r>
      <w:r>
        <w:rPr>
          <w:rFonts w:ascii="宋体" w:hAnsi="宋体" w:cs="宋体" w:eastAsia="宋体" w:hint="default"/>
          <w:spacing w:val="-64"/>
        </w:rPr>
        <w:t> </w:t>
      </w:r>
      <w:r>
        <w:rPr/>
        <w:t>号《昌平区支持中 </w:t>
      </w:r>
      <w:r>
        <w:rPr>
          <w:spacing w:val="-3"/>
        </w:rPr>
        <w:t>小企业发展专项资金管理暂行办法》的规定：为鼓励企业上市，区政府对进入上市辅导期的企</w:t>
      </w:r>
      <w:r>
        <w:rPr>
          <w:spacing w:val="-93"/>
        </w:rPr>
        <w:t> </w:t>
      </w:r>
      <w:r>
        <w:rPr>
          <w:spacing w:val="-93"/>
        </w:rPr>
      </w:r>
      <w:r>
        <w:rPr/>
        <w:t>业给予一次性</w:t>
      </w:r>
      <w:r>
        <w:rPr>
          <w:spacing w:val="-54"/>
        </w:rPr>
        <w:t> </w:t>
      </w:r>
      <w:r>
        <w:rPr>
          <w:rFonts w:ascii="宋体" w:hAnsi="宋体" w:cs="宋体" w:eastAsia="宋体" w:hint="default"/>
        </w:rPr>
        <w:t>40</w:t>
      </w:r>
      <w:r>
        <w:rPr>
          <w:rFonts w:ascii="宋体" w:hAnsi="宋体" w:cs="宋体" w:eastAsia="宋体" w:hint="default"/>
          <w:spacing w:val="-54"/>
        </w:rPr>
        <w:t> </w:t>
      </w:r>
      <w:r>
        <w:rPr>
          <w:spacing w:val="-3"/>
        </w:rPr>
        <w:t>万元的资金支持，对完成上市后的企业再给予一次性</w:t>
      </w:r>
      <w:r>
        <w:rPr>
          <w:spacing w:val="-53"/>
        </w:rPr>
        <w:t> </w:t>
      </w:r>
      <w:r>
        <w:rPr>
          <w:rFonts w:ascii="宋体" w:hAnsi="宋体" w:cs="宋体" w:eastAsia="宋体" w:hint="default"/>
        </w:rPr>
        <w:t>60</w:t>
      </w:r>
      <w:r>
        <w:rPr>
          <w:rFonts w:ascii="宋体" w:hAnsi="宋体" w:cs="宋体" w:eastAsia="宋体" w:hint="default"/>
          <w:spacing w:val="-54"/>
        </w:rPr>
        <w:t> </w:t>
      </w:r>
      <w:r>
        <w:rPr>
          <w:spacing w:val="-6"/>
        </w:rPr>
        <w:t>万元的资金奖励。本</w:t>
      </w:r>
    </w:p>
    <w:p>
      <w:pPr>
        <w:pStyle w:val="BodyText"/>
        <w:spacing w:line="240" w:lineRule="auto" w:before="38"/>
        <w:ind w:right="942"/>
        <w:jc w:val="left"/>
      </w:pPr>
      <w:r>
        <w:rPr/>
        <w:t>公司分别于</w:t>
      </w:r>
      <w:r>
        <w:rPr>
          <w:spacing w:val="-48"/>
        </w:rPr>
        <w:t> </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6"/>
        </w:rPr>
        <w:t> </w:t>
      </w:r>
      <w:r>
        <w:rPr/>
        <w:t>月、</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月收到北京市昌平区发展与改革委员会给予的该等补助</w:t>
      </w:r>
    </w:p>
    <w:p>
      <w:pPr>
        <w:pStyle w:val="BodyText"/>
        <w:spacing w:line="240" w:lineRule="auto" w:before="151"/>
        <w:ind w:right="942"/>
        <w:jc w:val="left"/>
      </w:pPr>
      <w:r>
        <w:rPr>
          <w:rFonts w:ascii="宋体" w:hAnsi="宋体" w:cs="宋体" w:eastAsia="宋体" w:hint="default"/>
        </w:rPr>
        <w:t>40</w:t>
      </w:r>
      <w:r>
        <w:rPr>
          <w:rFonts w:ascii="宋体" w:hAnsi="宋体" w:cs="宋体" w:eastAsia="宋体" w:hint="default"/>
          <w:spacing w:val="-61"/>
        </w:rPr>
        <w:t> </w:t>
      </w:r>
      <w:r>
        <w:rPr/>
        <w:t>万元、</w:t>
      </w:r>
      <w:r>
        <w:rPr>
          <w:rFonts w:ascii="宋体" w:hAnsi="宋体" w:cs="宋体" w:eastAsia="宋体" w:hint="default"/>
        </w:rPr>
        <w:t>60</w:t>
      </w:r>
      <w:r>
        <w:rPr>
          <w:rFonts w:ascii="宋体" w:hAnsi="宋体" w:cs="宋体" w:eastAsia="宋体" w:hint="default"/>
          <w:spacing w:val="-61"/>
        </w:rPr>
        <w:t> </w:t>
      </w:r>
      <w:r>
        <w:rPr/>
        <w:t>万元。</w:t>
      </w:r>
    </w:p>
    <w:p>
      <w:pPr>
        <w:spacing w:line="240" w:lineRule="auto" w:before="1"/>
        <w:rPr>
          <w:rFonts w:ascii="宋体" w:hAnsi="宋体" w:cs="宋体" w:eastAsia="宋体" w:hint="default"/>
          <w:sz w:val="18"/>
          <w:szCs w:val="18"/>
        </w:rPr>
      </w:pPr>
    </w:p>
    <w:p>
      <w:pPr>
        <w:pStyle w:val="BodyText"/>
        <w:spacing w:line="355" w:lineRule="auto"/>
        <w:ind w:right="1079" w:firstLine="480"/>
        <w:jc w:val="both"/>
      </w:pPr>
      <w:r>
        <w:rPr>
          <w:rFonts w:ascii="宋体" w:hAnsi="宋体" w:cs="宋体" w:eastAsia="宋体" w:hint="default"/>
        </w:rPr>
        <w:t>*3 </w:t>
      </w:r>
      <w:r>
        <w:rPr/>
        <w:t>根据北京市昌平区昌政发</w:t>
      </w:r>
      <w:r>
        <w:rPr>
          <w:rFonts w:ascii="宋体" w:hAnsi="宋体" w:cs="宋体" w:eastAsia="宋体" w:hint="default"/>
        </w:rPr>
        <w:t>[2005]34</w:t>
      </w:r>
      <w:r>
        <w:rPr>
          <w:rFonts w:ascii="宋体" w:hAnsi="宋体" w:cs="宋体" w:eastAsia="宋体" w:hint="default"/>
          <w:spacing w:val="-96"/>
        </w:rPr>
        <w:t> </w:t>
      </w:r>
      <w:r>
        <w:rPr/>
        <w:t>号“对创造名牌产品并形成较好效益的企业，区政 </w:t>
      </w:r>
      <w:r>
        <w:rPr>
          <w:spacing w:val="-10"/>
        </w:rPr>
        <w:t>府给予一次性奖励”，本公司</w:t>
      </w:r>
      <w:r>
        <w:rPr>
          <w:spacing w:val="-58"/>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月收到</w:t>
      </w:r>
      <w:r>
        <w:rPr>
          <w:spacing w:val="-59"/>
        </w:rPr>
        <w:t> </w:t>
      </w:r>
      <w:r>
        <w:rPr>
          <w:rFonts w:ascii="宋体" w:hAnsi="宋体" w:cs="宋体" w:eastAsia="宋体" w:hint="default"/>
        </w:rPr>
        <w:t>20</w:t>
      </w:r>
      <w:r>
        <w:rPr>
          <w:rFonts w:ascii="宋体" w:hAnsi="宋体" w:cs="宋体" w:eastAsia="宋体" w:hint="default"/>
          <w:spacing w:val="-59"/>
        </w:rPr>
        <w:t> </w:t>
      </w:r>
      <w:r>
        <w:rPr/>
        <w:t>万元奖励款。</w:t>
      </w:r>
    </w:p>
    <w:p>
      <w:pPr>
        <w:pStyle w:val="BodyText"/>
        <w:spacing w:line="357" w:lineRule="auto" w:before="120"/>
        <w:ind w:right="956" w:firstLine="480"/>
        <w:jc w:val="both"/>
      </w:pPr>
      <w:r>
        <w:rPr>
          <w:rFonts w:ascii="宋体" w:hAnsi="宋体" w:cs="宋体" w:eastAsia="宋体" w:hint="default"/>
        </w:rPr>
        <w:t>*4</w:t>
      </w:r>
      <w:r>
        <w:rPr>
          <w:rFonts w:ascii="宋体" w:hAnsi="宋体" w:cs="宋体" w:eastAsia="宋体" w:hint="default"/>
          <w:spacing w:val="-64"/>
        </w:rPr>
        <w:t> </w:t>
      </w:r>
      <w:r>
        <w:rPr>
          <w:rFonts w:ascii="宋体" w:hAnsi="宋体" w:cs="宋体" w:eastAsia="宋体" w:hint="default"/>
        </w:rPr>
        <w:t>2009</w:t>
      </w:r>
      <w:r>
        <w:rPr>
          <w:rFonts w:ascii="宋体" w:hAnsi="宋体" w:cs="宋体" w:eastAsia="宋体" w:hint="default"/>
          <w:spacing w:val="-65"/>
        </w:rPr>
        <w:t> </w:t>
      </w:r>
      <w:r>
        <w:rPr/>
        <w:t>年</w:t>
      </w:r>
      <w:r>
        <w:rPr>
          <w:spacing w:val="-64"/>
        </w:rPr>
        <w:t> </w:t>
      </w:r>
      <w:r>
        <w:rPr>
          <w:rFonts w:ascii="宋体" w:hAnsi="宋体" w:cs="宋体" w:eastAsia="宋体" w:hint="default"/>
        </w:rPr>
        <w:t>8</w:t>
      </w:r>
      <w:r>
        <w:rPr>
          <w:rFonts w:ascii="宋体" w:hAnsi="宋体" w:cs="宋体" w:eastAsia="宋体" w:hint="default"/>
          <w:spacing w:val="-64"/>
        </w:rPr>
        <w:t> </w:t>
      </w:r>
      <w:r>
        <w:rPr/>
        <w:t>月上海分公司经上海市徐汇区商务委员会以徐汇商务发（</w:t>
      </w:r>
      <w:r>
        <w:rPr>
          <w:rFonts w:ascii="宋体" w:hAnsi="宋体" w:cs="宋体" w:eastAsia="宋体" w:hint="default"/>
        </w:rPr>
        <w:t>2009</w:t>
      </w:r>
      <w:r>
        <w:rPr/>
        <w:t>）</w:t>
      </w:r>
      <w:r>
        <w:rPr>
          <w:rFonts w:ascii="宋体" w:hAnsi="宋体" w:cs="宋体" w:eastAsia="宋体" w:hint="default"/>
        </w:rPr>
        <w:t>13</w:t>
      </w:r>
      <w:r>
        <w:rPr>
          <w:rFonts w:ascii="宋体" w:hAnsi="宋体" w:cs="宋体" w:eastAsia="宋体" w:hint="default"/>
          <w:spacing w:val="-64"/>
        </w:rPr>
        <w:t> </w:t>
      </w:r>
      <w:r>
        <w:rPr>
          <w:spacing w:val="-3"/>
        </w:rPr>
        <w:t>号《关于</w:t>
      </w:r>
      <w:r>
        <w:rPr/>
        <w:t> </w:t>
      </w:r>
      <w:r>
        <w:rPr>
          <w:spacing w:val="-3"/>
        </w:rPr>
        <w:t>徐汇区导向性科技产业类企业复审意见的通知》认定为上海分公司通过复审，继续享受徐汇区</w:t>
      </w:r>
      <w:r>
        <w:rPr>
          <w:spacing w:val="-93"/>
        </w:rPr>
        <w:t> </w:t>
      </w:r>
      <w:r>
        <w:rPr>
          <w:spacing w:val="-93"/>
        </w:rPr>
      </w:r>
      <w:r>
        <w:rPr>
          <w:spacing w:val="-7"/>
        </w:rPr>
        <w:t>导向性科技产业类企业政策。</w:t>
      </w:r>
      <w:r>
        <w:rPr>
          <w:rFonts w:ascii="宋体" w:hAnsi="宋体" w:cs="宋体" w:eastAsia="宋体" w:hint="default"/>
          <w:spacing w:val="-7"/>
        </w:rPr>
        <w:t>2010</w:t>
      </w:r>
      <w:r>
        <w:rPr>
          <w:rFonts w:ascii="宋体" w:hAnsi="宋体" w:cs="宋体" w:eastAsia="宋体" w:hint="default"/>
          <w:spacing w:val="-68"/>
        </w:rPr>
        <w:t> </w:t>
      </w:r>
      <w:r>
        <w:rPr/>
        <w:t>年</w:t>
      </w:r>
      <w:r>
        <w:rPr>
          <w:spacing w:val="-68"/>
        </w:rPr>
        <w:t> </w:t>
      </w:r>
      <w:r>
        <w:rPr>
          <w:rFonts w:ascii="宋体" w:hAnsi="宋体" w:cs="宋体" w:eastAsia="宋体" w:hint="default"/>
        </w:rPr>
        <w:t>1</w:t>
      </w:r>
      <w:r>
        <w:rPr>
          <w:rFonts w:ascii="宋体" w:hAnsi="宋体" w:cs="宋体" w:eastAsia="宋体" w:hint="default"/>
          <w:spacing w:val="-68"/>
        </w:rPr>
        <w:t> </w:t>
      </w:r>
      <w:r>
        <w:rPr/>
        <w:t>月收到上海市徐汇区科技委员会给予的补助款</w:t>
      </w:r>
      <w:r>
        <w:rPr>
          <w:spacing w:val="-66"/>
        </w:rPr>
        <w:t> </w:t>
      </w:r>
      <w:r>
        <w:rPr>
          <w:rFonts w:ascii="宋体" w:hAnsi="宋体" w:cs="宋体" w:eastAsia="宋体" w:hint="default"/>
        </w:rPr>
        <w:t>32</w:t>
      </w:r>
      <w:r>
        <w:rPr>
          <w:rFonts w:ascii="宋体" w:hAnsi="宋体" w:cs="宋体" w:eastAsia="宋体" w:hint="default"/>
          <w:spacing w:val="-68"/>
        </w:rPr>
        <w:t> </w:t>
      </w:r>
      <w:r>
        <w:rPr/>
        <w:t>万元。</w:t>
      </w:r>
    </w:p>
    <w:p>
      <w:pPr>
        <w:pStyle w:val="Heading2"/>
        <w:spacing w:line="240" w:lineRule="auto" w:before="94"/>
        <w:ind w:right="942"/>
        <w:jc w:val="left"/>
        <w:rPr>
          <w:b w:val="0"/>
          <w:bCs w:val="0"/>
        </w:rPr>
      </w:pPr>
      <w:r>
        <w:rPr/>
        <w:t>（三十二）</w:t>
      </w:r>
      <w:r>
        <w:rPr>
          <w:spacing w:val="-68"/>
        </w:rPr>
        <w:t> </w:t>
      </w:r>
      <w:r>
        <w:rPr/>
        <w:t>营业外支出</w:t>
      </w:r>
      <w:r>
        <w:rPr>
          <w:b w:val="0"/>
          <w:bCs w:val="0"/>
        </w:rPr>
      </w:r>
    </w:p>
    <w:p>
      <w:pPr>
        <w:spacing w:line="240" w:lineRule="auto" w:before="12"/>
        <w:rPr>
          <w:rFonts w:ascii="宋体" w:hAnsi="宋体" w:cs="宋体" w:eastAsia="宋体" w:hint="default"/>
          <w:b/>
          <w:bCs/>
          <w:sz w:val="20"/>
          <w:szCs w:val="20"/>
        </w:rPr>
      </w:pPr>
    </w:p>
    <w:tbl>
      <w:tblPr>
        <w:tblW w:w="0" w:type="auto"/>
        <w:jc w:val="left"/>
        <w:tblInd w:w="454" w:type="dxa"/>
        <w:tblLayout w:type="fixed"/>
        <w:tblCellMar>
          <w:top w:w="0" w:type="dxa"/>
          <w:left w:w="0" w:type="dxa"/>
          <w:bottom w:w="0" w:type="dxa"/>
          <w:right w:w="0" w:type="dxa"/>
        </w:tblCellMar>
        <w:tblLook w:val="01E0"/>
      </w:tblPr>
      <w:tblGrid>
        <w:gridCol w:w="3118"/>
        <w:gridCol w:w="1815"/>
        <w:gridCol w:w="2071"/>
        <w:gridCol w:w="2072"/>
      </w:tblGrid>
      <w:tr>
        <w:trPr>
          <w:trHeight w:val="490" w:hRule="exact"/>
        </w:trPr>
        <w:tc>
          <w:tcPr>
            <w:tcW w:w="311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0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上年发生额</w:t>
            </w:r>
          </w:p>
        </w:tc>
        <w:tc>
          <w:tcPr>
            <w:tcW w:w="2072" w:type="dxa"/>
            <w:tcBorders>
              <w:top w:val="single" w:sz="12" w:space="0" w:color="000000"/>
              <w:left w:val="single" w:sz="6" w:space="0" w:color="000000"/>
              <w:bottom w:val="single" w:sz="6" w:space="0" w:color="000000"/>
              <w:right w:val="nil" w:sz="6" w:space="0" w:color="auto"/>
            </w:tcBorders>
          </w:tcPr>
          <w:p>
            <w:pPr>
              <w:pStyle w:val="TableParagraph"/>
              <w:spacing w:line="206" w:lineRule="exact"/>
              <w:ind w:right="9"/>
              <w:jc w:val="center"/>
              <w:rPr>
                <w:rFonts w:ascii="宋体" w:hAnsi="宋体" w:cs="宋体" w:eastAsia="宋体" w:hint="default"/>
                <w:sz w:val="18"/>
                <w:szCs w:val="18"/>
              </w:rPr>
            </w:pPr>
            <w:r>
              <w:rPr>
                <w:rFonts w:ascii="宋体" w:hAnsi="宋体" w:cs="宋体" w:eastAsia="宋体" w:hint="default"/>
                <w:sz w:val="18"/>
                <w:szCs w:val="18"/>
              </w:rPr>
              <w:t>计入当期非经常性损益</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的金额</w:t>
            </w:r>
          </w:p>
        </w:tc>
      </w:tr>
      <w:tr>
        <w:trPr>
          <w:trHeight w:val="300" w:hRule="exact"/>
        </w:trPr>
        <w:tc>
          <w:tcPr>
            <w:tcW w:w="3118"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575"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409,417.23</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3,229,208.05</w:t>
            </w:r>
          </w:p>
        </w:tc>
        <w:tc>
          <w:tcPr>
            <w:tcW w:w="20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sz w:val="18"/>
              </w:rPr>
              <w:t>409,417.23</w:t>
            </w:r>
          </w:p>
        </w:tc>
      </w:tr>
      <w:tr>
        <w:trPr>
          <w:trHeight w:val="300" w:hRule="exact"/>
        </w:trPr>
        <w:tc>
          <w:tcPr>
            <w:tcW w:w="3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57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200,851.63</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3,229,208.05</w:t>
            </w:r>
          </w:p>
        </w:tc>
        <w:tc>
          <w:tcPr>
            <w:tcW w:w="20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sz w:val="18"/>
              </w:rPr>
              <w:t>200,851.63</w:t>
            </w:r>
          </w:p>
        </w:tc>
      </w:tr>
      <w:tr>
        <w:trPr>
          <w:trHeight w:val="298" w:hRule="exact"/>
        </w:trPr>
        <w:tc>
          <w:tcPr>
            <w:tcW w:w="3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981" w:right="0"/>
              <w:jc w:val="left"/>
              <w:rPr>
                <w:rFonts w:ascii="宋体" w:hAnsi="宋体" w:cs="宋体" w:eastAsia="宋体" w:hint="default"/>
                <w:sz w:val="18"/>
                <w:szCs w:val="18"/>
              </w:rPr>
            </w:pPr>
            <w:r>
              <w:rPr>
                <w:rFonts w:ascii="宋体" w:hAnsi="宋体" w:cs="宋体" w:eastAsia="宋体" w:hint="default"/>
                <w:sz w:val="18"/>
                <w:szCs w:val="18"/>
              </w:rPr>
              <w:t>在建工程处置损失</w:t>
            </w:r>
            <w:r>
              <w:rPr>
                <w:rFonts w:ascii="宋体" w:hAnsi="宋体" w:cs="宋体" w:eastAsia="宋体" w:hint="default"/>
                <w:spacing w:val="1"/>
                <w:sz w:val="18"/>
                <w:szCs w:val="18"/>
              </w:rPr>
              <w:t> </w:t>
            </w:r>
            <w:r>
              <w:rPr>
                <w:rFonts w:ascii="宋体" w:hAnsi="宋体" w:cs="宋体" w:eastAsia="宋体" w:hint="default"/>
                <w:sz w:val="18"/>
                <w:szCs w:val="18"/>
              </w:rPr>
              <w:t>*1</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208,565.60</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
              <w:jc w:val="center"/>
              <w:rPr>
                <w:rFonts w:ascii="宋体" w:hAnsi="宋体" w:cs="宋体" w:eastAsia="宋体" w:hint="default"/>
                <w:sz w:val="18"/>
                <w:szCs w:val="18"/>
              </w:rPr>
            </w:pPr>
            <w:r>
              <w:rPr>
                <w:rFonts w:ascii="宋体"/>
                <w:sz w:val="18"/>
              </w:rPr>
              <w:t>-</w:t>
            </w:r>
          </w:p>
        </w:tc>
        <w:tc>
          <w:tcPr>
            <w:tcW w:w="20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sz w:val="18"/>
              </w:rPr>
              <w:t>208,565.60</w:t>
            </w:r>
          </w:p>
        </w:tc>
      </w:tr>
      <w:tr>
        <w:trPr>
          <w:trHeight w:val="300" w:hRule="exact"/>
        </w:trPr>
        <w:tc>
          <w:tcPr>
            <w:tcW w:w="3118"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20" w:right="0"/>
              <w:jc w:val="center"/>
              <w:rPr>
                <w:rFonts w:ascii="宋体" w:hAnsi="宋体" w:cs="宋体" w:eastAsia="宋体" w:hint="default"/>
                <w:sz w:val="18"/>
                <w:szCs w:val="18"/>
              </w:rPr>
            </w:pPr>
            <w:r>
              <w:rPr>
                <w:rFonts w:ascii="宋体" w:hAnsi="宋体" w:cs="宋体" w:eastAsia="宋体" w:hint="default"/>
                <w:sz w:val="18"/>
                <w:szCs w:val="18"/>
              </w:rPr>
              <w:t>捐赠及其他</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3,674.00</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444,317.34</w:t>
            </w:r>
          </w:p>
        </w:tc>
        <w:tc>
          <w:tcPr>
            <w:tcW w:w="20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3,674.00</w:t>
            </w:r>
          </w:p>
        </w:tc>
      </w:tr>
      <w:tr>
        <w:trPr>
          <w:trHeight w:val="307" w:hRule="exact"/>
        </w:trPr>
        <w:tc>
          <w:tcPr>
            <w:tcW w:w="3118" w:type="dxa"/>
            <w:tcBorders>
              <w:top w:val="single" w:sz="6" w:space="0" w:color="000000"/>
              <w:left w:val="nil" w:sz="6" w:space="0" w:color="auto"/>
              <w:bottom w:val="single" w:sz="12" w:space="0" w:color="000000"/>
              <w:right w:val="single" w:sz="6" w:space="0" w:color="000000"/>
            </w:tcBorders>
          </w:tcPr>
          <w:p>
            <w:pPr>
              <w:pStyle w:val="TableParagraph"/>
              <w:spacing w:line="232" w:lineRule="exact"/>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5"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413,091.23</w:t>
            </w:r>
          </w:p>
        </w:tc>
        <w:tc>
          <w:tcPr>
            <w:tcW w:w="2071"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3,673,525.39</w:t>
            </w:r>
          </w:p>
        </w:tc>
        <w:tc>
          <w:tcPr>
            <w:tcW w:w="2072" w:type="dxa"/>
            <w:tcBorders>
              <w:top w:val="single" w:sz="6" w:space="0" w:color="000000"/>
              <w:left w:val="single" w:sz="6" w:space="0" w:color="000000"/>
              <w:bottom w:val="single" w:sz="12"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sz w:val="18"/>
              </w:rPr>
              <w:t>413,091.23</w:t>
            </w:r>
          </w:p>
        </w:tc>
      </w:tr>
    </w:tbl>
    <w:p>
      <w:pPr>
        <w:pStyle w:val="BodyText"/>
        <w:spacing w:line="274" w:lineRule="exact"/>
        <w:ind w:left="620" w:right="942"/>
        <w:jc w:val="left"/>
      </w:pPr>
      <w:r>
        <w:rPr>
          <w:rFonts w:ascii="宋体" w:hAnsi="宋体" w:cs="宋体" w:eastAsia="宋体" w:hint="default"/>
        </w:rPr>
        <w:t>*1</w:t>
      </w:r>
      <w:r>
        <w:rPr>
          <w:rFonts w:ascii="宋体" w:hAnsi="宋体" w:cs="宋体" w:eastAsia="宋体" w:hint="default"/>
          <w:spacing w:val="19"/>
        </w:rPr>
        <w:t> </w:t>
      </w:r>
      <w:r>
        <w:rPr/>
        <w:t>本公司“呼叫中心”项目，由于系统更新，系统架构已更改，该在建工程预期不会再</w:t>
      </w:r>
    </w:p>
    <w:p>
      <w:pPr>
        <w:pStyle w:val="BodyText"/>
        <w:spacing w:line="240" w:lineRule="auto" w:before="151"/>
        <w:ind w:right="942"/>
        <w:jc w:val="left"/>
      </w:pPr>
      <w:r>
        <w:rPr/>
        <w:t>产生效益，</w:t>
      </w:r>
      <w:r>
        <w:rPr>
          <w:rFonts w:ascii="宋体" w:hAnsi="宋体" w:cs="宋体" w:eastAsia="宋体" w:hint="default"/>
        </w:rPr>
        <w:t>2010</w:t>
      </w:r>
      <w:r>
        <w:rPr>
          <w:rFonts w:ascii="宋体" w:hAnsi="宋体" w:cs="宋体" w:eastAsia="宋体" w:hint="default"/>
          <w:spacing w:val="-60"/>
        </w:rPr>
        <w:t> </w:t>
      </w:r>
      <w:r>
        <w:rPr/>
        <w:t>年将其成本全部转入营业外支出。</w:t>
      </w:r>
    </w:p>
    <w:p>
      <w:pPr>
        <w:pStyle w:val="BodyText"/>
        <w:spacing w:line="240" w:lineRule="auto" w:before="154"/>
        <w:ind w:left="620" w:right="0"/>
        <w:jc w:val="left"/>
      </w:pPr>
      <w:r>
        <w:rPr/>
        <w:t>本年营业外支出发生额较上年发生额下降</w:t>
      </w:r>
      <w:r>
        <w:rPr>
          <w:spacing w:val="-72"/>
        </w:rPr>
        <w:t> </w:t>
      </w:r>
      <w:r>
        <w:rPr>
          <w:rFonts w:ascii="宋体" w:hAnsi="宋体" w:cs="宋体" w:eastAsia="宋体" w:hint="default"/>
        </w:rPr>
        <w:t>88.75%</w:t>
      </w:r>
      <w:r>
        <w:rPr>
          <w:spacing w:val="-120"/>
        </w:rPr>
        <w:t>，</w:t>
      </w:r>
      <w:r>
        <w:rPr/>
        <w:t>主要系</w:t>
      </w:r>
      <w:r>
        <w:rPr>
          <w:spacing w:val="-72"/>
        </w:rPr>
        <w:t> </w:t>
      </w:r>
      <w:r>
        <w:rPr>
          <w:rFonts w:ascii="宋体" w:hAnsi="宋体" w:cs="宋体" w:eastAsia="宋体" w:hint="default"/>
        </w:rPr>
        <w:t>2010</w:t>
      </w:r>
      <w:r>
        <w:rPr>
          <w:rFonts w:ascii="宋体" w:hAnsi="宋体" w:cs="宋体" w:eastAsia="宋体" w:hint="default"/>
          <w:spacing w:val="-72"/>
        </w:rPr>
        <w:t> </w:t>
      </w:r>
      <w:r>
        <w:rPr/>
        <w:t>年处</w:t>
      </w:r>
      <w:r>
        <w:rPr>
          <w:spacing w:val="2"/>
        </w:rPr>
        <w:t>置</w:t>
      </w:r>
      <w:r>
        <w:rPr/>
        <w:t>固定资产减少所致。</w:t>
      </w:r>
    </w:p>
    <w:p>
      <w:pPr>
        <w:spacing w:line="240" w:lineRule="auto" w:before="12"/>
        <w:rPr>
          <w:rFonts w:ascii="宋体" w:hAnsi="宋体" w:cs="宋体" w:eastAsia="宋体" w:hint="default"/>
          <w:sz w:val="29"/>
          <w:szCs w:val="29"/>
        </w:rPr>
      </w:pPr>
    </w:p>
    <w:p>
      <w:pPr>
        <w:pStyle w:val="Heading2"/>
        <w:spacing w:line="240" w:lineRule="auto"/>
        <w:ind w:right="942"/>
        <w:jc w:val="left"/>
        <w:rPr>
          <w:b w:val="0"/>
          <w:bCs w:val="0"/>
        </w:rPr>
      </w:pPr>
      <w:r>
        <w:rPr/>
        <w:t>（三十三）</w:t>
      </w:r>
      <w:r>
        <w:rPr>
          <w:spacing w:val="-68"/>
        </w:rPr>
        <w:t> </w:t>
      </w:r>
      <w:r>
        <w:rPr/>
        <w:t>所得税费用</w:t>
      </w:r>
      <w:r>
        <w:rPr>
          <w:b w:val="0"/>
          <w:bCs w:val="0"/>
        </w:rPr>
      </w:r>
    </w:p>
    <w:p>
      <w:pPr>
        <w:spacing w:line="240" w:lineRule="auto" w:before="1"/>
        <w:rPr>
          <w:rFonts w:ascii="宋体" w:hAnsi="宋体" w:cs="宋体" w:eastAsia="宋体" w:hint="default"/>
          <w:b/>
          <w:bCs/>
          <w:sz w:val="18"/>
          <w:szCs w:val="18"/>
        </w:rPr>
      </w:pPr>
    </w:p>
    <w:p>
      <w:pPr>
        <w:pStyle w:val="BodyText"/>
        <w:spacing w:line="240" w:lineRule="auto"/>
        <w:ind w:left="620" w:right="942"/>
        <w:jc w:val="left"/>
      </w:pPr>
      <w:r>
        <w:rPr/>
        <w:t>（</w:t>
      </w:r>
      <w:r>
        <w:rPr>
          <w:rFonts w:ascii="宋体" w:hAnsi="宋体" w:cs="宋体" w:eastAsia="宋体" w:hint="default"/>
        </w:rPr>
        <w:t>1</w:t>
      </w:r>
      <w:r>
        <w:rPr/>
        <w:t>）所得税费用（收益）的组成</w:t>
      </w:r>
    </w:p>
    <w:p>
      <w:pPr>
        <w:spacing w:line="240" w:lineRule="auto" w:before="9"/>
        <w:rPr>
          <w:rFonts w:ascii="宋体" w:hAnsi="宋体" w:cs="宋体" w:eastAsia="宋体" w:hint="default"/>
          <w:sz w:val="14"/>
          <w:szCs w:val="14"/>
        </w:rPr>
      </w:pPr>
    </w:p>
    <w:tbl>
      <w:tblPr>
        <w:tblW w:w="0" w:type="auto"/>
        <w:jc w:val="left"/>
        <w:tblInd w:w="562" w:type="dxa"/>
        <w:tblLayout w:type="fixed"/>
        <w:tblCellMar>
          <w:top w:w="0" w:type="dxa"/>
          <w:left w:w="0" w:type="dxa"/>
          <w:bottom w:w="0" w:type="dxa"/>
          <w:right w:w="0" w:type="dxa"/>
        </w:tblCellMar>
        <w:tblLook w:val="01E0"/>
      </w:tblPr>
      <w:tblGrid>
        <w:gridCol w:w="3944"/>
        <w:gridCol w:w="2295"/>
        <w:gridCol w:w="2621"/>
      </w:tblGrid>
      <w:tr>
        <w:trPr>
          <w:trHeight w:val="362"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8,712,842.32</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11,289,346.10</w:t>
            </w:r>
          </w:p>
        </w:tc>
      </w:tr>
      <w:tr>
        <w:trPr>
          <w:trHeight w:val="355"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递延所得税调整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58,469.45</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11,565.91</w:t>
            </w:r>
          </w:p>
        </w:tc>
      </w:tr>
      <w:tr>
        <w:trPr>
          <w:trHeight w:val="365"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8,771,311.77</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11,300,912.01</w:t>
            </w:r>
          </w:p>
        </w:tc>
      </w:tr>
    </w:tbl>
    <w:p>
      <w:pPr>
        <w:spacing w:after="0" w:line="240" w:lineRule="auto"/>
        <w:jc w:val="center"/>
        <w:rPr>
          <w:rFonts w:ascii="宋体" w:hAnsi="宋体" w:cs="宋体" w:eastAsia="宋体" w:hint="default"/>
          <w:sz w:val="18"/>
          <w:szCs w:val="18"/>
        </w:rPr>
        <w:sectPr>
          <w:pgSz w:w="11910" w:h="16840"/>
          <w:pgMar w:header="892" w:footer="1181" w:top="1080" w:bottom="1380" w:left="940" w:right="0"/>
        </w:sectPr>
      </w:pPr>
    </w:p>
    <w:p>
      <w:pPr>
        <w:spacing w:line="240" w:lineRule="auto" w:before="11"/>
        <w:rPr>
          <w:rFonts w:ascii="宋体" w:hAnsi="宋体" w:cs="宋体" w:eastAsia="宋体" w:hint="default"/>
          <w:sz w:val="15"/>
          <w:szCs w:val="15"/>
        </w:rPr>
      </w:pPr>
    </w:p>
    <w:p>
      <w:pPr>
        <w:pStyle w:val="BodyText"/>
        <w:spacing w:line="357" w:lineRule="auto" w:before="26"/>
        <w:ind w:right="1076" w:firstLine="480"/>
        <w:jc w:val="both"/>
      </w:pPr>
      <w:r>
        <w:rPr>
          <w:spacing w:val="-4"/>
        </w:rPr>
        <w:t>本公司按照中国证监会《公开发行证券的公司信息披露编报规则第 </w:t>
      </w:r>
      <w:r>
        <w:rPr>
          <w:rFonts w:ascii="宋体" w:hAnsi="宋体" w:cs="宋体" w:eastAsia="宋体" w:hint="default"/>
        </w:rPr>
        <w:t>9</w:t>
      </w:r>
      <w:r>
        <w:rPr>
          <w:rFonts w:ascii="宋体" w:hAnsi="宋体" w:cs="宋体" w:eastAsia="宋体" w:hint="default"/>
          <w:spacing w:val="-96"/>
        </w:rPr>
        <w:t> </w:t>
      </w:r>
      <w:r>
        <w:rPr/>
        <w:t>号——净资产收益率 和每股收益的计算及披露（</w:t>
      </w:r>
      <w:r>
        <w:rPr>
          <w:rFonts w:ascii="宋体" w:hAnsi="宋体" w:cs="宋体" w:eastAsia="宋体" w:hint="default"/>
        </w:rPr>
        <w:t>2010 </w:t>
      </w:r>
      <w:r>
        <w:rPr>
          <w:spacing w:val="-14"/>
        </w:rPr>
        <w:t>年修订）》（“中国证券监督管理委员会公告</w:t>
      </w:r>
      <w:r>
        <w:rPr>
          <w:rFonts w:ascii="宋体" w:hAnsi="宋体" w:cs="宋体" w:eastAsia="宋体" w:hint="default"/>
          <w:spacing w:val="-14"/>
        </w:rPr>
        <w:t>[2010]2</w:t>
      </w:r>
      <w:r>
        <w:rPr>
          <w:rFonts w:ascii="宋体" w:hAnsi="宋体" w:cs="宋体" w:eastAsia="宋体" w:hint="default"/>
          <w:spacing w:val="-78"/>
        </w:rPr>
        <w:t> </w:t>
      </w:r>
      <w:r>
        <w:rPr>
          <w:spacing w:val="-48"/>
        </w:rPr>
        <w:t>号）、《公</w:t>
      </w:r>
      <w:r>
        <w:rPr/>
        <w:t> 开发行证券的公司信息披露解释性公告第 </w:t>
      </w:r>
      <w:r>
        <w:rPr>
          <w:rFonts w:ascii="宋体" w:hAnsi="宋体" w:cs="宋体" w:eastAsia="宋体" w:hint="default"/>
        </w:rPr>
        <w:t>1</w:t>
      </w:r>
      <w:r>
        <w:rPr>
          <w:rFonts w:ascii="宋体" w:hAnsi="宋体" w:cs="宋体" w:eastAsia="宋体" w:hint="default"/>
          <w:spacing w:val="-79"/>
        </w:rPr>
        <w:t> </w:t>
      </w:r>
      <w:r>
        <w:rPr>
          <w:spacing w:val="-15"/>
        </w:rPr>
        <w:t>号——非经常性损益（</w:t>
      </w:r>
      <w:r>
        <w:rPr>
          <w:rFonts w:ascii="宋体" w:hAnsi="宋体" w:cs="宋体" w:eastAsia="宋体" w:hint="default"/>
          <w:spacing w:val="-15"/>
        </w:rPr>
        <w:t>2008</w:t>
      </w:r>
      <w:r>
        <w:rPr>
          <w:spacing w:val="-15"/>
        </w:rPr>
        <w:t>）》（“中国证券监督管</w:t>
      </w:r>
      <w:r>
        <w:rPr/>
        <w:t> 理委员会公告</w:t>
      </w:r>
      <w:r>
        <w:rPr>
          <w:rFonts w:ascii="宋体" w:hAnsi="宋体" w:cs="宋体" w:eastAsia="宋体" w:hint="default"/>
        </w:rPr>
        <w:t>[2008]43</w:t>
      </w:r>
      <w:r>
        <w:rPr>
          <w:rFonts w:ascii="宋体" w:hAnsi="宋体" w:cs="宋体" w:eastAsia="宋体" w:hint="default"/>
          <w:spacing w:val="-60"/>
        </w:rPr>
        <w:t> </w:t>
      </w:r>
      <w:r>
        <w:rPr>
          <w:spacing w:val="-8"/>
        </w:rPr>
        <w:t>号”）要求计算的每股收益如下：</w:t>
      </w:r>
    </w:p>
    <w:p>
      <w:pPr>
        <w:pStyle w:val="Heading2"/>
        <w:spacing w:line="240" w:lineRule="auto" w:before="115"/>
        <w:ind w:right="942"/>
        <w:jc w:val="left"/>
        <w:rPr>
          <w:b w:val="0"/>
          <w:bCs w:val="0"/>
        </w:rPr>
      </w:pPr>
      <w:r>
        <w:rPr>
          <w:rFonts w:ascii="宋体" w:hAnsi="宋体" w:cs="宋体" w:eastAsia="宋体" w:hint="default"/>
        </w:rPr>
        <w:t>1.</w:t>
      </w:r>
      <w:r>
        <w:rPr>
          <w:rFonts w:ascii="宋体" w:hAnsi="宋体" w:cs="宋体" w:eastAsia="宋体" w:hint="default"/>
          <w:spacing w:val="-64"/>
        </w:rPr>
        <w:t> </w:t>
      </w:r>
      <w:r>
        <w:rPr/>
        <w:t>计算结果</w:t>
      </w:r>
      <w:r>
        <w:rPr>
          <w:b w:val="0"/>
          <w:bCs w:val="0"/>
        </w:rPr>
      </w:r>
    </w:p>
    <w:p>
      <w:pPr>
        <w:spacing w:line="240" w:lineRule="auto" w:before="12"/>
        <w:rPr>
          <w:rFonts w:ascii="宋体" w:hAnsi="宋体" w:cs="宋体" w:eastAsia="宋体" w:hint="default"/>
          <w:b/>
          <w:bCs/>
          <w:sz w:val="20"/>
          <w:szCs w:val="20"/>
        </w:rPr>
      </w:pPr>
    </w:p>
    <w:tbl>
      <w:tblPr>
        <w:tblW w:w="0" w:type="auto"/>
        <w:jc w:val="left"/>
        <w:tblInd w:w="562" w:type="dxa"/>
        <w:tblLayout w:type="fixed"/>
        <w:tblCellMar>
          <w:top w:w="0" w:type="dxa"/>
          <w:left w:w="0" w:type="dxa"/>
          <w:bottom w:w="0" w:type="dxa"/>
          <w:right w:w="0" w:type="dxa"/>
        </w:tblCellMar>
        <w:tblLook w:val="01E0"/>
      </w:tblPr>
      <w:tblGrid>
        <w:gridCol w:w="3884"/>
        <w:gridCol w:w="1438"/>
        <w:gridCol w:w="938"/>
        <w:gridCol w:w="1301"/>
        <w:gridCol w:w="1298"/>
      </w:tblGrid>
      <w:tr>
        <w:trPr>
          <w:trHeight w:val="365" w:hRule="exact"/>
        </w:trPr>
        <w:tc>
          <w:tcPr>
            <w:tcW w:w="3884"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37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600"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80" w:hRule="exact"/>
        </w:trPr>
        <w:tc>
          <w:tcPr>
            <w:tcW w:w="3884" w:type="dxa"/>
            <w:vMerge/>
            <w:tcBorders>
              <w:left w:val="nil" w:sz="6" w:space="0" w:color="auto"/>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7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稀释每股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7"/>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5" w:hRule="exact"/>
        </w:trPr>
        <w:tc>
          <w:tcPr>
            <w:tcW w:w="38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9" w:right="0"/>
              <w:jc w:val="center"/>
              <w:rPr>
                <w:rFonts w:ascii="宋体" w:hAnsi="宋体" w:cs="宋体" w:eastAsia="宋体" w:hint="default"/>
                <w:sz w:val="18"/>
                <w:szCs w:val="18"/>
              </w:rPr>
            </w:pPr>
            <w:r>
              <w:rPr>
                <w:rFonts w:ascii="宋体"/>
                <w:sz w:val="18"/>
              </w:rPr>
              <w:t>0.69</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34"/>
              <w:jc w:val="right"/>
              <w:rPr>
                <w:rFonts w:ascii="宋体" w:hAnsi="宋体" w:cs="宋体" w:eastAsia="宋体" w:hint="default"/>
                <w:sz w:val="18"/>
                <w:szCs w:val="18"/>
              </w:rPr>
            </w:pPr>
            <w:r>
              <w:rPr>
                <w:rFonts w:ascii="宋体"/>
                <w:sz w:val="18"/>
              </w:rPr>
              <w:t>0.69</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0.78</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sz w:val="18"/>
              </w:rPr>
              <w:t>0.78</w:t>
            </w:r>
          </w:p>
        </w:tc>
      </w:tr>
      <w:tr>
        <w:trPr>
          <w:trHeight w:val="492" w:hRule="exact"/>
        </w:trPr>
        <w:tc>
          <w:tcPr>
            <w:tcW w:w="3884"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21" w:right="0"/>
              <w:jc w:val="center"/>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w:t>
            </w:r>
          </w:p>
          <w:p>
            <w:pPr>
              <w:pStyle w:val="TableParagraph"/>
              <w:spacing w:line="234" w:lineRule="exact"/>
              <w:ind w:left="20" w:right="0"/>
              <w:jc w:val="center"/>
              <w:rPr>
                <w:rFonts w:ascii="宋体" w:hAnsi="宋体" w:cs="宋体" w:eastAsia="宋体" w:hint="default"/>
                <w:sz w:val="18"/>
                <w:szCs w:val="18"/>
              </w:rPr>
            </w:pPr>
            <w:r>
              <w:rPr>
                <w:rFonts w:ascii="宋体" w:hAnsi="宋体" w:cs="宋体" w:eastAsia="宋体" w:hint="default"/>
                <w:sz w:val="18"/>
                <w:szCs w:val="18"/>
              </w:rPr>
              <w:t>净利润（Ⅱ）</w:t>
            </w:r>
          </w:p>
        </w:tc>
        <w:tc>
          <w:tcPr>
            <w:tcW w:w="1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0.66</w:t>
            </w:r>
          </w:p>
        </w:tc>
        <w:tc>
          <w:tcPr>
            <w:tcW w:w="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sz w:val="18"/>
              </w:rPr>
              <w:t>0.66</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0.70</w:t>
            </w:r>
          </w:p>
        </w:tc>
        <w:tc>
          <w:tcPr>
            <w:tcW w:w="1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0.70</w:t>
            </w:r>
          </w:p>
        </w:tc>
      </w:tr>
    </w:tbl>
    <w:p>
      <w:pPr>
        <w:spacing w:line="240" w:lineRule="auto" w:before="12"/>
        <w:rPr>
          <w:rFonts w:ascii="宋体" w:hAnsi="宋体" w:cs="宋体" w:eastAsia="宋体" w:hint="default"/>
          <w:b/>
          <w:bCs/>
          <w:sz w:val="19"/>
          <w:szCs w:val="19"/>
        </w:rPr>
      </w:pPr>
    </w:p>
    <w:p>
      <w:pPr>
        <w:pStyle w:val="Heading2"/>
        <w:spacing w:line="240" w:lineRule="auto" w:before="26"/>
        <w:ind w:right="942"/>
        <w:jc w:val="left"/>
        <w:rPr>
          <w:b w:val="0"/>
          <w:bCs w:val="0"/>
        </w:rPr>
      </w:pPr>
      <w:r>
        <w:rPr>
          <w:rFonts w:ascii="宋体" w:hAnsi="宋体" w:cs="宋体" w:eastAsia="宋体" w:hint="default"/>
        </w:rPr>
        <w:t>2.</w:t>
      </w:r>
      <w:r>
        <w:rPr>
          <w:rFonts w:ascii="宋体" w:hAnsi="宋体" w:cs="宋体" w:eastAsia="宋体" w:hint="default"/>
          <w:spacing w:val="-64"/>
        </w:rPr>
        <w:t> </w:t>
      </w:r>
      <w:r>
        <w:rPr/>
        <w:t>每股收益的计算过程</w:t>
      </w:r>
      <w:r>
        <w:rPr>
          <w:b w:val="0"/>
          <w:bCs w:val="0"/>
        </w:rPr>
      </w:r>
    </w:p>
    <w:p>
      <w:pPr>
        <w:spacing w:line="240" w:lineRule="auto" w:before="12"/>
        <w:rPr>
          <w:rFonts w:ascii="宋体" w:hAnsi="宋体" w:cs="宋体" w:eastAsia="宋体" w:hint="default"/>
          <w:b/>
          <w:bCs/>
          <w:sz w:val="20"/>
          <w:szCs w:val="20"/>
        </w:rPr>
      </w:pPr>
    </w:p>
    <w:tbl>
      <w:tblPr>
        <w:tblW w:w="0" w:type="auto"/>
        <w:jc w:val="left"/>
        <w:tblInd w:w="562" w:type="dxa"/>
        <w:tblLayout w:type="fixed"/>
        <w:tblCellMar>
          <w:top w:w="0" w:type="dxa"/>
          <w:left w:w="0" w:type="dxa"/>
          <w:bottom w:w="0" w:type="dxa"/>
          <w:right w:w="0" w:type="dxa"/>
        </w:tblCellMar>
        <w:tblLook w:val="01E0"/>
      </w:tblPr>
      <w:tblGrid>
        <w:gridCol w:w="3281"/>
        <w:gridCol w:w="2108"/>
        <w:gridCol w:w="1716"/>
        <w:gridCol w:w="1755"/>
      </w:tblGrid>
      <w:tr>
        <w:trPr>
          <w:trHeight w:val="362" w:hRule="exact"/>
        </w:trPr>
        <w:tc>
          <w:tcPr>
            <w:tcW w:w="32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75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1</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64"/>
              <w:jc w:val="right"/>
              <w:rPr>
                <w:rFonts w:ascii="宋体" w:hAnsi="宋体" w:cs="宋体" w:eastAsia="宋体" w:hint="default"/>
                <w:sz w:val="18"/>
                <w:szCs w:val="18"/>
              </w:rPr>
            </w:pPr>
            <w:r>
              <w:rPr>
                <w:rFonts w:ascii="宋体"/>
                <w:spacing w:val="-1"/>
                <w:sz w:val="18"/>
              </w:rPr>
              <w:t>69,249,029.65</w:t>
            </w:r>
          </w:p>
        </w:tc>
        <w:tc>
          <w:tcPr>
            <w:tcW w:w="17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283" w:right="0"/>
              <w:jc w:val="left"/>
              <w:rPr>
                <w:rFonts w:ascii="宋体" w:hAnsi="宋体" w:cs="宋体" w:eastAsia="宋体" w:hint="default"/>
                <w:sz w:val="18"/>
                <w:szCs w:val="18"/>
              </w:rPr>
            </w:pPr>
            <w:r>
              <w:rPr>
                <w:rFonts w:ascii="宋体"/>
                <w:sz w:val="18"/>
              </w:rPr>
              <w:t>70,342,046.53</w:t>
            </w:r>
          </w:p>
        </w:tc>
      </w:tr>
      <w:tr>
        <w:trPr>
          <w:trHeight w:val="482"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z w:val="18"/>
                <w:szCs w:val="18"/>
              </w:rPr>
              <w:t>扣除所得税影响后归属于母公司普通</w:t>
            </w:r>
          </w:p>
          <w:p>
            <w:pPr>
              <w:pStyle w:val="TableParagraph"/>
              <w:spacing w:line="234" w:lineRule="exact"/>
              <w:ind w:left="21" w:right="0"/>
              <w:jc w:val="center"/>
              <w:rPr>
                <w:rFonts w:ascii="宋体" w:hAnsi="宋体" w:cs="宋体" w:eastAsia="宋体" w:hint="default"/>
                <w:sz w:val="18"/>
                <w:szCs w:val="18"/>
              </w:rPr>
            </w:pPr>
            <w:r>
              <w:rPr>
                <w:rFonts w:ascii="宋体" w:hAnsi="宋体" w:cs="宋体" w:eastAsia="宋体" w:hint="default"/>
                <w:sz w:val="18"/>
                <w:szCs w:val="18"/>
              </w:rPr>
              <w:t>股股东净利润的非经常性损益</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9"/>
              <w:jc w:val="right"/>
              <w:rPr>
                <w:rFonts w:ascii="宋体" w:hAnsi="宋体" w:cs="宋体" w:eastAsia="宋体" w:hint="default"/>
                <w:sz w:val="18"/>
                <w:szCs w:val="18"/>
              </w:rPr>
            </w:pPr>
            <w:r>
              <w:rPr>
                <w:rFonts w:ascii="宋体"/>
                <w:spacing w:val="-1"/>
                <w:sz w:val="18"/>
              </w:rPr>
              <w:t>3,412,928.57</w:t>
            </w:r>
          </w:p>
        </w:tc>
        <w:tc>
          <w:tcPr>
            <w:tcW w:w="17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329" w:right="0"/>
              <w:jc w:val="left"/>
              <w:rPr>
                <w:rFonts w:ascii="宋体" w:hAnsi="宋体" w:cs="宋体" w:eastAsia="宋体" w:hint="default"/>
                <w:sz w:val="18"/>
                <w:szCs w:val="18"/>
              </w:rPr>
            </w:pPr>
            <w:r>
              <w:rPr>
                <w:rFonts w:ascii="宋体"/>
                <w:sz w:val="18"/>
              </w:rPr>
              <w:t>7,403,457.92</w:t>
            </w:r>
          </w:p>
        </w:tc>
      </w:tr>
      <w:tr>
        <w:trPr>
          <w:trHeight w:val="480"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z w:val="18"/>
                <w:szCs w:val="18"/>
              </w:rPr>
              <w:t>扣除非经常性损益后的归属于本公司</w:t>
            </w:r>
          </w:p>
          <w:p>
            <w:pPr>
              <w:pStyle w:val="TableParagraph"/>
              <w:spacing w:line="234" w:lineRule="exact"/>
              <w:ind w:left="20" w:right="0"/>
              <w:jc w:val="center"/>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3=1-2</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264"/>
              <w:jc w:val="right"/>
              <w:rPr>
                <w:rFonts w:ascii="宋体" w:hAnsi="宋体" w:cs="宋体" w:eastAsia="宋体" w:hint="default"/>
                <w:sz w:val="18"/>
                <w:szCs w:val="18"/>
              </w:rPr>
            </w:pPr>
            <w:r>
              <w:rPr>
                <w:rFonts w:ascii="宋体"/>
                <w:spacing w:val="-1"/>
                <w:sz w:val="18"/>
              </w:rPr>
              <w:t>65,836,101.08</w:t>
            </w:r>
          </w:p>
        </w:tc>
        <w:tc>
          <w:tcPr>
            <w:tcW w:w="17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left="283" w:right="0"/>
              <w:jc w:val="left"/>
              <w:rPr>
                <w:rFonts w:ascii="宋体" w:hAnsi="宋体" w:cs="宋体" w:eastAsia="宋体" w:hint="default"/>
                <w:sz w:val="18"/>
                <w:szCs w:val="18"/>
              </w:rPr>
            </w:pPr>
            <w:r>
              <w:rPr>
                <w:rFonts w:ascii="宋体"/>
                <w:sz w:val="18"/>
              </w:rPr>
              <w:t>62,938,588.61</w:t>
            </w:r>
          </w:p>
        </w:tc>
      </w:tr>
      <w:tr>
        <w:trPr>
          <w:trHeight w:val="356"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年初股份总数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4</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64"/>
              <w:jc w:val="right"/>
              <w:rPr>
                <w:rFonts w:ascii="宋体" w:hAnsi="宋体" w:cs="宋体" w:eastAsia="宋体" w:hint="default"/>
                <w:sz w:val="18"/>
                <w:szCs w:val="18"/>
              </w:rPr>
            </w:pPr>
            <w:r>
              <w:rPr>
                <w:rFonts w:ascii="宋体"/>
                <w:spacing w:val="-1"/>
                <w:sz w:val="18"/>
              </w:rPr>
              <w:t>90,000,000.00</w:t>
            </w:r>
          </w:p>
        </w:tc>
        <w:tc>
          <w:tcPr>
            <w:tcW w:w="17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283" w:right="0"/>
              <w:jc w:val="left"/>
              <w:rPr>
                <w:rFonts w:ascii="宋体" w:hAnsi="宋体" w:cs="宋体" w:eastAsia="宋体" w:hint="default"/>
                <w:sz w:val="18"/>
                <w:szCs w:val="18"/>
              </w:rPr>
            </w:pPr>
            <w:r>
              <w:rPr>
                <w:rFonts w:ascii="宋体"/>
                <w:sz w:val="18"/>
              </w:rPr>
              <w:t>90,000,000.00</w:t>
            </w:r>
          </w:p>
        </w:tc>
      </w:tr>
      <w:tr>
        <w:trPr>
          <w:trHeight w:val="482"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8" w:right="0"/>
              <w:jc w:val="center"/>
              <w:rPr>
                <w:rFonts w:ascii="宋体" w:hAnsi="宋体" w:cs="宋体" w:eastAsia="宋体" w:hint="default"/>
                <w:sz w:val="18"/>
                <w:szCs w:val="18"/>
              </w:rPr>
            </w:pPr>
            <w:r>
              <w:rPr>
                <w:rFonts w:ascii="宋体" w:hAnsi="宋体" w:cs="宋体" w:eastAsia="宋体" w:hint="default"/>
                <w:sz w:val="18"/>
                <w:szCs w:val="18"/>
              </w:rPr>
              <w:t>报告期因公积金转增股本或股票股利</w:t>
            </w:r>
          </w:p>
          <w:p>
            <w:pPr>
              <w:pStyle w:val="TableParagraph"/>
              <w:spacing w:line="234" w:lineRule="exact"/>
              <w:ind w:left="20" w:right="0"/>
              <w:jc w:val="center"/>
              <w:rPr>
                <w:rFonts w:ascii="宋体" w:hAnsi="宋体" w:cs="宋体" w:eastAsia="宋体" w:hint="default"/>
                <w:sz w:val="18"/>
                <w:szCs w:val="18"/>
              </w:rPr>
            </w:pPr>
            <w:r>
              <w:rPr>
                <w:rFonts w:ascii="宋体" w:hAnsi="宋体" w:cs="宋体" w:eastAsia="宋体" w:hint="default"/>
                <w:sz w:val="18"/>
                <w:szCs w:val="18"/>
              </w:rPr>
              <w:t>分配等增加的股份数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w:t>
            </w:r>
          </w:p>
        </w:tc>
        <w:tc>
          <w:tcPr>
            <w:tcW w:w="1716" w:type="dxa"/>
            <w:tcBorders>
              <w:top w:val="single" w:sz="6" w:space="0" w:color="000000"/>
              <w:left w:val="single" w:sz="6" w:space="0" w:color="000000"/>
              <w:bottom w:val="single" w:sz="6" w:space="0" w:color="000000"/>
              <w:right w:val="single" w:sz="6" w:space="0" w:color="000000"/>
            </w:tcBorders>
          </w:tcPr>
          <w:p>
            <w:pPr/>
          </w:p>
        </w:tc>
        <w:tc>
          <w:tcPr>
            <w:tcW w:w="1755"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报告期因发行新股或债转股等增加的</w:t>
            </w: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股份数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64"/>
              <w:jc w:val="right"/>
              <w:rPr>
                <w:rFonts w:ascii="宋体" w:hAnsi="宋体" w:cs="宋体" w:eastAsia="宋体" w:hint="default"/>
                <w:sz w:val="18"/>
                <w:szCs w:val="18"/>
              </w:rPr>
            </w:pPr>
            <w:r>
              <w:rPr>
                <w:rFonts w:ascii="宋体"/>
                <w:spacing w:val="-1"/>
                <w:sz w:val="18"/>
              </w:rPr>
              <w:t>30,000,000.00</w:t>
            </w:r>
          </w:p>
        </w:tc>
        <w:tc>
          <w:tcPr>
            <w:tcW w:w="1755"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z w:val="18"/>
                <w:szCs w:val="18"/>
              </w:rPr>
              <w:t>发行新股或债转股等增加股份下一月</w:t>
            </w:r>
          </w:p>
          <w:p>
            <w:pPr>
              <w:pStyle w:val="TableParagraph"/>
              <w:spacing w:line="234" w:lineRule="exact"/>
              <w:ind w:left="18" w:right="0"/>
              <w:jc w:val="center"/>
              <w:rPr>
                <w:rFonts w:ascii="宋体" w:hAnsi="宋体" w:cs="宋体" w:eastAsia="宋体" w:hint="default"/>
                <w:sz w:val="18"/>
                <w:szCs w:val="18"/>
              </w:rPr>
            </w:pPr>
            <w:r>
              <w:rPr>
                <w:rFonts w:ascii="宋体" w:hAnsi="宋体" w:cs="宋体" w:eastAsia="宋体" w:hint="default"/>
                <w:sz w:val="18"/>
                <w:szCs w:val="18"/>
              </w:rPr>
              <w:t>份起至报告期年末的月份数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7</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w:t>
            </w:r>
          </w:p>
        </w:tc>
        <w:tc>
          <w:tcPr>
            <w:tcW w:w="175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报告期因回购等减少的股份数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8</w:t>
            </w:r>
          </w:p>
        </w:tc>
        <w:tc>
          <w:tcPr>
            <w:tcW w:w="1716" w:type="dxa"/>
            <w:tcBorders>
              <w:top w:val="single" w:sz="6" w:space="0" w:color="000000"/>
              <w:left w:val="single" w:sz="6" w:space="0" w:color="000000"/>
              <w:bottom w:val="single" w:sz="6" w:space="0" w:color="000000"/>
              <w:right w:val="single" w:sz="6" w:space="0" w:color="000000"/>
            </w:tcBorders>
          </w:tcPr>
          <w:p>
            <w:pPr/>
          </w:p>
        </w:tc>
        <w:tc>
          <w:tcPr>
            <w:tcW w:w="1755" w:type="dxa"/>
            <w:tcBorders>
              <w:top w:val="single" w:sz="6" w:space="0" w:color="000000"/>
              <w:left w:val="single" w:sz="6" w:space="0" w:color="000000"/>
              <w:bottom w:val="single" w:sz="6" w:space="0" w:color="000000"/>
              <w:right w:val="nil" w:sz="6" w:space="0" w:color="auto"/>
            </w:tcBorders>
          </w:tcPr>
          <w:p>
            <w:pPr/>
          </w:p>
        </w:tc>
      </w:tr>
      <w:tr>
        <w:trPr>
          <w:trHeight w:val="480"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z w:val="18"/>
                <w:szCs w:val="18"/>
              </w:rPr>
              <w:t>减少股份下一月份起至报告期年末的</w:t>
            </w:r>
          </w:p>
          <w:p>
            <w:pPr>
              <w:pStyle w:val="TableParagraph"/>
              <w:spacing w:line="234" w:lineRule="exact"/>
              <w:ind w:left="20" w:right="0"/>
              <w:jc w:val="center"/>
              <w:rPr>
                <w:rFonts w:ascii="宋体" w:hAnsi="宋体" w:cs="宋体" w:eastAsia="宋体" w:hint="default"/>
                <w:sz w:val="18"/>
                <w:szCs w:val="18"/>
              </w:rPr>
            </w:pPr>
            <w:r>
              <w:rPr>
                <w:rFonts w:ascii="宋体" w:hAnsi="宋体" w:cs="宋体" w:eastAsia="宋体" w:hint="default"/>
                <w:sz w:val="18"/>
                <w:szCs w:val="18"/>
              </w:rPr>
              <w:t>月份数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9</w:t>
            </w:r>
          </w:p>
        </w:tc>
        <w:tc>
          <w:tcPr>
            <w:tcW w:w="1716" w:type="dxa"/>
            <w:tcBorders>
              <w:top w:val="single" w:sz="6" w:space="0" w:color="000000"/>
              <w:left w:val="single" w:sz="6" w:space="0" w:color="000000"/>
              <w:bottom w:val="single" w:sz="6" w:space="0" w:color="000000"/>
              <w:right w:val="single" w:sz="6" w:space="0" w:color="000000"/>
            </w:tcBorders>
          </w:tcPr>
          <w:p>
            <w:pPr/>
          </w:p>
        </w:tc>
        <w:tc>
          <w:tcPr>
            <w:tcW w:w="175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报告期缩股数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10</w:t>
            </w:r>
          </w:p>
        </w:tc>
        <w:tc>
          <w:tcPr>
            <w:tcW w:w="1716" w:type="dxa"/>
            <w:tcBorders>
              <w:top w:val="single" w:sz="6" w:space="0" w:color="000000"/>
              <w:left w:val="single" w:sz="6" w:space="0" w:color="000000"/>
              <w:bottom w:val="single" w:sz="6" w:space="0" w:color="000000"/>
              <w:right w:val="single" w:sz="6" w:space="0" w:color="000000"/>
            </w:tcBorders>
          </w:tcPr>
          <w:p>
            <w:pPr/>
          </w:p>
        </w:tc>
        <w:tc>
          <w:tcPr>
            <w:tcW w:w="175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报告期月份数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11</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12</w:t>
            </w:r>
          </w:p>
        </w:tc>
        <w:tc>
          <w:tcPr>
            <w:tcW w:w="17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12</w:t>
            </w:r>
          </w:p>
        </w:tc>
      </w:tr>
      <w:tr>
        <w:trPr>
          <w:trHeight w:val="483"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发行在外的普通股加权平均数（Ⅱ）</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=4+5+6×7</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1-</w:t>
            </w:r>
            <w:r>
              <w:rPr>
                <w:rFonts w:ascii="宋体" w:hAnsi="宋体" w:cs="宋体" w:eastAsia="宋体" w:hint="default"/>
                <w:sz w:val="18"/>
                <w:szCs w:val="18"/>
              </w:rPr>
              <w:t>8×9÷1</w:t>
            </w:r>
            <w:r>
              <w:rPr>
                <w:rFonts w:ascii="宋体" w:hAnsi="宋体" w:cs="宋体" w:eastAsia="宋体" w:hint="default"/>
                <w:sz w:val="18"/>
                <w:szCs w:val="18"/>
              </w:rPr>
              <w:t>1-10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8"/>
              <w:jc w:val="right"/>
              <w:rPr>
                <w:rFonts w:ascii="宋体" w:hAnsi="宋体" w:cs="宋体" w:eastAsia="宋体" w:hint="default"/>
                <w:sz w:val="18"/>
                <w:szCs w:val="18"/>
              </w:rPr>
            </w:pPr>
            <w:r>
              <w:rPr>
                <w:rFonts w:ascii="宋体"/>
                <w:spacing w:val="-1"/>
                <w:sz w:val="18"/>
              </w:rPr>
              <w:t>100,000,000.00</w:t>
            </w:r>
          </w:p>
        </w:tc>
        <w:tc>
          <w:tcPr>
            <w:tcW w:w="17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283" w:right="0"/>
              <w:jc w:val="left"/>
              <w:rPr>
                <w:rFonts w:ascii="宋体" w:hAnsi="宋体" w:cs="宋体" w:eastAsia="宋体" w:hint="default"/>
                <w:sz w:val="18"/>
                <w:szCs w:val="18"/>
              </w:rPr>
            </w:pPr>
            <w:r>
              <w:rPr>
                <w:rFonts w:ascii="宋体"/>
                <w:sz w:val="18"/>
              </w:rPr>
              <w:t>90,000,000.00</w:t>
            </w:r>
          </w:p>
        </w:tc>
      </w:tr>
      <w:tr>
        <w:trPr>
          <w:trHeight w:val="482"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z w:val="18"/>
                <w:szCs w:val="18"/>
              </w:rPr>
              <w:t>因同一控制下企业合并而调整的发行</w:t>
            </w:r>
          </w:p>
          <w:p>
            <w:pPr>
              <w:pStyle w:val="TableParagraph"/>
              <w:spacing w:line="234" w:lineRule="exact"/>
              <w:ind w:left="18" w:right="0"/>
              <w:jc w:val="center"/>
              <w:rPr>
                <w:rFonts w:ascii="宋体" w:hAnsi="宋体" w:cs="宋体" w:eastAsia="宋体" w:hint="default"/>
                <w:sz w:val="18"/>
                <w:szCs w:val="18"/>
              </w:rPr>
            </w:pPr>
            <w:r>
              <w:rPr>
                <w:rFonts w:ascii="宋体" w:hAnsi="宋体" w:cs="宋体" w:eastAsia="宋体" w:hint="default"/>
                <w:sz w:val="18"/>
                <w:szCs w:val="18"/>
              </w:rPr>
              <w:t>在外的普通股加权平均数（Ⅰ）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13</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8"/>
              <w:jc w:val="right"/>
              <w:rPr>
                <w:rFonts w:ascii="宋体" w:hAnsi="宋体" w:cs="宋体" w:eastAsia="宋体" w:hint="default"/>
                <w:sz w:val="18"/>
                <w:szCs w:val="18"/>
              </w:rPr>
            </w:pPr>
            <w:r>
              <w:rPr>
                <w:rFonts w:ascii="宋体"/>
                <w:spacing w:val="-1"/>
                <w:sz w:val="18"/>
              </w:rPr>
              <w:t>100,000,000.00</w:t>
            </w:r>
          </w:p>
        </w:tc>
        <w:tc>
          <w:tcPr>
            <w:tcW w:w="17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283" w:right="0"/>
              <w:jc w:val="left"/>
              <w:rPr>
                <w:rFonts w:ascii="宋体" w:hAnsi="宋体" w:cs="宋体" w:eastAsia="宋体" w:hint="default"/>
                <w:sz w:val="18"/>
                <w:szCs w:val="18"/>
              </w:rPr>
            </w:pPr>
            <w:r>
              <w:rPr>
                <w:rFonts w:ascii="宋体"/>
                <w:sz w:val="18"/>
              </w:rPr>
              <w:t>90,000,000.00</w:t>
            </w: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基本每股收益（Ⅰ）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=1÷1</w:t>
            </w:r>
            <w:r>
              <w:rPr>
                <w:rFonts w:ascii="宋体" w:hAnsi="宋体" w:cs="宋体" w:eastAsia="宋体" w:hint="default"/>
                <w:sz w:val="18"/>
                <w:szCs w:val="18"/>
              </w:rPr>
              <w:t>3</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0.69</w:t>
            </w:r>
          </w:p>
        </w:tc>
        <w:tc>
          <w:tcPr>
            <w:tcW w:w="17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0.78</w:t>
            </w: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基本每股收益（Ⅱ）</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=3÷</w:t>
            </w:r>
            <w:r>
              <w:rPr>
                <w:rFonts w:ascii="宋体" w:hAnsi="宋体" w:cs="宋体" w:eastAsia="宋体" w:hint="default"/>
                <w:sz w:val="18"/>
                <w:szCs w:val="18"/>
              </w:rPr>
              <w:t>12</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0.66</w:t>
            </w:r>
          </w:p>
        </w:tc>
        <w:tc>
          <w:tcPr>
            <w:tcW w:w="17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0.70</w:t>
            </w:r>
          </w:p>
        </w:tc>
      </w:tr>
      <w:tr>
        <w:trPr>
          <w:trHeight w:val="480"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z w:val="18"/>
                <w:szCs w:val="18"/>
              </w:rPr>
              <w:t>已确认为费用的稀释性潜在普通股利</w:t>
            </w:r>
          </w:p>
          <w:p>
            <w:pPr>
              <w:pStyle w:val="TableParagraph"/>
              <w:spacing w:line="234" w:lineRule="exact"/>
              <w:ind w:left="18" w:right="0"/>
              <w:jc w:val="center"/>
              <w:rPr>
                <w:rFonts w:ascii="宋体" w:hAnsi="宋体" w:cs="宋体" w:eastAsia="宋体" w:hint="default"/>
                <w:sz w:val="18"/>
                <w:szCs w:val="18"/>
              </w:rPr>
            </w:pPr>
            <w:r>
              <w:rPr>
                <w:rFonts w:ascii="宋体" w:hAnsi="宋体" w:cs="宋体" w:eastAsia="宋体" w:hint="default"/>
                <w:sz w:val="18"/>
                <w:szCs w:val="18"/>
              </w:rPr>
              <w:t>息及其他影响因素</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16</w:t>
            </w:r>
          </w:p>
        </w:tc>
        <w:tc>
          <w:tcPr>
            <w:tcW w:w="1716" w:type="dxa"/>
            <w:tcBorders>
              <w:top w:val="single" w:sz="6" w:space="0" w:color="000000"/>
              <w:left w:val="single" w:sz="6" w:space="0" w:color="000000"/>
              <w:bottom w:val="single" w:sz="6" w:space="0" w:color="000000"/>
              <w:right w:val="single" w:sz="6" w:space="0" w:color="000000"/>
            </w:tcBorders>
          </w:tcPr>
          <w:p>
            <w:pPr/>
          </w:p>
        </w:tc>
        <w:tc>
          <w:tcPr>
            <w:tcW w:w="175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所得税率</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17</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15%</w:t>
            </w:r>
          </w:p>
        </w:tc>
        <w:tc>
          <w:tcPr>
            <w:tcW w:w="17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15%</w:t>
            </w: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转换费用</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18</w:t>
            </w:r>
          </w:p>
        </w:tc>
        <w:tc>
          <w:tcPr>
            <w:tcW w:w="1716" w:type="dxa"/>
            <w:tcBorders>
              <w:top w:val="single" w:sz="6" w:space="0" w:color="000000"/>
              <w:left w:val="single" w:sz="6" w:space="0" w:color="000000"/>
              <w:bottom w:val="single" w:sz="6" w:space="0" w:color="000000"/>
              <w:right w:val="single" w:sz="6" w:space="0" w:color="000000"/>
            </w:tcBorders>
          </w:tcPr>
          <w:p>
            <w:pPr/>
          </w:p>
        </w:tc>
        <w:tc>
          <w:tcPr>
            <w:tcW w:w="1755"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32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可转换公司债券、认股权证、股份期权</w:t>
            </w:r>
          </w:p>
        </w:tc>
        <w:tc>
          <w:tcPr>
            <w:tcW w:w="2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19</w:t>
            </w:r>
          </w:p>
        </w:tc>
        <w:tc>
          <w:tcPr>
            <w:tcW w:w="1716" w:type="dxa"/>
            <w:tcBorders>
              <w:top w:val="single" w:sz="6" w:space="0" w:color="000000"/>
              <w:left w:val="single" w:sz="6" w:space="0" w:color="000000"/>
              <w:bottom w:val="single" w:sz="12" w:space="0" w:color="000000"/>
              <w:right w:val="single" w:sz="6" w:space="0" w:color="000000"/>
            </w:tcBorders>
          </w:tcPr>
          <w:p>
            <w:pPr/>
          </w:p>
        </w:tc>
        <w:tc>
          <w:tcPr>
            <w:tcW w:w="1755" w:type="dxa"/>
            <w:tcBorders>
              <w:top w:val="single" w:sz="6" w:space="0" w:color="000000"/>
              <w:left w:val="single" w:sz="6" w:space="0" w:color="000000"/>
              <w:bottom w:val="single" w:sz="12" w:space="0" w:color="000000"/>
              <w:right w:val="nil" w:sz="6" w:space="0" w:color="auto"/>
            </w:tcBorders>
          </w:tcPr>
          <w:p>
            <w:pPr/>
          </w:p>
        </w:tc>
      </w:tr>
    </w:tbl>
    <w:p>
      <w:pPr>
        <w:spacing w:after="0"/>
        <w:sectPr>
          <w:headerReference w:type="default" r:id="rId66"/>
          <w:pgSz w:w="11910" w:h="16840"/>
          <w:pgMar w:header="1078" w:footer="1181" w:top="1700" w:bottom="1380" w:left="940" w:right="0"/>
        </w:sectPr>
      </w:pPr>
    </w:p>
    <w:p>
      <w:pPr>
        <w:spacing w:line="240" w:lineRule="auto" w:before="8"/>
        <w:rPr>
          <w:rFonts w:ascii="宋体" w:hAnsi="宋体" w:cs="宋体" w:eastAsia="宋体" w:hint="default"/>
          <w:b/>
          <w:bCs/>
          <w:sz w:val="26"/>
          <w:szCs w:val="26"/>
        </w:rPr>
      </w:pPr>
    </w:p>
    <w:tbl>
      <w:tblPr>
        <w:tblW w:w="0" w:type="auto"/>
        <w:jc w:val="left"/>
        <w:tblInd w:w="562" w:type="dxa"/>
        <w:tblLayout w:type="fixed"/>
        <w:tblCellMar>
          <w:top w:w="0" w:type="dxa"/>
          <w:left w:w="0" w:type="dxa"/>
          <w:bottom w:w="0" w:type="dxa"/>
          <w:right w:w="0" w:type="dxa"/>
        </w:tblCellMar>
        <w:tblLook w:val="01E0"/>
      </w:tblPr>
      <w:tblGrid>
        <w:gridCol w:w="3281"/>
        <w:gridCol w:w="2108"/>
        <w:gridCol w:w="1716"/>
        <w:gridCol w:w="1755"/>
      </w:tblGrid>
      <w:tr>
        <w:trPr>
          <w:trHeight w:val="363" w:hRule="exact"/>
        </w:trPr>
        <w:tc>
          <w:tcPr>
            <w:tcW w:w="32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75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hAnsi="宋体" w:cs="宋体" w:eastAsia="宋体" w:hint="default"/>
                <w:sz w:val="18"/>
                <w:szCs w:val="18"/>
              </w:rPr>
              <w:t>等转换或行权而增加的股份数</w:t>
            </w:r>
          </w:p>
        </w:tc>
        <w:tc>
          <w:tcPr>
            <w:tcW w:w="2108"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755"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20" w:right="0"/>
              <w:jc w:val="center"/>
              <w:rPr>
                <w:rFonts w:ascii="宋体" w:hAnsi="宋体" w:cs="宋体" w:eastAsia="宋体" w:hint="default"/>
                <w:sz w:val="18"/>
                <w:szCs w:val="18"/>
              </w:rPr>
            </w:pPr>
            <w:r>
              <w:rPr>
                <w:rFonts w:ascii="宋体" w:hAnsi="宋体" w:cs="宋体" w:eastAsia="宋体" w:hint="default"/>
                <w:sz w:val="18"/>
                <w:szCs w:val="18"/>
              </w:rPr>
              <w:t>稀释每股收益（Ⅰ）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20=[1+(16-18</w:t>
            </w:r>
            <w:r>
              <w:rPr>
                <w:rFonts w:ascii="宋体" w:hAnsi="宋体" w:cs="宋体" w:eastAsia="宋体" w:hint="default"/>
                <w:sz w:val="18"/>
                <w:szCs w:val="18"/>
              </w:rPr>
              <w:t>)×</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(100%-17</w:t>
            </w:r>
            <w:r>
              <w:rPr>
                <w:rFonts w:ascii="宋体" w:hAnsi="宋体" w:cs="宋体" w:eastAsia="宋体" w:hint="default"/>
                <w:sz w:val="18"/>
                <w:szCs w:val="18"/>
              </w:rPr>
              <w:t>)]÷(1</w:t>
            </w:r>
            <w:r>
              <w:rPr>
                <w:rFonts w:ascii="宋体" w:hAnsi="宋体" w:cs="宋体" w:eastAsia="宋体" w:hint="default"/>
                <w:sz w:val="18"/>
                <w:szCs w:val="18"/>
              </w:rPr>
              <w:t>3+19)</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0.69</w:t>
            </w:r>
          </w:p>
        </w:tc>
        <w:tc>
          <w:tcPr>
            <w:tcW w:w="17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0.78</w:t>
            </w:r>
          </w:p>
        </w:tc>
      </w:tr>
      <w:tr>
        <w:trPr>
          <w:trHeight w:val="490" w:hRule="exact"/>
        </w:trPr>
        <w:tc>
          <w:tcPr>
            <w:tcW w:w="32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7"/>
              <w:ind w:left="20" w:right="0"/>
              <w:jc w:val="center"/>
              <w:rPr>
                <w:rFonts w:ascii="宋体" w:hAnsi="宋体" w:cs="宋体" w:eastAsia="宋体" w:hint="default"/>
                <w:sz w:val="18"/>
                <w:szCs w:val="18"/>
              </w:rPr>
            </w:pPr>
            <w:r>
              <w:rPr>
                <w:rFonts w:ascii="宋体" w:hAnsi="宋体" w:cs="宋体" w:eastAsia="宋体" w:hint="default"/>
                <w:sz w:val="18"/>
                <w:szCs w:val="18"/>
              </w:rPr>
              <w:t>稀释每股收益（Ⅱ）</w:t>
            </w:r>
          </w:p>
        </w:tc>
        <w:tc>
          <w:tcPr>
            <w:tcW w:w="2108" w:type="dxa"/>
            <w:tcBorders>
              <w:top w:val="single" w:sz="6" w:space="0" w:color="000000"/>
              <w:left w:val="single" w:sz="6" w:space="0" w:color="000000"/>
              <w:bottom w:val="single" w:sz="12" w:space="0" w:color="000000"/>
              <w:right w:val="single" w:sz="6"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sz w:val="18"/>
              </w:rPr>
              <w:t>21=[3+(16-18)</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00%-17</w:t>
            </w:r>
            <w:r>
              <w:rPr>
                <w:rFonts w:ascii="宋体" w:hAnsi="宋体" w:cs="宋体" w:eastAsia="宋体" w:hint="default"/>
                <w:sz w:val="18"/>
                <w:szCs w:val="18"/>
              </w:rPr>
              <w:t>)]÷(1</w:t>
            </w:r>
            <w:r>
              <w:rPr>
                <w:rFonts w:ascii="宋体" w:hAnsi="宋体" w:cs="宋体" w:eastAsia="宋体" w:hint="default"/>
                <w:sz w:val="18"/>
                <w:szCs w:val="18"/>
              </w:rPr>
              <w:t>2+19)</w:t>
            </w:r>
          </w:p>
        </w:tc>
        <w:tc>
          <w:tcPr>
            <w:tcW w:w="1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0.66</w:t>
            </w:r>
          </w:p>
        </w:tc>
        <w:tc>
          <w:tcPr>
            <w:tcW w:w="175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0.70</w:t>
            </w:r>
          </w:p>
        </w:tc>
      </w:tr>
    </w:tbl>
    <w:p>
      <w:pPr>
        <w:pStyle w:val="BodyText"/>
        <w:spacing w:line="274" w:lineRule="exact"/>
        <w:ind w:left="620" w:right="942"/>
        <w:jc w:val="left"/>
      </w:pPr>
      <w:r>
        <w:rPr/>
        <w:t>（</w:t>
      </w:r>
      <w:r>
        <w:rPr>
          <w:rFonts w:ascii="宋体" w:hAnsi="宋体" w:cs="宋体" w:eastAsia="宋体" w:hint="default"/>
        </w:rPr>
        <w:t>1</w:t>
      </w:r>
      <w:r>
        <w:rPr/>
        <w:t>）基本每股收益</w:t>
      </w:r>
    </w:p>
    <w:p>
      <w:pPr>
        <w:spacing w:line="240" w:lineRule="auto" w:before="12"/>
        <w:rPr>
          <w:rFonts w:ascii="宋体" w:hAnsi="宋体" w:cs="宋体" w:eastAsia="宋体" w:hint="default"/>
          <w:sz w:val="20"/>
          <w:szCs w:val="20"/>
        </w:rPr>
      </w:pPr>
    </w:p>
    <w:p>
      <w:pPr>
        <w:pStyle w:val="BodyText"/>
        <w:spacing w:line="446" w:lineRule="auto"/>
        <w:ind w:left="620" w:right="6143"/>
        <w:jc w:val="left"/>
        <w:rPr>
          <w:rFonts w:ascii="宋体" w:hAnsi="宋体" w:cs="宋体" w:eastAsia="宋体" w:hint="default"/>
        </w:rPr>
      </w:pPr>
      <w:r>
        <w:rPr/>
        <w:t>基本每股收益</w:t>
      </w:r>
      <w:r>
        <w:rPr>
          <w:rFonts w:ascii="宋体" w:hAnsi="宋体" w:cs="宋体" w:eastAsia="宋体" w:hint="default"/>
        </w:rPr>
        <w:t>=P0</w:t>
      </w:r>
      <w:r>
        <w:rPr/>
        <w:t>÷</w:t>
      </w:r>
      <w:r>
        <w:rPr>
          <w:rFonts w:ascii="宋体" w:hAnsi="宋体" w:cs="宋体" w:eastAsia="宋体" w:hint="default"/>
        </w:rPr>
        <w:t>S S=S0</w:t>
      </w:r>
      <w:r>
        <w:rPr/>
        <w:t>＋</w:t>
      </w:r>
      <w:r>
        <w:rPr>
          <w:rFonts w:ascii="宋体" w:hAnsi="宋体" w:cs="宋体" w:eastAsia="宋体" w:hint="default"/>
        </w:rPr>
        <w:t>S1</w:t>
      </w:r>
      <w:r>
        <w:rPr/>
        <w:t>＋</w:t>
      </w:r>
      <w:r>
        <w:rPr>
          <w:rFonts w:ascii="宋体" w:hAnsi="宋体" w:cs="宋体" w:eastAsia="宋体" w:hint="default"/>
        </w:rPr>
        <w:t>Si</w:t>
      </w:r>
      <w:r>
        <w:rPr/>
        <w:t>×</w:t>
      </w:r>
      <w:r>
        <w:rPr>
          <w:rFonts w:ascii="宋体" w:hAnsi="宋体" w:cs="宋体" w:eastAsia="宋体" w:hint="default"/>
        </w:rPr>
        <w:t>Mi</w:t>
      </w:r>
      <w:r>
        <w:rPr/>
        <w:t>÷</w:t>
      </w:r>
      <w:r>
        <w:rPr>
          <w:rFonts w:ascii="宋体" w:hAnsi="宋体" w:cs="宋体" w:eastAsia="宋体" w:hint="default"/>
        </w:rPr>
        <w:t>M0</w:t>
      </w:r>
      <w:r>
        <w:rPr/>
        <w:t>–</w:t>
      </w:r>
      <w:r>
        <w:rPr>
          <w:rFonts w:ascii="宋体" w:hAnsi="宋体" w:cs="宋体" w:eastAsia="宋体" w:hint="default"/>
        </w:rPr>
        <w:t>Sj</w:t>
      </w:r>
      <w:r>
        <w:rPr/>
        <w:t>×</w:t>
      </w:r>
      <w:r>
        <w:rPr>
          <w:rFonts w:ascii="宋体" w:hAnsi="宋体" w:cs="宋体" w:eastAsia="宋体" w:hint="default"/>
        </w:rPr>
        <w:t>Mj</w:t>
      </w:r>
      <w:r>
        <w:rPr/>
        <w:t>÷</w:t>
      </w:r>
      <w:r>
        <w:rPr>
          <w:rFonts w:ascii="宋体" w:hAnsi="宋体" w:cs="宋体" w:eastAsia="宋体" w:hint="default"/>
        </w:rPr>
        <w:t>M0-Sk</w:t>
      </w:r>
    </w:p>
    <w:p>
      <w:pPr>
        <w:pStyle w:val="BodyText"/>
        <w:spacing w:line="357" w:lineRule="auto" w:before="67"/>
        <w:ind w:right="1076" w:firstLine="480"/>
        <w:jc w:val="both"/>
      </w:pPr>
      <w:r>
        <w:rPr/>
        <w:t>其中：</w:t>
      </w:r>
      <w:r>
        <w:rPr>
          <w:rFonts w:ascii="宋体" w:hAnsi="宋体" w:cs="宋体" w:eastAsia="宋体" w:hint="default"/>
        </w:rPr>
        <w:t>P0</w:t>
      </w:r>
      <w:r>
        <w:rPr>
          <w:rFonts w:ascii="宋体" w:hAnsi="宋体" w:cs="宋体" w:eastAsia="宋体" w:hint="default"/>
          <w:spacing w:val="17"/>
        </w:rPr>
        <w:t> </w:t>
      </w:r>
      <w:r>
        <w:rPr/>
        <w:t>为归属于公司普通股股东的净利润或扣除非经常性损益后归属于普通股股东的 净利润；</w:t>
      </w:r>
      <w:r>
        <w:rPr>
          <w:rFonts w:ascii="宋体" w:hAnsi="宋体" w:cs="宋体" w:eastAsia="宋体" w:hint="default"/>
        </w:rPr>
        <w:t>S</w:t>
      </w:r>
      <w:r>
        <w:rPr>
          <w:rFonts w:ascii="宋体" w:hAnsi="宋体" w:cs="宋体" w:eastAsia="宋体" w:hint="default"/>
          <w:spacing w:val="-32"/>
        </w:rPr>
        <w:t> </w:t>
      </w:r>
      <w:r>
        <w:rPr/>
        <w:t>为发行在外的普通股加权平均数；</w:t>
      </w:r>
      <w:r>
        <w:rPr>
          <w:rFonts w:ascii="宋体" w:hAnsi="宋体" w:cs="宋体" w:eastAsia="宋体" w:hint="default"/>
        </w:rPr>
        <w:t>S0</w:t>
      </w:r>
      <w:r>
        <w:rPr>
          <w:rFonts w:ascii="宋体" w:hAnsi="宋体" w:cs="宋体" w:eastAsia="宋体" w:hint="default"/>
          <w:spacing w:val="-32"/>
        </w:rPr>
        <w:t> </w:t>
      </w:r>
      <w:r>
        <w:rPr/>
        <w:t>为期初股份总数；</w:t>
      </w:r>
      <w:r>
        <w:rPr>
          <w:rFonts w:ascii="宋体" w:hAnsi="宋体" w:cs="宋体" w:eastAsia="宋体" w:hint="default"/>
        </w:rPr>
        <w:t>S1</w:t>
      </w:r>
      <w:r>
        <w:rPr>
          <w:rFonts w:ascii="宋体" w:hAnsi="宋体" w:cs="宋体" w:eastAsia="宋体" w:hint="default"/>
          <w:spacing w:val="-32"/>
        </w:rPr>
        <w:t> </w:t>
      </w:r>
      <w:r>
        <w:rPr/>
        <w:t>为报告期因公积金转增 股本或股票股利分配等增加股份数；</w:t>
      </w:r>
      <w:r>
        <w:rPr>
          <w:rFonts w:ascii="宋体" w:hAnsi="宋体" w:cs="宋体" w:eastAsia="宋体" w:hint="default"/>
        </w:rPr>
        <w:t>Si </w:t>
      </w:r>
      <w:r>
        <w:rPr/>
        <w:t>为报告期因发行新股或债转股等增加股份数；</w:t>
      </w:r>
      <w:r>
        <w:rPr>
          <w:rFonts w:ascii="宋体" w:hAnsi="宋体" w:cs="宋体" w:eastAsia="宋体" w:hint="default"/>
        </w:rPr>
        <w:t>Sj</w:t>
      </w:r>
      <w:r>
        <w:rPr>
          <w:rFonts w:ascii="宋体" w:hAnsi="宋体" w:cs="宋体" w:eastAsia="宋体" w:hint="default"/>
          <w:spacing w:val="-95"/>
        </w:rPr>
        <w:t> </w:t>
      </w:r>
      <w:r>
        <w:rPr/>
        <w:t>为报 告期因回购等减少股份数；</w:t>
      </w:r>
      <w:r>
        <w:rPr>
          <w:rFonts w:ascii="宋体" w:hAnsi="宋体" w:cs="宋体" w:eastAsia="宋体" w:hint="default"/>
        </w:rPr>
        <w:t>Sk</w:t>
      </w:r>
      <w:r>
        <w:rPr>
          <w:rFonts w:ascii="宋体" w:hAnsi="宋体" w:cs="宋体" w:eastAsia="宋体" w:hint="default"/>
          <w:spacing w:val="-71"/>
        </w:rPr>
        <w:t> </w:t>
      </w:r>
      <w:r>
        <w:rPr/>
        <w:t>为报告期缩股数；</w:t>
      </w:r>
      <w:r>
        <w:rPr>
          <w:rFonts w:ascii="宋体" w:hAnsi="宋体" w:cs="宋体" w:eastAsia="宋体" w:hint="default"/>
        </w:rPr>
        <w:t>M0</w:t>
      </w:r>
      <w:r>
        <w:rPr>
          <w:rFonts w:ascii="宋体" w:hAnsi="宋体" w:cs="宋体" w:eastAsia="宋体" w:hint="default"/>
          <w:spacing w:val="-71"/>
        </w:rPr>
        <w:t> </w:t>
      </w:r>
      <w:r>
        <w:rPr/>
        <w:t>报告期月份数；</w:t>
      </w:r>
      <w:r>
        <w:rPr>
          <w:rFonts w:ascii="宋体" w:hAnsi="宋体" w:cs="宋体" w:eastAsia="宋体" w:hint="default"/>
        </w:rPr>
        <w:t>Mi</w:t>
      </w:r>
      <w:r>
        <w:rPr>
          <w:rFonts w:ascii="宋体" w:hAnsi="宋体" w:cs="宋体" w:eastAsia="宋体" w:hint="default"/>
          <w:spacing w:val="-71"/>
        </w:rPr>
        <w:t> </w:t>
      </w:r>
      <w:r>
        <w:rPr/>
        <w:t>为增加股份次月起至报 告期期末的累计月数；</w:t>
      </w:r>
      <w:r>
        <w:rPr>
          <w:rFonts w:ascii="宋体" w:hAnsi="宋体" w:cs="宋体" w:eastAsia="宋体" w:hint="default"/>
        </w:rPr>
        <w:t>Mj</w:t>
      </w:r>
      <w:r>
        <w:rPr>
          <w:rFonts w:ascii="宋体" w:hAnsi="宋体" w:cs="宋体" w:eastAsia="宋体" w:hint="default"/>
          <w:spacing w:val="-60"/>
        </w:rPr>
        <w:t> </w:t>
      </w:r>
      <w:r>
        <w:rPr/>
        <w:t>为减少股份次月起至报告期期末的累计月数。</w:t>
      </w:r>
    </w:p>
    <w:p>
      <w:pPr>
        <w:pStyle w:val="BodyText"/>
        <w:spacing w:line="448" w:lineRule="auto" w:before="154"/>
        <w:ind w:left="620" w:right="1068"/>
        <w:jc w:val="left"/>
      </w:pPr>
      <w:r>
        <w:rPr/>
        <w:t>（</w:t>
      </w:r>
      <w:r>
        <w:rPr>
          <w:rFonts w:ascii="宋体" w:hAnsi="宋体" w:cs="宋体" w:eastAsia="宋体" w:hint="default"/>
        </w:rPr>
        <w:t>2</w:t>
      </w:r>
      <w:r>
        <w:rPr/>
        <w:t>）稀释每股收益 </w:t>
      </w:r>
      <w:r>
        <w:rPr>
          <w:spacing w:val="-2"/>
        </w:rPr>
        <w:t>稀释每股收益</w:t>
      </w:r>
      <w:r>
        <w:rPr>
          <w:rFonts w:ascii="宋体" w:hAnsi="宋体" w:cs="宋体" w:eastAsia="宋体" w:hint="default"/>
          <w:spacing w:val="-2"/>
        </w:rPr>
        <w:t>=P1/(S0</w:t>
      </w:r>
      <w:r>
        <w:rPr>
          <w:spacing w:val="-2"/>
        </w:rPr>
        <w:t>＋</w:t>
      </w:r>
      <w:r>
        <w:rPr>
          <w:rFonts w:ascii="宋体" w:hAnsi="宋体" w:cs="宋体" w:eastAsia="宋体" w:hint="default"/>
          <w:spacing w:val="-2"/>
        </w:rPr>
        <w:t>S1</w:t>
      </w:r>
      <w:r>
        <w:rPr>
          <w:spacing w:val="-2"/>
        </w:rPr>
        <w:t>＋</w:t>
      </w:r>
      <w:r>
        <w:rPr>
          <w:rFonts w:ascii="宋体" w:hAnsi="宋体" w:cs="宋体" w:eastAsia="宋体" w:hint="default"/>
          <w:spacing w:val="-2"/>
        </w:rPr>
        <w:t>Si</w:t>
      </w:r>
      <w:r>
        <w:rPr>
          <w:spacing w:val="-2"/>
        </w:rPr>
        <w:t>×</w:t>
      </w:r>
      <w:r>
        <w:rPr>
          <w:rFonts w:ascii="宋体" w:hAnsi="宋体" w:cs="宋体" w:eastAsia="宋体" w:hint="default"/>
          <w:spacing w:val="-2"/>
        </w:rPr>
        <w:t>Mi</w:t>
      </w:r>
      <w:r>
        <w:rPr>
          <w:spacing w:val="-2"/>
        </w:rPr>
        <w:t>÷</w:t>
      </w:r>
      <w:r>
        <w:rPr>
          <w:rFonts w:ascii="宋体" w:hAnsi="宋体" w:cs="宋体" w:eastAsia="宋体" w:hint="default"/>
          <w:spacing w:val="-2"/>
        </w:rPr>
        <w:t>M0</w:t>
      </w:r>
      <w:r>
        <w:rPr>
          <w:spacing w:val="-2"/>
        </w:rPr>
        <w:t>–</w:t>
      </w:r>
      <w:r>
        <w:rPr>
          <w:rFonts w:ascii="宋体" w:hAnsi="宋体" w:cs="宋体" w:eastAsia="宋体" w:hint="default"/>
          <w:spacing w:val="-2"/>
        </w:rPr>
        <w:t>Sj</w:t>
      </w:r>
      <w:r>
        <w:rPr>
          <w:spacing w:val="-2"/>
        </w:rPr>
        <w:t>×</w:t>
      </w:r>
      <w:r>
        <w:rPr>
          <w:rFonts w:ascii="宋体" w:hAnsi="宋体" w:cs="宋体" w:eastAsia="宋体" w:hint="default"/>
          <w:spacing w:val="-2"/>
        </w:rPr>
        <w:t>Mj</w:t>
      </w:r>
      <w:r>
        <w:rPr>
          <w:spacing w:val="-2"/>
        </w:rPr>
        <w:t>÷</w:t>
      </w:r>
      <w:r>
        <w:rPr>
          <w:rFonts w:ascii="宋体" w:hAnsi="宋体" w:cs="宋体" w:eastAsia="宋体" w:hint="default"/>
          <w:spacing w:val="-2"/>
        </w:rPr>
        <w:t>M0</w:t>
      </w:r>
      <w:r>
        <w:rPr>
          <w:spacing w:val="-2"/>
        </w:rPr>
        <w:t>–</w:t>
      </w:r>
      <w:r>
        <w:rPr>
          <w:rFonts w:ascii="宋体" w:hAnsi="宋体" w:cs="宋体" w:eastAsia="宋体" w:hint="default"/>
          <w:spacing w:val="-2"/>
        </w:rPr>
        <w:t>Sk+</w:t>
      </w:r>
      <w:r>
        <w:rPr>
          <w:spacing w:val="-2"/>
        </w:rPr>
        <w:t>认股权证、股份期权、可转换</w:t>
      </w:r>
    </w:p>
    <w:p>
      <w:pPr>
        <w:pStyle w:val="BodyText"/>
        <w:spacing w:line="257" w:lineRule="exact"/>
        <w:ind w:left="121" w:right="7324"/>
        <w:jc w:val="center"/>
        <w:rPr>
          <w:rFonts w:ascii="宋体" w:hAnsi="宋体" w:cs="宋体" w:eastAsia="宋体" w:hint="default"/>
        </w:rPr>
      </w:pPr>
      <w:r>
        <w:rPr/>
        <w:t>债券等增加的普通股加权平均数</w:t>
      </w:r>
      <w:r>
        <w:rPr>
          <w:rFonts w:ascii="宋体" w:hAnsi="宋体" w:cs="宋体" w:eastAsia="宋体" w:hint="default"/>
        </w:rPr>
        <w:t>)</w:t>
      </w:r>
    </w:p>
    <w:p>
      <w:pPr>
        <w:spacing w:line="240" w:lineRule="auto" w:before="13"/>
        <w:rPr>
          <w:rFonts w:ascii="宋体" w:hAnsi="宋体" w:cs="宋体" w:eastAsia="宋体" w:hint="default"/>
          <w:sz w:val="20"/>
          <w:szCs w:val="20"/>
        </w:rPr>
      </w:pPr>
    </w:p>
    <w:p>
      <w:pPr>
        <w:pStyle w:val="BodyText"/>
        <w:spacing w:line="357" w:lineRule="auto"/>
        <w:ind w:right="966" w:firstLine="480"/>
        <w:jc w:val="left"/>
      </w:pPr>
      <w:r>
        <w:rPr/>
        <w:t>其中，</w:t>
      </w:r>
      <w:r>
        <w:rPr>
          <w:rFonts w:ascii="宋体" w:hAnsi="宋体" w:cs="宋体" w:eastAsia="宋体" w:hint="default"/>
        </w:rPr>
        <w:t>P1</w:t>
      </w:r>
      <w:r>
        <w:rPr>
          <w:rFonts w:ascii="宋体" w:hAnsi="宋体" w:cs="宋体" w:eastAsia="宋体" w:hint="default"/>
          <w:spacing w:val="11"/>
        </w:rPr>
        <w:t> </w:t>
      </w:r>
      <w:r>
        <w:rPr/>
        <w:t>为归属于公司普通股股东的净利润或扣除非经常性损益后归属于公司普通股股 东的净利润，并考虑稀释性潜在普通股对其影响，按《企业会计准则》及有关规定进行调整。 </w:t>
      </w:r>
      <w:r>
        <w:rPr>
          <w:spacing w:val="-3"/>
        </w:rPr>
        <w:t>公司在计算稀释每股收益时，考虑所有稀释性潜在普通股对归属于公司普通股股东的净利润或</w:t>
      </w:r>
      <w:r>
        <w:rPr>
          <w:spacing w:val="-91"/>
        </w:rPr>
        <w:t> </w:t>
      </w:r>
      <w:r>
        <w:rPr>
          <w:spacing w:val="-91"/>
        </w:rPr>
      </w:r>
      <w:r>
        <w:rPr>
          <w:spacing w:val="-3"/>
        </w:rPr>
        <w:t>扣除非经常性损益后归属于公司普通股股东的净利润和加权平均股数的影响，按照其稀释程度</w:t>
      </w:r>
      <w:r>
        <w:rPr>
          <w:spacing w:val="-90"/>
        </w:rPr>
        <w:t> </w:t>
      </w:r>
      <w:r>
        <w:rPr>
          <w:spacing w:val="-90"/>
        </w:rPr>
      </w:r>
      <w:r>
        <w:rPr/>
        <w:t>从大到小的顺序计入稀释每股收益，直至稀释每股收益达到最小值。</w:t>
      </w:r>
    </w:p>
    <w:p>
      <w:pPr>
        <w:pStyle w:val="Heading2"/>
        <w:spacing w:line="240" w:lineRule="auto" w:before="156"/>
        <w:ind w:right="942"/>
        <w:jc w:val="left"/>
        <w:rPr>
          <w:b w:val="0"/>
          <w:bCs w:val="0"/>
        </w:rPr>
      </w:pPr>
      <w:r>
        <w:rPr/>
        <w:t>（三十五）</w:t>
      </w:r>
      <w:r>
        <w:rPr>
          <w:spacing w:val="-69"/>
        </w:rPr>
        <w:t> </w:t>
      </w:r>
      <w:r>
        <w:rPr/>
        <w:t>其他综合收益</w:t>
      </w:r>
      <w:r>
        <w:rPr>
          <w:b w:val="0"/>
          <w:bCs w:val="0"/>
        </w:rPr>
      </w:r>
    </w:p>
    <w:p>
      <w:pPr>
        <w:spacing w:line="240" w:lineRule="auto" w:before="12"/>
        <w:rPr>
          <w:rFonts w:ascii="宋体" w:hAnsi="宋体" w:cs="宋体" w:eastAsia="宋体" w:hint="default"/>
          <w:b/>
          <w:bCs/>
          <w:sz w:val="20"/>
          <w:szCs w:val="20"/>
        </w:rPr>
      </w:pPr>
    </w:p>
    <w:tbl>
      <w:tblPr>
        <w:tblW w:w="0" w:type="auto"/>
        <w:jc w:val="left"/>
        <w:tblInd w:w="562" w:type="dxa"/>
        <w:tblLayout w:type="fixed"/>
        <w:tblCellMar>
          <w:top w:w="0" w:type="dxa"/>
          <w:left w:w="0" w:type="dxa"/>
          <w:bottom w:w="0" w:type="dxa"/>
          <w:right w:w="0" w:type="dxa"/>
        </w:tblCellMar>
        <w:tblLook w:val="01E0"/>
      </w:tblPr>
      <w:tblGrid>
        <w:gridCol w:w="5319"/>
        <w:gridCol w:w="1733"/>
        <w:gridCol w:w="1808"/>
      </w:tblGrid>
      <w:tr>
        <w:trPr>
          <w:trHeight w:val="365" w:hRule="exact"/>
        </w:trPr>
        <w:tc>
          <w:tcPr>
            <w:tcW w:w="531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408"/>
              <w:jc w:val="right"/>
              <w:rPr>
                <w:rFonts w:ascii="宋体" w:hAnsi="宋体" w:cs="宋体" w:eastAsia="宋体" w:hint="default"/>
                <w:sz w:val="18"/>
                <w:szCs w:val="18"/>
              </w:rPr>
            </w:pPr>
            <w:r>
              <w:rPr>
                <w:rFonts w:ascii="宋体" w:hAnsi="宋体" w:cs="宋体" w:eastAsia="宋体" w:hint="default"/>
                <w:sz w:val="18"/>
                <w:szCs w:val="18"/>
              </w:rPr>
              <w:t>本年发生额</w:t>
            </w:r>
          </w:p>
        </w:tc>
        <w:tc>
          <w:tcPr>
            <w:tcW w:w="18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6" w:hRule="exact"/>
        </w:trPr>
        <w:tc>
          <w:tcPr>
            <w:tcW w:w="53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07"/>
              <w:jc w:val="right"/>
              <w:rPr>
                <w:rFonts w:ascii="宋体" w:hAnsi="宋体" w:cs="宋体" w:eastAsia="宋体" w:hint="default"/>
                <w:sz w:val="18"/>
                <w:szCs w:val="18"/>
              </w:rPr>
            </w:pPr>
            <w:r>
              <w:rPr>
                <w:rFonts w:ascii="宋体"/>
                <w:spacing w:val="-1"/>
                <w:sz w:val="18"/>
              </w:rPr>
              <w:t>-78,969.60</w:t>
            </w:r>
          </w:p>
        </w:tc>
        <w:tc>
          <w:tcPr>
            <w:tcW w:w="18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sz w:val="18"/>
              </w:rPr>
              <w:t>-47,861.61</w:t>
            </w:r>
          </w:p>
        </w:tc>
      </w:tr>
      <w:tr>
        <w:trPr>
          <w:trHeight w:val="362" w:hRule="exact"/>
        </w:trPr>
        <w:tc>
          <w:tcPr>
            <w:tcW w:w="531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407"/>
              <w:jc w:val="right"/>
              <w:rPr>
                <w:rFonts w:ascii="宋体" w:hAnsi="宋体" w:cs="宋体" w:eastAsia="宋体" w:hint="default"/>
                <w:sz w:val="18"/>
                <w:szCs w:val="18"/>
              </w:rPr>
            </w:pPr>
            <w:r>
              <w:rPr>
                <w:rFonts w:ascii="宋体"/>
                <w:spacing w:val="-1"/>
                <w:sz w:val="18"/>
              </w:rPr>
              <w:t>-78,969.60</w:t>
            </w:r>
          </w:p>
        </w:tc>
        <w:tc>
          <w:tcPr>
            <w:tcW w:w="18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-47,861.61</w:t>
            </w:r>
          </w:p>
        </w:tc>
      </w:tr>
    </w:tbl>
    <w:p>
      <w:pPr>
        <w:pStyle w:val="Heading2"/>
        <w:spacing w:line="240" w:lineRule="auto" w:before="19"/>
        <w:ind w:right="942"/>
        <w:jc w:val="left"/>
        <w:rPr>
          <w:b w:val="0"/>
          <w:bCs w:val="0"/>
        </w:rPr>
      </w:pPr>
      <w:r>
        <w:rPr/>
        <w:t>（三十六）</w:t>
      </w:r>
      <w:r>
        <w:rPr>
          <w:spacing w:val="-68"/>
        </w:rPr>
        <w:t> </w:t>
      </w:r>
      <w:r>
        <w:rPr/>
        <w:t>现金流量表项目注释</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ind w:left="620" w:right="942"/>
        <w:jc w:val="left"/>
      </w:pPr>
      <w:r>
        <w:rPr/>
        <w:t>（</w:t>
      </w:r>
      <w:r>
        <w:rPr>
          <w:rFonts w:ascii="宋体" w:hAnsi="宋体" w:cs="宋体" w:eastAsia="宋体" w:hint="default"/>
        </w:rPr>
        <w:t>1</w:t>
      </w:r>
      <w:r>
        <w:rPr/>
        <w:t>）收到的其他与经营活动有关的现金</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135"/>
        <w:gridCol w:w="3272"/>
        <w:gridCol w:w="3272"/>
      </w:tblGrid>
      <w:tr>
        <w:trPr>
          <w:trHeight w:val="331" w:hRule="exact"/>
        </w:trPr>
        <w:tc>
          <w:tcPr>
            <w:tcW w:w="31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2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41" w:hRule="exact"/>
        </w:trPr>
        <w:tc>
          <w:tcPr>
            <w:tcW w:w="3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21"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3,640,400.00</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sz w:val="18"/>
              </w:rPr>
              <w:t>968,124.00</w:t>
            </w:r>
          </w:p>
        </w:tc>
      </w:tr>
      <w:tr>
        <w:trPr>
          <w:trHeight w:val="348" w:hRule="exact"/>
        </w:trPr>
        <w:tc>
          <w:tcPr>
            <w:tcW w:w="31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3"/>
              <w:ind w:left="19" w:right="0"/>
              <w:jc w:val="center"/>
              <w:rPr>
                <w:rFonts w:ascii="宋体" w:hAnsi="宋体" w:cs="宋体" w:eastAsia="宋体" w:hint="default"/>
                <w:sz w:val="18"/>
                <w:szCs w:val="18"/>
              </w:rPr>
            </w:pPr>
            <w:r>
              <w:rPr>
                <w:rFonts w:ascii="宋体" w:hAnsi="宋体" w:cs="宋体" w:eastAsia="宋体" w:hint="default"/>
                <w:sz w:val="18"/>
                <w:szCs w:val="18"/>
              </w:rPr>
              <w:t>退个人所得税手续费</w:t>
            </w:r>
          </w:p>
        </w:tc>
        <w:tc>
          <w:tcPr>
            <w:tcW w:w="3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3"/>
              <w:jc w:val="center"/>
              <w:rPr>
                <w:rFonts w:ascii="宋体" w:hAnsi="宋体" w:cs="宋体" w:eastAsia="宋体" w:hint="default"/>
                <w:sz w:val="18"/>
                <w:szCs w:val="18"/>
              </w:rPr>
            </w:pPr>
            <w:r>
              <w:rPr>
                <w:rFonts w:ascii="宋体"/>
                <w:sz w:val="18"/>
              </w:rPr>
              <w:t>-</w:t>
            </w:r>
          </w:p>
        </w:tc>
        <w:tc>
          <w:tcPr>
            <w:tcW w:w="32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3"/>
              <w:ind w:right="7"/>
              <w:jc w:val="center"/>
              <w:rPr>
                <w:rFonts w:ascii="宋体" w:hAnsi="宋体" w:cs="宋体" w:eastAsia="宋体" w:hint="default"/>
                <w:sz w:val="18"/>
                <w:szCs w:val="18"/>
              </w:rPr>
            </w:pPr>
            <w:r>
              <w:rPr>
                <w:rFonts w:ascii="宋体"/>
                <w:sz w:val="18"/>
              </w:rPr>
              <w:t>74,209.20</w:t>
            </w:r>
          </w:p>
        </w:tc>
      </w:tr>
    </w:tbl>
    <w:p>
      <w:pPr>
        <w:spacing w:after="0" w:line="240" w:lineRule="auto"/>
        <w:jc w:val="center"/>
        <w:rPr>
          <w:rFonts w:ascii="宋体" w:hAnsi="宋体" w:cs="宋体" w:eastAsia="宋体" w:hint="default"/>
          <w:sz w:val="18"/>
          <w:szCs w:val="18"/>
        </w:rPr>
        <w:sectPr>
          <w:headerReference w:type="default" r:id="rId67"/>
          <w:pgSz w:w="11910" w:h="16840"/>
          <w:pgMar w:header="892" w:footer="1181" w:top="1080" w:bottom="1380" w:left="940" w:right="0"/>
        </w:sectPr>
      </w:pPr>
    </w:p>
    <w:p>
      <w:pPr>
        <w:spacing w:line="240" w:lineRule="auto" w:before="8"/>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3135"/>
        <w:gridCol w:w="3272"/>
        <w:gridCol w:w="3272"/>
      </w:tblGrid>
      <w:tr>
        <w:trPr>
          <w:trHeight w:val="348" w:hRule="exact"/>
        </w:trPr>
        <w:tc>
          <w:tcPr>
            <w:tcW w:w="31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3"/>
              <w:ind w:left="21" w:right="0"/>
              <w:jc w:val="center"/>
              <w:rPr>
                <w:rFonts w:ascii="宋体" w:hAnsi="宋体" w:cs="宋体" w:eastAsia="宋体" w:hint="default"/>
                <w:sz w:val="18"/>
                <w:szCs w:val="18"/>
              </w:rPr>
            </w:pPr>
            <w:r>
              <w:rPr>
                <w:rFonts w:ascii="宋体" w:hAnsi="宋体" w:cs="宋体" w:eastAsia="宋体" w:hint="default"/>
                <w:sz w:val="18"/>
                <w:szCs w:val="18"/>
              </w:rPr>
              <w:t>保证金及押金</w:t>
            </w:r>
          </w:p>
        </w:tc>
        <w:tc>
          <w:tcPr>
            <w:tcW w:w="32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330,464.46</w:t>
            </w:r>
          </w:p>
        </w:tc>
        <w:tc>
          <w:tcPr>
            <w:tcW w:w="32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3"/>
              <w:ind w:right="7"/>
              <w:jc w:val="center"/>
              <w:rPr>
                <w:rFonts w:ascii="宋体" w:hAnsi="宋体" w:cs="宋体" w:eastAsia="宋体" w:hint="default"/>
                <w:sz w:val="18"/>
                <w:szCs w:val="18"/>
              </w:rPr>
            </w:pPr>
            <w:r>
              <w:rPr>
                <w:rFonts w:ascii="宋体"/>
                <w:sz w:val="18"/>
              </w:rPr>
              <w:t>32,250.00</w:t>
            </w:r>
          </w:p>
        </w:tc>
      </w:tr>
      <w:tr>
        <w:trPr>
          <w:trHeight w:val="341" w:hRule="exact"/>
        </w:trPr>
        <w:tc>
          <w:tcPr>
            <w:tcW w:w="3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21" w:right="0"/>
              <w:jc w:val="center"/>
              <w:rPr>
                <w:rFonts w:ascii="宋体" w:hAnsi="宋体" w:cs="宋体" w:eastAsia="宋体" w:hint="default"/>
                <w:sz w:val="18"/>
                <w:szCs w:val="18"/>
              </w:rPr>
            </w:pPr>
            <w:r>
              <w:rPr>
                <w:rFonts w:ascii="宋体" w:hAnsi="宋体" w:cs="宋体" w:eastAsia="宋体" w:hint="default"/>
                <w:sz w:val="18"/>
                <w:szCs w:val="18"/>
              </w:rPr>
              <w:t>存款利息收入</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2,859,046.05</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5"/>
              <w:jc w:val="center"/>
              <w:rPr>
                <w:rFonts w:ascii="宋体" w:hAnsi="宋体" w:cs="宋体" w:eastAsia="宋体" w:hint="default"/>
                <w:sz w:val="18"/>
                <w:szCs w:val="18"/>
              </w:rPr>
            </w:pPr>
            <w:r>
              <w:rPr>
                <w:rFonts w:ascii="宋体"/>
                <w:sz w:val="18"/>
              </w:rPr>
              <w:t>656,868.39</w:t>
            </w:r>
          </w:p>
        </w:tc>
      </w:tr>
      <w:tr>
        <w:trPr>
          <w:trHeight w:val="338" w:hRule="exact"/>
        </w:trPr>
        <w:tc>
          <w:tcPr>
            <w:tcW w:w="3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21" w:right="0"/>
              <w:jc w:val="center"/>
              <w:rPr>
                <w:rFonts w:ascii="宋体" w:hAnsi="宋体" w:cs="宋体" w:eastAsia="宋体" w:hint="default"/>
                <w:sz w:val="18"/>
                <w:szCs w:val="18"/>
              </w:rPr>
            </w:pPr>
            <w:r>
              <w:rPr>
                <w:rFonts w:ascii="宋体" w:hAnsi="宋体" w:cs="宋体" w:eastAsia="宋体" w:hint="default"/>
                <w:sz w:val="18"/>
                <w:szCs w:val="18"/>
              </w:rPr>
              <w:t>单位往来</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479,659.21</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center"/>
              <w:rPr>
                <w:rFonts w:ascii="宋体" w:hAnsi="宋体" w:cs="宋体" w:eastAsia="宋体" w:hint="default"/>
                <w:sz w:val="18"/>
                <w:szCs w:val="18"/>
              </w:rPr>
            </w:pPr>
            <w:r>
              <w:rPr>
                <w:rFonts w:ascii="宋体"/>
                <w:sz w:val="18"/>
              </w:rPr>
              <w:t>3,144,638.18</w:t>
            </w:r>
          </w:p>
        </w:tc>
      </w:tr>
      <w:tr>
        <w:trPr>
          <w:trHeight w:val="341" w:hRule="exact"/>
        </w:trPr>
        <w:tc>
          <w:tcPr>
            <w:tcW w:w="3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2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123,695.39</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9"/>
              <w:jc w:val="center"/>
              <w:rPr>
                <w:rFonts w:ascii="宋体" w:hAnsi="宋体" w:cs="宋体" w:eastAsia="宋体" w:hint="default"/>
                <w:sz w:val="18"/>
                <w:szCs w:val="18"/>
              </w:rPr>
            </w:pPr>
            <w:r>
              <w:rPr>
                <w:rFonts w:ascii="宋体"/>
                <w:sz w:val="18"/>
              </w:rPr>
              <w:t>-</w:t>
            </w:r>
          </w:p>
        </w:tc>
      </w:tr>
      <w:tr>
        <w:trPr>
          <w:trHeight w:val="348" w:hRule="exact"/>
        </w:trPr>
        <w:tc>
          <w:tcPr>
            <w:tcW w:w="31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7,433,265.11</w:t>
            </w:r>
          </w:p>
        </w:tc>
        <w:tc>
          <w:tcPr>
            <w:tcW w:w="32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7"/>
              <w:jc w:val="center"/>
              <w:rPr>
                <w:rFonts w:ascii="宋体" w:hAnsi="宋体" w:cs="宋体" w:eastAsia="宋体" w:hint="default"/>
                <w:sz w:val="18"/>
                <w:szCs w:val="18"/>
              </w:rPr>
            </w:pPr>
            <w:r>
              <w:rPr>
                <w:rFonts w:ascii="宋体"/>
                <w:sz w:val="18"/>
              </w:rPr>
              <w:t>4,876,089.77</w:t>
            </w:r>
          </w:p>
        </w:tc>
      </w:tr>
    </w:tbl>
    <w:p>
      <w:pPr>
        <w:spacing w:line="240" w:lineRule="auto" w:before="5"/>
        <w:rPr>
          <w:rFonts w:ascii="宋体" w:hAnsi="宋体" w:cs="宋体" w:eastAsia="宋体" w:hint="default"/>
          <w:sz w:val="7"/>
          <w:szCs w:val="7"/>
        </w:rPr>
      </w:pPr>
    </w:p>
    <w:p>
      <w:pPr>
        <w:pStyle w:val="BodyText"/>
        <w:spacing w:line="240" w:lineRule="auto" w:before="26"/>
        <w:ind w:left="620" w:right="942"/>
        <w:jc w:val="left"/>
      </w:pPr>
      <w:r>
        <w:rPr/>
        <w:t>（</w:t>
      </w:r>
      <w:r>
        <w:rPr>
          <w:rFonts w:ascii="宋体" w:hAnsi="宋体" w:cs="宋体" w:eastAsia="宋体" w:hint="default"/>
        </w:rPr>
        <w:t>2</w:t>
      </w:r>
      <w:r>
        <w:rPr/>
        <w:t>）支付的其他与经营活动有关的现金</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133"/>
        <w:gridCol w:w="3274"/>
        <w:gridCol w:w="3272"/>
      </w:tblGrid>
      <w:tr>
        <w:trPr>
          <w:trHeight w:val="362" w:hRule="exact"/>
        </w:trPr>
        <w:tc>
          <w:tcPr>
            <w:tcW w:w="313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2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55" w:hRule="exact"/>
        </w:trPr>
        <w:tc>
          <w:tcPr>
            <w:tcW w:w="31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招待费</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5,497,388.56</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3,662,742.49</w:t>
            </w:r>
          </w:p>
        </w:tc>
      </w:tr>
      <w:tr>
        <w:trPr>
          <w:trHeight w:val="355" w:hRule="exact"/>
        </w:trPr>
        <w:tc>
          <w:tcPr>
            <w:tcW w:w="31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修理费</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84,721.81</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89,951.70</w:t>
            </w:r>
          </w:p>
        </w:tc>
      </w:tr>
      <w:tr>
        <w:trPr>
          <w:trHeight w:val="353" w:hRule="exact"/>
        </w:trPr>
        <w:tc>
          <w:tcPr>
            <w:tcW w:w="31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通讯费</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711,685.60</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512,890.13</w:t>
            </w:r>
          </w:p>
        </w:tc>
      </w:tr>
      <w:tr>
        <w:trPr>
          <w:trHeight w:val="356" w:hRule="exact"/>
        </w:trPr>
        <w:tc>
          <w:tcPr>
            <w:tcW w:w="31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水电暖费</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4,912,014.62</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5,066,226.19</w:t>
            </w:r>
          </w:p>
        </w:tc>
      </w:tr>
      <w:tr>
        <w:trPr>
          <w:trHeight w:val="355" w:hRule="exact"/>
        </w:trPr>
        <w:tc>
          <w:tcPr>
            <w:tcW w:w="31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交通费</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1,386,795.59</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1,340,245.31</w:t>
            </w:r>
          </w:p>
        </w:tc>
      </w:tr>
      <w:tr>
        <w:trPr>
          <w:trHeight w:val="355" w:hRule="exact"/>
        </w:trPr>
        <w:tc>
          <w:tcPr>
            <w:tcW w:w="31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房租及管理费</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3,038,794.14</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2,213,093.42</w:t>
            </w:r>
          </w:p>
        </w:tc>
      </w:tr>
      <w:tr>
        <w:trPr>
          <w:trHeight w:val="355" w:hRule="exact"/>
        </w:trPr>
        <w:tc>
          <w:tcPr>
            <w:tcW w:w="31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差旅费</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1,755,447.54</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1,324,904.54</w:t>
            </w:r>
          </w:p>
        </w:tc>
      </w:tr>
      <w:tr>
        <w:trPr>
          <w:trHeight w:val="355" w:hRule="exact"/>
        </w:trPr>
        <w:tc>
          <w:tcPr>
            <w:tcW w:w="31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办公费</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294,039.77</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176,875.50</w:t>
            </w:r>
          </w:p>
        </w:tc>
      </w:tr>
      <w:tr>
        <w:trPr>
          <w:trHeight w:val="355" w:hRule="exact"/>
        </w:trPr>
        <w:tc>
          <w:tcPr>
            <w:tcW w:w="31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研究费用</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2,035,959.58</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1,571,075.30</w:t>
            </w:r>
          </w:p>
        </w:tc>
      </w:tr>
      <w:tr>
        <w:trPr>
          <w:trHeight w:val="355" w:hRule="exact"/>
        </w:trPr>
        <w:tc>
          <w:tcPr>
            <w:tcW w:w="31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单位往来</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620,418.70</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2,395,137.52</w:t>
            </w:r>
          </w:p>
        </w:tc>
      </w:tr>
      <w:tr>
        <w:trPr>
          <w:trHeight w:val="355" w:hRule="exact"/>
        </w:trPr>
        <w:tc>
          <w:tcPr>
            <w:tcW w:w="31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仲裁费</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327,522.82</w:t>
            </w:r>
          </w:p>
        </w:tc>
      </w:tr>
      <w:tr>
        <w:trPr>
          <w:trHeight w:val="355" w:hRule="exact"/>
        </w:trPr>
        <w:tc>
          <w:tcPr>
            <w:tcW w:w="31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585,001.43</w:t>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779,667.51</w:t>
            </w:r>
          </w:p>
        </w:tc>
      </w:tr>
      <w:tr>
        <w:trPr>
          <w:trHeight w:val="362" w:hRule="exact"/>
        </w:trPr>
        <w:tc>
          <w:tcPr>
            <w:tcW w:w="313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20,922,267.34</w:t>
            </w:r>
          </w:p>
        </w:tc>
        <w:tc>
          <w:tcPr>
            <w:tcW w:w="32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19,460,332.43</w:t>
            </w:r>
          </w:p>
        </w:tc>
      </w:tr>
    </w:tbl>
    <w:p>
      <w:pPr>
        <w:spacing w:line="240" w:lineRule="auto" w:before="6"/>
        <w:rPr>
          <w:rFonts w:ascii="宋体" w:hAnsi="宋体" w:cs="宋体" w:eastAsia="宋体" w:hint="default"/>
          <w:sz w:val="7"/>
          <w:szCs w:val="7"/>
        </w:rPr>
      </w:pPr>
    </w:p>
    <w:p>
      <w:pPr>
        <w:pStyle w:val="BodyText"/>
        <w:spacing w:line="240" w:lineRule="auto" w:before="26"/>
        <w:ind w:left="620" w:right="942"/>
        <w:jc w:val="left"/>
      </w:pPr>
      <w:r>
        <w:rPr/>
        <w:t>（</w:t>
      </w:r>
      <w:r>
        <w:rPr>
          <w:rFonts w:ascii="宋体" w:hAnsi="宋体" w:cs="宋体" w:eastAsia="宋体" w:hint="default"/>
        </w:rPr>
        <w:t>3</w:t>
      </w:r>
      <w:r>
        <w:rPr/>
        <w:t>）支付的其他与筹资活动有关的现金</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131"/>
        <w:gridCol w:w="3274"/>
        <w:gridCol w:w="3274"/>
      </w:tblGrid>
      <w:tr>
        <w:trPr>
          <w:trHeight w:val="362" w:hRule="exact"/>
        </w:trPr>
        <w:tc>
          <w:tcPr>
            <w:tcW w:w="31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27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55" w:hRule="exact"/>
        </w:trPr>
        <w:tc>
          <w:tcPr>
            <w:tcW w:w="31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上市发行费</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4,411,981.30</w:t>
            </w:r>
          </w:p>
        </w:tc>
        <w:tc>
          <w:tcPr>
            <w:tcW w:w="3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900,000.00</w:t>
            </w:r>
          </w:p>
        </w:tc>
      </w:tr>
      <w:tr>
        <w:trPr>
          <w:trHeight w:val="362" w:hRule="exact"/>
        </w:trPr>
        <w:tc>
          <w:tcPr>
            <w:tcW w:w="31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4,411,981.30</w:t>
            </w:r>
          </w:p>
        </w:tc>
        <w:tc>
          <w:tcPr>
            <w:tcW w:w="32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900,000.00</w:t>
            </w:r>
          </w:p>
        </w:tc>
      </w:tr>
    </w:tbl>
    <w:p>
      <w:pPr>
        <w:pStyle w:val="Heading2"/>
        <w:spacing w:line="240" w:lineRule="auto" w:before="79"/>
        <w:ind w:right="942"/>
        <w:jc w:val="left"/>
        <w:rPr>
          <w:b w:val="0"/>
          <w:bCs w:val="0"/>
        </w:rPr>
      </w:pPr>
      <w:r>
        <w:rPr/>
        <w:t>（三十七）</w:t>
      </w:r>
      <w:r>
        <w:rPr>
          <w:spacing w:val="-68"/>
        </w:rPr>
        <w:t> </w:t>
      </w:r>
      <w:r>
        <w:rPr/>
        <w:t>现金流量表补充资料</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ind w:left="560" w:right="942"/>
        <w:jc w:val="left"/>
      </w:pPr>
      <w:r>
        <w:rPr/>
        <w:t>（</w:t>
      </w:r>
      <w:r>
        <w:rPr>
          <w:rFonts w:ascii="宋体" w:hAnsi="宋体" w:cs="宋体" w:eastAsia="宋体" w:hint="default"/>
        </w:rPr>
        <w:t>1</w:t>
      </w:r>
      <w:r>
        <w:rPr/>
        <w:t>）</w:t>
      </w:r>
      <w:r>
        <w:rPr>
          <w:spacing w:val="-1"/>
        </w:rPr>
        <w:t> </w:t>
      </w:r>
      <w:r>
        <w:rPr/>
        <w:t>采用间接法将净利润调节为经营活动现金流量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4849"/>
        <w:gridCol w:w="2496"/>
        <w:gridCol w:w="2333"/>
      </w:tblGrid>
      <w:tr>
        <w:trPr>
          <w:trHeight w:val="365" w:hRule="exact"/>
        </w:trPr>
        <w:tc>
          <w:tcPr>
            <w:tcW w:w="484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4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3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72"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496" w:type="dxa"/>
            <w:tcBorders>
              <w:top w:val="single" w:sz="6" w:space="0" w:color="000000"/>
              <w:left w:val="single" w:sz="6" w:space="0" w:color="000000"/>
              <w:bottom w:val="single" w:sz="6" w:space="0" w:color="000000"/>
              <w:right w:val="single" w:sz="6" w:space="0" w:color="000000"/>
            </w:tcBorders>
          </w:tcPr>
          <w:p>
            <w:pPr/>
          </w:p>
        </w:tc>
        <w:tc>
          <w:tcPr>
            <w:tcW w:w="233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69,249,029.65</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70,125,162.57</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加：资产减值准备</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87,147.91</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44,387.26</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10,251,877.79</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10,249,779.85</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无形资产摊销</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203,165.71</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161,898.58</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763,235.58</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420,593.98</w:t>
            </w:r>
          </w:p>
        </w:tc>
      </w:tr>
      <w:tr>
        <w:trPr>
          <w:trHeight w:val="490" w:hRule="exact"/>
        </w:trPr>
        <w:tc>
          <w:tcPr>
            <w:tcW w:w="4849" w:type="dxa"/>
            <w:tcBorders>
              <w:top w:val="single" w:sz="6" w:space="0" w:color="000000"/>
              <w:left w:val="nil" w:sz="6" w:space="0" w:color="auto"/>
              <w:bottom w:val="single" w:sz="12" w:space="0" w:color="000000"/>
              <w:right w:val="single" w:sz="6"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p>
            <w:pPr>
              <w:pStyle w:val="TableParagraph"/>
              <w:spacing w:line="234" w:lineRule="exact"/>
              <w:ind w:left="19" w:right="0"/>
              <w:jc w:val="center"/>
              <w:rPr>
                <w:rFonts w:ascii="宋体" w:hAnsi="宋体" w:cs="宋体" w:eastAsia="宋体" w:hint="default"/>
                <w:sz w:val="18"/>
                <w:szCs w:val="18"/>
              </w:rPr>
            </w:pPr>
            <w:r>
              <w:rPr>
                <w:rFonts w:ascii="宋体" w:hAnsi="宋体" w:cs="宋体" w:eastAsia="宋体" w:hint="default"/>
                <w:sz w:val="18"/>
                <w:szCs w:val="18"/>
              </w:rPr>
              <w:t>“－”号填列）</w:t>
            </w:r>
          </w:p>
        </w:tc>
        <w:tc>
          <w:tcPr>
            <w:tcW w:w="2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375,747.88</w:t>
            </w:r>
          </w:p>
        </w:tc>
        <w:tc>
          <w:tcPr>
            <w:tcW w:w="233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4"/>
              <w:jc w:val="center"/>
              <w:rPr>
                <w:rFonts w:ascii="宋体" w:hAnsi="宋体" w:cs="宋体" w:eastAsia="宋体" w:hint="default"/>
                <w:sz w:val="18"/>
                <w:szCs w:val="18"/>
              </w:rPr>
            </w:pPr>
            <w:r>
              <w:rPr>
                <w:rFonts w:ascii="宋体"/>
                <w:sz w:val="18"/>
              </w:rPr>
              <w:t>3,220,309.99</w:t>
            </w:r>
          </w:p>
        </w:tc>
      </w:tr>
    </w:tbl>
    <w:p>
      <w:pPr>
        <w:spacing w:after="0" w:line="240" w:lineRule="auto"/>
        <w:jc w:val="center"/>
        <w:rPr>
          <w:rFonts w:ascii="宋体" w:hAnsi="宋体" w:cs="宋体" w:eastAsia="宋体" w:hint="default"/>
          <w:sz w:val="18"/>
          <w:szCs w:val="18"/>
        </w:rPr>
        <w:sectPr>
          <w:footerReference w:type="default" r:id="rId68"/>
          <w:pgSz w:w="11910" w:h="16840"/>
          <w:pgMar w:footer="1181" w:header="892" w:top="1080" w:bottom="1380" w:left="940" w:right="0"/>
        </w:sectPr>
      </w:pPr>
    </w:p>
    <w:p>
      <w:pPr>
        <w:spacing w:line="240" w:lineRule="auto" w:before="8"/>
        <w:rPr>
          <w:rFonts w:ascii="宋体" w:hAnsi="宋体" w:cs="宋体" w:eastAsia="宋体" w:hint="default"/>
          <w:sz w:val="26"/>
          <w:szCs w:val="26"/>
        </w:rPr>
      </w:pPr>
    </w:p>
    <w:tbl>
      <w:tblPr>
        <w:tblW w:w="0" w:type="auto"/>
        <w:jc w:val="left"/>
        <w:tblInd w:w="291" w:type="dxa"/>
        <w:tblLayout w:type="fixed"/>
        <w:tblCellMar>
          <w:top w:w="0" w:type="dxa"/>
          <w:left w:w="0" w:type="dxa"/>
          <w:bottom w:w="0" w:type="dxa"/>
          <w:right w:w="0" w:type="dxa"/>
        </w:tblCellMar>
        <w:tblLook w:val="01E0"/>
      </w:tblPr>
      <w:tblGrid>
        <w:gridCol w:w="4849"/>
        <w:gridCol w:w="2496"/>
        <w:gridCol w:w="2333"/>
      </w:tblGrid>
      <w:tr>
        <w:trPr>
          <w:trHeight w:val="363" w:hRule="exact"/>
        </w:trPr>
        <w:tc>
          <w:tcPr>
            <w:tcW w:w="484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4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3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09" w:right="0"/>
              <w:jc w:val="left"/>
              <w:rPr>
                <w:rFonts w:ascii="宋体" w:hAnsi="宋体" w:cs="宋体" w:eastAsia="宋体" w:hint="default"/>
                <w:sz w:val="18"/>
                <w:szCs w:val="18"/>
              </w:rPr>
            </w:pPr>
            <w:r>
              <w:rPr>
                <w:rFonts w:ascii="宋体"/>
                <w:sz w:val="18"/>
              </w:rPr>
              <w:t>-10,562,703.44</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-9,495,002.86</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44" w:right="0"/>
              <w:jc w:val="left"/>
              <w:rPr>
                <w:rFonts w:ascii="宋体" w:hAnsi="宋体" w:cs="宋体" w:eastAsia="宋体" w:hint="default"/>
                <w:sz w:val="18"/>
                <w:szCs w:val="18"/>
              </w:rPr>
            </w:pPr>
            <w:r>
              <w:rPr>
                <w:rFonts w:ascii="宋体"/>
                <w:sz w:val="18"/>
              </w:rPr>
              <w:t>-224,577.18</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11,565.91</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89" w:right="0"/>
              <w:jc w:val="left"/>
              <w:rPr>
                <w:rFonts w:ascii="宋体" w:hAnsi="宋体" w:cs="宋体" w:eastAsia="宋体" w:hint="default"/>
                <w:sz w:val="18"/>
                <w:szCs w:val="18"/>
              </w:rPr>
            </w:pPr>
            <w:r>
              <w:rPr>
                <w:rFonts w:ascii="宋体"/>
                <w:sz w:val="18"/>
              </w:rPr>
              <w:t>283,046.63</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44" w:right="0"/>
              <w:jc w:val="left"/>
              <w:rPr>
                <w:rFonts w:ascii="宋体" w:hAnsi="宋体" w:cs="宋体" w:eastAsia="宋体" w:hint="default"/>
                <w:sz w:val="18"/>
                <w:szCs w:val="18"/>
              </w:rPr>
            </w:pPr>
            <w:r>
              <w:rPr>
                <w:rFonts w:ascii="宋体"/>
                <w:sz w:val="18"/>
              </w:rPr>
              <w:t>-164,735.40</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-85,398.87</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55" w:right="0"/>
              <w:jc w:val="left"/>
              <w:rPr>
                <w:rFonts w:ascii="宋体" w:hAnsi="宋体" w:cs="宋体" w:eastAsia="宋体" w:hint="default"/>
                <w:sz w:val="18"/>
                <w:szCs w:val="18"/>
              </w:rPr>
            </w:pPr>
            <w:r>
              <w:rPr>
                <w:rFonts w:ascii="宋体"/>
                <w:sz w:val="18"/>
              </w:rPr>
              <w:t>-2,312,271.75</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-3,504,185.26</w:t>
            </w:r>
          </w:p>
        </w:tc>
      </w:tr>
      <w:tr>
        <w:trPr>
          <w:trHeight w:val="353"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55" w:right="0"/>
              <w:jc w:val="left"/>
              <w:rPr>
                <w:rFonts w:ascii="宋体" w:hAnsi="宋体" w:cs="宋体" w:eastAsia="宋体" w:hint="default"/>
                <w:sz w:val="18"/>
                <w:szCs w:val="18"/>
              </w:rPr>
            </w:pPr>
            <w:r>
              <w:rPr>
                <w:rFonts w:ascii="宋体"/>
                <w:sz w:val="18"/>
              </w:rPr>
              <w:t>22,079,945.13</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16,445,578.27</w:t>
            </w:r>
          </w:p>
        </w:tc>
      </w:tr>
      <w:tr>
        <w:trPr>
          <w:trHeight w:val="356"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55" w:right="0"/>
              <w:jc w:val="left"/>
              <w:rPr>
                <w:rFonts w:ascii="宋体" w:hAnsi="宋体" w:cs="宋体" w:eastAsia="宋体" w:hint="default"/>
                <w:sz w:val="18"/>
                <w:szCs w:val="18"/>
              </w:rPr>
            </w:pPr>
            <w:r>
              <w:rPr>
                <w:rFonts w:ascii="宋体"/>
                <w:sz w:val="18"/>
              </w:rPr>
              <w:t>90,028,908.51</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sz w:val="18"/>
              </w:rPr>
              <w:t>87,594,689.42</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496" w:type="dxa"/>
            <w:tcBorders>
              <w:top w:val="single" w:sz="6" w:space="0" w:color="000000"/>
              <w:left w:val="single" w:sz="6" w:space="0" w:color="000000"/>
              <w:bottom w:val="single" w:sz="6" w:space="0" w:color="000000"/>
              <w:right w:val="single" w:sz="6" w:space="0" w:color="000000"/>
            </w:tcBorders>
          </w:tcPr>
          <w:p>
            <w:pPr/>
          </w:p>
        </w:tc>
        <w:tc>
          <w:tcPr>
            <w:tcW w:w="233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债务转为资本</w:t>
            </w:r>
          </w:p>
        </w:tc>
        <w:tc>
          <w:tcPr>
            <w:tcW w:w="2496" w:type="dxa"/>
            <w:tcBorders>
              <w:top w:val="single" w:sz="6" w:space="0" w:color="000000"/>
              <w:left w:val="single" w:sz="6" w:space="0" w:color="000000"/>
              <w:bottom w:val="single" w:sz="6" w:space="0" w:color="000000"/>
              <w:right w:val="single" w:sz="6" w:space="0" w:color="000000"/>
            </w:tcBorders>
          </w:tcPr>
          <w:p>
            <w:pP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496" w:type="dxa"/>
            <w:tcBorders>
              <w:top w:val="single" w:sz="6" w:space="0" w:color="000000"/>
              <w:left w:val="single" w:sz="6" w:space="0" w:color="000000"/>
              <w:bottom w:val="single" w:sz="6" w:space="0" w:color="000000"/>
              <w:right w:val="single" w:sz="6" w:space="0" w:color="000000"/>
            </w:tcBorders>
          </w:tcPr>
          <w:p>
            <w:pP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496" w:type="dxa"/>
            <w:tcBorders>
              <w:top w:val="single" w:sz="6" w:space="0" w:color="000000"/>
              <w:left w:val="single" w:sz="6" w:space="0" w:color="000000"/>
              <w:bottom w:val="single" w:sz="6" w:space="0" w:color="000000"/>
              <w:right w:val="single" w:sz="6" w:space="0" w:color="000000"/>
            </w:tcBorders>
          </w:tcPr>
          <w:p>
            <w:pP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496" w:type="dxa"/>
            <w:tcBorders>
              <w:top w:val="single" w:sz="6" w:space="0" w:color="000000"/>
              <w:left w:val="single" w:sz="6" w:space="0" w:color="000000"/>
              <w:bottom w:val="single" w:sz="6" w:space="0" w:color="000000"/>
              <w:right w:val="single" w:sz="6" w:space="0" w:color="000000"/>
            </w:tcBorders>
          </w:tcPr>
          <w:p>
            <w:pPr/>
          </w:p>
        </w:tc>
        <w:tc>
          <w:tcPr>
            <w:tcW w:w="233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现金的期末余额</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429"/>
              <w:jc w:val="right"/>
              <w:rPr>
                <w:rFonts w:ascii="宋体" w:hAnsi="宋体" w:cs="宋体" w:eastAsia="宋体" w:hint="default"/>
                <w:sz w:val="18"/>
                <w:szCs w:val="18"/>
              </w:rPr>
            </w:pPr>
            <w:r>
              <w:rPr>
                <w:rFonts w:ascii="宋体"/>
                <w:spacing w:val="-1"/>
                <w:sz w:val="18"/>
              </w:rPr>
              <w:t>958,769,908.04</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170,822,797.62</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减：现金的年初账面余额</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429"/>
              <w:jc w:val="right"/>
              <w:rPr>
                <w:rFonts w:ascii="宋体" w:hAnsi="宋体" w:cs="宋体" w:eastAsia="宋体" w:hint="default"/>
                <w:sz w:val="18"/>
                <w:szCs w:val="18"/>
              </w:rPr>
            </w:pPr>
            <w:r>
              <w:rPr>
                <w:rFonts w:ascii="宋体"/>
                <w:spacing w:val="-1"/>
                <w:sz w:val="18"/>
              </w:rPr>
              <w:t>170,822,797.62</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158,735,177.10</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21"/>
              <w:jc w:val="right"/>
              <w:rPr>
                <w:rFonts w:ascii="宋体" w:hAnsi="宋体" w:cs="宋体" w:eastAsia="宋体" w:hint="default"/>
                <w:sz w:val="18"/>
                <w:szCs w:val="18"/>
              </w:rPr>
            </w:pPr>
            <w:r>
              <w:rPr>
                <w:rFonts w:ascii="宋体"/>
                <w:sz w:val="18"/>
              </w:rPr>
              <w:t>-</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减：现金等价物的年初账面余额</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21"/>
              <w:jc w:val="right"/>
              <w:rPr>
                <w:rFonts w:ascii="宋体" w:hAnsi="宋体" w:cs="宋体" w:eastAsia="宋体" w:hint="default"/>
                <w:sz w:val="18"/>
                <w:szCs w:val="18"/>
              </w:rPr>
            </w:pPr>
            <w:r>
              <w:rPr>
                <w:rFonts w:ascii="宋体"/>
                <w:sz w:val="18"/>
              </w:rPr>
              <w:t>-</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63" w:hRule="exact"/>
        </w:trPr>
        <w:tc>
          <w:tcPr>
            <w:tcW w:w="484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429"/>
              <w:jc w:val="right"/>
              <w:rPr>
                <w:rFonts w:ascii="宋体" w:hAnsi="宋体" w:cs="宋体" w:eastAsia="宋体" w:hint="default"/>
                <w:sz w:val="18"/>
                <w:szCs w:val="18"/>
              </w:rPr>
            </w:pPr>
            <w:r>
              <w:rPr>
                <w:rFonts w:ascii="宋体"/>
                <w:spacing w:val="-1"/>
                <w:sz w:val="18"/>
              </w:rPr>
              <w:t>787,947,110.42</w:t>
            </w:r>
          </w:p>
        </w:tc>
        <w:tc>
          <w:tcPr>
            <w:tcW w:w="233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12,087,620.52</w:t>
            </w:r>
          </w:p>
        </w:tc>
      </w:tr>
    </w:tbl>
    <w:p>
      <w:pPr>
        <w:spacing w:line="240" w:lineRule="auto" w:before="5"/>
        <w:rPr>
          <w:rFonts w:ascii="宋体" w:hAnsi="宋体" w:cs="宋体" w:eastAsia="宋体" w:hint="default"/>
          <w:sz w:val="7"/>
          <w:szCs w:val="7"/>
        </w:rPr>
      </w:pPr>
    </w:p>
    <w:p>
      <w:pPr>
        <w:pStyle w:val="BodyText"/>
        <w:spacing w:line="240" w:lineRule="auto" w:before="26"/>
        <w:ind w:left="800" w:right="0"/>
        <w:jc w:val="left"/>
      </w:pPr>
      <w:r>
        <w:rPr/>
        <w:t>（</w:t>
      </w:r>
      <w:r>
        <w:rPr>
          <w:rFonts w:ascii="宋体" w:hAnsi="宋体" w:cs="宋体" w:eastAsia="宋体" w:hint="default"/>
        </w:rPr>
        <w:t>2</w:t>
      </w:r>
      <w:r>
        <w:rPr/>
        <w:t>）本公司报告期无取得或处置子公司及其他营业单位影响现金流量的有关事项。</w:t>
      </w:r>
    </w:p>
    <w:p>
      <w:pPr>
        <w:spacing w:line="240" w:lineRule="auto" w:before="0"/>
        <w:rPr>
          <w:rFonts w:ascii="宋体" w:hAnsi="宋体" w:cs="宋体" w:eastAsia="宋体" w:hint="default"/>
          <w:sz w:val="24"/>
          <w:szCs w:val="24"/>
        </w:rPr>
      </w:pPr>
    </w:p>
    <w:p>
      <w:pPr>
        <w:pStyle w:val="Heading2"/>
        <w:spacing w:line="240" w:lineRule="auto" w:before="164"/>
        <w:ind w:left="860" w:right="0"/>
        <w:jc w:val="left"/>
        <w:rPr>
          <w:b w:val="0"/>
          <w:bCs w:val="0"/>
        </w:rPr>
      </w:pPr>
      <w:r>
        <w:rPr/>
        <w:t>六、</w:t>
      </w:r>
      <w:r>
        <w:rPr>
          <w:spacing w:val="-12"/>
        </w:rPr>
        <w:t> </w:t>
      </w:r>
      <w:r>
        <w:rPr/>
        <w:t>关联方关系及其交易</w:t>
      </w:r>
      <w:r>
        <w:rPr>
          <w:b w:val="0"/>
          <w:bCs w:val="0"/>
        </w:rPr>
      </w:r>
    </w:p>
    <w:p>
      <w:pPr>
        <w:spacing w:line="240" w:lineRule="auto" w:before="3"/>
        <w:rPr>
          <w:rFonts w:ascii="宋体" w:hAnsi="宋体" w:cs="宋体" w:eastAsia="宋体" w:hint="default"/>
          <w:b/>
          <w:bCs/>
          <w:sz w:val="24"/>
          <w:szCs w:val="24"/>
        </w:rPr>
      </w:pPr>
    </w:p>
    <w:p>
      <w:pPr>
        <w:pStyle w:val="Heading2"/>
        <w:tabs>
          <w:tab w:pos="1760" w:val="left" w:leader="none"/>
        </w:tabs>
        <w:spacing w:line="240" w:lineRule="auto"/>
        <w:ind w:left="682" w:right="0"/>
        <w:jc w:val="left"/>
        <w:rPr>
          <w:b w:val="0"/>
          <w:bCs w:val="0"/>
        </w:rPr>
      </w:pPr>
      <w:r>
        <w:rPr>
          <w:w w:val="95"/>
        </w:rPr>
        <w:t>（一）</w:t>
        <w:tab/>
      </w:r>
      <w:r>
        <w:rPr/>
        <w:t>关联方关系</w:t>
      </w:r>
      <w:r>
        <w:rPr>
          <w:b w:val="0"/>
          <w:bCs w:val="0"/>
        </w:rPr>
      </w:r>
    </w:p>
    <w:p>
      <w:pPr>
        <w:spacing w:line="240" w:lineRule="auto" w:before="11"/>
        <w:rPr>
          <w:rFonts w:ascii="宋体" w:hAnsi="宋体" w:cs="宋体" w:eastAsia="宋体" w:hint="default"/>
          <w:b/>
          <w:bCs/>
          <w:sz w:val="17"/>
          <w:szCs w:val="17"/>
        </w:rPr>
      </w:pPr>
    </w:p>
    <w:p>
      <w:pPr>
        <w:tabs>
          <w:tab w:pos="1580" w:val="left" w:leader="none"/>
        </w:tabs>
        <w:spacing w:line="480" w:lineRule="auto" w:before="0"/>
        <w:ind w:left="800" w:right="3383" w:firstLine="134"/>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w:t>
        <w:tab/>
        <w:t>本公司的实际控制人</w:t>
      </w:r>
      <w:r>
        <w:rPr>
          <w:rFonts w:ascii="宋体" w:hAnsi="宋体" w:cs="宋体" w:eastAsia="宋体" w:hint="default"/>
          <w:b/>
          <w:bCs/>
          <w:w w:val="99"/>
          <w:sz w:val="24"/>
          <w:szCs w:val="24"/>
        </w:rPr>
        <w:t> </w:t>
      </w:r>
      <w:r>
        <w:rPr>
          <w:rFonts w:ascii="宋体" w:hAnsi="宋体" w:cs="宋体" w:eastAsia="宋体" w:hint="default"/>
          <w:sz w:val="24"/>
          <w:szCs w:val="24"/>
        </w:rPr>
        <w:t>本公司最大股东以及最终控制人均为李小龙，持有股份情况如下：</w:t>
      </w:r>
    </w:p>
    <w:p>
      <w:pPr>
        <w:spacing w:line="240" w:lineRule="auto" w:before="0"/>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2372"/>
        <w:gridCol w:w="1985"/>
        <w:gridCol w:w="1784"/>
        <w:gridCol w:w="2163"/>
        <w:gridCol w:w="1675"/>
      </w:tblGrid>
      <w:tr>
        <w:trPr>
          <w:trHeight w:val="276" w:hRule="exact"/>
        </w:trPr>
        <w:tc>
          <w:tcPr>
            <w:tcW w:w="2372" w:type="dxa"/>
            <w:vMerge w:val="restart"/>
            <w:tcBorders>
              <w:top w:val="single" w:sz="12" w:space="0" w:color="000000"/>
              <w:left w:val="nil" w:sz="6" w:space="0" w:color="auto"/>
              <w:right w:val="single" w:sz="4" w:space="0" w:color="000000"/>
            </w:tcBorders>
          </w:tcPr>
          <w:p>
            <w:pPr>
              <w:pStyle w:val="TableParagraph"/>
              <w:spacing w:line="240" w:lineRule="auto" w:before="113"/>
              <w:ind w:left="1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76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年初账面</w:t>
            </w:r>
          </w:p>
        </w:tc>
        <w:tc>
          <w:tcPr>
            <w:tcW w:w="3838" w:type="dxa"/>
            <w:gridSpan w:val="2"/>
            <w:tcBorders>
              <w:top w:val="single" w:sz="12" w:space="0" w:color="000000"/>
              <w:left w:val="single" w:sz="4" w:space="0" w:color="000000"/>
              <w:bottom w:val="single" w:sz="4" w:space="0" w:color="000000"/>
              <w:right w:val="nil" w:sz="6" w:space="0" w:color="auto"/>
            </w:tcBorders>
          </w:tcPr>
          <w:p>
            <w:pPr>
              <w:pStyle w:val="TableParagraph"/>
              <w:spacing w:line="217" w:lineRule="exact"/>
              <w:ind w:right="5"/>
              <w:jc w:val="center"/>
              <w:rPr>
                <w:rFonts w:ascii="宋体" w:hAnsi="宋体" w:cs="宋体" w:eastAsia="宋体" w:hint="default"/>
                <w:sz w:val="18"/>
                <w:szCs w:val="18"/>
              </w:rPr>
            </w:pPr>
            <w:r>
              <w:rPr>
                <w:rFonts w:ascii="宋体" w:hAnsi="宋体" w:cs="宋体" w:eastAsia="宋体" w:hint="default"/>
                <w:sz w:val="18"/>
                <w:szCs w:val="18"/>
              </w:rPr>
              <w:t>年末账面</w:t>
            </w:r>
          </w:p>
        </w:tc>
      </w:tr>
      <w:tr>
        <w:trPr>
          <w:trHeight w:val="264" w:hRule="exact"/>
        </w:trPr>
        <w:tc>
          <w:tcPr>
            <w:tcW w:w="2372" w:type="dxa"/>
            <w:vMerge/>
            <w:tcBorders>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52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15" w:lineRule="exact"/>
              <w:ind w:right="7"/>
              <w:jc w:val="center"/>
              <w:rPr>
                <w:rFonts w:ascii="宋体" w:hAnsi="宋体" w:cs="宋体" w:eastAsia="宋体" w:hint="default"/>
                <w:sz w:val="18"/>
                <w:szCs w:val="18"/>
              </w:rPr>
            </w:pPr>
            <w:r>
              <w:rPr>
                <w:rFonts w:ascii="宋体" w:hAnsi="宋体" w:cs="宋体" w:eastAsia="宋体" w:hint="default"/>
                <w:sz w:val="18"/>
                <w:szCs w:val="18"/>
              </w:rPr>
              <w:t>持股比例</w:t>
            </w:r>
          </w:p>
        </w:tc>
      </w:tr>
      <w:tr>
        <w:trPr>
          <w:trHeight w:val="276" w:hRule="exact"/>
        </w:trPr>
        <w:tc>
          <w:tcPr>
            <w:tcW w:w="2372" w:type="dxa"/>
            <w:tcBorders>
              <w:top w:val="single" w:sz="4" w:space="0" w:color="000000"/>
              <w:left w:val="nil" w:sz="6" w:space="0" w:color="auto"/>
              <w:bottom w:val="single" w:sz="12" w:space="0" w:color="000000"/>
              <w:right w:val="single" w:sz="4" w:space="0" w:color="000000"/>
            </w:tcBorders>
          </w:tcPr>
          <w:p>
            <w:pPr>
              <w:pStyle w:val="TableParagraph"/>
              <w:spacing w:line="217" w:lineRule="exact"/>
              <w:ind w:left="17" w:right="0"/>
              <w:jc w:val="center"/>
              <w:rPr>
                <w:rFonts w:ascii="宋体" w:hAnsi="宋体" w:cs="宋体" w:eastAsia="宋体" w:hint="default"/>
                <w:sz w:val="18"/>
                <w:szCs w:val="18"/>
              </w:rPr>
            </w:pPr>
            <w:r>
              <w:rPr>
                <w:rFonts w:ascii="宋体" w:hAnsi="宋体" w:cs="宋体" w:eastAsia="宋体" w:hint="default"/>
                <w:sz w:val="18"/>
                <w:szCs w:val="18"/>
              </w:rPr>
              <w:t>李小龙</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24,866,677.00</w:t>
            </w:r>
          </w:p>
        </w:tc>
        <w:tc>
          <w:tcPr>
            <w:tcW w:w="1784" w:type="dxa"/>
            <w:tcBorders>
              <w:top w:val="single" w:sz="4" w:space="0" w:color="000000"/>
              <w:left w:val="single" w:sz="4" w:space="0" w:color="000000"/>
              <w:bottom w:val="single" w:sz="12" w:space="0" w:color="000000"/>
              <w:right w:val="single" w:sz="4" w:space="0" w:color="000000"/>
            </w:tcBorders>
          </w:tcPr>
          <w:p>
            <w:pPr>
              <w:pStyle w:val="TableParagraph"/>
              <w:spacing w:line="217" w:lineRule="exact"/>
              <w:ind w:left="525" w:right="0"/>
              <w:jc w:val="left"/>
              <w:rPr>
                <w:rFonts w:ascii="宋体" w:hAnsi="宋体" w:cs="宋体" w:eastAsia="宋体" w:hint="default"/>
                <w:sz w:val="18"/>
                <w:szCs w:val="18"/>
              </w:rPr>
            </w:pPr>
            <w:r>
              <w:rPr>
                <w:rFonts w:ascii="宋体"/>
                <w:sz w:val="18"/>
              </w:rPr>
              <w:t>27.6296%</w:t>
            </w:r>
          </w:p>
        </w:tc>
        <w:tc>
          <w:tcPr>
            <w:tcW w:w="2163" w:type="dxa"/>
            <w:tcBorders>
              <w:top w:val="single" w:sz="4" w:space="0" w:color="000000"/>
              <w:left w:val="single" w:sz="4" w:space="0" w:color="000000"/>
              <w:bottom w:val="single" w:sz="12"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24,866,677.00</w:t>
            </w:r>
          </w:p>
        </w:tc>
        <w:tc>
          <w:tcPr>
            <w:tcW w:w="1675" w:type="dxa"/>
            <w:tcBorders>
              <w:top w:val="single" w:sz="4" w:space="0" w:color="000000"/>
              <w:left w:val="single" w:sz="4" w:space="0" w:color="000000"/>
              <w:bottom w:val="single" w:sz="12" w:space="0" w:color="000000"/>
              <w:right w:val="nil" w:sz="6" w:space="0" w:color="auto"/>
            </w:tcBorders>
          </w:tcPr>
          <w:p>
            <w:pPr>
              <w:pStyle w:val="TableParagraph"/>
              <w:spacing w:line="217" w:lineRule="exact"/>
              <w:ind w:right="7"/>
              <w:jc w:val="center"/>
              <w:rPr>
                <w:rFonts w:ascii="宋体" w:hAnsi="宋体" w:cs="宋体" w:eastAsia="宋体" w:hint="default"/>
                <w:sz w:val="18"/>
                <w:szCs w:val="18"/>
              </w:rPr>
            </w:pPr>
            <w:r>
              <w:rPr>
                <w:rFonts w:ascii="宋体"/>
                <w:sz w:val="18"/>
              </w:rPr>
              <w:t>20.7222%</w:t>
            </w:r>
          </w:p>
        </w:tc>
      </w:tr>
    </w:tbl>
    <w:p>
      <w:pPr>
        <w:pStyle w:val="Heading2"/>
        <w:tabs>
          <w:tab w:pos="1580" w:val="left" w:leader="none"/>
        </w:tabs>
        <w:spacing w:line="240" w:lineRule="auto" w:before="19"/>
        <w:ind w:left="934" w:right="0"/>
        <w:jc w:val="left"/>
        <w:rPr>
          <w:b w:val="0"/>
          <w:bCs w:val="0"/>
        </w:rPr>
      </w:pPr>
      <w:r>
        <w:rPr>
          <w:rFonts w:ascii="宋体" w:hAnsi="宋体" w:cs="宋体" w:eastAsia="宋体" w:hint="default"/>
        </w:rPr>
        <w:t>2</w:t>
      </w:r>
      <w:r>
        <w:rPr/>
        <w:t>．</w:t>
        <w:tab/>
        <w:t>本公司的合营企业和联营企业情况</w:t>
      </w:r>
      <w:r>
        <w:rPr>
          <w:b w:val="0"/>
          <w:bCs w:val="0"/>
        </w:rPr>
      </w:r>
    </w:p>
    <w:p>
      <w:pPr>
        <w:spacing w:line="240" w:lineRule="auto" w:before="11"/>
        <w:rPr>
          <w:rFonts w:ascii="宋体" w:hAnsi="宋体" w:cs="宋体" w:eastAsia="宋体" w:hint="default"/>
          <w:b/>
          <w:bCs/>
          <w:sz w:val="17"/>
          <w:szCs w:val="17"/>
        </w:rPr>
      </w:pPr>
    </w:p>
    <w:p>
      <w:pPr>
        <w:pStyle w:val="Heading2"/>
        <w:spacing w:line="240" w:lineRule="auto"/>
        <w:ind w:left="860" w:right="0"/>
        <w:jc w:val="left"/>
        <w:rPr>
          <w:b w:val="0"/>
          <w:bCs w:val="0"/>
        </w:rPr>
      </w:pPr>
      <w:r>
        <w:rPr/>
        <w:t>（</w:t>
      </w:r>
      <w:r>
        <w:rPr>
          <w:rFonts w:ascii="Arial Narrow" w:hAnsi="Arial Narrow" w:cs="Arial Narrow" w:eastAsia="Arial Narrow" w:hint="default"/>
        </w:rPr>
        <w:t>1</w:t>
      </w:r>
      <w:r>
        <w:rPr/>
        <w:t>）</w:t>
      </w:r>
      <w:r>
        <w:rPr>
          <w:spacing w:val="6"/>
        </w:rPr>
        <w:t> </w:t>
      </w:r>
      <w:r>
        <w:rPr/>
        <w:t>截至</w:t>
      </w:r>
      <w:r>
        <w:rPr>
          <w:spacing w:val="-62"/>
        </w:rPr>
        <w:t> </w:t>
      </w: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0"/>
        </w:rPr>
        <w:t> </w:t>
      </w:r>
      <w:r>
        <w:rPr>
          <w:rFonts w:ascii="宋体" w:hAnsi="宋体" w:cs="宋体" w:eastAsia="宋体" w:hint="default"/>
        </w:rPr>
        <w:t>31</w:t>
      </w:r>
      <w:r>
        <w:rPr>
          <w:rFonts w:ascii="宋体" w:hAnsi="宋体" w:cs="宋体" w:eastAsia="宋体" w:hint="default"/>
          <w:spacing w:val="-62"/>
        </w:rPr>
        <w:t> </w:t>
      </w:r>
      <w:r>
        <w:rPr/>
        <w:t>日止，本公司不存在合营企业。</w:t>
      </w:r>
      <w:r>
        <w:rPr>
          <w:b w:val="0"/>
          <w:bCs w:val="0"/>
        </w:rPr>
      </w:r>
    </w:p>
    <w:p>
      <w:pPr>
        <w:pStyle w:val="Heading2"/>
        <w:spacing w:line="240" w:lineRule="auto" w:before="137"/>
        <w:ind w:left="860" w:right="0"/>
        <w:jc w:val="left"/>
        <w:rPr>
          <w:b w:val="0"/>
          <w:bCs w:val="0"/>
        </w:rPr>
      </w:pPr>
      <w:r>
        <w:rPr/>
        <w:t>（</w:t>
      </w:r>
      <w:r>
        <w:rPr>
          <w:rFonts w:ascii="Arial Narrow" w:hAnsi="Arial Narrow" w:cs="Arial Narrow" w:eastAsia="Arial Narrow" w:hint="default"/>
        </w:rPr>
        <w:t>2</w:t>
      </w:r>
      <w:r>
        <w:rPr/>
        <w:t>）</w:t>
      </w:r>
      <w:r>
        <w:rPr>
          <w:spacing w:val="6"/>
        </w:rPr>
        <w:t> </w:t>
      </w:r>
      <w:r>
        <w:rPr/>
        <w:t>截至</w:t>
      </w:r>
      <w:r>
        <w:rPr>
          <w:spacing w:val="-62"/>
        </w:rPr>
        <w:t> </w:t>
      </w: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0"/>
        </w:rPr>
        <w:t> </w:t>
      </w:r>
      <w:r>
        <w:rPr>
          <w:rFonts w:ascii="宋体" w:hAnsi="宋体" w:cs="宋体" w:eastAsia="宋体" w:hint="default"/>
        </w:rPr>
        <w:t>31</w:t>
      </w:r>
      <w:r>
        <w:rPr>
          <w:rFonts w:ascii="宋体" w:hAnsi="宋体" w:cs="宋体" w:eastAsia="宋体" w:hint="default"/>
          <w:spacing w:val="-62"/>
        </w:rPr>
        <w:t> </w:t>
      </w:r>
      <w:r>
        <w:rPr/>
        <w:t>日止，本公司联营公司概况如下：</w:t>
      </w:r>
      <w:r>
        <w:rPr>
          <w:b w:val="0"/>
          <w:bCs w:val="0"/>
        </w:rPr>
      </w:r>
    </w:p>
    <w:p>
      <w:pPr>
        <w:spacing w:after="0" w:line="240" w:lineRule="auto"/>
        <w:jc w:val="left"/>
        <w:sectPr>
          <w:headerReference w:type="default" r:id="rId69"/>
          <w:footerReference w:type="default" r:id="rId70"/>
          <w:pgSz w:w="11910" w:h="16840"/>
          <w:pgMar w:header="892" w:footer="1181" w:top="1080" w:bottom="1380" w:left="760" w:right="0"/>
          <w:pgNumType w:start="101"/>
        </w:sectPr>
      </w:pPr>
    </w:p>
    <w:p>
      <w:pPr>
        <w:spacing w:line="240" w:lineRule="auto" w:before="8"/>
        <w:rPr>
          <w:rFonts w:ascii="宋体" w:hAnsi="宋体" w:cs="宋体" w:eastAsia="宋体" w:hint="default"/>
          <w:b/>
          <w:bCs/>
          <w:sz w:val="26"/>
          <w:szCs w:val="26"/>
        </w:rPr>
      </w:pPr>
    </w:p>
    <w:tbl>
      <w:tblPr>
        <w:tblW w:w="0" w:type="auto"/>
        <w:jc w:val="left"/>
        <w:tblInd w:w="111" w:type="dxa"/>
        <w:tblLayout w:type="fixed"/>
        <w:tblCellMar>
          <w:top w:w="0" w:type="dxa"/>
          <w:left w:w="0" w:type="dxa"/>
          <w:bottom w:w="0" w:type="dxa"/>
          <w:right w:w="0" w:type="dxa"/>
        </w:tblCellMar>
        <w:tblLook w:val="01E0"/>
      </w:tblPr>
      <w:tblGrid>
        <w:gridCol w:w="1815"/>
        <w:gridCol w:w="631"/>
        <w:gridCol w:w="490"/>
        <w:gridCol w:w="764"/>
        <w:gridCol w:w="998"/>
        <w:gridCol w:w="1236"/>
        <w:gridCol w:w="1258"/>
        <w:gridCol w:w="1104"/>
        <w:gridCol w:w="1261"/>
        <w:gridCol w:w="900"/>
      </w:tblGrid>
      <w:tr>
        <w:trPr>
          <w:trHeight w:val="723" w:hRule="exact"/>
        </w:trPr>
        <w:tc>
          <w:tcPr>
            <w:tcW w:w="181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631" w:type="dxa"/>
            <w:tcBorders>
              <w:top w:val="single" w:sz="12" w:space="0" w:color="000000"/>
              <w:left w:val="single" w:sz="6" w:space="0" w:color="000000"/>
              <w:bottom w:val="single" w:sz="6" w:space="0" w:color="000000"/>
              <w:right w:val="single" w:sz="6" w:space="0" w:color="000000"/>
            </w:tcBorders>
          </w:tcPr>
          <w:p>
            <w:pPr>
              <w:pStyle w:val="TableParagraph"/>
              <w:spacing w:line="234" w:lineRule="exact" w:before="110"/>
              <w:ind w:left="127" w:right="127"/>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490" w:type="dxa"/>
            <w:tcBorders>
              <w:top w:val="single" w:sz="12" w:space="0" w:color="000000"/>
              <w:left w:val="single" w:sz="6" w:space="0" w:color="000000"/>
              <w:bottom w:val="single" w:sz="6" w:space="0" w:color="000000"/>
              <w:right w:val="single" w:sz="6" w:space="0" w:color="000000"/>
            </w:tcBorders>
          </w:tcPr>
          <w:p>
            <w:pPr>
              <w:pStyle w:val="TableParagraph"/>
              <w:spacing w:line="234" w:lineRule="exact" w:before="110"/>
              <w:ind w:left="146" w:right="59"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7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9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36" w:type="dxa"/>
            <w:tcBorders>
              <w:top w:val="single" w:sz="12" w:space="0" w:color="000000"/>
              <w:left w:val="single" w:sz="6" w:space="0" w:color="000000"/>
              <w:bottom w:val="single" w:sz="6" w:space="0" w:color="000000"/>
              <w:right w:val="single" w:sz="6" w:space="0" w:color="000000"/>
            </w:tcBorders>
          </w:tcPr>
          <w:p>
            <w:pPr>
              <w:pStyle w:val="TableParagraph"/>
              <w:spacing w:line="234" w:lineRule="exact" w:before="87"/>
              <w:ind w:right="0"/>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（发行股数）</w:t>
            </w:r>
          </w:p>
        </w:tc>
        <w:tc>
          <w:tcPr>
            <w:tcW w:w="12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1104" w:type="dxa"/>
            <w:tcBorders>
              <w:top w:val="single" w:sz="12" w:space="0" w:color="000000"/>
              <w:left w:val="single" w:sz="6" w:space="0" w:color="000000"/>
              <w:bottom w:val="single" w:sz="6" w:space="0" w:color="000000"/>
              <w:right w:val="single" w:sz="6" w:space="0" w:color="000000"/>
            </w:tcBorders>
          </w:tcPr>
          <w:p>
            <w:pPr>
              <w:pStyle w:val="TableParagraph"/>
              <w:spacing w:line="234" w:lineRule="exact" w:before="110"/>
              <w:ind w:left="453" w:right="5" w:hanging="452"/>
              <w:jc w:val="left"/>
              <w:rPr>
                <w:rFonts w:ascii="宋体" w:hAnsi="宋体" w:cs="宋体" w:eastAsia="宋体" w:hint="default"/>
                <w:sz w:val="18"/>
                <w:szCs w:val="18"/>
              </w:rPr>
            </w:pPr>
            <w:r>
              <w:rPr>
                <w:rFonts w:ascii="宋体" w:hAnsi="宋体" w:cs="宋体" w:eastAsia="宋体" w:hint="default"/>
                <w:sz w:val="18"/>
                <w:szCs w:val="18"/>
              </w:rPr>
              <w:t>本企业持股比 例</w:t>
            </w:r>
          </w:p>
        </w:tc>
        <w:tc>
          <w:tcPr>
            <w:tcW w:w="1261"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left="81" w:right="0"/>
              <w:jc w:val="left"/>
              <w:rPr>
                <w:rFonts w:ascii="宋体" w:hAnsi="宋体" w:cs="宋体" w:eastAsia="宋体" w:hint="default"/>
                <w:sz w:val="18"/>
                <w:szCs w:val="18"/>
              </w:rPr>
            </w:pPr>
            <w:r>
              <w:rPr>
                <w:rFonts w:ascii="宋体" w:hAnsi="宋体" w:cs="宋体" w:eastAsia="宋体" w:hint="default"/>
                <w:sz w:val="18"/>
                <w:szCs w:val="18"/>
              </w:rPr>
              <w:t>本企业在被投</w:t>
            </w:r>
          </w:p>
          <w:p>
            <w:pPr>
              <w:pStyle w:val="TableParagraph"/>
              <w:spacing w:line="232" w:lineRule="exact" w:before="23"/>
              <w:ind w:left="442" w:right="82" w:hanging="361"/>
              <w:jc w:val="left"/>
              <w:rPr>
                <w:rFonts w:ascii="宋体" w:hAnsi="宋体" w:cs="宋体" w:eastAsia="宋体" w:hint="default"/>
                <w:sz w:val="18"/>
                <w:szCs w:val="18"/>
              </w:rPr>
            </w:pPr>
            <w:r>
              <w:rPr>
                <w:rFonts w:ascii="宋体" w:hAnsi="宋体" w:cs="宋体" w:eastAsia="宋体" w:hint="default"/>
                <w:sz w:val="18"/>
                <w:szCs w:val="18"/>
              </w:rPr>
              <w:t>资单位表决权 比例</w:t>
            </w:r>
          </w:p>
        </w:tc>
        <w:tc>
          <w:tcPr>
            <w:tcW w:w="900" w:type="dxa"/>
            <w:tcBorders>
              <w:top w:val="single" w:sz="12" w:space="0" w:color="000000"/>
              <w:left w:val="single" w:sz="6" w:space="0" w:color="000000"/>
              <w:bottom w:val="single" w:sz="6" w:space="0" w:color="000000"/>
              <w:right w:val="nil" w:sz="6" w:space="0" w:color="auto"/>
            </w:tcBorders>
          </w:tcPr>
          <w:p>
            <w:pPr>
              <w:pStyle w:val="TableParagraph"/>
              <w:spacing w:line="234" w:lineRule="exact" w:before="110"/>
              <w:ind w:left="266" w:right="84"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725" w:hRule="exact"/>
        </w:trPr>
        <w:tc>
          <w:tcPr>
            <w:tcW w:w="1815"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1" w:right="0"/>
              <w:jc w:val="center"/>
              <w:rPr>
                <w:rFonts w:ascii="宋体" w:hAnsi="宋体" w:cs="宋体" w:eastAsia="宋体" w:hint="default"/>
                <w:sz w:val="18"/>
                <w:szCs w:val="18"/>
              </w:rPr>
            </w:pPr>
            <w:r>
              <w:rPr>
                <w:rFonts w:ascii="宋体"/>
                <w:sz w:val="18"/>
              </w:rPr>
              <w:t>iTalk</w:t>
            </w:r>
            <w:r>
              <w:rPr>
                <w:rFonts w:ascii="宋体"/>
                <w:spacing w:val="-4"/>
                <w:sz w:val="18"/>
              </w:rPr>
              <w:t> </w:t>
            </w:r>
            <w:r>
              <w:rPr>
                <w:rFonts w:ascii="宋体"/>
                <w:sz w:val="18"/>
              </w:rPr>
              <w:t>Global</w:t>
            </w:r>
          </w:p>
          <w:p>
            <w:pPr>
              <w:pStyle w:val="TableParagraph"/>
              <w:spacing w:line="233" w:lineRule="exact"/>
              <w:ind w:left="13" w:right="0"/>
              <w:jc w:val="center"/>
              <w:rPr>
                <w:rFonts w:ascii="宋体" w:hAnsi="宋体" w:cs="宋体" w:eastAsia="宋体" w:hint="default"/>
                <w:sz w:val="18"/>
                <w:szCs w:val="18"/>
              </w:rPr>
            </w:pPr>
            <w:r>
              <w:rPr>
                <w:rFonts w:ascii="宋体"/>
                <w:sz w:val="18"/>
              </w:rPr>
              <w:t>Communication,</w:t>
            </w:r>
            <w:r>
              <w:rPr>
                <w:rFonts w:ascii="宋体"/>
                <w:spacing w:val="-15"/>
                <w:sz w:val="18"/>
              </w:rPr>
              <w:t> </w:t>
            </w:r>
            <w:r>
              <w:rPr>
                <w:rFonts w:ascii="宋体"/>
                <w:sz w:val="18"/>
              </w:rPr>
              <w:t>Inc..</w:t>
            </w:r>
          </w:p>
          <w:p>
            <w:pPr>
              <w:pStyle w:val="TableParagraph"/>
              <w:spacing w:line="234" w:lineRule="exact"/>
              <w:ind w:left="16" w:right="0"/>
              <w:jc w:val="center"/>
              <w:rPr>
                <w:rFonts w:ascii="宋体" w:hAnsi="宋体" w:cs="宋体" w:eastAsia="宋体" w:hint="default"/>
                <w:sz w:val="18"/>
                <w:szCs w:val="18"/>
              </w:rPr>
            </w:pPr>
            <w:r>
              <w:rPr>
                <w:rFonts w:ascii="宋体"/>
                <w:sz w:val="18"/>
              </w:rPr>
              <w:t>*1</w:t>
            </w:r>
          </w:p>
        </w:tc>
        <w:tc>
          <w:tcPr>
            <w:tcW w:w="631"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112"/>
              <w:ind w:left="127" w:right="127"/>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4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64"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112"/>
              <w:ind w:left="194" w:right="192" w:hanging="3"/>
              <w:jc w:val="left"/>
              <w:rPr>
                <w:rFonts w:ascii="宋体" w:hAnsi="宋体" w:cs="宋体" w:eastAsia="宋体" w:hint="default"/>
                <w:sz w:val="18"/>
                <w:szCs w:val="18"/>
              </w:rPr>
            </w:pPr>
            <w:r>
              <w:rPr>
                <w:rFonts w:ascii="宋体"/>
                <w:sz w:val="18"/>
              </w:rPr>
              <w:t>Jack Zhao</w:t>
            </w:r>
          </w:p>
        </w:tc>
        <w:tc>
          <w:tcPr>
            <w:tcW w:w="998" w:type="dxa"/>
            <w:tcBorders>
              <w:top w:val="single" w:sz="6" w:space="0" w:color="000000"/>
              <w:left w:val="single" w:sz="6" w:space="0" w:color="000000"/>
              <w:bottom w:val="single" w:sz="12" w:space="0" w:color="000000"/>
              <w:right w:val="single" w:sz="6" w:space="0" w:color="000000"/>
            </w:tcBorders>
          </w:tcPr>
          <w:p>
            <w:pPr>
              <w:pStyle w:val="TableParagraph"/>
              <w:spacing w:line="234" w:lineRule="exact" w:before="87"/>
              <w:ind w:right="0"/>
              <w:jc w:val="center"/>
              <w:rPr>
                <w:rFonts w:ascii="宋体" w:hAnsi="宋体" w:cs="宋体" w:eastAsia="宋体" w:hint="default"/>
                <w:sz w:val="18"/>
                <w:szCs w:val="18"/>
              </w:rPr>
            </w:pPr>
            <w:r>
              <w:rPr>
                <w:rFonts w:ascii="宋体"/>
                <w:sz w:val="18"/>
              </w:rPr>
              <w:t>VOIP</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网络电话</w:t>
            </w:r>
          </w:p>
        </w:tc>
        <w:tc>
          <w:tcPr>
            <w:tcW w:w="12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1800</w:t>
            </w:r>
            <w:r>
              <w:rPr>
                <w:rFonts w:ascii="宋体" w:hAnsi="宋体" w:cs="宋体" w:eastAsia="宋体" w:hint="default"/>
                <w:spacing w:val="-43"/>
                <w:sz w:val="18"/>
                <w:szCs w:val="18"/>
              </w:rPr>
              <w:t> </w:t>
            </w:r>
            <w:r>
              <w:rPr>
                <w:rFonts w:ascii="宋体" w:hAnsi="宋体" w:cs="宋体" w:eastAsia="宋体" w:hint="default"/>
                <w:sz w:val="18"/>
                <w:szCs w:val="18"/>
              </w:rPr>
              <w:t>万股</w:t>
            </w: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34" w:lineRule="exact" w:before="87"/>
              <w:ind w:left="149" w:right="0"/>
              <w:jc w:val="left"/>
              <w:rPr>
                <w:rFonts w:ascii="宋体" w:hAnsi="宋体" w:cs="宋体" w:eastAsia="宋体" w:hint="default"/>
                <w:sz w:val="18"/>
                <w:szCs w:val="18"/>
              </w:rPr>
            </w:pPr>
            <w:r>
              <w:rPr>
                <w:rFonts w:ascii="宋体" w:hAnsi="宋体" w:cs="宋体" w:eastAsia="宋体" w:hint="default"/>
                <w:sz w:val="18"/>
                <w:szCs w:val="18"/>
              </w:rPr>
              <w:t>5,137.65</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(750</w:t>
            </w:r>
            <w:r>
              <w:rPr>
                <w:rFonts w:ascii="宋体" w:hAnsi="宋体" w:cs="宋体" w:eastAsia="宋体" w:hint="default"/>
                <w:spacing w:val="-46"/>
                <w:sz w:val="18"/>
                <w:szCs w:val="18"/>
              </w:rPr>
              <w:t> </w:t>
            </w:r>
            <w:r>
              <w:rPr>
                <w:rFonts w:ascii="宋体" w:hAnsi="宋体" w:cs="宋体" w:eastAsia="宋体" w:hint="default"/>
                <w:sz w:val="18"/>
                <w:szCs w:val="18"/>
              </w:rPr>
              <w:t>万美元</w:t>
            </w:r>
            <w:r>
              <w:rPr>
                <w:rFonts w:ascii="宋体" w:hAnsi="宋体" w:cs="宋体" w:eastAsia="宋体" w:hint="default"/>
                <w:sz w:val="18"/>
                <w:szCs w:val="18"/>
              </w:rPr>
              <w:t>)</w:t>
            </w:r>
          </w:p>
        </w:tc>
        <w:tc>
          <w:tcPr>
            <w:tcW w:w="11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sz w:val="18"/>
              </w:rPr>
              <w:t>33.33%</w:t>
            </w:r>
          </w:p>
        </w:tc>
        <w:tc>
          <w:tcPr>
            <w:tcW w:w="1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sz w:val="18"/>
              </w:rPr>
              <w:t>33.33%</w:t>
            </w:r>
          </w:p>
        </w:tc>
        <w:tc>
          <w:tcPr>
            <w:tcW w:w="9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bl>
    <w:p>
      <w:pPr>
        <w:pStyle w:val="BodyText"/>
        <w:spacing w:line="283" w:lineRule="exact"/>
        <w:ind w:left="860" w:right="7968"/>
        <w:jc w:val="left"/>
      </w:pPr>
      <w:r>
        <w:rPr/>
        <w:t>（续上表）</w:t>
      </w:r>
    </w:p>
    <w:p>
      <w:pPr>
        <w:spacing w:line="240" w:lineRule="auto" w:before="4"/>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1800"/>
        <w:gridCol w:w="1080"/>
        <w:gridCol w:w="1621"/>
        <w:gridCol w:w="1476"/>
        <w:gridCol w:w="1476"/>
        <w:gridCol w:w="1477"/>
        <w:gridCol w:w="1524"/>
      </w:tblGrid>
      <w:tr>
        <w:trPr>
          <w:trHeight w:val="362" w:hRule="exact"/>
        </w:trPr>
        <w:tc>
          <w:tcPr>
            <w:tcW w:w="180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68"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242"/>
              <w:jc w:val="right"/>
              <w:rPr>
                <w:rFonts w:ascii="宋体" w:hAnsi="宋体" w:cs="宋体" w:eastAsia="宋体" w:hint="default"/>
                <w:sz w:val="18"/>
                <w:szCs w:val="18"/>
              </w:rPr>
            </w:pPr>
            <w:r>
              <w:rPr>
                <w:rFonts w:ascii="宋体" w:hAnsi="宋体" w:cs="宋体" w:eastAsia="宋体" w:hint="default"/>
                <w:sz w:val="18"/>
                <w:szCs w:val="18"/>
              </w:rPr>
              <w:t>会计年度</w:t>
            </w:r>
          </w:p>
        </w:tc>
        <w:tc>
          <w:tcPr>
            <w:tcW w:w="16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期末负债总额</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14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2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55" w:hRule="exact"/>
        </w:trPr>
        <w:tc>
          <w:tcPr>
            <w:tcW w:w="1800" w:type="dxa"/>
            <w:vMerge w:val="restart"/>
            <w:tcBorders>
              <w:top w:val="single" w:sz="6" w:space="0" w:color="000000"/>
              <w:left w:val="nil" w:sz="6" w:space="0" w:color="auto"/>
              <w:right w:val="single" w:sz="6" w:space="0" w:color="000000"/>
            </w:tcBorders>
          </w:tcPr>
          <w:p>
            <w:pPr>
              <w:pStyle w:val="TableParagraph"/>
              <w:spacing w:line="204" w:lineRule="exact"/>
              <w:ind w:left="268" w:right="0" w:firstLine="45"/>
              <w:jc w:val="left"/>
              <w:rPr>
                <w:rFonts w:ascii="宋体" w:hAnsi="宋体" w:cs="宋体" w:eastAsia="宋体" w:hint="default"/>
                <w:sz w:val="18"/>
                <w:szCs w:val="18"/>
              </w:rPr>
            </w:pPr>
            <w:r>
              <w:rPr>
                <w:rFonts w:ascii="宋体"/>
                <w:sz w:val="18"/>
              </w:rPr>
              <w:t>iiTalk</w:t>
            </w:r>
            <w:r>
              <w:rPr>
                <w:rFonts w:ascii="宋体"/>
                <w:spacing w:val="-3"/>
                <w:sz w:val="18"/>
              </w:rPr>
              <w:t> </w:t>
            </w:r>
            <w:r>
              <w:rPr>
                <w:rFonts w:ascii="宋体"/>
                <w:sz w:val="18"/>
              </w:rPr>
              <w:t>Global</w:t>
            </w:r>
          </w:p>
          <w:p>
            <w:pPr>
              <w:pStyle w:val="TableParagraph"/>
              <w:spacing w:line="240" w:lineRule="auto"/>
              <w:ind w:left="720" w:right="262" w:hanging="452"/>
              <w:jc w:val="left"/>
              <w:rPr>
                <w:rFonts w:ascii="宋体" w:hAnsi="宋体" w:cs="宋体" w:eastAsia="宋体" w:hint="default"/>
                <w:sz w:val="18"/>
                <w:szCs w:val="18"/>
              </w:rPr>
            </w:pPr>
            <w:r>
              <w:rPr>
                <w:rFonts w:ascii="宋体"/>
                <w:sz w:val="18"/>
              </w:rPr>
              <w:t>Communication, Inc.</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35"/>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16"/>
              <w:jc w:val="right"/>
              <w:rPr>
                <w:rFonts w:ascii="宋体" w:hAnsi="宋体" w:cs="宋体" w:eastAsia="宋体" w:hint="default"/>
                <w:sz w:val="18"/>
                <w:szCs w:val="18"/>
              </w:rPr>
            </w:pPr>
            <w:r>
              <w:rPr>
                <w:rFonts w:ascii="宋体"/>
                <w:spacing w:val="-1"/>
                <w:sz w:val="18"/>
              </w:rPr>
              <w:t>76,227,792.00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77,190,540.00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-962,748.00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168,821,334.00</w:t>
            </w:r>
          </w:p>
        </w:tc>
        <w:tc>
          <w:tcPr>
            <w:tcW w:w="15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3,941,487.00</w:t>
            </w:r>
          </w:p>
        </w:tc>
      </w:tr>
      <w:tr>
        <w:trPr>
          <w:trHeight w:val="367" w:hRule="exact"/>
        </w:trPr>
        <w:tc>
          <w:tcPr>
            <w:tcW w:w="1800" w:type="dxa"/>
            <w:vMerge/>
            <w:tcBorders>
              <w:left w:val="nil" w:sz="6" w:space="0" w:color="auto"/>
              <w:bottom w:val="single" w:sz="12" w:space="0" w:color="000000"/>
              <w:right w:val="single" w:sz="6" w:space="0" w:color="000000"/>
            </w:tcBorders>
          </w:tcPr>
          <w:p>
            <w:pP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235"/>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216"/>
              <w:jc w:val="right"/>
              <w:rPr>
                <w:rFonts w:ascii="宋体" w:hAnsi="宋体" w:cs="宋体" w:eastAsia="宋体" w:hint="default"/>
                <w:sz w:val="18"/>
                <w:szCs w:val="18"/>
              </w:rPr>
            </w:pPr>
            <w:r>
              <w:rPr>
                <w:rFonts w:ascii="宋体"/>
                <w:spacing w:val="-1"/>
                <w:sz w:val="18"/>
              </w:rPr>
              <w:t>91,022,388.80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67,054,837.50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23,967,551.30</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242,077,320.00</w:t>
            </w:r>
          </w:p>
        </w:tc>
        <w:tc>
          <w:tcPr>
            <w:tcW w:w="15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25,690,252.50</w:t>
            </w:r>
          </w:p>
        </w:tc>
      </w:tr>
    </w:tbl>
    <w:p>
      <w:pPr>
        <w:pStyle w:val="BodyText"/>
        <w:spacing w:line="338" w:lineRule="auto" w:before="72"/>
        <w:ind w:left="860" w:right="1059" w:firstLine="420"/>
        <w:jc w:val="both"/>
      </w:pPr>
      <w:r>
        <w:rPr>
          <w:rFonts w:ascii="宋体" w:hAnsi="宋体" w:cs="宋体" w:eastAsia="宋体" w:hint="default"/>
        </w:rPr>
        <w:t>*1 </w:t>
      </w:r>
      <w:r>
        <w:rPr/>
        <w:t>本公司</w:t>
      </w:r>
      <w:r>
        <w:rPr>
          <w:spacing w:val="-61"/>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月认购</w:t>
      </w:r>
      <w:r>
        <w:rPr>
          <w:spacing w:val="-60"/>
        </w:rPr>
        <w:t> </w:t>
      </w:r>
      <w:r>
        <w:rPr>
          <w:rFonts w:ascii="宋体" w:hAnsi="宋体" w:cs="宋体" w:eastAsia="宋体" w:hint="default"/>
        </w:rPr>
        <w:t>iTalk</w:t>
      </w:r>
      <w:r>
        <w:rPr>
          <w:rFonts w:ascii="宋体" w:hAnsi="宋体" w:cs="宋体" w:eastAsia="宋体" w:hint="default"/>
          <w:spacing w:val="-20"/>
        </w:rPr>
        <w:t> </w:t>
      </w:r>
      <w:r>
        <w:rPr>
          <w:rFonts w:ascii="宋体" w:hAnsi="宋体" w:cs="宋体" w:eastAsia="宋体" w:hint="default"/>
        </w:rPr>
        <w:t>Global</w:t>
      </w:r>
      <w:r>
        <w:rPr>
          <w:rFonts w:ascii="宋体" w:hAnsi="宋体" w:cs="宋体" w:eastAsia="宋体" w:hint="default"/>
          <w:spacing w:val="-20"/>
        </w:rPr>
        <w:t> </w:t>
      </w:r>
      <w:r>
        <w:rPr>
          <w:rFonts w:ascii="宋体" w:hAnsi="宋体" w:cs="宋体" w:eastAsia="宋体" w:hint="default"/>
        </w:rPr>
        <w:t>Communication,</w:t>
      </w:r>
      <w:r>
        <w:rPr>
          <w:rFonts w:ascii="宋体" w:hAnsi="宋体" w:cs="宋体" w:eastAsia="宋体" w:hint="default"/>
          <w:spacing w:val="-20"/>
        </w:rPr>
        <w:t> </w:t>
      </w:r>
      <w:r>
        <w:rPr>
          <w:rFonts w:ascii="宋体" w:hAnsi="宋体" w:cs="宋体" w:eastAsia="宋体" w:hint="default"/>
        </w:rPr>
        <w:t>Inc.</w:t>
      </w:r>
      <w:r>
        <w:rPr>
          <w:rFonts w:ascii="宋体" w:hAnsi="宋体" w:cs="宋体" w:eastAsia="宋体" w:hint="default"/>
          <w:spacing w:val="-19"/>
        </w:rPr>
        <w:t> </w:t>
      </w:r>
      <w:r>
        <w:rPr>
          <w:rFonts w:ascii="宋体" w:hAnsi="宋体" w:cs="宋体" w:eastAsia="宋体" w:hint="default"/>
        </w:rPr>
        <w:t>33.33%</w:t>
      </w:r>
      <w:r>
        <w:rPr/>
        <w:t>的</w:t>
      </w:r>
      <w:r>
        <w:rPr>
          <w:spacing w:val="-60"/>
        </w:rPr>
        <w:t> </w:t>
      </w:r>
      <w:r>
        <w:rPr>
          <w:rFonts w:ascii="宋体" w:hAnsi="宋体" w:cs="宋体" w:eastAsia="宋体" w:hint="default"/>
        </w:rPr>
        <w:t>A</w:t>
      </w:r>
      <w:r>
        <w:rPr>
          <w:rFonts w:ascii="宋体" w:hAnsi="宋体" w:cs="宋体" w:eastAsia="宋体" w:hint="default"/>
          <w:spacing w:val="-60"/>
        </w:rPr>
        <w:t> </w:t>
      </w:r>
      <w:r>
        <w:rPr/>
        <w:t>类优先股及 部分认股权。</w:t>
      </w:r>
    </w:p>
    <w:p>
      <w:pPr>
        <w:spacing w:line="240" w:lineRule="auto" w:before="5"/>
        <w:rPr>
          <w:rFonts w:ascii="宋体" w:hAnsi="宋体" w:cs="宋体" w:eastAsia="宋体" w:hint="default"/>
          <w:sz w:val="18"/>
          <w:szCs w:val="18"/>
        </w:rPr>
      </w:pPr>
    </w:p>
    <w:p>
      <w:pPr>
        <w:pStyle w:val="Heading2"/>
        <w:tabs>
          <w:tab w:pos="2300" w:val="left" w:leader="none"/>
        </w:tabs>
        <w:spacing w:line="417" w:lineRule="auto"/>
        <w:ind w:left="1220" w:right="7968" w:firstLine="2"/>
        <w:jc w:val="left"/>
        <w:rPr>
          <w:b w:val="0"/>
          <w:bCs w:val="0"/>
        </w:rPr>
      </w:pPr>
      <w:r>
        <w:rPr>
          <w:w w:val="95"/>
        </w:rPr>
        <w:t>（二）</w:t>
        <w:tab/>
      </w:r>
      <w:r>
        <w:rPr/>
        <w:t>关联方交易</w:t>
      </w:r>
      <w:r>
        <w:rPr>
          <w:w w:val="99"/>
        </w:rPr>
        <w:t> </w:t>
      </w:r>
      <w:r>
        <w:rPr>
          <w:rFonts w:ascii="宋体" w:hAnsi="宋体" w:cs="宋体" w:eastAsia="宋体" w:hint="default"/>
        </w:rPr>
        <w:t>1.</w:t>
      </w:r>
      <w:r>
        <w:rPr>
          <w:rFonts w:ascii="宋体" w:hAnsi="宋体" w:cs="宋体" w:eastAsia="宋体" w:hint="default"/>
          <w:spacing w:val="-38"/>
        </w:rPr>
        <w:t> </w:t>
      </w:r>
      <w:r>
        <w:rPr/>
        <w:t>定价政策及支付方式</w:t>
      </w:r>
      <w:r>
        <w:rPr>
          <w:b w:val="0"/>
          <w:bCs w:val="0"/>
        </w:rPr>
      </w:r>
    </w:p>
    <w:p>
      <w:pPr>
        <w:pStyle w:val="BodyText"/>
        <w:spacing w:line="372" w:lineRule="auto" w:before="67"/>
        <w:ind w:left="860" w:right="1091" w:firstLine="420"/>
        <w:jc w:val="both"/>
      </w:pPr>
      <w:r>
        <w:rPr>
          <w:spacing w:val="4"/>
        </w:rPr>
        <w:t>本公司参照市场价格确定关联交易价格，并根据合同约定的方式即时支付或约定期限支</w:t>
      </w:r>
      <w:r>
        <w:rPr/>
        <w:t> 付。</w:t>
      </w:r>
    </w:p>
    <w:p>
      <w:pPr>
        <w:pStyle w:val="Heading2"/>
        <w:spacing w:line="240" w:lineRule="auto" w:before="34"/>
        <w:ind w:left="1220" w:right="7968"/>
        <w:jc w:val="left"/>
        <w:rPr>
          <w:b w:val="0"/>
          <w:bCs w:val="0"/>
        </w:rPr>
      </w:pPr>
      <w:r>
        <w:rPr>
          <w:rFonts w:ascii="宋体" w:hAnsi="宋体" w:cs="宋体" w:eastAsia="宋体" w:hint="default"/>
        </w:rPr>
        <w:t>2.</w:t>
      </w:r>
      <w:r>
        <w:rPr>
          <w:rFonts w:ascii="宋体" w:hAnsi="宋体" w:cs="宋体" w:eastAsia="宋体" w:hint="default"/>
          <w:spacing w:val="-39"/>
        </w:rPr>
        <w:t> </w:t>
      </w:r>
      <w:r>
        <w:rPr/>
        <w:t>向关联方提供服务</w:t>
      </w:r>
      <w:r>
        <w:rPr>
          <w:b w:val="0"/>
          <w:bCs w:val="0"/>
        </w:rPr>
      </w:r>
    </w:p>
    <w:p>
      <w:pPr>
        <w:spacing w:line="240" w:lineRule="auto" w:before="7"/>
        <w:rPr>
          <w:rFonts w:ascii="宋体" w:hAnsi="宋体" w:cs="宋体" w:eastAsia="宋体" w:hint="default"/>
          <w:b/>
          <w:bCs/>
          <w:sz w:val="18"/>
          <w:szCs w:val="18"/>
        </w:rPr>
      </w:pPr>
    </w:p>
    <w:p>
      <w:pPr>
        <w:pStyle w:val="BodyText"/>
        <w:spacing w:line="374" w:lineRule="auto"/>
        <w:ind w:left="860" w:right="1076" w:firstLine="420"/>
        <w:jc w:val="both"/>
      </w:pPr>
      <w:r>
        <w:rPr>
          <w:rFonts w:ascii="宋体" w:hAnsi="宋体" w:cs="宋体" w:eastAsia="宋体" w:hint="default"/>
        </w:rPr>
        <w:t>2010</w:t>
      </w:r>
      <w:r>
        <w:rPr>
          <w:rFonts w:ascii="宋体" w:hAnsi="宋体" w:cs="宋体" w:eastAsia="宋体" w:hint="default"/>
          <w:spacing w:val="-39"/>
        </w:rPr>
        <w:t> </w:t>
      </w:r>
      <w:r>
        <w:rPr/>
        <w:t>年</w:t>
      </w:r>
      <w:r>
        <w:rPr>
          <w:spacing w:val="-39"/>
        </w:rPr>
        <w:t> </w:t>
      </w:r>
      <w:r>
        <w:rPr>
          <w:rFonts w:ascii="宋体" w:hAnsi="宋体" w:cs="宋体" w:eastAsia="宋体" w:hint="default"/>
        </w:rPr>
        <w:t>8</w:t>
      </w:r>
      <w:r>
        <w:rPr>
          <w:rFonts w:ascii="宋体" w:hAnsi="宋体" w:cs="宋体" w:eastAsia="宋体" w:hint="default"/>
          <w:spacing w:val="-39"/>
        </w:rPr>
        <w:t> </w:t>
      </w:r>
      <w:r>
        <w:rPr/>
        <w:t>月，本公司与</w:t>
      </w:r>
      <w:r>
        <w:rPr>
          <w:spacing w:val="-38"/>
        </w:rPr>
        <w:t> </w:t>
      </w:r>
      <w:r>
        <w:rPr>
          <w:rFonts w:ascii="宋体" w:hAnsi="宋体" w:cs="宋体" w:eastAsia="宋体" w:hint="default"/>
        </w:rPr>
        <w:t>iTalk Global Communication, Inc.</w:t>
      </w:r>
      <w:r>
        <w:rPr/>
        <w:t>签订“联合试验项目合作协 议”，协议约定：本公司配合</w:t>
      </w:r>
      <w:r>
        <w:rPr>
          <w:spacing w:val="-60"/>
        </w:rPr>
        <w:t> </w:t>
      </w:r>
      <w:r>
        <w:rPr>
          <w:rFonts w:ascii="宋体" w:hAnsi="宋体" w:cs="宋体" w:eastAsia="宋体" w:hint="default"/>
        </w:rPr>
        <w:t>iTalk</w:t>
      </w:r>
      <w:r>
        <w:rPr>
          <w:rFonts w:ascii="宋体" w:hAnsi="宋体" w:cs="宋体" w:eastAsia="宋体" w:hint="default"/>
          <w:spacing w:val="-12"/>
        </w:rPr>
        <w:t> </w:t>
      </w:r>
      <w:r>
        <w:rPr>
          <w:rFonts w:ascii="宋体" w:hAnsi="宋体" w:cs="宋体" w:eastAsia="宋体" w:hint="default"/>
        </w:rPr>
        <w:t>Global</w:t>
      </w:r>
      <w:r>
        <w:rPr>
          <w:rFonts w:ascii="宋体" w:hAnsi="宋体" w:cs="宋体" w:eastAsia="宋体" w:hint="default"/>
          <w:spacing w:val="-12"/>
        </w:rPr>
        <w:t> </w:t>
      </w:r>
      <w:r>
        <w:rPr>
          <w:rFonts w:ascii="宋体" w:hAnsi="宋体" w:cs="宋体" w:eastAsia="宋体" w:hint="default"/>
        </w:rPr>
        <w:t>Communication,</w:t>
      </w:r>
      <w:r>
        <w:rPr>
          <w:rFonts w:ascii="宋体" w:hAnsi="宋体" w:cs="宋体" w:eastAsia="宋体" w:hint="default"/>
          <w:spacing w:val="-12"/>
        </w:rPr>
        <w:t> </w:t>
      </w:r>
      <w:r>
        <w:rPr>
          <w:rFonts w:ascii="宋体" w:hAnsi="宋体" w:cs="宋体" w:eastAsia="宋体" w:hint="default"/>
        </w:rPr>
        <w:t>Inc..</w:t>
      </w:r>
      <w:r>
        <w:rPr/>
        <w:t>进行为期</w:t>
      </w:r>
      <w:r>
        <w:rPr>
          <w:spacing w:val="-60"/>
        </w:rPr>
        <w:t> </w:t>
      </w:r>
      <w:r>
        <w:rPr>
          <w:rFonts w:ascii="宋体" w:hAnsi="宋体" w:cs="宋体" w:eastAsia="宋体" w:hint="default"/>
        </w:rPr>
        <w:t>4</w:t>
      </w:r>
      <w:r>
        <w:rPr>
          <w:rFonts w:ascii="宋体" w:hAnsi="宋体" w:cs="宋体" w:eastAsia="宋体" w:hint="default"/>
          <w:spacing w:val="-60"/>
        </w:rPr>
        <w:t> </w:t>
      </w:r>
      <w:r>
        <w:rPr/>
        <w:t>个月的项目试 验，本公司提供技术服务，据实收取服务费用。协议合作期限为</w:t>
      </w:r>
      <w:r>
        <w:rPr>
          <w:spacing w:val="-41"/>
        </w:rPr>
        <w:t> </w:t>
      </w:r>
      <w:r>
        <w:rPr>
          <w:rFonts w:ascii="宋体" w:hAnsi="宋体" w:cs="宋体" w:eastAsia="宋体" w:hint="default"/>
        </w:rPr>
        <w:t>2010</w:t>
      </w:r>
      <w:r>
        <w:rPr>
          <w:rFonts w:ascii="宋体" w:hAnsi="宋体" w:cs="宋体" w:eastAsia="宋体" w:hint="default"/>
          <w:spacing w:val="-42"/>
        </w:rPr>
        <w:t> </w:t>
      </w:r>
      <w:r>
        <w:rPr/>
        <w:t>年</w:t>
      </w:r>
      <w:r>
        <w:rPr>
          <w:spacing w:val="-42"/>
        </w:rPr>
        <w:t> </w:t>
      </w:r>
      <w:r>
        <w:rPr>
          <w:rFonts w:ascii="宋体" w:hAnsi="宋体" w:cs="宋体" w:eastAsia="宋体" w:hint="default"/>
        </w:rPr>
        <w:t>9</w:t>
      </w:r>
      <w:r>
        <w:rPr>
          <w:rFonts w:ascii="宋体" w:hAnsi="宋体" w:cs="宋体" w:eastAsia="宋体" w:hint="default"/>
          <w:spacing w:val="-44"/>
        </w:rPr>
        <w:t> </w:t>
      </w:r>
      <w:r>
        <w:rPr/>
        <w:t>月</w:t>
      </w:r>
      <w:r>
        <w:rPr>
          <w:spacing w:val="-42"/>
        </w:rPr>
        <w:t> </w:t>
      </w:r>
      <w:r>
        <w:rPr>
          <w:rFonts w:ascii="宋体" w:hAnsi="宋体" w:cs="宋体" w:eastAsia="宋体" w:hint="default"/>
        </w:rPr>
        <w:t>1</w:t>
      </w:r>
      <w:r>
        <w:rPr>
          <w:rFonts w:ascii="宋体" w:hAnsi="宋体" w:cs="宋体" w:eastAsia="宋体" w:hint="default"/>
          <w:spacing w:val="-42"/>
        </w:rPr>
        <w:t> </w:t>
      </w:r>
      <w:r>
        <w:rPr/>
        <w:t>日至</w:t>
      </w:r>
      <w:r>
        <w:rPr>
          <w:spacing w:val="-42"/>
        </w:rPr>
        <w:t> </w:t>
      </w:r>
      <w:r>
        <w:rPr>
          <w:rFonts w:ascii="宋体" w:hAnsi="宋体" w:cs="宋体" w:eastAsia="宋体" w:hint="default"/>
        </w:rPr>
        <w:t>2010</w:t>
      </w:r>
      <w:r>
        <w:rPr>
          <w:rFonts w:ascii="宋体" w:hAnsi="宋体" w:cs="宋体" w:eastAsia="宋体" w:hint="default"/>
          <w:spacing w:val="-45"/>
        </w:rPr>
        <w:t> </w:t>
      </w:r>
      <w:r>
        <w:rPr/>
        <w:t>年</w:t>
      </w:r>
    </w:p>
    <w:p>
      <w:pPr>
        <w:pStyle w:val="BodyText"/>
        <w:spacing w:line="240" w:lineRule="auto" w:before="41"/>
        <w:ind w:left="860" w:right="7968"/>
        <w:jc w:val="left"/>
      </w:pP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pStyle w:val="BodyText"/>
        <w:spacing w:line="374" w:lineRule="auto" w:before="173"/>
        <w:ind w:left="860" w:right="1076" w:firstLine="420"/>
        <w:jc w:val="both"/>
      </w:pPr>
      <w:r>
        <w:rPr>
          <w:rFonts w:ascii="宋体" w:hAnsi="宋体" w:cs="宋体" w:eastAsia="宋体" w:hint="default"/>
        </w:rPr>
        <w:t>2010 </w:t>
      </w:r>
      <w:r>
        <w:rPr/>
        <w:t>年，本公司为 </w:t>
      </w:r>
      <w:r>
        <w:rPr>
          <w:rFonts w:ascii="宋体" w:hAnsi="宋体" w:cs="宋体" w:eastAsia="宋体" w:hint="default"/>
        </w:rPr>
        <w:t>iTalk Global Communication,</w:t>
      </w:r>
      <w:r>
        <w:rPr>
          <w:rFonts w:ascii="宋体" w:hAnsi="宋体" w:cs="宋体" w:eastAsia="宋体" w:hint="default"/>
          <w:spacing w:val="-33"/>
        </w:rPr>
        <w:t> </w:t>
      </w:r>
      <w:r>
        <w:rPr>
          <w:rFonts w:ascii="宋体" w:hAnsi="宋体" w:cs="宋体" w:eastAsia="宋体" w:hint="default"/>
        </w:rPr>
        <w:t>Inc.</w:t>
      </w:r>
      <w:r>
        <w:rPr/>
        <w:t>提供协议约定的技术服务共发生 费用如下：</w:t>
      </w:r>
    </w:p>
    <w:tbl>
      <w:tblPr>
        <w:tblW w:w="0" w:type="auto"/>
        <w:jc w:val="left"/>
        <w:tblInd w:w="720" w:type="dxa"/>
        <w:tblLayout w:type="fixed"/>
        <w:tblCellMar>
          <w:top w:w="0" w:type="dxa"/>
          <w:left w:w="0" w:type="dxa"/>
          <w:bottom w:w="0" w:type="dxa"/>
          <w:right w:w="0" w:type="dxa"/>
        </w:tblCellMar>
        <w:tblLook w:val="01E0"/>
      </w:tblPr>
      <w:tblGrid>
        <w:gridCol w:w="2244"/>
        <w:gridCol w:w="1261"/>
        <w:gridCol w:w="1025"/>
        <w:gridCol w:w="1294"/>
        <w:gridCol w:w="691"/>
        <w:gridCol w:w="2317"/>
        <w:gridCol w:w="1150"/>
      </w:tblGrid>
      <w:tr>
        <w:trPr>
          <w:trHeight w:val="362" w:hRule="exact"/>
        </w:trPr>
        <w:tc>
          <w:tcPr>
            <w:tcW w:w="2244"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77"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261"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交易内容</w:t>
            </w:r>
          </w:p>
        </w:tc>
        <w:tc>
          <w:tcPr>
            <w:tcW w:w="231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left="70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00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上年发生额</w:t>
            </w:r>
          </w:p>
        </w:tc>
        <w:tc>
          <w:tcPr>
            <w:tcW w:w="1150" w:type="dxa"/>
            <w:vMerge w:val="restart"/>
            <w:tcBorders>
              <w:top w:val="single" w:sz="12" w:space="0" w:color="000000"/>
              <w:left w:val="single" w:sz="6" w:space="0" w:color="000000"/>
              <w:right w:val="nil" w:sz="6" w:space="0" w:color="auto"/>
            </w:tcBorders>
          </w:tcPr>
          <w:p>
            <w:pPr>
              <w:pStyle w:val="TableParagraph"/>
              <w:spacing w:line="240" w:lineRule="auto" w:before="137"/>
              <w:ind w:left="208" w:right="122" w:hanging="92"/>
              <w:jc w:val="left"/>
              <w:rPr>
                <w:rFonts w:ascii="宋体" w:hAnsi="宋体" w:cs="宋体" w:eastAsia="宋体" w:hint="default"/>
                <w:sz w:val="18"/>
                <w:szCs w:val="18"/>
              </w:rPr>
            </w:pPr>
            <w:r>
              <w:rPr>
                <w:rFonts w:ascii="宋体" w:hAnsi="宋体" w:cs="宋体" w:eastAsia="宋体" w:hint="default"/>
                <w:sz w:val="18"/>
                <w:szCs w:val="18"/>
              </w:rPr>
              <w:t>定价方式及 决策程序</w:t>
            </w:r>
          </w:p>
        </w:tc>
      </w:tr>
      <w:tr>
        <w:trPr>
          <w:trHeight w:val="482" w:hRule="exact"/>
        </w:trPr>
        <w:tc>
          <w:tcPr>
            <w:tcW w:w="2244" w:type="dxa"/>
            <w:vMerge/>
            <w:tcBorders>
              <w:left w:val="nil" w:sz="6" w:space="0" w:color="auto"/>
              <w:bottom w:val="single" w:sz="6" w:space="0" w:color="000000"/>
              <w:right w:val="single" w:sz="6" w:space="0" w:color="000000"/>
            </w:tcBorders>
          </w:tcPr>
          <w:p>
            <w:pPr/>
          </w:p>
        </w:tc>
        <w:tc>
          <w:tcPr>
            <w:tcW w:w="1261" w:type="dxa"/>
            <w:vMerge/>
            <w:tcBorders>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189" w:right="0"/>
              <w:jc w:val="left"/>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金额的比例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5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49" w:right="0"/>
              <w:jc w:val="left"/>
              <w:rPr>
                <w:rFonts w:ascii="宋体" w:hAnsi="宋体" w:cs="宋体" w:eastAsia="宋体" w:hint="default"/>
                <w:sz w:val="18"/>
                <w:szCs w:val="18"/>
              </w:rPr>
            </w:pPr>
            <w:r>
              <w:rPr>
                <w:rFonts w:ascii="宋体" w:hAnsi="宋体" w:cs="宋体" w:eastAsia="宋体" w:hint="default"/>
                <w:sz w:val="18"/>
                <w:szCs w:val="18"/>
              </w:rPr>
              <w:t>占同类交易金额的比例</w:t>
            </w:r>
          </w:p>
        </w:tc>
        <w:tc>
          <w:tcPr>
            <w:tcW w:w="1150" w:type="dxa"/>
            <w:vMerge/>
            <w:tcBorders>
              <w:left w:val="single" w:sz="6" w:space="0" w:color="000000"/>
              <w:bottom w:val="single" w:sz="6" w:space="0" w:color="000000"/>
              <w:right w:val="nil" w:sz="6" w:space="0" w:color="auto"/>
            </w:tcBorders>
          </w:tcPr>
          <w:p>
            <w:pPr/>
          </w:p>
        </w:tc>
      </w:tr>
      <w:tr>
        <w:trPr>
          <w:trHeight w:val="961" w:hRule="exact"/>
        </w:trPr>
        <w:tc>
          <w:tcPr>
            <w:tcW w:w="22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34" w:lineRule="exact"/>
              <w:ind w:left="271" w:right="253" w:firstLine="314"/>
              <w:jc w:val="left"/>
              <w:rPr>
                <w:rFonts w:ascii="宋体" w:hAnsi="宋体" w:cs="宋体" w:eastAsia="宋体" w:hint="default"/>
                <w:sz w:val="18"/>
                <w:szCs w:val="18"/>
              </w:rPr>
            </w:pPr>
            <w:r>
              <w:rPr>
                <w:rFonts w:ascii="宋体"/>
                <w:sz w:val="18"/>
              </w:rPr>
              <w:t>iTalk</w:t>
            </w:r>
            <w:r>
              <w:rPr>
                <w:rFonts w:ascii="宋体"/>
                <w:spacing w:val="-2"/>
                <w:sz w:val="18"/>
              </w:rPr>
              <w:t> </w:t>
            </w:r>
            <w:r>
              <w:rPr>
                <w:rFonts w:ascii="宋体"/>
                <w:sz w:val="18"/>
              </w:rPr>
              <w:t>Global</w:t>
            </w:r>
            <w:r>
              <w:rPr>
                <w:rFonts w:ascii="宋体"/>
                <w:sz w:val="18"/>
              </w:rPr>
              <w:t> Communication,</w:t>
            </w:r>
            <w:r>
              <w:rPr>
                <w:rFonts w:ascii="宋体"/>
                <w:spacing w:val="-6"/>
                <w:sz w:val="18"/>
              </w:rPr>
              <w:t> </w:t>
            </w:r>
            <w:r>
              <w:rPr>
                <w:rFonts w:ascii="宋体"/>
                <w:sz w:val="18"/>
              </w:rPr>
              <w:t>Inc.</w:t>
            </w:r>
          </w:p>
        </w:tc>
        <w:tc>
          <w:tcPr>
            <w:tcW w:w="1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sz w:val="18"/>
              </w:rPr>
              <w:t>73,197.12</w:t>
            </w:r>
          </w:p>
        </w:tc>
        <w:tc>
          <w:tcPr>
            <w:tcW w:w="1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12" w:right="0"/>
              <w:jc w:val="left"/>
              <w:rPr>
                <w:rFonts w:ascii="宋体" w:hAnsi="宋体" w:cs="宋体" w:eastAsia="宋体" w:hint="default"/>
                <w:sz w:val="18"/>
                <w:szCs w:val="18"/>
              </w:rPr>
            </w:pPr>
            <w:r>
              <w:rPr>
                <w:rFonts w:ascii="宋体"/>
                <w:sz w:val="18"/>
              </w:rPr>
              <w:t>0.03%</w:t>
            </w:r>
          </w:p>
        </w:tc>
        <w:tc>
          <w:tcPr>
            <w:tcW w:w="691" w:type="dxa"/>
            <w:tcBorders>
              <w:top w:val="single" w:sz="6" w:space="0" w:color="000000"/>
              <w:left w:val="single" w:sz="6" w:space="0" w:color="000000"/>
              <w:bottom w:val="single" w:sz="12" w:space="0" w:color="000000"/>
              <w:right w:val="single" w:sz="6" w:space="0" w:color="000000"/>
            </w:tcBorders>
          </w:tcPr>
          <w:p>
            <w:pPr/>
          </w:p>
        </w:tc>
        <w:tc>
          <w:tcPr>
            <w:tcW w:w="2317" w:type="dxa"/>
            <w:tcBorders>
              <w:top w:val="single" w:sz="6" w:space="0" w:color="000000"/>
              <w:left w:val="single" w:sz="6" w:space="0" w:color="000000"/>
              <w:bottom w:val="single" w:sz="12" w:space="0" w:color="000000"/>
              <w:right w:val="single" w:sz="6" w:space="0" w:color="000000"/>
            </w:tcBorders>
          </w:tcPr>
          <w:p>
            <w:pPr/>
          </w:p>
        </w:tc>
        <w:tc>
          <w:tcPr>
            <w:tcW w:w="11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协议价格</w:t>
            </w:r>
          </w:p>
        </w:tc>
      </w:tr>
    </w:tbl>
    <w:p>
      <w:pPr>
        <w:spacing w:line="240" w:lineRule="auto" w:before="2"/>
        <w:rPr>
          <w:rFonts w:ascii="宋体" w:hAnsi="宋体" w:cs="宋体" w:eastAsia="宋体" w:hint="default"/>
          <w:sz w:val="19"/>
          <w:szCs w:val="19"/>
        </w:rPr>
      </w:pPr>
    </w:p>
    <w:p>
      <w:pPr>
        <w:spacing w:line="417" w:lineRule="auto" w:before="26"/>
        <w:ind w:left="1340" w:right="7200" w:firstLine="60"/>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54"/>
          <w:sz w:val="24"/>
          <w:szCs w:val="24"/>
        </w:rPr>
        <w:t> </w:t>
      </w:r>
      <w:r>
        <w:rPr>
          <w:rFonts w:ascii="宋体" w:hAnsi="宋体" w:cs="宋体" w:eastAsia="宋体" w:hint="default"/>
          <w:b/>
          <w:bCs/>
          <w:sz w:val="24"/>
          <w:szCs w:val="24"/>
        </w:rPr>
        <w:t>关联方往来款项余额</w:t>
      </w:r>
      <w:r>
        <w:rPr>
          <w:rFonts w:ascii="宋体" w:hAnsi="宋体" w:cs="宋体" w:eastAsia="宋体" w:hint="default"/>
          <w:b/>
          <w:bCs/>
          <w:w w:val="99"/>
          <w:sz w:val="24"/>
          <w:szCs w:val="24"/>
        </w:rPr>
        <w:t> </w:t>
      </w:r>
      <w:r>
        <w:rPr>
          <w:rFonts w:ascii="宋体" w:hAnsi="宋体" w:cs="宋体" w:eastAsia="宋体" w:hint="default"/>
          <w:sz w:val="24"/>
          <w:szCs w:val="24"/>
        </w:rPr>
        <w:t>应收关联方款项</w:t>
      </w:r>
    </w:p>
    <w:tbl>
      <w:tblPr>
        <w:tblW w:w="0" w:type="auto"/>
        <w:jc w:val="left"/>
        <w:tblInd w:w="1297" w:type="dxa"/>
        <w:tblLayout w:type="fixed"/>
        <w:tblCellMar>
          <w:top w:w="0" w:type="dxa"/>
          <w:left w:w="0" w:type="dxa"/>
          <w:bottom w:w="0" w:type="dxa"/>
          <w:right w:w="0" w:type="dxa"/>
        </w:tblCellMar>
        <w:tblLook w:val="01E0"/>
      </w:tblPr>
      <w:tblGrid>
        <w:gridCol w:w="2194"/>
        <w:gridCol w:w="1280"/>
        <w:gridCol w:w="1508"/>
        <w:gridCol w:w="1195"/>
        <w:gridCol w:w="1441"/>
        <w:gridCol w:w="1229"/>
      </w:tblGrid>
      <w:tr>
        <w:trPr>
          <w:trHeight w:val="394" w:hRule="exact"/>
        </w:trPr>
        <w:tc>
          <w:tcPr>
            <w:tcW w:w="2194"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280" w:type="dxa"/>
            <w:vMerge w:val="restart"/>
            <w:tcBorders>
              <w:top w:val="single" w:sz="12"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0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803"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669"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78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91" w:hRule="exact"/>
        </w:trPr>
        <w:tc>
          <w:tcPr>
            <w:tcW w:w="2194" w:type="dxa"/>
            <w:vMerge/>
            <w:tcBorders>
              <w:left w:val="nil" w:sz="6" w:space="0" w:color="auto"/>
              <w:bottom w:val="single" w:sz="12" w:space="0" w:color="000000"/>
              <w:right w:val="single" w:sz="6" w:space="0" w:color="000000"/>
            </w:tcBorders>
          </w:tcPr>
          <w:p>
            <w:pPr/>
          </w:p>
        </w:tc>
        <w:tc>
          <w:tcPr>
            <w:tcW w:w="1280" w:type="dxa"/>
            <w:vMerge/>
            <w:tcBorders>
              <w:left w:val="single" w:sz="6" w:space="0" w:color="000000"/>
              <w:bottom w:val="single" w:sz="12" w:space="0" w:color="000000"/>
              <w:right w:val="single" w:sz="6" w:space="0" w:color="000000"/>
            </w:tcBorders>
          </w:tcPr>
          <w:p>
            <w:pPr/>
          </w:p>
        </w:tc>
        <w:tc>
          <w:tcPr>
            <w:tcW w:w="15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7"/>
              <w:ind w:left="383"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7"/>
              <w:ind w:left="2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7"/>
              <w:ind w:left="352"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2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7"/>
              <w:ind w:left="247"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892" w:footer="1181" w:top="1080" w:bottom="1380" w:left="220" w:right="0"/>
        </w:sectPr>
      </w:pPr>
    </w:p>
    <w:p>
      <w:pPr>
        <w:spacing w:line="240" w:lineRule="auto" w:before="8"/>
        <w:rPr>
          <w:rFonts w:ascii="宋体" w:hAnsi="宋体" w:cs="宋体" w:eastAsia="宋体" w:hint="default"/>
          <w:sz w:val="26"/>
          <w:szCs w:val="26"/>
        </w:rPr>
      </w:pPr>
    </w:p>
    <w:tbl>
      <w:tblPr>
        <w:tblW w:w="0" w:type="auto"/>
        <w:jc w:val="left"/>
        <w:tblInd w:w="562" w:type="dxa"/>
        <w:tblLayout w:type="fixed"/>
        <w:tblCellMar>
          <w:top w:w="0" w:type="dxa"/>
          <w:left w:w="0" w:type="dxa"/>
          <w:bottom w:w="0" w:type="dxa"/>
          <w:right w:w="0" w:type="dxa"/>
        </w:tblCellMar>
        <w:tblLook w:val="01E0"/>
      </w:tblPr>
      <w:tblGrid>
        <w:gridCol w:w="2208"/>
        <w:gridCol w:w="1280"/>
        <w:gridCol w:w="1508"/>
        <w:gridCol w:w="1195"/>
        <w:gridCol w:w="1441"/>
        <w:gridCol w:w="1229"/>
      </w:tblGrid>
      <w:tr>
        <w:trPr>
          <w:trHeight w:val="392" w:hRule="exact"/>
        </w:trPr>
        <w:tc>
          <w:tcPr>
            <w:tcW w:w="2208"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59"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280" w:type="dxa"/>
            <w:vMerge w:val="restart"/>
            <w:tcBorders>
              <w:top w:val="single" w:sz="12"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0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803"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669"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78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84" w:hRule="exact"/>
        </w:trPr>
        <w:tc>
          <w:tcPr>
            <w:tcW w:w="2208" w:type="dxa"/>
            <w:vMerge/>
            <w:tcBorders>
              <w:left w:val="nil" w:sz="6" w:space="0" w:color="auto"/>
              <w:bottom w:val="single" w:sz="6" w:space="0" w:color="000000"/>
              <w:right w:val="single" w:sz="6" w:space="0" w:color="000000"/>
            </w:tcBorders>
          </w:tcPr>
          <w:p>
            <w:pPr/>
          </w:p>
        </w:tc>
        <w:tc>
          <w:tcPr>
            <w:tcW w:w="1280" w:type="dxa"/>
            <w:vMerge/>
            <w:tcBorders>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52"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2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9"/>
              <w:ind w:left="24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2" w:hRule="exact"/>
        </w:trPr>
        <w:tc>
          <w:tcPr>
            <w:tcW w:w="2208"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sz w:val="18"/>
              </w:rPr>
              <w:t>iTalk</w:t>
            </w:r>
            <w:r>
              <w:rPr>
                <w:rFonts w:ascii="宋体"/>
                <w:spacing w:val="-4"/>
                <w:sz w:val="18"/>
              </w:rPr>
              <w:t> </w:t>
            </w:r>
            <w:r>
              <w:rPr>
                <w:rFonts w:ascii="宋体"/>
                <w:sz w:val="18"/>
              </w:rPr>
              <w:t>Global</w:t>
            </w:r>
          </w:p>
          <w:p>
            <w:pPr>
              <w:pStyle w:val="TableParagraph"/>
              <w:spacing w:line="240" w:lineRule="auto"/>
              <w:ind w:left="21" w:right="0"/>
              <w:jc w:val="center"/>
              <w:rPr>
                <w:rFonts w:ascii="宋体" w:hAnsi="宋体" w:cs="宋体" w:eastAsia="宋体" w:hint="default"/>
                <w:sz w:val="18"/>
                <w:szCs w:val="18"/>
              </w:rPr>
            </w:pPr>
            <w:r>
              <w:rPr>
                <w:rFonts w:ascii="宋体"/>
                <w:sz w:val="18"/>
              </w:rPr>
              <w:t>Communication,</w:t>
            </w:r>
            <w:r>
              <w:rPr>
                <w:rFonts w:ascii="宋体"/>
                <w:spacing w:val="-8"/>
                <w:sz w:val="18"/>
              </w:rPr>
              <w:t> </w:t>
            </w:r>
            <w:r>
              <w:rPr>
                <w:rFonts w:ascii="宋体"/>
                <w:sz w:val="18"/>
              </w:rPr>
              <w:t>Inc..</w:t>
            </w:r>
          </w:p>
        </w:tc>
        <w:tc>
          <w:tcPr>
            <w:tcW w:w="12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27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39,991.68</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7,988.34</w:t>
            </w:r>
          </w:p>
        </w:tc>
        <w:tc>
          <w:tcPr>
            <w:tcW w:w="1441" w:type="dxa"/>
            <w:tcBorders>
              <w:top w:val="single" w:sz="6" w:space="0" w:color="000000"/>
              <w:left w:val="single" w:sz="6" w:space="0" w:color="000000"/>
              <w:bottom w:val="single" w:sz="12" w:space="0" w:color="000000"/>
              <w:right w:val="single" w:sz="6" w:space="0" w:color="000000"/>
            </w:tcBorders>
          </w:tcPr>
          <w:p>
            <w:pPr/>
          </w:p>
        </w:tc>
        <w:tc>
          <w:tcPr>
            <w:tcW w:w="122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9"/>
          <w:szCs w:val="19"/>
        </w:rPr>
      </w:pPr>
    </w:p>
    <w:p>
      <w:pPr>
        <w:pStyle w:val="Heading2"/>
        <w:spacing w:line="240" w:lineRule="auto" w:before="26"/>
        <w:ind w:left="680" w:right="942"/>
        <w:jc w:val="left"/>
        <w:rPr>
          <w:b w:val="0"/>
          <w:bCs w:val="0"/>
        </w:rPr>
      </w:pPr>
      <w:r>
        <w:rPr/>
        <w:t>七、</w:t>
      </w:r>
      <w:r>
        <w:rPr>
          <w:spacing w:val="-11"/>
        </w:rPr>
        <w:t> </w:t>
      </w:r>
      <w:r>
        <w:rPr/>
        <w:t>或有事项</w:t>
      </w:r>
      <w:r>
        <w:rPr>
          <w:b w:val="0"/>
          <w:bCs w:val="0"/>
        </w:rPr>
      </w:r>
    </w:p>
    <w:p>
      <w:pPr>
        <w:spacing w:line="240" w:lineRule="auto" w:before="1"/>
        <w:rPr>
          <w:rFonts w:ascii="宋体" w:hAnsi="宋体" w:cs="宋体" w:eastAsia="宋体" w:hint="default"/>
          <w:b/>
          <w:bCs/>
          <w:sz w:val="24"/>
          <w:szCs w:val="24"/>
        </w:rPr>
      </w:pPr>
    </w:p>
    <w:p>
      <w:pPr>
        <w:pStyle w:val="BodyText"/>
        <w:spacing w:line="604" w:lineRule="auto"/>
        <w:ind w:left="680" w:right="3367" w:hanging="180"/>
        <w:jc w:val="left"/>
        <w:rPr>
          <w:rFonts w:ascii="宋体" w:hAnsi="宋体" w:cs="宋体" w:eastAsia="宋体" w:hint="default"/>
        </w:rPr>
      </w:pPr>
      <w:r>
        <w:rPr/>
        <w:t>截止</w:t>
      </w:r>
      <w:r>
        <w:rPr>
          <w:spacing w:val="-60"/>
        </w:rPr>
        <w:t> </w:t>
      </w: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日，本公司无应披露未披露的重大或有事项。 </w:t>
      </w:r>
      <w:r>
        <w:rPr>
          <w:rFonts w:ascii="宋体" w:hAnsi="宋体" w:cs="宋体" w:eastAsia="宋体" w:hint="default"/>
          <w:b/>
          <w:bCs/>
        </w:rPr>
        <w:t>八、</w:t>
      </w:r>
      <w:r>
        <w:rPr>
          <w:rFonts w:ascii="宋体" w:hAnsi="宋体" w:cs="宋体" w:eastAsia="宋体" w:hint="default"/>
          <w:b/>
          <w:bCs/>
          <w:spacing w:val="-13"/>
        </w:rPr>
        <w:t> </w:t>
      </w:r>
      <w:r>
        <w:rPr>
          <w:rFonts w:ascii="宋体" w:hAnsi="宋体" w:cs="宋体" w:eastAsia="宋体" w:hint="default"/>
          <w:b/>
          <w:bCs/>
        </w:rPr>
        <w:t>重大承诺事项</w:t>
      </w:r>
      <w:r>
        <w:rPr>
          <w:rFonts w:ascii="宋体" w:hAnsi="宋体" w:cs="宋体" w:eastAsia="宋体" w:hint="default"/>
        </w:rPr>
      </w:r>
    </w:p>
    <w:p>
      <w:pPr>
        <w:spacing w:line="487" w:lineRule="auto" w:before="41"/>
        <w:ind w:left="680" w:right="3247" w:hanging="6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1"/>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日，本公司无应披露未披露的重大承诺事项。 </w:t>
      </w:r>
      <w:r>
        <w:rPr>
          <w:rFonts w:ascii="宋体" w:hAnsi="宋体" w:cs="宋体" w:eastAsia="宋体" w:hint="default"/>
          <w:b/>
          <w:bCs/>
          <w:sz w:val="24"/>
          <w:szCs w:val="24"/>
        </w:rPr>
        <w:t>九、</w:t>
      </w:r>
      <w:r>
        <w:rPr>
          <w:rFonts w:ascii="宋体" w:hAnsi="宋体" w:cs="宋体" w:eastAsia="宋体" w:hint="default"/>
          <w:b/>
          <w:bCs/>
          <w:spacing w:val="-12"/>
          <w:sz w:val="24"/>
          <w:szCs w:val="24"/>
        </w:rPr>
        <w:t> </w:t>
      </w:r>
      <w:r>
        <w:rPr>
          <w:rFonts w:ascii="宋体" w:hAnsi="宋体" w:cs="宋体" w:eastAsia="宋体" w:hint="default"/>
          <w:b/>
          <w:bCs/>
          <w:sz w:val="24"/>
          <w:szCs w:val="24"/>
        </w:rPr>
        <w:t>资产负债表日后事项</w:t>
      </w:r>
      <w:r>
        <w:rPr>
          <w:rFonts w:ascii="宋体" w:hAnsi="宋体" w:cs="宋体" w:eastAsia="宋体" w:hint="default"/>
          <w:sz w:val="24"/>
          <w:szCs w:val="24"/>
        </w:rPr>
      </w:r>
    </w:p>
    <w:p>
      <w:pPr>
        <w:pStyle w:val="BodyText"/>
        <w:spacing w:line="240" w:lineRule="auto" w:before="158"/>
        <w:ind w:left="620" w:right="942"/>
        <w:jc w:val="left"/>
      </w:pPr>
      <w:r>
        <w:rPr>
          <w:rFonts w:ascii="宋体" w:hAnsi="宋体" w:cs="宋体" w:eastAsia="宋体" w:hint="default"/>
        </w:rPr>
        <w:t>1</w:t>
      </w:r>
      <w:r>
        <w:rPr/>
        <w:t>、经本公司</w:t>
      </w:r>
      <w:r>
        <w:rPr>
          <w:spacing w:val="-42"/>
        </w:rPr>
        <w:t> </w:t>
      </w:r>
      <w:r>
        <w:rPr>
          <w:rFonts w:ascii="宋体" w:hAnsi="宋体" w:cs="宋体" w:eastAsia="宋体" w:hint="default"/>
        </w:rPr>
        <w:t>2011</w:t>
      </w:r>
      <w:r>
        <w:rPr>
          <w:rFonts w:ascii="宋体" w:hAnsi="宋体" w:cs="宋体" w:eastAsia="宋体" w:hint="default"/>
          <w:spacing w:val="-42"/>
        </w:rPr>
        <w:t> </w:t>
      </w:r>
      <w:r>
        <w:rPr/>
        <w:t>年</w:t>
      </w:r>
      <w:r>
        <w:rPr>
          <w:spacing w:val="-44"/>
        </w:rPr>
        <w:t> </w:t>
      </w:r>
      <w:r>
        <w:rPr>
          <w:rFonts w:ascii="宋体" w:hAnsi="宋体" w:cs="宋体" w:eastAsia="宋体" w:hint="default"/>
        </w:rPr>
        <w:t>4</w:t>
      </w:r>
      <w:r>
        <w:rPr>
          <w:rFonts w:ascii="宋体" w:hAnsi="宋体" w:cs="宋体" w:eastAsia="宋体" w:hint="default"/>
          <w:spacing w:val="-42"/>
        </w:rPr>
        <w:t> </w:t>
      </w:r>
      <w:r>
        <w:rPr/>
        <w:t>月</w:t>
      </w:r>
      <w:r>
        <w:rPr>
          <w:spacing w:val="-42"/>
        </w:rPr>
        <w:t> </w:t>
      </w:r>
      <w:r>
        <w:rPr>
          <w:rFonts w:ascii="宋体" w:hAnsi="宋体" w:cs="宋体" w:eastAsia="宋体" w:hint="default"/>
        </w:rPr>
        <w:t>26</w:t>
      </w:r>
      <w:r>
        <w:rPr>
          <w:rFonts w:ascii="宋体" w:hAnsi="宋体" w:cs="宋体" w:eastAsia="宋体" w:hint="default"/>
          <w:spacing w:val="-42"/>
        </w:rPr>
        <w:t> </w:t>
      </w:r>
      <w:r>
        <w:rPr/>
        <w:t>日董事会决议批准，本公司</w:t>
      </w:r>
      <w:r>
        <w:rPr>
          <w:spacing w:val="-42"/>
        </w:rPr>
        <w:t> </w:t>
      </w:r>
      <w:r>
        <w:rPr>
          <w:rFonts w:ascii="宋体" w:hAnsi="宋体" w:cs="宋体" w:eastAsia="宋体" w:hint="default"/>
        </w:rPr>
        <w:t>2010</w:t>
      </w:r>
      <w:r>
        <w:rPr>
          <w:rFonts w:ascii="宋体" w:hAnsi="宋体" w:cs="宋体" w:eastAsia="宋体" w:hint="default"/>
          <w:spacing w:val="-42"/>
        </w:rPr>
        <w:t> </w:t>
      </w:r>
      <w:r>
        <w:rPr/>
        <w:t>年度利润分配方案为：以</w:t>
      </w:r>
    </w:p>
    <w:p>
      <w:pPr>
        <w:pStyle w:val="BodyText"/>
        <w:spacing w:line="240" w:lineRule="auto" w:before="84"/>
        <w:ind w:right="942"/>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日总股本</w:t>
      </w:r>
      <w:r>
        <w:rPr>
          <w:spacing w:val="-45"/>
        </w:rPr>
        <w:t> </w:t>
      </w:r>
      <w:r>
        <w:rPr>
          <w:rFonts w:ascii="宋体" w:hAnsi="宋体" w:cs="宋体" w:eastAsia="宋体" w:hint="default"/>
        </w:rPr>
        <w:t>120,000,000.00</w:t>
      </w:r>
      <w:r>
        <w:rPr>
          <w:rFonts w:ascii="宋体" w:hAnsi="宋体" w:cs="宋体" w:eastAsia="宋体" w:hint="default"/>
          <w:spacing w:val="-46"/>
        </w:rPr>
        <w:t> </w:t>
      </w:r>
      <w:r>
        <w:rPr/>
        <w:t>股为基数，向全体股东按每</w:t>
      </w:r>
      <w:r>
        <w:rPr>
          <w:spacing w:val="-46"/>
        </w:rPr>
        <w:t> </w:t>
      </w:r>
      <w:r>
        <w:rPr>
          <w:rFonts w:ascii="宋体" w:hAnsi="宋体" w:cs="宋体" w:eastAsia="宋体" w:hint="default"/>
        </w:rPr>
        <w:t>10</w:t>
      </w:r>
      <w:r>
        <w:rPr>
          <w:rFonts w:ascii="宋体" w:hAnsi="宋体" w:cs="宋体" w:eastAsia="宋体" w:hint="default"/>
          <w:spacing w:val="-45"/>
        </w:rPr>
        <w:t> </w:t>
      </w:r>
      <w:r>
        <w:rPr/>
        <w:t>股派发现金股利</w:t>
      </w:r>
      <w:r>
        <w:rPr>
          <w:spacing w:val="-46"/>
        </w:rPr>
        <w:t> </w:t>
      </w:r>
      <w:r>
        <w:rPr>
          <w:rFonts w:ascii="宋体" w:hAnsi="宋体" w:cs="宋体" w:eastAsia="宋体" w:hint="default"/>
        </w:rPr>
        <w:t>4</w:t>
      </w:r>
    </w:p>
    <w:p>
      <w:pPr>
        <w:pStyle w:val="BodyText"/>
        <w:spacing w:line="429" w:lineRule="auto" w:before="86"/>
        <w:ind w:left="620" w:right="6006" w:hanging="481"/>
        <w:jc w:val="left"/>
      </w:pPr>
      <w:r>
        <w:rPr/>
        <w:t>元（含税）共计派发现金股利</w:t>
      </w:r>
      <w:r>
        <w:rPr>
          <w:spacing w:val="-59"/>
        </w:rPr>
        <w:t> </w:t>
      </w:r>
      <w:r>
        <w:rPr>
          <w:rFonts w:ascii="宋体" w:hAnsi="宋体" w:cs="宋体" w:eastAsia="宋体" w:hint="default"/>
        </w:rPr>
        <w:t>4800</w:t>
      </w:r>
      <w:r>
        <w:rPr>
          <w:rFonts w:ascii="宋体" w:hAnsi="宋体" w:cs="宋体" w:eastAsia="宋体" w:hint="default"/>
          <w:spacing w:val="-60"/>
        </w:rPr>
        <w:t> </w:t>
      </w:r>
      <w:r>
        <w:rPr>
          <w:spacing w:val="-30"/>
        </w:rPr>
        <w:t>万元。。</w:t>
      </w:r>
      <w:r>
        <w:rPr/>
        <w:t> 上述分配事项尚需本公司股东大会批准。</w:t>
      </w:r>
    </w:p>
    <w:p>
      <w:pPr>
        <w:pStyle w:val="BodyText"/>
        <w:spacing w:line="240" w:lineRule="auto" w:before="60"/>
        <w:ind w:left="620" w:right="942"/>
        <w:jc w:val="left"/>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4"/>
        </w:rPr>
        <w:t> </w:t>
      </w:r>
      <w:r>
        <w:rPr/>
        <w:t>月</w:t>
      </w:r>
      <w:r>
        <w:rPr>
          <w:spacing w:val="-44"/>
        </w:rPr>
        <w:t> </w:t>
      </w:r>
      <w:r>
        <w:rPr>
          <w:rFonts w:ascii="宋体" w:hAnsi="宋体" w:cs="宋体" w:eastAsia="宋体" w:hint="default"/>
        </w:rPr>
        <w:t>21</w:t>
      </w:r>
      <w:r>
        <w:rPr>
          <w:rFonts w:ascii="宋体" w:hAnsi="宋体" w:cs="宋体" w:eastAsia="宋体" w:hint="default"/>
          <w:spacing w:val="-44"/>
        </w:rPr>
        <w:t> </w:t>
      </w:r>
      <w:r>
        <w:rPr/>
        <w:t>日，国家发展和改革委员会、工业和信息化部、商务部和国家税务总</w:t>
      </w:r>
    </w:p>
    <w:p>
      <w:pPr>
        <w:pStyle w:val="BodyText"/>
        <w:spacing w:line="240" w:lineRule="auto" w:before="87"/>
        <w:ind w:right="942"/>
        <w:jc w:val="left"/>
      </w:pPr>
      <w:r>
        <w:rPr/>
        <w:t>局四部门联合下</w:t>
      </w:r>
      <w:r>
        <w:rPr>
          <w:spacing w:val="-48"/>
        </w:rPr>
        <w:t>发</w:t>
      </w:r>
      <w:r>
        <w:rPr/>
        <w:t>《关于公布</w:t>
      </w:r>
      <w:r>
        <w:rPr>
          <w:spacing w:val="-59"/>
        </w:rPr>
        <w:t> </w:t>
      </w:r>
      <w:r>
        <w:rPr>
          <w:rFonts w:ascii="宋体" w:hAnsi="宋体" w:cs="宋体" w:eastAsia="宋体" w:hint="default"/>
        </w:rPr>
        <w:t>2010</w:t>
      </w:r>
      <w:r>
        <w:rPr>
          <w:rFonts w:ascii="宋体" w:hAnsi="宋体" w:cs="宋体" w:eastAsia="宋体" w:hint="default"/>
          <w:spacing w:val="-60"/>
        </w:rPr>
        <w:t> </w:t>
      </w:r>
      <w:r>
        <w:rPr/>
        <w:t>年度国家规划布局内重点软件企业名单的通知</w:t>
      </w:r>
      <w:r>
        <w:rPr>
          <w:spacing w:val="-168"/>
        </w:rPr>
        <w:t>》</w:t>
      </w:r>
      <w:r>
        <w:rPr/>
        <w:t>（发改高技</w:t>
      </w:r>
    </w:p>
    <w:p>
      <w:pPr>
        <w:pStyle w:val="BodyText"/>
        <w:spacing w:line="304" w:lineRule="auto" w:before="84"/>
        <w:ind w:right="943"/>
        <w:jc w:val="left"/>
      </w:pPr>
      <w:r>
        <w:rPr>
          <w:rFonts w:ascii="宋体" w:hAnsi="宋体" w:cs="宋体" w:eastAsia="宋体" w:hint="default"/>
        </w:rPr>
        <w:t>[2011]342</w:t>
      </w:r>
      <w:r>
        <w:rPr>
          <w:rFonts w:ascii="宋体" w:hAnsi="宋体" w:cs="宋体" w:eastAsia="宋体" w:hint="default"/>
          <w:spacing w:val="-50"/>
        </w:rPr>
        <w:t> </w:t>
      </w:r>
      <w:r>
        <w:rPr>
          <w:spacing w:val="-11"/>
        </w:rPr>
        <w:t>号），本公司被认定为“2010</w:t>
      </w:r>
      <w:r>
        <w:rPr>
          <w:spacing w:val="-50"/>
        </w:rPr>
        <w:t> </w:t>
      </w:r>
      <w:r>
        <w:rPr>
          <w:spacing w:val="-3"/>
        </w:rPr>
        <w:t>年度国家规划布局内重点软件企业”。根据《财政部、</w:t>
      </w:r>
      <w:r>
        <w:rPr/>
        <w:t> </w:t>
      </w:r>
      <w:r>
        <w:rPr>
          <w:spacing w:val="-4"/>
        </w:rPr>
        <w:t>国家税务总局关于企业所得税若干优惠政策的通知》（财税</w:t>
      </w:r>
      <w:r>
        <w:rPr>
          <w:rFonts w:ascii="宋体" w:hAnsi="宋体" w:cs="宋体" w:eastAsia="宋体" w:hint="default"/>
          <w:spacing w:val="-4"/>
        </w:rPr>
        <w:t>[2008]1</w:t>
      </w:r>
      <w:r>
        <w:rPr>
          <w:rFonts w:ascii="宋体" w:hAnsi="宋体" w:cs="宋体" w:eastAsia="宋体" w:hint="default"/>
        </w:rPr>
        <w:t> </w:t>
      </w:r>
      <w:r>
        <w:rPr/>
        <w:t>号）的规定，国家规划布</w:t>
      </w:r>
      <w:r>
        <w:rPr>
          <w:spacing w:val="-84"/>
        </w:rPr>
        <w:t> </w:t>
      </w:r>
      <w:r>
        <w:rPr>
          <w:spacing w:val="-84"/>
        </w:rPr>
      </w:r>
      <w:r>
        <w:rPr/>
        <w:t>局内的重点软件企业当年未享受低于 </w:t>
      </w:r>
      <w:r>
        <w:rPr>
          <w:rFonts w:ascii="宋体" w:hAnsi="宋体" w:cs="宋体" w:eastAsia="宋体" w:hint="default"/>
        </w:rPr>
        <w:t>10%</w:t>
      </w:r>
      <w:r>
        <w:rPr/>
        <w:t>的税率优惠的，减按</w:t>
      </w:r>
      <w:r>
        <w:rPr>
          <w:spacing w:val="-95"/>
        </w:rPr>
        <w:t> </w:t>
      </w:r>
      <w:r>
        <w:rPr>
          <w:rFonts w:ascii="宋体" w:hAnsi="宋体" w:cs="宋体" w:eastAsia="宋体" w:hint="default"/>
        </w:rPr>
        <w:t>10%</w:t>
      </w:r>
      <w:r>
        <w:rPr/>
        <w:t>的税率征收企业所得税。至 本财务报告日，本公司</w:t>
      </w:r>
      <w:r>
        <w:rPr>
          <w:spacing w:val="-31"/>
        </w:rPr>
        <w:t> </w:t>
      </w:r>
      <w:r>
        <w:rPr>
          <w:rFonts w:ascii="宋体" w:hAnsi="宋体" w:cs="宋体" w:eastAsia="宋体" w:hint="default"/>
        </w:rPr>
        <w:t>2010</w:t>
      </w:r>
      <w:r>
        <w:rPr>
          <w:rFonts w:ascii="宋体" w:hAnsi="宋体" w:cs="宋体" w:eastAsia="宋体" w:hint="default"/>
          <w:spacing w:val="-31"/>
        </w:rPr>
        <w:t> </w:t>
      </w:r>
      <w:r>
        <w:rPr/>
        <w:t>年度企业所得税减按</w:t>
      </w:r>
      <w:r>
        <w:rPr>
          <w:spacing w:val="-31"/>
        </w:rPr>
        <w:t> </w:t>
      </w:r>
      <w:r>
        <w:rPr>
          <w:rFonts w:ascii="宋体" w:hAnsi="宋体" w:cs="宋体" w:eastAsia="宋体" w:hint="default"/>
        </w:rPr>
        <w:t>10%</w:t>
      </w:r>
      <w:r>
        <w:rPr/>
        <w:t>计缴的税收优惠尚在向主管税务机关申 请办理之中，本公司</w:t>
      </w:r>
      <w:r>
        <w:rPr>
          <w:spacing w:val="-60"/>
        </w:rPr>
        <w:t> </w:t>
      </w:r>
      <w:r>
        <w:rPr>
          <w:rFonts w:ascii="宋体" w:hAnsi="宋体" w:cs="宋体" w:eastAsia="宋体" w:hint="default"/>
        </w:rPr>
        <w:t>2010</w:t>
      </w:r>
      <w:r>
        <w:rPr>
          <w:rFonts w:ascii="宋体" w:hAnsi="宋体" w:cs="宋体" w:eastAsia="宋体" w:hint="default"/>
          <w:spacing w:val="-60"/>
        </w:rPr>
        <w:t> </w:t>
      </w:r>
      <w:r>
        <w:rPr/>
        <w:t>年度企业所得税仍按</w:t>
      </w:r>
      <w:r>
        <w:rPr>
          <w:spacing w:val="-60"/>
        </w:rPr>
        <w:t> </w:t>
      </w:r>
      <w:r>
        <w:rPr>
          <w:rFonts w:ascii="宋体" w:hAnsi="宋体" w:cs="宋体" w:eastAsia="宋体" w:hint="default"/>
        </w:rPr>
        <w:t>15%</w:t>
      </w:r>
      <w:r>
        <w:rPr/>
        <w:t>计算。</w:t>
      </w:r>
    </w:p>
    <w:p>
      <w:pPr>
        <w:pStyle w:val="BodyText"/>
        <w:spacing w:line="355" w:lineRule="auto" w:before="96"/>
        <w:ind w:right="942" w:firstLine="480"/>
        <w:jc w:val="left"/>
      </w:pPr>
      <w:r>
        <w:rPr>
          <w:rFonts w:ascii="宋体" w:hAnsi="宋体" w:cs="宋体" w:eastAsia="宋体" w:hint="default"/>
        </w:rPr>
        <w:t>3</w:t>
      </w:r>
      <w:r>
        <w:rPr/>
        <w:t>、截至财务报告日止，本公司无其他应披露未披露的重大资产负债表日后事项的非调整 事项。</w:t>
      </w:r>
    </w:p>
    <w:p>
      <w:pPr>
        <w:spacing w:line="240" w:lineRule="auto" w:before="12"/>
        <w:rPr>
          <w:rFonts w:ascii="宋体" w:hAnsi="宋体" w:cs="宋体" w:eastAsia="宋体" w:hint="default"/>
          <w:sz w:val="27"/>
          <w:szCs w:val="27"/>
        </w:rPr>
      </w:pPr>
    </w:p>
    <w:p>
      <w:pPr>
        <w:spacing w:line="604" w:lineRule="auto" w:before="0"/>
        <w:ind w:left="680" w:right="6906" w:firstLine="0"/>
        <w:jc w:val="left"/>
        <w:rPr>
          <w:rFonts w:ascii="宋体" w:hAnsi="宋体" w:cs="宋体" w:eastAsia="宋体" w:hint="default"/>
          <w:sz w:val="24"/>
          <w:szCs w:val="24"/>
        </w:rPr>
      </w:pPr>
      <w:r>
        <w:rPr>
          <w:rFonts w:ascii="宋体" w:hAnsi="宋体" w:cs="宋体" w:eastAsia="宋体" w:hint="default"/>
          <w:b/>
          <w:bCs/>
          <w:sz w:val="24"/>
          <w:szCs w:val="24"/>
        </w:rPr>
        <w:t>十、</w:t>
      </w:r>
      <w:r>
        <w:rPr>
          <w:rFonts w:ascii="宋体" w:hAnsi="宋体" w:cs="宋体" w:eastAsia="宋体" w:hint="default"/>
          <w:b/>
          <w:bCs/>
          <w:spacing w:val="-12"/>
          <w:sz w:val="24"/>
          <w:szCs w:val="24"/>
        </w:rPr>
        <w:t> </w:t>
      </w:r>
      <w:r>
        <w:rPr>
          <w:rFonts w:ascii="宋体" w:hAnsi="宋体" w:cs="宋体" w:eastAsia="宋体" w:hint="default"/>
          <w:b/>
          <w:bCs/>
          <w:sz w:val="24"/>
          <w:szCs w:val="24"/>
        </w:rPr>
        <w:t>其他重要事项</w:t>
      </w:r>
      <w:r>
        <w:rPr>
          <w:rFonts w:ascii="宋体" w:hAnsi="宋体" w:cs="宋体" w:eastAsia="宋体" w:hint="default"/>
          <w:b/>
          <w:bCs/>
          <w:w w:val="99"/>
          <w:sz w:val="24"/>
          <w:szCs w:val="24"/>
        </w:rPr>
        <w:t> </w:t>
      </w:r>
      <w:r>
        <w:rPr>
          <w:rFonts w:ascii="宋体" w:hAnsi="宋体" w:cs="宋体" w:eastAsia="宋体" w:hint="default"/>
          <w:sz w:val="24"/>
          <w:szCs w:val="24"/>
        </w:rPr>
        <w:t>本公司本年度无其他重要事项。</w:t>
      </w:r>
    </w:p>
    <w:p>
      <w:pPr>
        <w:pStyle w:val="Heading2"/>
        <w:tabs>
          <w:tab w:pos="1820" w:val="left" w:leader="none"/>
        </w:tabs>
        <w:spacing w:line="240" w:lineRule="auto" w:before="113"/>
        <w:ind w:left="680" w:right="942"/>
        <w:jc w:val="left"/>
        <w:rPr>
          <w:b w:val="0"/>
          <w:bCs w:val="0"/>
        </w:rPr>
      </w:pPr>
      <w:r>
        <w:rPr>
          <w:w w:val="95"/>
        </w:rPr>
        <w:t>十一、</w:t>
        <w:tab/>
      </w:r>
      <w:r>
        <w:rPr/>
        <w:t>母公司财务报表主要项目注释</w:t>
      </w:r>
      <w:r>
        <w:rPr>
          <w:b w:val="0"/>
          <w:bCs w:val="0"/>
        </w:rPr>
      </w:r>
    </w:p>
    <w:p>
      <w:pPr>
        <w:spacing w:line="240" w:lineRule="auto" w:before="0"/>
        <w:rPr>
          <w:rFonts w:ascii="宋体" w:hAnsi="宋体" w:cs="宋体" w:eastAsia="宋体" w:hint="default"/>
          <w:b/>
          <w:bCs/>
          <w:sz w:val="24"/>
          <w:szCs w:val="24"/>
        </w:rPr>
      </w:pPr>
    </w:p>
    <w:p>
      <w:pPr>
        <w:pStyle w:val="Heading2"/>
        <w:spacing w:line="240" w:lineRule="auto" w:before="166"/>
        <w:ind w:left="680" w:right="942"/>
        <w:jc w:val="left"/>
        <w:rPr>
          <w:b w:val="0"/>
          <w:bCs w:val="0"/>
        </w:rPr>
      </w:pPr>
      <w:r>
        <w:rPr/>
        <w:t>（一）</w:t>
      </w:r>
      <w:r>
        <w:rPr>
          <w:spacing w:val="55"/>
        </w:rPr>
        <w:t> </w:t>
      </w:r>
      <w:r>
        <w:rPr/>
        <w:t>应收账款</w:t>
      </w:r>
      <w:r>
        <w:rPr>
          <w:b w:val="0"/>
          <w:bCs w:val="0"/>
        </w:rPr>
      </w:r>
    </w:p>
    <w:p>
      <w:pPr>
        <w:spacing w:after="0" w:line="240" w:lineRule="auto"/>
        <w:jc w:val="left"/>
        <w:sectPr>
          <w:pgSz w:w="11910" w:h="16840"/>
          <w:pgMar w:header="892" w:footer="1181" w:top="1080" w:bottom="1380" w:left="940" w:right="0"/>
        </w:sectPr>
      </w:pPr>
    </w:p>
    <w:p>
      <w:pPr>
        <w:spacing w:line="240" w:lineRule="auto" w:before="7"/>
        <w:rPr>
          <w:rFonts w:ascii="宋体" w:hAnsi="宋体" w:cs="宋体" w:eastAsia="宋体" w:hint="default"/>
          <w:b/>
          <w:bCs/>
          <w:sz w:val="21"/>
          <w:szCs w:val="21"/>
        </w:rPr>
      </w:pPr>
    </w:p>
    <w:p>
      <w:pPr>
        <w:pStyle w:val="Heading2"/>
        <w:spacing w:line="240" w:lineRule="auto" w:before="26"/>
        <w:ind w:left="780" w:right="1064"/>
        <w:jc w:val="left"/>
        <w:rPr>
          <w:b w:val="0"/>
          <w:bCs w:val="0"/>
        </w:rPr>
      </w:pPr>
      <w:r>
        <w:rPr/>
        <w:t>（</w:t>
      </w:r>
      <w:r>
        <w:rPr>
          <w:rFonts w:ascii="宋体" w:hAnsi="宋体" w:cs="宋体" w:eastAsia="宋体" w:hint="default"/>
        </w:rPr>
        <w:t>1</w:t>
      </w:r>
      <w:r>
        <w:rPr/>
        <w:t>）应收账款按种类列示如下：</w:t>
      </w:r>
      <w:r>
        <w:rPr>
          <w:b w:val="0"/>
          <w:bCs w:val="0"/>
        </w:rPr>
      </w:r>
    </w:p>
    <w:p>
      <w:pPr>
        <w:spacing w:line="240" w:lineRule="auto" w:before="2"/>
        <w:rPr>
          <w:rFonts w:ascii="宋体" w:hAnsi="宋体" w:cs="宋体" w:eastAsia="宋体" w:hint="default"/>
          <w:b/>
          <w:bCs/>
          <w:sz w:val="27"/>
          <w:szCs w:val="27"/>
        </w:rPr>
      </w:pPr>
    </w:p>
    <w:tbl>
      <w:tblPr>
        <w:tblW w:w="0" w:type="auto"/>
        <w:jc w:val="left"/>
        <w:tblInd w:w="103" w:type="dxa"/>
        <w:tblLayout w:type="fixed"/>
        <w:tblCellMar>
          <w:top w:w="0" w:type="dxa"/>
          <w:left w:w="0" w:type="dxa"/>
          <w:bottom w:w="0" w:type="dxa"/>
          <w:right w:w="0" w:type="dxa"/>
        </w:tblCellMar>
        <w:tblLook w:val="01E0"/>
      </w:tblPr>
      <w:tblGrid>
        <w:gridCol w:w="4191"/>
        <w:gridCol w:w="1388"/>
        <w:gridCol w:w="845"/>
        <w:gridCol w:w="1116"/>
        <w:gridCol w:w="668"/>
        <w:gridCol w:w="1385"/>
      </w:tblGrid>
      <w:tr>
        <w:trPr>
          <w:trHeight w:val="382" w:hRule="exact"/>
        </w:trPr>
        <w:tc>
          <w:tcPr>
            <w:tcW w:w="419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40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70" w:hRule="exact"/>
        </w:trPr>
        <w:tc>
          <w:tcPr>
            <w:tcW w:w="4191" w:type="dxa"/>
            <w:vMerge/>
            <w:tcBorders>
              <w:left w:val="nil" w:sz="6" w:space="0" w:color="auto"/>
              <w:right w:val="single" w:sz="4" w:space="0" w:color="000000"/>
            </w:tcBorders>
          </w:tcPr>
          <w:p>
            <w:pPr/>
          </w:p>
        </w:tc>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70" w:hRule="exact"/>
        </w:trPr>
        <w:tc>
          <w:tcPr>
            <w:tcW w:w="4191" w:type="dxa"/>
            <w:vMerge/>
            <w:tcBorders>
              <w:left w:val="nil" w:sz="6" w:space="0" w:color="auto"/>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85" w:type="dxa"/>
            <w:vMerge/>
            <w:tcBorders>
              <w:left w:val="single" w:sz="4" w:space="0" w:color="000000"/>
              <w:bottom w:val="single" w:sz="4" w:space="0" w:color="000000"/>
              <w:right w:val="nil" w:sz="6" w:space="0" w:color="auto"/>
            </w:tcBorders>
          </w:tcPr>
          <w:p>
            <w:pPr/>
          </w:p>
        </w:tc>
      </w:tr>
      <w:tr>
        <w:trPr>
          <w:trHeight w:val="701"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588"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40,337,632.63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886,410.40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2.20%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39,451,222.23</w:t>
            </w:r>
          </w:p>
        </w:tc>
      </w:tr>
      <w:tr>
        <w:trPr>
          <w:trHeight w:val="610"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w:t>
            </w:r>
          </w:p>
        </w:tc>
        <w:tc>
          <w:tcPr>
            <w:tcW w:w="6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w:t>
            </w:r>
          </w:p>
        </w:tc>
      </w:tr>
      <w:tr>
        <w:trPr>
          <w:trHeight w:val="382" w:hRule="exact"/>
        </w:trPr>
        <w:tc>
          <w:tcPr>
            <w:tcW w:w="41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sz w:val="18"/>
              </w:rPr>
              <w:t>40,337,632.63</w:t>
            </w:r>
          </w:p>
        </w:tc>
        <w:tc>
          <w:tcPr>
            <w:tcW w:w="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sz w:val="18"/>
              </w:rPr>
              <w:t>886,410.40</w:t>
            </w:r>
          </w:p>
        </w:tc>
        <w:tc>
          <w:tcPr>
            <w:tcW w:w="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sz w:val="18"/>
              </w:rPr>
              <w:t>2.20%</w:t>
            </w: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sz w:val="18"/>
              </w:rPr>
              <w:t>39,451,222.23</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tbl>
      <w:tblPr>
        <w:tblW w:w="0" w:type="auto"/>
        <w:jc w:val="left"/>
        <w:tblInd w:w="103" w:type="dxa"/>
        <w:tblLayout w:type="fixed"/>
        <w:tblCellMar>
          <w:top w:w="0" w:type="dxa"/>
          <w:left w:w="0" w:type="dxa"/>
          <w:bottom w:w="0" w:type="dxa"/>
          <w:right w:w="0" w:type="dxa"/>
        </w:tblCellMar>
        <w:tblLook w:val="01E0"/>
      </w:tblPr>
      <w:tblGrid>
        <w:gridCol w:w="4191"/>
        <w:gridCol w:w="1388"/>
        <w:gridCol w:w="845"/>
        <w:gridCol w:w="1116"/>
        <w:gridCol w:w="668"/>
        <w:gridCol w:w="1385"/>
      </w:tblGrid>
      <w:tr>
        <w:trPr>
          <w:trHeight w:val="382" w:hRule="exact"/>
        </w:trPr>
        <w:tc>
          <w:tcPr>
            <w:tcW w:w="419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40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70" w:hRule="exact"/>
        </w:trPr>
        <w:tc>
          <w:tcPr>
            <w:tcW w:w="4191" w:type="dxa"/>
            <w:vMerge/>
            <w:tcBorders>
              <w:left w:val="nil" w:sz="6" w:space="0" w:color="auto"/>
              <w:right w:val="single" w:sz="4" w:space="0" w:color="000000"/>
            </w:tcBorders>
          </w:tcPr>
          <w:p>
            <w:pPr/>
          </w:p>
        </w:tc>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70" w:hRule="exact"/>
        </w:trPr>
        <w:tc>
          <w:tcPr>
            <w:tcW w:w="4191" w:type="dxa"/>
            <w:vMerge/>
            <w:tcBorders>
              <w:left w:val="nil" w:sz="6" w:space="0" w:color="auto"/>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85" w:type="dxa"/>
            <w:vMerge/>
            <w:tcBorders>
              <w:left w:val="single" w:sz="4" w:space="0" w:color="000000"/>
              <w:bottom w:val="single" w:sz="4" w:space="0" w:color="000000"/>
              <w:right w:val="nil" w:sz="6" w:space="0" w:color="auto"/>
            </w:tcBorders>
          </w:tcPr>
          <w:p>
            <w:pPr/>
          </w:p>
        </w:tc>
      </w:tr>
      <w:tr>
        <w:trPr>
          <w:trHeight w:val="701"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588"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41,367,542.91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826,713.83</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2.00%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40,540,829.08</w:t>
            </w:r>
          </w:p>
        </w:tc>
      </w:tr>
      <w:tr>
        <w:trPr>
          <w:trHeight w:val="610"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w:t>
            </w:r>
          </w:p>
        </w:tc>
        <w:tc>
          <w:tcPr>
            <w:tcW w:w="6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1"/>
              <w:jc w:val="center"/>
              <w:rPr>
                <w:rFonts w:ascii="宋体" w:hAnsi="宋体" w:cs="宋体" w:eastAsia="宋体" w:hint="default"/>
                <w:sz w:val="18"/>
                <w:szCs w:val="18"/>
              </w:rPr>
            </w:pPr>
            <w:r>
              <w:rPr>
                <w:rFonts w:ascii="宋体"/>
                <w:sz w:val="18"/>
              </w:rPr>
              <w:t>-</w:t>
            </w:r>
          </w:p>
        </w:tc>
      </w:tr>
      <w:tr>
        <w:trPr>
          <w:trHeight w:val="382" w:hRule="exact"/>
        </w:trPr>
        <w:tc>
          <w:tcPr>
            <w:tcW w:w="41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41,367,542.91</w:t>
            </w:r>
          </w:p>
        </w:tc>
        <w:tc>
          <w:tcPr>
            <w:tcW w:w="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826,713.83</w:t>
            </w:r>
          </w:p>
        </w:tc>
        <w:tc>
          <w:tcPr>
            <w:tcW w:w="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2.00%</w:t>
            </w: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40,540,829.08</w:t>
            </w:r>
          </w:p>
        </w:tc>
      </w:tr>
    </w:tbl>
    <w:p>
      <w:pPr>
        <w:spacing w:line="240" w:lineRule="auto" w:before="5"/>
        <w:rPr>
          <w:rFonts w:ascii="宋体" w:hAnsi="宋体" w:cs="宋体" w:eastAsia="宋体" w:hint="default"/>
          <w:b/>
          <w:bCs/>
          <w:sz w:val="7"/>
          <w:szCs w:val="7"/>
        </w:rPr>
      </w:pPr>
    </w:p>
    <w:p>
      <w:pPr>
        <w:pStyle w:val="BodyText"/>
        <w:spacing w:line="357" w:lineRule="auto" w:before="26"/>
        <w:ind w:left="240" w:right="1076" w:firstLine="420"/>
        <w:jc w:val="both"/>
      </w:pPr>
      <w:r>
        <w:rPr>
          <w:rFonts w:ascii="宋体" w:hAnsi="宋体" w:cs="宋体" w:eastAsia="宋体" w:hint="default"/>
        </w:rPr>
        <w:t>2010</w:t>
      </w:r>
      <w:r>
        <w:rPr>
          <w:rFonts w:ascii="宋体" w:hAnsi="宋体" w:cs="宋体" w:eastAsia="宋体" w:hint="default"/>
          <w:spacing w:val="-60"/>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日，本公司应收账款中单项重大的应收账款（单笔金额</w:t>
      </w:r>
      <w:r>
        <w:rPr>
          <w:spacing w:val="-58"/>
        </w:rPr>
        <w:t> </w:t>
      </w:r>
      <w:r>
        <w:rPr>
          <w:rFonts w:ascii="宋体" w:hAnsi="宋体" w:cs="宋体" w:eastAsia="宋体" w:hint="default"/>
        </w:rPr>
        <w:t>100</w:t>
      </w:r>
      <w:r>
        <w:rPr>
          <w:rFonts w:ascii="宋体" w:hAnsi="宋体" w:cs="宋体" w:eastAsia="宋体" w:hint="default"/>
          <w:spacing w:val="-59"/>
        </w:rPr>
        <w:t> </w:t>
      </w:r>
      <w:r>
        <w:rPr>
          <w:spacing w:val="-6"/>
        </w:rPr>
        <w:t>万元以上）单</w:t>
      </w:r>
      <w:r>
        <w:rPr/>
        <w:t> </w:t>
      </w:r>
      <w:r>
        <w:rPr>
          <w:spacing w:val="-3"/>
        </w:rPr>
        <w:t>独减值测试，未有减值的情况，故汇同类似风险特征组合，按照公司的坏账政策计提了相应的</w:t>
      </w:r>
      <w:r>
        <w:rPr>
          <w:spacing w:val="-93"/>
        </w:rPr>
        <w:t> </w:t>
      </w:r>
      <w:r>
        <w:rPr>
          <w:spacing w:val="-93"/>
        </w:rPr>
      </w:r>
      <w:r>
        <w:rPr/>
        <w:t>坏账准备。</w:t>
      </w:r>
    </w:p>
    <w:p>
      <w:pPr>
        <w:pStyle w:val="BodyText"/>
        <w:spacing w:line="240" w:lineRule="auto" w:before="197"/>
        <w:ind w:left="720" w:right="1064"/>
        <w:jc w:val="left"/>
      </w:pPr>
      <w:r>
        <w:rPr/>
        <w:t>组合中，按账龄分析法计提坏账准备的应收账款：</w:t>
      </w:r>
    </w:p>
    <w:p>
      <w:pPr>
        <w:spacing w:line="240" w:lineRule="auto" w:before="11"/>
        <w:rPr>
          <w:rFonts w:ascii="宋体" w:hAnsi="宋体" w:cs="宋体" w:eastAsia="宋体" w:hint="default"/>
          <w:sz w:val="14"/>
          <w:szCs w:val="14"/>
        </w:rPr>
      </w:pPr>
    </w:p>
    <w:tbl>
      <w:tblPr>
        <w:tblW w:w="0" w:type="auto"/>
        <w:jc w:val="left"/>
        <w:tblInd w:w="66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05"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45"/>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00"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32" w:lineRule="exact"/>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01"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86"/>
              <w:jc w:val="right"/>
              <w:rPr>
                <w:rFonts w:ascii="宋体" w:hAnsi="宋体" w:cs="宋体" w:eastAsia="宋体" w:hint="default"/>
                <w:sz w:val="18"/>
                <w:szCs w:val="18"/>
              </w:rPr>
            </w:pPr>
            <w:r>
              <w:rPr>
                <w:rFonts w:ascii="宋体"/>
                <w:spacing w:val="-1"/>
                <w:sz w:val="18"/>
              </w:rPr>
              <w:t>37,783,283.63</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94.00%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755,665.67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8"/>
              <w:jc w:val="center"/>
              <w:rPr>
                <w:rFonts w:ascii="宋体" w:hAnsi="宋体" w:cs="宋体" w:eastAsia="宋体" w:hint="default"/>
                <w:sz w:val="18"/>
                <w:szCs w:val="18"/>
              </w:rPr>
            </w:pPr>
            <w:r>
              <w:rPr>
                <w:rFonts w:ascii="宋体"/>
                <w:sz w:val="18"/>
              </w:rPr>
              <w:t>37,027,617.96</w:t>
            </w:r>
          </w:p>
        </w:tc>
      </w:tr>
      <w:tr>
        <w:trPr>
          <w:trHeight w:val="2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1"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2"/>
              <w:jc w:val="right"/>
              <w:rPr>
                <w:rFonts w:ascii="宋体" w:hAnsi="宋体" w:cs="宋体" w:eastAsia="宋体" w:hint="default"/>
                <w:sz w:val="18"/>
                <w:szCs w:val="18"/>
              </w:rPr>
            </w:pPr>
            <w:r>
              <w:rPr>
                <w:rFonts w:ascii="宋体"/>
                <w:spacing w:val="-1"/>
                <w:sz w:val="18"/>
              </w:rPr>
              <w:t>2,542,239.88</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127,111.99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sz w:val="18"/>
              </w:rPr>
              <w:t>2,415,127.89</w:t>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1"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66" w:right="0"/>
              <w:jc w:val="left"/>
              <w:rPr>
                <w:rFonts w:ascii="宋体" w:hAnsi="宋体" w:cs="宋体" w:eastAsia="宋体" w:hint="default"/>
                <w:sz w:val="18"/>
                <w:szCs w:val="18"/>
              </w:rPr>
            </w:pPr>
            <w:r>
              <w:rPr>
                <w:rFonts w:ascii="宋体"/>
                <w:sz w:val="18"/>
              </w:rPr>
              <w:t>12,109.12</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3,632.74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sz w:val="18"/>
              </w:rPr>
              <w:t>8,476.38</w:t>
            </w:r>
          </w:p>
        </w:tc>
      </w:tr>
      <w:tr>
        <w:trPr>
          <w:trHeight w:val="2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3"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386"/>
              <w:jc w:val="right"/>
              <w:rPr>
                <w:rFonts w:ascii="宋体" w:hAnsi="宋体" w:cs="宋体" w:eastAsia="宋体" w:hint="default"/>
                <w:sz w:val="18"/>
                <w:szCs w:val="18"/>
              </w:rPr>
            </w:pPr>
            <w:r>
              <w:rPr>
                <w:rFonts w:ascii="宋体"/>
                <w:spacing w:val="-1"/>
                <w:sz w:val="18"/>
              </w:rPr>
              <w:t>40,337,632.63</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886,410.40</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sz w:val="18"/>
              </w:rPr>
              <w:t>39,451,222.23</w:t>
            </w:r>
          </w:p>
        </w:tc>
      </w:tr>
    </w:tbl>
    <w:p>
      <w:pPr>
        <w:spacing w:line="240" w:lineRule="auto" w:before="13"/>
        <w:rPr>
          <w:rFonts w:ascii="宋体" w:hAnsi="宋体" w:cs="宋体" w:eastAsia="宋体" w:hint="default"/>
          <w:sz w:val="17"/>
          <w:szCs w:val="17"/>
        </w:rPr>
      </w:pPr>
    </w:p>
    <w:tbl>
      <w:tblPr>
        <w:tblW w:w="0" w:type="auto"/>
        <w:jc w:val="left"/>
        <w:tblInd w:w="66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05"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45"/>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00"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32" w:lineRule="exact"/>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41,264,018.67</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sz w:val="18"/>
              </w:rPr>
              <w:t>822,041.88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32" w:lineRule="exact"/>
              <w:ind w:right="8"/>
              <w:jc w:val="center"/>
              <w:rPr>
                <w:rFonts w:ascii="宋体" w:hAnsi="宋体" w:cs="宋体" w:eastAsia="宋体" w:hint="default"/>
                <w:sz w:val="18"/>
                <w:szCs w:val="18"/>
              </w:rPr>
            </w:pPr>
            <w:r>
              <w:rPr>
                <w:rFonts w:ascii="宋体"/>
                <w:sz w:val="18"/>
              </w:rPr>
              <w:t>40,441,976.79</w:t>
            </w:r>
          </w:p>
        </w:tc>
      </w:tr>
      <w:tr>
        <w:trPr>
          <w:trHeight w:val="307"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21"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103,524.24</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4,671.95</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29" w:lineRule="exact"/>
              <w:ind w:right="6"/>
              <w:jc w:val="center"/>
              <w:rPr>
                <w:rFonts w:ascii="宋体" w:hAnsi="宋体" w:cs="宋体" w:eastAsia="宋体" w:hint="default"/>
                <w:sz w:val="18"/>
                <w:szCs w:val="18"/>
              </w:rPr>
            </w:pPr>
            <w:r>
              <w:rPr>
                <w:rFonts w:ascii="宋体"/>
                <w:sz w:val="18"/>
              </w:rPr>
              <w:t>98,852.29</w:t>
            </w:r>
          </w:p>
        </w:tc>
      </w:tr>
    </w:tbl>
    <w:p>
      <w:pPr>
        <w:spacing w:after="0" w:line="229" w:lineRule="exact"/>
        <w:jc w:val="center"/>
        <w:rPr>
          <w:rFonts w:ascii="宋体" w:hAnsi="宋体" w:cs="宋体" w:eastAsia="宋体" w:hint="default"/>
          <w:sz w:val="18"/>
          <w:szCs w:val="18"/>
        </w:rPr>
        <w:sectPr>
          <w:pgSz w:w="11910" w:h="16840"/>
          <w:pgMar w:header="892" w:footer="1181" w:top="1080" w:bottom="1380" w:left="840" w:right="0"/>
        </w:sectPr>
      </w:pPr>
    </w:p>
    <w:p>
      <w:pPr>
        <w:spacing w:line="240" w:lineRule="auto" w:before="8"/>
        <w:rPr>
          <w:rFonts w:ascii="宋体" w:hAnsi="宋体" w:cs="宋体" w:eastAsia="宋体" w:hint="default"/>
          <w:sz w:val="26"/>
          <w:szCs w:val="26"/>
        </w:rPr>
      </w:pPr>
    </w:p>
    <w:tbl>
      <w:tblPr>
        <w:tblW w:w="0" w:type="auto"/>
        <w:jc w:val="left"/>
        <w:tblInd w:w="66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07" w:hRule="exact"/>
        </w:trPr>
        <w:tc>
          <w:tcPr>
            <w:tcW w:w="208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61" w:type="dxa"/>
            <w:tcBorders>
              <w:top w:val="single" w:sz="12" w:space="0" w:color="000000"/>
              <w:left w:val="single" w:sz="6" w:space="0" w:color="000000"/>
              <w:bottom w:val="single" w:sz="6" w:space="0" w:color="000000"/>
              <w:right w:val="single" w:sz="6" w:space="0" w:color="000000"/>
            </w:tcBorders>
          </w:tcPr>
          <w:p>
            <w:pPr/>
          </w:p>
        </w:tc>
        <w:tc>
          <w:tcPr>
            <w:tcW w:w="1071" w:type="dxa"/>
            <w:tcBorders>
              <w:top w:val="single" w:sz="12" w:space="0" w:color="000000"/>
              <w:left w:val="single" w:sz="6" w:space="0" w:color="000000"/>
              <w:bottom w:val="single" w:sz="6" w:space="0" w:color="000000"/>
              <w:right w:val="single" w:sz="6" w:space="0" w:color="000000"/>
            </w:tcBorders>
          </w:tcPr>
          <w:p>
            <w:pPr/>
          </w:p>
        </w:tc>
        <w:tc>
          <w:tcPr>
            <w:tcW w:w="1781" w:type="dxa"/>
            <w:tcBorders>
              <w:top w:val="single" w:sz="12" w:space="0" w:color="000000"/>
              <w:left w:val="single" w:sz="6" w:space="0" w:color="000000"/>
              <w:bottom w:val="single" w:sz="6" w:space="0" w:color="000000"/>
              <w:right w:val="single" w:sz="6" w:space="0" w:color="000000"/>
            </w:tcBorders>
          </w:tcPr>
          <w:p>
            <w:pPr/>
          </w:p>
        </w:tc>
        <w:tc>
          <w:tcPr>
            <w:tcW w:w="1961" w:type="dxa"/>
            <w:tcBorders>
              <w:top w:val="single" w:sz="12" w:space="0" w:color="000000"/>
              <w:left w:val="single" w:sz="6" w:space="0" w:color="000000"/>
              <w:bottom w:val="single" w:sz="6" w:space="0" w:color="000000"/>
              <w:right w:val="nil" w:sz="6" w:space="0" w:color="auto"/>
            </w:tcBorders>
          </w:tcPr>
          <w:p>
            <w:pPr/>
          </w:p>
        </w:tc>
      </w:tr>
      <w:tr>
        <w:trPr>
          <w:trHeight w:val="2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3"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ind w:left="386" w:right="0"/>
              <w:jc w:val="left"/>
              <w:rPr>
                <w:rFonts w:ascii="宋体" w:hAnsi="宋体" w:cs="宋体" w:eastAsia="宋体" w:hint="default"/>
                <w:sz w:val="18"/>
                <w:szCs w:val="18"/>
              </w:rPr>
            </w:pPr>
            <w:r>
              <w:rPr>
                <w:rFonts w:ascii="宋体"/>
                <w:sz w:val="18"/>
              </w:rPr>
              <w:t>41,367,542.91</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ind w:left="211" w:right="0"/>
              <w:jc w:val="left"/>
              <w:rPr>
                <w:rFonts w:ascii="宋体" w:hAnsi="宋体" w:cs="宋体" w:eastAsia="宋体" w:hint="default"/>
                <w:sz w:val="18"/>
                <w:szCs w:val="18"/>
              </w:rPr>
            </w:pPr>
            <w:r>
              <w:rPr>
                <w:rFonts w:ascii="宋体"/>
                <w:sz w:val="18"/>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ind w:left="434" w:right="0"/>
              <w:jc w:val="left"/>
              <w:rPr>
                <w:rFonts w:ascii="宋体" w:hAnsi="宋体" w:cs="宋体" w:eastAsia="宋体" w:hint="default"/>
                <w:sz w:val="18"/>
                <w:szCs w:val="18"/>
              </w:rPr>
            </w:pPr>
            <w:r>
              <w:rPr>
                <w:rFonts w:ascii="宋体"/>
                <w:sz w:val="18"/>
              </w:rPr>
              <w:t>826,713.83</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32" w:lineRule="exact"/>
              <w:ind w:left="386" w:right="0"/>
              <w:jc w:val="left"/>
              <w:rPr>
                <w:rFonts w:ascii="宋体" w:hAnsi="宋体" w:cs="宋体" w:eastAsia="宋体" w:hint="default"/>
                <w:sz w:val="18"/>
                <w:szCs w:val="18"/>
              </w:rPr>
            </w:pPr>
            <w:r>
              <w:rPr>
                <w:rFonts w:ascii="宋体"/>
                <w:sz w:val="18"/>
              </w:rPr>
              <w:t>40,540,829.08</w:t>
            </w:r>
          </w:p>
        </w:tc>
      </w:tr>
    </w:tbl>
    <w:p>
      <w:pPr>
        <w:pStyle w:val="BodyText"/>
        <w:spacing w:line="274" w:lineRule="exact"/>
        <w:ind w:left="240" w:right="1064"/>
        <w:jc w:val="left"/>
      </w:pPr>
      <w:r>
        <w:rPr/>
        <w:t>（</w:t>
      </w:r>
      <w:r>
        <w:rPr>
          <w:rFonts w:ascii="宋体" w:hAnsi="宋体" w:cs="宋体" w:eastAsia="宋体" w:hint="default"/>
        </w:rPr>
        <w:t>2</w:t>
      </w:r>
      <w:r>
        <w:rPr/>
        <w:t>）年末应收账款前五名单位列示如下：</w:t>
      </w:r>
    </w:p>
    <w:p>
      <w:pPr>
        <w:spacing w:line="240" w:lineRule="auto" w:before="11"/>
        <w:rPr>
          <w:rFonts w:ascii="宋体" w:hAnsi="宋体" w:cs="宋体" w:eastAsia="宋体" w:hint="default"/>
          <w:sz w:val="14"/>
          <w:szCs w:val="14"/>
        </w:rPr>
      </w:pPr>
    </w:p>
    <w:tbl>
      <w:tblPr>
        <w:tblW w:w="0" w:type="auto"/>
        <w:jc w:val="left"/>
        <w:tblInd w:w="662" w:type="dxa"/>
        <w:tblLayout w:type="fixed"/>
        <w:tblCellMar>
          <w:top w:w="0" w:type="dxa"/>
          <w:left w:w="0" w:type="dxa"/>
          <w:bottom w:w="0" w:type="dxa"/>
          <w:right w:w="0" w:type="dxa"/>
        </w:tblCellMar>
        <w:tblLook w:val="01E0"/>
      </w:tblPr>
      <w:tblGrid>
        <w:gridCol w:w="2263"/>
        <w:gridCol w:w="1565"/>
        <w:gridCol w:w="1582"/>
        <w:gridCol w:w="1985"/>
        <w:gridCol w:w="1464"/>
      </w:tblGrid>
      <w:tr>
        <w:trPr>
          <w:trHeight w:val="490" w:hRule="exact"/>
        </w:trPr>
        <w:tc>
          <w:tcPr>
            <w:tcW w:w="226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2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464" w:type="dxa"/>
            <w:tcBorders>
              <w:top w:val="single" w:sz="12" w:space="0" w:color="000000"/>
              <w:left w:val="single" w:sz="6" w:space="0" w:color="000000"/>
              <w:bottom w:val="single" w:sz="6" w:space="0" w:color="000000"/>
              <w:right w:val="nil" w:sz="6" w:space="0" w:color="auto"/>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占应收账款总</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额的比例</w:t>
            </w:r>
          </w:p>
        </w:tc>
      </w:tr>
      <w:tr>
        <w:trPr>
          <w:trHeight w:val="482" w:hRule="exact"/>
        </w:trPr>
        <w:tc>
          <w:tcPr>
            <w:tcW w:w="2263"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hAnsi="宋体" w:cs="宋体" w:eastAsia="宋体" w:hint="default"/>
                <w:sz w:val="18"/>
                <w:szCs w:val="18"/>
              </w:rPr>
              <w:t>中国联合网络通信有限公</w:t>
            </w: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司北京市分公司</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sz w:val="18"/>
              </w:rPr>
              <w:t>18,056,428.01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453" w:right="0"/>
              <w:jc w:val="left"/>
              <w:rPr>
                <w:rFonts w:ascii="宋体" w:hAnsi="宋体" w:cs="宋体" w:eastAsia="宋体" w:hint="default"/>
                <w:sz w:val="18"/>
                <w:szCs w:val="18"/>
              </w:rPr>
            </w:pPr>
            <w:r>
              <w:rPr>
                <w:rFonts w:ascii="宋体"/>
                <w:sz w:val="18"/>
              </w:rPr>
              <w:t>44.76%</w:t>
            </w:r>
          </w:p>
        </w:tc>
      </w:tr>
      <w:tr>
        <w:trPr>
          <w:trHeight w:val="482" w:hRule="exact"/>
        </w:trPr>
        <w:tc>
          <w:tcPr>
            <w:tcW w:w="2263"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21" w:right="0"/>
              <w:jc w:val="center"/>
              <w:rPr>
                <w:rFonts w:ascii="宋体" w:hAnsi="宋体" w:cs="宋体" w:eastAsia="宋体" w:hint="default"/>
                <w:sz w:val="18"/>
                <w:szCs w:val="18"/>
              </w:rPr>
            </w:pPr>
            <w:r>
              <w:rPr>
                <w:rFonts w:ascii="宋体" w:hAnsi="宋体" w:cs="宋体" w:eastAsia="宋体" w:hint="default"/>
                <w:sz w:val="18"/>
                <w:szCs w:val="18"/>
              </w:rPr>
              <w:t>中国互联网协会反垃圾工</w:t>
            </w:r>
          </w:p>
          <w:p>
            <w:pPr>
              <w:pStyle w:val="TableParagraph"/>
              <w:spacing w:line="234" w:lineRule="exact"/>
              <w:ind w:left="19" w:right="0"/>
              <w:jc w:val="center"/>
              <w:rPr>
                <w:rFonts w:ascii="宋体" w:hAnsi="宋体" w:cs="宋体" w:eastAsia="宋体" w:hint="default"/>
                <w:sz w:val="18"/>
                <w:szCs w:val="18"/>
              </w:rPr>
            </w:pPr>
            <w:r>
              <w:rPr>
                <w:rFonts w:ascii="宋体" w:hAnsi="宋体" w:cs="宋体" w:eastAsia="宋体" w:hint="default"/>
                <w:sz w:val="18"/>
                <w:szCs w:val="18"/>
              </w:rPr>
              <w:t>作委员会</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2" w:right="0"/>
              <w:jc w:val="left"/>
              <w:rPr>
                <w:rFonts w:ascii="宋体" w:hAnsi="宋体" w:cs="宋体" w:eastAsia="宋体" w:hint="default"/>
                <w:sz w:val="18"/>
                <w:szCs w:val="18"/>
              </w:rPr>
            </w:pPr>
            <w:r>
              <w:rPr>
                <w:rFonts w:ascii="宋体"/>
                <w:sz w:val="18"/>
              </w:rPr>
              <w:t>4,000,000.00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240</w:t>
            </w:r>
            <w:r>
              <w:rPr>
                <w:rFonts w:ascii="宋体" w:hAnsi="宋体" w:cs="宋体" w:eastAsia="宋体" w:hint="default"/>
                <w:spacing w:val="-46"/>
                <w:sz w:val="18"/>
                <w:szCs w:val="18"/>
              </w:rPr>
              <w:t> </w:t>
            </w:r>
            <w:r>
              <w:rPr>
                <w:rFonts w:ascii="宋体" w:hAnsi="宋体" w:cs="宋体" w:eastAsia="宋体" w:hint="default"/>
                <w:sz w:val="18"/>
                <w:szCs w:val="18"/>
              </w:rPr>
              <w:t>万在</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160</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万在</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499" w:right="0"/>
              <w:jc w:val="left"/>
              <w:rPr>
                <w:rFonts w:ascii="宋体" w:hAnsi="宋体" w:cs="宋体" w:eastAsia="宋体" w:hint="default"/>
                <w:sz w:val="18"/>
                <w:szCs w:val="18"/>
              </w:rPr>
            </w:pPr>
            <w:r>
              <w:rPr>
                <w:rFonts w:ascii="宋体"/>
                <w:sz w:val="18"/>
              </w:rPr>
              <w:t>9.92%</w:t>
            </w:r>
          </w:p>
        </w:tc>
      </w:tr>
      <w:tr>
        <w:trPr>
          <w:trHeight w:val="480" w:hRule="exact"/>
        </w:trPr>
        <w:tc>
          <w:tcPr>
            <w:tcW w:w="2263"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21" w:right="0"/>
              <w:jc w:val="center"/>
              <w:rPr>
                <w:rFonts w:ascii="宋体" w:hAnsi="宋体" w:cs="宋体" w:eastAsia="宋体" w:hint="default"/>
                <w:sz w:val="18"/>
                <w:szCs w:val="18"/>
              </w:rPr>
            </w:pPr>
            <w:r>
              <w:rPr>
                <w:rFonts w:ascii="宋体" w:hAnsi="宋体" w:cs="宋体" w:eastAsia="宋体" w:hint="default"/>
                <w:sz w:val="18"/>
                <w:szCs w:val="18"/>
              </w:rPr>
              <w:t>中国电信股份有限公司深</w:t>
            </w:r>
          </w:p>
          <w:p>
            <w:pPr>
              <w:pStyle w:val="TableParagraph"/>
              <w:spacing w:line="234" w:lineRule="exact"/>
              <w:ind w:left="19" w:right="0"/>
              <w:jc w:val="center"/>
              <w:rPr>
                <w:rFonts w:ascii="宋体" w:hAnsi="宋体" w:cs="宋体" w:eastAsia="宋体" w:hint="default"/>
                <w:sz w:val="18"/>
                <w:szCs w:val="18"/>
              </w:rPr>
            </w:pPr>
            <w:r>
              <w:rPr>
                <w:rFonts w:ascii="宋体" w:hAnsi="宋体" w:cs="宋体" w:eastAsia="宋体" w:hint="default"/>
                <w:sz w:val="18"/>
                <w:szCs w:val="18"/>
              </w:rPr>
              <w:t>圳分公司</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2" w:right="0"/>
              <w:jc w:val="left"/>
              <w:rPr>
                <w:rFonts w:ascii="宋体" w:hAnsi="宋体" w:cs="宋体" w:eastAsia="宋体" w:hint="default"/>
                <w:sz w:val="18"/>
                <w:szCs w:val="18"/>
              </w:rPr>
            </w:pPr>
            <w:r>
              <w:rPr>
                <w:rFonts w:ascii="宋体"/>
                <w:sz w:val="18"/>
              </w:rPr>
              <w:t>3,105,828.87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499" w:right="0"/>
              <w:jc w:val="left"/>
              <w:rPr>
                <w:rFonts w:ascii="宋体" w:hAnsi="宋体" w:cs="宋体" w:eastAsia="宋体" w:hint="default"/>
                <w:sz w:val="18"/>
                <w:szCs w:val="18"/>
              </w:rPr>
            </w:pPr>
            <w:r>
              <w:rPr>
                <w:rFonts w:ascii="宋体"/>
                <w:sz w:val="18"/>
              </w:rPr>
              <w:t>7.70%</w:t>
            </w:r>
          </w:p>
        </w:tc>
      </w:tr>
      <w:tr>
        <w:trPr>
          <w:trHeight w:val="482" w:hRule="exact"/>
        </w:trPr>
        <w:tc>
          <w:tcPr>
            <w:tcW w:w="2263"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21" w:right="0"/>
              <w:jc w:val="center"/>
              <w:rPr>
                <w:rFonts w:ascii="宋体" w:hAnsi="宋体" w:cs="宋体" w:eastAsia="宋体" w:hint="default"/>
                <w:sz w:val="18"/>
                <w:szCs w:val="18"/>
              </w:rPr>
            </w:pPr>
            <w:r>
              <w:rPr>
                <w:rFonts w:ascii="宋体" w:hAnsi="宋体" w:cs="宋体" w:eastAsia="宋体" w:hint="default"/>
                <w:sz w:val="18"/>
                <w:szCs w:val="18"/>
              </w:rPr>
              <w:t>中国电信股份有限公司武</w:t>
            </w:r>
          </w:p>
          <w:p>
            <w:pPr>
              <w:pStyle w:val="TableParagraph"/>
              <w:spacing w:line="234" w:lineRule="exact"/>
              <w:ind w:left="19" w:right="0"/>
              <w:jc w:val="center"/>
              <w:rPr>
                <w:rFonts w:ascii="宋体" w:hAnsi="宋体" w:cs="宋体" w:eastAsia="宋体" w:hint="default"/>
                <w:sz w:val="18"/>
                <w:szCs w:val="18"/>
              </w:rPr>
            </w:pPr>
            <w:r>
              <w:rPr>
                <w:rFonts w:ascii="宋体" w:hAnsi="宋体" w:cs="宋体" w:eastAsia="宋体" w:hint="default"/>
                <w:sz w:val="18"/>
                <w:szCs w:val="18"/>
              </w:rPr>
              <w:t>汉分公司</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2" w:right="0"/>
              <w:jc w:val="left"/>
              <w:rPr>
                <w:rFonts w:ascii="宋体" w:hAnsi="宋体" w:cs="宋体" w:eastAsia="宋体" w:hint="default"/>
                <w:sz w:val="18"/>
                <w:szCs w:val="18"/>
              </w:rPr>
            </w:pPr>
            <w:r>
              <w:rPr>
                <w:rFonts w:ascii="宋体"/>
                <w:sz w:val="18"/>
              </w:rPr>
              <w:t>2,734,316.66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499" w:right="0"/>
              <w:jc w:val="left"/>
              <w:rPr>
                <w:rFonts w:ascii="宋体" w:hAnsi="宋体" w:cs="宋体" w:eastAsia="宋体" w:hint="default"/>
                <w:sz w:val="18"/>
                <w:szCs w:val="18"/>
              </w:rPr>
            </w:pPr>
            <w:r>
              <w:rPr>
                <w:rFonts w:ascii="宋体"/>
                <w:sz w:val="18"/>
              </w:rPr>
              <w:t>6.78%</w:t>
            </w:r>
          </w:p>
        </w:tc>
      </w:tr>
      <w:tr>
        <w:trPr>
          <w:trHeight w:val="483" w:hRule="exact"/>
        </w:trPr>
        <w:tc>
          <w:tcPr>
            <w:tcW w:w="2263"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21" w:right="0"/>
              <w:jc w:val="center"/>
              <w:rPr>
                <w:rFonts w:ascii="宋体" w:hAnsi="宋体" w:cs="宋体" w:eastAsia="宋体" w:hint="default"/>
                <w:sz w:val="18"/>
                <w:szCs w:val="18"/>
              </w:rPr>
            </w:pPr>
            <w:r>
              <w:rPr>
                <w:rFonts w:ascii="宋体" w:hAnsi="宋体" w:cs="宋体" w:eastAsia="宋体" w:hint="default"/>
                <w:sz w:val="18"/>
                <w:szCs w:val="18"/>
              </w:rPr>
              <w:t>中国电信股份有限公司浙</w:t>
            </w: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江分公司</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42" w:right="0"/>
              <w:jc w:val="left"/>
              <w:rPr>
                <w:rFonts w:ascii="宋体" w:hAnsi="宋体" w:cs="宋体" w:eastAsia="宋体" w:hint="default"/>
                <w:sz w:val="18"/>
                <w:szCs w:val="18"/>
              </w:rPr>
            </w:pPr>
            <w:r>
              <w:rPr>
                <w:rFonts w:ascii="宋体"/>
                <w:sz w:val="18"/>
              </w:rPr>
              <w:t>2,046,158.37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left="499" w:right="0"/>
              <w:jc w:val="left"/>
              <w:rPr>
                <w:rFonts w:ascii="宋体" w:hAnsi="宋体" w:cs="宋体" w:eastAsia="宋体" w:hint="default"/>
                <w:sz w:val="18"/>
                <w:szCs w:val="18"/>
              </w:rPr>
            </w:pPr>
            <w:r>
              <w:rPr>
                <w:rFonts w:ascii="宋体"/>
                <w:sz w:val="18"/>
              </w:rPr>
              <w:t>5.66%</w:t>
            </w:r>
          </w:p>
        </w:tc>
      </w:tr>
      <w:tr>
        <w:trPr>
          <w:trHeight w:val="307" w:hRule="exact"/>
        </w:trPr>
        <w:tc>
          <w:tcPr>
            <w:tcW w:w="2263" w:type="dxa"/>
            <w:tcBorders>
              <w:top w:val="single" w:sz="6" w:space="0" w:color="000000"/>
              <w:left w:val="nil" w:sz="6" w:space="0" w:color="auto"/>
              <w:bottom w:val="single" w:sz="12" w:space="0" w:color="000000"/>
              <w:right w:val="single" w:sz="6"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ind w:left="196" w:right="0"/>
              <w:jc w:val="left"/>
              <w:rPr>
                <w:rFonts w:ascii="宋体" w:hAnsi="宋体" w:cs="宋体" w:eastAsia="宋体" w:hint="default"/>
                <w:sz w:val="18"/>
                <w:szCs w:val="18"/>
              </w:rPr>
            </w:pPr>
            <w:r>
              <w:rPr>
                <w:rFonts w:ascii="宋体"/>
                <w:sz w:val="18"/>
              </w:rPr>
              <w:t>30,152,848.84</w:t>
            </w:r>
          </w:p>
        </w:tc>
        <w:tc>
          <w:tcPr>
            <w:tcW w:w="1985" w:type="dxa"/>
            <w:tcBorders>
              <w:top w:val="single" w:sz="6" w:space="0" w:color="000000"/>
              <w:left w:val="single" w:sz="6" w:space="0" w:color="000000"/>
              <w:bottom w:val="single" w:sz="12" w:space="0" w:color="000000"/>
              <w:right w:val="single" w:sz="6" w:space="0" w:color="000000"/>
            </w:tcBorders>
          </w:tcPr>
          <w:p>
            <w:pPr/>
          </w:p>
        </w:tc>
        <w:tc>
          <w:tcPr>
            <w:tcW w:w="1464" w:type="dxa"/>
            <w:tcBorders>
              <w:top w:val="single" w:sz="6" w:space="0" w:color="000000"/>
              <w:left w:val="single" w:sz="6" w:space="0" w:color="000000"/>
              <w:bottom w:val="single" w:sz="12" w:space="0" w:color="000000"/>
              <w:right w:val="nil" w:sz="6" w:space="0" w:color="auto"/>
            </w:tcBorders>
          </w:tcPr>
          <w:p>
            <w:pPr>
              <w:pStyle w:val="TableParagraph"/>
              <w:spacing w:line="232" w:lineRule="exact"/>
              <w:ind w:left="453" w:right="0"/>
              <w:jc w:val="left"/>
              <w:rPr>
                <w:rFonts w:ascii="宋体" w:hAnsi="宋体" w:cs="宋体" w:eastAsia="宋体" w:hint="default"/>
                <w:sz w:val="18"/>
                <w:szCs w:val="18"/>
              </w:rPr>
            </w:pPr>
            <w:r>
              <w:rPr>
                <w:rFonts w:ascii="宋体"/>
                <w:sz w:val="18"/>
              </w:rPr>
              <w:t>74.75%</w:t>
            </w:r>
          </w:p>
        </w:tc>
      </w:tr>
    </w:tbl>
    <w:p>
      <w:pPr>
        <w:spacing w:line="240" w:lineRule="auto" w:before="5"/>
        <w:rPr>
          <w:rFonts w:ascii="宋体" w:hAnsi="宋体" w:cs="宋体" w:eastAsia="宋体" w:hint="default"/>
          <w:sz w:val="7"/>
          <w:szCs w:val="7"/>
        </w:rPr>
      </w:pPr>
    </w:p>
    <w:p>
      <w:pPr>
        <w:pStyle w:val="BodyText"/>
        <w:spacing w:line="355" w:lineRule="auto" w:before="26"/>
        <w:ind w:left="240" w:right="1067" w:firstLine="420"/>
        <w:jc w:val="left"/>
      </w:pPr>
      <w:r>
        <w:rPr/>
        <w:t>（</w:t>
      </w:r>
      <w:r>
        <w:rPr>
          <w:rFonts w:ascii="宋体" w:hAnsi="宋体" w:cs="宋体" w:eastAsia="宋体" w:hint="default"/>
        </w:rPr>
        <w:t>3</w:t>
      </w:r>
      <w:r>
        <w:rPr/>
        <w:t>）截至</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日止，应收账款余额中无持有本公司</w:t>
      </w:r>
      <w:r>
        <w:rPr>
          <w:spacing w:val="-51"/>
        </w:rPr>
        <w:t> </w:t>
      </w:r>
      <w:r>
        <w:rPr>
          <w:rFonts w:ascii="宋体" w:hAnsi="宋体" w:cs="宋体" w:eastAsia="宋体" w:hint="default"/>
        </w:rPr>
        <w:t>5%</w:t>
      </w:r>
      <w:r>
        <w:rPr/>
        <w:t>（含</w:t>
      </w:r>
      <w:r>
        <w:rPr>
          <w:spacing w:val="-50"/>
        </w:rPr>
        <w:t> </w:t>
      </w:r>
      <w:r>
        <w:rPr>
          <w:rFonts w:ascii="宋体" w:hAnsi="宋体" w:cs="宋体" w:eastAsia="宋体" w:hint="default"/>
        </w:rPr>
        <w:t>5%</w:t>
      </w:r>
      <w:r>
        <w:rPr/>
        <w:t>）以上表决权 </w:t>
      </w:r>
      <w:r>
        <w:rPr>
          <w:spacing w:val="-4"/>
        </w:rPr>
        <w:t>股份的股东单位欠款，关联方欠款详见附注六、（三）关联方往来款项余额。</w:t>
      </w:r>
    </w:p>
    <w:p>
      <w:pPr>
        <w:spacing w:line="240" w:lineRule="auto" w:before="12"/>
        <w:rPr>
          <w:rFonts w:ascii="宋体" w:hAnsi="宋体" w:cs="宋体" w:eastAsia="宋体" w:hint="default"/>
          <w:sz w:val="27"/>
          <w:szCs w:val="27"/>
        </w:rPr>
      </w:pPr>
    </w:p>
    <w:p>
      <w:pPr>
        <w:pStyle w:val="Heading2"/>
        <w:spacing w:line="240" w:lineRule="auto"/>
        <w:ind w:left="780" w:right="1064"/>
        <w:jc w:val="left"/>
        <w:rPr>
          <w:b w:val="0"/>
          <w:bCs w:val="0"/>
        </w:rPr>
      </w:pPr>
      <w:r>
        <w:rPr/>
        <w:t>（二）</w:t>
      </w:r>
      <w:r>
        <w:rPr>
          <w:spacing w:val="54"/>
        </w:rPr>
        <w:t> </w:t>
      </w:r>
      <w:r>
        <w:rPr/>
        <w:t>其他应收款</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ind w:left="720" w:right="1064"/>
        <w:jc w:val="left"/>
      </w:pPr>
      <w:r>
        <w:rPr/>
        <w:t>（</w:t>
      </w:r>
      <w:r>
        <w:rPr>
          <w:rFonts w:ascii="宋体" w:hAnsi="宋体" w:cs="宋体" w:eastAsia="宋体" w:hint="default"/>
        </w:rPr>
        <w:t>1</w:t>
      </w:r>
      <w:r>
        <w:rPr/>
        <w:t>）其他应收款按种类列示如下：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095"/>
        <w:gridCol w:w="1476"/>
        <w:gridCol w:w="953"/>
        <w:gridCol w:w="1159"/>
        <w:gridCol w:w="1181"/>
        <w:gridCol w:w="1620"/>
      </w:tblGrid>
      <w:tr>
        <w:trPr>
          <w:trHeight w:val="362" w:hRule="exact"/>
        </w:trPr>
        <w:tc>
          <w:tcPr>
            <w:tcW w:w="3095"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390"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6" w:hRule="exact"/>
        </w:trPr>
        <w:tc>
          <w:tcPr>
            <w:tcW w:w="3095" w:type="dxa"/>
            <w:vMerge/>
            <w:tcBorders>
              <w:left w:val="nil" w:sz="6" w:space="0" w:color="auto"/>
              <w:right w:val="single" w:sz="6" w:space="0" w:color="000000"/>
            </w:tcBorders>
          </w:tcPr>
          <w:p>
            <w:pPr/>
          </w:p>
        </w:tc>
        <w:tc>
          <w:tcPr>
            <w:tcW w:w="2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3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vMerge w:val="restart"/>
            <w:tcBorders>
              <w:top w:val="single" w:sz="6"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3095" w:type="dxa"/>
            <w:vMerge/>
            <w:tcBorders>
              <w:left w:val="nil" w:sz="6" w:space="0" w:color="auto"/>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620" w:type="dxa"/>
            <w:vMerge/>
            <w:tcBorders>
              <w:left w:val="single" w:sz="6" w:space="0" w:color="000000"/>
              <w:bottom w:val="single" w:sz="6" w:space="0" w:color="000000"/>
              <w:right w:val="nil" w:sz="6" w:space="0" w:color="auto"/>
            </w:tcBorders>
          </w:tcPr>
          <w:p>
            <w:pPr/>
          </w:p>
        </w:tc>
      </w:tr>
      <w:tr>
        <w:trPr>
          <w:trHeight w:val="355" w:hRule="exact"/>
        </w:trPr>
        <w:tc>
          <w:tcPr>
            <w:tcW w:w="3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476"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w:t>
            </w:r>
          </w:p>
        </w:tc>
        <w:tc>
          <w:tcPr>
            <w:tcW w:w="1181"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8"/>
              <w:jc w:val="center"/>
              <w:rPr>
                <w:rFonts w:ascii="宋体" w:hAnsi="宋体" w:cs="宋体" w:eastAsia="宋体" w:hint="default"/>
                <w:sz w:val="18"/>
                <w:szCs w:val="18"/>
              </w:rPr>
            </w:pPr>
            <w:r>
              <w:rPr>
                <w:rFonts w:ascii="宋体"/>
                <w:sz w:val="18"/>
              </w:rPr>
              <w:t>-</w:t>
            </w:r>
          </w:p>
        </w:tc>
      </w:tr>
      <w:tr>
        <w:trPr>
          <w:trHeight w:val="355" w:hRule="exact"/>
        </w:trPr>
        <w:tc>
          <w:tcPr>
            <w:tcW w:w="3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476"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8"/>
              <w:jc w:val="center"/>
              <w:rPr>
                <w:rFonts w:ascii="宋体" w:hAnsi="宋体" w:cs="宋体" w:eastAsia="宋体" w:hint="default"/>
                <w:sz w:val="18"/>
                <w:szCs w:val="18"/>
              </w:rPr>
            </w:pPr>
            <w:r>
              <w:rPr>
                <w:rFonts w:ascii="宋体"/>
                <w:sz w:val="18"/>
              </w:rPr>
              <w:t>-</w:t>
            </w:r>
          </w:p>
        </w:tc>
      </w:tr>
      <w:tr>
        <w:trPr>
          <w:trHeight w:val="353" w:hRule="exact"/>
        </w:trPr>
        <w:tc>
          <w:tcPr>
            <w:tcW w:w="3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其中：备用金等其他应收款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907,509.22</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sz w:val="18"/>
              </w:rPr>
              <w:t>41.53%</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26,064.18</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sz w:val="18"/>
              </w:rPr>
              <w:t>2.87%</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881,445.04</w:t>
            </w:r>
          </w:p>
        </w:tc>
      </w:tr>
      <w:tr>
        <w:trPr>
          <w:trHeight w:val="355" w:hRule="exact"/>
        </w:trPr>
        <w:tc>
          <w:tcPr>
            <w:tcW w:w="3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84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1,277,478.10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sz w:val="18"/>
              </w:rPr>
              <w:t>58.47%</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52,443.91</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4.11%</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1,225,034.19</w:t>
            </w:r>
          </w:p>
        </w:tc>
      </w:tr>
      <w:tr>
        <w:trPr>
          <w:trHeight w:val="355" w:hRule="exact"/>
        </w:trPr>
        <w:tc>
          <w:tcPr>
            <w:tcW w:w="30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2,184,987.32</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100.00%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78,508.09</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3.59%</w:t>
            </w: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sz w:val="18"/>
              </w:rPr>
              <w:t>2,106,479.23</w:t>
            </w:r>
          </w:p>
        </w:tc>
      </w:tr>
      <w:tr>
        <w:trPr>
          <w:trHeight w:val="667" w:hRule="exact"/>
        </w:trPr>
        <w:tc>
          <w:tcPr>
            <w:tcW w:w="3095"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17"/>
              <w:ind w:left="122" w:right="85"/>
              <w:jc w:val="left"/>
              <w:rPr>
                <w:rFonts w:ascii="宋体" w:hAnsi="宋体" w:cs="宋体" w:eastAsia="宋体" w:hint="default"/>
                <w:sz w:val="18"/>
                <w:szCs w:val="18"/>
              </w:rPr>
            </w:pPr>
            <w:r>
              <w:rPr>
                <w:rFonts w:ascii="宋体" w:hAnsi="宋体" w:cs="宋体" w:eastAsia="宋体" w:hint="default"/>
                <w:spacing w:val="11"/>
                <w:sz w:val="18"/>
                <w:szCs w:val="18"/>
              </w:rPr>
              <w:t>单项金额虽不重大但单项计提坏账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准备的其他应收款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53"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
              <w:jc w:val="center"/>
              <w:rPr>
                <w:rFonts w:ascii="宋体" w:hAnsi="宋体" w:cs="宋体" w:eastAsia="宋体" w:hint="default"/>
                <w:sz w:val="18"/>
                <w:szCs w:val="18"/>
              </w:rPr>
            </w:pPr>
            <w:r>
              <w:rPr>
                <w:rFonts w:ascii="宋体"/>
                <w:sz w:val="18"/>
              </w:rPr>
              <w:t>-</w:t>
            </w:r>
          </w:p>
        </w:tc>
      </w:tr>
      <w:tr>
        <w:trPr>
          <w:trHeight w:val="365" w:hRule="exact"/>
        </w:trPr>
        <w:tc>
          <w:tcPr>
            <w:tcW w:w="309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2,184,987.32</w:t>
            </w:r>
          </w:p>
        </w:tc>
        <w:tc>
          <w:tcPr>
            <w:tcW w:w="9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100.00%</w:t>
            </w:r>
          </w:p>
        </w:tc>
        <w:tc>
          <w:tcPr>
            <w:tcW w:w="1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78,508.09</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3.59%</w:t>
            </w:r>
          </w:p>
        </w:tc>
        <w:tc>
          <w:tcPr>
            <w:tcW w:w="1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2,106,479.23</w:t>
            </w:r>
          </w:p>
        </w:tc>
      </w:tr>
    </w:tbl>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924"/>
        <w:gridCol w:w="1476"/>
        <w:gridCol w:w="951"/>
        <w:gridCol w:w="1162"/>
        <w:gridCol w:w="1171"/>
        <w:gridCol w:w="1801"/>
      </w:tblGrid>
      <w:tr>
        <w:trPr>
          <w:trHeight w:val="362" w:hRule="exact"/>
        </w:trPr>
        <w:tc>
          <w:tcPr>
            <w:tcW w:w="292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560"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924" w:type="dxa"/>
            <w:vMerge/>
            <w:tcBorders>
              <w:left w:val="nil" w:sz="6" w:space="0" w:color="auto"/>
              <w:right w:val="single" w:sz="6" w:space="0" w:color="000000"/>
            </w:tcBorders>
          </w:tcPr>
          <w:p>
            <w:pPr/>
          </w:p>
        </w:tc>
        <w:tc>
          <w:tcPr>
            <w:tcW w:w="24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3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01"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2924" w:type="dxa"/>
            <w:vMerge/>
            <w:tcBorders>
              <w:left w:val="nil" w:sz="6" w:space="0" w:color="auto"/>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801" w:type="dxa"/>
            <w:vMerge/>
            <w:tcBorders>
              <w:left w:val="single" w:sz="6" w:space="0" w:color="000000"/>
              <w:bottom w:val="single" w:sz="6" w:space="0" w:color="000000"/>
              <w:right w:val="nil" w:sz="6" w:space="0" w:color="auto"/>
            </w:tcBorders>
          </w:tcPr>
          <w:p>
            <w:pPr/>
          </w:p>
        </w:tc>
      </w:tr>
      <w:tr>
        <w:trPr>
          <w:trHeight w:val="355" w:hRule="exact"/>
        </w:trPr>
        <w:tc>
          <w:tcPr>
            <w:tcW w:w="29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476" w:type="dxa"/>
            <w:tcBorders>
              <w:top w:val="single" w:sz="6" w:space="0" w:color="000000"/>
              <w:left w:val="single" w:sz="6" w:space="0" w:color="000000"/>
              <w:bottom w:val="single" w:sz="6" w:space="0" w:color="000000"/>
              <w:right w:val="single" w:sz="6" w:space="0" w:color="000000"/>
            </w:tcBorders>
          </w:tcPr>
          <w:p>
            <w:pPr/>
          </w:p>
        </w:tc>
        <w:tc>
          <w:tcPr>
            <w:tcW w:w="95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w:t>
            </w:r>
          </w:p>
        </w:tc>
        <w:tc>
          <w:tcPr>
            <w:tcW w:w="1171"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w:t>
            </w:r>
          </w:p>
        </w:tc>
      </w:tr>
      <w:tr>
        <w:trPr>
          <w:trHeight w:val="667" w:hRule="exact"/>
        </w:trPr>
        <w:tc>
          <w:tcPr>
            <w:tcW w:w="2924"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101"/>
              <w:jc w:val="left"/>
              <w:rPr>
                <w:rFonts w:ascii="宋体" w:hAnsi="宋体" w:cs="宋体" w:eastAsia="宋体" w:hint="default"/>
                <w:sz w:val="18"/>
                <w:szCs w:val="18"/>
              </w:rPr>
            </w:pPr>
            <w:r>
              <w:rPr>
                <w:rFonts w:ascii="宋体" w:hAnsi="宋体" w:cs="宋体" w:eastAsia="宋体" w:hint="default"/>
                <w:spacing w:val="11"/>
                <w:sz w:val="18"/>
                <w:szCs w:val="18"/>
              </w:rPr>
              <w:t>按组合计提坏账准备的其他应收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w:t>
            </w:r>
          </w:p>
        </w:tc>
        <w:tc>
          <w:tcPr>
            <w:tcW w:w="1476" w:type="dxa"/>
            <w:tcBorders>
              <w:top w:val="single" w:sz="6" w:space="0" w:color="000000"/>
              <w:left w:val="single" w:sz="6" w:space="0" w:color="000000"/>
              <w:bottom w:val="single" w:sz="6" w:space="0" w:color="000000"/>
              <w:right w:val="single" w:sz="6" w:space="0" w:color="000000"/>
            </w:tcBorders>
          </w:tcPr>
          <w:p>
            <w:pPr/>
          </w:p>
        </w:tc>
        <w:tc>
          <w:tcPr>
            <w:tcW w:w="95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362" w:hRule="exact"/>
        </w:trPr>
        <w:tc>
          <w:tcPr>
            <w:tcW w:w="292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其中：备用金等其他应收款</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790,330.00</w:t>
            </w:r>
          </w:p>
        </w:tc>
        <w:tc>
          <w:tcPr>
            <w:tcW w:w="9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49.24%</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left="167" w:right="0"/>
              <w:jc w:val="left"/>
              <w:rPr>
                <w:rFonts w:ascii="宋体" w:hAnsi="宋体" w:cs="宋体" w:eastAsia="宋体" w:hint="default"/>
                <w:sz w:val="18"/>
                <w:szCs w:val="18"/>
              </w:rPr>
            </w:pPr>
            <w:r>
              <w:rPr>
                <w:rFonts w:ascii="宋体"/>
                <w:sz w:val="18"/>
              </w:rPr>
              <w:t>20,582.10</w:t>
            </w:r>
          </w:p>
        </w:tc>
        <w:tc>
          <w:tcPr>
            <w:tcW w:w="11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2.60%</w:t>
            </w:r>
          </w:p>
        </w:tc>
        <w:tc>
          <w:tcPr>
            <w:tcW w:w="180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9"/>
              <w:ind w:left="442" w:right="0"/>
              <w:jc w:val="left"/>
              <w:rPr>
                <w:rFonts w:ascii="宋体" w:hAnsi="宋体" w:cs="宋体" w:eastAsia="宋体" w:hint="default"/>
                <w:sz w:val="18"/>
                <w:szCs w:val="18"/>
              </w:rPr>
            </w:pPr>
            <w:r>
              <w:rPr>
                <w:rFonts w:ascii="宋体"/>
                <w:sz w:val="18"/>
              </w:rPr>
              <w:t>769,747.90</w:t>
            </w:r>
          </w:p>
        </w:tc>
      </w:tr>
    </w:tbl>
    <w:p>
      <w:pPr>
        <w:spacing w:after="0" w:line="240" w:lineRule="auto"/>
        <w:jc w:val="left"/>
        <w:rPr>
          <w:rFonts w:ascii="宋体" w:hAnsi="宋体" w:cs="宋体" w:eastAsia="宋体" w:hint="default"/>
          <w:sz w:val="18"/>
          <w:szCs w:val="18"/>
        </w:rPr>
        <w:sectPr>
          <w:pgSz w:w="11910" w:h="16840"/>
          <w:pgMar w:header="892" w:footer="1181" w:top="1080" w:bottom="1380" w:left="840" w:right="0"/>
        </w:sectPr>
      </w:pPr>
    </w:p>
    <w:p>
      <w:pPr>
        <w:spacing w:line="240" w:lineRule="auto" w:before="8"/>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2924"/>
        <w:gridCol w:w="1476"/>
        <w:gridCol w:w="951"/>
        <w:gridCol w:w="1162"/>
        <w:gridCol w:w="1171"/>
        <w:gridCol w:w="1800"/>
      </w:tblGrid>
      <w:tr>
        <w:trPr>
          <w:trHeight w:val="363" w:hRule="exact"/>
        </w:trPr>
        <w:tc>
          <w:tcPr>
            <w:tcW w:w="292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9"/>
              <w:ind w:left="84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814,814.65</w:t>
            </w:r>
          </w:p>
        </w:tc>
        <w:tc>
          <w:tcPr>
            <w:tcW w:w="9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196"/>
              <w:jc w:val="right"/>
              <w:rPr>
                <w:rFonts w:ascii="宋体" w:hAnsi="宋体" w:cs="宋体" w:eastAsia="宋体" w:hint="default"/>
                <w:sz w:val="18"/>
                <w:szCs w:val="18"/>
              </w:rPr>
            </w:pPr>
            <w:r>
              <w:rPr>
                <w:rFonts w:ascii="宋体"/>
                <w:spacing w:val="-1"/>
                <w:sz w:val="18"/>
              </w:rPr>
              <w:t>50.76%</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30,474.65</w:t>
            </w:r>
          </w:p>
        </w:tc>
        <w:tc>
          <w:tcPr>
            <w:tcW w:w="11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350"/>
              <w:jc w:val="right"/>
              <w:rPr>
                <w:rFonts w:ascii="宋体" w:hAnsi="宋体" w:cs="宋体" w:eastAsia="宋体" w:hint="default"/>
                <w:sz w:val="18"/>
                <w:szCs w:val="18"/>
              </w:rPr>
            </w:pPr>
            <w:r>
              <w:rPr>
                <w:rFonts w:ascii="宋体"/>
                <w:sz w:val="18"/>
              </w:rPr>
              <w:t>3.74%</w:t>
            </w:r>
          </w:p>
        </w:tc>
        <w:tc>
          <w:tcPr>
            <w:tcW w:w="180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right="6"/>
              <w:jc w:val="center"/>
              <w:rPr>
                <w:rFonts w:ascii="宋体" w:hAnsi="宋体" w:cs="宋体" w:eastAsia="宋体" w:hint="default"/>
                <w:sz w:val="18"/>
                <w:szCs w:val="18"/>
              </w:rPr>
            </w:pPr>
            <w:r>
              <w:rPr>
                <w:rFonts w:ascii="宋体"/>
                <w:sz w:val="18"/>
              </w:rPr>
              <w:t>784,340.00</w:t>
            </w:r>
          </w:p>
        </w:tc>
      </w:tr>
      <w:tr>
        <w:trPr>
          <w:trHeight w:val="355" w:hRule="exact"/>
        </w:trPr>
        <w:tc>
          <w:tcPr>
            <w:tcW w:w="29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1,605,144.65</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1"/>
              <w:jc w:val="right"/>
              <w:rPr>
                <w:rFonts w:ascii="宋体" w:hAnsi="宋体" w:cs="宋体" w:eastAsia="宋体" w:hint="default"/>
                <w:sz w:val="18"/>
                <w:szCs w:val="18"/>
              </w:rPr>
            </w:pPr>
            <w:r>
              <w:rPr>
                <w:rFonts w:ascii="宋体"/>
                <w:sz w:val="18"/>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51,056.75</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50"/>
              <w:jc w:val="right"/>
              <w:rPr>
                <w:rFonts w:ascii="宋体" w:hAnsi="宋体" w:cs="宋体" w:eastAsia="宋体" w:hint="default"/>
                <w:sz w:val="18"/>
                <w:szCs w:val="18"/>
              </w:rPr>
            </w:pPr>
            <w:r>
              <w:rPr>
                <w:rFonts w:ascii="宋体"/>
                <w:sz w:val="18"/>
              </w:rPr>
              <w:t>3.18%</w:t>
            </w:r>
          </w:p>
        </w:tc>
        <w:tc>
          <w:tcPr>
            <w:tcW w:w="18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sz w:val="18"/>
              </w:rPr>
              <w:t>1,554,087.90</w:t>
            </w:r>
          </w:p>
        </w:tc>
      </w:tr>
      <w:tr>
        <w:trPr>
          <w:trHeight w:val="667" w:hRule="exact"/>
        </w:trPr>
        <w:tc>
          <w:tcPr>
            <w:tcW w:w="2924"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101"/>
              <w:jc w:val="left"/>
              <w:rPr>
                <w:rFonts w:ascii="宋体" w:hAnsi="宋体" w:cs="宋体" w:eastAsia="宋体" w:hint="default"/>
                <w:sz w:val="18"/>
                <w:szCs w:val="18"/>
              </w:rPr>
            </w:pPr>
            <w:r>
              <w:rPr>
                <w:rFonts w:ascii="宋体" w:hAnsi="宋体" w:cs="宋体" w:eastAsia="宋体" w:hint="default"/>
                <w:spacing w:val="11"/>
                <w:sz w:val="18"/>
                <w:szCs w:val="18"/>
              </w:rPr>
              <w:t>单项金额虽不重大但单项计提坏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账准备的其他应收款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5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r>
      <w:tr>
        <w:trPr>
          <w:trHeight w:val="362" w:hRule="exact"/>
        </w:trPr>
        <w:tc>
          <w:tcPr>
            <w:tcW w:w="292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1,605,144.65</w:t>
            </w:r>
          </w:p>
        </w:tc>
        <w:tc>
          <w:tcPr>
            <w:tcW w:w="9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151"/>
              <w:jc w:val="right"/>
              <w:rPr>
                <w:rFonts w:ascii="宋体" w:hAnsi="宋体" w:cs="宋体" w:eastAsia="宋体" w:hint="default"/>
                <w:sz w:val="18"/>
                <w:szCs w:val="18"/>
              </w:rPr>
            </w:pPr>
            <w:r>
              <w:rPr>
                <w:rFonts w:ascii="宋体"/>
                <w:sz w:val="18"/>
              </w:rPr>
              <w:t>100.00%</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51,056.75</w:t>
            </w:r>
          </w:p>
        </w:tc>
        <w:tc>
          <w:tcPr>
            <w:tcW w:w="11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350"/>
              <w:jc w:val="right"/>
              <w:rPr>
                <w:rFonts w:ascii="宋体" w:hAnsi="宋体" w:cs="宋体" w:eastAsia="宋体" w:hint="default"/>
                <w:sz w:val="18"/>
                <w:szCs w:val="18"/>
              </w:rPr>
            </w:pPr>
            <w:r>
              <w:rPr>
                <w:rFonts w:ascii="宋体"/>
                <w:sz w:val="18"/>
              </w:rPr>
              <w:t>3.18%</w:t>
            </w:r>
          </w:p>
        </w:tc>
        <w:tc>
          <w:tcPr>
            <w:tcW w:w="18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sz w:val="18"/>
              </w:rPr>
              <w:t>1,554,087.90</w:t>
            </w:r>
          </w:p>
        </w:tc>
      </w:tr>
    </w:tbl>
    <w:p>
      <w:pPr>
        <w:pStyle w:val="BodyText"/>
        <w:spacing w:line="274" w:lineRule="exact"/>
        <w:ind w:left="720" w:right="1064"/>
        <w:jc w:val="left"/>
      </w:pPr>
      <w:r>
        <w:rPr/>
        <w:t>（</w:t>
      </w:r>
      <w:r>
        <w:rPr>
          <w:rFonts w:ascii="宋体" w:hAnsi="宋体" w:cs="宋体" w:eastAsia="宋体" w:hint="default"/>
        </w:rPr>
        <w:t>2</w:t>
      </w:r>
      <w:r>
        <w:rPr/>
        <w:t>）</w:t>
      </w:r>
      <w:r>
        <w:rPr>
          <w:spacing w:val="-1"/>
        </w:rPr>
        <w:t> </w:t>
      </w:r>
      <w:r>
        <w:rPr/>
        <w:t>组合中，备用金等其他应收款按账龄分析法组合计提坏账准备的其他应收款</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760"/>
        <w:gridCol w:w="1450"/>
        <w:gridCol w:w="1210"/>
        <w:gridCol w:w="1330"/>
        <w:gridCol w:w="1690"/>
        <w:gridCol w:w="2540"/>
      </w:tblGrid>
      <w:tr>
        <w:trPr>
          <w:trHeight w:val="379" w:hRule="exact"/>
        </w:trPr>
        <w:tc>
          <w:tcPr>
            <w:tcW w:w="1760"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26" w:right="0"/>
              <w:jc w:val="left"/>
              <w:rPr>
                <w:rFonts w:ascii="宋体" w:hAnsi="宋体" w:cs="宋体" w:eastAsia="宋体" w:hint="default"/>
                <w:sz w:val="18"/>
                <w:szCs w:val="18"/>
              </w:rPr>
            </w:pPr>
            <w:r>
              <w:rPr>
                <w:rFonts w:ascii="宋体" w:hAnsi="宋体" w:cs="宋体" w:eastAsia="宋体" w:hint="default"/>
                <w:sz w:val="18"/>
                <w:szCs w:val="18"/>
              </w:rPr>
              <w:t>原值帐龄</w:t>
            </w:r>
          </w:p>
        </w:tc>
        <w:tc>
          <w:tcPr>
            <w:tcW w:w="8219"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72" w:hRule="exact"/>
        </w:trPr>
        <w:tc>
          <w:tcPr>
            <w:tcW w:w="1760" w:type="dxa"/>
            <w:vMerge/>
            <w:tcBorders>
              <w:left w:val="nil" w:sz="6" w:space="0" w:color="auto"/>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所占比例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8"/>
              <w:jc w:val="right"/>
              <w:rPr>
                <w:rFonts w:ascii="宋体" w:hAnsi="宋体" w:cs="宋体" w:eastAsia="宋体" w:hint="default"/>
                <w:sz w:val="18"/>
                <w:szCs w:val="18"/>
              </w:rPr>
            </w:pPr>
            <w:r>
              <w:rPr>
                <w:rFonts w:ascii="宋体" w:hAnsi="宋体" w:cs="宋体" w:eastAsia="宋体" w:hint="default"/>
                <w:sz w:val="18"/>
                <w:szCs w:val="18"/>
              </w:rPr>
              <w:t>坏帐准备</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坏帐计提比例</w:t>
            </w:r>
          </w:p>
        </w:tc>
        <w:tc>
          <w:tcPr>
            <w:tcW w:w="2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7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9"/>
              <w:jc w:val="right"/>
              <w:rPr>
                <w:rFonts w:ascii="宋体" w:hAnsi="宋体" w:cs="宋体" w:eastAsia="宋体" w:hint="default"/>
                <w:sz w:val="18"/>
                <w:szCs w:val="18"/>
              </w:rPr>
            </w:pPr>
            <w:r>
              <w:rPr>
                <w:rFonts w:ascii="宋体"/>
                <w:spacing w:val="-1"/>
                <w:sz w:val="18"/>
              </w:rPr>
              <w:t>884,959.22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97.52%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spacing w:val="-1"/>
                <w:sz w:val="18"/>
              </w:rPr>
              <w:t>17,699.18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2.00%</w:t>
            </w:r>
          </w:p>
        </w:tc>
        <w:tc>
          <w:tcPr>
            <w:tcW w:w="2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814" w:right="0"/>
              <w:jc w:val="left"/>
              <w:rPr>
                <w:rFonts w:ascii="宋体" w:hAnsi="宋体" w:cs="宋体" w:eastAsia="宋体" w:hint="default"/>
                <w:sz w:val="18"/>
                <w:szCs w:val="18"/>
              </w:rPr>
            </w:pPr>
            <w:r>
              <w:rPr>
                <w:rFonts w:ascii="宋体"/>
                <w:sz w:val="18"/>
              </w:rPr>
              <w:t>867,260.04</w:t>
            </w:r>
          </w:p>
        </w:tc>
      </w:tr>
      <w:tr>
        <w:trPr>
          <w:trHeight w:val="37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年（含）</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2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z w:val="18"/>
              </w:rPr>
              <w:t>-</w:t>
            </w:r>
          </w:p>
        </w:tc>
      </w:tr>
      <w:tr>
        <w:trPr>
          <w:trHeight w:val="37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年（含）</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2"/>
              <w:jc w:val="right"/>
              <w:rPr>
                <w:rFonts w:ascii="宋体" w:hAnsi="宋体" w:cs="宋体" w:eastAsia="宋体" w:hint="default"/>
                <w:sz w:val="18"/>
                <w:szCs w:val="18"/>
              </w:rPr>
            </w:pPr>
            <w:r>
              <w:rPr>
                <w:rFonts w:ascii="宋体"/>
                <w:spacing w:val="-1"/>
                <w:sz w:val="18"/>
              </w:rPr>
              <w:t>14,550.00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1.60%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7"/>
              <w:jc w:val="right"/>
              <w:rPr>
                <w:rFonts w:ascii="宋体" w:hAnsi="宋体" w:cs="宋体" w:eastAsia="宋体" w:hint="default"/>
                <w:sz w:val="18"/>
                <w:szCs w:val="18"/>
              </w:rPr>
            </w:pPr>
            <w:r>
              <w:rPr>
                <w:rFonts w:ascii="宋体"/>
                <w:spacing w:val="-1"/>
                <w:sz w:val="18"/>
              </w:rPr>
              <w:t>4,365.00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30.00%</w:t>
            </w:r>
          </w:p>
        </w:tc>
        <w:tc>
          <w:tcPr>
            <w:tcW w:w="2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859" w:right="0"/>
              <w:jc w:val="left"/>
              <w:rPr>
                <w:rFonts w:ascii="宋体" w:hAnsi="宋体" w:cs="宋体" w:eastAsia="宋体" w:hint="default"/>
                <w:sz w:val="18"/>
                <w:szCs w:val="18"/>
              </w:rPr>
            </w:pPr>
            <w:r>
              <w:rPr>
                <w:rFonts w:ascii="宋体"/>
                <w:sz w:val="18"/>
              </w:rPr>
              <w:t>10,185.00</w:t>
            </w:r>
          </w:p>
        </w:tc>
      </w:tr>
      <w:tr>
        <w:trPr>
          <w:trHeight w:val="370"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8"/>
              <w:jc w:val="right"/>
              <w:rPr>
                <w:rFonts w:ascii="宋体" w:hAnsi="宋体" w:cs="宋体" w:eastAsia="宋体" w:hint="default"/>
                <w:sz w:val="18"/>
                <w:szCs w:val="18"/>
              </w:rPr>
            </w:pPr>
            <w:r>
              <w:rPr>
                <w:rFonts w:ascii="宋体"/>
                <w:spacing w:val="-1"/>
                <w:sz w:val="18"/>
              </w:rPr>
              <w:t>8,000.00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0.88%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7"/>
              <w:jc w:val="right"/>
              <w:rPr>
                <w:rFonts w:ascii="宋体" w:hAnsi="宋体" w:cs="宋体" w:eastAsia="宋体" w:hint="default"/>
                <w:sz w:val="18"/>
                <w:szCs w:val="18"/>
              </w:rPr>
            </w:pPr>
            <w:r>
              <w:rPr>
                <w:rFonts w:ascii="宋体"/>
                <w:spacing w:val="-1"/>
                <w:sz w:val="18"/>
              </w:rPr>
              <w:t>4,000.00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50.00%</w:t>
            </w:r>
          </w:p>
        </w:tc>
        <w:tc>
          <w:tcPr>
            <w:tcW w:w="2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4,000.00</w:t>
            </w:r>
          </w:p>
        </w:tc>
      </w:tr>
      <w:tr>
        <w:trPr>
          <w:trHeight w:val="382" w:hRule="exact"/>
        </w:trPr>
        <w:tc>
          <w:tcPr>
            <w:tcW w:w="17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69"/>
              <w:jc w:val="right"/>
              <w:rPr>
                <w:rFonts w:ascii="宋体" w:hAnsi="宋体" w:cs="宋体" w:eastAsia="宋体" w:hint="default"/>
                <w:sz w:val="18"/>
                <w:szCs w:val="18"/>
              </w:rPr>
            </w:pPr>
            <w:r>
              <w:rPr>
                <w:rFonts w:ascii="宋体"/>
                <w:spacing w:val="-1"/>
                <w:sz w:val="18"/>
              </w:rPr>
              <w:t>907,509.22</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100.00%</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spacing w:val="-1"/>
                <w:sz w:val="18"/>
              </w:rPr>
              <w:t>26,064.18</w:t>
            </w:r>
          </w:p>
        </w:tc>
        <w:tc>
          <w:tcPr>
            <w:tcW w:w="1690" w:type="dxa"/>
            <w:tcBorders>
              <w:top w:val="single" w:sz="4" w:space="0" w:color="000000"/>
              <w:left w:val="single" w:sz="4" w:space="0" w:color="000000"/>
              <w:bottom w:val="single" w:sz="12" w:space="0" w:color="000000"/>
              <w:right w:val="single" w:sz="4" w:space="0" w:color="000000"/>
            </w:tcBorders>
          </w:tcPr>
          <w:p>
            <w:pPr/>
          </w:p>
        </w:tc>
        <w:tc>
          <w:tcPr>
            <w:tcW w:w="25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814" w:right="0"/>
              <w:jc w:val="left"/>
              <w:rPr>
                <w:rFonts w:ascii="宋体" w:hAnsi="宋体" w:cs="宋体" w:eastAsia="宋体" w:hint="default"/>
                <w:sz w:val="18"/>
                <w:szCs w:val="18"/>
              </w:rPr>
            </w:pPr>
            <w:r>
              <w:rPr>
                <w:rFonts w:ascii="宋体"/>
                <w:sz w:val="18"/>
              </w:rPr>
              <w:t>881,445.04</w:t>
            </w:r>
          </w:p>
        </w:tc>
      </w:tr>
    </w:tbl>
    <w:p>
      <w:pPr>
        <w:spacing w:line="240" w:lineRule="auto" w:before="12"/>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78"/>
        <w:gridCol w:w="1628"/>
        <w:gridCol w:w="1356"/>
        <w:gridCol w:w="1493"/>
        <w:gridCol w:w="1897"/>
        <w:gridCol w:w="1627"/>
      </w:tblGrid>
      <w:tr>
        <w:trPr>
          <w:trHeight w:val="379" w:hRule="exact"/>
        </w:trPr>
        <w:tc>
          <w:tcPr>
            <w:tcW w:w="1978"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原值帐龄</w:t>
            </w:r>
          </w:p>
        </w:tc>
        <w:tc>
          <w:tcPr>
            <w:tcW w:w="800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70" w:hRule="exact"/>
        </w:trPr>
        <w:tc>
          <w:tcPr>
            <w:tcW w:w="1978" w:type="dxa"/>
            <w:vMerge/>
            <w:tcBorders>
              <w:left w:val="nil" w:sz="6" w:space="0" w:color="auto"/>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所占比例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坏帐准备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坏帐计提比例</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72"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725,730.00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91.83%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14,514.60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2.00%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4"/>
              <w:jc w:val="center"/>
              <w:rPr>
                <w:rFonts w:ascii="宋体" w:hAnsi="宋体" w:cs="宋体" w:eastAsia="宋体" w:hint="default"/>
                <w:sz w:val="18"/>
                <w:szCs w:val="18"/>
              </w:rPr>
            </w:pPr>
            <w:r>
              <w:rPr>
                <w:rFonts w:ascii="宋体"/>
                <w:sz w:val="18"/>
              </w:rPr>
              <w:t>711,215.40</w:t>
            </w:r>
          </w:p>
        </w:tc>
      </w:tr>
      <w:tr>
        <w:trPr>
          <w:trHeight w:val="370"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年（含）</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53,250.00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6.74%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2,662.50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5.00%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sz w:val="18"/>
              </w:rPr>
              <w:t>50,587.50</w:t>
            </w:r>
          </w:p>
        </w:tc>
      </w:tr>
      <w:tr>
        <w:trPr>
          <w:trHeight w:val="370"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年（含）</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11,350.00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1.25%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3,405.00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30.00%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sz w:val="18"/>
              </w:rPr>
              <w:t>7,945.00</w:t>
            </w:r>
          </w:p>
        </w:tc>
      </w:tr>
      <w:tr>
        <w:trPr>
          <w:trHeight w:val="370" w:hRule="exact"/>
        </w:trPr>
        <w:tc>
          <w:tcPr>
            <w:tcW w:w="1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sz w:val="18"/>
              </w:rPr>
              <w:t>-</w:t>
            </w:r>
          </w:p>
        </w:tc>
      </w:tr>
      <w:tr>
        <w:trPr>
          <w:trHeight w:val="382" w:hRule="exact"/>
        </w:trPr>
        <w:tc>
          <w:tcPr>
            <w:tcW w:w="19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790,330.00</w:t>
            </w:r>
          </w:p>
        </w:tc>
        <w:tc>
          <w:tcPr>
            <w:tcW w:w="13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99.82%</w:t>
            </w: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20,582.10</w:t>
            </w:r>
          </w:p>
        </w:tc>
        <w:tc>
          <w:tcPr>
            <w:tcW w:w="1897" w:type="dxa"/>
            <w:tcBorders>
              <w:top w:val="single" w:sz="4" w:space="0" w:color="000000"/>
              <w:left w:val="single" w:sz="4" w:space="0" w:color="000000"/>
              <w:bottom w:val="single" w:sz="12" w:space="0" w:color="000000"/>
              <w:right w:val="single" w:sz="4" w:space="0" w:color="000000"/>
            </w:tcBorders>
          </w:tcPr>
          <w:p>
            <w:pPr/>
          </w:p>
        </w:tc>
        <w:tc>
          <w:tcPr>
            <w:tcW w:w="16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sz w:val="18"/>
              </w:rPr>
              <w:t>769,747.90</w:t>
            </w:r>
          </w:p>
        </w:tc>
      </w:tr>
    </w:tbl>
    <w:p>
      <w:pPr>
        <w:pStyle w:val="BodyText"/>
        <w:spacing w:line="274" w:lineRule="exact"/>
        <w:ind w:left="720" w:right="1064"/>
        <w:jc w:val="left"/>
      </w:pPr>
      <w:r>
        <w:rPr/>
        <w:t>（</w:t>
      </w:r>
      <w:r>
        <w:rPr>
          <w:rFonts w:ascii="宋体" w:hAnsi="宋体" w:cs="宋体" w:eastAsia="宋体" w:hint="default"/>
        </w:rPr>
        <w:t>3</w:t>
      </w:r>
      <w:r>
        <w:rPr/>
        <w:t>）</w:t>
      </w:r>
      <w:r>
        <w:rPr>
          <w:spacing w:val="-1"/>
        </w:rPr>
        <w:t> </w:t>
      </w:r>
      <w:r>
        <w:rPr/>
        <w:t>组合中，押金、保证金按余额百分比法组合计提坏账准备的其他应收款</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266"/>
        <w:gridCol w:w="1969"/>
        <w:gridCol w:w="1640"/>
        <w:gridCol w:w="2137"/>
        <w:gridCol w:w="1968"/>
      </w:tblGrid>
      <w:tr>
        <w:trPr>
          <w:trHeight w:val="382" w:hRule="exact"/>
        </w:trPr>
        <w:tc>
          <w:tcPr>
            <w:tcW w:w="2266"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71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70" w:hRule="exact"/>
        </w:trPr>
        <w:tc>
          <w:tcPr>
            <w:tcW w:w="2266" w:type="dxa"/>
            <w:vMerge/>
            <w:tcBorders>
              <w:left w:val="nil" w:sz="6" w:space="0" w:color="auto"/>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70"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通信业务保证金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381,000.00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7,620.00</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373,380.00</w:t>
            </w:r>
          </w:p>
        </w:tc>
      </w:tr>
      <w:tr>
        <w:trPr>
          <w:trHeight w:val="370"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房租等押金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896,478.10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5.00%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44,823.91</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851,654.19</w:t>
            </w:r>
          </w:p>
        </w:tc>
      </w:tr>
      <w:tr>
        <w:trPr>
          <w:trHeight w:val="382" w:hRule="exact"/>
        </w:trPr>
        <w:tc>
          <w:tcPr>
            <w:tcW w:w="22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1,277,478.10</w:t>
            </w:r>
          </w:p>
        </w:tc>
        <w:tc>
          <w:tcPr>
            <w:tcW w:w="1640" w:type="dxa"/>
            <w:tcBorders>
              <w:top w:val="single" w:sz="4" w:space="0" w:color="000000"/>
              <w:left w:val="single" w:sz="4" w:space="0" w:color="000000"/>
              <w:bottom w:val="single" w:sz="12" w:space="0" w:color="000000"/>
              <w:right w:val="single" w:sz="4" w:space="0" w:color="000000"/>
            </w:tcBorders>
          </w:tcPr>
          <w:p>
            <w:pPr/>
          </w:p>
        </w:tc>
        <w:tc>
          <w:tcPr>
            <w:tcW w:w="21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52,443.91</w:t>
            </w:r>
          </w:p>
        </w:tc>
        <w:tc>
          <w:tcPr>
            <w:tcW w:w="19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1,225,034.19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2266"/>
        <w:gridCol w:w="1969"/>
        <w:gridCol w:w="1640"/>
        <w:gridCol w:w="2137"/>
        <w:gridCol w:w="1968"/>
      </w:tblGrid>
      <w:tr>
        <w:trPr>
          <w:trHeight w:val="382" w:hRule="exact"/>
        </w:trPr>
        <w:tc>
          <w:tcPr>
            <w:tcW w:w="2266"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71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70" w:hRule="exact"/>
        </w:trPr>
        <w:tc>
          <w:tcPr>
            <w:tcW w:w="2266" w:type="dxa"/>
            <w:vMerge/>
            <w:tcBorders>
              <w:left w:val="nil" w:sz="6" w:space="0" w:color="auto"/>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70"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通信业务保证金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335,745.28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2.00%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6,714.90</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sz w:val="18"/>
              </w:rPr>
              <w:t>329,030.38</w:t>
            </w:r>
          </w:p>
        </w:tc>
      </w:tr>
      <w:tr>
        <w:trPr>
          <w:trHeight w:val="370"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房租押金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479,069.37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5.00%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23,759.75</w:t>
            </w:r>
          </w:p>
        </w:tc>
        <w:tc>
          <w:tcPr>
            <w:tcW w:w="1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4"/>
              <w:jc w:val="center"/>
              <w:rPr>
                <w:rFonts w:ascii="宋体" w:hAnsi="宋体" w:cs="宋体" w:eastAsia="宋体" w:hint="default"/>
                <w:sz w:val="18"/>
                <w:szCs w:val="18"/>
              </w:rPr>
            </w:pPr>
            <w:r>
              <w:rPr>
                <w:rFonts w:ascii="宋体"/>
                <w:sz w:val="18"/>
              </w:rPr>
              <w:t>455,309.62</w:t>
            </w:r>
          </w:p>
        </w:tc>
      </w:tr>
      <w:tr>
        <w:trPr>
          <w:trHeight w:val="382" w:hRule="exact"/>
        </w:trPr>
        <w:tc>
          <w:tcPr>
            <w:tcW w:w="22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814,814.65</w:t>
            </w:r>
          </w:p>
        </w:tc>
        <w:tc>
          <w:tcPr>
            <w:tcW w:w="1640" w:type="dxa"/>
            <w:tcBorders>
              <w:top w:val="single" w:sz="4" w:space="0" w:color="000000"/>
              <w:left w:val="single" w:sz="4" w:space="0" w:color="000000"/>
              <w:bottom w:val="single" w:sz="12" w:space="0" w:color="000000"/>
              <w:right w:val="single" w:sz="4" w:space="0" w:color="000000"/>
            </w:tcBorders>
          </w:tcPr>
          <w:p>
            <w:pPr/>
          </w:p>
        </w:tc>
        <w:tc>
          <w:tcPr>
            <w:tcW w:w="21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30,474.65</w:t>
            </w:r>
          </w:p>
        </w:tc>
        <w:tc>
          <w:tcPr>
            <w:tcW w:w="19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4"/>
              <w:jc w:val="center"/>
              <w:rPr>
                <w:rFonts w:ascii="宋体" w:hAnsi="宋体" w:cs="宋体" w:eastAsia="宋体" w:hint="default"/>
                <w:sz w:val="18"/>
                <w:szCs w:val="18"/>
              </w:rPr>
            </w:pPr>
            <w:r>
              <w:rPr>
                <w:rFonts w:ascii="宋体"/>
                <w:sz w:val="18"/>
              </w:rPr>
              <w:t>784,340.00</w:t>
            </w:r>
          </w:p>
        </w:tc>
      </w:tr>
    </w:tbl>
    <w:p>
      <w:pPr>
        <w:spacing w:line="240" w:lineRule="auto" w:before="5"/>
        <w:rPr>
          <w:rFonts w:ascii="宋体" w:hAnsi="宋体" w:cs="宋体" w:eastAsia="宋体" w:hint="default"/>
          <w:sz w:val="7"/>
          <w:szCs w:val="7"/>
        </w:rPr>
      </w:pPr>
    </w:p>
    <w:p>
      <w:pPr>
        <w:pStyle w:val="BodyText"/>
        <w:spacing w:line="240" w:lineRule="auto" w:before="26"/>
        <w:ind w:left="720" w:right="1064"/>
        <w:jc w:val="left"/>
      </w:pPr>
      <w:r>
        <w:rPr/>
        <w:t>（</w:t>
      </w:r>
      <w:r>
        <w:rPr>
          <w:rFonts w:ascii="宋体" w:hAnsi="宋体" w:cs="宋体" w:eastAsia="宋体" w:hint="default"/>
        </w:rPr>
        <w:t>4</w:t>
      </w:r>
      <w:r>
        <w:rPr/>
        <w:t>）年末其他应收款前五名单位列示如下：</w:t>
      </w:r>
    </w:p>
    <w:p>
      <w:pPr>
        <w:spacing w:line="240" w:lineRule="auto" w:before="11"/>
        <w:rPr>
          <w:rFonts w:ascii="宋体" w:hAnsi="宋体" w:cs="宋体" w:eastAsia="宋体" w:hint="default"/>
          <w:sz w:val="14"/>
          <w:szCs w:val="14"/>
        </w:rPr>
      </w:pPr>
    </w:p>
    <w:tbl>
      <w:tblPr>
        <w:tblW w:w="0" w:type="auto"/>
        <w:jc w:val="left"/>
        <w:tblInd w:w="554" w:type="dxa"/>
        <w:tblLayout w:type="fixed"/>
        <w:tblCellMar>
          <w:top w:w="0" w:type="dxa"/>
          <w:left w:w="0" w:type="dxa"/>
          <w:bottom w:w="0" w:type="dxa"/>
          <w:right w:w="0" w:type="dxa"/>
        </w:tblCellMar>
        <w:tblLook w:val="01E0"/>
      </w:tblPr>
      <w:tblGrid>
        <w:gridCol w:w="2021"/>
        <w:gridCol w:w="1947"/>
        <w:gridCol w:w="1016"/>
        <w:gridCol w:w="1440"/>
        <w:gridCol w:w="1081"/>
        <w:gridCol w:w="1572"/>
      </w:tblGrid>
      <w:tr>
        <w:trPr>
          <w:trHeight w:val="355" w:hRule="exact"/>
        </w:trPr>
        <w:tc>
          <w:tcPr>
            <w:tcW w:w="2021"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5"/>
              <w:ind w:left="65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607" w:right="0"/>
              <w:jc w:val="left"/>
              <w:rPr>
                <w:rFonts w:ascii="宋体" w:hAnsi="宋体" w:cs="宋体" w:eastAsia="宋体" w:hint="default"/>
                <w:sz w:val="18"/>
                <w:szCs w:val="18"/>
              </w:rPr>
            </w:pPr>
            <w:r>
              <w:rPr>
                <w:rFonts w:ascii="宋体" w:hAnsi="宋体" w:cs="宋体" w:eastAsia="宋体" w:hint="default"/>
                <w:sz w:val="18"/>
                <w:szCs w:val="18"/>
              </w:rPr>
              <w:t>款项内容</w:t>
            </w:r>
          </w:p>
        </w:tc>
        <w:tc>
          <w:tcPr>
            <w:tcW w:w="10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139" w:right="0"/>
              <w:jc w:val="left"/>
              <w:rPr>
                <w:rFonts w:ascii="宋体" w:hAnsi="宋体" w:cs="宋体" w:eastAsia="宋体" w:hint="default"/>
                <w:sz w:val="18"/>
                <w:szCs w:val="18"/>
              </w:rPr>
            </w:pPr>
            <w:r>
              <w:rPr>
                <w:rFonts w:ascii="宋体" w:hAnsi="宋体" w:cs="宋体" w:eastAsia="宋体" w:hint="default"/>
                <w:sz w:val="18"/>
                <w:szCs w:val="18"/>
              </w:rPr>
              <w:t>与本公司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352"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10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35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left="148" w:right="0"/>
              <w:jc w:val="left"/>
              <w:rPr>
                <w:rFonts w:ascii="宋体" w:hAnsi="宋体" w:cs="宋体" w:eastAsia="宋体" w:hint="default"/>
                <w:sz w:val="18"/>
                <w:szCs w:val="18"/>
              </w:rPr>
            </w:pPr>
            <w:r>
              <w:rPr>
                <w:rFonts w:ascii="宋体" w:hAnsi="宋体" w:cs="宋体" w:eastAsia="宋体" w:hint="default"/>
                <w:sz w:val="18"/>
                <w:szCs w:val="18"/>
              </w:rPr>
              <w:t>占其他应收款总</w:t>
            </w:r>
          </w:p>
        </w:tc>
      </w:tr>
    </w:tbl>
    <w:p>
      <w:pPr>
        <w:spacing w:after="0" w:line="240" w:lineRule="auto"/>
        <w:jc w:val="left"/>
        <w:rPr>
          <w:rFonts w:ascii="宋体" w:hAnsi="宋体" w:cs="宋体" w:eastAsia="宋体" w:hint="default"/>
          <w:sz w:val="18"/>
          <w:szCs w:val="18"/>
        </w:rPr>
        <w:sectPr>
          <w:pgSz w:w="11910" w:h="16840"/>
          <w:pgMar w:header="892" w:footer="1181" w:top="1080" w:bottom="1380" w:left="840" w:right="0"/>
        </w:sectPr>
      </w:pPr>
    </w:p>
    <w:p>
      <w:pPr>
        <w:spacing w:line="240" w:lineRule="auto" w:before="8"/>
        <w:rPr>
          <w:rFonts w:ascii="宋体" w:hAnsi="宋体" w:cs="宋体" w:eastAsia="宋体" w:hint="default"/>
          <w:sz w:val="26"/>
          <w:szCs w:val="26"/>
        </w:rPr>
      </w:pPr>
    </w:p>
    <w:tbl>
      <w:tblPr>
        <w:tblW w:w="0" w:type="auto"/>
        <w:jc w:val="left"/>
        <w:tblInd w:w="454" w:type="dxa"/>
        <w:tblLayout w:type="fixed"/>
        <w:tblCellMar>
          <w:top w:w="0" w:type="dxa"/>
          <w:left w:w="0" w:type="dxa"/>
          <w:bottom w:w="0" w:type="dxa"/>
          <w:right w:w="0" w:type="dxa"/>
        </w:tblCellMar>
        <w:tblLook w:val="01E0"/>
      </w:tblPr>
      <w:tblGrid>
        <w:gridCol w:w="2021"/>
        <w:gridCol w:w="1947"/>
        <w:gridCol w:w="1016"/>
        <w:gridCol w:w="1440"/>
        <w:gridCol w:w="1081"/>
        <w:gridCol w:w="1572"/>
      </w:tblGrid>
      <w:tr>
        <w:trPr>
          <w:trHeight w:val="348" w:hRule="exact"/>
        </w:trPr>
        <w:tc>
          <w:tcPr>
            <w:tcW w:w="2021" w:type="dxa"/>
            <w:tcBorders>
              <w:top w:val="single" w:sz="12" w:space="0" w:color="000000"/>
              <w:left w:val="nil" w:sz="6" w:space="0" w:color="auto"/>
              <w:bottom w:val="single" w:sz="6" w:space="0" w:color="000000"/>
              <w:right w:val="single" w:sz="6" w:space="0" w:color="000000"/>
            </w:tcBorders>
          </w:tcPr>
          <w:p>
            <w:pPr/>
          </w:p>
        </w:tc>
        <w:tc>
          <w:tcPr>
            <w:tcW w:w="1947" w:type="dxa"/>
            <w:tcBorders>
              <w:top w:val="single" w:sz="12" w:space="0" w:color="000000"/>
              <w:left w:val="single" w:sz="6" w:space="0" w:color="000000"/>
              <w:bottom w:val="single" w:sz="6" w:space="0" w:color="000000"/>
              <w:right w:val="single" w:sz="6" w:space="0" w:color="000000"/>
            </w:tcBorders>
          </w:tcPr>
          <w:p>
            <w:pPr/>
          </w:p>
        </w:tc>
        <w:tc>
          <w:tcPr>
            <w:tcW w:w="10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关系</w:t>
            </w:r>
          </w:p>
        </w:tc>
        <w:tc>
          <w:tcPr>
            <w:tcW w:w="1440" w:type="dxa"/>
            <w:tcBorders>
              <w:top w:val="single" w:sz="12" w:space="0" w:color="000000"/>
              <w:left w:val="single" w:sz="6" w:space="0" w:color="000000"/>
              <w:bottom w:val="single" w:sz="6" w:space="0" w:color="000000"/>
              <w:right w:val="single" w:sz="6" w:space="0" w:color="000000"/>
            </w:tcBorders>
          </w:tcPr>
          <w:p>
            <w:pPr/>
          </w:p>
        </w:tc>
        <w:tc>
          <w:tcPr>
            <w:tcW w:w="1081" w:type="dxa"/>
            <w:tcBorders>
              <w:top w:val="single" w:sz="12" w:space="0" w:color="000000"/>
              <w:left w:val="single" w:sz="6" w:space="0" w:color="000000"/>
              <w:bottom w:val="single" w:sz="6" w:space="0" w:color="000000"/>
              <w:right w:val="single" w:sz="6" w:space="0" w:color="000000"/>
            </w:tcBorders>
          </w:tcPr>
          <w:p>
            <w:pPr/>
          </w:p>
        </w:tc>
        <w:tc>
          <w:tcPr>
            <w:tcW w:w="15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额的比例</w:t>
            </w:r>
          </w:p>
        </w:tc>
      </w:tr>
      <w:tr>
        <w:trPr>
          <w:trHeight w:val="667"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17"/>
              <w:ind w:left="206" w:right="185"/>
              <w:jc w:val="left"/>
              <w:rPr>
                <w:rFonts w:ascii="宋体" w:hAnsi="宋体" w:cs="宋体" w:eastAsia="宋体" w:hint="default"/>
                <w:sz w:val="18"/>
                <w:szCs w:val="18"/>
              </w:rPr>
            </w:pPr>
            <w:r>
              <w:rPr>
                <w:rFonts w:ascii="宋体" w:hAnsi="宋体" w:cs="宋体" w:eastAsia="宋体" w:hint="default"/>
                <w:sz w:val="18"/>
                <w:szCs w:val="18"/>
              </w:rPr>
              <w:t>中国联合网络通信有 限公司北京市分公司</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7"/>
              <w:ind w:left="335" w:right="109" w:hanging="226"/>
              <w:jc w:val="left"/>
              <w:rPr>
                <w:rFonts w:ascii="宋体" w:hAnsi="宋体" w:cs="宋体" w:eastAsia="宋体" w:hint="default"/>
                <w:sz w:val="18"/>
                <w:szCs w:val="18"/>
              </w:rPr>
            </w:pPr>
            <w:r>
              <w:rPr>
                <w:rFonts w:ascii="宋体" w:hAnsi="宋体" w:cs="宋体" w:eastAsia="宋体" w:hint="default"/>
                <w:sz w:val="18"/>
                <w:szCs w:val="18"/>
              </w:rPr>
              <w:t>代理保证金、往来款</w:t>
            </w:r>
            <w:r>
              <w:rPr>
                <w:rFonts w:ascii="宋体" w:hAnsi="宋体" w:cs="宋体" w:eastAsia="宋体" w:hint="default"/>
                <w:sz w:val="18"/>
                <w:szCs w:val="18"/>
              </w:rPr>
              <w:t>- </w:t>
            </w:r>
            <w:r>
              <w:rPr>
                <w:rFonts w:ascii="宋体" w:hAnsi="宋体" w:cs="宋体" w:eastAsia="宋体" w:hint="default"/>
                <w:sz w:val="18"/>
                <w:szCs w:val="18"/>
              </w:rPr>
              <w:t>中继线月租返款</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748,400.00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17"/>
              <w:ind w:left="261" w:right="98" w:hanging="161"/>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2"/>
                <w:sz w:val="18"/>
                <w:szCs w:val="18"/>
              </w:rPr>
              <w:t> </w:t>
            </w:r>
            <w:r>
              <w:rPr>
                <w:rFonts w:ascii="宋体" w:hAnsi="宋体" w:cs="宋体" w:eastAsia="宋体" w:hint="default"/>
                <w:spacing w:val="-17"/>
                <w:sz w:val="18"/>
                <w:szCs w:val="18"/>
              </w:rPr>
              <w:t>年以上、</w:t>
            </w:r>
            <w:r>
              <w:rPr>
                <w:rFonts w:ascii="宋体" w:hAnsi="宋体" w:cs="宋体" w:eastAsia="宋体" w:hint="default"/>
                <w:spacing w:val="-17"/>
                <w:sz w:val="18"/>
                <w:szCs w:val="18"/>
              </w:rPr>
              <w:t>2</w:t>
            </w:r>
            <w:r>
              <w:rPr>
                <w:rFonts w:ascii="宋体" w:hAnsi="宋体" w:cs="宋体" w:eastAsia="宋体" w:hint="default"/>
                <w:sz w:val="18"/>
                <w:szCs w:val="18"/>
              </w:rPr>
              <w:t> </w:t>
            </w:r>
            <w:r>
              <w:rPr>
                <w:rFonts w:ascii="宋体" w:hAnsi="宋体" w:cs="宋体" w:eastAsia="宋体" w:hint="default"/>
                <w:sz w:val="18"/>
                <w:szCs w:val="18"/>
              </w:rPr>
              <w:t>年以内</w:t>
            </w: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18"/>
                <w:szCs w:val="18"/>
              </w:rPr>
            </w:pPr>
            <w:r>
              <w:rPr>
                <w:rFonts w:ascii="宋体"/>
                <w:sz w:val="18"/>
              </w:rPr>
              <w:t>34.25%</w:t>
            </w:r>
          </w:p>
        </w:tc>
      </w:tr>
      <w:tr>
        <w:trPr>
          <w:trHeight w:val="667"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386" w:right="185" w:hanging="180"/>
              <w:jc w:val="left"/>
              <w:rPr>
                <w:rFonts w:ascii="宋体" w:hAnsi="宋体" w:cs="宋体" w:eastAsia="宋体" w:hint="default"/>
                <w:sz w:val="18"/>
                <w:szCs w:val="18"/>
              </w:rPr>
            </w:pPr>
            <w:r>
              <w:rPr>
                <w:rFonts w:ascii="宋体" w:hAnsi="宋体" w:cs="宋体" w:eastAsia="宋体" w:hint="default"/>
                <w:sz w:val="18"/>
                <w:szCs w:val="18"/>
              </w:rPr>
              <w:t>北京建达大厦物业管 理有限责任公司</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房租押金</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506,561.79</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5"/>
              <w:ind w:left="261" w:right="98" w:hanging="161"/>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2"/>
                <w:sz w:val="18"/>
                <w:szCs w:val="18"/>
              </w:rPr>
              <w:t> </w:t>
            </w:r>
            <w:r>
              <w:rPr>
                <w:rFonts w:ascii="宋体" w:hAnsi="宋体" w:cs="宋体" w:eastAsia="宋体" w:hint="default"/>
                <w:spacing w:val="-17"/>
                <w:sz w:val="18"/>
                <w:szCs w:val="18"/>
              </w:rPr>
              <w:t>年以上、</w:t>
            </w:r>
            <w:r>
              <w:rPr>
                <w:rFonts w:ascii="宋体" w:hAnsi="宋体" w:cs="宋体" w:eastAsia="宋体" w:hint="default"/>
                <w:spacing w:val="-17"/>
                <w:sz w:val="18"/>
                <w:szCs w:val="18"/>
              </w:rPr>
              <w:t>1</w:t>
            </w:r>
            <w:r>
              <w:rPr>
                <w:rFonts w:ascii="宋体" w:hAnsi="宋体" w:cs="宋体" w:eastAsia="宋体" w:hint="default"/>
                <w:sz w:val="18"/>
                <w:szCs w:val="18"/>
              </w:rPr>
              <w:t> </w:t>
            </w:r>
            <w:r>
              <w:rPr>
                <w:rFonts w:ascii="宋体" w:hAnsi="宋体" w:cs="宋体" w:eastAsia="宋体" w:hint="default"/>
                <w:sz w:val="18"/>
                <w:szCs w:val="18"/>
              </w:rPr>
              <w:t>年以内</w:t>
            </w: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18"/>
                <w:szCs w:val="18"/>
              </w:rPr>
            </w:pPr>
            <w:r>
              <w:rPr>
                <w:rFonts w:ascii="宋体"/>
                <w:sz w:val="18"/>
              </w:rPr>
              <w:t>23.18%</w:t>
            </w:r>
          </w:p>
        </w:tc>
      </w:tr>
      <w:tr>
        <w:trPr>
          <w:trHeight w:val="667"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566" w:right="185" w:hanging="360"/>
              <w:jc w:val="left"/>
              <w:rPr>
                <w:rFonts w:ascii="宋体" w:hAnsi="宋体" w:cs="宋体" w:eastAsia="宋体" w:hint="default"/>
                <w:sz w:val="18"/>
                <w:szCs w:val="18"/>
              </w:rPr>
            </w:pPr>
            <w:r>
              <w:rPr>
                <w:rFonts w:ascii="宋体" w:hAnsi="宋体" w:cs="宋体" w:eastAsia="宋体" w:hint="default"/>
                <w:sz w:val="18"/>
                <w:szCs w:val="18"/>
              </w:rPr>
              <w:t>中国移动通信集团浙 江有限公司</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代理保证金</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100,000.00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sz w:val="18"/>
              </w:rPr>
              <w:t>4.58%</w:t>
            </w:r>
          </w:p>
        </w:tc>
      </w:tr>
      <w:tr>
        <w:trPr>
          <w:trHeight w:val="667"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477" w:right="185" w:hanging="272"/>
              <w:jc w:val="left"/>
              <w:rPr>
                <w:rFonts w:ascii="宋体" w:hAnsi="宋体" w:cs="宋体" w:eastAsia="宋体" w:hint="default"/>
                <w:sz w:val="18"/>
                <w:szCs w:val="18"/>
              </w:rPr>
            </w:pPr>
            <w:r>
              <w:rPr>
                <w:rFonts w:ascii="宋体" w:hAnsi="宋体" w:cs="宋体" w:eastAsia="宋体" w:hint="default"/>
                <w:sz w:val="18"/>
                <w:szCs w:val="18"/>
              </w:rPr>
              <w:t>中国电信股份有限公 司北京分公司</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代理保证金</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100,000.00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sz w:val="18"/>
              </w:rPr>
              <w:t>4.58%</w:t>
            </w:r>
          </w:p>
        </w:tc>
      </w:tr>
      <w:tr>
        <w:trPr>
          <w:trHeight w:val="667"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297" w:right="185" w:hanging="92"/>
              <w:jc w:val="left"/>
              <w:rPr>
                <w:rFonts w:ascii="宋体" w:hAnsi="宋体" w:cs="宋体" w:eastAsia="宋体" w:hint="default"/>
                <w:sz w:val="18"/>
                <w:szCs w:val="18"/>
              </w:rPr>
            </w:pPr>
            <w:r>
              <w:rPr>
                <w:rFonts w:ascii="宋体" w:hAnsi="宋体" w:cs="宋体" w:eastAsia="宋体" w:hint="default"/>
                <w:sz w:val="18"/>
                <w:szCs w:val="18"/>
              </w:rPr>
              <w:t>中国联合网络通信有 限公司山东分公司</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代理保证金</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7" w:right="0"/>
              <w:jc w:val="left"/>
              <w:rPr>
                <w:rFonts w:ascii="宋体" w:hAnsi="宋体" w:cs="宋体" w:eastAsia="宋体" w:hint="default"/>
                <w:sz w:val="18"/>
                <w:szCs w:val="18"/>
              </w:rPr>
            </w:pPr>
            <w:r>
              <w:rPr>
                <w:rFonts w:ascii="宋体"/>
                <w:sz w:val="18"/>
              </w:rPr>
              <w:t>50,000.00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sz w:val="18"/>
              </w:rPr>
              <w:t>2.29%</w:t>
            </w:r>
          </w:p>
        </w:tc>
      </w:tr>
      <w:tr>
        <w:trPr>
          <w:trHeight w:val="349" w:hRule="exact"/>
        </w:trPr>
        <w:tc>
          <w:tcPr>
            <w:tcW w:w="20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6"/>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7" w:type="dxa"/>
            <w:tcBorders>
              <w:top w:val="single" w:sz="6" w:space="0" w:color="000000"/>
              <w:left w:val="single" w:sz="6" w:space="0" w:color="000000"/>
              <w:bottom w:val="single" w:sz="12" w:space="0" w:color="000000"/>
              <w:right w:val="single" w:sz="6" w:space="0" w:color="000000"/>
            </w:tcBorders>
          </w:tcPr>
          <w:p>
            <w:pPr/>
          </w:p>
        </w:tc>
        <w:tc>
          <w:tcPr>
            <w:tcW w:w="1016" w:type="dxa"/>
            <w:tcBorders>
              <w:top w:val="single" w:sz="6" w:space="0" w:color="000000"/>
              <w:left w:val="single" w:sz="6" w:space="0" w:color="000000"/>
              <w:bottom w:val="single" w:sz="12" w:space="0" w:color="000000"/>
              <w:right w:val="single" w:sz="6" w:space="0" w:color="000000"/>
            </w:tcBorders>
          </w:tcPr>
          <w:p>
            <w:pP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left="244" w:right="0"/>
              <w:jc w:val="left"/>
              <w:rPr>
                <w:rFonts w:ascii="宋体" w:hAnsi="宋体" w:cs="宋体" w:eastAsia="宋体" w:hint="default"/>
                <w:sz w:val="18"/>
                <w:szCs w:val="18"/>
              </w:rPr>
            </w:pPr>
            <w:r>
              <w:rPr>
                <w:rFonts w:ascii="宋体"/>
                <w:sz w:val="18"/>
              </w:rPr>
              <w:t>1,504,961.79</w:t>
            </w:r>
          </w:p>
        </w:tc>
        <w:tc>
          <w:tcPr>
            <w:tcW w:w="1081" w:type="dxa"/>
            <w:tcBorders>
              <w:top w:val="single" w:sz="6" w:space="0" w:color="000000"/>
              <w:left w:val="single" w:sz="6" w:space="0" w:color="000000"/>
              <w:bottom w:val="single" w:sz="12" w:space="0" w:color="000000"/>
              <w:right w:val="single" w:sz="6" w:space="0" w:color="000000"/>
            </w:tcBorders>
          </w:tcPr>
          <w:p>
            <w:pPr/>
          </w:p>
        </w:tc>
        <w:tc>
          <w:tcPr>
            <w:tcW w:w="15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
              <w:ind w:right="4"/>
              <w:jc w:val="center"/>
              <w:rPr>
                <w:rFonts w:ascii="宋体" w:hAnsi="宋体" w:cs="宋体" w:eastAsia="宋体" w:hint="default"/>
                <w:sz w:val="18"/>
                <w:szCs w:val="18"/>
              </w:rPr>
            </w:pPr>
            <w:r>
              <w:rPr>
                <w:rFonts w:ascii="宋体"/>
                <w:sz w:val="18"/>
              </w:rPr>
              <w:t>68.88%</w:t>
            </w:r>
          </w:p>
        </w:tc>
      </w:tr>
    </w:tbl>
    <w:p>
      <w:pPr>
        <w:pStyle w:val="BodyText"/>
        <w:spacing w:line="274" w:lineRule="exact"/>
        <w:ind w:left="620" w:right="942"/>
        <w:jc w:val="left"/>
      </w:pPr>
      <w:r>
        <w:rPr/>
        <w:t>（</w:t>
      </w:r>
      <w:r>
        <w:rPr>
          <w:rFonts w:ascii="宋体" w:hAnsi="宋体" w:cs="宋体" w:eastAsia="宋体" w:hint="default"/>
        </w:rPr>
        <w:t>5</w:t>
      </w:r>
      <w:r>
        <w:rPr/>
        <w:t>）截至</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日止，其他应收款余额中无应收持有本公司</w:t>
      </w:r>
      <w:r>
        <w:rPr>
          <w:spacing w:val="-57"/>
        </w:rPr>
        <w:t> </w:t>
      </w:r>
      <w:r>
        <w:rPr>
          <w:rFonts w:ascii="宋体" w:hAnsi="宋体" w:cs="宋体" w:eastAsia="宋体" w:hint="default"/>
        </w:rPr>
        <w:t>5%</w:t>
      </w:r>
      <w:r>
        <w:rPr/>
        <w:t>（含</w:t>
      </w:r>
      <w:r>
        <w:rPr>
          <w:spacing w:val="-58"/>
        </w:rPr>
        <w:t> </w:t>
      </w:r>
      <w:r>
        <w:rPr>
          <w:rFonts w:ascii="宋体" w:hAnsi="宋体" w:cs="宋体" w:eastAsia="宋体" w:hint="default"/>
        </w:rPr>
        <w:t>5%</w:t>
      </w:r>
      <w:r>
        <w:rPr/>
        <w:t>）以上</w:t>
      </w:r>
    </w:p>
    <w:p>
      <w:pPr>
        <w:pStyle w:val="BodyText"/>
        <w:spacing w:line="240" w:lineRule="auto" w:before="154"/>
        <w:ind w:right="942"/>
        <w:jc w:val="left"/>
      </w:pPr>
      <w:r>
        <w:rPr/>
        <w:t>表决权股份的股东单位款项及关联方其他应收账款。</w:t>
      </w:r>
    </w:p>
    <w:p>
      <w:pPr>
        <w:spacing w:line="240" w:lineRule="auto" w:before="13"/>
        <w:rPr>
          <w:rFonts w:ascii="宋体" w:hAnsi="宋体" w:cs="宋体" w:eastAsia="宋体" w:hint="default"/>
          <w:sz w:val="24"/>
          <w:szCs w:val="24"/>
        </w:rPr>
      </w:pPr>
    </w:p>
    <w:p>
      <w:pPr>
        <w:pStyle w:val="Heading2"/>
        <w:tabs>
          <w:tab w:pos="1580" w:val="left" w:leader="none"/>
        </w:tabs>
        <w:spacing w:line="240" w:lineRule="auto"/>
        <w:ind w:left="500" w:right="942"/>
        <w:jc w:val="left"/>
        <w:rPr>
          <w:b w:val="0"/>
          <w:bCs w:val="0"/>
        </w:rPr>
      </w:pPr>
      <w:r>
        <w:rPr>
          <w:w w:val="95"/>
        </w:rPr>
        <w:t>（三）</w:t>
        <w:tab/>
      </w:r>
      <w:r>
        <w:rPr/>
        <w:t>长期股权投资</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ind w:left="620" w:right="942"/>
        <w:jc w:val="left"/>
      </w:pPr>
      <w:r>
        <w:rPr/>
        <w:t>（</w:t>
      </w:r>
      <w:r>
        <w:rPr>
          <w:rFonts w:ascii="宋体" w:hAnsi="宋体" w:cs="宋体" w:eastAsia="宋体" w:hint="default"/>
        </w:rPr>
        <w:t>1</w:t>
      </w:r>
      <w:r>
        <w:rPr/>
        <w:t>）长期股权投资分项列示如下：</w:t>
      </w:r>
    </w:p>
    <w:p>
      <w:pPr>
        <w:spacing w:line="240" w:lineRule="auto" w:before="9"/>
        <w:rPr>
          <w:rFonts w:ascii="宋体" w:hAnsi="宋体" w:cs="宋体" w:eastAsia="宋体" w:hint="default"/>
          <w:sz w:val="14"/>
          <w:szCs w:val="14"/>
        </w:rPr>
      </w:pPr>
    </w:p>
    <w:tbl>
      <w:tblPr>
        <w:tblW w:w="0" w:type="auto"/>
        <w:jc w:val="left"/>
        <w:tblInd w:w="363" w:type="dxa"/>
        <w:tblLayout w:type="fixed"/>
        <w:tblCellMar>
          <w:top w:w="0" w:type="dxa"/>
          <w:left w:w="0" w:type="dxa"/>
          <w:bottom w:w="0" w:type="dxa"/>
          <w:right w:w="0" w:type="dxa"/>
        </w:tblCellMar>
        <w:tblLook w:val="01E0"/>
      </w:tblPr>
      <w:tblGrid>
        <w:gridCol w:w="2102"/>
        <w:gridCol w:w="1081"/>
        <w:gridCol w:w="1512"/>
        <w:gridCol w:w="1388"/>
        <w:gridCol w:w="1621"/>
        <w:gridCol w:w="1553"/>
      </w:tblGrid>
      <w:tr>
        <w:trPr>
          <w:trHeight w:val="677" w:hRule="exact"/>
        </w:trPr>
        <w:tc>
          <w:tcPr>
            <w:tcW w:w="210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0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5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c>
          <w:tcPr>
            <w:tcW w:w="1621" w:type="dxa"/>
            <w:tcBorders>
              <w:top w:val="single" w:sz="12" w:space="0" w:color="000000"/>
              <w:left w:val="single" w:sz="6" w:space="0" w:color="000000"/>
              <w:bottom w:val="single" w:sz="6" w:space="0" w:color="000000"/>
              <w:right w:val="single" w:sz="6" w:space="0" w:color="000000"/>
            </w:tcBorders>
          </w:tcPr>
          <w:p>
            <w:pPr>
              <w:pStyle w:val="TableParagraph"/>
              <w:spacing w:line="333" w:lineRule="auto" w:before="17"/>
              <w:ind w:left="127" w:right="99" w:hanging="27"/>
              <w:jc w:val="left"/>
              <w:rPr>
                <w:rFonts w:ascii="宋体" w:hAnsi="宋体" w:cs="宋体" w:eastAsia="宋体" w:hint="default"/>
                <w:sz w:val="18"/>
                <w:szCs w:val="18"/>
              </w:rPr>
            </w:pPr>
            <w:r>
              <w:rPr>
                <w:rFonts w:ascii="宋体" w:hAnsi="宋体" w:cs="宋体" w:eastAsia="宋体" w:hint="default"/>
                <w:spacing w:val="-5"/>
                <w:sz w:val="18"/>
                <w:szCs w:val="18"/>
              </w:rPr>
              <w:t>本年增减额（减少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”号填列）</w:t>
            </w:r>
          </w:p>
        </w:tc>
        <w:tc>
          <w:tcPr>
            <w:tcW w:w="155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668"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698" w:right="134" w:hanging="540"/>
              <w:jc w:val="left"/>
              <w:rPr>
                <w:rFonts w:ascii="宋体" w:hAnsi="宋体" w:cs="宋体" w:eastAsia="宋体" w:hint="default"/>
                <w:sz w:val="18"/>
                <w:szCs w:val="18"/>
              </w:rPr>
            </w:pPr>
            <w:r>
              <w:rPr>
                <w:rFonts w:ascii="宋体" w:hAnsi="宋体" w:cs="宋体" w:eastAsia="宋体" w:hint="default"/>
                <w:sz w:val="18"/>
                <w:szCs w:val="18"/>
              </w:rPr>
              <w:t>北京首都在线网络技术 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3"/>
              <w:jc w:val="right"/>
              <w:rPr>
                <w:rFonts w:ascii="宋体" w:hAnsi="宋体" w:cs="宋体" w:eastAsia="宋体" w:hint="default"/>
                <w:sz w:val="18"/>
                <w:szCs w:val="18"/>
              </w:rPr>
            </w:pPr>
            <w:r>
              <w:rPr>
                <w:rFonts w:ascii="宋体"/>
                <w:spacing w:val="-1"/>
                <w:sz w:val="18"/>
              </w:rPr>
              <w:t>15,000,000.00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15,000,000.00</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84" w:right="0"/>
              <w:jc w:val="left"/>
              <w:rPr>
                <w:rFonts w:ascii="宋体" w:hAnsi="宋体" w:cs="宋体" w:eastAsia="宋体" w:hint="default"/>
                <w:sz w:val="18"/>
                <w:szCs w:val="18"/>
              </w:rPr>
            </w:pPr>
            <w:r>
              <w:rPr>
                <w:rFonts w:ascii="宋体"/>
                <w:sz w:val="18"/>
              </w:rPr>
              <w:t>15,000,000.00</w:t>
            </w:r>
          </w:p>
        </w:tc>
      </w:tr>
      <w:tr>
        <w:trPr>
          <w:trHeight w:val="665"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201" w:right="180" w:firstLine="314"/>
              <w:jc w:val="left"/>
              <w:rPr>
                <w:rFonts w:ascii="宋体" w:hAnsi="宋体" w:cs="宋体" w:eastAsia="宋体" w:hint="default"/>
                <w:sz w:val="18"/>
                <w:szCs w:val="18"/>
              </w:rPr>
            </w:pPr>
            <w:r>
              <w:rPr>
                <w:rFonts w:ascii="宋体"/>
                <w:sz w:val="18"/>
              </w:rPr>
              <w:t>iTalk</w:t>
            </w:r>
            <w:r>
              <w:rPr>
                <w:rFonts w:ascii="宋体"/>
                <w:spacing w:val="-2"/>
                <w:sz w:val="18"/>
              </w:rPr>
              <w:t> </w:t>
            </w:r>
            <w:r>
              <w:rPr>
                <w:rFonts w:ascii="宋体"/>
                <w:sz w:val="18"/>
              </w:rPr>
              <w:t>Global</w:t>
            </w:r>
            <w:r>
              <w:rPr>
                <w:rFonts w:ascii="宋体"/>
                <w:sz w:val="18"/>
              </w:rPr>
              <w:t> Communication,</w:t>
            </w:r>
            <w:r>
              <w:rPr>
                <w:rFonts w:ascii="宋体"/>
                <w:spacing w:val="-6"/>
                <w:sz w:val="18"/>
              </w:rPr>
              <w:t> </w:t>
            </w:r>
            <w:r>
              <w:rPr>
                <w:rFonts w:ascii="宋体"/>
                <w:sz w:val="18"/>
              </w:rPr>
              <w:t>Inc.</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0" w:right="0"/>
              <w:jc w:val="left"/>
              <w:rPr>
                <w:rFonts w:ascii="宋体" w:hAnsi="宋体" w:cs="宋体" w:eastAsia="宋体" w:hint="default"/>
                <w:sz w:val="18"/>
                <w:szCs w:val="18"/>
              </w:rPr>
            </w:pPr>
            <w:r>
              <w:rPr>
                <w:rFonts w:ascii="宋体"/>
                <w:sz w:val="18"/>
              </w:rPr>
              <w:t>51,376,500.00</w:t>
            </w:r>
          </w:p>
          <w:p>
            <w:pPr>
              <w:pStyle w:val="TableParagraph"/>
              <w:spacing w:line="240" w:lineRule="auto" w:before="91"/>
              <w:ind w:left="177" w:right="0"/>
              <w:jc w:val="left"/>
              <w:rPr>
                <w:rFonts w:ascii="宋体" w:hAnsi="宋体" w:cs="宋体" w:eastAsia="宋体" w:hint="default"/>
                <w:sz w:val="18"/>
                <w:szCs w:val="18"/>
              </w:rPr>
            </w:pPr>
            <w:r>
              <w:rPr>
                <w:rFonts w:ascii="宋体" w:hAnsi="宋体" w:cs="宋体" w:eastAsia="宋体" w:hint="default"/>
                <w:sz w:val="18"/>
                <w:szCs w:val="18"/>
              </w:rPr>
              <w:t>(750</w:t>
            </w:r>
            <w:r>
              <w:rPr>
                <w:rFonts w:ascii="宋体" w:hAnsi="宋体" w:cs="宋体" w:eastAsia="宋体" w:hint="default"/>
                <w:spacing w:val="-46"/>
                <w:sz w:val="18"/>
                <w:szCs w:val="18"/>
              </w:rPr>
              <w:t> </w:t>
            </w:r>
            <w:r>
              <w:rPr>
                <w:rFonts w:ascii="宋体" w:hAnsi="宋体" w:cs="宋体" w:eastAsia="宋体" w:hint="default"/>
                <w:sz w:val="18"/>
                <w:szCs w:val="18"/>
              </w:rPr>
              <w:t>万美元</w:t>
            </w:r>
            <w:r>
              <w:rPr>
                <w:rFonts w:ascii="宋体" w:hAnsi="宋体" w:cs="宋体" w:eastAsia="宋体" w:hint="default"/>
                <w:sz w:val="18"/>
                <w:szCs w:val="18"/>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52,642,336.01</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8,483,591.56</w:t>
            </w:r>
          </w:p>
        </w:tc>
        <w:tc>
          <w:tcPr>
            <w:tcW w:w="15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84" w:right="0"/>
              <w:jc w:val="left"/>
              <w:rPr>
                <w:rFonts w:ascii="宋体" w:hAnsi="宋体" w:cs="宋体" w:eastAsia="宋体" w:hint="default"/>
                <w:sz w:val="18"/>
                <w:szCs w:val="18"/>
              </w:rPr>
            </w:pPr>
            <w:r>
              <w:rPr>
                <w:rFonts w:ascii="宋体"/>
                <w:sz w:val="18"/>
              </w:rPr>
              <w:t>61,125,927.57</w:t>
            </w:r>
          </w:p>
        </w:tc>
      </w:tr>
      <w:tr>
        <w:trPr>
          <w:trHeight w:val="667"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7"/>
              <w:ind w:left="561" w:right="134" w:hanging="404"/>
              <w:jc w:val="left"/>
              <w:rPr>
                <w:rFonts w:ascii="宋体" w:hAnsi="宋体" w:cs="宋体" w:eastAsia="宋体" w:hint="default"/>
                <w:sz w:val="18"/>
                <w:szCs w:val="18"/>
              </w:rPr>
            </w:pPr>
            <w:r>
              <w:rPr>
                <w:rFonts w:ascii="宋体" w:hAnsi="宋体" w:cs="宋体" w:eastAsia="宋体" w:hint="default"/>
                <w:sz w:val="18"/>
                <w:szCs w:val="18"/>
              </w:rPr>
              <w:t>北京首都在线信息服务 有限公司 </w:t>
            </w:r>
            <w:r>
              <w:rPr>
                <w:rFonts w:ascii="宋体" w:hAnsi="宋体" w:cs="宋体" w:eastAsia="宋体" w:hint="default"/>
                <w:spacing w:val="2"/>
                <w:sz w:val="18"/>
                <w:szCs w:val="18"/>
              </w:rPr>
              <w:t> </w:t>
            </w:r>
            <w:r>
              <w:rPr>
                <w:rFonts w:ascii="宋体" w:hAnsi="宋体" w:cs="宋体" w:eastAsia="宋体" w:hint="default"/>
                <w:sz w:val="18"/>
                <w:szCs w:val="18"/>
              </w:rPr>
              <w:t>*</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6"/>
              <w:jc w:val="right"/>
              <w:rPr>
                <w:rFonts w:ascii="宋体" w:hAnsi="宋体" w:cs="宋体" w:eastAsia="宋体" w:hint="default"/>
                <w:sz w:val="18"/>
                <w:szCs w:val="18"/>
              </w:rPr>
            </w:pPr>
            <w:r>
              <w:rPr>
                <w:rFonts w:ascii="宋体"/>
                <w:spacing w:val="-1"/>
                <w:sz w:val="18"/>
              </w:rPr>
              <w:t>5,100,000.00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5,100,000.00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5" w:right="0"/>
              <w:jc w:val="left"/>
              <w:rPr>
                <w:rFonts w:ascii="宋体" w:hAnsi="宋体" w:cs="宋体" w:eastAsia="宋体" w:hint="default"/>
                <w:sz w:val="18"/>
                <w:szCs w:val="18"/>
              </w:rPr>
            </w:pPr>
            <w:r>
              <w:rPr>
                <w:rFonts w:ascii="宋体"/>
                <w:sz w:val="18"/>
              </w:rPr>
              <w:t>-5,100,000.00</w:t>
            </w:r>
          </w:p>
        </w:tc>
        <w:tc>
          <w:tcPr>
            <w:tcW w:w="1553"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1"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72,742,336.01</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sz w:val="18"/>
              </w:rPr>
              <w:t>3,383,591.56</w:t>
            </w:r>
          </w:p>
        </w:tc>
        <w:tc>
          <w:tcPr>
            <w:tcW w:w="15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268" w:right="0"/>
              <w:jc w:val="left"/>
              <w:rPr>
                <w:rFonts w:ascii="宋体" w:hAnsi="宋体" w:cs="宋体" w:eastAsia="宋体" w:hint="default"/>
                <w:sz w:val="18"/>
                <w:szCs w:val="18"/>
              </w:rPr>
            </w:pPr>
            <w:r>
              <w:rPr>
                <w:rFonts w:ascii="宋体"/>
                <w:sz w:val="18"/>
              </w:rPr>
              <w:t>76,125,927.57</w:t>
            </w:r>
          </w:p>
        </w:tc>
      </w:tr>
      <w:tr>
        <w:trPr>
          <w:trHeight w:val="667"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减值准备金额</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7"/>
              <w:ind w:left="532" w:right="171" w:hanging="360"/>
              <w:jc w:val="left"/>
              <w:rPr>
                <w:rFonts w:ascii="宋体" w:hAnsi="宋体" w:cs="宋体" w:eastAsia="宋体" w:hint="default"/>
                <w:sz w:val="18"/>
                <w:szCs w:val="18"/>
              </w:rPr>
            </w:pPr>
            <w:r>
              <w:rPr>
                <w:rFonts w:ascii="宋体" w:hAnsi="宋体" w:cs="宋体" w:eastAsia="宋体" w:hint="default"/>
                <w:sz w:val="18"/>
                <w:szCs w:val="18"/>
              </w:rPr>
              <w:t>本年计提减值准 备金额</w:t>
            </w:r>
          </w:p>
        </w:tc>
        <w:tc>
          <w:tcPr>
            <w:tcW w:w="15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本年现金红利</w:t>
            </w:r>
          </w:p>
        </w:tc>
      </w:tr>
      <w:tr>
        <w:trPr>
          <w:trHeight w:val="667"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17"/>
              <w:ind w:left="698" w:right="134" w:hanging="540"/>
              <w:jc w:val="left"/>
              <w:rPr>
                <w:rFonts w:ascii="宋体" w:hAnsi="宋体" w:cs="宋体" w:eastAsia="宋体" w:hint="default"/>
                <w:sz w:val="18"/>
                <w:szCs w:val="18"/>
              </w:rPr>
            </w:pPr>
            <w:r>
              <w:rPr>
                <w:rFonts w:ascii="宋体" w:hAnsi="宋体" w:cs="宋体" w:eastAsia="宋体" w:hint="default"/>
                <w:sz w:val="18"/>
                <w:szCs w:val="18"/>
              </w:rPr>
              <w:t>北京首都在线网络技术 有限公司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8" w:right="0"/>
              <w:jc w:val="left"/>
              <w:rPr>
                <w:rFonts w:ascii="宋体" w:hAnsi="宋体" w:cs="宋体" w:eastAsia="宋体" w:hint="default"/>
                <w:sz w:val="18"/>
                <w:szCs w:val="18"/>
              </w:rPr>
            </w:pPr>
            <w:r>
              <w:rPr>
                <w:rFonts w:ascii="宋体"/>
                <w:sz w:val="18"/>
              </w:rPr>
              <w:t>19.74%</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24" w:right="0"/>
              <w:jc w:val="left"/>
              <w:rPr>
                <w:rFonts w:ascii="宋体" w:hAnsi="宋体" w:cs="宋体" w:eastAsia="宋体" w:hint="default"/>
                <w:sz w:val="18"/>
                <w:szCs w:val="18"/>
              </w:rPr>
            </w:pPr>
            <w:r>
              <w:rPr>
                <w:rFonts w:ascii="宋体"/>
                <w:sz w:val="18"/>
              </w:rPr>
              <w:t>19.74%</w:t>
            </w:r>
          </w:p>
        </w:tc>
        <w:tc>
          <w:tcPr>
            <w:tcW w:w="1388"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9"/>
              <w:jc w:val="center"/>
              <w:rPr>
                <w:rFonts w:ascii="宋体" w:hAnsi="宋体" w:cs="宋体" w:eastAsia="宋体" w:hint="default"/>
                <w:sz w:val="18"/>
                <w:szCs w:val="18"/>
              </w:rPr>
            </w:pPr>
            <w:r>
              <w:rPr>
                <w:rFonts w:ascii="宋体"/>
                <w:sz w:val="18"/>
              </w:rPr>
              <w:t>-</w:t>
            </w:r>
          </w:p>
        </w:tc>
      </w:tr>
      <w:tr>
        <w:trPr>
          <w:trHeight w:val="668" w:hRule="exact"/>
        </w:trPr>
        <w:tc>
          <w:tcPr>
            <w:tcW w:w="2102"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17"/>
              <w:ind w:left="201" w:right="180" w:firstLine="314"/>
              <w:jc w:val="left"/>
              <w:rPr>
                <w:rFonts w:ascii="宋体" w:hAnsi="宋体" w:cs="宋体" w:eastAsia="宋体" w:hint="default"/>
                <w:sz w:val="18"/>
                <w:szCs w:val="18"/>
              </w:rPr>
            </w:pPr>
            <w:r>
              <w:rPr>
                <w:rFonts w:ascii="宋体"/>
                <w:sz w:val="18"/>
              </w:rPr>
              <w:t>iTalk</w:t>
            </w:r>
            <w:r>
              <w:rPr>
                <w:rFonts w:ascii="宋体"/>
                <w:spacing w:val="-2"/>
                <w:sz w:val="18"/>
              </w:rPr>
              <w:t> </w:t>
            </w:r>
            <w:r>
              <w:rPr>
                <w:rFonts w:ascii="宋体"/>
                <w:sz w:val="18"/>
              </w:rPr>
              <w:t>Global</w:t>
            </w:r>
            <w:r>
              <w:rPr>
                <w:rFonts w:ascii="宋体"/>
                <w:sz w:val="18"/>
              </w:rPr>
              <w:t> Communication,</w:t>
            </w:r>
            <w:r>
              <w:rPr>
                <w:rFonts w:ascii="宋体"/>
                <w:spacing w:val="-6"/>
                <w:sz w:val="18"/>
              </w:rPr>
              <w:t> </w:t>
            </w:r>
            <w:r>
              <w:rPr>
                <w:rFonts w:ascii="宋体"/>
                <w:sz w:val="18"/>
              </w:rPr>
              <w:t>Inc.</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08" w:right="0"/>
              <w:jc w:val="left"/>
              <w:rPr>
                <w:rFonts w:ascii="宋体" w:hAnsi="宋体" w:cs="宋体" w:eastAsia="宋体" w:hint="default"/>
                <w:sz w:val="18"/>
                <w:szCs w:val="18"/>
              </w:rPr>
            </w:pPr>
            <w:r>
              <w:rPr>
                <w:rFonts w:ascii="宋体"/>
                <w:sz w:val="18"/>
              </w:rPr>
              <w:t>33.33%</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24" w:right="0"/>
              <w:jc w:val="left"/>
              <w:rPr>
                <w:rFonts w:ascii="宋体" w:hAnsi="宋体" w:cs="宋体" w:eastAsia="宋体" w:hint="default"/>
                <w:sz w:val="18"/>
                <w:szCs w:val="18"/>
              </w:rPr>
            </w:pPr>
            <w:r>
              <w:rPr>
                <w:rFonts w:ascii="宋体"/>
                <w:sz w:val="18"/>
              </w:rPr>
              <w:t>33.33%</w:t>
            </w:r>
          </w:p>
        </w:tc>
        <w:tc>
          <w:tcPr>
            <w:tcW w:w="1388"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9"/>
              <w:jc w:val="center"/>
              <w:rPr>
                <w:rFonts w:ascii="宋体" w:hAnsi="宋体" w:cs="宋体" w:eastAsia="宋体" w:hint="default"/>
                <w:sz w:val="18"/>
                <w:szCs w:val="18"/>
              </w:rPr>
            </w:pPr>
            <w:r>
              <w:rPr>
                <w:rFonts w:ascii="宋体"/>
                <w:sz w:val="18"/>
              </w:rPr>
              <w:t>-</w:t>
            </w:r>
          </w:p>
        </w:tc>
      </w:tr>
      <w:tr>
        <w:trPr>
          <w:trHeight w:val="677" w:hRule="exact"/>
        </w:trPr>
        <w:tc>
          <w:tcPr>
            <w:tcW w:w="2102" w:type="dxa"/>
            <w:tcBorders>
              <w:top w:val="single" w:sz="6" w:space="0" w:color="000000"/>
              <w:left w:val="nil" w:sz="6" w:space="0" w:color="auto"/>
              <w:bottom w:val="single" w:sz="12" w:space="0" w:color="000000"/>
              <w:right w:val="single" w:sz="6" w:space="0" w:color="000000"/>
            </w:tcBorders>
          </w:tcPr>
          <w:p>
            <w:pPr>
              <w:pStyle w:val="TableParagraph"/>
              <w:spacing w:line="333" w:lineRule="auto" w:before="15"/>
              <w:ind w:left="698" w:right="134" w:hanging="540"/>
              <w:jc w:val="left"/>
              <w:rPr>
                <w:rFonts w:ascii="宋体" w:hAnsi="宋体" w:cs="宋体" w:eastAsia="宋体" w:hint="default"/>
                <w:sz w:val="18"/>
                <w:szCs w:val="18"/>
              </w:rPr>
            </w:pPr>
            <w:r>
              <w:rPr>
                <w:rFonts w:ascii="宋体" w:hAnsi="宋体" w:cs="宋体" w:eastAsia="宋体" w:hint="default"/>
                <w:sz w:val="18"/>
                <w:szCs w:val="18"/>
              </w:rPr>
              <w:t>北京首都在线信息服务 有限公司</w:t>
            </w:r>
          </w:p>
        </w:tc>
        <w:tc>
          <w:tcPr>
            <w:tcW w:w="10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08" w:right="0"/>
              <w:jc w:val="left"/>
              <w:rPr>
                <w:rFonts w:ascii="宋体" w:hAnsi="宋体" w:cs="宋体" w:eastAsia="宋体" w:hint="default"/>
                <w:sz w:val="18"/>
                <w:szCs w:val="18"/>
              </w:rPr>
            </w:pPr>
            <w:r>
              <w:rPr>
                <w:rFonts w:ascii="宋体"/>
                <w:sz w:val="18"/>
              </w:rPr>
              <w:t>51.00%</w:t>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24" w:right="0"/>
              <w:jc w:val="left"/>
              <w:rPr>
                <w:rFonts w:ascii="宋体" w:hAnsi="宋体" w:cs="宋体" w:eastAsia="宋体" w:hint="default"/>
                <w:sz w:val="18"/>
                <w:szCs w:val="18"/>
              </w:rPr>
            </w:pPr>
            <w:r>
              <w:rPr>
                <w:rFonts w:ascii="宋体"/>
                <w:sz w:val="18"/>
              </w:rPr>
              <w:t>51.00%</w:t>
            </w:r>
          </w:p>
        </w:tc>
        <w:tc>
          <w:tcPr>
            <w:tcW w:w="1388" w:type="dxa"/>
            <w:tcBorders>
              <w:top w:val="single" w:sz="6" w:space="0" w:color="000000"/>
              <w:left w:val="single" w:sz="6" w:space="0" w:color="000000"/>
              <w:bottom w:val="single" w:sz="12" w:space="0" w:color="000000"/>
              <w:right w:val="single" w:sz="6" w:space="0" w:color="000000"/>
            </w:tcBorders>
          </w:tcPr>
          <w:p>
            <w:pPr/>
          </w:p>
        </w:tc>
        <w:tc>
          <w:tcPr>
            <w:tcW w:w="1621" w:type="dxa"/>
            <w:tcBorders>
              <w:top w:val="single" w:sz="6" w:space="0" w:color="000000"/>
              <w:left w:val="single" w:sz="6" w:space="0" w:color="000000"/>
              <w:bottom w:val="single" w:sz="12" w:space="0" w:color="000000"/>
              <w:right w:val="single" w:sz="6" w:space="0" w:color="000000"/>
            </w:tcBorders>
          </w:tcPr>
          <w:p>
            <w:pPr/>
          </w:p>
        </w:tc>
        <w:tc>
          <w:tcPr>
            <w:tcW w:w="15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2"/>
              <w:ind w:right="209"/>
              <w:jc w:val="right"/>
              <w:rPr>
                <w:rFonts w:ascii="宋体" w:hAnsi="宋体" w:cs="宋体" w:eastAsia="宋体" w:hint="default"/>
                <w:sz w:val="24"/>
                <w:szCs w:val="24"/>
              </w:rPr>
            </w:pPr>
            <w:r>
              <w:rPr>
                <w:rFonts w:ascii="宋体"/>
                <w:sz w:val="24"/>
              </w:rPr>
              <w:t>-</w:t>
            </w:r>
          </w:p>
        </w:tc>
      </w:tr>
    </w:tbl>
    <w:p>
      <w:pPr>
        <w:pStyle w:val="BodyText"/>
        <w:spacing w:line="274" w:lineRule="exact"/>
        <w:ind w:left="620" w:right="942"/>
        <w:jc w:val="left"/>
      </w:pPr>
      <w:r>
        <w:rPr>
          <w:spacing w:val="-7"/>
        </w:rPr>
        <w:t>（</w:t>
      </w:r>
      <w:r>
        <w:rPr>
          <w:rFonts w:ascii="宋体" w:hAnsi="宋体" w:cs="宋体" w:eastAsia="宋体" w:hint="default"/>
          <w:spacing w:val="-7"/>
        </w:rPr>
        <w:t>2</w:t>
      </w:r>
      <w:r>
        <w:rPr>
          <w:spacing w:val="-7"/>
        </w:rPr>
        <w:t>）截至</w:t>
      </w:r>
      <w:r>
        <w:rPr>
          <w:spacing w:val="-58"/>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spacing w:val="-3"/>
        </w:rPr>
        <w:t>日止，本公司长期股权投资经测试不存在减值，故未计提长期</w:t>
      </w:r>
    </w:p>
    <w:p>
      <w:pPr>
        <w:pStyle w:val="BodyText"/>
        <w:spacing w:line="240" w:lineRule="auto" w:before="151"/>
        <w:ind w:right="942"/>
        <w:jc w:val="left"/>
      </w:pPr>
      <w:r>
        <w:rPr/>
        <w:t>股权投资减值准备。</w:t>
      </w:r>
    </w:p>
    <w:p>
      <w:pPr>
        <w:spacing w:line="240" w:lineRule="auto" w:before="3"/>
        <w:rPr>
          <w:rFonts w:ascii="宋体" w:hAnsi="宋体" w:cs="宋体" w:eastAsia="宋体" w:hint="default"/>
          <w:sz w:val="24"/>
          <w:szCs w:val="24"/>
        </w:rPr>
      </w:pPr>
    </w:p>
    <w:p>
      <w:pPr>
        <w:pStyle w:val="BodyText"/>
        <w:spacing w:line="240" w:lineRule="auto"/>
        <w:ind w:left="620" w:right="942"/>
        <w:jc w:val="left"/>
      </w:pPr>
      <w:r>
        <w:rPr/>
        <w:t>（</w:t>
      </w:r>
      <w:r>
        <w:rPr>
          <w:rFonts w:ascii="宋体" w:hAnsi="宋体" w:cs="宋体" w:eastAsia="宋体" w:hint="default"/>
        </w:rPr>
        <w:t>3</w:t>
      </w:r>
      <w:r>
        <w:rPr/>
        <w:t>）本公</w:t>
      </w:r>
      <w:r>
        <w:rPr>
          <w:spacing w:val="-1"/>
        </w:rPr>
        <w:t>司</w:t>
      </w:r>
      <w:r>
        <w:rPr/>
        <w:t>的上述被投资单位不存在“向投资企业转移资金的能力受到限制的情况</w:t>
      </w:r>
      <w:r>
        <w:rPr>
          <w:spacing w:val="-120"/>
        </w:rPr>
        <w:t>”</w:t>
      </w:r>
      <w:r>
        <w:rPr/>
        <w:t>。</w:t>
      </w:r>
    </w:p>
    <w:p>
      <w:pPr>
        <w:spacing w:after="0" w:line="240" w:lineRule="auto"/>
        <w:jc w:val="left"/>
        <w:sectPr>
          <w:headerReference w:type="default" r:id="rId71"/>
          <w:pgSz w:w="11910" w:h="16840"/>
          <w:pgMar w:header="892" w:footer="1181" w:top="1080" w:bottom="1380" w:left="940" w:right="0"/>
        </w:sectPr>
      </w:pPr>
    </w:p>
    <w:p>
      <w:pPr>
        <w:spacing w:line="240" w:lineRule="auto" w:before="7"/>
        <w:rPr>
          <w:rFonts w:ascii="宋体" w:hAnsi="宋体" w:cs="宋体" w:eastAsia="宋体" w:hint="default"/>
          <w:sz w:val="28"/>
          <w:szCs w:val="28"/>
        </w:rPr>
      </w:pPr>
    </w:p>
    <w:p>
      <w:pPr>
        <w:pStyle w:val="Heading2"/>
        <w:tabs>
          <w:tab w:pos="1680" w:val="left" w:leader="none"/>
        </w:tabs>
        <w:spacing w:line="240" w:lineRule="auto" w:before="26"/>
        <w:ind w:left="600" w:right="1064"/>
        <w:jc w:val="left"/>
        <w:rPr>
          <w:b w:val="0"/>
          <w:bCs w:val="0"/>
        </w:rPr>
      </w:pPr>
      <w:r>
        <w:rPr>
          <w:w w:val="95"/>
        </w:rPr>
        <w:t>（四）</w:t>
        <w:tab/>
      </w:r>
      <w:r>
        <w:rPr/>
        <w:t>营业收入、营业成本</w:t>
      </w:r>
      <w:r>
        <w:rPr>
          <w:b w:val="0"/>
          <w:bCs w:val="0"/>
        </w:rPr>
      </w:r>
    </w:p>
    <w:p>
      <w:pPr>
        <w:pStyle w:val="BodyText"/>
        <w:spacing w:line="240" w:lineRule="auto" w:before="164"/>
        <w:ind w:left="660" w:right="1064"/>
        <w:jc w:val="left"/>
      </w:pPr>
      <w:r>
        <w:rPr/>
        <w:t>（</w:t>
      </w:r>
      <w:r>
        <w:rPr>
          <w:rFonts w:ascii="宋体" w:hAnsi="宋体" w:cs="宋体" w:eastAsia="宋体" w:hint="default"/>
        </w:rPr>
        <w:t>1</w:t>
      </w:r>
      <w:r>
        <w:rPr/>
        <w:t>）</w:t>
      </w:r>
      <w:r>
        <w:rPr>
          <w:spacing w:val="-1"/>
        </w:rPr>
        <w:t> </w:t>
      </w:r>
      <w:r>
        <w:rPr/>
        <w:t>营业收入、营业成本明细如下：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150"/>
        <w:gridCol w:w="2633"/>
        <w:gridCol w:w="3005"/>
        <w:gridCol w:w="3190"/>
      </w:tblGrid>
      <w:tr>
        <w:trPr>
          <w:trHeight w:val="362" w:hRule="exact"/>
        </w:trPr>
        <w:tc>
          <w:tcPr>
            <w:tcW w:w="3783" w:type="dxa"/>
            <w:gridSpan w:val="2"/>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19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378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语音通信服务</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07"/>
              <w:jc w:val="right"/>
              <w:rPr>
                <w:rFonts w:ascii="宋体" w:hAnsi="宋体" w:cs="宋体" w:eastAsia="宋体" w:hint="default"/>
                <w:sz w:val="18"/>
                <w:szCs w:val="18"/>
              </w:rPr>
            </w:pPr>
            <w:r>
              <w:rPr>
                <w:rFonts w:ascii="宋体"/>
                <w:spacing w:val="-1"/>
                <w:sz w:val="18"/>
              </w:rPr>
              <w:t>98,203,565.18</w:t>
            </w:r>
          </w:p>
        </w:tc>
        <w:tc>
          <w:tcPr>
            <w:tcW w:w="3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17"/>
              <w:jc w:val="right"/>
              <w:rPr>
                <w:rFonts w:ascii="宋体" w:hAnsi="宋体" w:cs="宋体" w:eastAsia="宋体" w:hint="default"/>
                <w:sz w:val="18"/>
                <w:szCs w:val="18"/>
              </w:rPr>
            </w:pPr>
            <w:r>
              <w:rPr>
                <w:rFonts w:ascii="宋体"/>
                <w:spacing w:val="-1"/>
                <w:sz w:val="18"/>
              </w:rPr>
              <w:t>114,635,212.64</w:t>
            </w:r>
          </w:p>
        </w:tc>
      </w:tr>
      <w:tr>
        <w:trPr>
          <w:trHeight w:val="355" w:hRule="exact"/>
        </w:trPr>
        <w:tc>
          <w:tcPr>
            <w:tcW w:w="378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语音增值服务</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07"/>
              <w:jc w:val="right"/>
              <w:rPr>
                <w:rFonts w:ascii="宋体" w:hAnsi="宋体" w:cs="宋体" w:eastAsia="宋体" w:hint="default"/>
                <w:sz w:val="18"/>
                <w:szCs w:val="18"/>
              </w:rPr>
            </w:pPr>
            <w:r>
              <w:rPr>
                <w:rFonts w:ascii="宋体"/>
                <w:spacing w:val="-1"/>
                <w:sz w:val="18"/>
              </w:rPr>
              <w:t>77,909,176.82</w:t>
            </w:r>
          </w:p>
        </w:tc>
        <w:tc>
          <w:tcPr>
            <w:tcW w:w="3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947" w:right="0"/>
              <w:jc w:val="left"/>
              <w:rPr>
                <w:rFonts w:ascii="宋体" w:hAnsi="宋体" w:cs="宋体" w:eastAsia="宋体" w:hint="default"/>
                <w:sz w:val="18"/>
                <w:szCs w:val="18"/>
              </w:rPr>
            </w:pPr>
            <w:r>
              <w:rPr>
                <w:rFonts w:ascii="宋体"/>
                <w:sz w:val="18"/>
              </w:rPr>
              <w:t>71,297,603.00</w:t>
            </w:r>
          </w:p>
        </w:tc>
      </w:tr>
      <w:tr>
        <w:trPr>
          <w:trHeight w:val="355" w:hRule="exact"/>
        </w:trPr>
        <w:tc>
          <w:tcPr>
            <w:tcW w:w="378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数据通信服务</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07"/>
              <w:jc w:val="right"/>
              <w:rPr>
                <w:rFonts w:ascii="宋体" w:hAnsi="宋体" w:cs="宋体" w:eastAsia="宋体" w:hint="default"/>
                <w:sz w:val="18"/>
                <w:szCs w:val="18"/>
              </w:rPr>
            </w:pPr>
            <w:r>
              <w:rPr>
                <w:rFonts w:ascii="宋体"/>
                <w:spacing w:val="-1"/>
                <w:sz w:val="18"/>
              </w:rPr>
              <w:t>84,436,056.67</w:t>
            </w:r>
          </w:p>
        </w:tc>
        <w:tc>
          <w:tcPr>
            <w:tcW w:w="3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947" w:right="0"/>
              <w:jc w:val="left"/>
              <w:rPr>
                <w:rFonts w:ascii="宋体" w:hAnsi="宋体" w:cs="宋体" w:eastAsia="宋体" w:hint="default"/>
                <w:sz w:val="18"/>
                <w:szCs w:val="18"/>
              </w:rPr>
            </w:pPr>
            <w:r>
              <w:rPr>
                <w:rFonts w:ascii="宋体"/>
                <w:sz w:val="18"/>
              </w:rPr>
              <w:t>76,773,315.70</w:t>
            </w:r>
          </w:p>
        </w:tc>
      </w:tr>
      <w:tr>
        <w:trPr>
          <w:trHeight w:val="355" w:hRule="exact"/>
        </w:trPr>
        <w:tc>
          <w:tcPr>
            <w:tcW w:w="115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9" w:right="0"/>
              <w:jc w:val="left"/>
              <w:rPr>
                <w:rFonts w:ascii="宋体" w:hAnsi="宋体" w:cs="宋体" w:eastAsia="宋体" w:hint="default"/>
                <w:sz w:val="18"/>
                <w:szCs w:val="18"/>
              </w:rPr>
            </w:pPr>
            <w:r>
              <w:rPr>
                <w:rFonts w:ascii="宋体" w:hAnsi="宋体" w:cs="宋体" w:eastAsia="宋体" w:hint="default"/>
                <w:sz w:val="18"/>
                <w:szCs w:val="18"/>
              </w:rPr>
              <w:t>上网接入服务</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53"/>
              <w:jc w:val="right"/>
              <w:rPr>
                <w:rFonts w:ascii="宋体" w:hAnsi="宋体" w:cs="宋体" w:eastAsia="宋体" w:hint="default"/>
                <w:sz w:val="18"/>
                <w:szCs w:val="18"/>
              </w:rPr>
            </w:pPr>
            <w:r>
              <w:rPr>
                <w:rFonts w:ascii="宋体"/>
                <w:spacing w:val="-1"/>
                <w:sz w:val="18"/>
              </w:rPr>
              <w:t>6,723,491.91</w:t>
            </w:r>
          </w:p>
        </w:tc>
        <w:tc>
          <w:tcPr>
            <w:tcW w:w="3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1046" w:right="0"/>
              <w:jc w:val="left"/>
              <w:rPr>
                <w:rFonts w:ascii="宋体" w:hAnsi="宋体" w:cs="宋体" w:eastAsia="宋体" w:hint="default"/>
                <w:sz w:val="18"/>
                <w:szCs w:val="18"/>
              </w:rPr>
            </w:pPr>
            <w:r>
              <w:rPr>
                <w:rFonts w:ascii="宋体"/>
                <w:sz w:val="18"/>
              </w:rPr>
              <w:t>7,728,984.67</w:t>
            </w:r>
          </w:p>
        </w:tc>
      </w:tr>
      <w:tr>
        <w:trPr>
          <w:trHeight w:val="667" w:hRule="exact"/>
        </w:trPr>
        <w:tc>
          <w:tcPr>
            <w:tcW w:w="1150" w:type="dxa"/>
            <w:vMerge/>
            <w:tcBorders>
              <w:left w:val="nil" w:sz="6" w:space="0" w:color="auto"/>
              <w:bottom w:val="single" w:sz="6" w:space="0" w:color="000000"/>
              <w:right w:val="single" w:sz="6" w:space="0" w:color="000000"/>
            </w:tcBorders>
          </w:tcPr>
          <w:p>
            <w:pPr/>
          </w:p>
        </w:tc>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07"/>
              <w:jc w:val="right"/>
              <w:rPr>
                <w:rFonts w:ascii="宋体" w:hAnsi="宋体" w:cs="宋体" w:eastAsia="宋体" w:hint="default"/>
                <w:sz w:val="18"/>
                <w:szCs w:val="18"/>
              </w:rPr>
            </w:pPr>
            <w:r>
              <w:rPr>
                <w:rFonts w:ascii="宋体"/>
                <w:spacing w:val="-1"/>
                <w:sz w:val="18"/>
              </w:rPr>
              <w:t>26,555,908.29</w:t>
            </w:r>
          </w:p>
        </w:tc>
        <w:tc>
          <w:tcPr>
            <w:tcW w:w="3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008"/>
              <w:jc w:val="right"/>
              <w:rPr>
                <w:rFonts w:ascii="宋体" w:hAnsi="宋体" w:cs="宋体" w:eastAsia="宋体" w:hint="default"/>
                <w:sz w:val="18"/>
                <w:szCs w:val="18"/>
              </w:rPr>
            </w:pPr>
            <w:r>
              <w:rPr>
                <w:rFonts w:ascii="宋体"/>
                <w:spacing w:val="-1"/>
                <w:sz w:val="18"/>
              </w:rPr>
              <w:t>32,532,326.10</w:t>
            </w:r>
          </w:p>
        </w:tc>
      </w:tr>
      <w:tr>
        <w:trPr>
          <w:trHeight w:val="355" w:hRule="exact"/>
        </w:trPr>
        <w:tc>
          <w:tcPr>
            <w:tcW w:w="378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864"/>
              <w:jc w:val="right"/>
              <w:rPr>
                <w:rFonts w:ascii="宋体" w:hAnsi="宋体" w:cs="宋体" w:eastAsia="宋体" w:hint="default"/>
                <w:sz w:val="18"/>
                <w:szCs w:val="18"/>
              </w:rPr>
            </w:pPr>
            <w:r>
              <w:rPr>
                <w:rFonts w:ascii="宋体"/>
                <w:spacing w:val="-1"/>
                <w:sz w:val="18"/>
              </w:rPr>
              <w:t>293,828,198.87</w:t>
            </w:r>
          </w:p>
        </w:tc>
        <w:tc>
          <w:tcPr>
            <w:tcW w:w="3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963"/>
              <w:jc w:val="right"/>
              <w:rPr>
                <w:rFonts w:ascii="宋体" w:hAnsi="宋体" w:cs="宋体" w:eastAsia="宋体" w:hint="default"/>
                <w:sz w:val="18"/>
                <w:szCs w:val="18"/>
              </w:rPr>
            </w:pPr>
            <w:r>
              <w:rPr>
                <w:rFonts w:ascii="宋体"/>
                <w:spacing w:val="-1"/>
                <w:sz w:val="18"/>
              </w:rPr>
              <w:t>302,967,442.11</w:t>
            </w:r>
          </w:p>
        </w:tc>
      </w:tr>
      <w:tr>
        <w:trPr>
          <w:trHeight w:val="356" w:hRule="exact"/>
        </w:trPr>
        <w:tc>
          <w:tcPr>
            <w:tcW w:w="378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378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语音通信服务</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07"/>
              <w:jc w:val="right"/>
              <w:rPr>
                <w:rFonts w:ascii="宋体" w:hAnsi="宋体" w:cs="宋体" w:eastAsia="宋体" w:hint="default"/>
                <w:sz w:val="18"/>
                <w:szCs w:val="18"/>
              </w:rPr>
            </w:pPr>
            <w:r>
              <w:rPr>
                <w:rFonts w:ascii="宋体"/>
                <w:spacing w:val="-1"/>
                <w:sz w:val="18"/>
              </w:rPr>
              <w:t>56,785,702.93</w:t>
            </w:r>
          </w:p>
        </w:tc>
        <w:tc>
          <w:tcPr>
            <w:tcW w:w="3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08"/>
              <w:jc w:val="right"/>
              <w:rPr>
                <w:rFonts w:ascii="宋体" w:hAnsi="宋体" w:cs="宋体" w:eastAsia="宋体" w:hint="default"/>
                <w:sz w:val="18"/>
                <w:szCs w:val="18"/>
              </w:rPr>
            </w:pPr>
            <w:r>
              <w:rPr>
                <w:rFonts w:ascii="宋体"/>
                <w:spacing w:val="-1"/>
                <w:sz w:val="18"/>
              </w:rPr>
              <w:t>67,521,476.28</w:t>
            </w:r>
          </w:p>
        </w:tc>
      </w:tr>
      <w:tr>
        <w:trPr>
          <w:trHeight w:val="353" w:hRule="exact"/>
        </w:trPr>
        <w:tc>
          <w:tcPr>
            <w:tcW w:w="378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语音增值服务</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07"/>
              <w:jc w:val="right"/>
              <w:rPr>
                <w:rFonts w:ascii="宋体" w:hAnsi="宋体" w:cs="宋体" w:eastAsia="宋体" w:hint="default"/>
                <w:sz w:val="18"/>
                <w:szCs w:val="18"/>
              </w:rPr>
            </w:pPr>
            <w:r>
              <w:rPr>
                <w:rFonts w:ascii="宋体"/>
                <w:spacing w:val="-1"/>
                <w:sz w:val="18"/>
              </w:rPr>
              <w:t>33,018,525.07</w:t>
            </w:r>
          </w:p>
        </w:tc>
        <w:tc>
          <w:tcPr>
            <w:tcW w:w="3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08"/>
              <w:jc w:val="right"/>
              <w:rPr>
                <w:rFonts w:ascii="宋体" w:hAnsi="宋体" w:cs="宋体" w:eastAsia="宋体" w:hint="default"/>
                <w:sz w:val="18"/>
                <w:szCs w:val="18"/>
              </w:rPr>
            </w:pPr>
            <w:r>
              <w:rPr>
                <w:rFonts w:ascii="宋体"/>
                <w:spacing w:val="-1"/>
                <w:sz w:val="18"/>
              </w:rPr>
              <w:t>32,508,882.79</w:t>
            </w:r>
          </w:p>
        </w:tc>
      </w:tr>
      <w:tr>
        <w:trPr>
          <w:trHeight w:val="355" w:hRule="exact"/>
        </w:trPr>
        <w:tc>
          <w:tcPr>
            <w:tcW w:w="3783"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数据通信服务</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07"/>
              <w:jc w:val="right"/>
              <w:rPr>
                <w:rFonts w:ascii="宋体" w:hAnsi="宋体" w:cs="宋体" w:eastAsia="宋体" w:hint="default"/>
                <w:sz w:val="18"/>
                <w:szCs w:val="18"/>
              </w:rPr>
            </w:pPr>
            <w:r>
              <w:rPr>
                <w:rFonts w:ascii="宋体"/>
                <w:spacing w:val="-1"/>
                <w:sz w:val="18"/>
              </w:rPr>
              <w:t>24,689,725.37</w:t>
            </w:r>
          </w:p>
        </w:tc>
        <w:tc>
          <w:tcPr>
            <w:tcW w:w="3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08"/>
              <w:jc w:val="right"/>
              <w:rPr>
                <w:rFonts w:ascii="宋体" w:hAnsi="宋体" w:cs="宋体" w:eastAsia="宋体" w:hint="default"/>
                <w:sz w:val="18"/>
                <w:szCs w:val="18"/>
              </w:rPr>
            </w:pPr>
            <w:r>
              <w:rPr>
                <w:rFonts w:ascii="宋体"/>
                <w:spacing w:val="-1"/>
                <w:sz w:val="18"/>
              </w:rPr>
              <w:t>23,762,514.71</w:t>
            </w:r>
          </w:p>
        </w:tc>
      </w:tr>
      <w:tr>
        <w:trPr>
          <w:trHeight w:val="406" w:hRule="exact"/>
        </w:trPr>
        <w:tc>
          <w:tcPr>
            <w:tcW w:w="1150" w:type="dxa"/>
            <w:vMerge w:val="restart"/>
            <w:tcBorders>
              <w:top w:val="single" w:sz="6"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67" w:right="0"/>
              <w:jc w:val="left"/>
              <w:rPr>
                <w:rFonts w:ascii="宋体" w:hAnsi="宋体" w:cs="宋体" w:eastAsia="宋体" w:hint="default"/>
                <w:sz w:val="18"/>
                <w:szCs w:val="18"/>
              </w:rPr>
            </w:pPr>
            <w:r>
              <w:rPr>
                <w:rFonts w:ascii="宋体" w:hAnsi="宋体" w:cs="宋体" w:eastAsia="宋体" w:hint="default"/>
                <w:sz w:val="18"/>
                <w:szCs w:val="18"/>
              </w:rPr>
              <w:t>上网接入服务</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53"/>
              <w:jc w:val="right"/>
              <w:rPr>
                <w:rFonts w:ascii="宋体" w:hAnsi="宋体" w:cs="宋体" w:eastAsia="宋体" w:hint="default"/>
                <w:sz w:val="18"/>
                <w:szCs w:val="18"/>
              </w:rPr>
            </w:pPr>
            <w:r>
              <w:rPr>
                <w:rFonts w:ascii="宋体"/>
                <w:spacing w:val="-1"/>
                <w:sz w:val="18"/>
              </w:rPr>
              <w:t>3,863,810.26</w:t>
            </w:r>
          </w:p>
        </w:tc>
        <w:tc>
          <w:tcPr>
            <w:tcW w:w="3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1046" w:right="0"/>
              <w:jc w:val="left"/>
              <w:rPr>
                <w:rFonts w:ascii="宋体" w:hAnsi="宋体" w:cs="宋体" w:eastAsia="宋体" w:hint="default"/>
                <w:sz w:val="18"/>
                <w:szCs w:val="18"/>
              </w:rPr>
            </w:pPr>
            <w:r>
              <w:rPr>
                <w:rFonts w:ascii="宋体"/>
                <w:sz w:val="18"/>
              </w:rPr>
              <w:t>3,716,798.07</w:t>
            </w:r>
          </w:p>
        </w:tc>
      </w:tr>
      <w:tr>
        <w:trPr>
          <w:trHeight w:val="355" w:hRule="exact"/>
        </w:trPr>
        <w:tc>
          <w:tcPr>
            <w:tcW w:w="1150" w:type="dxa"/>
            <w:vMerge/>
            <w:tcBorders>
              <w:left w:val="nil" w:sz="6" w:space="0" w:color="auto"/>
              <w:bottom w:val="single" w:sz="6" w:space="0" w:color="000000"/>
              <w:right w:val="single" w:sz="6" w:space="0" w:color="000000"/>
            </w:tcBorders>
          </w:tcPr>
          <w:p>
            <w:pPr/>
          </w:p>
        </w:tc>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07"/>
              <w:jc w:val="right"/>
              <w:rPr>
                <w:rFonts w:ascii="宋体" w:hAnsi="宋体" w:cs="宋体" w:eastAsia="宋体" w:hint="default"/>
                <w:sz w:val="18"/>
                <w:szCs w:val="18"/>
              </w:rPr>
            </w:pPr>
            <w:r>
              <w:rPr>
                <w:rFonts w:ascii="宋体"/>
                <w:spacing w:val="-1"/>
                <w:sz w:val="18"/>
              </w:rPr>
              <w:t>15,470,023.04</w:t>
            </w:r>
          </w:p>
        </w:tc>
        <w:tc>
          <w:tcPr>
            <w:tcW w:w="3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08"/>
              <w:jc w:val="right"/>
              <w:rPr>
                <w:rFonts w:ascii="宋体" w:hAnsi="宋体" w:cs="宋体" w:eastAsia="宋体" w:hint="default"/>
                <w:sz w:val="18"/>
                <w:szCs w:val="18"/>
              </w:rPr>
            </w:pPr>
            <w:r>
              <w:rPr>
                <w:rFonts w:ascii="宋体"/>
                <w:spacing w:val="-1"/>
                <w:sz w:val="18"/>
              </w:rPr>
              <w:t>19,421,693.10</w:t>
            </w:r>
          </w:p>
        </w:tc>
      </w:tr>
      <w:tr>
        <w:trPr>
          <w:trHeight w:val="362" w:hRule="exact"/>
        </w:trPr>
        <w:tc>
          <w:tcPr>
            <w:tcW w:w="3783" w:type="dxa"/>
            <w:gridSpan w:val="2"/>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864"/>
              <w:jc w:val="right"/>
              <w:rPr>
                <w:rFonts w:ascii="宋体" w:hAnsi="宋体" w:cs="宋体" w:eastAsia="宋体" w:hint="default"/>
                <w:sz w:val="18"/>
                <w:szCs w:val="18"/>
              </w:rPr>
            </w:pPr>
            <w:r>
              <w:rPr>
                <w:rFonts w:ascii="宋体"/>
                <w:spacing w:val="-1"/>
                <w:sz w:val="18"/>
              </w:rPr>
              <w:t>133,827,786.67</w:t>
            </w:r>
          </w:p>
        </w:tc>
        <w:tc>
          <w:tcPr>
            <w:tcW w:w="31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963"/>
              <w:jc w:val="right"/>
              <w:rPr>
                <w:rFonts w:ascii="宋体" w:hAnsi="宋体" w:cs="宋体" w:eastAsia="宋体" w:hint="default"/>
                <w:sz w:val="18"/>
                <w:szCs w:val="18"/>
              </w:rPr>
            </w:pPr>
            <w:r>
              <w:rPr>
                <w:rFonts w:ascii="宋体"/>
                <w:spacing w:val="-1"/>
                <w:sz w:val="18"/>
              </w:rPr>
              <w:t>146,931,364.95</w:t>
            </w:r>
          </w:p>
        </w:tc>
      </w:tr>
    </w:tbl>
    <w:p>
      <w:pPr>
        <w:spacing w:line="240" w:lineRule="auto" w:before="2"/>
        <w:rPr>
          <w:rFonts w:ascii="宋体" w:hAnsi="宋体" w:cs="宋体" w:eastAsia="宋体" w:hint="default"/>
          <w:sz w:val="8"/>
          <w:szCs w:val="8"/>
        </w:rPr>
      </w:pPr>
    </w:p>
    <w:p>
      <w:pPr>
        <w:pStyle w:val="BodyText"/>
        <w:spacing w:line="240" w:lineRule="auto" w:before="26"/>
        <w:ind w:left="720" w:right="1064"/>
        <w:jc w:val="left"/>
      </w:pPr>
      <w:r>
        <w:rPr/>
        <w:t>（</w:t>
      </w:r>
      <w:r>
        <w:rPr>
          <w:rFonts w:ascii="宋体" w:hAnsi="宋体" w:cs="宋体" w:eastAsia="宋体" w:hint="default"/>
        </w:rPr>
        <w:t>2</w:t>
      </w:r>
      <w:r>
        <w:rPr/>
        <w:t>）前五名客户收入总额及占全部收入的比例：</w:t>
      </w:r>
    </w:p>
    <w:p>
      <w:pPr>
        <w:spacing w:line="240" w:lineRule="auto" w:before="10"/>
        <w:rPr>
          <w:rFonts w:ascii="宋体" w:hAnsi="宋体" w:cs="宋体" w:eastAsia="宋体" w:hint="default"/>
          <w:sz w:val="15"/>
          <w:szCs w:val="15"/>
        </w:rPr>
      </w:pPr>
    </w:p>
    <w:tbl>
      <w:tblPr>
        <w:tblW w:w="0" w:type="auto"/>
        <w:jc w:val="left"/>
        <w:tblInd w:w="571" w:type="dxa"/>
        <w:tblLayout w:type="fixed"/>
        <w:tblCellMar>
          <w:top w:w="0" w:type="dxa"/>
          <w:left w:w="0" w:type="dxa"/>
          <w:bottom w:w="0" w:type="dxa"/>
          <w:right w:w="0" w:type="dxa"/>
        </w:tblCellMar>
        <w:tblLook w:val="01E0"/>
      </w:tblPr>
      <w:tblGrid>
        <w:gridCol w:w="4292"/>
        <w:gridCol w:w="2348"/>
        <w:gridCol w:w="2600"/>
      </w:tblGrid>
      <w:tr>
        <w:trPr>
          <w:trHeight w:val="362" w:hRule="exact"/>
        </w:trPr>
        <w:tc>
          <w:tcPr>
            <w:tcW w:w="429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60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占营业收入的比例</w:t>
            </w:r>
          </w:p>
        </w:tc>
      </w:tr>
      <w:tr>
        <w:trPr>
          <w:trHeight w:val="356" w:hRule="exact"/>
        </w:trPr>
        <w:tc>
          <w:tcPr>
            <w:tcW w:w="42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20" w:right="0"/>
              <w:jc w:val="center"/>
              <w:rPr>
                <w:rFonts w:ascii="宋体" w:hAnsi="宋体" w:cs="宋体" w:eastAsia="宋体" w:hint="default"/>
                <w:sz w:val="18"/>
                <w:szCs w:val="18"/>
              </w:rPr>
            </w:pPr>
            <w:r>
              <w:rPr>
                <w:rFonts w:ascii="宋体" w:hAnsi="宋体" w:cs="宋体" w:eastAsia="宋体" w:hint="default"/>
                <w:sz w:val="18"/>
                <w:szCs w:val="18"/>
              </w:rPr>
              <w:t>上海热线信息网络有限公司</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sz w:val="18"/>
              </w:rPr>
              <w:t>5,378,171.30</w:t>
            </w:r>
          </w:p>
        </w:tc>
        <w:tc>
          <w:tcPr>
            <w:tcW w:w="26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sz w:val="18"/>
              </w:rPr>
              <w:t>1.83%</w:t>
            </w:r>
          </w:p>
        </w:tc>
      </w:tr>
      <w:tr>
        <w:trPr>
          <w:trHeight w:val="355" w:hRule="exact"/>
        </w:trPr>
        <w:tc>
          <w:tcPr>
            <w:tcW w:w="42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20" w:right="0"/>
              <w:jc w:val="center"/>
              <w:rPr>
                <w:rFonts w:ascii="宋体" w:hAnsi="宋体" w:cs="宋体" w:eastAsia="宋体" w:hint="default"/>
                <w:sz w:val="18"/>
                <w:szCs w:val="18"/>
              </w:rPr>
            </w:pPr>
            <w:r>
              <w:rPr>
                <w:rFonts w:ascii="宋体" w:hAnsi="宋体" w:cs="宋体" w:eastAsia="宋体" w:hint="default"/>
                <w:sz w:val="18"/>
                <w:szCs w:val="18"/>
              </w:rPr>
              <w:t>北京慧聪建设信息咨询有限公司</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3,116,504.57</w:t>
            </w:r>
          </w:p>
        </w:tc>
        <w:tc>
          <w:tcPr>
            <w:tcW w:w="26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1.06%</w:t>
            </w:r>
          </w:p>
        </w:tc>
      </w:tr>
      <w:tr>
        <w:trPr>
          <w:trHeight w:val="355" w:hRule="exact"/>
        </w:trPr>
        <w:tc>
          <w:tcPr>
            <w:tcW w:w="42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8" w:right="0"/>
              <w:jc w:val="center"/>
              <w:rPr>
                <w:rFonts w:ascii="宋体" w:hAnsi="宋体" w:cs="宋体" w:eastAsia="宋体" w:hint="default"/>
                <w:sz w:val="18"/>
                <w:szCs w:val="18"/>
              </w:rPr>
            </w:pPr>
            <w:r>
              <w:rPr>
                <w:rFonts w:ascii="宋体" w:hAnsi="宋体" w:cs="宋体" w:eastAsia="宋体" w:hint="default"/>
                <w:sz w:val="18"/>
                <w:szCs w:val="18"/>
              </w:rPr>
              <w:t>中国互联网协会反垃圾邮件工作委员会</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1,600,000.00</w:t>
            </w:r>
          </w:p>
        </w:tc>
        <w:tc>
          <w:tcPr>
            <w:tcW w:w="26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0.54%</w:t>
            </w:r>
          </w:p>
        </w:tc>
      </w:tr>
      <w:tr>
        <w:trPr>
          <w:trHeight w:val="355" w:hRule="exact"/>
        </w:trPr>
        <w:tc>
          <w:tcPr>
            <w:tcW w:w="42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20" w:right="0"/>
              <w:jc w:val="center"/>
              <w:rPr>
                <w:rFonts w:ascii="宋体" w:hAnsi="宋体" w:cs="宋体" w:eastAsia="宋体" w:hint="default"/>
                <w:sz w:val="18"/>
                <w:szCs w:val="18"/>
              </w:rPr>
            </w:pPr>
            <w:r>
              <w:rPr>
                <w:rFonts w:ascii="宋体" w:hAnsi="宋体" w:cs="宋体" w:eastAsia="宋体" w:hint="default"/>
                <w:sz w:val="18"/>
                <w:szCs w:val="18"/>
              </w:rPr>
              <w:t>中国电信股份有限公司北京市分公司</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1,011,524.75</w:t>
            </w:r>
          </w:p>
        </w:tc>
        <w:tc>
          <w:tcPr>
            <w:tcW w:w="26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0.34%</w:t>
            </w:r>
          </w:p>
        </w:tc>
      </w:tr>
      <w:tr>
        <w:trPr>
          <w:trHeight w:val="353" w:hRule="exact"/>
        </w:trPr>
        <w:tc>
          <w:tcPr>
            <w:tcW w:w="42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20" w:right="0"/>
              <w:jc w:val="center"/>
              <w:rPr>
                <w:rFonts w:ascii="宋体" w:hAnsi="宋体" w:cs="宋体" w:eastAsia="宋体" w:hint="default"/>
                <w:sz w:val="18"/>
                <w:szCs w:val="18"/>
              </w:rPr>
            </w:pPr>
            <w:r>
              <w:rPr>
                <w:rFonts w:ascii="宋体" w:hAnsi="宋体" w:cs="宋体" w:eastAsia="宋体" w:hint="default"/>
                <w:sz w:val="18"/>
                <w:szCs w:val="18"/>
              </w:rPr>
              <w:t>北京浩鸿明凯科技发展有限公司</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951,964.00</w:t>
            </w:r>
          </w:p>
        </w:tc>
        <w:tc>
          <w:tcPr>
            <w:tcW w:w="26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0.32%</w:t>
            </w:r>
          </w:p>
        </w:tc>
      </w:tr>
      <w:tr>
        <w:trPr>
          <w:trHeight w:val="365" w:hRule="exact"/>
        </w:trPr>
        <w:tc>
          <w:tcPr>
            <w:tcW w:w="429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12,058,164.62</w:t>
            </w:r>
          </w:p>
        </w:tc>
        <w:tc>
          <w:tcPr>
            <w:tcW w:w="26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sz w:val="18"/>
              </w:rPr>
              <w:t>4.10%</w:t>
            </w:r>
          </w:p>
        </w:tc>
      </w:tr>
    </w:tbl>
    <w:p>
      <w:pPr>
        <w:spacing w:line="240" w:lineRule="auto" w:before="2"/>
        <w:rPr>
          <w:rFonts w:ascii="宋体" w:hAnsi="宋体" w:cs="宋体" w:eastAsia="宋体" w:hint="default"/>
          <w:sz w:val="8"/>
          <w:szCs w:val="8"/>
        </w:rPr>
      </w:pPr>
    </w:p>
    <w:p>
      <w:pPr>
        <w:pStyle w:val="Heading2"/>
        <w:tabs>
          <w:tab w:pos="1680" w:val="left" w:leader="none"/>
        </w:tabs>
        <w:spacing w:line="240" w:lineRule="auto" w:before="26"/>
        <w:ind w:left="600" w:right="1064"/>
        <w:jc w:val="left"/>
        <w:rPr>
          <w:b w:val="0"/>
          <w:bCs w:val="0"/>
        </w:rPr>
      </w:pPr>
      <w:r>
        <w:rPr>
          <w:w w:val="95"/>
        </w:rPr>
        <w:t>（五）</w:t>
        <w:tab/>
      </w:r>
      <w:r>
        <w:rPr/>
        <w:t>投资收益</w:t>
      </w:r>
      <w:r>
        <w:rPr>
          <w:b w:val="0"/>
          <w:bCs w:val="0"/>
        </w:rPr>
      </w:r>
    </w:p>
    <w:p>
      <w:pPr>
        <w:pStyle w:val="BodyText"/>
        <w:spacing w:line="240" w:lineRule="auto" w:before="163"/>
        <w:ind w:left="720" w:right="1064"/>
        <w:jc w:val="left"/>
      </w:pPr>
      <w:r>
        <w:rPr/>
        <w:t>（</w:t>
      </w:r>
      <w:r>
        <w:rPr>
          <w:rFonts w:ascii="宋体" w:hAnsi="宋体" w:cs="宋体" w:eastAsia="宋体" w:hint="default"/>
        </w:rPr>
        <w:t>1</w:t>
      </w:r>
      <w:r>
        <w:rPr/>
        <w:t>）投资收益按来源列示如下：</w:t>
      </w:r>
    </w:p>
    <w:p>
      <w:pPr>
        <w:spacing w:line="240" w:lineRule="auto" w:before="11"/>
        <w:rPr>
          <w:rFonts w:ascii="宋体" w:hAnsi="宋体" w:cs="宋体" w:eastAsia="宋体" w:hint="default"/>
          <w:sz w:val="14"/>
          <w:szCs w:val="14"/>
        </w:rPr>
      </w:pPr>
    </w:p>
    <w:tbl>
      <w:tblPr>
        <w:tblW w:w="0" w:type="auto"/>
        <w:jc w:val="left"/>
        <w:tblInd w:w="626" w:type="dxa"/>
        <w:tblLayout w:type="fixed"/>
        <w:tblCellMar>
          <w:top w:w="0" w:type="dxa"/>
          <w:left w:w="0" w:type="dxa"/>
          <w:bottom w:w="0" w:type="dxa"/>
          <w:right w:w="0" w:type="dxa"/>
        </w:tblCellMar>
        <w:tblLook w:val="01E0"/>
      </w:tblPr>
      <w:tblGrid>
        <w:gridCol w:w="4866"/>
        <w:gridCol w:w="2100"/>
        <w:gridCol w:w="1966"/>
      </w:tblGrid>
      <w:tr>
        <w:trPr>
          <w:trHeight w:val="363" w:hRule="exact"/>
        </w:trPr>
        <w:tc>
          <w:tcPr>
            <w:tcW w:w="48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5" w:right="0"/>
              <w:jc w:val="center"/>
              <w:rPr>
                <w:rFonts w:ascii="宋体" w:hAnsi="宋体" w:cs="宋体" w:eastAsia="宋体" w:hint="default"/>
                <w:sz w:val="18"/>
                <w:szCs w:val="18"/>
              </w:rPr>
            </w:pPr>
            <w:r>
              <w:rPr>
                <w:rFonts w:ascii="宋体" w:hAnsi="宋体" w:cs="宋体" w:eastAsia="宋体" w:hint="default"/>
                <w:sz w:val="18"/>
                <w:szCs w:val="18"/>
              </w:rPr>
              <w:t>产生投资收益的来源</w:t>
            </w:r>
          </w:p>
        </w:tc>
        <w:tc>
          <w:tcPr>
            <w:tcW w:w="21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196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30"/>
              <w:jc w:val="righ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48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w:t>
            </w:r>
          </w:p>
        </w:tc>
      </w:tr>
      <w:tr>
        <w:trPr>
          <w:trHeight w:val="355" w:hRule="exact"/>
        </w:trPr>
        <w:tc>
          <w:tcPr>
            <w:tcW w:w="48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8,562,561.16</w:t>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39"/>
              <w:jc w:val="right"/>
              <w:rPr>
                <w:rFonts w:ascii="宋体" w:hAnsi="宋体" w:cs="宋体" w:eastAsia="宋体" w:hint="default"/>
                <w:sz w:val="18"/>
                <w:szCs w:val="18"/>
              </w:rPr>
            </w:pPr>
            <w:r>
              <w:rPr>
                <w:rFonts w:ascii="宋体"/>
                <w:spacing w:val="-1"/>
                <w:sz w:val="18"/>
              </w:rPr>
              <w:t>1,253,518.77</w:t>
            </w:r>
          </w:p>
        </w:tc>
      </w:tr>
      <w:tr>
        <w:trPr>
          <w:trHeight w:val="355" w:hRule="exact"/>
        </w:trPr>
        <w:tc>
          <w:tcPr>
            <w:tcW w:w="48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5" w:right="0"/>
              <w:jc w:val="center"/>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-3,821,431.01</w:t>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39"/>
              <w:jc w:val="right"/>
              <w:rPr>
                <w:rFonts w:ascii="宋体" w:hAnsi="宋体" w:cs="宋体" w:eastAsia="宋体" w:hint="default"/>
                <w:sz w:val="18"/>
                <w:szCs w:val="18"/>
              </w:rPr>
            </w:pPr>
            <w:r>
              <w:rPr>
                <w:rFonts w:ascii="宋体"/>
                <w:spacing w:val="-1"/>
                <w:sz w:val="18"/>
              </w:rPr>
              <w:t>6,964,761.07</w:t>
            </w:r>
          </w:p>
        </w:tc>
      </w:tr>
      <w:tr>
        <w:trPr>
          <w:trHeight w:val="353" w:hRule="exact"/>
        </w:trPr>
        <w:tc>
          <w:tcPr>
            <w:tcW w:w="48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5" w:right="0"/>
              <w:jc w:val="center"/>
              <w:rPr>
                <w:rFonts w:ascii="宋体" w:hAnsi="宋体" w:cs="宋体" w:eastAsia="宋体" w:hint="default"/>
                <w:sz w:val="18"/>
                <w:szCs w:val="18"/>
              </w:rPr>
            </w:pPr>
            <w:r>
              <w:rPr>
                <w:rFonts w:ascii="宋体" w:hAnsi="宋体" w:cs="宋体" w:eastAsia="宋体" w:hint="default"/>
                <w:sz w:val="18"/>
                <w:szCs w:val="18"/>
              </w:rPr>
              <w:t>其中：北京首都在线数据科技有限公司</w:t>
            </w:r>
          </w:p>
        </w:tc>
        <w:tc>
          <w:tcPr>
            <w:tcW w:w="2100"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39"/>
              <w:jc w:val="right"/>
              <w:rPr>
                <w:rFonts w:ascii="宋体" w:hAnsi="宋体" w:cs="宋体" w:eastAsia="宋体" w:hint="default"/>
                <w:sz w:val="18"/>
                <w:szCs w:val="18"/>
              </w:rPr>
            </w:pPr>
            <w:r>
              <w:rPr>
                <w:rFonts w:ascii="宋体"/>
                <w:spacing w:val="-1"/>
                <w:sz w:val="18"/>
              </w:rPr>
              <w:t>4,128,393.24</w:t>
            </w:r>
          </w:p>
        </w:tc>
      </w:tr>
      <w:tr>
        <w:trPr>
          <w:trHeight w:val="355" w:hRule="exact"/>
        </w:trPr>
        <w:tc>
          <w:tcPr>
            <w:tcW w:w="48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5" w:right="0"/>
              <w:jc w:val="center"/>
              <w:rPr>
                <w:rFonts w:ascii="宋体" w:hAnsi="宋体" w:cs="宋体" w:eastAsia="宋体" w:hint="default"/>
                <w:sz w:val="18"/>
                <w:szCs w:val="18"/>
              </w:rPr>
            </w:pPr>
            <w:r>
              <w:rPr>
                <w:rFonts w:ascii="宋体" w:hAnsi="宋体" w:cs="宋体" w:eastAsia="宋体" w:hint="default"/>
                <w:sz w:val="18"/>
                <w:szCs w:val="18"/>
              </w:rPr>
              <w:t>武汉二六三网络通信有限公司</w:t>
            </w:r>
          </w:p>
        </w:tc>
        <w:tc>
          <w:tcPr>
            <w:tcW w:w="2100"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482"/>
              <w:jc w:val="right"/>
              <w:rPr>
                <w:rFonts w:ascii="宋体" w:hAnsi="宋体" w:cs="宋体" w:eastAsia="宋体" w:hint="default"/>
                <w:sz w:val="18"/>
                <w:szCs w:val="18"/>
              </w:rPr>
            </w:pPr>
            <w:r>
              <w:rPr>
                <w:rFonts w:ascii="宋体"/>
                <w:spacing w:val="-1"/>
                <w:sz w:val="18"/>
              </w:rPr>
              <w:t>2,836,367.83</w:t>
            </w:r>
          </w:p>
        </w:tc>
      </w:tr>
      <w:tr>
        <w:trPr>
          <w:trHeight w:val="355" w:hRule="exact"/>
        </w:trPr>
        <w:tc>
          <w:tcPr>
            <w:tcW w:w="48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北京首都在线信息服务有限公司</w:t>
            </w:r>
            <w:r>
              <w:rPr>
                <w:rFonts w:ascii="宋体" w:hAnsi="宋体" w:cs="宋体" w:eastAsia="宋体" w:hint="default"/>
                <w:spacing w:val="3"/>
                <w:sz w:val="18"/>
                <w:szCs w:val="18"/>
              </w:rPr>
              <w:t> </w:t>
            </w:r>
            <w:r>
              <w:rPr>
                <w:rFonts w:ascii="宋体" w:hAnsi="宋体" w:cs="宋体" w:eastAsia="宋体" w:hint="default"/>
                <w:sz w:val="18"/>
                <w:szCs w:val="18"/>
              </w:rPr>
              <w:t>*1</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-3,821,431.01</w:t>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8"/>
              <w:jc w:val="center"/>
              <w:rPr>
                <w:rFonts w:ascii="宋体" w:hAnsi="宋体" w:cs="宋体" w:eastAsia="宋体" w:hint="default"/>
                <w:sz w:val="18"/>
                <w:szCs w:val="18"/>
              </w:rPr>
            </w:pPr>
            <w:r>
              <w:rPr>
                <w:rFonts w:ascii="宋体"/>
                <w:sz w:val="18"/>
              </w:rPr>
              <w:t>-</w:t>
            </w:r>
          </w:p>
        </w:tc>
      </w:tr>
      <w:tr>
        <w:trPr>
          <w:trHeight w:val="355" w:hRule="exact"/>
        </w:trPr>
        <w:tc>
          <w:tcPr>
            <w:tcW w:w="48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r>
              <w:rPr>
                <w:rFonts w:ascii="宋体" w:hAnsi="宋体" w:cs="宋体" w:eastAsia="宋体" w:hint="default"/>
                <w:spacing w:val="3"/>
                <w:sz w:val="18"/>
                <w:szCs w:val="18"/>
              </w:rPr>
              <w:t> </w:t>
            </w:r>
            <w:r>
              <w:rPr>
                <w:rFonts w:ascii="宋体" w:hAnsi="宋体" w:cs="宋体" w:eastAsia="宋体" w:hint="default"/>
                <w:sz w:val="18"/>
                <w:szCs w:val="18"/>
              </w:rPr>
              <w:t>*2</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510,704.61</w:t>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30"/>
              <w:jc w:val="right"/>
              <w:rPr>
                <w:rFonts w:ascii="宋体" w:hAnsi="宋体" w:cs="宋体" w:eastAsia="宋体" w:hint="default"/>
                <w:sz w:val="18"/>
                <w:szCs w:val="18"/>
              </w:rPr>
            </w:pPr>
            <w:r>
              <w:rPr>
                <w:rFonts w:ascii="宋体"/>
                <w:spacing w:val="-1"/>
                <w:sz w:val="18"/>
              </w:rPr>
              <w:t>748,097.45</w:t>
            </w:r>
          </w:p>
        </w:tc>
      </w:tr>
      <w:tr>
        <w:trPr>
          <w:trHeight w:val="365" w:hRule="exact"/>
        </w:trPr>
        <w:tc>
          <w:tcPr>
            <w:tcW w:w="48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r>
              <w:rPr>
                <w:rFonts w:ascii="宋体" w:hAnsi="宋体" w:cs="宋体" w:eastAsia="宋体" w:hint="default"/>
                <w:spacing w:val="3"/>
                <w:sz w:val="18"/>
                <w:szCs w:val="18"/>
              </w:rPr>
              <w:t> </w:t>
            </w:r>
            <w:r>
              <w:rPr>
                <w:rFonts w:ascii="宋体" w:hAnsi="宋体" w:cs="宋体" w:eastAsia="宋体" w:hint="default"/>
                <w:sz w:val="18"/>
                <w:szCs w:val="18"/>
              </w:rPr>
              <w:t>*3</w:t>
            </w:r>
          </w:p>
        </w:tc>
        <w:tc>
          <w:tcPr>
            <w:tcW w:w="21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1,491,673.80</w:t>
            </w:r>
          </w:p>
        </w:tc>
        <w:tc>
          <w:tcPr>
            <w:tcW w:w="19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439"/>
              <w:jc w:val="right"/>
              <w:rPr>
                <w:rFonts w:ascii="宋体" w:hAnsi="宋体" w:cs="宋体" w:eastAsia="宋体" w:hint="default"/>
                <w:sz w:val="18"/>
                <w:szCs w:val="18"/>
              </w:rPr>
            </w:pPr>
            <w:r>
              <w:rPr>
                <w:rFonts w:ascii="宋体"/>
                <w:spacing w:val="-1"/>
                <w:sz w:val="18"/>
              </w:rPr>
              <w:t>1,067,765.50</w:t>
            </w:r>
          </w:p>
        </w:tc>
      </w:tr>
    </w:tbl>
    <w:p>
      <w:pPr>
        <w:spacing w:after="0" w:line="240" w:lineRule="auto"/>
        <w:jc w:val="right"/>
        <w:rPr>
          <w:rFonts w:ascii="宋体" w:hAnsi="宋体" w:cs="宋体" w:eastAsia="宋体" w:hint="default"/>
          <w:sz w:val="18"/>
          <w:szCs w:val="18"/>
        </w:rPr>
        <w:sectPr>
          <w:pgSz w:w="11910" w:h="16840"/>
          <w:pgMar w:header="892" w:footer="1181" w:top="1080" w:bottom="1380" w:left="840" w:right="0"/>
        </w:sectPr>
      </w:pPr>
    </w:p>
    <w:p>
      <w:pPr>
        <w:spacing w:line="240" w:lineRule="auto" w:before="8"/>
        <w:rPr>
          <w:rFonts w:ascii="宋体" w:hAnsi="宋体" w:cs="宋体" w:eastAsia="宋体" w:hint="default"/>
          <w:sz w:val="26"/>
          <w:szCs w:val="26"/>
        </w:rPr>
      </w:pPr>
    </w:p>
    <w:tbl>
      <w:tblPr>
        <w:tblW w:w="0" w:type="auto"/>
        <w:jc w:val="left"/>
        <w:tblInd w:w="526" w:type="dxa"/>
        <w:tblLayout w:type="fixed"/>
        <w:tblCellMar>
          <w:top w:w="0" w:type="dxa"/>
          <w:left w:w="0" w:type="dxa"/>
          <w:bottom w:w="0" w:type="dxa"/>
          <w:right w:w="0" w:type="dxa"/>
        </w:tblCellMar>
        <w:tblLook w:val="01E0"/>
      </w:tblPr>
      <w:tblGrid>
        <w:gridCol w:w="4866"/>
        <w:gridCol w:w="2100"/>
        <w:gridCol w:w="1966"/>
      </w:tblGrid>
      <w:tr>
        <w:trPr>
          <w:trHeight w:val="363" w:hRule="exact"/>
        </w:trPr>
        <w:tc>
          <w:tcPr>
            <w:tcW w:w="48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5" w:right="0"/>
              <w:jc w:val="center"/>
              <w:rPr>
                <w:rFonts w:ascii="宋体" w:hAnsi="宋体" w:cs="宋体" w:eastAsia="宋体" w:hint="default"/>
                <w:sz w:val="18"/>
                <w:szCs w:val="18"/>
              </w:rPr>
            </w:pPr>
            <w:r>
              <w:rPr>
                <w:rFonts w:ascii="宋体" w:hAnsi="宋体" w:cs="宋体" w:eastAsia="宋体" w:hint="default"/>
                <w:sz w:val="18"/>
                <w:szCs w:val="18"/>
              </w:rPr>
              <w:t>产生投资收益的来源</w:t>
            </w:r>
          </w:p>
        </w:tc>
        <w:tc>
          <w:tcPr>
            <w:tcW w:w="21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196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65" w:hRule="exact"/>
        </w:trPr>
        <w:tc>
          <w:tcPr>
            <w:tcW w:w="48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6,743,508.56</w:t>
            </w:r>
          </w:p>
        </w:tc>
        <w:tc>
          <w:tcPr>
            <w:tcW w:w="19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10,034,142.79</w:t>
            </w:r>
          </w:p>
        </w:tc>
      </w:tr>
    </w:tbl>
    <w:p>
      <w:pPr>
        <w:pStyle w:val="BodyText"/>
        <w:spacing w:line="274" w:lineRule="exact"/>
        <w:ind w:left="620" w:right="942"/>
        <w:jc w:val="left"/>
      </w:pPr>
      <w:r>
        <w:rPr>
          <w:rFonts w:ascii="宋体" w:hAnsi="宋体" w:cs="宋体" w:eastAsia="宋体" w:hint="default"/>
        </w:rPr>
        <w:t>*1 </w:t>
      </w:r>
      <w:r>
        <w:rPr>
          <w:spacing w:val="3"/>
        </w:rPr>
        <w:t>该公司于 </w:t>
      </w:r>
      <w:r>
        <w:rPr>
          <w:rFonts w:ascii="宋体" w:hAnsi="宋体" w:cs="宋体" w:eastAsia="宋体" w:hint="default"/>
        </w:rPr>
        <w:t>2010 </w:t>
      </w:r>
      <w:r>
        <w:rPr/>
        <w:t>年 </w:t>
      </w:r>
      <w:r>
        <w:rPr>
          <w:rFonts w:ascii="宋体" w:hAnsi="宋体" w:cs="宋体" w:eastAsia="宋体" w:hint="default"/>
        </w:rPr>
        <w:t>6</w:t>
      </w:r>
      <w:r>
        <w:rPr>
          <w:rFonts w:ascii="宋体" w:hAnsi="宋体" w:cs="宋体" w:eastAsia="宋体" w:hint="default"/>
          <w:spacing w:val="30"/>
        </w:rPr>
        <w:t> </w:t>
      </w:r>
      <w:r>
        <w:rPr>
          <w:spacing w:val="3"/>
        </w:rPr>
        <w:t>月工商登记被注销，本公司母公司报表按成本法确认处置损失</w:t>
      </w:r>
    </w:p>
    <w:p>
      <w:pPr>
        <w:pStyle w:val="BodyText"/>
        <w:spacing w:line="240" w:lineRule="auto" w:before="151"/>
        <w:ind w:right="942"/>
        <w:jc w:val="left"/>
      </w:pPr>
      <w:r>
        <w:rPr>
          <w:rFonts w:ascii="宋体" w:hAnsi="宋体" w:cs="宋体" w:eastAsia="宋体" w:hint="default"/>
        </w:rPr>
        <w:t>3,821,431.01</w:t>
      </w:r>
      <w:r>
        <w:rPr>
          <w:rFonts w:ascii="宋体" w:hAnsi="宋体" w:cs="宋体" w:eastAsia="宋体" w:hint="default"/>
          <w:spacing w:val="-60"/>
        </w:rPr>
        <w:t> </w:t>
      </w:r>
      <w:r>
        <w:rPr/>
        <w:t>元。</w:t>
      </w:r>
    </w:p>
    <w:p>
      <w:pPr>
        <w:pStyle w:val="BodyText"/>
        <w:tabs>
          <w:tab w:pos="1100" w:val="left" w:leader="none"/>
        </w:tabs>
        <w:spacing w:line="240" w:lineRule="auto" w:before="154"/>
        <w:ind w:left="620" w:right="942"/>
        <w:jc w:val="left"/>
      </w:pPr>
      <w:r>
        <w:rPr>
          <w:rFonts w:ascii="宋体" w:hAnsi="宋体" w:cs="宋体" w:eastAsia="宋体" w:hint="default"/>
        </w:rPr>
        <w:t>*2</w:t>
        <w:tab/>
      </w:r>
      <w:r>
        <w:rPr/>
        <w:t>主要系本公司以自有资金购买货币基金所取得的收益。</w:t>
      </w:r>
    </w:p>
    <w:p>
      <w:pPr>
        <w:pStyle w:val="BodyText"/>
        <w:tabs>
          <w:tab w:pos="1100" w:val="left" w:leader="none"/>
        </w:tabs>
        <w:spacing w:line="240" w:lineRule="auto" w:before="151"/>
        <w:ind w:left="620" w:right="942"/>
        <w:jc w:val="left"/>
      </w:pPr>
      <w:r>
        <w:rPr>
          <w:rFonts w:ascii="宋体" w:hAnsi="宋体" w:cs="宋体" w:eastAsia="宋体" w:hint="default"/>
        </w:rPr>
        <w:t>*3</w:t>
        <w:tab/>
      </w:r>
      <w:r>
        <w:rPr/>
        <w:t>主要系本公司以自有资金购买银行理财产品所取得的收益。</w:t>
      </w:r>
    </w:p>
    <w:p>
      <w:pPr>
        <w:spacing w:line="240" w:lineRule="auto" w:before="3"/>
        <w:rPr>
          <w:rFonts w:ascii="宋体" w:hAnsi="宋体" w:cs="宋体" w:eastAsia="宋体" w:hint="default"/>
          <w:sz w:val="24"/>
          <w:szCs w:val="24"/>
        </w:rPr>
      </w:pPr>
    </w:p>
    <w:p>
      <w:pPr>
        <w:pStyle w:val="BodyText"/>
        <w:spacing w:line="240" w:lineRule="auto"/>
        <w:ind w:left="620" w:right="942"/>
        <w:jc w:val="left"/>
      </w:pPr>
      <w:r>
        <w:rPr/>
        <w:t>（</w:t>
      </w:r>
      <w:r>
        <w:rPr>
          <w:rFonts w:ascii="宋体" w:hAnsi="宋体" w:cs="宋体" w:eastAsia="宋体" w:hint="default"/>
        </w:rPr>
        <w:t>2</w:t>
      </w:r>
      <w:r>
        <w:rPr/>
        <w:t>）按权益法核算的长期股权投资收益：</w:t>
      </w:r>
    </w:p>
    <w:p>
      <w:pPr>
        <w:spacing w:line="240" w:lineRule="auto" w:before="9"/>
        <w:rPr>
          <w:rFonts w:ascii="宋体" w:hAnsi="宋体" w:cs="宋体" w:eastAsia="宋体" w:hint="default"/>
          <w:sz w:val="14"/>
          <w:szCs w:val="14"/>
        </w:rPr>
      </w:pPr>
    </w:p>
    <w:tbl>
      <w:tblPr>
        <w:tblW w:w="0" w:type="auto"/>
        <w:jc w:val="left"/>
        <w:tblInd w:w="339" w:type="dxa"/>
        <w:tblLayout w:type="fixed"/>
        <w:tblCellMar>
          <w:top w:w="0" w:type="dxa"/>
          <w:left w:w="0" w:type="dxa"/>
          <w:bottom w:w="0" w:type="dxa"/>
          <w:right w:w="0" w:type="dxa"/>
        </w:tblCellMar>
        <w:tblLook w:val="01E0"/>
      </w:tblPr>
      <w:tblGrid>
        <w:gridCol w:w="3529"/>
        <w:gridCol w:w="1469"/>
        <w:gridCol w:w="1472"/>
        <w:gridCol w:w="2835"/>
      </w:tblGrid>
      <w:tr>
        <w:trPr>
          <w:trHeight w:val="362" w:hRule="exact"/>
        </w:trPr>
        <w:tc>
          <w:tcPr>
            <w:tcW w:w="352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上年发生额</w:t>
            </w:r>
          </w:p>
        </w:tc>
        <w:tc>
          <w:tcPr>
            <w:tcW w:w="283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65" w:hRule="exact"/>
        </w:trPr>
        <w:tc>
          <w:tcPr>
            <w:tcW w:w="352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sz w:val="18"/>
              </w:rPr>
              <w:t>iTalk Global Communication,</w:t>
            </w:r>
            <w:r>
              <w:rPr>
                <w:rFonts w:ascii="宋体"/>
                <w:spacing w:val="-11"/>
                <w:sz w:val="18"/>
              </w:rPr>
              <w:t> </w:t>
            </w:r>
            <w:r>
              <w:rPr>
                <w:rFonts w:ascii="宋体"/>
                <w:sz w:val="18"/>
              </w:rPr>
              <w:t>Inc.</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8,562,561.16</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1,253,518.77</w:t>
            </w:r>
          </w:p>
        </w:tc>
        <w:tc>
          <w:tcPr>
            <w:tcW w:w="28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被投资单位净利润增加</w:t>
            </w:r>
          </w:p>
        </w:tc>
      </w:tr>
    </w:tbl>
    <w:p>
      <w:pPr>
        <w:spacing w:line="240" w:lineRule="auto" w:before="2"/>
        <w:rPr>
          <w:rFonts w:ascii="宋体" w:hAnsi="宋体" w:cs="宋体" w:eastAsia="宋体" w:hint="default"/>
          <w:sz w:val="8"/>
          <w:szCs w:val="8"/>
        </w:rPr>
      </w:pPr>
    </w:p>
    <w:p>
      <w:pPr>
        <w:pStyle w:val="Heading2"/>
        <w:tabs>
          <w:tab w:pos="1580" w:val="left" w:leader="none"/>
        </w:tabs>
        <w:spacing w:line="240" w:lineRule="auto" w:before="26"/>
        <w:ind w:left="500" w:right="942"/>
        <w:jc w:val="left"/>
        <w:rPr>
          <w:b w:val="0"/>
          <w:bCs w:val="0"/>
        </w:rPr>
      </w:pPr>
      <w:r>
        <w:rPr>
          <w:w w:val="95"/>
        </w:rPr>
        <w:t>（六）</w:t>
        <w:tab/>
      </w:r>
      <w:r>
        <w:rPr/>
        <w:t>现金流量表补充资料</w:t>
      </w:r>
      <w:r>
        <w:rPr>
          <w:b w:val="0"/>
          <w:bCs w:val="0"/>
        </w:rPr>
      </w:r>
    </w:p>
    <w:p>
      <w:pPr>
        <w:spacing w:line="240" w:lineRule="auto" w:before="8"/>
        <w:rPr>
          <w:rFonts w:ascii="宋体" w:hAnsi="宋体" w:cs="宋体" w:eastAsia="宋体" w:hint="default"/>
          <w:b/>
          <w:bCs/>
          <w:sz w:val="15"/>
          <w:szCs w:val="15"/>
        </w:rPr>
      </w:pPr>
    </w:p>
    <w:tbl>
      <w:tblPr>
        <w:tblW w:w="0" w:type="auto"/>
        <w:jc w:val="left"/>
        <w:tblInd w:w="111" w:type="dxa"/>
        <w:tblLayout w:type="fixed"/>
        <w:tblCellMar>
          <w:top w:w="0" w:type="dxa"/>
          <w:left w:w="0" w:type="dxa"/>
          <w:bottom w:w="0" w:type="dxa"/>
          <w:right w:w="0" w:type="dxa"/>
        </w:tblCellMar>
        <w:tblLook w:val="01E0"/>
      </w:tblPr>
      <w:tblGrid>
        <w:gridCol w:w="4849"/>
        <w:gridCol w:w="2496"/>
        <w:gridCol w:w="2333"/>
      </w:tblGrid>
      <w:tr>
        <w:trPr>
          <w:trHeight w:val="362" w:hRule="exact"/>
        </w:trPr>
        <w:tc>
          <w:tcPr>
            <w:tcW w:w="4849" w:type="dxa"/>
            <w:tcBorders>
              <w:top w:val="single" w:sz="12" w:space="0" w:color="000000"/>
              <w:left w:val="nil" w:sz="6" w:space="0" w:color="auto"/>
              <w:bottom w:val="single" w:sz="6" w:space="0" w:color="000000"/>
              <w:right w:val="single" w:sz="6" w:space="0" w:color="000000"/>
            </w:tcBorders>
          </w:tcPr>
          <w:p>
            <w:pPr>
              <w:pStyle w:val="TableParagraph"/>
              <w:spacing w:line="288" w:lineRule="exact"/>
              <w:ind w:left="21" w:right="0"/>
              <w:jc w:val="center"/>
              <w:rPr>
                <w:rFonts w:ascii="宋体" w:hAnsi="宋体" w:cs="宋体" w:eastAsia="宋体" w:hint="default"/>
                <w:sz w:val="24"/>
                <w:szCs w:val="24"/>
              </w:rPr>
            </w:pPr>
            <w:r>
              <w:rPr>
                <w:rFonts w:ascii="宋体" w:hAnsi="宋体" w:cs="宋体" w:eastAsia="宋体" w:hint="default"/>
                <w:sz w:val="24"/>
                <w:szCs w:val="24"/>
              </w:rPr>
              <w:t>补充资料</w:t>
            </w:r>
          </w:p>
        </w:tc>
        <w:tc>
          <w:tcPr>
            <w:tcW w:w="2496"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729"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333" w:type="dxa"/>
            <w:tcBorders>
              <w:top w:val="single" w:sz="12" w:space="0" w:color="000000"/>
              <w:left w:val="single" w:sz="6" w:space="0" w:color="000000"/>
              <w:bottom w:val="single" w:sz="6" w:space="0" w:color="000000"/>
              <w:right w:val="nil" w:sz="6" w:space="0" w:color="auto"/>
            </w:tcBorders>
          </w:tcPr>
          <w:p>
            <w:pPr>
              <w:pStyle w:val="TableParagraph"/>
              <w:spacing w:line="288" w:lineRule="exact"/>
              <w:ind w:right="6"/>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374"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496" w:type="dxa"/>
            <w:tcBorders>
              <w:top w:val="single" w:sz="6" w:space="0" w:color="000000"/>
              <w:left w:val="single" w:sz="6" w:space="0" w:color="000000"/>
              <w:bottom w:val="single" w:sz="6" w:space="0" w:color="000000"/>
              <w:right w:val="single" w:sz="6" w:space="0" w:color="000000"/>
            </w:tcBorders>
          </w:tcPr>
          <w:p>
            <w:pPr/>
          </w:p>
        </w:tc>
        <w:tc>
          <w:tcPr>
            <w:tcW w:w="2333"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55" w:right="0"/>
              <w:jc w:val="left"/>
              <w:rPr>
                <w:rFonts w:ascii="宋体" w:hAnsi="宋体" w:cs="宋体" w:eastAsia="宋体" w:hint="default"/>
                <w:sz w:val="18"/>
                <w:szCs w:val="18"/>
              </w:rPr>
            </w:pPr>
            <w:r>
              <w:rPr>
                <w:rFonts w:ascii="宋体"/>
                <w:sz w:val="18"/>
              </w:rPr>
              <w:t>65,429,834.77</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71,149,524.65</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加：资产减值准备</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87,147.91</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sz w:val="18"/>
              </w:rPr>
              <w:t>44,387.26</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55" w:right="0"/>
              <w:jc w:val="left"/>
              <w:rPr>
                <w:rFonts w:ascii="宋体" w:hAnsi="宋体" w:cs="宋体" w:eastAsia="宋体" w:hint="default"/>
                <w:sz w:val="18"/>
                <w:szCs w:val="18"/>
              </w:rPr>
            </w:pPr>
            <w:r>
              <w:rPr>
                <w:rFonts w:ascii="宋体"/>
                <w:sz w:val="18"/>
              </w:rPr>
              <w:t>10,251,877.79</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sz w:val="18"/>
              </w:rPr>
              <w:t>10,218,199.56</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无形资产摊销</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89" w:right="0"/>
              <w:jc w:val="left"/>
              <w:rPr>
                <w:rFonts w:ascii="宋体" w:hAnsi="宋体" w:cs="宋体" w:eastAsia="宋体" w:hint="default"/>
                <w:sz w:val="18"/>
                <w:szCs w:val="18"/>
              </w:rPr>
            </w:pPr>
            <w:r>
              <w:rPr>
                <w:rFonts w:ascii="宋体"/>
                <w:sz w:val="18"/>
              </w:rPr>
              <w:t>203,165.71</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160,487.31</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89" w:right="0"/>
              <w:jc w:val="left"/>
              <w:rPr>
                <w:rFonts w:ascii="宋体" w:hAnsi="宋体" w:cs="宋体" w:eastAsia="宋体" w:hint="default"/>
                <w:sz w:val="18"/>
                <w:szCs w:val="18"/>
              </w:rPr>
            </w:pPr>
            <w:r>
              <w:rPr>
                <w:rFonts w:ascii="宋体"/>
                <w:sz w:val="18"/>
              </w:rPr>
              <w:t>763,235.58</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420,593.98</w:t>
            </w:r>
          </w:p>
        </w:tc>
      </w:tr>
      <w:tr>
        <w:trPr>
          <w:trHeight w:val="668"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800" w:right="159" w:hanging="162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 “－”号填列）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789" w:right="0"/>
              <w:jc w:val="left"/>
              <w:rPr>
                <w:rFonts w:ascii="宋体" w:hAnsi="宋体" w:cs="宋体" w:eastAsia="宋体" w:hint="default"/>
                <w:sz w:val="18"/>
                <w:szCs w:val="18"/>
              </w:rPr>
            </w:pPr>
            <w:r>
              <w:rPr>
                <w:rFonts w:ascii="宋体"/>
                <w:sz w:val="18"/>
              </w:rPr>
              <w:t>375,747.88</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4"/>
              <w:jc w:val="center"/>
              <w:rPr>
                <w:rFonts w:ascii="宋体" w:hAnsi="宋体" w:cs="宋体" w:eastAsia="宋体" w:hint="default"/>
                <w:sz w:val="18"/>
                <w:szCs w:val="18"/>
              </w:rPr>
            </w:pPr>
            <w:r>
              <w:rPr>
                <w:rFonts w:ascii="宋体"/>
                <w:sz w:val="18"/>
              </w:rPr>
              <w:t>3,063,811.83</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55" w:right="0"/>
              <w:jc w:val="left"/>
              <w:rPr>
                <w:rFonts w:ascii="宋体" w:hAnsi="宋体" w:cs="宋体" w:eastAsia="宋体" w:hint="default"/>
                <w:sz w:val="18"/>
                <w:szCs w:val="18"/>
              </w:rPr>
            </w:pPr>
            <w:r>
              <w:rPr>
                <w:rFonts w:ascii="宋体"/>
                <w:sz w:val="18"/>
              </w:rPr>
              <w:t>-6,743,508.56</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-10,034,142.79</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44" w:right="0"/>
              <w:jc w:val="left"/>
              <w:rPr>
                <w:rFonts w:ascii="宋体" w:hAnsi="宋体" w:cs="宋体" w:eastAsia="宋体" w:hint="default"/>
                <w:sz w:val="18"/>
                <w:szCs w:val="18"/>
              </w:rPr>
            </w:pPr>
            <w:r>
              <w:rPr>
                <w:rFonts w:ascii="宋体"/>
                <w:sz w:val="18"/>
              </w:rPr>
              <w:t>-224,577.18</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8,104.25</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89" w:right="0"/>
              <w:jc w:val="left"/>
              <w:rPr>
                <w:rFonts w:ascii="宋体" w:hAnsi="宋体" w:cs="宋体" w:eastAsia="宋体" w:hint="default"/>
                <w:sz w:val="18"/>
                <w:szCs w:val="18"/>
              </w:rPr>
            </w:pPr>
            <w:r>
              <w:rPr>
                <w:rFonts w:ascii="宋体"/>
                <w:sz w:val="18"/>
              </w:rPr>
              <w:t>283,046.63</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3"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44" w:right="0"/>
              <w:jc w:val="left"/>
              <w:rPr>
                <w:rFonts w:ascii="宋体" w:hAnsi="宋体" w:cs="宋体" w:eastAsia="宋体" w:hint="default"/>
                <w:sz w:val="18"/>
                <w:szCs w:val="18"/>
              </w:rPr>
            </w:pPr>
            <w:r>
              <w:rPr>
                <w:rFonts w:ascii="宋体"/>
                <w:sz w:val="18"/>
              </w:rPr>
              <w:t>-164,735.40</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-85,739.87</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55" w:right="0"/>
              <w:jc w:val="left"/>
              <w:rPr>
                <w:rFonts w:ascii="宋体" w:hAnsi="宋体" w:cs="宋体" w:eastAsia="宋体" w:hint="default"/>
                <w:sz w:val="18"/>
                <w:szCs w:val="18"/>
              </w:rPr>
            </w:pPr>
            <w:r>
              <w:rPr>
                <w:rFonts w:ascii="宋体"/>
                <w:sz w:val="18"/>
              </w:rPr>
              <w:t>-2,312,271.75</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sz w:val="18"/>
              </w:rPr>
              <w:t>-4,938,571.83</w:t>
            </w:r>
          </w:p>
        </w:tc>
      </w:tr>
      <w:tr>
        <w:trPr>
          <w:trHeight w:val="356"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55" w:right="0"/>
              <w:jc w:val="left"/>
              <w:rPr>
                <w:rFonts w:ascii="宋体" w:hAnsi="宋体" w:cs="宋体" w:eastAsia="宋体" w:hint="default"/>
                <w:sz w:val="18"/>
                <w:szCs w:val="18"/>
              </w:rPr>
            </w:pPr>
            <w:r>
              <w:rPr>
                <w:rFonts w:ascii="宋体"/>
                <w:sz w:val="18"/>
              </w:rPr>
              <w:t>22,079,945.13</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sz w:val="18"/>
              </w:rPr>
              <w:t>17,940,156.66</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55" w:right="0"/>
              <w:jc w:val="left"/>
              <w:rPr>
                <w:rFonts w:ascii="宋体" w:hAnsi="宋体" w:cs="宋体" w:eastAsia="宋体" w:hint="default"/>
                <w:sz w:val="18"/>
                <w:szCs w:val="18"/>
              </w:rPr>
            </w:pPr>
            <w:r>
              <w:rPr>
                <w:rFonts w:ascii="宋体"/>
                <w:sz w:val="18"/>
              </w:rPr>
              <w:t>90,028,908.51</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87,946,811.01</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496" w:type="dxa"/>
            <w:tcBorders>
              <w:top w:val="single" w:sz="6" w:space="0" w:color="000000"/>
              <w:left w:val="single" w:sz="6" w:space="0" w:color="000000"/>
              <w:bottom w:val="single" w:sz="6" w:space="0" w:color="000000"/>
              <w:right w:val="single" w:sz="6" w:space="0" w:color="000000"/>
            </w:tcBorders>
          </w:tcPr>
          <w:p>
            <w:pPr/>
          </w:p>
        </w:tc>
        <w:tc>
          <w:tcPr>
            <w:tcW w:w="233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债务转为资本</w:t>
            </w:r>
          </w:p>
        </w:tc>
        <w:tc>
          <w:tcPr>
            <w:tcW w:w="2496" w:type="dxa"/>
            <w:tcBorders>
              <w:top w:val="single" w:sz="6" w:space="0" w:color="000000"/>
              <w:left w:val="single" w:sz="6" w:space="0" w:color="000000"/>
              <w:bottom w:val="single" w:sz="6" w:space="0" w:color="000000"/>
              <w:right w:val="single" w:sz="6" w:space="0" w:color="000000"/>
            </w:tcBorders>
          </w:tcPr>
          <w:p>
            <w:pP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496" w:type="dxa"/>
            <w:tcBorders>
              <w:top w:val="single" w:sz="6" w:space="0" w:color="000000"/>
              <w:left w:val="single" w:sz="6" w:space="0" w:color="000000"/>
              <w:bottom w:val="single" w:sz="6" w:space="0" w:color="000000"/>
              <w:right w:val="single" w:sz="6" w:space="0" w:color="000000"/>
            </w:tcBorders>
          </w:tcPr>
          <w:p>
            <w:pP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496" w:type="dxa"/>
            <w:tcBorders>
              <w:top w:val="single" w:sz="6" w:space="0" w:color="000000"/>
              <w:left w:val="single" w:sz="6" w:space="0" w:color="000000"/>
              <w:bottom w:val="single" w:sz="6" w:space="0" w:color="000000"/>
              <w:right w:val="single" w:sz="6" w:space="0" w:color="000000"/>
            </w:tcBorders>
          </w:tcPr>
          <w:p>
            <w:pP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496" w:type="dxa"/>
            <w:tcBorders>
              <w:top w:val="single" w:sz="6" w:space="0" w:color="000000"/>
              <w:left w:val="single" w:sz="6" w:space="0" w:color="000000"/>
              <w:bottom w:val="single" w:sz="6" w:space="0" w:color="000000"/>
              <w:right w:val="single" w:sz="6" w:space="0" w:color="000000"/>
            </w:tcBorders>
          </w:tcPr>
          <w:p>
            <w:pPr/>
          </w:p>
        </w:tc>
        <w:tc>
          <w:tcPr>
            <w:tcW w:w="2333"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484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现金的期末余额</w:t>
            </w:r>
          </w:p>
        </w:tc>
        <w:tc>
          <w:tcPr>
            <w:tcW w:w="2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792" w:right="0"/>
              <w:jc w:val="left"/>
              <w:rPr>
                <w:rFonts w:ascii="宋体" w:hAnsi="宋体" w:cs="宋体" w:eastAsia="宋体" w:hint="default"/>
                <w:sz w:val="18"/>
                <w:szCs w:val="18"/>
              </w:rPr>
            </w:pPr>
            <w:r>
              <w:rPr>
                <w:rFonts w:ascii="宋体"/>
                <w:sz w:val="18"/>
              </w:rPr>
              <w:t>958,769,908.04</w:t>
            </w:r>
          </w:p>
        </w:tc>
        <w:tc>
          <w:tcPr>
            <w:tcW w:w="233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170,822,797.62</w:t>
            </w:r>
          </w:p>
        </w:tc>
      </w:tr>
    </w:tbl>
    <w:p>
      <w:pPr>
        <w:spacing w:after="0" w:line="240" w:lineRule="auto"/>
        <w:jc w:val="center"/>
        <w:rPr>
          <w:rFonts w:ascii="宋体" w:hAnsi="宋体" w:cs="宋体" w:eastAsia="宋体" w:hint="default"/>
          <w:sz w:val="18"/>
          <w:szCs w:val="18"/>
        </w:rPr>
        <w:sectPr>
          <w:pgSz w:w="11910" w:h="16840"/>
          <w:pgMar w:header="892" w:footer="1181" w:top="1080" w:bottom="1380" w:left="940" w:right="0"/>
        </w:sectPr>
      </w:pPr>
    </w:p>
    <w:p>
      <w:pPr>
        <w:spacing w:line="240" w:lineRule="auto" w:before="8"/>
        <w:rPr>
          <w:rFonts w:ascii="宋体" w:hAnsi="宋体" w:cs="宋体" w:eastAsia="宋体" w:hint="default"/>
          <w:b/>
          <w:bCs/>
          <w:sz w:val="26"/>
          <w:szCs w:val="26"/>
        </w:rPr>
      </w:pPr>
    </w:p>
    <w:tbl>
      <w:tblPr>
        <w:tblW w:w="0" w:type="auto"/>
        <w:jc w:val="left"/>
        <w:tblInd w:w="211" w:type="dxa"/>
        <w:tblLayout w:type="fixed"/>
        <w:tblCellMar>
          <w:top w:w="0" w:type="dxa"/>
          <w:left w:w="0" w:type="dxa"/>
          <w:bottom w:w="0" w:type="dxa"/>
          <w:right w:w="0" w:type="dxa"/>
        </w:tblCellMar>
        <w:tblLook w:val="01E0"/>
      </w:tblPr>
      <w:tblGrid>
        <w:gridCol w:w="4849"/>
        <w:gridCol w:w="2496"/>
        <w:gridCol w:w="2333"/>
      </w:tblGrid>
      <w:tr>
        <w:trPr>
          <w:trHeight w:val="363" w:hRule="exact"/>
        </w:trPr>
        <w:tc>
          <w:tcPr>
            <w:tcW w:w="4849" w:type="dxa"/>
            <w:tcBorders>
              <w:top w:val="single" w:sz="12" w:space="0" w:color="000000"/>
              <w:left w:val="nil" w:sz="6" w:space="0" w:color="auto"/>
              <w:bottom w:val="single" w:sz="6" w:space="0" w:color="000000"/>
              <w:right w:val="single" w:sz="6" w:space="0" w:color="000000"/>
            </w:tcBorders>
          </w:tcPr>
          <w:p>
            <w:pPr>
              <w:pStyle w:val="TableParagraph"/>
              <w:spacing w:line="288" w:lineRule="exact"/>
              <w:ind w:left="21" w:right="0"/>
              <w:jc w:val="center"/>
              <w:rPr>
                <w:rFonts w:ascii="宋体" w:hAnsi="宋体" w:cs="宋体" w:eastAsia="宋体" w:hint="default"/>
                <w:sz w:val="24"/>
                <w:szCs w:val="24"/>
              </w:rPr>
            </w:pPr>
            <w:r>
              <w:rPr>
                <w:rFonts w:ascii="宋体" w:hAnsi="宋体" w:cs="宋体" w:eastAsia="宋体" w:hint="default"/>
                <w:sz w:val="24"/>
                <w:szCs w:val="24"/>
              </w:rPr>
              <w:t>补充资料</w:t>
            </w:r>
          </w:p>
        </w:tc>
        <w:tc>
          <w:tcPr>
            <w:tcW w:w="2496"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729"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333" w:type="dxa"/>
            <w:tcBorders>
              <w:top w:val="single" w:sz="12" w:space="0" w:color="000000"/>
              <w:left w:val="single" w:sz="6" w:space="0" w:color="000000"/>
              <w:bottom w:val="single" w:sz="6" w:space="0" w:color="000000"/>
              <w:right w:val="nil" w:sz="6" w:space="0" w:color="auto"/>
            </w:tcBorders>
          </w:tcPr>
          <w:p>
            <w:pPr>
              <w:pStyle w:val="TableParagraph"/>
              <w:spacing w:line="288" w:lineRule="exact"/>
              <w:ind w:right="6"/>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减：现金的年初账面余额</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429"/>
              <w:jc w:val="right"/>
              <w:rPr>
                <w:rFonts w:ascii="宋体" w:hAnsi="宋体" w:cs="宋体" w:eastAsia="宋体" w:hint="default"/>
                <w:sz w:val="18"/>
                <w:szCs w:val="18"/>
              </w:rPr>
            </w:pPr>
            <w:r>
              <w:rPr>
                <w:rFonts w:ascii="宋体"/>
                <w:spacing w:val="-1"/>
                <w:sz w:val="18"/>
              </w:rPr>
              <w:t>170,822,797.62</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161,402,897.60</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21"/>
              <w:jc w:val="right"/>
              <w:rPr>
                <w:rFonts w:ascii="宋体" w:hAnsi="宋体" w:cs="宋体" w:eastAsia="宋体" w:hint="default"/>
                <w:sz w:val="18"/>
                <w:szCs w:val="18"/>
              </w:rPr>
            </w:pPr>
            <w:r>
              <w:rPr>
                <w:rFonts w:ascii="宋体"/>
                <w:sz w:val="18"/>
              </w:rPr>
              <w:t>-</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55" w:hRule="exact"/>
        </w:trPr>
        <w:tc>
          <w:tcPr>
            <w:tcW w:w="4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减：现金等价物的年初账面余额</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21"/>
              <w:jc w:val="right"/>
              <w:rPr>
                <w:rFonts w:ascii="宋体" w:hAnsi="宋体" w:cs="宋体" w:eastAsia="宋体" w:hint="default"/>
                <w:sz w:val="18"/>
                <w:szCs w:val="18"/>
              </w:rPr>
            </w:pPr>
            <w:r>
              <w:rPr>
                <w:rFonts w:ascii="宋体"/>
                <w:sz w:val="18"/>
              </w:rPr>
              <w:t>-</w:t>
            </w:r>
          </w:p>
        </w:tc>
        <w:tc>
          <w:tcPr>
            <w:tcW w:w="2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sz w:val="18"/>
              </w:rPr>
              <w:t>-</w:t>
            </w:r>
          </w:p>
        </w:tc>
      </w:tr>
      <w:tr>
        <w:trPr>
          <w:trHeight w:val="362" w:hRule="exact"/>
        </w:trPr>
        <w:tc>
          <w:tcPr>
            <w:tcW w:w="484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429"/>
              <w:jc w:val="right"/>
              <w:rPr>
                <w:rFonts w:ascii="宋体" w:hAnsi="宋体" w:cs="宋体" w:eastAsia="宋体" w:hint="default"/>
                <w:sz w:val="18"/>
                <w:szCs w:val="18"/>
              </w:rPr>
            </w:pPr>
            <w:r>
              <w:rPr>
                <w:rFonts w:ascii="宋体"/>
                <w:spacing w:val="-1"/>
                <w:sz w:val="18"/>
              </w:rPr>
              <w:t>787,947,110.42</w:t>
            </w:r>
          </w:p>
        </w:tc>
        <w:tc>
          <w:tcPr>
            <w:tcW w:w="233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9,419,900.02</w:t>
            </w:r>
          </w:p>
        </w:tc>
      </w:tr>
    </w:tbl>
    <w:p>
      <w:pPr>
        <w:spacing w:line="240" w:lineRule="auto" w:before="12"/>
        <w:rPr>
          <w:rFonts w:ascii="宋体" w:hAnsi="宋体" w:cs="宋体" w:eastAsia="宋体" w:hint="default"/>
          <w:b/>
          <w:bCs/>
          <w:sz w:val="19"/>
          <w:szCs w:val="19"/>
        </w:rPr>
      </w:pPr>
    </w:p>
    <w:p>
      <w:pPr>
        <w:pStyle w:val="Heading2"/>
        <w:tabs>
          <w:tab w:pos="1920" w:val="left" w:leader="none"/>
        </w:tabs>
        <w:spacing w:line="240" w:lineRule="auto" w:before="26"/>
        <w:ind w:left="780" w:right="1064"/>
        <w:jc w:val="left"/>
        <w:rPr>
          <w:b w:val="0"/>
          <w:bCs w:val="0"/>
        </w:rPr>
      </w:pPr>
      <w:r>
        <w:rPr>
          <w:w w:val="95"/>
        </w:rPr>
        <w:t>十二、</w:t>
        <w:tab/>
      </w:r>
      <w:r>
        <w:rPr/>
        <w:t>补充资料</w:t>
      </w:r>
      <w:r>
        <w:rPr>
          <w:b w:val="0"/>
          <w:bCs w:val="0"/>
        </w:rPr>
      </w:r>
    </w:p>
    <w:p>
      <w:pPr>
        <w:spacing w:line="240" w:lineRule="auto" w:before="9"/>
        <w:rPr>
          <w:rFonts w:ascii="宋体" w:hAnsi="宋体" w:cs="宋体" w:eastAsia="宋体" w:hint="default"/>
          <w:b/>
          <w:bCs/>
          <w:sz w:val="18"/>
          <w:szCs w:val="18"/>
        </w:rPr>
      </w:pPr>
    </w:p>
    <w:p>
      <w:pPr>
        <w:tabs>
          <w:tab w:pos="1680" w:val="left" w:leader="none"/>
        </w:tabs>
        <w:spacing w:line="550" w:lineRule="atLeast" w:before="0"/>
        <w:ind w:left="720" w:right="952" w:hanging="6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当期非经常性损益明细表</w:t>
      </w:r>
      <w:r>
        <w:rPr>
          <w:rFonts w:ascii="宋体" w:hAnsi="宋体" w:cs="宋体" w:eastAsia="宋体" w:hint="default"/>
          <w:b/>
          <w:bCs/>
          <w:w w:val="99"/>
          <w:sz w:val="24"/>
          <w:szCs w:val="24"/>
        </w:rPr>
        <w:t> </w:t>
      </w:r>
      <w:r>
        <w:rPr>
          <w:rFonts w:ascii="宋体" w:hAnsi="宋体" w:cs="宋体" w:eastAsia="宋体" w:hint="default"/>
          <w:spacing w:val="3"/>
          <w:sz w:val="24"/>
          <w:szCs w:val="24"/>
        </w:rPr>
        <w:t>根据中国证监会《公开发行证券的公司信息披露解释性公告第 </w:t>
      </w:r>
      <w:r>
        <w:rPr>
          <w:rFonts w:ascii="宋体" w:hAnsi="宋体" w:cs="宋体" w:eastAsia="宋体" w:hint="default"/>
          <w:sz w:val="24"/>
          <w:szCs w:val="24"/>
        </w:rPr>
        <w:t>1</w:t>
      </w:r>
      <w:r>
        <w:rPr>
          <w:rFonts w:ascii="宋体" w:hAnsi="宋体" w:cs="宋体" w:eastAsia="宋体" w:hint="default"/>
          <w:spacing w:val="19"/>
          <w:sz w:val="24"/>
          <w:szCs w:val="24"/>
        </w:rPr>
        <w:t> </w:t>
      </w:r>
      <w:r>
        <w:rPr>
          <w:rFonts w:ascii="宋体" w:hAnsi="宋体" w:cs="宋体" w:eastAsia="宋体" w:hint="default"/>
          <w:spacing w:val="3"/>
          <w:sz w:val="24"/>
          <w:szCs w:val="24"/>
        </w:rPr>
        <w:t>号——非经常性损益》</w:t>
      </w:r>
    </w:p>
    <w:p>
      <w:pPr>
        <w:pStyle w:val="BodyText"/>
        <w:spacing w:line="240" w:lineRule="auto" w:before="73"/>
        <w:ind w:left="240" w:right="1064"/>
        <w:jc w:val="left"/>
      </w:pPr>
      <w:r>
        <w:rPr>
          <w:spacing w:val="-120"/>
        </w:rPr>
        <w:t>（</w:t>
      </w:r>
      <w:r>
        <w:rPr/>
        <w:t>“中国证券监督管理委员会公</w:t>
      </w:r>
      <w:r>
        <w:rPr>
          <w:spacing w:val="1"/>
        </w:rPr>
        <w:t>告</w:t>
      </w:r>
      <w:r>
        <w:rPr>
          <w:rFonts w:ascii="宋体" w:hAnsi="宋体" w:cs="宋体" w:eastAsia="宋体" w:hint="default"/>
        </w:rPr>
        <w:t>[2008]43</w:t>
      </w:r>
      <w:r>
        <w:rPr>
          <w:rFonts w:ascii="宋体" w:hAnsi="宋体" w:cs="宋体" w:eastAsia="宋体" w:hint="default"/>
          <w:spacing w:val="-60"/>
        </w:rPr>
        <w:t> </w:t>
      </w:r>
      <w:r>
        <w:rPr/>
        <w:t>号</w:t>
      </w:r>
      <w:r>
        <w:rPr>
          <w:spacing w:val="-120"/>
        </w:rPr>
        <w:t>”）</w:t>
      </w:r>
      <w:r>
        <w:rPr/>
        <w:t>，本公司非经常性损益如下：</w:t>
      </w:r>
    </w:p>
    <w:p>
      <w:pPr>
        <w:spacing w:line="240" w:lineRule="auto" w:before="0"/>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7206"/>
        <w:gridCol w:w="1385"/>
        <w:gridCol w:w="1387"/>
      </w:tblGrid>
      <w:tr>
        <w:trPr>
          <w:trHeight w:val="348" w:hRule="exact"/>
        </w:trPr>
        <w:tc>
          <w:tcPr>
            <w:tcW w:w="720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left="24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38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7"/>
              <w:ind w:left="24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8" w:right="0"/>
              <w:jc w:val="center"/>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87"/>
              <w:jc w:val="right"/>
              <w:rPr>
                <w:rFonts w:ascii="宋体" w:hAnsi="宋体" w:cs="宋体" w:eastAsia="宋体" w:hint="default"/>
                <w:sz w:val="18"/>
                <w:szCs w:val="18"/>
              </w:rPr>
            </w:pPr>
            <w:r>
              <w:rPr>
                <w:rFonts w:ascii="宋体"/>
                <w:spacing w:val="-1"/>
                <w:sz w:val="18"/>
              </w:rPr>
              <w:t>-377,984.01</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left="146" w:right="0"/>
              <w:jc w:val="left"/>
              <w:rPr>
                <w:rFonts w:ascii="宋体" w:hAnsi="宋体" w:cs="宋体" w:eastAsia="宋体" w:hint="default"/>
                <w:sz w:val="18"/>
                <w:szCs w:val="18"/>
              </w:rPr>
            </w:pPr>
            <w:r>
              <w:rPr>
                <w:rFonts w:ascii="宋体"/>
                <w:sz w:val="18"/>
              </w:rPr>
              <w:t>3,205,311.15</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1" w:right="0"/>
              <w:jc w:val="center"/>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sz w:val="18"/>
              </w:rPr>
              <w:t>-</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2"/>
              <w:jc w:val="right"/>
              <w:rPr>
                <w:rFonts w:ascii="宋体" w:hAnsi="宋体" w:cs="宋体" w:eastAsia="宋体" w:hint="default"/>
                <w:sz w:val="18"/>
                <w:szCs w:val="18"/>
              </w:rPr>
            </w:pPr>
            <w:r>
              <w:rPr>
                <w:rFonts w:ascii="宋体"/>
                <w:spacing w:val="-1"/>
                <w:sz w:val="18"/>
              </w:rPr>
              <w:t>2,159,400.00</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235" w:right="0"/>
              <w:jc w:val="left"/>
              <w:rPr>
                <w:rFonts w:ascii="宋体" w:hAnsi="宋体" w:cs="宋体" w:eastAsia="宋体" w:hint="default"/>
                <w:sz w:val="18"/>
                <w:szCs w:val="18"/>
              </w:rPr>
            </w:pPr>
            <w:r>
              <w:rPr>
                <w:rFonts w:ascii="宋体"/>
                <w:sz w:val="18"/>
              </w:rPr>
              <w:t>968,124.00</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6"/>
              <w:jc w:val="center"/>
              <w:rPr>
                <w:rFonts w:ascii="宋体" w:hAnsi="宋体" w:cs="宋体" w:eastAsia="宋体" w:hint="default"/>
                <w:sz w:val="18"/>
                <w:szCs w:val="18"/>
              </w:rPr>
            </w:pPr>
            <w:r>
              <w:rPr>
                <w:rFonts w:ascii="宋体"/>
                <w:sz w:val="18"/>
              </w:rPr>
              <w:t>-</w:t>
            </w:r>
          </w:p>
        </w:tc>
      </w:tr>
      <w:tr>
        <w:trPr>
          <w:trHeight w:val="667"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7"/>
              <w:ind w:left="2438" w:right="99" w:hanging="2317"/>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企业取得子公司、联营企业及合营企业的投资成本小于取得投资时应享有被投资单位可辨</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认净资产公允价值产生的收益</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6"/>
              <w:jc w:val="center"/>
              <w:rPr>
                <w:rFonts w:ascii="宋体" w:hAnsi="宋体" w:cs="宋体" w:eastAsia="宋体" w:hint="default"/>
                <w:sz w:val="18"/>
                <w:szCs w:val="18"/>
              </w:rPr>
            </w:pPr>
            <w:r>
              <w:rPr>
                <w:rFonts w:ascii="宋体"/>
                <w:sz w:val="18"/>
              </w:rPr>
              <w:t>-</w:t>
            </w:r>
          </w:p>
        </w:tc>
      </w:tr>
      <w:tr>
        <w:trPr>
          <w:trHeight w:val="343"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6"/>
              <w:jc w:val="center"/>
              <w:rPr>
                <w:rFonts w:ascii="宋体" w:hAnsi="宋体" w:cs="宋体" w:eastAsia="宋体" w:hint="default"/>
                <w:sz w:val="18"/>
                <w:szCs w:val="18"/>
              </w:rPr>
            </w:pPr>
            <w:r>
              <w:rPr>
                <w:rFonts w:ascii="宋体"/>
                <w:sz w:val="18"/>
              </w:rPr>
              <w:t>-</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8" w:right="0"/>
              <w:jc w:val="center"/>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sz w:val="18"/>
              </w:rPr>
              <w:t>-</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2" w:right="0"/>
              <w:jc w:val="center"/>
              <w:rPr>
                <w:rFonts w:ascii="宋体" w:hAnsi="宋体" w:cs="宋体" w:eastAsia="宋体" w:hint="default"/>
                <w:sz w:val="18"/>
                <w:szCs w:val="18"/>
              </w:rPr>
            </w:pPr>
            <w:r>
              <w:rPr>
                <w:rFonts w:ascii="宋体" w:hAnsi="宋体" w:cs="宋体" w:eastAsia="宋体" w:hint="default"/>
                <w:sz w:val="18"/>
                <w:szCs w:val="18"/>
              </w:rPr>
              <w:t>债务重组损益</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sz w:val="18"/>
              </w:rPr>
              <w:t>-</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8" w:right="0"/>
              <w:jc w:val="center"/>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sz w:val="18"/>
              </w:rPr>
              <w:t>-</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8" w:right="0"/>
              <w:jc w:val="center"/>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sz w:val="18"/>
              </w:rPr>
              <w:t>-</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8" w:right="0"/>
              <w:jc w:val="center"/>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sz w:val="18"/>
              </w:rPr>
              <w:t>-</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8" w:right="0"/>
              <w:jc w:val="center"/>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sz w:val="18"/>
              </w:rPr>
              <w:t>-</w:t>
            </w:r>
          </w:p>
        </w:tc>
      </w:tr>
      <w:tr>
        <w:trPr>
          <w:trHeight w:val="994"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103"/>
              <w:jc w:val="center"/>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除同公司正常经营业务相关的有效套期保值业务外，持有交易性金融资产、交易性金融负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债产生的公允价值变动损益，以及处置交易性金融资产、交易性金融负债和可供出售金融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资产取得的投资收益</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42"/>
              <w:jc w:val="right"/>
              <w:rPr>
                <w:rFonts w:ascii="宋体" w:hAnsi="宋体" w:cs="宋体" w:eastAsia="宋体" w:hint="default"/>
                <w:sz w:val="18"/>
                <w:szCs w:val="18"/>
              </w:rPr>
            </w:pPr>
            <w:r>
              <w:rPr>
                <w:rFonts w:ascii="宋体"/>
                <w:spacing w:val="-1"/>
                <w:sz w:val="18"/>
              </w:rPr>
              <w:t>2,002,378.41</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46" w:right="0"/>
              <w:jc w:val="left"/>
              <w:rPr>
                <w:rFonts w:ascii="宋体" w:hAnsi="宋体" w:cs="宋体" w:eastAsia="宋体" w:hint="default"/>
                <w:sz w:val="18"/>
                <w:szCs w:val="18"/>
              </w:rPr>
            </w:pPr>
            <w:r>
              <w:rPr>
                <w:rFonts w:ascii="宋体"/>
                <w:sz w:val="18"/>
              </w:rPr>
              <w:t>1,815,862.95</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8" w:right="0"/>
              <w:jc w:val="center"/>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sz w:val="18"/>
              </w:rPr>
              <w:t>-</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8" w:right="0"/>
              <w:jc w:val="center"/>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sz w:val="18"/>
              </w:rPr>
              <w:t>-</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1" w:right="0"/>
              <w:jc w:val="center"/>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sz w:val="18"/>
              </w:rPr>
              <w:t>-</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1" w:right="0"/>
              <w:jc w:val="center"/>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sz w:val="18"/>
              </w:rPr>
              <w:t>-</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1" w:right="0"/>
              <w:jc w:val="center"/>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sz w:val="18"/>
              </w:rPr>
              <w:t>-</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1"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35" w:right="0"/>
              <w:jc w:val="left"/>
              <w:rPr>
                <w:rFonts w:ascii="宋体" w:hAnsi="宋体" w:cs="宋体" w:eastAsia="宋体" w:hint="default"/>
                <w:sz w:val="18"/>
                <w:szCs w:val="18"/>
              </w:rPr>
            </w:pPr>
            <w:r>
              <w:rPr>
                <w:rFonts w:ascii="宋体"/>
                <w:sz w:val="18"/>
              </w:rPr>
              <w:t>141,291.34</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left="146" w:right="0"/>
              <w:jc w:val="left"/>
              <w:rPr>
                <w:rFonts w:ascii="宋体" w:hAnsi="宋体" w:cs="宋体" w:eastAsia="宋体" w:hint="default"/>
                <w:sz w:val="18"/>
                <w:szCs w:val="18"/>
              </w:rPr>
            </w:pPr>
            <w:r>
              <w:rPr>
                <w:rFonts w:ascii="宋体"/>
                <w:sz w:val="18"/>
              </w:rPr>
              <w:t>2,277,741.86</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8" w:right="0"/>
              <w:jc w:val="center"/>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sz w:val="18"/>
              </w:rPr>
              <w:t>-</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 w:right="0"/>
              <w:jc w:val="center"/>
              <w:rPr>
                <w:rFonts w:ascii="宋体" w:hAnsi="宋体" w:cs="宋体" w:eastAsia="宋体" w:hint="default"/>
                <w:sz w:val="18"/>
                <w:szCs w:val="18"/>
              </w:rPr>
            </w:pPr>
            <w:r>
              <w:rPr>
                <w:rFonts w:ascii="宋体" w:hAnsi="宋体" w:cs="宋体" w:eastAsia="宋体" w:hint="default"/>
                <w:sz w:val="18"/>
                <w:szCs w:val="18"/>
              </w:rPr>
              <w:t>非经常性损益合计</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2"/>
              <w:jc w:val="right"/>
              <w:rPr>
                <w:rFonts w:ascii="宋体" w:hAnsi="宋体" w:cs="宋体" w:eastAsia="宋体" w:hint="default"/>
                <w:sz w:val="18"/>
                <w:szCs w:val="18"/>
              </w:rPr>
            </w:pPr>
            <w:r>
              <w:rPr>
                <w:rFonts w:ascii="宋体"/>
                <w:spacing w:val="-1"/>
                <w:sz w:val="18"/>
              </w:rPr>
              <w:t>3,925,085.74</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146" w:right="0"/>
              <w:jc w:val="left"/>
              <w:rPr>
                <w:rFonts w:ascii="宋体" w:hAnsi="宋体" w:cs="宋体" w:eastAsia="宋体" w:hint="default"/>
                <w:sz w:val="18"/>
                <w:szCs w:val="18"/>
              </w:rPr>
            </w:pPr>
            <w:r>
              <w:rPr>
                <w:rFonts w:ascii="宋体"/>
                <w:sz w:val="18"/>
              </w:rPr>
              <w:t>8,267,039.96</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 w:right="0"/>
              <w:jc w:val="center"/>
              <w:rPr>
                <w:rFonts w:ascii="宋体" w:hAnsi="宋体" w:cs="宋体" w:eastAsia="宋体" w:hint="default"/>
                <w:sz w:val="18"/>
                <w:szCs w:val="18"/>
              </w:rPr>
            </w:pPr>
            <w:r>
              <w:rPr>
                <w:rFonts w:ascii="宋体" w:hAnsi="宋体" w:cs="宋体" w:eastAsia="宋体" w:hint="default"/>
                <w:sz w:val="18"/>
                <w:szCs w:val="18"/>
              </w:rPr>
              <w:t>减：所得税影响额</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5" w:right="0"/>
              <w:jc w:val="left"/>
              <w:rPr>
                <w:rFonts w:ascii="宋体" w:hAnsi="宋体" w:cs="宋体" w:eastAsia="宋体" w:hint="default"/>
                <w:sz w:val="18"/>
                <w:szCs w:val="18"/>
              </w:rPr>
            </w:pPr>
            <w:r>
              <w:rPr>
                <w:rFonts w:ascii="宋体"/>
                <w:sz w:val="18"/>
              </w:rPr>
              <w:t>512,157.17</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235" w:right="0"/>
              <w:jc w:val="left"/>
              <w:rPr>
                <w:rFonts w:ascii="宋体" w:hAnsi="宋体" w:cs="宋体" w:eastAsia="宋体" w:hint="default"/>
                <w:sz w:val="18"/>
                <w:szCs w:val="18"/>
              </w:rPr>
            </w:pPr>
            <w:r>
              <w:rPr>
                <w:rFonts w:ascii="宋体"/>
                <w:sz w:val="18"/>
              </w:rPr>
              <w:t>967,676.55</w:t>
            </w:r>
          </w:p>
        </w:tc>
      </w:tr>
      <w:tr>
        <w:trPr>
          <w:trHeight w:val="350" w:hRule="exact"/>
        </w:trPr>
        <w:tc>
          <w:tcPr>
            <w:tcW w:w="720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非经常性损益净额（影响净利润）</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42"/>
              <w:jc w:val="right"/>
              <w:rPr>
                <w:rFonts w:ascii="宋体" w:hAnsi="宋体" w:cs="宋体" w:eastAsia="宋体" w:hint="default"/>
                <w:sz w:val="18"/>
                <w:szCs w:val="18"/>
              </w:rPr>
            </w:pPr>
            <w:r>
              <w:rPr>
                <w:rFonts w:ascii="宋体"/>
                <w:spacing w:val="-1"/>
                <w:sz w:val="18"/>
              </w:rPr>
              <w:t>3,412,928.57</w:t>
            </w:r>
          </w:p>
        </w:tc>
        <w:tc>
          <w:tcPr>
            <w:tcW w:w="13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146" w:right="0"/>
              <w:jc w:val="left"/>
              <w:rPr>
                <w:rFonts w:ascii="宋体" w:hAnsi="宋体" w:cs="宋体" w:eastAsia="宋体" w:hint="default"/>
                <w:sz w:val="18"/>
                <w:szCs w:val="18"/>
              </w:rPr>
            </w:pPr>
            <w:r>
              <w:rPr>
                <w:rFonts w:ascii="宋体"/>
                <w:sz w:val="18"/>
              </w:rPr>
              <w:t>7,299,363.41</w:t>
            </w:r>
          </w:p>
        </w:tc>
      </w:tr>
    </w:tbl>
    <w:p>
      <w:pPr>
        <w:spacing w:after="0" w:line="240" w:lineRule="auto"/>
        <w:jc w:val="left"/>
        <w:rPr>
          <w:rFonts w:ascii="宋体" w:hAnsi="宋体" w:cs="宋体" w:eastAsia="宋体" w:hint="default"/>
          <w:sz w:val="18"/>
          <w:szCs w:val="18"/>
        </w:rPr>
        <w:sectPr>
          <w:footerReference w:type="default" r:id="rId72"/>
          <w:pgSz w:w="11910" w:h="16840"/>
          <w:pgMar w:footer="1181" w:header="892" w:top="1080" w:bottom="1380" w:left="840" w:right="0"/>
        </w:sectPr>
      </w:pPr>
    </w:p>
    <w:p>
      <w:pPr>
        <w:spacing w:line="240" w:lineRule="auto" w:before="8"/>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7206"/>
        <w:gridCol w:w="1385"/>
        <w:gridCol w:w="1387"/>
      </w:tblGrid>
      <w:tr>
        <w:trPr>
          <w:trHeight w:val="348" w:hRule="exact"/>
        </w:trPr>
        <w:tc>
          <w:tcPr>
            <w:tcW w:w="720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7"/>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left="24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38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7"/>
              <w:ind w:left="24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hAnsi="宋体" w:cs="宋体" w:eastAsia="宋体" w:hint="default"/>
                <w:sz w:val="18"/>
                <w:szCs w:val="18"/>
              </w:rPr>
              <w:t>减：少数股东权益影响额</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189" w:right="0"/>
              <w:jc w:val="left"/>
              <w:rPr>
                <w:rFonts w:ascii="宋体" w:hAnsi="宋体" w:cs="宋体" w:eastAsia="宋体" w:hint="default"/>
                <w:sz w:val="18"/>
                <w:szCs w:val="18"/>
              </w:rPr>
            </w:pPr>
            <w:r>
              <w:rPr>
                <w:rFonts w:ascii="宋体"/>
                <w:sz w:val="18"/>
              </w:rPr>
              <w:t>-104,094.51</w:t>
            </w:r>
          </w:p>
        </w:tc>
      </w:tr>
      <w:tr>
        <w:trPr>
          <w:trHeight w:val="341" w:hRule="exact"/>
        </w:trPr>
        <w:tc>
          <w:tcPr>
            <w:tcW w:w="72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归属于母公司普通股股东净利润的非经常性损益</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6" w:right="0"/>
              <w:jc w:val="left"/>
              <w:rPr>
                <w:rFonts w:ascii="宋体" w:hAnsi="宋体" w:cs="宋体" w:eastAsia="宋体" w:hint="default"/>
                <w:sz w:val="18"/>
                <w:szCs w:val="18"/>
              </w:rPr>
            </w:pPr>
            <w:r>
              <w:rPr>
                <w:rFonts w:ascii="宋体"/>
                <w:sz w:val="18"/>
              </w:rPr>
              <w:t>3,412,928.57</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146" w:right="0"/>
              <w:jc w:val="left"/>
              <w:rPr>
                <w:rFonts w:ascii="宋体" w:hAnsi="宋体" w:cs="宋体" w:eastAsia="宋体" w:hint="default"/>
                <w:sz w:val="18"/>
                <w:szCs w:val="18"/>
              </w:rPr>
            </w:pPr>
            <w:r>
              <w:rPr>
                <w:rFonts w:ascii="宋体"/>
                <w:sz w:val="18"/>
              </w:rPr>
              <w:t>7,403,457.92</w:t>
            </w:r>
          </w:p>
        </w:tc>
      </w:tr>
      <w:tr>
        <w:trPr>
          <w:trHeight w:val="350" w:hRule="exact"/>
        </w:trPr>
        <w:tc>
          <w:tcPr>
            <w:tcW w:w="720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hAnsi="宋体" w:cs="宋体" w:eastAsia="宋体" w:hint="default"/>
                <w:sz w:val="18"/>
                <w:szCs w:val="18"/>
              </w:rPr>
              <w:t>扣除非经常性损益后的归属于母公司普通股股东净利润</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18"/>
                <w:szCs w:val="18"/>
              </w:rPr>
            </w:pPr>
            <w:r>
              <w:rPr>
                <w:rFonts w:ascii="宋体"/>
                <w:sz w:val="18"/>
              </w:rPr>
              <w:t>65,836,101.08</w:t>
            </w:r>
          </w:p>
        </w:tc>
        <w:tc>
          <w:tcPr>
            <w:tcW w:w="13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100" w:right="0"/>
              <w:jc w:val="left"/>
              <w:rPr>
                <w:rFonts w:ascii="宋体" w:hAnsi="宋体" w:cs="宋体" w:eastAsia="宋体" w:hint="default"/>
                <w:sz w:val="18"/>
                <w:szCs w:val="18"/>
              </w:rPr>
            </w:pPr>
            <w:r>
              <w:rPr>
                <w:rFonts w:ascii="宋体"/>
                <w:sz w:val="18"/>
              </w:rPr>
              <w:t>62,938,588.61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tabs>
          <w:tab w:pos="1680" w:val="left" w:leader="none"/>
        </w:tabs>
        <w:spacing w:line="240" w:lineRule="auto" w:before="26"/>
        <w:ind w:left="660" w:right="1064"/>
        <w:jc w:val="left"/>
        <w:rPr>
          <w:b w:val="0"/>
          <w:bCs w:val="0"/>
        </w:rPr>
      </w:pPr>
      <w:r>
        <w:rPr>
          <w:w w:val="95"/>
        </w:rPr>
        <w:t>（二）</w:t>
        <w:tab/>
      </w:r>
      <w:r>
        <w:rPr/>
        <w:t>净资产收益率和每股收益</w:t>
      </w:r>
      <w:r>
        <w:rPr>
          <w:b w:val="0"/>
          <w:bCs w:val="0"/>
        </w:rPr>
      </w:r>
    </w:p>
    <w:p>
      <w:pPr>
        <w:spacing w:line="240" w:lineRule="auto" w:before="12"/>
        <w:rPr>
          <w:rFonts w:ascii="宋体" w:hAnsi="宋体" w:cs="宋体" w:eastAsia="宋体" w:hint="default"/>
          <w:b/>
          <w:bCs/>
          <w:sz w:val="20"/>
          <w:szCs w:val="20"/>
        </w:rPr>
      </w:pPr>
    </w:p>
    <w:tbl>
      <w:tblPr>
        <w:tblW w:w="0" w:type="auto"/>
        <w:jc w:val="left"/>
        <w:tblInd w:w="103" w:type="dxa"/>
        <w:tblLayout w:type="fixed"/>
        <w:tblCellMar>
          <w:top w:w="0" w:type="dxa"/>
          <w:left w:w="0" w:type="dxa"/>
          <w:bottom w:w="0" w:type="dxa"/>
          <w:right w:w="0" w:type="dxa"/>
        </w:tblCellMar>
        <w:tblLook w:val="01E0"/>
      </w:tblPr>
      <w:tblGrid>
        <w:gridCol w:w="3599"/>
        <w:gridCol w:w="2710"/>
        <w:gridCol w:w="1856"/>
        <w:gridCol w:w="1814"/>
      </w:tblGrid>
      <w:tr>
        <w:trPr>
          <w:trHeight w:val="358" w:hRule="exact"/>
        </w:trPr>
        <w:tc>
          <w:tcPr>
            <w:tcW w:w="359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6380" w:type="dxa"/>
            <w:gridSpan w:val="3"/>
            <w:tcBorders>
              <w:top w:val="single" w:sz="12" w:space="0" w:color="000000"/>
              <w:left w:val="single" w:sz="6" w:space="0" w:color="000000"/>
              <w:bottom w:val="single" w:sz="2"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46" w:hRule="exact"/>
        </w:trPr>
        <w:tc>
          <w:tcPr>
            <w:tcW w:w="3599" w:type="dxa"/>
            <w:vMerge/>
            <w:tcBorders>
              <w:left w:val="nil" w:sz="6" w:space="0" w:color="auto"/>
              <w:right w:val="single" w:sz="6" w:space="0" w:color="000000"/>
            </w:tcBorders>
          </w:tcPr>
          <w:p>
            <w:pPr/>
          </w:p>
        </w:tc>
        <w:tc>
          <w:tcPr>
            <w:tcW w:w="2710" w:type="dxa"/>
            <w:vMerge w:val="restart"/>
            <w:tcBorders>
              <w:top w:val="single" w:sz="2"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670" w:type="dxa"/>
            <w:gridSpan w:val="2"/>
            <w:tcBorders>
              <w:top w:val="single" w:sz="2" w:space="0" w:color="000000"/>
              <w:left w:val="single" w:sz="6" w:space="0" w:color="000000"/>
              <w:bottom w:val="single" w:sz="2"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46" w:hRule="exact"/>
        </w:trPr>
        <w:tc>
          <w:tcPr>
            <w:tcW w:w="3599" w:type="dxa"/>
            <w:vMerge/>
            <w:tcBorders>
              <w:left w:val="nil" w:sz="6" w:space="0" w:color="auto"/>
              <w:bottom w:val="single" w:sz="2" w:space="0" w:color="000000"/>
              <w:right w:val="single" w:sz="6" w:space="0" w:color="000000"/>
            </w:tcBorders>
          </w:tcPr>
          <w:p>
            <w:pPr/>
          </w:p>
        </w:tc>
        <w:tc>
          <w:tcPr>
            <w:tcW w:w="2710" w:type="dxa"/>
            <w:vMerge/>
            <w:tcBorders>
              <w:left w:val="single" w:sz="6" w:space="0" w:color="000000"/>
              <w:bottom w:val="single" w:sz="2" w:space="0" w:color="000000"/>
              <w:right w:val="single" w:sz="6" w:space="0" w:color="000000"/>
            </w:tcBorders>
          </w:tcPr>
          <w:p>
            <w:pPr/>
          </w:p>
        </w:tc>
        <w:tc>
          <w:tcPr>
            <w:tcW w:w="1856"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14" w:type="dxa"/>
            <w:tcBorders>
              <w:top w:val="single" w:sz="2" w:space="0" w:color="000000"/>
              <w:left w:val="single" w:sz="6" w:space="0" w:color="000000"/>
              <w:bottom w:val="single" w:sz="2" w:space="0" w:color="000000"/>
              <w:right w:val="nil" w:sz="6" w:space="0" w:color="auto"/>
            </w:tcBorders>
          </w:tcPr>
          <w:p>
            <w:pPr>
              <w:pStyle w:val="TableParagraph"/>
              <w:spacing w:line="240" w:lineRule="auto" w:before="22"/>
              <w:ind w:right="11"/>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44" w:hRule="exact"/>
        </w:trPr>
        <w:tc>
          <w:tcPr>
            <w:tcW w:w="3599" w:type="dxa"/>
            <w:tcBorders>
              <w:top w:val="single" w:sz="2" w:space="0" w:color="000000"/>
              <w:left w:val="nil" w:sz="6" w:space="0" w:color="auto"/>
              <w:bottom w:val="single" w:sz="2" w:space="0" w:color="000000"/>
              <w:right w:val="single" w:sz="6" w:space="0" w:color="000000"/>
            </w:tcBorders>
          </w:tcPr>
          <w:p>
            <w:pPr>
              <w:pStyle w:val="TableParagraph"/>
              <w:spacing w:line="240" w:lineRule="auto" w:before="23"/>
              <w:ind w:left="54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710"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23"/>
              <w:ind w:left="1075" w:right="0"/>
              <w:jc w:val="left"/>
              <w:rPr>
                <w:rFonts w:ascii="宋体" w:hAnsi="宋体" w:cs="宋体" w:eastAsia="宋体" w:hint="default"/>
                <w:sz w:val="18"/>
                <w:szCs w:val="18"/>
              </w:rPr>
            </w:pPr>
            <w:r>
              <w:rPr>
                <w:rFonts w:ascii="宋体"/>
                <w:sz w:val="18"/>
              </w:rPr>
              <w:t>13.23%</w:t>
            </w:r>
          </w:p>
        </w:tc>
        <w:tc>
          <w:tcPr>
            <w:tcW w:w="1856"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23"/>
              <w:ind w:left="93" w:right="0"/>
              <w:jc w:val="center"/>
              <w:rPr>
                <w:rFonts w:ascii="宋体" w:hAnsi="宋体" w:cs="宋体" w:eastAsia="宋体" w:hint="default"/>
                <w:sz w:val="18"/>
                <w:szCs w:val="18"/>
              </w:rPr>
            </w:pPr>
            <w:r>
              <w:rPr>
                <w:rFonts w:ascii="宋体"/>
                <w:sz w:val="18"/>
              </w:rPr>
              <w:t>0.69</w:t>
            </w:r>
          </w:p>
        </w:tc>
        <w:tc>
          <w:tcPr>
            <w:tcW w:w="1814" w:type="dxa"/>
            <w:tcBorders>
              <w:top w:val="single" w:sz="2" w:space="0" w:color="000000"/>
              <w:left w:val="single" w:sz="6" w:space="0" w:color="000000"/>
              <w:bottom w:val="single" w:sz="2" w:space="0" w:color="000000"/>
              <w:right w:val="nil" w:sz="6" w:space="0" w:color="auto"/>
            </w:tcBorders>
          </w:tcPr>
          <w:p>
            <w:pPr>
              <w:pStyle w:val="TableParagraph"/>
              <w:spacing w:line="240" w:lineRule="auto" w:before="23"/>
              <w:ind w:left="80" w:right="0"/>
              <w:jc w:val="center"/>
              <w:rPr>
                <w:rFonts w:ascii="宋体" w:hAnsi="宋体" w:cs="宋体" w:eastAsia="宋体" w:hint="default"/>
                <w:sz w:val="18"/>
                <w:szCs w:val="18"/>
              </w:rPr>
            </w:pPr>
            <w:r>
              <w:rPr>
                <w:rFonts w:ascii="宋体"/>
                <w:sz w:val="18"/>
              </w:rPr>
              <w:t>0.69</w:t>
            </w:r>
          </w:p>
        </w:tc>
      </w:tr>
      <w:tr>
        <w:trPr>
          <w:trHeight w:val="672" w:hRule="exact"/>
        </w:trPr>
        <w:tc>
          <w:tcPr>
            <w:tcW w:w="3599" w:type="dxa"/>
            <w:tcBorders>
              <w:top w:val="single" w:sz="2" w:space="0" w:color="000000"/>
              <w:left w:val="nil" w:sz="6" w:space="0" w:color="auto"/>
              <w:bottom w:val="single" w:sz="12" w:space="0" w:color="000000"/>
              <w:right w:val="single" w:sz="6" w:space="0" w:color="000000"/>
            </w:tcBorders>
          </w:tcPr>
          <w:p>
            <w:pPr>
              <w:pStyle w:val="TableParagraph"/>
              <w:spacing w:line="331" w:lineRule="auto" w:before="17"/>
              <w:ind w:left="1356" w:right="164" w:hanging="117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 东的净利润</w:t>
            </w:r>
          </w:p>
        </w:tc>
        <w:tc>
          <w:tcPr>
            <w:tcW w:w="2710" w:type="dxa"/>
            <w:tcBorders>
              <w:top w:val="single" w:sz="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75" w:right="0"/>
              <w:jc w:val="left"/>
              <w:rPr>
                <w:rFonts w:ascii="宋体" w:hAnsi="宋体" w:cs="宋体" w:eastAsia="宋体" w:hint="default"/>
                <w:sz w:val="18"/>
                <w:szCs w:val="18"/>
              </w:rPr>
            </w:pPr>
            <w:r>
              <w:rPr>
                <w:rFonts w:ascii="宋体"/>
                <w:sz w:val="18"/>
              </w:rPr>
              <w:t>12.58%</w:t>
            </w:r>
          </w:p>
        </w:tc>
        <w:tc>
          <w:tcPr>
            <w:tcW w:w="1856" w:type="dxa"/>
            <w:tcBorders>
              <w:top w:val="single" w:sz="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93" w:right="0"/>
              <w:jc w:val="center"/>
              <w:rPr>
                <w:rFonts w:ascii="宋体" w:hAnsi="宋体" w:cs="宋体" w:eastAsia="宋体" w:hint="default"/>
                <w:sz w:val="18"/>
                <w:szCs w:val="18"/>
              </w:rPr>
            </w:pPr>
            <w:r>
              <w:rPr>
                <w:rFonts w:ascii="宋体"/>
                <w:sz w:val="18"/>
              </w:rPr>
              <w:t>0.66</w:t>
            </w:r>
          </w:p>
        </w:tc>
        <w:tc>
          <w:tcPr>
            <w:tcW w:w="1814" w:type="dxa"/>
            <w:tcBorders>
              <w:top w:val="single" w:sz="2"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80" w:right="0"/>
              <w:jc w:val="center"/>
              <w:rPr>
                <w:rFonts w:ascii="宋体" w:hAnsi="宋体" w:cs="宋体" w:eastAsia="宋体" w:hint="default"/>
                <w:sz w:val="18"/>
                <w:szCs w:val="18"/>
              </w:rPr>
            </w:pPr>
            <w:r>
              <w:rPr>
                <w:rFonts w:ascii="宋体"/>
                <w:sz w:val="18"/>
              </w:rPr>
              <w:t>0.66</w:t>
            </w:r>
          </w:p>
        </w:tc>
      </w:tr>
    </w:tbl>
    <w:p>
      <w:pPr>
        <w:spacing w:line="240" w:lineRule="auto" w:before="12"/>
        <w:rPr>
          <w:rFonts w:ascii="宋体" w:hAnsi="宋体" w:cs="宋体" w:eastAsia="宋体" w:hint="default"/>
          <w:b/>
          <w:bCs/>
          <w:sz w:val="24"/>
          <w:szCs w:val="24"/>
        </w:rPr>
      </w:pPr>
    </w:p>
    <w:tbl>
      <w:tblPr>
        <w:tblW w:w="0" w:type="auto"/>
        <w:jc w:val="left"/>
        <w:tblInd w:w="622" w:type="dxa"/>
        <w:tblLayout w:type="fixed"/>
        <w:tblCellMar>
          <w:top w:w="0" w:type="dxa"/>
          <w:left w:w="0" w:type="dxa"/>
          <w:bottom w:w="0" w:type="dxa"/>
          <w:right w:w="0" w:type="dxa"/>
        </w:tblCellMar>
        <w:tblLook w:val="01E0"/>
      </w:tblPr>
      <w:tblGrid>
        <w:gridCol w:w="3226"/>
        <w:gridCol w:w="2427"/>
        <w:gridCol w:w="1663"/>
        <w:gridCol w:w="1625"/>
      </w:tblGrid>
      <w:tr>
        <w:trPr>
          <w:trHeight w:val="362" w:hRule="exact"/>
        </w:trPr>
        <w:tc>
          <w:tcPr>
            <w:tcW w:w="322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5715"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55" w:hRule="exact"/>
        </w:trPr>
        <w:tc>
          <w:tcPr>
            <w:tcW w:w="3226" w:type="dxa"/>
            <w:vMerge/>
            <w:tcBorders>
              <w:left w:val="nil" w:sz="6" w:space="0" w:color="auto"/>
              <w:right w:val="single" w:sz="6" w:space="0" w:color="000000"/>
            </w:tcBorders>
          </w:tcPr>
          <w:p>
            <w:pPr/>
          </w:p>
        </w:tc>
        <w:tc>
          <w:tcPr>
            <w:tcW w:w="242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289"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55" w:hRule="exact"/>
        </w:trPr>
        <w:tc>
          <w:tcPr>
            <w:tcW w:w="3226" w:type="dxa"/>
            <w:vMerge/>
            <w:tcBorders>
              <w:left w:val="nil" w:sz="6" w:space="0" w:color="auto"/>
              <w:bottom w:val="single" w:sz="6" w:space="0" w:color="000000"/>
              <w:right w:val="single" w:sz="6" w:space="0" w:color="000000"/>
            </w:tcBorders>
          </w:tcPr>
          <w:p>
            <w:pPr/>
          </w:p>
        </w:tc>
        <w:tc>
          <w:tcPr>
            <w:tcW w:w="2427" w:type="dxa"/>
            <w:vMerge/>
            <w:tcBorders>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6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3" w:hRule="exact"/>
        </w:trPr>
        <w:tc>
          <w:tcPr>
            <w:tcW w:w="3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6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28.25%</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0.78</w:t>
            </w:r>
          </w:p>
        </w:tc>
        <w:tc>
          <w:tcPr>
            <w:tcW w:w="16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83" w:right="0"/>
              <w:jc w:val="center"/>
              <w:rPr>
                <w:rFonts w:ascii="宋体" w:hAnsi="宋体" w:cs="宋体" w:eastAsia="宋体" w:hint="default"/>
                <w:sz w:val="18"/>
                <w:szCs w:val="18"/>
              </w:rPr>
            </w:pPr>
            <w:r>
              <w:rPr>
                <w:rFonts w:ascii="宋体"/>
                <w:sz w:val="18"/>
              </w:rPr>
              <w:t>0.78</w:t>
            </w:r>
          </w:p>
        </w:tc>
      </w:tr>
      <w:tr>
        <w:trPr>
          <w:trHeight w:val="677" w:hRule="exact"/>
        </w:trPr>
        <w:tc>
          <w:tcPr>
            <w:tcW w:w="3226" w:type="dxa"/>
            <w:tcBorders>
              <w:top w:val="single" w:sz="6" w:space="0" w:color="000000"/>
              <w:left w:val="nil" w:sz="6" w:space="0" w:color="auto"/>
              <w:bottom w:val="single" w:sz="12" w:space="0" w:color="000000"/>
              <w:right w:val="single" w:sz="6" w:space="0" w:color="000000"/>
            </w:tcBorders>
          </w:tcPr>
          <w:p>
            <w:pPr>
              <w:pStyle w:val="TableParagraph"/>
              <w:spacing w:line="333" w:lineRule="auto" w:before="17"/>
              <w:ind w:left="988" w:right="156" w:hanging="809"/>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 股股东的净利润</w:t>
            </w:r>
          </w:p>
        </w:tc>
        <w:tc>
          <w:tcPr>
            <w:tcW w:w="24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25.28%</w:t>
            </w:r>
          </w:p>
        </w:tc>
        <w:tc>
          <w:tcPr>
            <w:tcW w:w="16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89" w:right="0"/>
              <w:jc w:val="center"/>
              <w:rPr>
                <w:rFonts w:ascii="宋体" w:hAnsi="宋体" w:cs="宋体" w:eastAsia="宋体" w:hint="default"/>
                <w:sz w:val="18"/>
                <w:szCs w:val="18"/>
              </w:rPr>
            </w:pPr>
            <w:r>
              <w:rPr>
                <w:rFonts w:ascii="宋体"/>
                <w:sz w:val="18"/>
              </w:rPr>
              <w:t>0.70</w:t>
            </w:r>
          </w:p>
        </w:tc>
        <w:tc>
          <w:tcPr>
            <w:tcW w:w="16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83" w:right="0"/>
              <w:jc w:val="center"/>
              <w:rPr>
                <w:rFonts w:ascii="宋体" w:hAnsi="宋体" w:cs="宋体" w:eastAsia="宋体" w:hint="default"/>
                <w:sz w:val="18"/>
                <w:szCs w:val="18"/>
              </w:rPr>
            </w:pPr>
            <w:r>
              <w:rPr>
                <w:rFonts w:ascii="宋体"/>
                <w:sz w:val="18"/>
              </w:rPr>
              <w:t>0.70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pStyle w:val="Heading2"/>
        <w:tabs>
          <w:tab w:pos="1920" w:val="left" w:leader="none"/>
        </w:tabs>
        <w:spacing w:line="240" w:lineRule="auto" w:before="26"/>
        <w:ind w:left="780" w:right="1064"/>
        <w:jc w:val="left"/>
        <w:rPr>
          <w:b w:val="0"/>
          <w:bCs w:val="0"/>
        </w:rPr>
      </w:pPr>
      <w:r>
        <w:rPr>
          <w:w w:val="95"/>
        </w:rPr>
        <w:t>十三、</w:t>
        <w:tab/>
      </w:r>
      <w:r>
        <w:rPr/>
        <w:t>财务报表的批准</w:t>
      </w:r>
      <w:r>
        <w:rPr>
          <w:b w:val="0"/>
          <w:bCs w:val="0"/>
        </w:rPr>
      </w:r>
    </w:p>
    <w:p>
      <w:pPr>
        <w:spacing w:line="240" w:lineRule="auto" w:before="12"/>
        <w:rPr>
          <w:rFonts w:ascii="宋体" w:hAnsi="宋体" w:cs="宋体" w:eastAsia="宋体" w:hint="default"/>
          <w:b/>
          <w:bCs/>
          <w:sz w:val="27"/>
          <w:szCs w:val="27"/>
        </w:rPr>
      </w:pPr>
    </w:p>
    <w:p>
      <w:pPr>
        <w:pStyle w:val="BodyText"/>
        <w:spacing w:line="336" w:lineRule="auto"/>
        <w:ind w:left="720" w:right="4206"/>
        <w:jc w:val="left"/>
      </w:pPr>
      <w:r>
        <w:rPr/>
        <w:t>本财务报表业经本公司董事会于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26</w:t>
      </w:r>
      <w:r>
        <w:rPr/>
        <w:t>日决议批准。 根据本公司章程，本财务报表将提交股东大会审议。</w:t>
      </w:r>
    </w:p>
    <w:p>
      <w:pPr>
        <w:spacing w:after="0" w:line="336" w:lineRule="auto"/>
        <w:jc w:val="left"/>
        <w:sectPr>
          <w:footerReference w:type="default" r:id="rId73"/>
          <w:pgSz w:w="11910" w:h="16840"/>
          <w:pgMar w:footer="1181" w:header="892" w:top="1080" w:bottom="1380" w:left="840" w:right="0"/>
          <w:pgNumType w:start="1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1"/>
        <w:tabs>
          <w:tab w:pos="4873" w:val="left" w:leader="none"/>
        </w:tabs>
        <w:spacing w:line="240" w:lineRule="auto" w:before="14"/>
        <w:ind w:left="3467" w:right="942"/>
        <w:jc w:val="left"/>
        <w:rPr>
          <w:b w:val="0"/>
          <w:bCs w:val="0"/>
        </w:rPr>
      </w:pPr>
      <w:bookmarkStart w:name="_TOC_250000" w:id="11"/>
      <w:r>
        <w:rPr/>
        <w:t>第十一节</w:t>
        <w:tab/>
        <w:t>备查文件目录</w:t>
      </w:r>
      <w:bookmarkEnd w:id="11"/>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20"/>
          <w:szCs w:val="20"/>
        </w:rPr>
      </w:pPr>
    </w:p>
    <w:p>
      <w:pPr>
        <w:pStyle w:val="BodyText"/>
        <w:spacing w:line="374" w:lineRule="auto"/>
        <w:ind w:right="1446"/>
        <w:jc w:val="left"/>
      </w:pPr>
      <w:r>
        <w:rPr/>
        <w:t>一、载有法定代表人、主管会计负责人、会计机构负责人签名并盖章的财务报表； 二、载有会计师事务所盖章、注册会计师签名并盖章的审计报告原件； 三、报告期内在中国证监会指定报纸上公开披露过的所有公司文件的正本及公告的原稿； 四、载有公司法定代表人签名的公司</w:t>
      </w:r>
      <w:r>
        <w:rPr>
          <w:spacing w:val="-59"/>
        </w:rPr>
        <w:t> </w:t>
      </w:r>
      <w:r>
        <w:rPr>
          <w:rFonts w:ascii="宋体" w:hAnsi="宋体" w:cs="宋体" w:eastAsia="宋体" w:hint="default"/>
        </w:rPr>
        <w:t>2010</w:t>
      </w:r>
      <w:r>
        <w:rPr>
          <w:rFonts w:ascii="宋体" w:hAnsi="宋体" w:cs="宋体" w:eastAsia="宋体" w:hint="default"/>
          <w:spacing w:val="-60"/>
        </w:rPr>
        <w:t> </w:t>
      </w:r>
      <w:r>
        <w:rPr/>
        <w:t>年年度报告文本。 五、以上备查文件的备置地点：公司法务证券部。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4"/>
          <w:szCs w:val="24"/>
        </w:rPr>
      </w:pPr>
    </w:p>
    <w:p>
      <w:pPr>
        <w:pStyle w:val="BodyText"/>
        <w:spacing w:line="240" w:lineRule="auto"/>
        <w:ind w:left="6407" w:right="942"/>
        <w:jc w:val="left"/>
      </w:pPr>
      <w:r>
        <w:rPr/>
        <w:t>二六三网络通信股份有限公司</w:t>
      </w:r>
    </w:p>
    <w:sectPr>
      <w:pgSz w:w="11910" w:h="16840"/>
      <w:pgMar w:header="892" w:footer="1181" w:top="1080" w:bottom="1380" w:left="9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幼圆">
    <w:altName w:val="幼圆"/>
    <w:charset w:val="86"/>
    <w:family w:val="modern"/>
    <w:pitch w:val="fixed"/>
  </w:font>
  <w:font w:name="宋体">
    <w:altName w:val="宋体"/>
    <w:charset w:val="86"/>
    <w:family w:val="auto"/>
    <w:pitch w:val="variable"/>
  </w:font>
  <w:font w:name="Arial Narrow">
    <w:altName w:val="Arial Narrow"/>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4568"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4160" type="#_x0000_t75" stroked="false">
          <v:imagedata r:id="rId1" o:title=""/>
        </v:shape>
      </w:pict>
    </w:r>
    <w:r>
      <w:rPr/>
      <w:pict>
        <v:shape style="position:absolute;margin-left:298.170013pt;margin-top:778.825989pt;width:13.15pt;height:11pt;mso-position-horizontal-relative:page;mso-position-vertical-relative:page;z-index:-594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pacing w:val="-1"/>
                    <w:sz w:val="18"/>
                  </w:rPr>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4088" type="#_x0000_t75" stroked="false">
          <v:imagedata r:id="rId1" o:title=""/>
        </v:shape>
      </w:pict>
    </w:r>
    <w:r>
      <w:rPr/>
      <w:pict>
        <v:shape style="position:absolute;margin-left:305.25pt;margin-top:778.825989pt;width:13.15pt;height:11pt;mso-position-horizontal-relative:page;mso-position-vertical-relative:page;z-index:-594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46</w:t>
                </w:r>
                <w:r>
                  <w:rPr/>
                  <w:fldChar w:fldCharType="end"/>
                </w:r>
                <w:r>
                  <w:rPr>
                    <w:rFonts w:ascii="Calibri"/>
                    <w:spacing w:val="-1"/>
                    <w:sz w:val="18"/>
                  </w:rPr>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4040" type="#_x0000_t75" stroked="false">
          <v:imagedata r:id="rId1" o:title=""/>
        </v:shape>
      </w:pict>
    </w:r>
    <w:r>
      <w:rPr/>
      <w:pict>
        <v:shape style="position:absolute;margin-left:305.25pt;margin-top:778.825989pt;width:13.15pt;height:11pt;mso-position-horizontal-relative:page;mso-position-vertical-relative:page;z-index:-594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49</w:t>
                </w:r>
                <w:r>
                  <w:rPr/>
                  <w:fldChar w:fldCharType="end"/>
                </w:r>
                <w:r>
                  <w:rPr>
                    <w:rFonts w:ascii="Calibri"/>
                    <w:spacing w:val="-1"/>
                    <w:sz w:val="18"/>
                  </w:rPr>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593968" type="#_x0000_t75" stroked="false">
          <v:imagedata r:id="rId1" o:title=""/>
        </v:shape>
      </w:pict>
    </w:r>
    <w:r>
      <w:rPr/>
      <w:pict>
        <v:shape style="position:absolute;margin-left:416.48999pt;margin-top:532.226013pt;width:13.15pt;height:11pt;mso-position-horizontal-relative:page;mso-position-vertical-relative:page;z-index:-593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r>
                  <w:rPr>
                    <w:rFonts w:ascii="Calibri"/>
                    <w:spacing w:val="-1"/>
                    <w:sz w:val="18"/>
                  </w:rPr>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3800" type="#_x0000_t75" stroked="false">
          <v:imagedata r:id="rId1" o:title=""/>
        </v:shape>
      </w:pict>
    </w:r>
    <w:r>
      <w:rPr/>
      <w:pict>
        <v:shape style="position:absolute;margin-left:291.089996pt;margin-top:771.865967pt;width:13.15pt;height:11pt;mso-position-horizontal-relative:page;mso-position-vertical-relative:page;z-index:-593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54</w:t>
                </w:r>
                <w:r>
                  <w:rPr/>
                  <w:fldChar w:fldCharType="end"/>
                </w:r>
                <w:r>
                  <w:rPr>
                    <w:rFonts w:ascii="Calibri"/>
                    <w:spacing w:val="-1"/>
                    <w:sz w:val="18"/>
                  </w:rPr>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3680" type="#_x0000_t75" stroked="false">
          <v:imagedata r:id="rId1" o:title=""/>
        </v:shape>
      </w:pict>
    </w:r>
    <w:r>
      <w:rPr/>
      <w:pict>
        <v:shape style="position:absolute;margin-left:291.089996pt;margin-top:771.865967pt;width:13.15pt;height:11pt;mso-position-horizontal-relative:page;mso-position-vertical-relative:page;z-index:-593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58</w:t>
                </w:r>
                <w:r>
                  <w:rPr/>
                  <w:fldChar w:fldCharType="end"/>
                </w:r>
                <w:r>
                  <w:rPr>
                    <w:rFonts w:ascii="Calibri"/>
                    <w:spacing w:val="-1"/>
                    <w:sz w:val="18"/>
                  </w:rPr>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3536" type="#_x0000_t75" stroked="false">
          <v:imagedata r:id="rId1" o:title=""/>
        </v:shape>
      </w:pict>
    </w:r>
    <w:r>
      <w:rPr/>
      <w:pict>
        <v:shape style="position:absolute;margin-left:292.089996pt;margin-top:771.865967pt;width:11.15pt;height:11pt;mso-position-horizontal-relative:page;mso-position-vertical-relative:page;z-index:-593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3464" type="#_x0000_t75" stroked="false">
          <v:imagedata r:id="rId1" o:title=""/>
        </v:shape>
      </w:pict>
    </w:r>
    <w:r>
      <w:rPr/>
      <w:pict>
        <v:shape style="position:absolute;margin-left:292.089996pt;margin-top:771.865967pt;width:11.15pt;height:11pt;mso-position-horizontal-relative:page;mso-position-vertical-relative:page;z-index:-593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4544" type="#_x0000_t75" stroked="false">
          <v:imagedata r:id="rId1" o:title=""/>
        </v:shape>
      </w:pict>
    </w:r>
    <w:r>
      <w:rPr/>
      <w:pict>
        <v:shapetype id="_x0000_t202" o:spt="202" coordsize="21600,21600" path="m,l,21600r21600,l21600,xe">
          <v:stroke joinstyle="miter"/>
          <v:path gradientshapeok="t" o:connecttype="rect"/>
        </v:shapetype>
        <v:shape style="position:absolute;margin-left:300.450012pt;margin-top:778.825989pt;width:8.6pt;height:11pt;mso-position-horizontal-relative:page;mso-position-vertical-relative:page;z-index:-594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3416" type="#_x0000_t75" stroked="false">
          <v:imagedata r:id="rId1" o:title=""/>
        </v:shape>
      </w:pict>
    </w:r>
    <w:r>
      <w:rPr/>
      <w:pict>
        <v:shape style="position:absolute;margin-left:291.089996pt;margin-top:771.865967pt;width:13.15pt;height:11pt;mso-position-horizontal-relative:page;mso-position-vertical-relative:page;z-index:-593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63</w:t>
                </w:r>
                <w:r>
                  <w:rPr/>
                  <w:fldChar w:fldCharType="end"/>
                </w:r>
                <w:r>
                  <w:rPr>
                    <w:rFonts w:ascii="Calibri"/>
                    <w:spacing w:val="-1"/>
                    <w:sz w:val="18"/>
                  </w:rPr>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3248" type="#_x0000_t75" stroked="false">
          <v:imagedata r:id="rId1" o:title=""/>
        </v:shape>
      </w:pict>
    </w:r>
    <w:r>
      <w:rPr/>
      <w:pict>
        <v:shape style="position:absolute;margin-left:53pt;margin-top:747.663513pt;width:489.35pt;height:35.25pt;mso-position-horizontal-relative:page;mso-position-vertical-relative:page;z-index:-593224" type="#_x0000_t202" filled="false" stroked="false">
          <v:textbox inset="0,0,0,0">
            <w:txbxContent>
              <w:p>
                <w:pPr>
                  <w:pStyle w:val="BodyText"/>
                  <w:spacing w:line="260" w:lineRule="exact"/>
                  <w:ind w:left="0" w:right="0"/>
                  <w:jc w:val="center"/>
                </w:pPr>
                <w:r>
                  <w:rPr>
                    <w:spacing w:val="-3"/>
                  </w:rPr>
                  <w:t>旅费、印花税等初始直接费用，计入租入资产价值。未确认融资费用在租赁期内各个期间采用</w:t>
                </w:r>
              </w:p>
              <w:p>
                <w:pPr>
                  <w:spacing w:before="207"/>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68</w:t>
                </w:r>
                <w:r>
                  <w:rPr/>
                  <w:fldChar w:fldCharType="end"/>
                </w:r>
                <w:r>
                  <w:rPr>
                    <w:rFonts w:ascii="Calibri"/>
                    <w:spacing w:val="-1"/>
                    <w:sz w:val="18"/>
                  </w:rPr>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3200" type="#_x0000_t75" stroked="false">
          <v:imagedata r:id="rId1" o:title=""/>
        </v:shape>
      </w:pict>
    </w:r>
    <w:r>
      <w:rPr/>
      <w:pict>
        <v:shape style="position:absolute;margin-left:291.089996pt;margin-top:771.865967pt;width:12.15pt;height:11pt;mso-position-horizontal-relative:page;mso-position-vertical-relative:page;z-index:-593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w:t>
                </w:r>
                <w:r>
                  <w:rPr/>
                  <w:fldChar w:fldCharType="end"/>
                </w:r>
                <w:r>
                  <w:rPr>
                    <w:rFonts w:ascii="Calibri"/>
                    <w:sz w:val="18"/>
                  </w:rPr>
                  <w:t>9</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3104" type="#_x0000_t75" stroked="false">
          <v:imagedata r:id="rId1" o:title=""/>
        </v:shape>
      </w:pict>
    </w:r>
    <w:r>
      <w:rPr/>
      <w:pict>
        <v:shape style="position:absolute;margin-left:291.089996pt;margin-top:771.865967pt;width:13.4pt;height:11pt;mso-position-horizontal-relative:page;mso-position-vertical-relative:page;z-index:-593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2"/>
                    <w:sz w:val="18"/>
                  </w:rPr>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2672" type="#_x0000_t75" stroked="false">
          <v:imagedata r:id="rId1" o:title=""/>
        </v:shape>
      </w:pict>
    </w:r>
    <w:r>
      <w:rPr/>
      <w:pict>
        <v:shape style="position:absolute;margin-left:292.089996pt;margin-top:771.865967pt;width:11.15pt;height:11pt;mso-position-horizontal-relative:page;mso-position-vertical-relative:page;z-index:-592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2600" type="#_x0000_t75" stroked="false">
          <v:imagedata r:id="rId1" o:title=""/>
        </v:shape>
      </w:pict>
    </w:r>
    <w:r>
      <w:rPr/>
      <w:pict>
        <v:shape style="position:absolute;margin-left:291.089996pt;margin-top:771.865967pt;width:13.15pt;height:11pt;mso-position-horizontal-relative:page;mso-position-vertical-relative:page;z-index:-592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r>
                  <w:rPr>
                    <w:rFonts w:ascii="Calibri"/>
                    <w:spacing w:val="-1"/>
                    <w:sz w:val="18"/>
                  </w:rPr>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2504" type="#_x0000_t75" stroked="false">
          <v:imagedata r:id="rId1" o:title=""/>
        </v:shape>
      </w:pict>
    </w:r>
    <w:r>
      <w:rPr/>
      <w:pict>
        <v:shape style="position:absolute;margin-left:292.089996pt;margin-top:771.865967pt;width:11.15pt;height:11pt;mso-position-horizontal-relative:page;mso-position-vertical-relative:page;z-index:-592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2456" type="#_x0000_t75" stroked="false">
          <v:imagedata r:id="rId1" o:title=""/>
        </v:shape>
      </w:pict>
    </w:r>
    <w:r>
      <w:rPr/>
      <w:pict>
        <v:shape style="position:absolute;margin-left:291.089996pt;margin-top:771.865967pt;width:13.15pt;height:11pt;mso-position-horizontal-relative:page;mso-position-vertical-relative:page;z-index:-592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2288" type="#_x0000_t75" stroked="false">
          <v:imagedata r:id="rId1" o:title=""/>
        </v:shape>
      </w:pict>
    </w:r>
    <w:r>
      <w:rPr/>
      <w:pict>
        <v:shape style="position:absolute;margin-left:289.809998pt;margin-top:771.865967pt;width:15.7pt;height:11pt;mso-position-horizontal-relative:page;mso-position-vertical-relative:page;z-index:-592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2216" type="#_x0000_t75" stroked="false">
          <v:imagedata r:id="rId1" o:title=""/>
        </v:shape>
      </w:pict>
    </w:r>
    <w:r>
      <w:rPr/>
      <w:pict>
        <v:shape style="position:absolute;margin-left:288.809998pt;margin-top:771.865967pt;width:17.7pt;height:11pt;mso-position-horizontal-relative:page;mso-position-vertical-relative:page;z-index:-592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4496" type="#_x0000_t75" stroked="false">
          <v:imagedata r:id="rId1" o:title=""/>
        </v:shape>
      </w:pict>
    </w:r>
    <w:r>
      <w:rPr/>
      <w:pict>
        <v:shape style="position:absolute;margin-left:299.170013pt;margin-top:778.825989pt;width:11.15pt;height:11pt;mso-position-horizontal-relative:page;mso-position-vertical-relative:page;z-index:-594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2144" type="#_x0000_t75" stroked="false">
          <v:imagedata r:id="rId1" o:title=""/>
        </v:shape>
      </w:pict>
    </w:r>
    <w:r>
      <w:rPr/>
      <w:pict>
        <v:shape style="position:absolute;margin-left:289.809998pt;margin-top:771.865967pt;width:15.7pt;height:11pt;mso-position-horizontal-relative:page;mso-position-vertical-relative:page;z-index:-592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2096" type="#_x0000_t75" stroked="false">
          <v:imagedata r:id="rId1" o:title=""/>
        </v:shape>
      </w:pict>
    </w:r>
    <w:r>
      <w:rPr/>
      <w:pict>
        <v:shape style="position:absolute;margin-left:288.809998pt;margin-top:771.865967pt;width:17.7pt;height:11pt;mso-position-horizontal-relative:page;mso-position-vertical-relative:page;z-index:-592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4448" type="#_x0000_t75" stroked="false">
          <v:imagedata r:id="rId1" o:title=""/>
        </v:shape>
      </w:pict>
    </w:r>
    <w:r>
      <w:rPr/>
      <w:pict>
        <v:shape style="position:absolute;margin-left:298.170013pt;margin-top:778.825989pt;width:13.15pt;height:11pt;mso-position-horizontal-relative:page;mso-position-vertical-relative:page;z-index:-594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r>
                  <w:rPr>
                    <w:rFonts w:ascii="Calibri"/>
                    <w:spacing w:val="-1"/>
                    <w:sz w:val="18"/>
                  </w:rPr>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4400" type="#_x0000_t75" stroked="false">
          <v:imagedata r:id="rId1" o:title=""/>
        </v:shape>
      </w:pict>
    </w:r>
    <w:r>
      <w:rPr/>
      <w:pict>
        <v:shape style="position:absolute;margin-left:299.170013pt;margin-top:778.825989pt;width:11.15pt;height:11pt;mso-position-horizontal-relative:page;mso-position-vertical-relative:page;z-index:-594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4352" type="#_x0000_t75" stroked="false">
          <v:imagedata r:id="rId1" o:title=""/>
        </v:shape>
      </w:pict>
    </w:r>
    <w:r>
      <w:rPr/>
      <w:pict>
        <v:shape style="position:absolute;margin-left:299.170013pt;margin-top:778.825989pt;width:11.15pt;height:11pt;mso-position-horizontal-relative:page;mso-position-vertical-relative:page;z-index:-594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4304" type="#_x0000_t75" stroked="false">
          <v:imagedata r:id="rId1" o:title=""/>
        </v:shape>
      </w:pict>
    </w:r>
    <w:r>
      <w:rPr/>
      <w:pict>
        <v:shape style="position:absolute;margin-left:298.170013pt;margin-top:778.825989pt;width:13.15pt;height:11pt;mso-position-horizontal-relative:page;mso-position-vertical-relative:page;z-index:-594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24</w:t>
                </w:r>
                <w:r>
                  <w:rPr/>
                  <w:fldChar w:fldCharType="end"/>
                </w:r>
                <w:r>
                  <w:rPr>
                    <w:rFonts w:ascii="Calibri"/>
                    <w:spacing w:val="-1"/>
                    <w:sz w:val="18"/>
                  </w:rPr>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4256" type="#_x0000_t75" stroked="false">
          <v:imagedata r:id="rId1" o:title=""/>
        </v:shape>
      </w:pict>
    </w:r>
    <w:r>
      <w:rPr/>
      <w:pict>
        <v:shape style="position:absolute;margin-left:298.170013pt;margin-top:778.825989pt;width:13.15pt;height:11pt;mso-position-horizontal-relative:page;mso-position-vertical-relative:page;z-index:-594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30</w:t>
                </w:r>
                <w:r>
                  <w:rPr/>
                  <w:fldChar w:fldCharType="end"/>
                </w:r>
                <w:r>
                  <w:rPr>
                    <w:rFonts w:ascii="Calibri"/>
                    <w:spacing w:val="-1"/>
                    <w:sz w:val="18"/>
                  </w:rPr>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94208" type="#_x0000_t75" stroked="false">
          <v:imagedata r:id="rId1" o:title=""/>
        </v:shape>
      </w:pict>
    </w:r>
    <w:r>
      <w:rPr/>
      <w:pict>
        <v:shape style="position:absolute;margin-left:299.170013pt;margin-top:778.825989pt;width:11.15pt;height:11pt;mso-position-horizontal-relative:page;mso-position-vertical-relative:page;z-index:-594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9.304001pt;margin-top:31.679983pt;width:445.15pt;height:.1pt;mso-position-horizontal-relative:page;mso-position-vertical-relative:page;z-index:-594112" coordorigin="1786,634" coordsize="8903,2">
          <v:shape style="position:absolute;left:1786;top:634;width:8903;height:2" coordorigin="1786,634" coordsize="8903,0" path="m1786,634l10689,634e" filled="false" stroked="true" strokeweight=".72pt" strokecolor="#000000">
            <v:path arrowok="t"/>
          </v:shape>
          <w10:wrap type="non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3488" coordorigin="1051,1085" coordsize="9806,2">
          <v:shape style="position:absolute;left:1051;top:1085;width:9806;height:2" coordorigin="1051,1085" coordsize="9806,0" path="m1051,1085l10857,1085e" filled="false" stroked="true" strokeweight=".72pt" strokecolor="#000000">
            <v:path arrowok="t"/>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3368" coordorigin="1051,1085" coordsize="9806,2">
          <v:shape style="position:absolute;left:1051;top:1085;width:9806;height:2" coordorigin="1051,1085" coordsize="9806,0" path="m1051,1085l10857,1085e" filled="false" stroked="true" strokeweight=".72pt" strokecolor="#000000">
            <v:path arrowok="t"/>
          </v:shape>
          <w10:wrap type="none"/>
        </v:group>
      </w:pict>
    </w:r>
    <w:r>
      <w:rPr/>
      <w:pict>
        <v:shape style="position:absolute;margin-left:77.024002pt;margin-top:72.687485pt;width:465.1pt;height:14pt;mso-position-horizontal-relative:page;mso-position-vertical-relative:page;z-index:-593344" type="#_x0000_t202" filled="false" stroked="false">
          <v:textbox inset="0,0,0,0">
            <w:txbxContent>
              <w:p>
                <w:pPr>
                  <w:pStyle w:val="BodyText"/>
                  <w:spacing w:line="260" w:lineRule="exact"/>
                  <w:ind w:left="20" w:right="0"/>
                  <w:jc w:val="left"/>
                </w:pPr>
                <w:r>
                  <w:rPr>
                    <w:rFonts w:ascii="宋体" w:hAnsi="宋体" w:cs="宋体" w:eastAsia="宋体" w:hint="default"/>
                  </w:rPr>
                  <w:t>B</w:t>
                </w:r>
                <w:r>
                  <w:rPr/>
                  <w:t>．根据合同约定，不能出售该金融资产或作为担保物，但可以将其作为对最终收款方支</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3320" coordorigin="1051,1085" coordsize="9806,2">
          <v:shape style="position:absolute;left:1051;top:1085;width:9806;height:2" coordorigin="1051,1085" coordsize="9806,0" path="m1051,1085l10857,1085e" filled="false" stroked="true" strokeweight=".72pt" strokecolor="#000000">
            <v:path arrowok="t"/>
          </v:shape>
          <w10:wrap type="none"/>
        </v:group>
      </w:pict>
    </w:r>
    <w:r>
      <w:rPr/>
      <w:pict>
        <v:shape style="position:absolute;margin-left:53pt;margin-top:72.687485pt;width:489.1pt;height:14pt;mso-position-horizontal-relative:page;mso-position-vertical-relative:page;z-index:-593296" type="#_x0000_t202" filled="false" stroked="false">
          <v:textbox inset="0,0,0,0">
            <w:txbxContent>
              <w:p>
                <w:pPr>
                  <w:pStyle w:val="BodyText"/>
                  <w:spacing w:line="260" w:lineRule="exact"/>
                  <w:ind w:left="20" w:right="0"/>
                  <w:jc w:val="left"/>
                </w:pPr>
                <w:r>
                  <w:rPr>
                    <w:spacing w:val="3"/>
                  </w:rPr>
                  <w:t>值损失；在计提减值损失时将原直接计入所有者权益的公允价值下降形成的累计损失一并转</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3272" coordorigin="1051,1085" coordsize="9806,2">
          <v:shape style="position:absolute;left:1051;top:1085;width:9806;height:2" coordorigin="1051,1085" coordsize="9806,0" path="m1051,1085l10857,1085e" filled="false" stroked="true" strokeweight=".72pt" strokecolor="#000000">
            <v:path arrowok="t"/>
          </v:shape>
          <w10:wrap type="none"/>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3152" coordorigin="1051,1085" coordsize="9806,2">
          <v:shape style="position:absolute;left:1051;top:1085;width:9806;height:2" coordorigin="1051,1085" coordsize="9806,0" path="m1051,1085l10857,1085e" filled="false" stroked="true" strokeweight=".72pt" strokecolor="#000000">
            <v:path arrowok="t"/>
          </v:shape>
          <w10:wrap type="none"/>
        </v:group>
      </w:pict>
    </w:r>
    <w:r>
      <w:rPr/>
      <w:pict>
        <v:shape style="position:absolute;margin-left:77.024002pt;margin-top:72.687485pt;width:465.35pt;height:14pt;mso-position-horizontal-relative:page;mso-position-vertical-relative:page;z-index:-593128" type="#_x0000_t202" filled="false" stroked="false">
          <v:textbox inset="0,0,0,0">
            <w:txbxContent>
              <w:p>
                <w:pPr>
                  <w:pStyle w:val="BodyText"/>
                  <w:spacing w:line="260" w:lineRule="exact"/>
                  <w:ind w:left="20" w:right="0"/>
                  <w:jc w:val="left"/>
                </w:pPr>
                <w:r>
                  <w:rPr>
                    <w:spacing w:val="-3"/>
                  </w:rPr>
                  <w:t>使用寿命有限的无形资产，在使用寿命内采用直线法摊销，并在年度终了，对无形资产的</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3056" coordorigin="1051,1085" coordsize="9806,2">
          <v:shape style="position:absolute;left:1051;top:1085;width:9806;height:2" coordorigin="1051,1085" coordsize="9806,0" path="m1051,1085l10857,1085e" filled="false" stroked="true" strokeweight=".72pt" strokecolor="#000000">
            <v:path arrowok="t"/>
          </v:shape>
          <w10:wrap type="none"/>
        </v:group>
      </w:pict>
    </w:r>
    <w:r>
      <w:rPr/>
      <w:pict>
        <v:shape style="position:absolute;margin-left:53pt;margin-top:72.687485pt;width:489.45pt;height:14pt;mso-position-horizontal-relative:page;mso-position-vertical-relative:page;z-index:-593032" type="#_x0000_t202" filled="false" stroked="false">
          <v:textbox inset="0,0,0,0">
            <w:txbxContent>
              <w:p>
                <w:pPr>
                  <w:pStyle w:val="BodyText"/>
                  <w:spacing w:line="260" w:lineRule="exact"/>
                  <w:ind w:left="20" w:right="0"/>
                  <w:jc w:val="left"/>
                </w:pPr>
                <w:r>
                  <w:rPr>
                    <w:spacing w:val="-3"/>
                  </w:rPr>
                  <w:t>主要包括工资、奖金、津贴和补贴、职工福利费、社会保险费及住房公积金、工会经费、职工</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3008" coordorigin="1051,1085" coordsize="9806,2">
          <v:shape style="position:absolute;left:1051;top:1085;width:9806;height:2" coordorigin="1051,1085" coordsize="9806,0" path="m1051,1085l10857,1085e" filled="false" stroked="true" strokeweight=".72pt" strokecolor="#000000">
            <v:path arrowok="t"/>
          </v:shape>
          <w10:wrap type="none"/>
        </v:group>
      </w:pict>
    </w:r>
    <w:r>
      <w:rPr/>
      <w:pict>
        <v:shape style="position:absolute;margin-left:77.024002pt;margin-top:72.687485pt;width:465.35pt;height:14pt;mso-position-horizontal-relative:page;mso-position-vertical-relative:page;z-index:-592984" type="#_x0000_t202" filled="false" stroked="false">
          <v:textbox inset="0,0,0,0">
            <w:txbxContent>
              <w:p>
                <w:pPr>
                  <w:pStyle w:val="BodyText"/>
                  <w:spacing w:line="260" w:lineRule="exact"/>
                  <w:ind w:left="20" w:right="0"/>
                  <w:jc w:val="left"/>
                </w:pPr>
                <w:r>
                  <w:rPr>
                    <w:spacing w:val="-3"/>
                  </w:rPr>
                  <w:t>本公司发生与或有事项相关的义务并同时符合以下条件时，在资产负债表中确认为预计负</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960" coordorigin="1051,1085" coordsize="9806,2">
          <v:shape style="position:absolute;left:1051;top:1085;width:9806;height:2" coordorigin="1051,1085" coordsize="9806,0" path="m1051,1085l10857,1085e" filled="false" stroked="true" strokeweight=".72pt" strokecolor="#000000">
            <v:path arrowok="t"/>
          </v:shape>
          <w10:wrap type="none"/>
        </v:group>
      </w:pict>
    </w:r>
    <w:r>
      <w:rPr/>
      <w:pict>
        <v:shape style="position:absolute;margin-left:53pt;margin-top:72.687485pt;width:489.1pt;height:14pt;mso-position-horizontal-relative:page;mso-position-vertical-relative:page;z-index:-592936" type="#_x0000_t202" filled="false" stroked="false">
          <v:textbox inset="0,0,0,0">
            <w:txbxContent>
              <w:p>
                <w:pPr>
                  <w:pStyle w:val="BodyText"/>
                  <w:spacing w:line="260" w:lineRule="exact"/>
                  <w:ind w:left="20" w:right="0"/>
                  <w:jc w:val="left"/>
                </w:pPr>
                <w:r>
                  <w:rPr>
                    <w:spacing w:val="3"/>
                  </w:rPr>
                  <w:t>费用和资本公积。在可行权日之后不再对已确认的相关成本或费用和所有者权益总额进行调</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912" coordorigin="1051,1085" coordsize="9806,2">
          <v:shape style="position:absolute;left:1051;top:1085;width:9806;height:2" coordorigin="1051,1085" coordsize="9806,0" path="m1051,1085l10857,1085e" filled="false" stroked="true" strokeweight=".72pt" strokecolor="#000000">
            <v:path arrowok="t"/>
          </v:shape>
          <w10:wrap type="none"/>
        </v:group>
      </w:pict>
    </w:r>
    <w:r>
      <w:rPr/>
      <w:pict>
        <v:shape style="position:absolute;margin-left:83.744003pt;margin-top:72.687485pt;width:14.25pt;height:14pt;mso-position-horizontal-relative:page;mso-position-vertical-relative:page;z-index:-59288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b/>
                    <w:sz w:val="24"/>
                  </w:rPr>
                  <w:t>3.</w:t>
                </w:r>
                <w:r>
                  <w:rPr>
                    <w:rFonts w:ascii="宋体"/>
                    <w:sz w:val="24"/>
                  </w:rPr>
                </w:r>
              </w:p>
            </w:txbxContent>
          </v:textbox>
          <w10:wrap type="none"/>
        </v:shape>
      </w:pict>
    </w:r>
    <w:r>
      <w:rPr/>
      <w:pict>
        <v:shape style="position:absolute;margin-left:116.019997pt;margin-top:72.687485pt;width:86.35pt;height:14pt;mso-position-horizontal-relative:page;mso-position-vertical-relative:page;z-index:-59286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让渡资产使用权</w:t>
                </w:r>
                <w:r>
                  <w:rPr>
                    <w:rFonts w:ascii="宋体" w:hAnsi="宋体" w:cs="宋体" w:eastAsia="宋体" w:hint="default"/>
                    <w:sz w:val="24"/>
                    <w:szCs w:val="24"/>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840" coordorigin="1051,1085" coordsize="9806,2">
          <v:shape style="position:absolute;left:1051;top:1085;width:9806;height:2" coordorigin="1051,1085" coordsize="9806,0" path="m1051,1085l10857,1085e" filled="false" stroked="true" strokeweight=".72pt" strokecolor="#000000">
            <v:path arrowok="t"/>
          </v:shape>
          <w10:wrap type="none"/>
        </v:group>
      </w:pict>
    </w:r>
    <w:r>
      <w:rPr/>
      <w:pict>
        <v:shape style="position:absolute;margin-left:79.543999pt;margin-top:77.247482pt;width:410.05pt;height:14pt;mso-position-horizontal-relative:page;mso-position-vertical-relative:page;z-index:-592816" type="#_x0000_t202" filled="false" stroked="false">
          <v:textbox inset="0,0,0,0">
            <w:txbxContent>
              <w:p>
                <w:pPr>
                  <w:pStyle w:val="BodyText"/>
                  <w:spacing w:line="260" w:lineRule="exact"/>
                  <w:ind w:left="20" w:right="0"/>
                  <w:jc w:val="left"/>
                </w:pPr>
                <w:r>
                  <w:rPr/>
                  <w:t>企业邮件业务，按年收取服务费，在每月提供邮箱服务后按月结转确认收入。</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792" coordorigin="1051,1085" coordsize="9806,2">
          <v:shape style="position:absolute;left:1051;top:1085;width:9806;height:2" coordorigin="1051,1085" coordsize="9806,0" path="m1051,1085l10857,1085e" filled="false" stroked="true" strokeweight=".72pt" strokecolor="#000000">
            <v:path arrowok="t"/>
          </v:shape>
          <w10:wrap type="none"/>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768" coordorigin="1051,1085" coordsize="9806,2">
          <v:shape style="position:absolute;left:1051;top:1085;width:9806;height:2" coordorigin="1051,1085" coordsize="9806,0" path="m1051,1085l10857,1085e" filled="false" stroked="true" strokeweight=".72pt" strokecolor="#000000">
            <v:path arrowok="t"/>
          </v:shape>
          <w10:wrap type="none"/>
        </v:group>
      </w:pict>
    </w:r>
    <w:r>
      <w:rPr/>
      <w:pict>
        <v:shape style="position:absolute;margin-left:80.024002pt;margin-top:72.687485pt;width:164.1pt;height:14pt;mso-position-horizontal-relative:page;mso-position-vertical-relative:page;z-index:-59274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pacing w:val="-14"/>
                    <w:sz w:val="24"/>
                    <w:szCs w:val="24"/>
                  </w:rPr>
                  <w:t> </w:t>
                </w:r>
                <w:r>
                  <w:rPr>
                    <w:rFonts w:ascii="宋体" w:hAnsi="宋体" w:cs="宋体" w:eastAsia="宋体" w:hint="default"/>
                    <w:b/>
                    <w:bCs/>
                    <w:sz w:val="24"/>
                    <w:szCs w:val="24"/>
                  </w:rPr>
                  <w:t>企业合并及合并财务报表</w:t>
                </w:r>
                <w:r>
                  <w:rPr>
                    <w:rFonts w:ascii="宋体" w:hAnsi="宋体" w:cs="宋体" w:eastAsia="宋体" w:hint="default"/>
                    <w:sz w:val="24"/>
                    <w:szCs w:val="24"/>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720" coordorigin="1051,1085" coordsize="9806,2">
          <v:shape style="position:absolute;left:1051;top:1085;width:9806;height:2" coordorigin="1051,1085" coordsize="9806,0" path="m1051,1085l10857,1085e" filled="false" stroked="true" strokeweight=".72pt" strokecolor="#000000">
            <v:path arrowok="t"/>
          </v:shape>
          <w10:wrap type="none"/>
        </v:group>
      </w:pict>
    </w:r>
    <w:r>
      <w:rPr/>
      <w:pict>
        <v:shape style="position:absolute;margin-left:74.024002pt;margin-top:72.687485pt;width:92.25pt;height:14pt;mso-position-horizontal-relative:page;mso-position-vertical-relative:page;z-index:-59269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5"/>
                    <w:sz w:val="24"/>
                    <w:szCs w:val="24"/>
                  </w:rPr>
                  <w:t> </w:t>
                </w:r>
                <w:r>
                  <w:rPr>
                    <w:rFonts w:ascii="宋体" w:hAnsi="宋体" w:cs="宋体" w:eastAsia="宋体" w:hint="default"/>
                    <w:b/>
                    <w:bCs/>
                    <w:sz w:val="24"/>
                    <w:szCs w:val="24"/>
                  </w:rPr>
                  <w:t>应收利息</w:t>
                </w:r>
                <w:r>
                  <w:rPr>
                    <w:rFonts w:ascii="宋体" w:hAnsi="宋体" w:cs="宋体" w:eastAsia="宋体" w:hint="default"/>
                    <w:sz w:val="24"/>
                    <w:szCs w:val="24"/>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624" coordorigin="1051,1085" coordsize="9806,2">
          <v:shape style="position:absolute;left:1051;top:1085;width:9806;height:2" coordorigin="1051,1085" coordsize="9806,0" path="m1051,1085l10857,1085e" filled="false" stroked="true" strokeweight=".72pt" strokecolor="#000000">
            <v:path arrowok="t"/>
          </v:shape>
          <w10:wrap type="none"/>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552" coordorigin="1051,1085" coordsize="9806,2">
          <v:shape style="position:absolute;left:1051;top:1085;width:9806;height:2" coordorigin="1051,1085" coordsize="9806,0" path="m1051,1085l10857,1085e" filled="false" stroked="true" strokeweight=".72pt" strokecolor="#000000">
            <v:path arrowok="t"/>
          </v:shape>
          <w10:wrap type="none"/>
        </v:group>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528" coordorigin="1051,1085" coordsize="9806,2">
          <v:shape style="position:absolute;left:1051;top:1085;width:9806;height:2" coordorigin="1051,1085" coordsize="9806,0" path="m1051,1085l10857,1085e" filled="false" stroked="true" strokeweight=".72pt" strokecolor="#000000">
            <v:path arrowok="t"/>
          </v:shape>
          <w10:wrap type="none"/>
        </v:group>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408" coordorigin="1051,1085" coordsize="9806,2">
          <v:shape style="position:absolute;left:1051;top:1085;width:9806;height:2" coordorigin="1051,1085" coordsize="9806,0" path="m1051,1085l10857,1085e" filled="false" stroked="true" strokeweight=".72pt" strokecolor="#000000">
            <v:path arrowok="t"/>
          </v:shape>
          <w10:wrap type="none"/>
        </v:group>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384" coordorigin="1051,1085" coordsize="9806,2">
          <v:shape style="position:absolute;left:1051;top:1085;width:9806;height:2" coordorigin="1051,1085" coordsize="9806,0" path="m1051,1085l10857,1085e" filled="false" stroked="true" strokeweight=".72pt" strokecolor="#000000">
            <v:path arrowok="t"/>
          </v:shape>
          <w10:wrap type="none"/>
        </v:group>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360" coordorigin="1051,1085" coordsize="9806,2">
          <v:shape style="position:absolute;left:1051;top:1085;width:9806;height:2" coordorigin="1051,1085" coordsize="9806,0" path="m1051,1085l10857,1085e" filled="false" stroked="true" strokeweight=".72pt" strokecolor="#000000">
            <v:path arrowok="t"/>
          </v:shape>
          <w10:wrap type="none"/>
        </v:group>
      </w:pict>
    </w:r>
    <w:r>
      <w:rPr/>
      <w:pict>
        <v:shape style="position:absolute;margin-left:74.024002pt;margin-top:72.687485pt;width:281.8pt;height:14pt;mso-position-horizontal-relative:page;mso-position-vertical-relative:page;z-index:-59233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（三十四）</w:t>
                </w:r>
                <w:r>
                  <w:rPr>
                    <w:rFonts w:ascii="宋体" w:hAnsi="宋体" w:cs="宋体" w:eastAsia="宋体" w:hint="default"/>
                    <w:b/>
                    <w:bCs/>
                    <w:spacing w:val="-70"/>
                    <w:sz w:val="24"/>
                    <w:szCs w:val="24"/>
                  </w:rPr>
                  <w:t> </w:t>
                </w:r>
                <w:r>
                  <w:rPr>
                    <w:rFonts w:ascii="宋体" w:hAnsi="宋体" w:cs="宋体" w:eastAsia="宋体" w:hint="default"/>
                    <w:b/>
                    <w:bCs/>
                    <w:sz w:val="24"/>
                    <w:szCs w:val="24"/>
                  </w:rPr>
                  <w:t>基本每股收益和稀释每股收益的计算过程</w:t>
                </w:r>
                <w:r>
                  <w:rPr>
                    <w:rFonts w:ascii="宋体" w:hAnsi="宋体" w:cs="宋体" w:eastAsia="宋体" w:hint="default"/>
                    <w:sz w:val="24"/>
                    <w:szCs w:val="24"/>
                  </w:rPr>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312" coordorigin="1051,1085" coordsize="9806,2">
          <v:shape style="position:absolute;left:1051;top:1085;width:9806;height:2" coordorigin="1051,1085" coordsize="9806,0" path="m1051,1085l10857,1085e" filled="false" stroked="true" strokeweight=".72pt" strokecolor="#000000">
            <v:path arrowok="t"/>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14.76pt;margin-top:54.960007pt;width:816.6pt;height:.1pt;mso-position-horizontal-relative:page;mso-position-vertical-relative:page;z-index:-593992" coordorigin="295,1099" coordsize="16332,2">
          <v:shape style="position:absolute;left:295;top:1099;width:16332;height:2" coordorigin="295,1099" coordsize="16332,0" path="m295,1099l16627,1099e" filled="false" stroked="true" strokeweight=".72pt" strokecolor="#000000">
            <v:path arrowok="t"/>
          </v:shape>
          <w10:wrap type="none"/>
        </v:group>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240" coordorigin="1051,1085" coordsize="9806,2">
          <v:shape style="position:absolute;left:1051;top:1085;width:9806;height:2" coordorigin="1051,1085" coordsize="9806,0" path="m1051,1085l10857,1085e" filled="false" stroked="true" strokeweight=".72pt" strokecolor="#000000">
            <v:path arrowok="t"/>
          </v:shape>
          <w10:wrap type="none"/>
        </v:group>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2168" coordorigin="1051,1085" coordsize="9806,2">
          <v:shape style="position:absolute;left:1051;top:1085;width:9806;height:2" coordorigin="1051,1085" coordsize="9806,0" path="m1051,1085l10857,1085e" filled="false" stroked="true" strokeweight=".72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4.76pt;margin-top:54.240005pt;width:816.6pt;height:.1pt;mso-position-horizontal-relative:page;mso-position-vertical-relative:page;z-index:-593920" coordorigin="295,1085" coordsize="16332,2">
          <v:shape style="position:absolute;left:295;top:1085;width:16332;height:2" coordorigin="295,1085" coordsize="16332,0" path="m295,1085l16627,1085e" filled="false" stroked="true" strokeweight=".72pt" strokecolor="#000000">
            <v:path arrowok="t"/>
          </v:shape>
          <w10:wrap type="none"/>
        </v:group>
      </w:pict>
    </w:r>
    <w:r>
      <w:rPr/>
      <w:pict>
        <v:shape style="position:absolute;margin-left:372.850006pt;margin-top:81.394379pt;width:100.4pt;height:16.05pt;mso-position-horizontal-relative:page;mso-position-vertical-relative:page;z-index:-593896" type="#_x0000_t202" filled="false" stroked="false">
          <v:textbox inset="0,0,0,0">
            <w:txbxContent>
              <w:p>
                <w:pPr>
                  <w:spacing w:line="301" w:lineRule="exact" w:before="0"/>
                  <w:ind w:left="20" w:right="0" w:firstLine="0"/>
                  <w:jc w:val="left"/>
                  <w:rPr>
                    <w:rFonts w:ascii="黑体" w:hAnsi="黑体" w:cs="黑体" w:eastAsia="黑体" w:hint="default"/>
                    <w:sz w:val="28"/>
                    <w:szCs w:val="28"/>
                  </w:rPr>
                </w:pPr>
                <w:r>
                  <w:rPr>
                    <w:rFonts w:ascii="黑体" w:hAnsi="黑体" w:cs="黑体" w:eastAsia="黑体" w:hint="default"/>
                    <w:b/>
                    <w:bCs/>
                    <w:sz w:val="28"/>
                    <w:szCs w:val="28"/>
                  </w:rPr>
                  <w:t>股东权益变动表</w:t>
                </w:r>
                <w:r>
                  <w:rPr>
                    <w:rFonts w:ascii="黑体" w:hAnsi="黑体" w:cs="黑体" w:eastAsia="黑体" w:hint="default"/>
                    <w:sz w:val="28"/>
                    <w:szCs w:val="28"/>
                  </w:rPr>
                </w:r>
              </w:p>
            </w:txbxContent>
          </v:textbox>
          <w10:wrap type="none"/>
        </v:shape>
      </w:pict>
    </w:r>
    <w:r>
      <w:rPr/>
      <w:pict>
        <v:shape style="position:absolute;margin-left:15.2pt;margin-top:99.180634pt;width:182.6pt;height:12pt;mso-position-horizontal-relative:page;mso-position-vertical-relative:page;z-index:-59387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编制单位：二六三网络通信股份有限公司</w:t>
                </w:r>
                <w:r>
                  <w:rPr>
                    <w:rFonts w:ascii="宋体" w:hAnsi="宋体" w:cs="宋体" w:eastAsia="宋体" w:hint="default"/>
                    <w:sz w:val="20"/>
                    <w:szCs w:val="20"/>
                  </w:rPr>
                </w:r>
              </w:p>
            </w:txbxContent>
          </v:textbox>
          <w10:wrap type="none"/>
        </v:shape>
      </w:pict>
    </w:r>
    <w:r>
      <w:rPr/>
      <w:pict>
        <v:shape style="position:absolute;margin-left:652.979980pt;margin-top:99.180634pt;width:92.1pt;height:12pt;mso-position-horizontal-relative:page;mso-position-vertical-relative:page;z-index:-59384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金额单位：人民币元</w:t>
                </w:r>
                <w:r>
                  <w:rPr>
                    <w:rFonts w:ascii="宋体" w:hAnsi="宋体" w:cs="宋体" w:eastAsia="宋体" w:hint="default"/>
                    <w:sz w:val="20"/>
                    <w:szCs w:val="20"/>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3824" coordorigin="1051,1085" coordsize="9806,2">
          <v:shape style="position:absolute;left:1051;top:1085;width:9806;height:2" coordorigin="1051,1085" coordsize="9806,0" path="m1051,1085l10857,1085e" filled="false" stroked="true" strokeweight=".72pt" strokecolor="#000000">
            <v:path arrowok="t"/>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3752" coordorigin="1051,1085" coordsize="9806,2">
          <v:shape style="position:absolute;left:1051;top:1085;width:9806;height:2" coordorigin="1051,1085" coordsize="9806,0" path="m1051,1085l10857,1085e" filled="false" stroked="true" strokeweight=".72pt" strokecolor="#000000">
            <v:path arrowok="t"/>
          </v:shape>
          <w10:wrap type="none"/>
        </v:group>
      </w:pict>
    </w:r>
    <w:r>
      <w:rPr/>
      <w:pict>
        <v:shape style="position:absolute;margin-left:53pt;margin-top:77.247482pt;width:489.35pt;height:14pt;mso-position-horizontal-relative:page;mso-position-vertical-relative:page;z-index:-593728" type="#_x0000_t202" filled="false" stroked="false">
          <v:textbox inset="0,0,0,0">
            <w:txbxContent>
              <w:p>
                <w:pPr>
                  <w:pStyle w:val="BodyText"/>
                  <w:spacing w:line="260" w:lineRule="exact"/>
                  <w:ind w:left="20" w:right="0"/>
                  <w:jc w:val="left"/>
                </w:pPr>
                <w:r>
                  <w:rPr/>
                  <w:t>年</w:t>
                </w:r>
                <w:r>
                  <w:rPr>
                    <w:spacing w:val="-53"/>
                  </w:rPr>
                  <w:t> </w:t>
                </w:r>
                <w:r>
                  <w:rPr>
                    <w:rFonts w:ascii="宋体" w:hAnsi="宋体" w:cs="宋体" w:eastAsia="宋体" w:hint="default"/>
                  </w:rPr>
                  <w:t>10</w:t>
                </w:r>
                <w:r>
                  <w:rPr>
                    <w:rFonts w:ascii="宋体" w:hAnsi="宋体" w:cs="宋体" w:eastAsia="宋体" w:hint="default"/>
                    <w:spacing w:val="-53"/>
                  </w:rPr>
                  <w:t> </w:t>
                </w:r>
                <w:r>
                  <w:rPr/>
                  <w:t>月</w:t>
                </w:r>
                <w:r>
                  <w:rPr>
                    <w:spacing w:val="-53"/>
                  </w:rPr>
                  <w:t> </w:t>
                </w:r>
                <w:r>
                  <w:rPr>
                    <w:rFonts w:ascii="宋体" w:hAnsi="宋体" w:cs="宋体" w:eastAsia="宋体" w:hint="default"/>
                  </w:rPr>
                  <w:t>13</w:t>
                </w:r>
                <w:r>
                  <w:rPr>
                    <w:rFonts w:ascii="宋体" w:hAnsi="宋体" w:cs="宋体" w:eastAsia="宋体" w:hint="default"/>
                    <w:spacing w:val="-53"/>
                  </w:rPr>
                  <w:t> </w:t>
                </w:r>
                <w:r>
                  <w:rPr/>
                  <w:t>日</w:t>
                </w:r>
                <w:r>
                  <w:rPr>
                    <w:spacing w:val="-120"/>
                  </w:rPr>
                  <w:t>）</w:t>
                </w:r>
                <w:r>
                  <w:rPr/>
                  <w:t>，获</w:t>
                </w:r>
                <w:r>
                  <w:rPr>
                    <w:spacing w:val="-3"/>
                  </w:rPr>
                  <w:t>准</w:t>
                </w:r>
                <w:r>
                  <w:rPr/>
                  <w:t>经营第二类增值电信业务中的传真存储转发业务、呼叫中心业务、因特</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3704" coordorigin="1051,1085" coordsize="9806,2">
          <v:shape style="position:absolute;left:1051;top:1085;width:9806;height:2" coordorigin="1051,1085" coordsize="9806,0" path="m1051,1085l10857,1085e" filled="false" stroked="true" strokeweight=".72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3632" coordorigin="1051,1085" coordsize="9806,2">
          <v:shape style="position:absolute;left:1051;top:1085;width:9806;height:2" coordorigin="1051,1085" coordsize="9806,0" path="m1051,1085l10857,1085e" filled="false" stroked="true" strokeweight=".72pt" strokecolor="#000000">
            <v:path arrowok="t"/>
          </v:shape>
          <w10:wrap type="none"/>
        </v:group>
      </w:pict>
    </w:r>
    <w:r>
      <w:rPr/>
      <w:pict>
        <v:shape style="position:absolute;margin-left:71.024002pt;margin-top:77.247482pt;width:471.1pt;height:14pt;mso-position-horizontal-relative:page;mso-position-vertical-relative:page;z-index:-593608" type="#_x0000_t202" filled="false" stroked="false">
          <v:textbox inset="0,0,0,0">
            <w:txbxContent>
              <w:p>
                <w:pPr>
                  <w:pStyle w:val="BodyText"/>
                  <w:spacing w:line="260" w:lineRule="exact"/>
                  <w:ind w:left="20" w:right="0"/>
                  <w:jc w:val="left"/>
                </w:pPr>
                <w:r>
                  <w:rPr/>
                  <w:t>对于非同一控制下的企业合并，合并成本为购买方在购买日为取得对被购买方的控制权而</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pt;height:.1pt;mso-position-horizontal-relative:page;mso-position-vertical-relative:page;z-index:-593584" coordorigin="1051,1085" coordsize="9806,2">
          <v:shape style="position:absolute;left:1051;top:1085;width:9806;height:2" coordorigin="1051,1085" coordsize="9806,0" path="m1051,1085l10857,1085e" filled="false" stroked="true" strokeweight=".72pt" strokecolor="#000000">
            <v:path arrowok="t"/>
          </v:shape>
          <w10:wrap type="none"/>
        </v:group>
      </w:pict>
    </w:r>
    <w:r>
      <w:rPr/>
      <w:pict>
        <v:shape style="position:absolute;margin-left:53pt;margin-top:77.247482pt;width:489.35pt;height:14pt;mso-position-horizontal-relative:page;mso-position-vertical-relative:page;z-index:-593560" type="#_x0000_t202" filled="false" stroked="false">
          <v:textbox inset="0,0,0,0">
            <w:txbxContent>
              <w:p>
                <w:pPr>
                  <w:pStyle w:val="BodyText"/>
                  <w:spacing w:line="260" w:lineRule="exact"/>
                  <w:ind w:left="20" w:right="0"/>
                  <w:jc w:val="left"/>
                </w:pPr>
                <w:r>
                  <w:rPr>
                    <w:spacing w:val="-3"/>
                  </w:rPr>
                  <w:t>制合并财务报表时，视同合并后形成的报告主体自最终控制方开始实施控制时一直是一体化存</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03"/>
    </w:pPr>
    <w:rPr>
      <w:rFonts w:ascii="宋体" w:hAnsi="宋体" w:eastAsia="宋体"/>
      <w:sz w:val="24"/>
      <w:szCs w:val="24"/>
    </w:rPr>
  </w:style>
  <w:style w:styleId="BodyText" w:type="paragraph">
    <w:name w:val="Body Text"/>
    <w:basedOn w:val="Normal"/>
    <w:uiPriority w:val="1"/>
    <w:qFormat/>
    <w:pPr>
      <w:ind w:left="140"/>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28"/>
      <w:szCs w:val="28"/>
    </w:rPr>
  </w:style>
  <w:style w:styleId="Heading2" w:type="paragraph">
    <w:name w:val="Heading 2"/>
    <w:basedOn w:val="Normal"/>
    <w:uiPriority w:val="1"/>
    <w:qFormat/>
    <w:pPr>
      <w:ind w:left="560"/>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mailto:Invest263@net263.com" TargetMode="External"/><Relationship Id="rId11" Type="http://schemas.openxmlformats.org/officeDocument/2006/relationships/hyperlink" Target="mailto:nvest263@net263.com" TargetMode="External"/><Relationship Id="rId12" Type="http://schemas.openxmlformats.org/officeDocument/2006/relationships/hyperlink" Target="http://www.net263.com/"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header" Target="header1.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header" Target="header2.xml"/><Relationship Id="rId25" Type="http://schemas.openxmlformats.org/officeDocument/2006/relationships/footer" Target="footer13.xml"/><Relationship Id="rId26" Type="http://schemas.openxmlformats.org/officeDocument/2006/relationships/header" Target="header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header" Target="header4.xml"/><Relationship Id="rId30" Type="http://schemas.openxmlformats.org/officeDocument/2006/relationships/header" Target="header5.xml"/><Relationship Id="rId31" Type="http://schemas.openxmlformats.org/officeDocument/2006/relationships/footer" Target="footer16.xml"/><Relationship Id="rId32" Type="http://schemas.openxmlformats.org/officeDocument/2006/relationships/header" Target="header6.xml"/><Relationship Id="rId33" Type="http://schemas.openxmlformats.org/officeDocument/2006/relationships/hyperlink" Target="http://www.263.net.cn/" TargetMode="External"/><Relationship Id="rId34" Type="http://schemas.openxmlformats.org/officeDocument/2006/relationships/header" Target="header7.xml"/><Relationship Id="rId35" Type="http://schemas.openxmlformats.org/officeDocument/2006/relationships/footer" Target="footer17.xml"/><Relationship Id="rId36" Type="http://schemas.openxmlformats.org/officeDocument/2006/relationships/header" Target="header8.xml"/><Relationship Id="rId37" Type="http://schemas.openxmlformats.org/officeDocument/2006/relationships/header" Target="header9.xml"/><Relationship Id="rId38" Type="http://schemas.openxmlformats.org/officeDocument/2006/relationships/footer" Target="footer18.xml"/><Relationship Id="rId39" Type="http://schemas.openxmlformats.org/officeDocument/2006/relationships/header" Target="header1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11.xml"/><Relationship Id="rId43" Type="http://schemas.openxmlformats.org/officeDocument/2006/relationships/header" Target="header12.xml"/><Relationship Id="rId44" Type="http://schemas.openxmlformats.org/officeDocument/2006/relationships/header" Target="header13.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header" Target="header14.xml"/><Relationship Id="rId48" Type="http://schemas.openxmlformats.org/officeDocument/2006/relationships/footer" Target="footer23.xml"/><Relationship Id="rId49" Type="http://schemas.openxmlformats.org/officeDocument/2006/relationships/header" Target="header15.xml"/><Relationship Id="rId50" Type="http://schemas.openxmlformats.org/officeDocument/2006/relationships/header" Target="header16.xml"/><Relationship Id="rId51" Type="http://schemas.openxmlformats.org/officeDocument/2006/relationships/header" Target="header17.xml"/><Relationship Id="rId52" Type="http://schemas.openxmlformats.org/officeDocument/2006/relationships/header" Target="header18.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header" Target="header21.xml"/><Relationship Id="rId56" Type="http://schemas.openxmlformats.org/officeDocument/2006/relationships/header" Target="header22.xml"/><Relationship Id="rId57" Type="http://schemas.openxmlformats.org/officeDocument/2006/relationships/footer" Target="footer24.xml"/><Relationship Id="rId58" Type="http://schemas.openxmlformats.org/officeDocument/2006/relationships/header" Target="header23.xml"/><Relationship Id="rId59" Type="http://schemas.openxmlformats.org/officeDocument/2006/relationships/footer" Target="footer25.xml"/><Relationship Id="rId60" Type="http://schemas.openxmlformats.org/officeDocument/2006/relationships/header" Target="header24.xml"/><Relationship Id="rId61" Type="http://schemas.openxmlformats.org/officeDocument/2006/relationships/header" Target="header25.xml"/><Relationship Id="rId62" Type="http://schemas.openxmlformats.org/officeDocument/2006/relationships/footer" Target="footer26.xml"/><Relationship Id="rId63" Type="http://schemas.openxmlformats.org/officeDocument/2006/relationships/footer" Target="footer27.xml"/><Relationship Id="rId64" Type="http://schemas.openxmlformats.org/officeDocument/2006/relationships/header" Target="header26.xml"/><Relationship Id="rId65" Type="http://schemas.openxmlformats.org/officeDocument/2006/relationships/header" Target="header27.xml"/><Relationship Id="rId66" Type="http://schemas.openxmlformats.org/officeDocument/2006/relationships/header" Target="header28.xml"/><Relationship Id="rId67" Type="http://schemas.openxmlformats.org/officeDocument/2006/relationships/header" Target="header29.xml"/><Relationship Id="rId68" Type="http://schemas.openxmlformats.org/officeDocument/2006/relationships/footer" Target="footer28.xml"/><Relationship Id="rId69" Type="http://schemas.openxmlformats.org/officeDocument/2006/relationships/header" Target="header30.xml"/><Relationship Id="rId70" Type="http://schemas.openxmlformats.org/officeDocument/2006/relationships/footer" Target="footer29.xml"/><Relationship Id="rId71" Type="http://schemas.openxmlformats.org/officeDocument/2006/relationships/header" Target="header31.xml"/><Relationship Id="rId72" Type="http://schemas.openxmlformats.org/officeDocument/2006/relationships/footer" Target="footer30.xml"/><Relationship Id="rId73" Type="http://schemas.openxmlformats.org/officeDocument/2006/relationships/footer" Target="footer3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10.xml.rels><?xml version="1.0" encoding="UTF-8" standalone="yes"?>
<Relationships xmlns="http://schemas.openxmlformats.org/package/2006/relationships"><Relationship Id="rId1" Type="http://schemas.openxmlformats.org/officeDocument/2006/relationships/image" Target="media/image3.png"/></Relationships>

</file>

<file path=word/_rels/footer12.xml.rels><?xml version="1.0" encoding="UTF-8" standalone="yes"?>
<Relationships xmlns="http://schemas.openxmlformats.org/package/2006/relationships"><Relationship Id="rId1" Type="http://schemas.openxmlformats.org/officeDocument/2006/relationships/image" Target="media/image3.png"/></Relationships>

</file>

<file path=word/_rels/footer13.xml.rels><?xml version="1.0" encoding="UTF-8" standalone="yes"?>
<Relationships xmlns="http://schemas.openxmlformats.org/package/2006/relationships"><Relationship Id="rId1" Type="http://schemas.openxmlformats.org/officeDocument/2006/relationships/image" Target="media/image3.png"/></Relationships>

</file>

<file path=word/_rels/footer15.xml.rels><?xml version="1.0" encoding="UTF-8" standalone="yes"?>
<Relationships xmlns="http://schemas.openxmlformats.org/package/2006/relationships"><Relationship Id="rId1" Type="http://schemas.openxmlformats.org/officeDocument/2006/relationships/image" Target="media/image3.png"/></Relationships>

</file>

<file path=word/_rels/footer16.xml.rels><?xml version="1.0" encoding="UTF-8" standalone="yes"?>
<Relationships xmlns="http://schemas.openxmlformats.org/package/2006/relationships"><Relationship Id="rId1" Type="http://schemas.openxmlformats.org/officeDocument/2006/relationships/image" Target="media/image3.png"/></Relationships>

</file>

<file path=word/_rels/footer17.xml.rels><?xml version="1.0" encoding="UTF-8" standalone="yes"?>
<Relationships xmlns="http://schemas.openxmlformats.org/package/2006/relationships"><Relationship Id="rId1" Type="http://schemas.openxmlformats.org/officeDocument/2006/relationships/image" Target="media/image3.png"/></Relationships>

</file>

<file path=word/_rels/footer18.xml.rels><?xml version="1.0" encoding="UTF-8" standalone="yes"?>
<Relationships xmlns="http://schemas.openxmlformats.org/package/2006/relationships"><Relationship Id="rId1" Type="http://schemas.openxmlformats.org/officeDocument/2006/relationships/image" Target="media/image3.png"/></Relationships>

</file>

<file path=word/_rels/footer19.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20.xml.rels><?xml version="1.0" encoding="UTF-8" standalone="yes"?>
<Relationships xmlns="http://schemas.openxmlformats.org/package/2006/relationships"><Relationship Id="rId1" Type="http://schemas.openxmlformats.org/officeDocument/2006/relationships/image" Target="media/image3.png"/></Relationships>

</file>

<file path=word/_rels/footer21.xml.rels><?xml version="1.0" encoding="UTF-8" standalone="yes"?>
<Relationships xmlns="http://schemas.openxmlformats.org/package/2006/relationships"><Relationship Id="rId1" Type="http://schemas.openxmlformats.org/officeDocument/2006/relationships/image" Target="media/image3.png"/></Relationships>

</file>

<file path=word/_rels/footer22.xml.rels><?xml version="1.0" encoding="UTF-8" standalone="yes"?>
<Relationships xmlns="http://schemas.openxmlformats.org/package/2006/relationships"><Relationship Id="rId1" Type="http://schemas.openxmlformats.org/officeDocument/2006/relationships/image" Target="media/image3.png"/></Relationships>

</file>

<file path=word/_rels/footer23.xml.rels><?xml version="1.0" encoding="UTF-8" standalone="yes"?>
<Relationships xmlns="http://schemas.openxmlformats.org/package/2006/relationships"><Relationship Id="rId1" Type="http://schemas.openxmlformats.org/officeDocument/2006/relationships/image" Target="media/image3.png"/></Relationships>

</file>

<file path=word/_rels/footer24.xml.rels><?xml version="1.0" encoding="UTF-8" standalone="yes"?>
<Relationships xmlns="http://schemas.openxmlformats.org/package/2006/relationships"><Relationship Id="rId1" Type="http://schemas.openxmlformats.org/officeDocument/2006/relationships/image" Target="media/image3.png"/></Relationships>

</file>

<file path=word/_rels/footer25.xml.rels><?xml version="1.0" encoding="UTF-8" standalone="yes"?>
<Relationships xmlns="http://schemas.openxmlformats.org/package/2006/relationships"><Relationship Id="rId1" Type="http://schemas.openxmlformats.org/officeDocument/2006/relationships/image" Target="media/image3.png"/></Relationships>

</file>

<file path=word/_rels/footer26.xml.rels><?xml version="1.0" encoding="UTF-8" standalone="yes"?>
<Relationships xmlns="http://schemas.openxmlformats.org/package/2006/relationships"><Relationship Id="rId1" Type="http://schemas.openxmlformats.org/officeDocument/2006/relationships/image" Target="media/image3.png"/></Relationships>

</file>

<file path=word/_rels/footer27.xml.rels><?xml version="1.0" encoding="UTF-8" standalone="yes"?>
<Relationships xmlns="http://schemas.openxmlformats.org/package/2006/relationships"><Relationship Id="rId1" Type="http://schemas.openxmlformats.org/officeDocument/2006/relationships/image" Target="media/image3.png"/></Relationships>

</file>

<file path=word/_rels/footer28.xml.rels><?xml version="1.0" encoding="UTF-8" standalone="yes"?>
<Relationships xmlns="http://schemas.openxmlformats.org/package/2006/relationships"><Relationship Id="rId1" Type="http://schemas.openxmlformats.org/officeDocument/2006/relationships/image" Target="media/image3.png"/></Relationships>

</file>

<file path=word/_rels/footer29.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30.xml.rels><?xml version="1.0" encoding="UTF-8" standalone="yes"?>
<Relationships xmlns="http://schemas.openxmlformats.org/package/2006/relationships"><Relationship Id="rId1" Type="http://schemas.openxmlformats.org/officeDocument/2006/relationships/image" Target="media/image3.png"/></Relationships>

</file>

<file path=word/_rels/footer31.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2020-04-29T03:02:47Z</dcterms:created>
  <dcterms:modified xsi:type="dcterms:W3CDTF">2020-04-29T03:02:47Z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2011-04-27T00:00:00Z</vt:filetime>
  </property>
  <property fmtid="{D5CDD505-2E9C-101B-9397-08002B2CF9AE}" pid="3" name="Creator">
    <vt:lpwstr>Microsoft® Office Word 2007</vt:lpwstr>
  </property>
  <property fmtid="{D5CDD505-2E9C-101B-9397-08002B2CF9AE}" pid="4" name="LastSaved">
    <vt:filetime>2020-04-28T00:00:00Z</vt:filetime>
  </property>
</Properties>
</file>