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8.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9.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10.xml" ContentType="application/vnd.openxmlformats-officedocument.wordprocessingml.header+xml"/>
  <Override PartName="/word/footer21.xml" ContentType="application/vnd.openxmlformats-officedocument.wordprocessingml.footer+xml"/>
  <Override PartName="/word/header11.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12.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header13.xml" ContentType="application/vnd.openxmlformats-officedocument.wordprocessingml.header+xml"/>
  <Override PartName="/word/footer28.xml" ContentType="application/vnd.openxmlformats-officedocument.wordprocessingml.footer+xml"/>
  <Override PartName="/word/header14.xml" ContentType="application/vnd.openxmlformats-officedocument.wordprocessingml.header+xml"/>
  <Override PartName="/word/footer29.xml" ContentType="application/vnd.openxmlformats-officedocument.wordprocessingml.footer+xml"/>
  <Override PartName="/word/header15.xml" ContentType="application/vnd.openxmlformats-officedocument.wordprocessingml.header+xml"/>
  <Override PartName="/word/footer30.xml" ContentType="application/vnd.openxmlformats-officedocument.wordprocessingml.footer+xml"/>
  <Override PartName="/word/header16.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17.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header18.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19.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1582" w:lineRule="exact"/>
        <w:ind w:left="305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1"/>
          <w:sz w:val="20"/>
          <w:szCs w:val="20"/>
        </w:rPr>
        <w:drawing>
          <wp:inline distT="0" distB="0" distL="0" distR="0">
            <wp:extent cx="2438052" cy="1005173"/>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2438052" cy="1005173"/>
                    </a:xfrm>
                    <a:prstGeom prst="rect">
                      <a:avLst/>
                    </a:prstGeom>
                  </pic:spPr>
                </pic:pic>
              </a:graphicData>
            </a:graphic>
          </wp:inline>
        </w:drawing>
      </w:r>
      <w:r>
        <w:rPr>
          <w:rFonts w:ascii="Times New Roman" w:hAnsi="Times New Roman" w:cs="Times New Roman" w:eastAsia="Times New Roman" w:hint="default"/>
          <w:position w:val="-31"/>
          <w:sz w:val="20"/>
          <w:szCs w:val="20"/>
        </w:rPr>
      </w:r>
    </w:p>
    <w:p>
      <w:pPr>
        <w:spacing w:line="240" w:lineRule="auto" w:before="7"/>
        <w:rPr>
          <w:rFonts w:ascii="Times New Roman" w:hAnsi="Times New Roman" w:cs="Times New Roman" w:eastAsia="Times New Roman" w:hint="default"/>
          <w:sz w:val="13"/>
          <w:szCs w:val="13"/>
        </w:rPr>
      </w:pPr>
    </w:p>
    <w:p>
      <w:pPr>
        <w:spacing w:line="441" w:lineRule="auto" w:before="0"/>
        <w:ind w:left="2620" w:right="3606" w:firstLine="0"/>
        <w:jc w:val="center"/>
        <w:rPr>
          <w:rFonts w:ascii="宋体" w:hAnsi="宋体" w:cs="宋体" w:eastAsia="宋体" w:hint="default"/>
          <w:sz w:val="36"/>
          <w:szCs w:val="36"/>
        </w:rPr>
      </w:pPr>
      <w:r>
        <w:rPr>
          <w:rFonts w:ascii="宋体" w:hAnsi="宋体" w:cs="宋体" w:eastAsia="宋体" w:hint="default"/>
          <w:b/>
          <w:bCs/>
          <w:sz w:val="36"/>
          <w:szCs w:val="36"/>
        </w:rPr>
        <w:t>二六三网络通信股份有限公司</w:t>
      </w:r>
      <w:r>
        <w:rPr>
          <w:rFonts w:ascii="宋体" w:hAnsi="宋体" w:cs="宋体" w:eastAsia="宋体" w:hint="default"/>
          <w:b/>
          <w:bCs/>
          <w:w w:val="99"/>
          <w:sz w:val="36"/>
          <w:szCs w:val="36"/>
        </w:rPr>
        <w:t> </w:t>
      </w:r>
      <w:r>
        <w:rPr>
          <w:rFonts w:ascii="宋体" w:hAnsi="宋体" w:cs="宋体" w:eastAsia="宋体" w:hint="default"/>
          <w:b/>
          <w:bCs/>
          <w:sz w:val="36"/>
          <w:szCs w:val="36"/>
        </w:rPr>
        <w:t>2012</w:t>
      </w:r>
      <w:r>
        <w:rPr>
          <w:rFonts w:ascii="宋体" w:hAnsi="宋体" w:cs="宋体" w:eastAsia="宋体" w:hint="default"/>
          <w:b/>
          <w:bCs/>
          <w:spacing w:val="-94"/>
          <w:sz w:val="36"/>
          <w:szCs w:val="36"/>
        </w:rPr>
        <w:t> </w:t>
      </w:r>
      <w:r>
        <w:rPr>
          <w:rFonts w:ascii="宋体" w:hAnsi="宋体" w:cs="宋体" w:eastAsia="宋体" w:hint="default"/>
          <w:b/>
          <w:bCs/>
          <w:sz w:val="36"/>
          <w:szCs w:val="36"/>
        </w:rPr>
        <w:t>年度报告</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8"/>
        <w:rPr>
          <w:rFonts w:ascii="宋体" w:hAnsi="宋体" w:cs="宋体" w:eastAsia="宋体" w:hint="default"/>
          <w:b/>
          <w:bCs/>
          <w:sz w:val="39"/>
          <w:szCs w:val="39"/>
        </w:rPr>
      </w:pPr>
    </w:p>
    <w:p>
      <w:pPr>
        <w:spacing w:before="0"/>
        <w:ind w:left="2620" w:right="359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1340" w:top="1060" w:bottom="154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3" w:right="0"/>
        <w:jc w:val="left"/>
        <w:rPr>
          <w:b w:val="0"/>
          <w:bCs w:val="0"/>
        </w:rPr>
      </w:pPr>
      <w:bookmarkStart w:name="_TOC_250010" w:id="1"/>
      <w:r>
        <w:rPr/>
        <w:t>第一节</w:t>
      </w:r>
      <w:r>
        <w:rPr>
          <w:spacing w:val="-6"/>
        </w:rPr>
        <w:t> </w:t>
      </w:r>
      <w:r>
        <w:rPr/>
        <w:t>重要提示、目录和释义</w:t>
      </w:r>
      <w:bookmarkEnd w:id="1"/>
      <w:r>
        <w:rPr>
          <w:b w:val="0"/>
          <w:bCs w:val="0"/>
        </w:rPr>
      </w:r>
    </w:p>
    <w:p>
      <w:pPr>
        <w:spacing w:line="240" w:lineRule="auto" w:before="11"/>
        <w:rPr>
          <w:rFonts w:ascii="宋体" w:hAnsi="宋体" w:cs="宋体" w:eastAsia="宋体" w:hint="default"/>
          <w:b/>
          <w:bCs/>
          <w:sz w:val="44"/>
          <w:szCs w:val="44"/>
        </w:rPr>
      </w:pPr>
    </w:p>
    <w:p>
      <w:pPr>
        <w:spacing w:line="357" w:lineRule="auto" w:before="0"/>
        <w:ind w:left="152" w:right="1139" w:firstLine="480"/>
        <w:jc w:val="both"/>
        <w:rPr>
          <w:rFonts w:ascii="宋体" w:hAnsi="宋体" w:cs="宋体" w:eastAsia="宋体" w:hint="default"/>
          <w:sz w:val="24"/>
          <w:szCs w:val="24"/>
        </w:rPr>
      </w:pPr>
      <w:r>
        <w:rPr>
          <w:rFonts w:ascii="宋体" w:hAnsi="宋体" w:cs="宋体" w:eastAsia="宋体" w:hint="default"/>
          <w:sz w:val="24"/>
          <w:szCs w:val="24"/>
        </w:rPr>
        <w:t>本公司董事会、监事会及董事、监事、高级管理人员保证本报告所载资料不存在任何虚 假记载、误导性陈述或者重大遗漏，并对其内容的真实性、准确性和完整性承担个别及连带</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z w:val="24"/>
          <w:szCs w:val="24"/>
        </w:rPr>
        <w:t>责任。</w:t>
      </w:r>
    </w:p>
    <w:p>
      <w:pPr>
        <w:spacing w:line="357" w:lineRule="auto" w:before="137"/>
        <w:ind w:left="152" w:right="1136" w:firstLine="480"/>
        <w:jc w:val="both"/>
        <w:rPr>
          <w:rFonts w:ascii="宋体" w:hAnsi="宋体" w:cs="宋体" w:eastAsia="宋体" w:hint="default"/>
          <w:sz w:val="24"/>
          <w:szCs w:val="24"/>
        </w:rPr>
      </w:pPr>
      <w:r>
        <w:rPr>
          <w:rFonts w:ascii="宋体" w:hAnsi="宋体" w:cs="宋体" w:eastAsia="宋体" w:hint="default"/>
          <w:sz w:val="24"/>
          <w:szCs w:val="24"/>
        </w:rPr>
        <w:t>公司负责人李小龙、主管会计工作负责人刘江涛及会计机构负责人</w:t>
      </w:r>
      <w:r>
        <w:rPr>
          <w:rFonts w:ascii="宋体" w:hAnsi="宋体" w:cs="宋体" w:eastAsia="宋体" w:hint="default"/>
          <w:sz w:val="24"/>
          <w:szCs w:val="24"/>
        </w:rPr>
        <w:t>(</w:t>
      </w:r>
      <w:r>
        <w:rPr>
          <w:rFonts w:ascii="宋体" w:hAnsi="宋体" w:cs="宋体" w:eastAsia="宋体" w:hint="default"/>
          <w:sz w:val="24"/>
          <w:szCs w:val="24"/>
        </w:rPr>
        <w:t>会计主管人员</w:t>
      </w:r>
      <w:r>
        <w:rPr>
          <w:rFonts w:ascii="宋体" w:hAnsi="宋体" w:cs="宋体" w:eastAsia="宋体" w:hint="default"/>
          <w:sz w:val="24"/>
          <w:szCs w:val="24"/>
        </w:rPr>
        <w:t>)</w:t>
      </w:r>
      <w:r>
        <w:rPr>
          <w:rFonts w:ascii="宋体" w:hAnsi="宋体" w:cs="宋体" w:eastAsia="宋体" w:hint="default"/>
          <w:sz w:val="24"/>
          <w:szCs w:val="24"/>
        </w:rPr>
        <w:t>刘江 涛声明：保证年度报告中财务报告的真实、准确、完整。</w:t>
      </w:r>
    </w:p>
    <w:p>
      <w:pPr>
        <w:spacing w:before="137"/>
        <w:ind w:left="633" w:right="0" w:firstLine="0"/>
        <w:jc w:val="left"/>
        <w:rPr>
          <w:rFonts w:ascii="宋体" w:hAnsi="宋体" w:cs="宋体" w:eastAsia="宋体" w:hint="default"/>
          <w:sz w:val="24"/>
          <w:szCs w:val="24"/>
        </w:rPr>
      </w:pPr>
      <w:r>
        <w:rPr>
          <w:rFonts w:ascii="宋体" w:hAnsi="宋体" w:cs="宋体" w:eastAsia="宋体" w:hint="default"/>
          <w:sz w:val="24"/>
          <w:szCs w:val="24"/>
        </w:rPr>
        <w:t>所有董事均已出席了审议本报告的董事会会议。</w:t>
      </w:r>
    </w:p>
    <w:p>
      <w:pPr>
        <w:spacing w:line="240" w:lineRule="auto" w:before="4"/>
        <w:rPr>
          <w:rFonts w:ascii="宋体" w:hAnsi="宋体" w:cs="宋体" w:eastAsia="宋体" w:hint="default"/>
          <w:sz w:val="19"/>
          <w:szCs w:val="19"/>
        </w:rPr>
      </w:pPr>
    </w:p>
    <w:p>
      <w:pPr>
        <w:spacing w:line="348" w:lineRule="auto" w:before="0"/>
        <w:ind w:left="152" w:right="1131" w:firstLine="480"/>
        <w:jc w:val="both"/>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pacing w:val="-65"/>
          <w:sz w:val="24"/>
          <w:szCs w:val="24"/>
        </w:rPr>
        <w:t> </w:t>
      </w:r>
      <w:r>
        <w:rPr>
          <w:rFonts w:ascii="Times New Roman" w:hAnsi="Times New Roman" w:cs="Times New Roman" w:eastAsia="Times New Roman" w:hint="default"/>
          <w:sz w:val="24"/>
          <w:szCs w:val="24"/>
        </w:rPr>
        <w:t>2012</w:t>
      </w:r>
      <w:r>
        <w:rPr>
          <w:rFonts w:ascii="Times New Roman" w:hAnsi="Times New Roman" w:cs="Times New Roman" w:eastAsia="Times New Roman" w:hint="default"/>
          <w:spacing w:val="-5"/>
          <w:sz w:val="24"/>
          <w:szCs w:val="24"/>
        </w:rPr>
        <w:t> </w:t>
      </w:r>
      <w:r>
        <w:rPr>
          <w:rFonts w:ascii="宋体" w:hAnsi="宋体" w:cs="宋体" w:eastAsia="宋体" w:hint="default"/>
          <w:sz w:val="24"/>
          <w:szCs w:val="24"/>
        </w:rPr>
        <w:t>年实现归属于上市公司股东的净利润</w:t>
      </w:r>
      <w:r>
        <w:rPr>
          <w:rFonts w:ascii="宋体" w:hAnsi="宋体" w:cs="宋体" w:eastAsia="宋体" w:hint="default"/>
          <w:spacing w:val="-64"/>
          <w:sz w:val="24"/>
          <w:szCs w:val="24"/>
        </w:rPr>
        <w:t> </w:t>
      </w:r>
      <w:r>
        <w:rPr>
          <w:rFonts w:ascii="Times New Roman" w:hAnsi="Times New Roman" w:cs="Times New Roman" w:eastAsia="Times New Roman" w:hint="default"/>
          <w:sz w:val="24"/>
          <w:szCs w:val="24"/>
        </w:rPr>
        <w:t>265,579,660.83</w:t>
      </w:r>
      <w:r>
        <w:rPr>
          <w:rFonts w:ascii="Times New Roman" w:hAnsi="Times New Roman" w:cs="Times New Roman" w:eastAsia="Times New Roman" w:hint="default"/>
          <w:spacing w:val="-5"/>
          <w:sz w:val="24"/>
          <w:szCs w:val="24"/>
        </w:rPr>
        <w:t> </w:t>
      </w:r>
      <w:r>
        <w:rPr>
          <w:rFonts w:ascii="宋体" w:hAnsi="宋体" w:cs="宋体" w:eastAsia="宋体" w:hint="default"/>
          <w:spacing w:val="-24"/>
          <w:sz w:val="24"/>
          <w:szCs w:val="24"/>
        </w:rPr>
        <w:t>元，其中的</w:t>
      </w:r>
      <w:r>
        <w:rPr>
          <w:rFonts w:ascii="宋体" w:hAnsi="宋体" w:cs="宋体" w:eastAsia="宋体" w:hint="default"/>
          <w:spacing w:val="-65"/>
          <w:sz w:val="24"/>
          <w:szCs w:val="24"/>
        </w:rPr>
        <w:t> </w:t>
      </w:r>
      <w:r>
        <w:rPr>
          <w:rFonts w:ascii="Times New Roman" w:hAnsi="Times New Roman" w:cs="Times New Roman" w:eastAsia="Times New Roman" w:hint="default"/>
          <w:sz w:val="24"/>
          <w:szCs w:val="24"/>
        </w:rPr>
        <w:t>185,706,064.59 </w:t>
      </w:r>
      <w:r>
        <w:rPr>
          <w:rFonts w:ascii="宋体" w:hAnsi="宋体" w:cs="宋体" w:eastAsia="宋体" w:hint="default"/>
          <w:sz w:val="24"/>
          <w:szCs w:val="24"/>
        </w:rPr>
        <w:t>元为对原长期投资按公允价值重新计量后产生的投资收益（本公司本年度通过多次交易分步</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z w:val="24"/>
          <w:szCs w:val="24"/>
        </w:rPr>
        <w:t>实现对北京首都在线网络技术有限公司、</w:t>
      </w:r>
      <w:r>
        <w:rPr>
          <w:rFonts w:ascii="Times New Roman" w:hAnsi="Times New Roman" w:cs="Times New Roman" w:eastAsia="Times New Roman" w:hint="default"/>
          <w:sz w:val="24"/>
          <w:szCs w:val="24"/>
        </w:rPr>
        <w:t>iTalk Global Communications</w:t>
      </w:r>
      <w:r>
        <w:rPr>
          <w:rFonts w:ascii="Times New Roman" w:hAnsi="Times New Roman" w:cs="Times New Roman" w:eastAsia="Times New Roman" w:hint="default"/>
          <w:spacing w:val="49"/>
          <w:sz w:val="24"/>
          <w:szCs w:val="24"/>
        </w:rPr>
        <w:t> </w:t>
      </w:r>
      <w:r>
        <w:rPr>
          <w:rFonts w:ascii="Times New Roman" w:hAnsi="Times New Roman" w:cs="Times New Roman" w:eastAsia="Times New Roman" w:hint="default"/>
          <w:sz w:val="24"/>
          <w:szCs w:val="24"/>
        </w:rPr>
        <w:t>Inc.</w:t>
      </w:r>
      <w:r>
        <w:rPr>
          <w:rFonts w:ascii="宋体" w:hAnsi="宋体" w:cs="宋体" w:eastAsia="宋体" w:hint="default"/>
          <w:sz w:val="24"/>
          <w:szCs w:val="24"/>
        </w:rPr>
        <w:t>非同一控制下企业 合并，按会计准则要求将对两公司的原长期投资帐面余额与按购买日公允价值进行重新计量</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pacing w:val="-2"/>
          <w:sz w:val="24"/>
          <w:szCs w:val="24"/>
        </w:rPr>
        <w:t>后的差额确定为本年投资收益），剔除此因素后的</w:t>
      </w:r>
      <w:r>
        <w:rPr>
          <w:rFonts w:ascii="宋体" w:hAnsi="宋体" w:cs="宋体" w:eastAsia="宋体" w:hint="default"/>
          <w:sz w:val="24"/>
          <w:szCs w:val="24"/>
        </w:rPr>
        <w:t> </w:t>
      </w:r>
      <w:r>
        <w:rPr>
          <w:rFonts w:ascii="Times New Roman" w:hAnsi="Times New Roman" w:cs="Times New Roman" w:eastAsia="Times New Roman" w:hint="default"/>
          <w:sz w:val="24"/>
          <w:szCs w:val="24"/>
        </w:rPr>
        <w:t>2012 </w:t>
      </w:r>
      <w:r>
        <w:rPr>
          <w:rFonts w:ascii="Times New Roman" w:hAnsi="Times New Roman" w:cs="Times New Roman" w:eastAsia="Times New Roman" w:hint="default"/>
          <w:spacing w:val="19"/>
          <w:sz w:val="24"/>
          <w:szCs w:val="24"/>
        </w:rPr>
        <w:t> </w:t>
      </w:r>
      <w:r>
        <w:rPr>
          <w:rFonts w:ascii="宋体" w:hAnsi="宋体" w:cs="宋体" w:eastAsia="宋体" w:hint="default"/>
          <w:spacing w:val="3"/>
          <w:sz w:val="24"/>
          <w:szCs w:val="24"/>
        </w:rPr>
        <w:t>年归属于上市公司股东的净利润为</w:t>
      </w:r>
    </w:p>
    <w:p>
      <w:pPr>
        <w:spacing w:before="16"/>
        <w:ind w:left="152" w:right="0"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79,873,596.24</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元，较上年的</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71,249,426.90</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元增长</w:t>
      </w:r>
      <w:r>
        <w:rPr>
          <w:rFonts w:ascii="宋体" w:hAnsi="宋体" w:cs="宋体" w:eastAsia="宋体" w:hint="default"/>
          <w:spacing w:val="-61"/>
          <w:sz w:val="24"/>
          <w:szCs w:val="24"/>
        </w:rPr>
        <w:t> </w:t>
      </w:r>
      <w:r>
        <w:rPr>
          <w:rFonts w:ascii="Times New Roman" w:hAnsi="Times New Roman" w:cs="Times New Roman" w:eastAsia="Times New Roman" w:hint="default"/>
          <w:sz w:val="24"/>
          <w:szCs w:val="24"/>
        </w:rPr>
        <w:t>12.1%</w:t>
      </w:r>
      <w:r>
        <w:rPr>
          <w:rFonts w:ascii="宋体" w:hAnsi="宋体" w:cs="宋体" w:eastAsia="宋体" w:hint="default"/>
          <w:sz w:val="24"/>
          <w:szCs w:val="24"/>
        </w:rPr>
        <w:t>。</w:t>
      </w:r>
    </w:p>
    <w:p>
      <w:pPr>
        <w:spacing w:line="345" w:lineRule="auto" w:before="136"/>
        <w:ind w:left="152" w:right="1130" w:firstLine="480"/>
        <w:jc w:val="both"/>
        <w:rPr>
          <w:rFonts w:ascii="宋体" w:hAnsi="宋体" w:cs="宋体" w:eastAsia="宋体" w:hint="default"/>
          <w:sz w:val="24"/>
          <w:szCs w:val="24"/>
        </w:rPr>
      </w:pPr>
      <w:r>
        <w:rPr>
          <w:rFonts w:ascii="宋体" w:hAnsi="宋体" w:cs="宋体" w:eastAsia="宋体" w:hint="default"/>
          <w:sz w:val="24"/>
          <w:szCs w:val="24"/>
        </w:rPr>
        <w:t>由于本公司在 </w:t>
      </w:r>
      <w:r>
        <w:rPr>
          <w:rFonts w:ascii="Times New Roman" w:hAnsi="Times New Roman" w:cs="Times New Roman" w:eastAsia="Times New Roman" w:hint="default"/>
          <w:sz w:val="24"/>
          <w:szCs w:val="24"/>
        </w:rPr>
        <w:t>2012</w:t>
      </w:r>
      <w:r>
        <w:rPr>
          <w:rFonts w:ascii="Times New Roman" w:hAnsi="Times New Roman" w:cs="Times New Roman" w:eastAsia="Times New Roman" w:hint="default"/>
          <w:spacing w:val="31"/>
          <w:sz w:val="24"/>
          <w:szCs w:val="24"/>
        </w:rPr>
        <w:t> </w:t>
      </w:r>
      <w:r>
        <w:rPr>
          <w:rFonts w:ascii="宋体" w:hAnsi="宋体" w:cs="宋体" w:eastAsia="宋体" w:hint="default"/>
          <w:sz w:val="24"/>
          <w:szCs w:val="24"/>
        </w:rPr>
        <w:t>年通过非同一控制下企业合并收购了前述两家公司以及上海翰平网 </w:t>
      </w:r>
      <w:r>
        <w:rPr>
          <w:rFonts w:ascii="宋体" w:hAnsi="宋体" w:cs="宋体" w:eastAsia="宋体" w:hint="default"/>
          <w:spacing w:val="31"/>
          <w:sz w:val="24"/>
          <w:szCs w:val="24"/>
        </w:rPr>
        <w:t>络技术有限公司，</w:t>
      </w:r>
      <w:r>
        <w:rPr>
          <w:rFonts w:ascii="宋体" w:hAnsi="宋体" w:cs="宋体" w:eastAsia="宋体" w:hint="default"/>
          <w:spacing w:val="-80"/>
          <w:sz w:val="24"/>
          <w:szCs w:val="24"/>
        </w:rPr>
        <w:t> </w:t>
      </w:r>
      <w:r>
        <w:rPr>
          <w:rFonts w:ascii="宋体" w:hAnsi="宋体" w:cs="宋体" w:eastAsia="宋体" w:hint="default"/>
          <w:spacing w:val="31"/>
          <w:sz w:val="24"/>
          <w:szCs w:val="24"/>
        </w:rPr>
        <w:t>本公司按会计准则</w:t>
      </w:r>
      <w:r>
        <w:rPr>
          <w:rFonts w:ascii="宋体" w:hAnsi="宋体" w:cs="宋体" w:eastAsia="宋体" w:hint="default"/>
          <w:spacing w:val="-80"/>
          <w:sz w:val="24"/>
          <w:szCs w:val="24"/>
        </w:rPr>
        <w:t> </w:t>
      </w:r>
      <w:r>
        <w:rPr>
          <w:rFonts w:ascii="宋体" w:hAnsi="宋体" w:cs="宋体" w:eastAsia="宋体" w:hint="default"/>
          <w:spacing w:val="31"/>
          <w:sz w:val="24"/>
          <w:szCs w:val="24"/>
        </w:rPr>
        <w:t>确认了相关商誉，</w:t>
      </w:r>
      <w:r>
        <w:rPr>
          <w:rFonts w:ascii="宋体" w:hAnsi="宋体" w:cs="宋体" w:eastAsia="宋体" w:hint="default"/>
          <w:spacing w:val="-80"/>
          <w:sz w:val="24"/>
          <w:szCs w:val="24"/>
        </w:rPr>
        <w:t> </w:t>
      </w:r>
      <w:r>
        <w:rPr>
          <w:rFonts w:ascii="宋体" w:hAnsi="宋体" w:cs="宋体" w:eastAsia="宋体" w:hint="default"/>
          <w:spacing w:val="31"/>
          <w:sz w:val="24"/>
          <w:szCs w:val="24"/>
        </w:rPr>
        <w:t>报告期末公司商誉</w:t>
      </w:r>
      <w:r>
        <w:rPr>
          <w:rFonts w:ascii="宋体" w:hAnsi="宋体" w:cs="宋体" w:eastAsia="宋体" w:hint="default"/>
          <w:spacing w:val="-80"/>
          <w:sz w:val="24"/>
          <w:szCs w:val="24"/>
        </w:rPr>
        <w:t> </w:t>
      </w:r>
      <w:r>
        <w:rPr>
          <w:rFonts w:ascii="宋体" w:hAnsi="宋体" w:cs="宋体" w:eastAsia="宋体" w:hint="default"/>
          <w:spacing w:val="18"/>
          <w:sz w:val="24"/>
          <w:szCs w:val="24"/>
        </w:rPr>
        <w:t>余额</w:t>
      </w:r>
      <w:r>
        <w:rPr>
          <w:rFonts w:ascii="宋体" w:hAnsi="宋体" w:cs="宋体" w:eastAsia="宋体" w:hint="default"/>
          <w:spacing w:val="-80"/>
          <w:sz w:val="24"/>
          <w:szCs w:val="24"/>
        </w:rPr>
        <w:t> </w:t>
      </w:r>
      <w:r>
        <w:rPr>
          <w:rFonts w:ascii="宋体" w:hAnsi="宋体" w:cs="宋体" w:eastAsia="宋体" w:hint="default"/>
          <w:sz w:val="24"/>
          <w:szCs w:val="24"/>
        </w:rPr>
        <w:t>为</w:t>
      </w:r>
      <w:r>
        <w:rPr>
          <w:rFonts w:ascii="宋体" w:hAnsi="宋体" w:cs="宋体" w:eastAsia="宋体" w:hint="default"/>
          <w:sz w:val="24"/>
          <w:szCs w:val="24"/>
        </w:rPr>
        <w:t> </w:t>
      </w:r>
      <w:r>
        <w:rPr>
          <w:rFonts w:ascii="Times New Roman" w:hAnsi="Times New Roman" w:cs="Times New Roman" w:eastAsia="Times New Roman" w:hint="default"/>
          <w:sz w:val="24"/>
          <w:szCs w:val="24"/>
        </w:rPr>
        <w:t>785,064,628.05</w:t>
      </w:r>
      <w:r>
        <w:rPr>
          <w:rFonts w:ascii="Times New Roman" w:hAnsi="Times New Roman" w:cs="Times New Roman" w:eastAsia="Times New Roman" w:hint="default"/>
          <w:spacing w:val="18"/>
          <w:sz w:val="24"/>
          <w:szCs w:val="24"/>
        </w:rPr>
        <w:t> </w:t>
      </w:r>
      <w:r>
        <w:rPr>
          <w:rFonts w:ascii="宋体" w:hAnsi="宋体" w:cs="宋体" w:eastAsia="宋体" w:hint="default"/>
          <w:spacing w:val="-3"/>
          <w:sz w:val="24"/>
          <w:szCs w:val="24"/>
        </w:rPr>
        <w:t>元。按会计准则要求，这些商誉应每年年终进行减值测试，如发生减值则将冲</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减本公司当期利润。</w:t>
      </w:r>
    </w:p>
    <w:p>
      <w:pPr>
        <w:spacing w:before="48"/>
        <w:ind w:left="633" w:right="0" w:firstLine="0"/>
        <w:jc w:val="left"/>
        <w:rPr>
          <w:rFonts w:ascii="宋体" w:hAnsi="宋体" w:cs="宋体" w:eastAsia="宋体" w:hint="default"/>
          <w:sz w:val="24"/>
          <w:szCs w:val="24"/>
        </w:rPr>
      </w:pPr>
      <w:r>
        <w:rPr>
          <w:rFonts w:ascii="宋体" w:hAnsi="宋体" w:cs="宋体" w:eastAsia="宋体" w:hint="default"/>
          <w:spacing w:val="-4"/>
          <w:sz w:val="24"/>
          <w:szCs w:val="24"/>
        </w:rPr>
        <w:t>公司经本次董事会审议通过的利润分配预案为：以</w:t>
      </w:r>
      <w:r>
        <w:rPr>
          <w:rFonts w:ascii="宋体" w:hAnsi="宋体" w:cs="宋体" w:eastAsia="宋体" w:hint="default"/>
          <w:spacing w:val="-59"/>
          <w:sz w:val="24"/>
          <w:szCs w:val="24"/>
        </w:rPr>
        <w:t> </w:t>
      </w:r>
      <w:r>
        <w:rPr>
          <w:rFonts w:ascii="宋体" w:hAnsi="宋体" w:cs="宋体" w:eastAsia="宋体" w:hint="default"/>
          <w:sz w:val="24"/>
          <w:szCs w:val="24"/>
        </w:rPr>
        <w:t>2012</w:t>
      </w:r>
      <w:r>
        <w:rPr>
          <w:rFonts w:ascii="宋体" w:hAnsi="宋体" w:cs="宋体" w:eastAsia="宋体" w:hint="default"/>
          <w:spacing w:val="-5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宋体" w:hAnsi="宋体" w:cs="宋体" w:eastAsia="宋体" w:hint="default"/>
          <w:sz w:val="24"/>
          <w:szCs w:val="24"/>
        </w:rPr>
        <w:t>12</w:t>
      </w:r>
      <w:r>
        <w:rPr>
          <w:rFonts w:ascii="宋体" w:hAnsi="宋体" w:cs="宋体" w:eastAsia="宋体" w:hint="default"/>
          <w:spacing w:val="-59"/>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宋体" w:hAnsi="宋体" w:cs="宋体" w:eastAsia="宋体" w:hint="default"/>
          <w:sz w:val="24"/>
          <w:szCs w:val="24"/>
        </w:rPr>
        <w:t>31</w:t>
      </w:r>
      <w:r>
        <w:rPr>
          <w:rFonts w:ascii="宋体" w:hAnsi="宋体" w:cs="宋体" w:eastAsia="宋体" w:hint="default"/>
          <w:spacing w:val="-59"/>
          <w:sz w:val="24"/>
          <w:szCs w:val="24"/>
        </w:rPr>
        <w:t> </w:t>
      </w:r>
      <w:r>
        <w:rPr>
          <w:rFonts w:ascii="宋体" w:hAnsi="宋体" w:cs="宋体" w:eastAsia="宋体" w:hint="default"/>
          <w:sz w:val="24"/>
          <w:szCs w:val="24"/>
        </w:rPr>
        <w:t>日的公司总股本为基</w:t>
      </w:r>
    </w:p>
    <w:p>
      <w:pPr>
        <w:spacing w:line="357" w:lineRule="auto" w:before="154"/>
        <w:ind w:left="152" w:right="1122" w:firstLine="0"/>
        <w:jc w:val="left"/>
        <w:rPr>
          <w:rFonts w:ascii="宋体" w:hAnsi="宋体" w:cs="宋体" w:eastAsia="宋体" w:hint="default"/>
          <w:sz w:val="24"/>
          <w:szCs w:val="24"/>
        </w:rPr>
      </w:pPr>
      <w:r>
        <w:rPr>
          <w:rFonts w:ascii="宋体" w:hAnsi="宋体" w:cs="宋体" w:eastAsia="宋体" w:hint="default"/>
          <w:spacing w:val="-3"/>
          <w:sz w:val="24"/>
          <w:szCs w:val="24"/>
        </w:rPr>
        <w:t>数，向全体股东每</w:t>
      </w:r>
      <w:r>
        <w:rPr>
          <w:rFonts w:ascii="宋体" w:hAnsi="宋体" w:cs="宋体" w:eastAsia="宋体" w:hint="default"/>
          <w:spacing w:val="-58"/>
          <w:sz w:val="24"/>
          <w:szCs w:val="24"/>
        </w:rPr>
        <w:t> </w:t>
      </w:r>
      <w:r>
        <w:rPr>
          <w:rFonts w:ascii="宋体" w:hAnsi="宋体" w:cs="宋体" w:eastAsia="宋体" w:hint="default"/>
          <w:sz w:val="24"/>
          <w:szCs w:val="24"/>
        </w:rPr>
        <w:t>10</w:t>
      </w:r>
      <w:r>
        <w:rPr>
          <w:rFonts w:ascii="宋体" w:hAnsi="宋体" w:cs="宋体" w:eastAsia="宋体" w:hint="default"/>
          <w:spacing w:val="-58"/>
          <w:sz w:val="24"/>
          <w:szCs w:val="24"/>
        </w:rPr>
        <w:t> </w:t>
      </w:r>
      <w:r>
        <w:rPr>
          <w:rFonts w:ascii="宋体" w:hAnsi="宋体" w:cs="宋体" w:eastAsia="宋体" w:hint="default"/>
          <w:sz w:val="24"/>
          <w:szCs w:val="24"/>
        </w:rPr>
        <w:t>股派发现金红利</w:t>
      </w:r>
      <w:r>
        <w:rPr>
          <w:rFonts w:ascii="宋体" w:hAnsi="宋体" w:cs="宋体" w:eastAsia="宋体" w:hint="default"/>
          <w:spacing w:val="-58"/>
          <w:sz w:val="24"/>
          <w:szCs w:val="24"/>
        </w:rPr>
        <w:t> </w:t>
      </w:r>
      <w:r>
        <w:rPr>
          <w:rFonts w:ascii="宋体" w:hAnsi="宋体" w:cs="宋体" w:eastAsia="宋体" w:hint="default"/>
          <w:sz w:val="24"/>
          <w:szCs w:val="24"/>
        </w:rPr>
        <w:t>3</w:t>
      </w:r>
      <w:r>
        <w:rPr>
          <w:rFonts w:ascii="宋体" w:hAnsi="宋体" w:cs="宋体" w:eastAsia="宋体" w:hint="default"/>
          <w:spacing w:val="-58"/>
          <w:sz w:val="24"/>
          <w:szCs w:val="24"/>
        </w:rPr>
        <w:t> </w:t>
      </w:r>
      <w:r>
        <w:rPr>
          <w:rFonts w:ascii="宋体" w:hAnsi="宋体" w:cs="宋体" w:eastAsia="宋体" w:hint="default"/>
          <w:spacing w:val="-18"/>
          <w:sz w:val="24"/>
          <w:szCs w:val="24"/>
        </w:rPr>
        <w:t>元（含税），送红股</w:t>
      </w:r>
      <w:r>
        <w:rPr>
          <w:rFonts w:ascii="宋体" w:hAnsi="宋体" w:cs="宋体" w:eastAsia="宋体" w:hint="default"/>
          <w:spacing w:val="-58"/>
          <w:sz w:val="24"/>
          <w:szCs w:val="24"/>
        </w:rPr>
        <w:t> </w:t>
      </w:r>
      <w:r>
        <w:rPr>
          <w:rFonts w:ascii="宋体" w:hAnsi="宋体" w:cs="宋体" w:eastAsia="宋体" w:hint="default"/>
          <w:sz w:val="24"/>
          <w:szCs w:val="24"/>
        </w:rPr>
        <w:t>0</w:t>
      </w:r>
      <w:r>
        <w:rPr>
          <w:rFonts w:ascii="宋体" w:hAnsi="宋体" w:cs="宋体" w:eastAsia="宋体" w:hint="default"/>
          <w:spacing w:val="-58"/>
          <w:sz w:val="24"/>
          <w:szCs w:val="24"/>
        </w:rPr>
        <w:t> </w:t>
      </w:r>
      <w:r>
        <w:rPr>
          <w:rFonts w:ascii="宋体" w:hAnsi="宋体" w:cs="宋体" w:eastAsia="宋体" w:hint="default"/>
          <w:spacing w:val="-11"/>
          <w:sz w:val="24"/>
          <w:szCs w:val="24"/>
        </w:rPr>
        <w:t>股（含税），不以公积金转增股</w:t>
      </w:r>
      <w:r>
        <w:rPr>
          <w:rFonts w:ascii="宋体" w:hAnsi="宋体" w:cs="宋体" w:eastAsia="宋体" w:hint="default"/>
          <w:sz w:val="24"/>
          <w:szCs w:val="24"/>
        </w:rPr>
        <w:t> 本。</w:t>
      </w:r>
    </w:p>
    <w:p>
      <w:pPr>
        <w:spacing w:after="0" w:line="357" w:lineRule="auto"/>
        <w:jc w:val="left"/>
        <w:rPr>
          <w:rFonts w:ascii="宋体" w:hAnsi="宋体" w:cs="宋体" w:eastAsia="宋体" w:hint="default"/>
          <w:sz w:val="24"/>
          <w:szCs w:val="24"/>
        </w:rPr>
        <w:sectPr>
          <w:footerReference w:type="default" r:id="rId8"/>
          <w:pgSz w:w="11910" w:h="16840"/>
          <w:pgMar w:footer="1337" w:header="745" w:top="1060" w:bottom="1520" w:left="980" w:right="0"/>
          <w:pgNumType w:start="2"/>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spacing w:line="460" w:lineRule="exact" w:before="0"/>
        <w:ind w:left="2620" w:right="3598"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sdt>
      <w:sdtPr>
        <w:docPartObj>
          <w:docPartGallery w:val="Table of Contents"/>
          <w:docPartUnique/>
        </w:docPartObj>
      </w:sdtPr>
      <w:sdtEndPr/>
      <w:sdtContent>
        <w:p>
          <w:pPr>
            <w:pStyle w:val="TOC1"/>
            <w:tabs>
              <w:tab w:pos="9783" w:val="right" w:leader="dot"/>
            </w:tabs>
            <w:spacing w:line="240" w:lineRule="auto" w:before="235"/>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0">
            <w:r>
              <w:rPr/>
              <w:t>第一节 重要提示、目录和释义</w:t>
            </w:r>
            <w:r>
              <w:rPr>
                <w:rFonts w:ascii="Times New Roman" w:hAnsi="Times New Roman" w:cs="Times New Roman" w:eastAsia="Times New Roman" w:hint="default"/>
              </w:rPr>
              <w:tab/>
              <w:t>2</w:t>
            </w:r>
          </w:hyperlink>
        </w:p>
        <w:p>
          <w:pPr>
            <w:pStyle w:val="TOC1"/>
            <w:tabs>
              <w:tab w:pos="9783" w:val="right" w:leader="dot"/>
            </w:tabs>
            <w:spacing w:line="240" w:lineRule="auto" w:before="333"/>
            <w:ind w:right="0"/>
            <w:jc w:val="left"/>
            <w:rPr>
              <w:rFonts w:ascii="Times New Roman" w:hAnsi="Times New Roman" w:cs="Times New Roman" w:eastAsia="Times New Roman" w:hint="default"/>
            </w:rPr>
          </w:pPr>
          <w:hyperlink w:history="true" w:anchor="_TOC_250009">
            <w:r>
              <w:rPr/>
              <w:t>第二节 公司简介</w:t>
            </w:r>
            <w:r>
              <w:rPr>
                <w:rFonts w:ascii="Times New Roman" w:hAnsi="Times New Roman" w:cs="Times New Roman" w:eastAsia="Times New Roman" w:hint="default"/>
              </w:rPr>
              <w:tab/>
              <w:t>6</w:t>
            </w:r>
          </w:hyperlink>
        </w:p>
        <w:p>
          <w:pPr>
            <w:pStyle w:val="TOC1"/>
            <w:tabs>
              <w:tab w:pos="9783" w:val="right" w:leader="dot"/>
            </w:tabs>
            <w:spacing w:line="240" w:lineRule="auto" w:before="330"/>
            <w:ind w:right="0"/>
            <w:jc w:val="left"/>
            <w:rPr>
              <w:rFonts w:ascii="Times New Roman" w:hAnsi="Times New Roman" w:cs="Times New Roman" w:eastAsia="Times New Roman" w:hint="default"/>
            </w:rPr>
          </w:pPr>
          <w:hyperlink w:history="true" w:anchor="_TOC_250008">
            <w:r>
              <w:rPr/>
              <w:t>第三节 会计数据和财务指标摘要</w:t>
            </w:r>
            <w:r>
              <w:rPr>
                <w:rFonts w:ascii="Times New Roman" w:hAnsi="Times New Roman" w:cs="Times New Roman" w:eastAsia="Times New Roman" w:hint="default"/>
              </w:rPr>
              <w:tab/>
              <w:t>8</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TOC_250007">
            <w:r>
              <w:rPr/>
              <w:t>第四节 董事会报告</w:t>
            </w:r>
            <w:r>
              <w:rPr>
                <w:rFonts w:ascii="Times New Roman" w:hAnsi="Times New Roman" w:cs="Times New Roman" w:eastAsia="Times New Roman" w:hint="default"/>
              </w:rPr>
              <w:tab/>
              <w:t>10</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TOC_250006">
            <w:r>
              <w:rPr/>
              <w:t>第五节 重要事项</w:t>
            </w:r>
            <w:r>
              <w:rPr>
                <w:rFonts w:ascii="Times New Roman" w:hAnsi="Times New Roman" w:cs="Times New Roman" w:eastAsia="Times New Roman" w:hint="default"/>
              </w:rPr>
              <w:tab/>
              <w:t>27</w:t>
            </w:r>
          </w:hyperlink>
        </w:p>
        <w:p>
          <w:pPr>
            <w:pStyle w:val="TOC1"/>
            <w:tabs>
              <w:tab w:pos="9783" w:val="right" w:leader="dot"/>
            </w:tabs>
            <w:spacing w:line="240" w:lineRule="auto" w:before="330"/>
            <w:ind w:right="0"/>
            <w:jc w:val="left"/>
            <w:rPr>
              <w:rFonts w:ascii="Times New Roman" w:hAnsi="Times New Roman" w:cs="Times New Roman" w:eastAsia="Times New Roman" w:hint="default"/>
            </w:rPr>
          </w:pPr>
          <w:hyperlink w:history="true" w:anchor="_TOC_250005">
            <w:r>
              <w:rPr/>
              <w:t>第六节 股份变动及股东情况</w:t>
            </w:r>
            <w:r>
              <w:rPr>
                <w:rFonts w:ascii="Times New Roman" w:hAnsi="Times New Roman" w:cs="Times New Roman" w:eastAsia="Times New Roman" w:hint="default"/>
              </w:rPr>
              <w:tab/>
              <w:t>39</w:t>
            </w:r>
          </w:hyperlink>
        </w:p>
        <w:p>
          <w:pPr>
            <w:pStyle w:val="TOC1"/>
            <w:tabs>
              <w:tab w:pos="9783" w:val="right" w:leader="dot"/>
            </w:tabs>
            <w:spacing w:line="240" w:lineRule="auto" w:before="333"/>
            <w:ind w:right="0"/>
            <w:jc w:val="left"/>
            <w:rPr>
              <w:rFonts w:ascii="Times New Roman" w:hAnsi="Times New Roman" w:cs="Times New Roman" w:eastAsia="Times New Roman" w:hint="default"/>
            </w:rPr>
          </w:pPr>
          <w:hyperlink w:history="true" w:anchor="_TOC_250004">
            <w:r>
              <w:rPr/>
              <w:t>第七节 董事、监事、高级管理人员和员工情况</w:t>
            </w:r>
            <w:r>
              <w:rPr>
                <w:rFonts w:ascii="Times New Roman" w:hAnsi="Times New Roman" w:cs="Times New Roman" w:eastAsia="Times New Roman" w:hint="default"/>
              </w:rPr>
              <w:tab/>
              <w:t>44</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TOC_250003">
            <w:r>
              <w:rPr/>
              <w:t>第八节 公司治理</w:t>
            </w:r>
            <w:r>
              <w:rPr>
                <w:rFonts w:ascii="Times New Roman" w:hAnsi="Times New Roman" w:cs="Times New Roman" w:eastAsia="Times New Roman" w:hint="default"/>
              </w:rPr>
              <w:tab/>
              <w:t>51</w:t>
            </w:r>
          </w:hyperlink>
        </w:p>
        <w:p>
          <w:pPr>
            <w:pStyle w:val="TOC1"/>
            <w:tabs>
              <w:tab w:pos="9783" w:val="right" w:leader="dot"/>
            </w:tabs>
            <w:spacing w:line="240" w:lineRule="auto" w:before="330"/>
            <w:ind w:right="0"/>
            <w:jc w:val="left"/>
            <w:rPr>
              <w:rFonts w:ascii="Times New Roman" w:hAnsi="Times New Roman" w:cs="Times New Roman" w:eastAsia="Times New Roman" w:hint="default"/>
            </w:rPr>
          </w:pPr>
          <w:hyperlink w:history="true" w:anchor="_TOC_250002">
            <w:r>
              <w:rPr/>
              <w:t>第九节 内部控制</w:t>
            </w:r>
            <w:r>
              <w:rPr>
                <w:rFonts w:ascii="Times New Roman" w:hAnsi="Times New Roman" w:cs="Times New Roman" w:eastAsia="Times New Roman" w:hint="default"/>
              </w:rPr>
              <w:tab/>
              <w:t>58</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TOC_250001">
            <w:r>
              <w:rPr/>
              <w:t>第十节 财务报告</w:t>
            </w:r>
            <w:r>
              <w:rPr>
                <w:rFonts w:ascii="Times New Roman" w:hAnsi="Times New Roman" w:cs="Times New Roman" w:eastAsia="Times New Roman" w:hint="default"/>
              </w:rPr>
              <w:tab/>
              <w:t>60</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TOC_250000">
            <w:r>
              <w:rPr/>
              <w:t>第十一节 备查文件目录</w:t>
            </w:r>
            <w:r>
              <w:rPr>
                <w:rFonts w:ascii="Times New Roman" w:hAnsi="Times New Roman" w:cs="Times New Roman" w:eastAsia="Times New Roman" w:hint="default"/>
              </w:rPr>
              <w:tab/>
              <w:t>155</w:t>
            </w:r>
          </w:hyperlink>
        </w:p>
        <w:p>
          <w:pPr/>
          <w:r>
            <w:fldChar w:fldCharType="end"/>
          </w:r>
        </w:p>
      </w:sdtContent>
    </w:sdt>
    <w:p>
      <w:pPr>
        <w:spacing w:after="0"/>
        <w:sectPr>
          <w:pgSz w:w="11910" w:h="16840"/>
          <w:pgMar w:header="745" w:footer="1337" w:top="1060" w:bottom="1540" w:left="980" w:right="0"/>
        </w:sectPr>
      </w:pPr>
    </w:p>
    <w:p>
      <w:pPr>
        <w:spacing w:before="945"/>
        <w:ind w:left="2620" w:right="3598"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二六三</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二六三网络通信股份有限公司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二六三企业通信</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北京二六三企业通信有限公司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上海二六三通信</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上海二六三通信有限公司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二六三网络科技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北京二六三网络科技有限公司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上海翰平公司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上海翰平网络技术有限公司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首都在线</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北京首都在线网络技术有限公司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3"/>
                <w:sz w:val="18"/>
              </w:rPr>
              <w:t>iTalk</w:t>
            </w:r>
            <w:r>
              <w:rPr>
                <w:rFonts w:ascii="Times New Roman"/>
                <w:sz w:val="18"/>
              </w:rPr>
              <w:t> Global</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3"/>
                <w:sz w:val="18"/>
              </w:rPr>
              <w:t>iTalk </w:t>
            </w:r>
            <w:r>
              <w:rPr>
                <w:rFonts w:ascii="Times New Roman"/>
                <w:sz w:val="18"/>
              </w:rPr>
              <w:t>Global Communications</w:t>
            </w:r>
            <w:r>
              <w:rPr>
                <w:rFonts w:ascii="Times New Roman"/>
                <w:spacing w:val="-3"/>
                <w:sz w:val="18"/>
              </w:rPr>
              <w:t> </w:t>
            </w:r>
            <w:r>
              <w:rPr>
                <w:rFonts w:ascii="Times New Roman"/>
                <w:sz w:val="18"/>
              </w:rPr>
              <w:t>Inc.</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《二六三网络通信股份有限公司公司章程》</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工业和信息化部</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中华人民共和国工业和信息化部</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北京证监局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中国证券监督管理委员会北京监管局</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如无说明，指人民币元、人民币万元</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会计师</w:t>
            </w:r>
            <w:r>
              <w:rPr>
                <w:rFonts w:ascii="Times New Roman" w:hAnsi="Times New Roman" w:cs="Times New Roman" w:eastAsia="Times New Roman" w:hint="default"/>
                <w:sz w:val="18"/>
                <w:szCs w:val="18"/>
              </w:rPr>
              <w:t>/</w:t>
            </w:r>
            <w:r>
              <w:rPr>
                <w:rFonts w:ascii="宋体" w:hAnsi="宋体" w:cs="宋体" w:eastAsia="宋体" w:hint="default"/>
                <w:sz w:val="18"/>
                <w:szCs w:val="18"/>
              </w:rPr>
              <w:t>大华会计师事务所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保荐人（主承销商）</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律师</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北京市康达律师事务所</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VOIP</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Voice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over</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Internet</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Protocol</w:t>
            </w:r>
            <w:r>
              <w:rPr>
                <w:rFonts w:ascii="宋体" w:hAnsi="宋体" w:cs="宋体" w:eastAsia="宋体" w:hint="default"/>
                <w:sz w:val="18"/>
                <w:szCs w:val="18"/>
              </w:rPr>
              <w:t>，即基于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技术的话音通信业务</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IPTV</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20"/>
              <w:jc w:val="left"/>
              <w:rPr>
                <w:rFonts w:ascii="宋体" w:hAnsi="宋体" w:cs="宋体" w:eastAsia="宋体" w:hint="default"/>
                <w:sz w:val="18"/>
                <w:szCs w:val="18"/>
              </w:rPr>
            </w:pPr>
            <w:r>
              <w:rPr>
                <w:rFonts w:ascii="宋体" w:hAnsi="宋体" w:cs="宋体" w:eastAsia="宋体" w:hint="default"/>
                <w:spacing w:val="-2"/>
                <w:sz w:val="18"/>
                <w:szCs w:val="18"/>
              </w:rPr>
              <w:t>交互式网络电视，是一种利用宽带互联网向家庭用户提供交互式数字</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电视节目的业务</w:t>
            </w:r>
          </w:p>
        </w:tc>
      </w:tr>
      <w:tr>
        <w:trPr>
          <w:trHeight w:val="391"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3"/>
                <w:sz w:val="18"/>
              </w:rPr>
              <w:t>iTalkBB</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iTalk </w:t>
            </w:r>
            <w:r>
              <w:rPr>
                <w:rFonts w:ascii="Times New Roman" w:hAnsi="Times New Roman" w:cs="Times New Roman" w:eastAsia="Times New Roman" w:hint="default"/>
                <w:sz w:val="18"/>
                <w:szCs w:val="18"/>
              </w:rPr>
              <w:t>Global</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向用户提供的网络电话服务</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3"/>
                <w:sz w:val="18"/>
              </w:rPr>
              <w:t>iTalkTV</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iTalk</w:t>
            </w:r>
            <w:r>
              <w:rPr>
                <w:rFonts w:ascii="Times New Roman" w:hAnsi="Times New Roman" w:cs="Times New Roman" w:eastAsia="Times New Roman" w:hint="default"/>
                <w:sz w:val="18"/>
                <w:szCs w:val="18"/>
              </w:rPr>
              <w:t> Global</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向用户提供的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IPTV </w:t>
            </w:r>
            <w:r>
              <w:rPr>
                <w:rFonts w:ascii="宋体" w:hAnsi="宋体" w:cs="宋体" w:eastAsia="宋体" w:hint="default"/>
                <w:sz w:val="18"/>
                <w:szCs w:val="18"/>
              </w:rPr>
              <w:t>服务</w:t>
            </w:r>
          </w:p>
        </w:tc>
      </w:tr>
    </w:tbl>
    <w:p>
      <w:pPr>
        <w:spacing w:after="0" w:line="240" w:lineRule="auto"/>
        <w:jc w:val="left"/>
        <w:rPr>
          <w:rFonts w:ascii="宋体" w:hAnsi="宋体" w:cs="宋体" w:eastAsia="宋体" w:hint="default"/>
          <w:sz w:val="18"/>
          <w:szCs w:val="18"/>
        </w:rPr>
        <w:sectPr>
          <w:pgSz w:w="11910" w:h="16840"/>
          <w:pgMar w:header="745" w:footer="1337" w:top="1060" w:bottom="154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spacing w:before="0"/>
        <w:ind w:left="2620" w:right="3598" w:firstLine="0"/>
        <w:jc w:val="center"/>
        <w:rPr>
          <w:rFonts w:ascii="宋体" w:hAnsi="宋体" w:cs="宋体" w:eastAsia="宋体" w:hint="default"/>
          <w:sz w:val="32"/>
          <w:szCs w:val="32"/>
        </w:rPr>
      </w:pPr>
      <w:r>
        <w:rPr>
          <w:rFonts w:ascii="宋体" w:hAnsi="宋体" w:cs="宋体" w:eastAsia="宋体" w:hint="default"/>
          <w:b/>
          <w:bCs/>
          <w:spacing w:val="2"/>
          <w:sz w:val="32"/>
          <w:szCs w:val="32"/>
        </w:rPr>
        <w:t>重大风险提示</w:t>
      </w:r>
      <w:r>
        <w:rPr>
          <w:rFonts w:ascii="宋体" w:hAnsi="宋体" w:cs="宋体" w:eastAsia="宋体" w:hint="default"/>
          <w:sz w:val="32"/>
          <w:szCs w:val="32"/>
        </w:rPr>
      </w:r>
    </w:p>
    <w:p>
      <w:pPr>
        <w:spacing w:line="240" w:lineRule="auto" w:before="6"/>
        <w:rPr>
          <w:rFonts w:ascii="宋体" w:hAnsi="宋体" w:cs="宋体" w:eastAsia="宋体" w:hint="default"/>
          <w:b/>
          <w:bCs/>
          <w:sz w:val="22"/>
          <w:szCs w:val="22"/>
        </w:rPr>
      </w:pPr>
    </w:p>
    <w:p>
      <w:pPr>
        <w:spacing w:line="357" w:lineRule="auto" w:before="0"/>
        <w:ind w:left="152" w:right="0" w:firstLine="480"/>
        <w:jc w:val="left"/>
        <w:rPr>
          <w:rFonts w:ascii="宋体" w:hAnsi="宋体" w:cs="宋体" w:eastAsia="宋体" w:hint="default"/>
          <w:sz w:val="24"/>
          <w:szCs w:val="24"/>
        </w:rPr>
      </w:pPr>
      <w:r>
        <w:rPr>
          <w:rFonts w:ascii="宋体" w:hAnsi="宋体" w:cs="宋体" w:eastAsia="宋体" w:hint="default"/>
          <w:sz w:val="24"/>
          <w:szCs w:val="24"/>
        </w:rPr>
        <w:t>可能存在技术、行业竞争、经营与管理、市场、国家政策等风险，敬请广大投资者注意 投资风险。</w:t>
      </w:r>
    </w:p>
    <w:p>
      <w:pPr>
        <w:spacing w:after="0" w:line="357" w:lineRule="auto"/>
        <w:jc w:val="left"/>
        <w:rPr>
          <w:rFonts w:ascii="宋体" w:hAnsi="宋体" w:cs="宋体" w:eastAsia="宋体" w:hint="default"/>
          <w:sz w:val="24"/>
          <w:szCs w:val="24"/>
        </w:rPr>
        <w:sectPr>
          <w:pgSz w:w="11910" w:h="16840"/>
          <w:pgMar w:header="745" w:footer="1337"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pStyle w:val="Heading1"/>
        <w:spacing w:line="240" w:lineRule="auto"/>
        <w:ind w:right="3596"/>
        <w:jc w:val="center"/>
        <w:rPr>
          <w:b w:val="0"/>
          <w:bCs w:val="0"/>
        </w:rPr>
      </w:pPr>
      <w:bookmarkStart w:name="_TOC_250009" w:id="2"/>
      <w:r>
        <w:rPr/>
        <w:t>第二节</w:t>
      </w:r>
      <w:r>
        <w:rPr>
          <w:spacing w:val="-2"/>
        </w:rPr>
        <w:t> </w:t>
      </w:r>
      <w:r>
        <w:rPr/>
        <w:t>公司简介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ind w:right="0"/>
        <w:jc w:val="left"/>
        <w:rPr>
          <w:b w:val="0"/>
          <w:bCs w:val="0"/>
        </w:rPr>
      </w:pPr>
      <w:r>
        <w:rPr/>
        <w:t>一、公司信息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260"/>
        <w:gridCol w:w="2976"/>
        <w:gridCol w:w="2135"/>
        <w:gridCol w:w="2188"/>
      </w:tblGrid>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二六三</w:t>
            </w:r>
          </w:p>
        </w:tc>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002467</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二六三网络通信股份有限公司</w:t>
            </w:r>
          </w:p>
        </w:tc>
      </w:tr>
      <w:tr>
        <w:trPr>
          <w:trHeight w:val="404"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二六三网络通信</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Net263</w:t>
            </w:r>
            <w:r>
              <w:rPr>
                <w:rFonts w:ascii="Times New Roman"/>
                <w:spacing w:val="-3"/>
                <w:sz w:val="18"/>
              </w:rPr>
              <w:t> </w:t>
            </w:r>
            <w:r>
              <w:rPr>
                <w:rFonts w:ascii="Times New Roman"/>
                <w:sz w:val="18"/>
              </w:rPr>
              <w:t>Ltd.</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李小龙</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北京市昌平区城区镇超前路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102200</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北京市朝阳区和平里东土城路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号建达大厦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层</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100013</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www.net263.com</w:t>
              </w:r>
            </w:hyperlink>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Invest263@net263.com</w:t>
              </w:r>
            </w:hyperlink>
          </w:p>
        </w:tc>
      </w:tr>
    </w:tbl>
    <w:p>
      <w:pPr>
        <w:spacing w:line="240" w:lineRule="auto" w:before="1"/>
        <w:rPr>
          <w:rFonts w:ascii="宋体" w:hAnsi="宋体" w:cs="宋体" w:eastAsia="宋体" w:hint="default"/>
          <w:b/>
          <w:bCs/>
          <w:sz w:val="18"/>
          <w:szCs w:val="18"/>
        </w:rPr>
      </w:pPr>
    </w:p>
    <w:p>
      <w:pPr>
        <w:pStyle w:val="Heading2"/>
        <w:spacing w:line="240" w:lineRule="auto"/>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刘江涛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李波</w:t>
            </w:r>
          </w:p>
        </w:tc>
      </w:tr>
      <w:tr>
        <w:trPr>
          <w:trHeight w:val="163"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北京市朝阳区和平里东土城路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号建达</w:t>
            </w:r>
          </w:p>
          <w:p>
            <w:pPr>
              <w:pStyle w:val="TableParagraph"/>
              <w:spacing w:line="240" w:lineRule="auto" w:before="60"/>
              <w:ind w:left="17" w:right="0"/>
              <w:jc w:val="left"/>
              <w:rPr>
                <w:rFonts w:ascii="宋体" w:hAnsi="宋体" w:cs="宋体" w:eastAsia="宋体" w:hint="default"/>
                <w:sz w:val="18"/>
                <w:szCs w:val="18"/>
              </w:rPr>
            </w:pPr>
            <w:r>
              <w:rPr>
                <w:rFonts w:ascii="宋体" w:hAnsi="宋体" w:cs="宋体" w:eastAsia="宋体" w:hint="default"/>
                <w:sz w:val="18"/>
                <w:szCs w:val="18"/>
              </w:rPr>
              <w:t>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北京市朝阳区和平里东土城路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号建达</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391"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010-64260109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010-64260109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13" w:right="0"/>
              <w:jc w:val="left"/>
              <w:rPr>
                <w:rFonts w:ascii="Times New Roman" w:hAnsi="Times New Roman" w:cs="Times New Roman" w:eastAsia="Times New Roman" w:hint="default"/>
                <w:sz w:val="18"/>
                <w:szCs w:val="18"/>
              </w:rPr>
            </w:pPr>
            <w:r>
              <w:rPr>
                <w:rFonts w:ascii="Times New Roman"/>
                <w:sz w:val="18"/>
              </w:rPr>
              <w:t>010-64260109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010-64260109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hyperlink r:id="rId10">
              <w:r>
                <w:rPr>
                  <w:rFonts w:ascii="Times New Roman"/>
                  <w:sz w:val="18"/>
                </w:rPr>
                <w:t>Invest263@net263.com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Invest263@net263.com</w:t>
              </w:r>
            </w:hyperlink>
          </w:p>
        </w:tc>
      </w:tr>
    </w:tbl>
    <w:p>
      <w:pPr>
        <w:spacing w:line="240" w:lineRule="auto" w:before="1"/>
        <w:rPr>
          <w:rFonts w:ascii="宋体" w:hAnsi="宋体" w:cs="宋体" w:eastAsia="宋体" w:hint="default"/>
          <w:b/>
          <w:bCs/>
          <w:sz w:val="18"/>
          <w:szCs w:val="18"/>
        </w:rPr>
      </w:pPr>
    </w:p>
    <w:p>
      <w:pPr>
        <w:pStyle w:val="Heading2"/>
        <w:spacing w:line="240" w:lineRule="auto"/>
        <w:ind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727"/>
        <w:gridCol w:w="5843"/>
      </w:tblGrid>
      <w:tr>
        <w:trPr>
          <w:trHeight w:val="403"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《证券时报》</w:t>
            </w:r>
          </w:p>
        </w:tc>
      </w:tr>
      <w:tr>
        <w:trPr>
          <w:trHeight w:val="401"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3"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公司法务证券部</w:t>
            </w:r>
          </w:p>
        </w:tc>
      </w:tr>
    </w:tbl>
    <w:p>
      <w:pPr>
        <w:spacing w:after="0" w:line="240" w:lineRule="auto"/>
        <w:jc w:val="left"/>
        <w:rPr>
          <w:rFonts w:ascii="宋体" w:hAnsi="宋体" w:cs="宋体" w:eastAsia="宋体" w:hint="default"/>
          <w:sz w:val="18"/>
          <w:szCs w:val="18"/>
        </w:rPr>
        <w:sectPr>
          <w:pgSz w:w="11910" w:h="16840"/>
          <w:pgMar w:header="745" w:footer="1337" w:top="1060" w:bottom="1540" w:left="980" w:right="0"/>
        </w:sectPr>
      </w:pPr>
    </w:p>
    <w:p>
      <w:pPr>
        <w:spacing w:line="240" w:lineRule="auto" w:before="8"/>
        <w:rPr>
          <w:rFonts w:ascii="宋体" w:hAnsi="宋体" w:cs="宋体" w:eastAsia="宋体" w:hint="default"/>
          <w:b/>
          <w:bCs/>
          <w:sz w:val="23"/>
          <w:szCs w:val="23"/>
        </w:rPr>
      </w:pPr>
    </w:p>
    <w:p>
      <w:pPr>
        <w:pStyle w:val="Heading2"/>
        <w:spacing w:line="240" w:lineRule="auto"/>
        <w:ind w:right="0"/>
        <w:jc w:val="left"/>
        <w:rPr>
          <w:b w:val="0"/>
          <w:bCs w:val="0"/>
        </w:rPr>
      </w:pPr>
      <w:r>
        <w:rPr/>
        <w:t>四、注册变更情况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北京市昌平县城区 镇超前路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1102211099173</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110114700347267</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70034726-7</w:t>
            </w:r>
          </w:p>
        </w:tc>
      </w:tr>
      <w:tr>
        <w:trPr>
          <w:trHeight w:val="394"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北京市昌平区城区 镇超前路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110000000991739</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110114700347267</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70034726-7</w:t>
            </w: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715" w:hRule="exact"/>
        </w:trPr>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gridSpan w:val="4"/>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gridSpan w:val="4"/>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b/>
          <w:bCs/>
          <w:sz w:val="18"/>
          <w:szCs w:val="18"/>
        </w:rPr>
      </w:pPr>
    </w:p>
    <w:p>
      <w:pPr>
        <w:pStyle w:val="Heading2"/>
        <w:spacing w:line="240" w:lineRule="auto"/>
        <w:ind w:right="0"/>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1101</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王书阁、马旭</w:t>
            </w:r>
          </w:p>
        </w:tc>
      </w:tr>
    </w:tbl>
    <w:p>
      <w:pPr>
        <w:pStyle w:val="BodyText"/>
        <w:spacing w:line="240" w:lineRule="auto" w:before="49"/>
        <w:ind w:right="0"/>
        <w:jc w:val="left"/>
      </w:pPr>
      <w:r>
        <w:rPr/>
        <w:t>公司聘请的报告期内履行持续督导职责的保荐机构</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1"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5"/>
              <w:jc w:val="left"/>
              <w:rPr>
                <w:rFonts w:ascii="宋体" w:hAnsi="宋体" w:cs="宋体" w:eastAsia="宋体" w:hint="default"/>
                <w:sz w:val="18"/>
                <w:szCs w:val="18"/>
              </w:rPr>
            </w:pPr>
            <w:r>
              <w:rPr>
                <w:rFonts w:ascii="宋体" w:hAnsi="宋体" w:cs="宋体" w:eastAsia="宋体" w:hint="default"/>
                <w:sz w:val="18"/>
                <w:szCs w:val="18"/>
              </w:rPr>
              <w:t>广东省深圳市红岭中路国信 证券大厦</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欧煦</w:t>
            </w:r>
            <w:r>
              <w:rPr>
                <w:rFonts w:ascii="宋体" w:hAnsi="宋体" w:cs="宋体" w:eastAsia="宋体" w:hint="default"/>
                <w:spacing w:val="1"/>
                <w:sz w:val="18"/>
                <w:szCs w:val="18"/>
              </w:rPr>
              <w:t> </w:t>
            </w:r>
            <w:r>
              <w:rPr>
                <w:rFonts w:ascii="宋体" w:hAnsi="宋体" w:cs="宋体" w:eastAsia="宋体" w:hint="default"/>
                <w:sz w:val="18"/>
                <w:szCs w:val="18"/>
              </w:rPr>
              <w:t>、王立武</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bl>
    <w:p>
      <w:pPr>
        <w:pStyle w:val="BodyText"/>
        <w:spacing w:line="240" w:lineRule="auto" w:before="49"/>
        <w:ind w:right="0"/>
        <w:jc w:val="left"/>
      </w:pPr>
      <w:r>
        <w:rPr/>
        <w:t>公司聘请的报告期内履行持续督导职责的财务顾问</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1"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5"/>
              <w:jc w:val="left"/>
              <w:rPr>
                <w:rFonts w:ascii="宋体" w:hAnsi="宋体" w:cs="宋体" w:eastAsia="宋体" w:hint="default"/>
                <w:sz w:val="18"/>
                <w:szCs w:val="18"/>
              </w:rPr>
            </w:pPr>
            <w:r>
              <w:rPr>
                <w:rFonts w:ascii="宋体" w:hAnsi="宋体" w:cs="宋体" w:eastAsia="宋体" w:hint="default"/>
                <w:sz w:val="18"/>
                <w:szCs w:val="18"/>
              </w:rPr>
              <w:t>广东省深圳市红岭中路国信 证券大厦</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王瑜、刘斌</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1337"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642" w:right="0"/>
        <w:jc w:val="left"/>
        <w:rPr>
          <w:b w:val="0"/>
          <w:bCs w:val="0"/>
        </w:rPr>
      </w:pPr>
      <w:bookmarkStart w:name="_TOC_250008" w:id="3"/>
      <w:r>
        <w:rPr/>
        <w:t>第三节</w:t>
      </w:r>
      <w:r>
        <w:rPr>
          <w:spacing w:val="-5"/>
        </w:rPr>
        <w:t> </w:t>
      </w:r>
      <w:r>
        <w:rPr/>
        <w:t>会计数据和财务指标摘要</w:t>
      </w:r>
      <w:bookmarkEnd w:id="3"/>
      <w:r>
        <w:rPr>
          <w:b w:val="0"/>
          <w:bCs w:val="0"/>
        </w:rPr>
      </w:r>
    </w:p>
    <w:p>
      <w:pPr>
        <w:spacing w:line="240" w:lineRule="auto" w:before="2"/>
        <w:rPr>
          <w:rFonts w:ascii="宋体" w:hAnsi="宋体" w:cs="宋体" w:eastAsia="宋体" w:hint="default"/>
          <w:b/>
          <w:bCs/>
          <w:sz w:val="39"/>
          <w:szCs w:val="39"/>
        </w:rPr>
      </w:pPr>
    </w:p>
    <w:p>
      <w:pPr>
        <w:pStyle w:val="Heading2"/>
        <w:spacing w:line="240" w:lineRule="auto" w:before="0"/>
        <w:ind w:right="0"/>
        <w:jc w:val="left"/>
        <w:rPr>
          <w:b w:val="0"/>
          <w:bCs w:val="0"/>
        </w:rPr>
      </w:pPr>
      <w:r>
        <w:rPr/>
        <w:t>一、主要会计数据和财务指标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6"/>
        <w:gridCol w:w="1749"/>
        <w:gridCol w:w="1740"/>
        <w:gridCol w:w="1738"/>
        <w:gridCol w:w="1735"/>
      </w:tblGrid>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382,227,363.60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296,552,004.89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28.89%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293,828,198.87</w:t>
            </w:r>
          </w:p>
        </w:tc>
      </w:tr>
      <w:tr>
        <w:trPr>
          <w:trHeight w:val="716"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265,579,660.83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71,249,426.90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272.75%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69,249,029.65</w:t>
            </w:r>
          </w:p>
        </w:tc>
      </w:tr>
      <w:tr>
        <w:trPr>
          <w:trHeight w:val="71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2"/>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58,184,412.39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62,929,229.42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65,836,101.08</w:t>
            </w:r>
          </w:p>
        </w:tc>
      </w:tr>
      <w:tr>
        <w:trPr>
          <w:trHeight w:val="715"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73,020,481.77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99,253,166.72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-26.43%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90,028,908.51</w:t>
            </w: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0.31</w:t>
            </w:r>
          </w:p>
        </w:tc>
      </w:tr>
      <w:tr>
        <w:trPr>
          <w:trHeight w:val="403"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0.24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-7.69%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0.31</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22.58%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15.84%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13.23%</w:t>
            </w:r>
          </w:p>
        </w:tc>
      </w:tr>
      <w:tr>
        <w:trPr>
          <w:trHeight w:val="162" w:hRule="exact"/>
        </w:trPr>
        <w:tc>
          <w:tcPr>
            <w:tcW w:w="2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c>
          <w:tcPr>
            <w:tcW w:w="173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2596" w:type="dxa"/>
            <w:tcBorders>
              <w:top w:val="nil" w:sz="6" w:space="0" w:color="auto"/>
              <w:left w:val="single" w:sz="4" w:space="0" w:color="000000"/>
              <w:bottom w:val="nil" w:sz="6" w:space="0" w:color="auto"/>
              <w:right w:val="single" w:sz="4" w:space="0" w:color="000000"/>
            </w:tcBorders>
            <w:shd w:val="clear" w:color="auto" w:fill="D2D2D2"/>
          </w:tcPr>
          <w:p>
            <w:pPr/>
          </w:p>
        </w:tc>
        <w:tc>
          <w:tcPr>
            <w:tcW w:w="17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738" w:type="dxa"/>
            <w:vMerge/>
            <w:tcBorders>
              <w:left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61" w:hRule="exact"/>
        </w:trPr>
        <w:tc>
          <w:tcPr>
            <w:tcW w:w="2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1,571,848,384.62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1,188,854,659.19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32.22%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1,140,233,602.22</w:t>
            </w:r>
          </w:p>
        </w:tc>
      </w:tr>
      <w:tr>
        <w:trPr>
          <w:trHeight w:val="1027" w:hRule="exact"/>
        </w:trPr>
        <w:tc>
          <w:tcPr>
            <w:tcW w:w="2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316" w:lineRule="auto" w:before="74"/>
              <w:ind w:left="12" w:right="52"/>
              <w:jc w:val="left"/>
              <w:rPr>
                <w:rFonts w:ascii="宋体" w:hAnsi="宋体" w:cs="宋体" w:eastAsia="宋体" w:hint="default"/>
                <w:sz w:val="18"/>
                <w:szCs w:val="18"/>
              </w:rPr>
            </w:pPr>
            <w:r>
              <w:rPr>
                <w:rFonts w:ascii="宋体" w:hAnsi="宋体" w:cs="宋体" w:eastAsia="宋体" w:hint="default"/>
                <w:sz w:val="18"/>
                <w:szCs w:val="18"/>
              </w:rPr>
              <w:t>（归属于上市公司股东的所有者 </w:t>
            </w:r>
            <w:r>
              <w:rPr>
                <w:rFonts w:ascii="宋体" w:hAnsi="宋体" w:cs="宋体" w:eastAsia="宋体" w:hint="default"/>
                <w:spacing w:val="-16"/>
                <w:sz w:val="18"/>
                <w:szCs w:val="18"/>
              </w:rPr>
              <w:t>权益）（元）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1,289,134,959.45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1,071,900,310.76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20.27%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1,048,766,805.48</w:t>
            </w:r>
          </w:p>
        </w:tc>
      </w:tr>
    </w:tbl>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r>
        <w:rPr/>
        <w:t>二、境内外会计准则下会计数据差异</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本公司境内外会计准则下会计数据不存在差异。</w:t>
      </w:r>
    </w:p>
    <w:p>
      <w:pPr>
        <w:spacing w:line="240" w:lineRule="auto" w:before="3"/>
        <w:rPr>
          <w:rFonts w:ascii="宋体" w:hAnsi="宋体" w:cs="宋体" w:eastAsia="宋体" w:hint="default"/>
          <w:sz w:val="25"/>
          <w:szCs w:val="25"/>
        </w:rPr>
      </w:pPr>
    </w:p>
    <w:p>
      <w:pPr>
        <w:pStyle w:val="Heading2"/>
        <w:spacing w:line="240" w:lineRule="auto" w:before="0"/>
        <w:ind w:right="0"/>
        <w:jc w:val="left"/>
        <w:rPr>
          <w:b w:val="0"/>
          <w:bCs w:val="0"/>
        </w:rPr>
      </w:pPr>
      <w:r>
        <w:rPr/>
        <w:t>三、非经常性损益项目及金额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-486,291.76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-121,896.43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-377,984.01</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6,870,906.00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3,234,800.00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2,159,400.00</w:t>
            </w:r>
          </w:p>
        </w:tc>
        <w:tc>
          <w:tcPr>
            <w:tcW w:w="17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337"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2"/>
        <w:gridCol w:w="1711"/>
      </w:tblGrid>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2,238,907.46</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17,896,827.35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3,892,464.77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2,002,378.41</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 期损益进行一次性调整对当期损益的影响</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185,590,550.81</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102,194.56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481,752.44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141,291.34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2,368,806.70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1,405,830.76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512,157.17</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210,131.82</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207,395,248.44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8,320,197.48</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3,412,928.57</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1337"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07" w:right="0"/>
        <w:jc w:val="left"/>
        <w:rPr>
          <w:b w:val="0"/>
          <w:bCs w:val="0"/>
        </w:rPr>
      </w:pPr>
      <w:bookmarkStart w:name="_TOC_250007"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ind w:right="0"/>
        <w:jc w:val="both"/>
        <w:rPr>
          <w:b w:val="0"/>
          <w:bCs w:val="0"/>
        </w:rPr>
      </w:pPr>
      <w:r>
        <w:rPr/>
        <w:t>一、概述</w:t>
      </w:r>
      <w:r>
        <w:rPr>
          <w:b w:val="0"/>
          <w:bCs w:val="0"/>
        </w:rPr>
      </w:r>
    </w:p>
    <w:p>
      <w:pPr>
        <w:spacing w:line="240" w:lineRule="auto" w:before="4"/>
        <w:rPr>
          <w:rFonts w:ascii="宋体" w:hAnsi="宋体" w:cs="宋体" w:eastAsia="宋体" w:hint="default"/>
          <w:b/>
          <w:bCs/>
          <w:sz w:val="32"/>
          <w:szCs w:val="32"/>
        </w:rPr>
      </w:pPr>
    </w:p>
    <w:p>
      <w:pPr>
        <w:pStyle w:val="BodyText"/>
        <w:spacing w:line="477" w:lineRule="auto"/>
        <w:ind w:right="1132" w:firstLine="480"/>
        <w:jc w:val="both"/>
      </w:pPr>
      <w:r>
        <w:rPr>
          <w:rFonts w:ascii="宋体" w:hAnsi="宋体" w:cs="宋体" w:eastAsia="宋体" w:hint="default"/>
          <w:spacing w:val="-1"/>
        </w:rPr>
        <w:t>2012</w:t>
      </w:r>
      <w:r>
        <w:rPr>
          <w:spacing w:val="-1"/>
        </w:rPr>
        <w:t>年是本公司发展历程中非常重要的年份，在这一年中，公司围绕整体发展战略，产品经营和资本运营并举，取得</w:t>
      </w:r>
      <w:r>
        <w:rPr/>
        <w:t> 了良好的业绩，同时，公司初步完成了整体业务布局，为公司下一步的发展夯实了基础、搭建了平台。</w:t>
      </w:r>
    </w:p>
    <w:p>
      <w:pPr>
        <w:pStyle w:val="BodyText"/>
        <w:spacing w:line="477" w:lineRule="auto" w:before="54"/>
        <w:ind w:right="1047" w:firstLine="480"/>
        <w:jc w:val="both"/>
      </w:pPr>
      <w:r>
        <w:rPr/>
        <w:t>公司</w:t>
      </w:r>
      <w:r>
        <w:rPr>
          <w:rFonts w:ascii="宋体" w:hAnsi="宋体" w:cs="宋体" w:eastAsia="宋体" w:hint="default"/>
        </w:rPr>
        <w:t>2012</w:t>
      </w:r>
      <w:r>
        <w:rPr/>
        <w:t>年度实现营业收入</w:t>
      </w:r>
      <w:r>
        <w:rPr>
          <w:rFonts w:ascii="宋体" w:hAnsi="宋体" w:cs="宋体" w:eastAsia="宋体" w:hint="default"/>
        </w:rPr>
        <w:t>38,222.74 </w:t>
      </w:r>
      <w:r>
        <w:rPr/>
        <w:t>万元（含上海翰平网络技术有限公司</w:t>
      </w:r>
      <w:r>
        <w:rPr>
          <w:rFonts w:ascii="宋体" w:hAnsi="宋体" w:cs="宋体" w:eastAsia="宋体" w:hint="default"/>
        </w:rPr>
        <w:t>5-12</w:t>
      </w:r>
      <w:r>
        <w:rPr/>
        <w:t>月收入，</w:t>
      </w:r>
      <w:r>
        <w:rPr>
          <w:rFonts w:ascii="宋体" w:hAnsi="宋体" w:cs="宋体" w:eastAsia="宋体" w:hint="default"/>
        </w:rPr>
        <w:t>iTalk</w:t>
      </w:r>
      <w:r>
        <w:rPr>
          <w:rFonts w:ascii="宋体" w:hAnsi="宋体" w:cs="宋体" w:eastAsia="宋体" w:hint="default"/>
          <w:spacing w:val="-25"/>
        </w:rPr>
        <w:t> </w:t>
      </w:r>
      <w:r>
        <w:rPr>
          <w:rFonts w:ascii="宋体" w:hAnsi="宋体" w:cs="宋体" w:eastAsia="宋体" w:hint="default"/>
        </w:rPr>
        <w:t>Global</w:t>
      </w:r>
      <w:r>
        <w:rPr/>
        <w:t>和北京首都在 线网络技术有限公司的</w:t>
      </w:r>
      <w:r>
        <w:rPr>
          <w:rFonts w:ascii="宋体" w:hAnsi="宋体" w:cs="宋体" w:eastAsia="宋体" w:hint="default"/>
        </w:rPr>
        <w:t>12</w:t>
      </w:r>
      <w:r>
        <w:rPr/>
        <w:t>月份收入），较上年增加</w:t>
      </w:r>
      <w:r>
        <w:rPr>
          <w:rFonts w:ascii="宋体" w:hAnsi="宋体" w:cs="宋体" w:eastAsia="宋体" w:hint="default"/>
        </w:rPr>
        <w:t>8,567.54 </w:t>
      </w:r>
      <w:r>
        <w:rPr/>
        <w:t>万，增长比率为</w:t>
      </w:r>
      <w:r>
        <w:rPr>
          <w:rFonts w:ascii="宋体" w:hAnsi="宋体" w:cs="宋体" w:eastAsia="宋体" w:hint="default"/>
        </w:rPr>
        <w:t>29%</w:t>
      </w:r>
      <w:r>
        <w:rPr/>
        <w:t>；实现利润总额</w:t>
      </w:r>
      <w:r>
        <w:rPr>
          <w:rFonts w:ascii="宋体" w:hAnsi="宋体" w:cs="宋体" w:eastAsia="宋体" w:hint="default"/>
        </w:rPr>
        <w:t>27,010.18</w:t>
      </w:r>
      <w:r>
        <w:rPr/>
        <w:t>万元，较上年同</w:t>
      </w:r>
      <w:r>
        <w:rPr>
          <w:spacing w:val="-85"/>
        </w:rPr>
        <w:t> </w:t>
      </w:r>
      <w:r>
        <w:rPr/>
        <w:t>期增长</w:t>
      </w:r>
      <w:r>
        <w:rPr>
          <w:rFonts w:ascii="宋体" w:hAnsi="宋体" w:cs="宋体" w:eastAsia="宋体" w:hint="default"/>
        </w:rPr>
        <w:t>19,141.81</w:t>
      </w:r>
      <w:r>
        <w:rPr/>
        <w:t>万元，增幅为</w:t>
      </w:r>
      <w:r>
        <w:rPr>
          <w:rFonts w:ascii="宋体" w:hAnsi="宋体" w:cs="宋体" w:eastAsia="宋体" w:hint="default"/>
        </w:rPr>
        <w:t>243%</w:t>
      </w:r>
      <w:r>
        <w:rPr/>
        <w:t>；归属于上市公司股东的净利润为</w:t>
      </w:r>
      <w:r>
        <w:rPr>
          <w:rFonts w:ascii="宋体" w:hAnsi="宋体" w:cs="宋体" w:eastAsia="宋体" w:hint="default"/>
        </w:rPr>
        <w:t>26,557.97</w:t>
      </w:r>
      <w:r>
        <w:rPr/>
        <w:t>万元，较上年同期增长</w:t>
      </w:r>
      <w:r>
        <w:rPr>
          <w:rFonts w:ascii="宋体" w:hAnsi="宋体" w:cs="宋体" w:eastAsia="宋体" w:hint="default"/>
        </w:rPr>
        <w:t>19,433.03</w:t>
      </w:r>
      <w:r>
        <w:rPr/>
        <w:t>万元，增 幅为</w:t>
      </w:r>
      <w:r>
        <w:rPr>
          <w:rFonts w:ascii="宋体" w:hAnsi="宋体" w:cs="宋体" w:eastAsia="宋体" w:hint="default"/>
        </w:rPr>
        <w:t>273%</w:t>
      </w:r>
      <w:r>
        <w:rPr/>
        <w:t>；归属于上市公司股东的扣除非经常性损益后的净利润为</w:t>
      </w:r>
      <w:r>
        <w:rPr>
          <w:rFonts w:ascii="宋体" w:hAnsi="宋体" w:cs="宋体" w:eastAsia="宋体" w:hint="default"/>
        </w:rPr>
        <w:t>5,818.44</w:t>
      </w:r>
      <w:r>
        <w:rPr/>
        <w:t>万元，较上年同期下降</w:t>
      </w:r>
      <w:r>
        <w:rPr>
          <w:rFonts w:ascii="宋体" w:hAnsi="宋体" w:cs="宋体" w:eastAsia="宋体" w:hint="default"/>
        </w:rPr>
        <w:t>474.48</w:t>
      </w:r>
      <w:r>
        <w:rPr/>
        <w:t>万元，降幅为</w:t>
      </w:r>
      <w:r>
        <w:rPr>
          <w:rFonts w:ascii="宋体" w:hAnsi="宋体" w:cs="宋体" w:eastAsia="宋体" w:hint="default"/>
        </w:rPr>
        <w:t>8%</w:t>
      </w:r>
      <w:r>
        <w:rPr/>
        <w:t>。</w:t>
      </w:r>
    </w:p>
    <w:p>
      <w:pPr>
        <w:pStyle w:val="BodyText"/>
        <w:spacing w:line="477" w:lineRule="auto" w:before="54"/>
        <w:ind w:left="633" w:right="0"/>
        <w:jc w:val="left"/>
      </w:pPr>
      <w:r>
        <w:rPr/>
        <w:t>在产品经营方面，公司在</w:t>
      </w:r>
      <w:r>
        <w:rPr>
          <w:rFonts w:ascii="宋体" w:hAnsi="宋体" w:cs="宋体" w:eastAsia="宋体" w:hint="default"/>
        </w:rPr>
        <w:t>2012</w:t>
      </w:r>
      <w:r>
        <w:rPr/>
        <w:t>年推出了一系列新产品、新服务： </w:t>
      </w:r>
      <w:r>
        <w:rPr>
          <w:spacing w:val="2"/>
        </w:rPr>
        <w:t>在企业通信业务方向，公司结合当下最为先进的移动互联网技术、云计算技术，打造并推出了企业级统一通信产品</w:t>
      </w:r>
    </w:p>
    <w:p>
      <w:pPr>
        <w:pStyle w:val="BodyText"/>
        <w:spacing w:line="477" w:lineRule="auto" w:before="54"/>
        <w:ind w:right="1131"/>
        <w:jc w:val="both"/>
      </w:pPr>
      <w:r>
        <w:rPr>
          <w:spacing w:val="-2"/>
        </w:rPr>
        <w:t>——</w:t>
      </w:r>
      <w:r>
        <w:rPr>
          <w:rFonts w:ascii="宋体" w:hAnsi="宋体" w:cs="宋体" w:eastAsia="宋体" w:hint="default"/>
          <w:spacing w:val="-2"/>
        </w:rPr>
        <w:t>263</w:t>
      </w:r>
      <w:r>
        <w:rPr>
          <w:spacing w:val="-2"/>
        </w:rPr>
        <w:t>云通信，该产品成为行业内首个在移动通信领域实现布局的企业通信产品。</w:t>
      </w:r>
      <w:r>
        <w:rPr>
          <w:rFonts w:ascii="宋体" w:hAnsi="宋体" w:cs="宋体" w:eastAsia="宋体" w:hint="default"/>
          <w:spacing w:val="-2"/>
        </w:rPr>
        <w:t>263</w:t>
      </w:r>
      <w:r>
        <w:rPr>
          <w:spacing w:val="-2"/>
        </w:rPr>
        <w:t>云通信集成了当下企业内主流的企业</w:t>
      </w:r>
      <w:r>
        <w:rPr>
          <w:spacing w:val="-63"/>
        </w:rPr>
        <w:t> </w:t>
      </w:r>
      <w:r>
        <w:rPr>
          <w:spacing w:val="-63"/>
        </w:rPr>
      </w:r>
      <w:r>
        <w:rPr>
          <w:spacing w:val="-2"/>
        </w:rPr>
        <w:t>通信渠道，在产品内，企业用户可以享受畅通的电子邮件、企业即时通讯、企业会议、短信、网络传真等多种通信模式，并</w:t>
      </w:r>
      <w:r>
        <w:rPr>
          <w:spacing w:val="-73"/>
        </w:rPr>
        <w:t> </w:t>
      </w:r>
      <w:r>
        <w:rPr>
          <w:spacing w:val="-73"/>
        </w:rPr>
      </w:r>
      <w:r>
        <w:rPr>
          <w:spacing w:val="-2"/>
        </w:rPr>
        <w:t>且可以通过统一管理平台、统一账号进行管理。同时，能够实现</w:t>
      </w:r>
      <w:r>
        <w:rPr>
          <w:rFonts w:ascii="宋体" w:hAnsi="宋体" w:cs="宋体" w:eastAsia="宋体" w:hint="default"/>
          <w:spacing w:val="-2"/>
        </w:rPr>
        <w:t>PC</w:t>
      </w:r>
      <w:r>
        <w:rPr>
          <w:spacing w:val="-2"/>
        </w:rPr>
        <w:t>端、</w:t>
      </w:r>
      <w:r>
        <w:rPr>
          <w:rFonts w:ascii="宋体" w:hAnsi="宋体" w:cs="宋体" w:eastAsia="宋体" w:hint="default"/>
          <w:spacing w:val="-2"/>
        </w:rPr>
        <w:t>Androind</w:t>
      </w:r>
      <w:r>
        <w:rPr>
          <w:spacing w:val="-2"/>
        </w:rPr>
        <w:t>客户端、</w:t>
      </w:r>
      <w:r>
        <w:rPr>
          <w:rFonts w:ascii="宋体" w:hAnsi="宋体" w:cs="宋体" w:eastAsia="宋体" w:hint="default"/>
          <w:spacing w:val="-2"/>
        </w:rPr>
        <w:t>iPhone</w:t>
      </w:r>
      <w:r>
        <w:rPr>
          <w:spacing w:val="-2"/>
        </w:rPr>
        <w:t>客户的全部覆盖，使企业通</w:t>
      </w:r>
      <w:r>
        <w:rPr>
          <w:spacing w:val="-58"/>
        </w:rPr>
        <w:t> </w:t>
      </w:r>
      <w:r>
        <w:rPr>
          <w:spacing w:val="-58"/>
        </w:rPr>
      </w:r>
      <w:r>
        <w:rPr/>
        <w:t>信管理不再受时间和地点、终端等因素的制约。此外，公司企业会议产品在</w:t>
      </w:r>
      <w:r>
        <w:rPr>
          <w:rFonts w:ascii="宋体" w:hAnsi="宋体" w:cs="宋体" w:eastAsia="宋体" w:hint="default"/>
        </w:rPr>
        <w:t>2012</w:t>
      </w:r>
      <w:r>
        <w:rPr/>
        <w:t>年推出</w:t>
      </w:r>
      <w:r>
        <w:rPr>
          <w:rFonts w:ascii="宋体" w:hAnsi="宋体" w:cs="宋体" w:eastAsia="宋体" w:hint="default"/>
        </w:rPr>
        <w:t>2.0</w:t>
      </w:r>
      <w:r>
        <w:rPr/>
        <w:t>版本，包括了电话会议、网络会</w:t>
      </w:r>
      <w:r>
        <w:rPr>
          <w:spacing w:val="-85"/>
        </w:rPr>
        <w:t> </w:t>
      </w:r>
      <w:r>
        <w:rPr>
          <w:spacing w:val="-85"/>
        </w:rPr>
      </w:r>
      <w:r>
        <w:rPr/>
        <w:t>议、移动会议以及会议管理等功能，形成了完整的企业会议产品框架。</w:t>
      </w:r>
    </w:p>
    <w:p>
      <w:pPr>
        <w:pStyle w:val="BodyText"/>
        <w:spacing w:line="477" w:lineRule="auto" w:before="54"/>
        <w:ind w:right="1128" w:firstLine="480"/>
        <w:jc w:val="both"/>
      </w:pPr>
      <w:r>
        <w:rPr/>
        <w:t>在增值通信业务领域，报告期内公司重点推进企业</w:t>
      </w:r>
      <w:r>
        <w:rPr>
          <w:rFonts w:ascii="宋体" w:hAnsi="宋体" w:cs="宋体" w:eastAsia="宋体" w:hint="default"/>
        </w:rPr>
        <w:t>3G VPN</w:t>
      </w:r>
      <w:r>
        <w:rPr/>
        <w:t>业务的拓展。公司加强了企业</w:t>
      </w:r>
      <w:r>
        <w:rPr>
          <w:rFonts w:ascii="宋体" w:hAnsi="宋体" w:cs="宋体" w:eastAsia="宋体" w:hint="default"/>
        </w:rPr>
        <w:t>3G</w:t>
      </w:r>
      <w:r>
        <w:rPr>
          <w:rFonts w:ascii="宋体" w:hAnsi="宋体" w:cs="宋体" w:eastAsia="宋体" w:hint="default"/>
          <w:spacing w:val="-24"/>
        </w:rPr>
        <w:t> </w:t>
      </w:r>
      <w:r>
        <w:rPr>
          <w:rFonts w:ascii="宋体" w:hAnsi="宋体" w:cs="宋体" w:eastAsia="宋体" w:hint="default"/>
        </w:rPr>
        <w:t>VPN</w:t>
      </w:r>
      <w:r>
        <w:rPr/>
        <w:t>业务的销售团队和运营 体系建设，通过在连锁等行业的开拓，验证了企业</w:t>
      </w:r>
      <w:r>
        <w:rPr>
          <w:rFonts w:ascii="宋体" w:hAnsi="宋体" w:cs="宋体" w:eastAsia="宋体" w:hint="default"/>
        </w:rPr>
        <w:t>3G</w:t>
      </w:r>
      <w:r>
        <w:rPr>
          <w:rFonts w:ascii="宋体" w:hAnsi="宋体" w:cs="宋体" w:eastAsia="宋体" w:hint="default"/>
          <w:spacing w:val="-2"/>
        </w:rPr>
        <w:t> </w:t>
      </w:r>
      <w:r>
        <w:rPr>
          <w:rFonts w:ascii="宋体" w:hAnsi="宋体" w:cs="宋体" w:eastAsia="宋体" w:hint="default"/>
        </w:rPr>
        <w:t>VPN</w:t>
      </w:r>
      <w:r>
        <w:rPr/>
        <w:t>业务的产品价值和竞争力。</w:t>
      </w:r>
    </w:p>
    <w:p>
      <w:pPr>
        <w:pStyle w:val="BodyText"/>
        <w:spacing w:line="477" w:lineRule="auto" w:before="54"/>
        <w:ind w:right="1131" w:firstLine="480"/>
        <w:jc w:val="both"/>
      </w:pPr>
      <w:r>
        <w:rPr/>
        <w:t>在海外互联网综合服务方面，报告期内公司在北美地区推出了</w:t>
      </w:r>
      <w:r>
        <w:rPr>
          <w:rFonts w:ascii="宋体" w:hAnsi="宋体" w:cs="宋体" w:eastAsia="宋体" w:hint="default"/>
        </w:rPr>
        <w:t>iTalkTV</w:t>
      </w:r>
      <w:r>
        <w:rPr/>
        <w:t>品牌的</w:t>
      </w:r>
      <w:r>
        <w:rPr>
          <w:rFonts w:ascii="宋体" w:hAnsi="宋体" w:cs="宋体" w:eastAsia="宋体" w:hint="default"/>
        </w:rPr>
        <w:t>IPTV</w:t>
      </w:r>
      <w:r>
        <w:rPr/>
        <w:t>服务，截至报告期末，该业务用户 超过</w:t>
      </w:r>
      <w:r>
        <w:rPr>
          <w:rFonts w:ascii="宋体" w:hAnsi="宋体" w:cs="宋体" w:eastAsia="宋体" w:hint="default"/>
        </w:rPr>
        <w:t>4.8</w:t>
      </w:r>
      <w:r>
        <w:rPr/>
        <w:t>万户，</w:t>
      </w:r>
      <w:r>
        <w:rPr>
          <w:rFonts w:ascii="宋体" w:hAnsi="宋体" w:cs="宋体" w:eastAsia="宋体" w:hint="default"/>
        </w:rPr>
        <w:t>iTalkTV</w:t>
      </w:r>
      <w:r>
        <w:rPr/>
        <w:t>已成为北美华人中文电视的第一品牌。</w:t>
      </w:r>
    </w:p>
    <w:p>
      <w:pPr>
        <w:pStyle w:val="BodyText"/>
        <w:spacing w:line="477" w:lineRule="auto" w:before="54"/>
        <w:ind w:right="1041" w:firstLine="480"/>
        <w:jc w:val="both"/>
      </w:pPr>
      <w:r>
        <w:rPr>
          <w:spacing w:val="-3"/>
        </w:rPr>
        <w:t>围绕公司发展战略，报告期内公司在资本运营方面亦取得重大进展。报告期内公司完成两宗收购和一宗重大资产购买，</w:t>
      </w:r>
      <w:r>
        <w:rPr/>
        <w:t> 这三宗收购对公司丰富业务产品、夯实发展基础、充实经营管理团队等都起到了重要的作用，其中：</w:t>
      </w:r>
    </w:p>
    <w:p>
      <w:pPr>
        <w:pStyle w:val="BodyText"/>
        <w:spacing w:line="477" w:lineRule="auto" w:before="55"/>
        <w:ind w:right="1128" w:firstLine="480"/>
        <w:jc w:val="both"/>
      </w:pPr>
      <w:r>
        <w:rPr>
          <w:rFonts w:ascii="宋体" w:hAnsi="宋体" w:cs="宋体" w:eastAsia="宋体" w:hint="default"/>
        </w:rPr>
        <w:t>2012</w:t>
      </w:r>
      <w:r>
        <w:rPr/>
        <w:t>年</w:t>
      </w:r>
      <w:r>
        <w:rPr>
          <w:rFonts w:ascii="宋体" w:hAnsi="宋体" w:cs="宋体" w:eastAsia="宋体" w:hint="default"/>
        </w:rPr>
        <w:t>4</w:t>
      </w:r>
      <w:r>
        <w:rPr/>
        <w:t>月完成对主营企业</w:t>
      </w:r>
      <w:r>
        <w:rPr>
          <w:rFonts w:ascii="宋体" w:hAnsi="宋体" w:cs="宋体" w:eastAsia="宋体" w:hint="default"/>
        </w:rPr>
        <w:t>VPN</w:t>
      </w:r>
      <w:r>
        <w:rPr/>
        <w:t>业务的上海翰平网络技术有限公司的收购，公司由此进入企业</w:t>
      </w:r>
      <w:r>
        <w:rPr>
          <w:rFonts w:ascii="宋体" w:hAnsi="宋体" w:cs="宋体" w:eastAsia="宋体" w:hint="default"/>
        </w:rPr>
        <w:t>VPN</w:t>
      </w:r>
      <w:r>
        <w:rPr/>
        <w:t>特别是企业</w:t>
      </w:r>
      <w:r>
        <w:rPr>
          <w:rFonts w:ascii="宋体" w:hAnsi="宋体" w:cs="宋体" w:eastAsia="宋体" w:hint="default"/>
        </w:rPr>
        <w:t>3G</w:t>
      </w:r>
      <w:r>
        <w:rPr>
          <w:rFonts w:ascii="宋体" w:hAnsi="宋体" w:cs="宋体" w:eastAsia="宋体" w:hint="default"/>
          <w:spacing w:val="48"/>
        </w:rPr>
        <w:t> </w:t>
      </w:r>
      <w:r>
        <w:rPr>
          <w:rFonts w:ascii="宋体" w:hAnsi="宋体" w:cs="宋体" w:eastAsia="宋体" w:hint="default"/>
        </w:rPr>
        <w:t>VPN</w:t>
      </w:r>
      <w:r>
        <w:rPr/>
        <w:t>市 场，丰富了本公司增值通信业务板块的产品线，且加强了该业务板块的团队能力。</w:t>
      </w:r>
    </w:p>
    <w:p>
      <w:pPr>
        <w:pStyle w:val="BodyText"/>
        <w:spacing w:line="477" w:lineRule="auto" w:before="54"/>
        <w:ind w:right="1131" w:firstLine="480"/>
        <w:jc w:val="both"/>
      </w:pPr>
      <w:r>
        <w:rPr>
          <w:rFonts w:ascii="宋体" w:hAnsi="宋体" w:cs="宋体" w:eastAsia="宋体" w:hint="default"/>
        </w:rPr>
        <w:t>2012</w:t>
      </w:r>
      <w:r>
        <w:rPr/>
        <w:t>年</w:t>
      </w:r>
      <w:r>
        <w:rPr>
          <w:rFonts w:ascii="宋体" w:hAnsi="宋体" w:cs="宋体" w:eastAsia="宋体" w:hint="default"/>
        </w:rPr>
        <w:t>12</w:t>
      </w:r>
      <w:r>
        <w:rPr/>
        <w:t>月，完成重大资产购买，实现对</w:t>
      </w:r>
      <w:r>
        <w:rPr>
          <w:rFonts w:ascii="宋体" w:hAnsi="宋体" w:cs="宋体" w:eastAsia="宋体" w:hint="default"/>
        </w:rPr>
        <w:t>iTalk Global Communications</w:t>
      </w:r>
      <w:r>
        <w:rPr>
          <w:rFonts w:ascii="宋体" w:hAnsi="宋体" w:cs="宋体" w:eastAsia="宋体" w:hint="default"/>
          <w:spacing w:val="-37"/>
        </w:rPr>
        <w:t> </w:t>
      </w:r>
      <w:r>
        <w:rPr>
          <w:rFonts w:ascii="宋体" w:hAnsi="宋体" w:cs="宋体" w:eastAsia="宋体" w:hint="default"/>
        </w:rPr>
        <w:t>Inc.</w:t>
      </w:r>
      <w:r>
        <w:rPr/>
        <w:t>的</w:t>
      </w:r>
      <w:r>
        <w:rPr>
          <w:rFonts w:ascii="宋体" w:hAnsi="宋体" w:cs="宋体" w:eastAsia="宋体" w:hint="default"/>
        </w:rPr>
        <w:t>100%</w:t>
      </w:r>
      <w:r>
        <w:rPr/>
        <w:t>控股，公司由此新增海外互联网 综合服务板块，针对海外华人细分市场提供包括</w:t>
      </w:r>
      <w:r>
        <w:rPr>
          <w:rFonts w:ascii="宋体" w:hAnsi="宋体" w:cs="宋体" w:eastAsia="宋体" w:hint="default"/>
        </w:rPr>
        <w:t>VOIP</w:t>
      </w:r>
      <w:r>
        <w:rPr/>
        <w:t>、</w:t>
      </w:r>
      <w:r>
        <w:rPr>
          <w:rFonts w:ascii="宋体" w:hAnsi="宋体" w:cs="宋体" w:eastAsia="宋体" w:hint="default"/>
        </w:rPr>
        <w:t>IPTV</w:t>
      </w:r>
      <w:r>
        <w:rPr/>
        <w:t>在内的互联网综合服务。</w:t>
      </w:r>
    </w:p>
    <w:p>
      <w:pPr>
        <w:pStyle w:val="BodyText"/>
        <w:spacing w:line="477" w:lineRule="auto" w:before="54"/>
        <w:ind w:right="1144" w:firstLine="480"/>
        <w:jc w:val="both"/>
      </w:pP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月完成对主营</w:t>
      </w:r>
      <w:r>
        <w:rPr>
          <w:rFonts w:ascii="宋体" w:hAnsi="宋体" w:cs="宋体" w:eastAsia="宋体" w:hint="default"/>
          <w:spacing w:val="2"/>
        </w:rPr>
        <w:t>IPTV</w:t>
      </w:r>
      <w:r>
        <w:rPr>
          <w:spacing w:val="2"/>
        </w:rPr>
        <w:t>运营的北京首都在线网络技术有限公司的收购，由此丰富了海外互联网综合服务的产品</w:t>
      </w:r>
      <w:r>
        <w:rPr/>
        <w:t> 线，为该板块后续发展打好基础。</w:t>
      </w:r>
    </w:p>
    <w:p>
      <w:pPr>
        <w:spacing w:after="0" w:line="477" w:lineRule="auto"/>
        <w:jc w:val="both"/>
        <w:sectPr>
          <w:pgSz w:w="11910" w:h="16840"/>
          <w:pgMar w:header="745" w:footer="1337" w:top="1060" w:bottom="154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left="633" w:right="0"/>
        <w:jc w:val="left"/>
      </w:pPr>
      <w:r>
        <w:rPr/>
        <w:t>至报告期末，公司已基本完成业务布局和相应的组织架构安排，如下表：</w:t>
      </w:r>
    </w:p>
    <w:p>
      <w:pPr>
        <w:spacing w:line="240" w:lineRule="auto" w:before="2"/>
        <w:rPr>
          <w:rFonts w:ascii="宋体" w:hAnsi="宋体" w:cs="宋体" w:eastAsia="宋体" w:hint="default"/>
          <w:sz w:val="11"/>
          <w:szCs w:val="11"/>
        </w:rPr>
      </w:pPr>
    </w:p>
    <w:tbl>
      <w:tblPr>
        <w:tblW w:w="0" w:type="auto"/>
        <w:jc w:val="left"/>
        <w:tblInd w:w="839" w:type="dxa"/>
        <w:tblLayout w:type="fixed"/>
        <w:tblCellMar>
          <w:top w:w="0" w:type="dxa"/>
          <w:left w:w="0" w:type="dxa"/>
          <w:bottom w:w="0" w:type="dxa"/>
          <w:right w:w="0" w:type="dxa"/>
        </w:tblCellMar>
        <w:tblLook w:val="01E0"/>
      </w:tblPr>
      <w:tblGrid>
        <w:gridCol w:w="1709"/>
        <w:gridCol w:w="1561"/>
        <w:gridCol w:w="3543"/>
        <w:gridCol w:w="1426"/>
      </w:tblGrid>
      <w:tr>
        <w:trPr>
          <w:trHeight w:val="518" w:hRule="exact"/>
        </w:trPr>
        <w:tc>
          <w:tcPr>
            <w:tcW w:w="17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b/>
                <w:bCs/>
                <w:sz w:val="18"/>
                <w:szCs w:val="18"/>
              </w:rPr>
              <w:t>业务</w:t>
            </w:r>
            <w:r>
              <w:rPr>
                <w:rFonts w:ascii="宋体" w:hAnsi="宋体" w:cs="宋体" w:eastAsia="宋体" w:hint="default"/>
                <w:b/>
                <w:bCs/>
                <w:sz w:val="18"/>
                <w:szCs w:val="18"/>
              </w:rPr>
              <w:t>/</w:t>
            </w:r>
            <w:r>
              <w:rPr>
                <w:rFonts w:ascii="宋体" w:hAnsi="宋体" w:cs="宋体" w:eastAsia="宋体" w:hint="default"/>
                <w:b/>
                <w:bCs/>
                <w:sz w:val="18"/>
                <w:szCs w:val="18"/>
              </w:rPr>
              <w:t>职能板块</w:t>
            </w:r>
            <w:r>
              <w:rPr>
                <w:rFonts w:ascii="宋体" w:hAnsi="宋体" w:cs="宋体" w:eastAsia="宋体" w:hint="default"/>
                <w:sz w:val="18"/>
                <w:szCs w:val="18"/>
              </w:rPr>
            </w:r>
          </w:p>
        </w:tc>
        <w:tc>
          <w:tcPr>
            <w:tcW w:w="15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b/>
                <w:bCs/>
                <w:sz w:val="18"/>
                <w:szCs w:val="18"/>
              </w:rPr>
              <w:t>目标市场</w:t>
            </w:r>
            <w:r>
              <w:rPr>
                <w:rFonts w:ascii="宋体" w:hAnsi="宋体" w:cs="宋体" w:eastAsia="宋体" w:hint="default"/>
                <w:sz w:val="18"/>
                <w:szCs w:val="18"/>
              </w:rPr>
            </w:r>
          </w:p>
        </w:tc>
        <w:tc>
          <w:tcPr>
            <w:tcW w:w="35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b/>
                <w:bCs/>
                <w:sz w:val="18"/>
                <w:szCs w:val="18"/>
              </w:rPr>
              <w:t>业务产品</w:t>
            </w:r>
            <w:r>
              <w:rPr>
                <w:rFonts w:ascii="宋体" w:hAnsi="宋体" w:cs="宋体" w:eastAsia="宋体" w:hint="default"/>
                <w:b/>
                <w:bCs/>
                <w:sz w:val="18"/>
                <w:szCs w:val="18"/>
              </w:rPr>
              <w:t>/</w:t>
            </w:r>
            <w:r>
              <w:rPr>
                <w:rFonts w:ascii="宋体" w:hAnsi="宋体" w:cs="宋体" w:eastAsia="宋体" w:hint="default"/>
                <w:b/>
                <w:bCs/>
                <w:sz w:val="18"/>
                <w:szCs w:val="18"/>
              </w:rPr>
              <w:t>职能</w:t>
            </w:r>
            <w:r>
              <w:rPr>
                <w:rFonts w:ascii="宋体" w:hAnsi="宋体" w:cs="宋体" w:eastAsia="宋体" w:hint="default"/>
                <w:sz w:val="18"/>
                <w:szCs w:val="18"/>
              </w:rPr>
            </w:r>
          </w:p>
        </w:tc>
        <w:tc>
          <w:tcPr>
            <w:tcW w:w="14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9"/>
              <w:ind w:left="2" w:right="0"/>
              <w:jc w:val="center"/>
              <w:rPr>
                <w:rFonts w:ascii="宋体" w:hAnsi="宋体" w:cs="宋体" w:eastAsia="宋体" w:hint="default"/>
                <w:sz w:val="18"/>
                <w:szCs w:val="18"/>
              </w:rPr>
            </w:pPr>
            <w:r>
              <w:rPr>
                <w:rFonts w:ascii="宋体" w:hAnsi="宋体" w:cs="宋体" w:eastAsia="宋体" w:hint="default"/>
                <w:b/>
                <w:bCs/>
                <w:sz w:val="18"/>
                <w:szCs w:val="18"/>
              </w:rPr>
              <w:t>组织架构</w:t>
            </w:r>
            <w:r>
              <w:rPr>
                <w:rFonts w:ascii="宋体" w:hAnsi="宋体" w:cs="宋体" w:eastAsia="宋体" w:hint="default"/>
                <w:sz w:val="18"/>
                <w:szCs w:val="18"/>
              </w:rPr>
            </w:r>
          </w:p>
        </w:tc>
      </w:tr>
      <w:tr>
        <w:trPr>
          <w:trHeight w:val="518" w:hRule="exact"/>
        </w:trPr>
        <w:tc>
          <w:tcPr>
            <w:tcW w:w="17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企业通信</w:t>
            </w:r>
          </w:p>
        </w:tc>
        <w:tc>
          <w:tcPr>
            <w:tcW w:w="15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中小企业通信市场</w:t>
            </w:r>
          </w:p>
        </w:tc>
        <w:tc>
          <w:tcPr>
            <w:tcW w:w="35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263</w:t>
            </w:r>
            <w:r>
              <w:rPr>
                <w:rFonts w:ascii="宋体" w:hAnsi="宋体" w:cs="宋体" w:eastAsia="宋体" w:hint="default"/>
                <w:sz w:val="18"/>
                <w:szCs w:val="18"/>
              </w:rPr>
              <w:t>云通信、企业会议服务</w:t>
            </w:r>
          </w:p>
        </w:tc>
        <w:tc>
          <w:tcPr>
            <w:tcW w:w="14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7"/>
              <w:ind w:left="1" w:right="0"/>
              <w:jc w:val="center"/>
              <w:rPr>
                <w:rFonts w:ascii="宋体" w:hAnsi="宋体" w:cs="宋体" w:eastAsia="宋体" w:hint="default"/>
                <w:sz w:val="18"/>
                <w:szCs w:val="18"/>
              </w:rPr>
            </w:pPr>
            <w:r>
              <w:rPr>
                <w:rFonts w:ascii="宋体" w:hAnsi="宋体" w:cs="宋体" w:eastAsia="宋体" w:hint="default"/>
                <w:sz w:val="18"/>
                <w:szCs w:val="18"/>
              </w:rPr>
              <w:t>二六三企业通信</w:t>
            </w:r>
          </w:p>
        </w:tc>
      </w:tr>
      <w:tr>
        <w:trPr>
          <w:trHeight w:val="984" w:hRule="exact"/>
        </w:trPr>
        <w:tc>
          <w:tcPr>
            <w:tcW w:w="17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增值通信</w:t>
            </w:r>
          </w:p>
        </w:tc>
        <w:tc>
          <w:tcPr>
            <w:tcW w:w="15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增值</w:t>
            </w:r>
            <w:r>
              <w:rPr>
                <w:rFonts w:ascii="宋体" w:hAnsi="宋体" w:cs="宋体" w:eastAsia="宋体" w:hint="default"/>
                <w:sz w:val="18"/>
                <w:szCs w:val="18"/>
              </w:rPr>
              <w:t>/</w:t>
            </w:r>
            <w:r>
              <w:rPr>
                <w:rFonts w:ascii="宋体" w:hAnsi="宋体" w:cs="宋体" w:eastAsia="宋体" w:hint="default"/>
                <w:sz w:val="18"/>
                <w:szCs w:val="18"/>
              </w:rPr>
              <w:t>转售市场</w:t>
            </w:r>
          </w:p>
        </w:tc>
        <w:tc>
          <w:tcPr>
            <w:tcW w:w="35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企业</w:t>
            </w:r>
            <w:r>
              <w:rPr>
                <w:rFonts w:ascii="宋体" w:hAnsi="宋体" w:cs="宋体" w:eastAsia="宋体" w:hint="default"/>
                <w:sz w:val="18"/>
                <w:szCs w:val="18"/>
              </w:rPr>
              <w:t>VPN</w:t>
            </w:r>
            <w:r>
              <w:rPr>
                <w:rFonts w:ascii="宋体" w:hAnsi="宋体" w:cs="宋体" w:eastAsia="宋体" w:hint="default"/>
                <w:sz w:val="18"/>
                <w:szCs w:val="18"/>
              </w:rPr>
              <w:t>（有线</w:t>
            </w:r>
            <w:r>
              <w:rPr>
                <w:rFonts w:ascii="宋体" w:hAnsi="宋体" w:cs="宋体" w:eastAsia="宋体" w:hint="default"/>
                <w:sz w:val="18"/>
                <w:szCs w:val="18"/>
              </w:rPr>
              <w:t>VPN</w:t>
            </w:r>
            <w:r>
              <w:rPr>
                <w:rFonts w:ascii="宋体" w:hAnsi="宋体" w:cs="宋体" w:eastAsia="宋体" w:hint="default"/>
                <w:sz w:val="18"/>
                <w:szCs w:val="18"/>
              </w:rPr>
              <w:t>、</w:t>
            </w:r>
            <w:r>
              <w:rPr>
                <w:rFonts w:ascii="宋体" w:hAnsi="宋体" w:cs="宋体" w:eastAsia="宋体" w:hint="default"/>
                <w:sz w:val="18"/>
                <w:szCs w:val="18"/>
              </w:rPr>
              <w:t>3GVPN</w:t>
            </w:r>
            <w:r>
              <w:rPr>
                <w:rFonts w:ascii="宋体" w:hAnsi="宋体" w:cs="宋体" w:eastAsia="宋体" w:hint="default"/>
                <w:sz w:val="18"/>
                <w:szCs w:val="18"/>
              </w:rPr>
              <w:t>）</w:t>
            </w:r>
            <w:r>
              <w:rPr>
                <w:rFonts w:ascii="宋体" w:hAnsi="宋体" w:cs="宋体" w:eastAsia="宋体" w:hint="default"/>
                <w:spacing w:val="-5"/>
                <w:sz w:val="18"/>
                <w:szCs w:val="18"/>
              </w:rPr>
              <w:t> </w:t>
            </w:r>
            <w:r>
              <w:rPr>
                <w:rFonts w:ascii="宋体" w:hAnsi="宋体" w:cs="宋体" w:eastAsia="宋体" w:hint="default"/>
                <w:sz w:val="18"/>
                <w:szCs w:val="18"/>
              </w:rPr>
              <w:t>96446IP</w:t>
            </w:r>
            <w:r>
              <w:rPr>
                <w:rFonts w:ascii="宋体" w:hAnsi="宋体" w:cs="宋体" w:eastAsia="宋体" w:hint="default"/>
                <w:sz w:val="18"/>
                <w:szCs w:val="18"/>
              </w:rPr>
              <w:t>长途转</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售、</w:t>
            </w:r>
            <w:r>
              <w:rPr>
                <w:rFonts w:ascii="宋体" w:hAnsi="宋体" w:cs="宋体" w:eastAsia="宋体" w:hint="default"/>
                <w:sz w:val="18"/>
                <w:szCs w:val="18"/>
              </w:rPr>
              <w:t>95050</w:t>
            </w:r>
            <w:r>
              <w:rPr>
                <w:rFonts w:ascii="宋体" w:hAnsi="宋体" w:cs="宋体" w:eastAsia="宋体" w:hint="default"/>
                <w:sz w:val="18"/>
                <w:szCs w:val="18"/>
              </w:rPr>
              <w:t>多方通话、第二号码</w:t>
            </w:r>
          </w:p>
        </w:tc>
        <w:tc>
          <w:tcPr>
            <w:tcW w:w="14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7"/>
              <w:ind w:left="1" w:right="0"/>
              <w:jc w:val="center"/>
              <w:rPr>
                <w:rFonts w:ascii="宋体" w:hAnsi="宋体" w:cs="宋体" w:eastAsia="宋体" w:hint="default"/>
                <w:sz w:val="18"/>
                <w:szCs w:val="18"/>
              </w:rPr>
            </w:pPr>
            <w:r>
              <w:rPr>
                <w:rFonts w:ascii="宋体" w:hAnsi="宋体" w:cs="宋体" w:eastAsia="宋体" w:hint="default"/>
                <w:sz w:val="18"/>
                <w:szCs w:val="18"/>
              </w:rPr>
              <w:t>上海二六三通信</w:t>
            </w:r>
          </w:p>
        </w:tc>
      </w:tr>
      <w:tr>
        <w:trPr>
          <w:trHeight w:val="518" w:hRule="exact"/>
        </w:trPr>
        <w:tc>
          <w:tcPr>
            <w:tcW w:w="17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海外互联网综合服务</w:t>
            </w:r>
          </w:p>
        </w:tc>
        <w:tc>
          <w:tcPr>
            <w:tcW w:w="15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海外华人市场</w:t>
            </w:r>
          </w:p>
        </w:tc>
        <w:tc>
          <w:tcPr>
            <w:tcW w:w="354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iTalkBB VOIP</w:t>
            </w:r>
            <w:r>
              <w:rPr>
                <w:rFonts w:ascii="宋体" w:hAnsi="宋体" w:cs="宋体" w:eastAsia="宋体" w:hint="default"/>
                <w:sz w:val="18"/>
                <w:szCs w:val="18"/>
              </w:rPr>
              <w:t>、</w:t>
            </w:r>
            <w:r>
              <w:rPr>
                <w:rFonts w:ascii="宋体" w:hAnsi="宋体" w:cs="宋体" w:eastAsia="宋体" w:hint="default"/>
                <w:sz w:val="18"/>
                <w:szCs w:val="18"/>
              </w:rPr>
              <w:t>iTalkTV</w:t>
            </w:r>
            <w:r>
              <w:rPr>
                <w:rFonts w:ascii="宋体" w:hAnsi="宋体" w:cs="宋体" w:eastAsia="宋体" w:hint="default"/>
                <w:spacing w:val="-9"/>
                <w:sz w:val="18"/>
                <w:szCs w:val="18"/>
              </w:rPr>
              <w:t> </w:t>
            </w:r>
            <w:r>
              <w:rPr>
                <w:rFonts w:ascii="宋体" w:hAnsi="宋体" w:cs="宋体" w:eastAsia="宋体" w:hint="default"/>
                <w:sz w:val="18"/>
                <w:szCs w:val="18"/>
              </w:rPr>
              <w:t>IPTV</w:t>
            </w:r>
          </w:p>
        </w:tc>
        <w:tc>
          <w:tcPr>
            <w:tcW w:w="14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9"/>
              <w:ind w:left="1" w:right="0"/>
              <w:jc w:val="center"/>
              <w:rPr>
                <w:rFonts w:ascii="宋体" w:hAnsi="宋体" w:cs="宋体" w:eastAsia="宋体" w:hint="default"/>
                <w:sz w:val="18"/>
                <w:szCs w:val="18"/>
              </w:rPr>
            </w:pPr>
            <w:r>
              <w:rPr>
                <w:rFonts w:ascii="宋体" w:hAnsi="宋体" w:cs="宋体" w:eastAsia="宋体" w:hint="default"/>
                <w:sz w:val="18"/>
                <w:szCs w:val="18"/>
              </w:rPr>
              <w:t>二六三网络科技</w:t>
            </w:r>
          </w:p>
        </w:tc>
      </w:tr>
      <w:tr>
        <w:trPr>
          <w:trHeight w:val="1457" w:hRule="exact"/>
        </w:trPr>
        <w:tc>
          <w:tcPr>
            <w:tcW w:w="170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集团管控、资本运营</w:t>
            </w:r>
          </w:p>
        </w:tc>
        <w:tc>
          <w:tcPr>
            <w:tcW w:w="156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9"/>
              <w:ind w:left="5" w:right="0"/>
              <w:jc w:val="center"/>
              <w:rPr>
                <w:rFonts w:ascii="宋体" w:hAnsi="宋体" w:cs="宋体" w:eastAsia="宋体" w:hint="default"/>
                <w:sz w:val="18"/>
                <w:szCs w:val="18"/>
              </w:rPr>
            </w:pPr>
            <w:r>
              <w:rPr>
                <w:rFonts w:ascii="宋体"/>
                <w:sz w:val="18"/>
              </w:rPr>
              <w:t>N/A</w:t>
            </w:r>
          </w:p>
        </w:tc>
        <w:tc>
          <w:tcPr>
            <w:tcW w:w="3543" w:type="dxa"/>
            <w:tcBorders>
              <w:top w:val="single" w:sz="12" w:space="0" w:color="000000"/>
              <w:left w:val="single" w:sz="12" w:space="0" w:color="000000"/>
              <w:bottom w:val="single" w:sz="12" w:space="0" w:color="000000"/>
              <w:right w:val="single" w:sz="12" w:space="0" w:color="000000"/>
            </w:tcBorders>
          </w:tcPr>
          <w:p>
            <w:pPr>
              <w:pStyle w:val="TableParagraph"/>
              <w:spacing w:line="477" w:lineRule="auto" w:before="99"/>
              <w:ind w:right="0"/>
              <w:jc w:val="center"/>
              <w:rPr>
                <w:rFonts w:ascii="宋体" w:hAnsi="宋体" w:cs="宋体" w:eastAsia="宋体" w:hint="default"/>
                <w:sz w:val="18"/>
                <w:szCs w:val="18"/>
              </w:rPr>
            </w:pPr>
            <w:r>
              <w:rPr>
                <w:rFonts w:ascii="宋体" w:hAnsi="宋体" w:cs="宋体" w:eastAsia="宋体" w:hint="default"/>
                <w:spacing w:val="-5"/>
                <w:sz w:val="18"/>
                <w:szCs w:val="18"/>
              </w:rPr>
              <w:t>对各业务板块、分子公司的管理；行业投资并</w:t>
            </w:r>
            <w:r>
              <w:rPr>
                <w:rFonts w:ascii="宋体" w:hAnsi="宋体" w:cs="宋体" w:eastAsia="宋体" w:hint="default"/>
                <w:sz w:val="18"/>
                <w:szCs w:val="18"/>
              </w:rPr>
              <w:t> </w:t>
            </w:r>
            <w:r>
              <w:rPr>
                <w:rFonts w:ascii="宋体" w:hAnsi="宋体" w:cs="宋体" w:eastAsia="宋体" w:hint="default"/>
                <w:spacing w:val="-9"/>
                <w:sz w:val="18"/>
                <w:szCs w:val="18"/>
              </w:rPr>
              <w:t>购、资本运营；资本市场相关工作（信息披露</w:t>
            </w:r>
          </w:p>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sz w:val="18"/>
                <w:szCs w:val="18"/>
              </w:rPr>
              <w:t>投资者关系管理）</w:t>
            </w:r>
          </w:p>
        </w:tc>
        <w:tc>
          <w:tcPr>
            <w:tcW w:w="142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99"/>
              <w:ind w:left="339" w:right="0"/>
              <w:jc w:val="left"/>
              <w:rPr>
                <w:rFonts w:ascii="宋体" w:hAnsi="宋体" w:cs="宋体" w:eastAsia="宋体" w:hint="default"/>
                <w:sz w:val="18"/>
                <w:szCs w:val="18"/>
              </w:rPr>
            </w:pPr>
            <w:r>
              <w:rPr>
                <w:rFonts w:ascii="宋体" w:hAnsi="宋体" w:cs="宋体" w:eastAsia="宋体" w:hint="default"/>
                <w:sz w:val="18"/>
                <w:szCs w:val="18"/>
              </w:rPr>
              <w:t>集团总部</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8" w:right="0"/>
              <w:jc w:val="left"/>
              <w:rPr>
                <w:rFonts w:ascii="宋体" w:hAnsi="宋体" w:cs="宋体" w:eastAsia="宋体" w:hint="default"/>
                <w:sz w:val="18"/>
                <w:szCs w:val="18"/>
              </w:rPr>
            </w:pPr>
            <w:r>
              <w:rPr>
                <w:rFonts w:ascii="宋体" w:hAnsi="宋体" w:cs="宋体" w:eastAsia="宋体" w:hint="default"/>
                <w:sz w:val="18"/>
                <w:szCs w:val="18"/>
              </w:rPr>
              <w:t>、</w:t>
            </w:r>
          </w:p>
        </w:tc>
      </w:tr>
    </w:tbl>
    <w:p>
      <w:pPr>
        <w:pStyle w:val="BodyText"/>
        <w:spacing w:line="477" w:lineRule="auto" w:before="87"/>
        <w:ind w:right="1128" w:firstLine="480"/>
        <w:jc w:val="both"/>
      </w:pPr>
      <w:r>
        <w:rPr>
          <w:spacing w:val="-1"/>
        </w:rPr>
        <w:t>截至</w:t>
      </w:r>
      <w:r>
        <w:rPr>
          <w:rFonts w:ascii="宋体" w:hAnsi="宋体" w:cs="宋体" w:eastAsia="宋体" w:hint="default"/>
          <w:spacing w:val="-1"/>
        </w:rPr>
        <w:t>2012</w:t>
      </w:r>
      <w:r>
        <w:rPr>
          <w:spacing w:val="-1"/>
        </w:rPr>
        <w:t>年末，公司形成三大业务板块，服务产品种类大为丰富，为公司下一步的发展打下了坚实的基础。且公司组</w:t>
      </w:r>
      <w:r>
        <w:rPr/>
        <w:t> 织架构调整成为“集团总部</w:t>
      </w:r>
      <w:r>
        <w:rPr>
          <w:rFonts w:ascii="宋体" w:hAnsi="宋体" w:cs="宋体" w:eastAsia="宋体" w:hint="default"/>
        </w:rPr>
        <w:t>+</w:t>
      </w:r>
      <w:r>
        <w:rPr/>
        <w:t>三业务子公司”的格局，集团化运营的平台搭建完成。</w:t>
      </w:r>
    </w:p>
    <w:p>
      <w:pPr>
        <w:pStyle w:val="BodyText"/>
        <w:spacing w:line="477" w:lineRule="auto" w:before="54"/>
        <w:ind w:right="1132" w:firstLine="480"/>
        <w:jc w:val="both"/>
      </w:pPr>
      <w:r>
        <w:rPr>
          <w:spacing w:val="-1"/>
        </w:rPr>
        <w:t>围绕公司发展战略，三个业务方向将分别专注细分市场进行开拓，不断提升现有业务产品的服务水平，持续根据市场</w:t>
      </w:r>
      <w:r>
        <w:rPr/>
        <w:t> </w:t>
      </w:r>
      <w:r>
        <w:rPr>
          <w:spacing w:val="-2"/>
        </w:rPr>
        <w:t>需求推出新产品、新功能。同时，三个业务方向将持续相互协调、呼应、促进，以期公司整体更好地满足用户需求、获得更</w:t>
      </w:r>
      <w:r>
        <w:rPr>
          <w:spacing w:val="-73"/>
        </w:rPr>
        <w:t> </w:t>
      </w:r>
      <w:r>
        <w:rPr>
          <w:spacing w:val="-73"/>
        </w:rPr>
      </w:r>
      <w:r>
        <w:rPr/>
        <w:t>多的市场机会。</w:t>
      </w:r>
    </w:p>
    <w:p>
      <w:pPr>
        <w:pStyle w:val="BodyText"/>
        <w:spacing w:line="477" w:lineRule="auto" w:before="54"/>
        <w:ind w:left="633" w:right="0"/>
        <w:jc w:val="left"/>
      </w:pPr>
      <w:r>
        <w:rPr/>
        <w:t>公司资本运营工作也将围绕公司整体战略，加强现有业务的实力，并捕捉新的业务机会。 </w:t>
      </w:r>
      <w:r>
        <w:rPr>
          <w:spacing w:val="-3"/>
        </w:rPr>
        <w:t>公司集团总部的管控部门，将不断探索、完善集团化经营环境下的管理模式，以达成公司体系化的管理和有序的扩张。</w:t>
      </w:r>
    </w:p>
    <w:p>
      <w:pPr>
        <w:spacing w:line="240" w:lineRule="auto" w:before="7"/>
        <w:rPr>
          <w:rFonts w:ascii="宋体" w:hAnsi="宋体" w:cs="宋体" w:eastAsia="宋体" w:hint="default"/>
          <w:sz w:val="17"/>
          <w:szCs w:val="17"/>
        </w:rPr>
      </w:pPr>
    </w:p>
    <w:p>
      <w:pPr>
        <w:pStyle w:val="Heading2"/>
        <w:spacing w:line="240" w:lineRule="auto" w:before="0"/>
        <w:ind w:right="0"/>
        <w:jc w:val="left"/>
        <w:rPr>
          <w:b w:val="0"/>
          <w:bCs w:val="0"/>
        </w:rPr>
      </w:pPr>
      <w:r>
        <w:rPr/>
        <w:t>二、主营业务分析</w:t>
      </w:r>
      <w:r>
        <w:rPr>
          <w:b w:val="0"/>
          <w:bCs w:val="0"/>
        </w:rPr>
      </w:r>
    </w:p>
    <w:p>
      <w:pPr>
        <w:spacing w:line="240" w:lineRule="auto" w:before="6"/>
        <w:rPr>
          <w:rFonts w:ascii="宋体" w:hAnsi="宋体" w:cs="宋体" w:eastAsia="宋体" w:hint="default"/>
          <w:b/>
          <w:bCs/>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15"/>
          <w:szCs w:val="15"/>
        </w:rPr>
      </w:pPr>
    </w:p>
    <w:p>
      <w:pPr>
        <w:pStyle w:val="BodyText"/>
        <w:spacing w:line="240" w:lineRule="auto"/>
        <w:ind w:right="0"/>
        <w:jc w:val="left"/>
      </w:pPr>
      <w:r>
        <w:rPr>
          <w:rFonts w:ascii="Times New Roman" w:hAnsi="Times New Roman" w:cs="Times New Roman" w:eastAsia="Times New Roman" w:hint="default"/>
        </w:rPr>
        <w:t>1.1</w:t>
      </w:r>
      <w:r>
        <w:rPr>
          <w:rFonts w:ascii="Times New Roman" w:hAnsi="Times New Roman" w:cs="Times New Roman" w:eastAsia="Times New Roman" w:hint="default"/>
          <w:spacing w:val="30"/>
        </w:rPr>
        <w:t> </w:t>
      </w:r>
      <w:r>
        <w:rPr/>
        <w:t>主营业务收入和成本</w:t>
      </w:r>
    </w:p>
    <w:p>
      <w:pPr>
        <w:spacing w:line="240" w:lineRule="auto" w:before="9"/>
        <w:rPr>
          <w:rFonts w:ascii="宋体" w:hAnsi="宋体" w:cs="宋体" w:eastAsia="宋体" w:hint="default"/>
          <w:sz w:val="16"/>
          <w:szCs w:val="16"/>
        </w:rPr>
      </w:pPr>
    </w:p>
    <w:p>
      <w:pPr>
        <w:pStyle w:val="BodyText"/>
        <w:spacing w:line="451" w:lineRule="auto"/>
        <w:ind w:right="1130" w:firstLine="480"/>
        <w:jc w:val="both"/>
      </w:pPr>
      <w:r>
        <w:rPr/>
        <w:t>公司</w:t>
      </w:r>
      <w:r>
        <w:rPr>
          <w:rFonts w:ascii="Times New Roman" w:hAnsi="Times New Roman" w:cs="Times New Roman" w:eastAsia="Times New Roman" w:hint="default"/>
        </w:rPr>
        <w:t>2012</w:t>
      </w:r>
      <w:r>
        <w:rPr/>
        <w:t>年度实现营业收入</w:t>
      </w:r>
      <w:r>
        <w:rPr>
          <w:rFonts w:ascii="Times New Roman" w:hAnsi="Times New Roman" w:cs="Times New Roman" w:eastAsia="Times New Roman" w:hint="default"/>
        </w:rPr>
        <w:t>38,222.74 </w:t>
      </w:r>
      <w:r>
        <w:rPr/>
        <w:t>万元，较上年增加</w:t>
      </w:r>
      <w:r>
        <w:rPr>
          <w:rFonts w:ascii="Times New Roman" w:hAnsi="Times New Roman" w:cs="Times New Roman" w:eastAsia="Times New Roman" w:hint="default"/>
        </w:rPr>
        <w:t>8,567.54</w:t>
      </w:r>
      <w:r>
        <w:rPr>
          <w:rFonts w:ascii="Times New Roman" w:hAnsi="Times New Roman" w:cs="Times New Roman" w:eastAsia="Times New Roman" w:hint="default"/>
          <w:spacing w:val="5"/>
        </w:rPr>
        <w:t> </w:t>
      </w:r>
      <w:r>
        <w:rPr/>
        <w:t>万，增长比率为</w:t>
      </w:r>
      <w:r>
        <w:rPr>
          <w:rFonts w:ascii="Times New Roman" w:hAnsi="Times New Roman" w:cs="Times New Roman" w:eastAsia="Times New Roman" w:hint="default"/>
        </w:rPr>
        <w:t>29%</w:t>
      </w:r>
      <w:r>
        <w:rPr/>
        <w:t>；其中，增值通信业务较上年增 加上海翰平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5-12</w:t>
      </w:r>
      <w:r>
        <w:rPr/>
        <w:t>月的</w:t>
      </w:r>
      <w:r>
        <w:rPr>
          <w:rFonts w:ascii="Times New Roman" w:hAnsi="Times New Roman" w:cs="Times New Roman" w:eastAsia="Times New Roman" w:hint="default"/>
        </w:rPr>
        <w:t>VPN</w:t>
      </w:r>
      <w:r>
        <w:rPr/>
        <w:t>业务收入，新增海外互联网综合服务收入为</w:t>
      </w:r>
      <w:r>
        <w:rPr>
          <w:rFonts w:ascii="Times New Roman" w:hAnsi="Times New Roman" w:cs="Times New Roman" w:eastAsia="Times New Roman" w:hint="default"/>
        </w:rPr>
        <w:t>ITALK</w:t>
      </w:r>
      <w:r>
        <w:rPr>
          <w:rFonts w:ascii="Times New Roman" w:hAnsi="Times New Roman" w:cs="Times New Roman" w:eastAsia="Times New Roman" w:hint="default"/>
          <w:spacing w:val="16"/>
        </w:rPr>
        <w:t> </w:t>
      </w:r>
      <w:r>
        <w:rPr>
          <w:rFonts w:ascii="Times New Roman" w:hAnsi="Times New Roman" w:cs="Times New Roman" w:eastAsia="Times New Roman" w:hint="default"/>
        </w:rPr>
        <w:t>GLOBAL</w:t>
      </w:r>
      <w:r>
        <w:rPr/>
        <w:t>（及相关经营推广公司）与首</w:t>
      </w:r>
      <w:r>
        <w:rPr>
          <w:spacing w:val="-84"/>
        </w:rPr>
        <w:t> </w:t>
      </w:r>
      <w:r>
        <w:rPr>
          <w:spacing w:val="-84"/>
        </w:rPr>
      </w:r>
      <w:r>
        <w:rPr/>
        <w:t>都在线公司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月收入之和。</w:t>
      </w:r>
    </w:p>
    <w:p>
      <w:pPr>
        <w:pStyle w:val="BodyText"/>
        <w:spacing w:line="451" w:lineRule="auto" w:before="44"/>
        <w:ind w:right="1130" w:firstLine="480"/>
        <w:jc w:val="both"/>
      </w:pPr>
      <w:r>
        <w:rPr/>
        <w:t>公司主营业务毛利率从</w:t>
      </w:r>
      <w:r>
        <w:rPr>
          <w:rFonts w:ascii="Times New Roman" w:hAnsi="Times New Roman" w:cs="Times New Roman" w:eastAsia="Times New Roman" w:hint="default"/>
        </w:rPr>
        <w:t>2011</w:t>
      </w:r>
      <w:r>
        <w:rPr/>
        <w:t>年的</w:t>
      </w:r>
      <w:r>
        <w:rPr>
          <w:rFonts w:ascii="Times New Roman" w:hAnsi="Times New Roman" w:cs="Times New Roman" w:eastAsia="Times New Roman" w:hint="default"/>
        </w:rPr>
        <w:t>58.33%</w:t>
      </w:r>
      <w:r>
        <w:rPr/>
        <w:t>下降至</w:t>
      </w:r>
      <w:r>
        <w:rPr>
          <w:rFonts w:ascii="Times New Roman" w:hAnsi="Times New Roman" w:cs="Times New Roman" w:eastAsia="Times New Roman" w:hint="default"/>
        </w:rPr>
        <w:t>54.85%</w:t>
      </w:r>
      <w:r>
        <w:rPr/>
        <w:t>，主要系增值通信业务毛利下降所致，具体原因主要为</w:t>
      </w:r>
      <w:r>
        <w:rPr>
          <w:rFonts w:ascii="Times New Roman" w:hAnsi="Times New Roman" w:cs="Times New Roman" w:eastAsia="Times New Roman" w:hint="default"/>
        </w:rPr>
        <w:t>96446IP</w:t>
      </w:r>
      <w:r>
        <w:rPr>
          <w:rFonts w:ascii="Times New Roman" w:hAnsi="Times New Roman" w:cs="Times New Roman" w:eastAsia="Times New Roman" w:hint="default"/>
          <w:w w:val="99"/>
        </w:rPr>
        <w:t> </w:t>
      </w:r>
      <w:r>
        <w:rPr/>
        <w:t>长途转售业务与基础运营商话务结算模式发生变化及</w:t>
      </w:r>
      <w:r>
        <w:rPr>
          <w:rFonts w:ascii="Times New Roman" w:hAnsi="Times New Roman" w:cs="Times New Roman" w:eastAsia="Times New Roman" w:hint="default"/>
        </w:rPr>
        <w:t>VPN</w:t>
      </w:r>
      <w:r>
        <w:rPr/>
        <w:t>业务毛利率较低。</w:t>
      </w:r>
    </w:p>
    <w:p>
      <w:pPr>
        <w:pStyle w:val="BodyText"/>
        <w:spacing w:line="240" w:lineRule="auto" w:before="43"/>
        <w:ind w:right="0"/>
        <w:jc w:val="left"/>
      </w:pPr>
      <w:r>
        <w:rPr>
          <w:rFonts w:ascii="Times New Roman" w:hAnsi="Times New Roman" w:cs="Times New Roman" w:eastAsia="Times New Roman" w:hint="default"/>
        </w:rPr>
        <w:t>1.2</w:t>
      </w:r>
      <w:r>
        <w:rPr>
          <w:rFonts w:ascii="Times New Roman" w:hAnsi="Times New Roman" w:cs="Times New Roman" w:eastAsia="Times New Roman" w:hint="default"/>
          <w:spacing w:val="30"/>
        </w:rPr>
        <w:t> </w:t>
      </w:r>
      <w:r>
        <w:rPr/>
        <w:t>三项期间费用</w:t>
      </w:r>
    </w:p>
    <w:p>
      <w:pPr>
        <w:spacing w:line="240" w:lineRule="auto" w:before="9"/>
        <w:rPr>
          <w:rFonts w:ascii="宋体" w:hAnsi="宋体" w:cs="宋体" w:eastAsia="宋体" w:hint="default"/>
          <w:sz w:val="16"/>
          <w:szCs w:val="16"/>
        </w:rPr>
      </w:pPr>
    </w:p>
    <w:p>
      <w:pPr>
        <w:pStyle w:val="BodyText"/>
        <w:spacing w:line="451" w:lineRule="auto"/>
        <w:ind w:right="1131" w:firstLine="480"/>
        <w:jc w:val="both"/>
        <w:rPr>
          <w:rFonts w:ascii="Times New Roman" w:hAnsi="Times New Roman" w:cs="Times New Roman" w:eastAsia="Times New Roman" w:hint="default"/>
        </w:rPr>
      </w:pPr>
      <w:r>
        <w:rPr>
          <w:rFonts w:ascii="Times New Roman" w:hAnsi="Times New Roman" w:cs="Times New Roman" w:eastAsia="Times New Roman" w:hint="default"/>
        </w:rPr>
        <w:t>2012</w:t>
      </w:r>
      <w:r>
        <w:rPr/>
        <w:t>年，公司三项期间费用（销售费用、管理费用、财务费用）合计</w:t>
      </w:r>
      <w:r>
        <w:rPr>
          <w:rFonts w:ascii="Times New Roman" w:hAnsi="Times New Roman" w:cs="Times New Roman" w:eastAsia="Times New Roman" w:hint="default"/>
        </w:rPr>
        <w:t>14,588.54 </w:t>
      </w:r>
      <w:r>
        <w:rPr/>
        <w:t>万元，较上年增加</w:t>
      </w:r>
      <w:r>
        <w:rPr>
          <w:rFonts w:ascii="Times New Roman" w:hAnsi="Times New Roman" w:cs="Times New Roman" w:eastAsia="Times New Roman" w:hint="default"/>
        </w:rPr>
        <w:t>4,591.55</w:t>
      </w:r>
      <w:r>
        <w:rPr>
          <w:rFonts w:ascii="Times New Roman" w:hAnsi="Times New Roman" w:cs="Times New Roman" w:eastAsia="Times New Roman" w:hint="default"/>
          <w:spacing w:val="15"/>
        </w:rPr>
        <w:t> </w:t>
      </w:r>
      <w:r>
        <w:rPr/>
        <w:t>万元，同 比增长</w:t>
      </w:r>
      <w:r>
        <w:rPr>
          <w:rFonts w:ascii="Times New Roman" w:hAnsi="Times New Roman" w:cs="Times New Roman" w:eastAsia="Times New Roman" w:hint="default"/>
        </w:rPr>
        <w:t>46%</w:t>
      </w:r>
      <w:r>
        <w:rPr/>
        <w:t>，三项费用占收入的比例由</w:t>
      </w:r>
      <w:r>
        <w:rPr>
          <w:rFonts w:ascii="Times New Roman" w:hAnsi="Times New Roman" w:cs="Times New Roman" w:eastAsia="Times New Roman" w:hint="default"/>
        </w:rPr>
        <w:t>2011</w:t>
      </w:r>
      <w:r>
        <w:rPr/>
        <w:t>年的</w:t>
      </w:r>
      <w:r>
        <w:rPr>
          <w:rFonts w:ascii="Times New Roman" w:hAnsi="Times New Roman" w:cs="Times New Roman" w:eastAsia="Times New Roman" w:hint="default"/>
        </w:rPr>
        <w:t>34%</w:t>
      </w:r>
      <w:r>
        <w:rPr/>
        <w:t>提高到</w:t>
      </w:r>
      <w:r>
        <w:rPr>
          <w:rFonts w:ascii="Times New Roman" w:hAnsi="Times New Roman" w:cs="Times New Roman" w:eastAsia="Times New Roman" w:hint="default"/>
        </w:rPr>
        <w:t>2012</w:t>
      </w:r>
      <w:r>
        <w:rPr/>
        <w:t>年的</w:t>
      </w:r>
      <w:r>
        <w:rPr>
          <w:rFonts w:ascii="Times New Roman" w:hAnsi="Times New Roman" w:cs="Times New Roman" w:eastAsia="Times New Roman" w:hint="default"/>
        </w:rPr>
        <w:t>38%</w:t>
      </w:r>
      <w:r>
        <w:rPr/>
        <w:t>；其中</w:t>
      </w:r>
      <w:r>
        <w:rPr>
          <w:rFonts w:ascii="Times New Roman" w:hAnsi="Times New Roman" w:cs="Times New Roman" w:eastAsia="Times New Roman" w:hint="default"/>
        </w:rPr>
        <w:t>:</w:t>
      </w:r>
    </w:p>
    <w:p>
      <w:pPr>
        <w:pStyle w:val="BodyText"/>
        <w:spacing w:line="240" w:lineRule="auto" w:before="43"/>
        <w:ind w:left="633" w:right="0"/>
        <w:jc w:val="left"/>
      </w:pPr>
      <w:r>
        <w:rPr/>
        <w:t>销售费用同比增加</w:t>
      </w:r>
      <w:r>
        <w:rPr>
          <w:rFonts w:ascii="Times New Roman" w:hAnsi="Times New Roman" w:cs="Times New Roman" w:eastAsia="Times New Roman" w:hint="default"/>
        </w:rPr>
        <w:t>177.96</w:t>
      </w:r>
      <w:r>
        <w:rPr>
          <w:rFonts w:ascii="Times New Roman" w:hAnsi="Times New Roman" w:cs="Times New Roman" w:eastAsia="Times New Roman" w:hint="default"/>
          <w:spacing w:val="22"/>
        </w:rPr>
        <w:t> </w:t>
      </w:r>
      <w:r>
        <w:rPr/>
        <w:t>万元，增幅为</w:t>
      </w:r>
      <w:r>
        <w:rPr>
          <w:rFonts w:ascii="Times New Roman" w:hAnsi="Times New Roman" w:cs="Times New Roman" w:eastAsia="Times New Roman" w:hint="default"/>
        </w:rPr>
        <w:t>4%</w:t>
      </w:r>
      <w:r>
        <w:rPr/>
        <w:t>；</w:t>
      </w:r>
    </w:p>
    <w:p>
      <w:pPr>
        <w:spacing w:after="0" w:line="240" w:lineRule="auto"/>
        <w:jc w:val="left"/>
        <w:sectPr>
          <w:pgSz w:w="11910" w:h="16840"/>
          <w:pgMar w:header="745" w:footer="1337" w:top="1060" w:bottom="152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51" w:lineRule="auto"/>
        <w:ind w:right="1122" w:firstLine="480"/>
        <w:jc w:val="left"/>
      </w:pPr>
      <w:r>
        <w:rPr>
          <w:spacing w:val="-2"/>
        </w:rPr>
        <w:t>管理费用同比增加</w:t>
      </w:r>
      <w:r>
        <w:rPr>
          <w:rFonts w:ascii="Times New Roman" w:hAnsi="Times New Roman" w:cs="Times New Roman" w:eastAsia="Times New Roman" w:hint="default"/>
          <w:spacing w:val="-2"/>
        </w:rPr>
        <w:t>3,563.55</w:t>
      </w:r>
      <w:r>
        <w:rPr>
          <w:spacing w:val="-2"/>
        </w:rPr>
        <w:t>万元，增幅为</w:t>
      </w:r>
      <w:r>
        <w:rPr>
          <w:rFonts w:ascii="Times New Roman" w:hAnsi="Times New Roman" w:cs="Times New Roman" w:eastAsia="Times New Roman" w:hint="default"/>
          <w:spacing w:val="-2"/>
        </w:rPr>
        <w:t>52%</w:t>
      </w:r>
      <w:r>
        <w:rPr>
          <w:spacing w:val="-2"/>
        </w:rPr>
        <w:t>，系本公司岗位调整，管理和研发人员人数增加；报表合并范围变化；收</w:t>
      </w:r>
      <w:r>
        <w:rPr/>
        <w:t> 购</w:t>
      </w:r>
      <w:r>
        <w:rPr>
          <w:rFonts w:ascii="Times New Roman" w:hAnsi="Times New Roman" w:cs="Times New Roman" w:eastAsia="Times New Roman" w:hint="default"/>
        </w:rPr>
        <w:t>ITALK</w:t>
      </w:r>
      <w:r>
        <w:rPr>
          <w:rFonts w:ascii="Times New Roman" w:hAnsi="Times New Roman" w:cs="Times New Roman" w:eastAsia="Times New Roman" w:hint="default"/>
          <w:spacing w:val="-3"/>
        </w:rPr>
        <w:t> </w:t>
      </w:r>
      <w:r>
        <w:rPr>
          <w:rFonts w:ascii="Times New Roman" w:hAnsi="Times New Roman" w:cs="Times New Roman" w:eastAsia="Times New Roman" w:hint="default"/>
        </w:rPr>
        <w:t>GLOBAL</w:t>
      </w:r>
      <w:r>
        <w:rPr/>
        <w:t>（及相关经营推广公司）负担相应律师、审计、评估、财务顾问等中介机构费用；</w:t>
      </w:r>
    </w:p>
    <w:p>
      <w:pPr>
        <w:pStyle w:val="BodyText"/>
        <w:spacing w:line="451" w:lineRule="auto" w:before="43"/>
        <w:ind w:right="1043" w:firstLine="480"/>
        <w:jc w:val="left"/>
      </w:pPr>
      <w:r>
        <w:rPr>
          <w:spacing w:val="-2"/>
        </w:rPr>
        <w:t>财务费用</w:t>
      </w:r>
      <w:r>
        <w:rPr>
          <w:rFonts w:ascii="Times New Roman" w:hAnsi="Times New Roman" w:cs="Times New Roman" w:eastAsia="Times New Roman" w:hint="default"/>
          <w:spacing w:val="-2"/>
        </w:rPr>
        <w:t>-</w:t>
      </w:r>
      <w:r>
        <w:rPr>
          <w:spacing w:val="-2"/>
        </w:rPr>
        <w:t>利息收入本年发生额</w:t>
      </w:r>
      <w:r>
        <w:rPr>
          <w:rFonts w:ascii="Times New Roman" w:hAnsi="Times New Roman" w:cs="Times New Roman" w:eastAsia="Times New Roman" w:hint="default"/>
          <w:spacing w:val="-2"/>
        </w:rPr>
        <w:t>1,199.16</w:t>
      </w:r>
      <w:r>
        <w:rPr>
          <w:spacing w:val="-2"/>
        </w:rPr>
        <w:t>万元，比上年减少</w:t>
      </w:r>
      <w:r>
        <w:rPr>
          <w:rFonts w:ascii="Times New Roman" w:hAnsi="Times New Roman" w:cs="Times New Roman" w:eastAsia="Times New Roman" w:hint="default"/>
          <w:spacing w:val="-2"/>
        </w:rPr>
        <w:t>37.52%</w:t>
      </w:r>
      <w:r>
        <w:rPr>
          <w:spacing w:val="-2"/>
        </w:rPr>
        <w:t>，主要系本公司本年支付大量募集资金投入募投项目，</w:t>
      </w:r>
      <w:r>
        <w:rPr/>
        <w:t> 货币资金减少利息收入相应减少所致。财务费用</w:t>
      </w:r>
      <w:r>
        <w:rPr>
          <w:rFonts w:ascii="Times New Roman" w:hAnsi="Times New Roman" w:cs="Times New Roman" w:eastAsia="Times New Roman" w:hint="default"/>
        </w:rPr>
        <w:t>-</w:t>
      </w:r>
      <w:r>
        <w:rPr/>
        <w:t>手续费及其他本年发生额</w:t>
      </w:r>
      <w:r>
        <w:rPr>
          <w:rFonts w:ascii="Times New Roman" w:hAnsi="Times New Roman" w:cs="Times New Roman" w:eastAsia="Times New Roman" w:hint="default"/>
        </w:rPr>
        <w:t>225.99</w:t>
      </w:r>
      <w:r>
        <w:rPr/>
        <w:t>万元，比上年增加较多，主要系本年合并</w:t>
      </w:r>
      <w:r>
        <w:rPr>
          <w:spacing w:val="-16"/>
        </w:rPr>
        <w:t> </w:t>
      </w:r>
      <w:r>
        <w:rPr>
          <w:spacing w:val="-16"/>
        </w:rPr>
      </w:r>
      <w:r>
        <w:rPr/>
        <w:t>的海外互联网综合服务业务相关信用卡结算手续费所致。</w:t>
      </w:r>
    </w:p>
    <w:p>
      <w:pPr>
        <w:pStyle w:val="BodyText"/>
        <w:spacing w:line="240" w:lineRule="auto" w:before="74"/>
        <w:ind w:right="0"/>
        <w:jc w:val="left"/>
      </w:pPr>
      <w:r>
        <w:rPr>
          <w:rFonts w:ascii="Times New Roman" w:hAnsi="Times New Roman" w:cs="Times New Roman" w:eastAsia="Times New Roman" w:hint="default"/>
        </w:rPr>
        <w:t>1.3</w:t>
      </w:r>
      <w:r>
        <w:rPr>
          <w:rFonts w:ascii="Times New Roman" w:hAnsi="Times New Roman" w:cs="Times New Roman" w:eastAsia="Times New Roman" w:hint="default"/>
          <w:spacing w:val="30"/>
        </w:rPr>
        <w:t> </w:t>
      </w:r>
      <w:r>
        <w:rPr/>
        <w:t>现金流情况</w:t>
      </w:r>
    </w:p>
    <w:p>
      <w:pPr>
        <w:spacing w:line="240" w:lineRule="auto" w:before="9"/>
        <w:rPr>
          <w:rFonts w:ascii="宋体" w:hAnsi="宋体" w:cs="宋体" w:eastAsia="宋体" w:hint="default"/>
          <w:sz w:val="16"/>
          <w:szCs w:val="16"/>
        </w:rPr>
      </w:pPr>
    </w:p>
    <w:p>
      <w:pPr>
        <w:pStyle w:val="BodyText"/>
        <w:spacing w:line="451" w:lineRule="auto"/>
        <w:ind w:right="0" w:firstLine="360"/>
        <w:jc w:val="left"/>
      </w:pPr>
      <w:r>
        <w:rPr>
          <w:rFonts w:ascii="Times New Roman" w:hAnsi="Times New Roman" w:cs="Times New Roman" w:eastAsia="Times New Roman" w:hint="default"/>
          <w:spacing w:val="-2"/>
        </w:rPr>
        <w:t>2012</w:t>
      </w:r>
      <w:r>
        <w:rPr>
          <w:spacing w:val="-2"/>
        </w:rPr>
        <w:t>年经营活动产生的现金净流入</w:t>
      </w:r>
      <w:r>
        <w:rPr>
          <w:rFonts w:ascii="Times New Roman" w:hAnsi="Times New Roman" w:cs="Times New Roman" w:eastAsia="Times New Roman" w:hint="default"/>
          <w:spacing w:val="-2"/>
        </w:rPr>
        <w:t>7,302.05</w:t>
      </w:r>
      <w:r>
        <w:rPr>
          <w:spacing w:val="-2"/>
        </w:rPr>
        <w:t>万元，同比减少</w:t>
      </w:r>
      <w:r>
        <w:rPr>
          <w:rFonts w:ascii="Times New Roman" w:hAnsi="Times New Roman" w:cs="Times New Roman" w:eastAsia="Times New Roman" w:hint="default"/>
          <w:spacing w:val="-2"/>
        </w:rPr>
        <w:t>2,623.27</w:t>
      </w:r>
      <w:r>
        <w:rPr>
          <w:spacing w:val="-2"/>
        </w:rPr>
        <w:t>万元，主要原因是支付的其他与经营活动有关的现金</w:t>
      </w:r>
      <w:r>
        <w:rPr/>
        <w:t> 增加，主要为支付开发预付款、中介机构费等；</w:t>
      </w:r>
    </w:p>
    <w:p>
      <w:pPr>
        <w:pStyle w:val="BodyText"/>
        <w:spacing w:line="451" w:lineRule="auto" w:before="74"/>
        <w:ind w:right="1126" w:firstLine="360"/>
        <w:jc w:val="left"/>
      </w:pPr>
      <w:r>
        <w:rPr>
          <w:rFonts w:ascii="Times New Roman" w:hAnsi="Times New Roman" w:cs="Times New Roman" w:eastAsia="Times New Roman" w:hint="default"/>
        </w:rPr>
        <w:t>2012</w:t>
      </w:r>
      <w:r>
        <w:rPr/>
        <w:t>年投资活动产生现金净流出增加</w:t>
      </w:r>
      <w:r>
        <w:rPr>
          <w:rFonts w:ascii="Times New Roman" w:hAnsi="Times New Roman" w:cs="Times New Roman" w:eastAsia="Times New Roman" w:hint="default"/>
        </w:rPr>
        <w:t>45,791.81</w:t>
      </w:r>
      <w:r>
        <w:rPr/>
        <w:t>万元，主要系本公司</w:t>
      </w:r>
      <w:r>
        <w:rPr>
          <w:rFonts w:ascii="Times New Roman" w:hAnsi="Times New Roman" w:cs="Times New Roman" w:eastAsia="Times New Roman" w:hint="default"/>
        </w:rPr>
        <w:t>2012</w:t>
      </w:r>
      <w:r>
        <w:rPr/>
        <w:t>年收购上海翰平公司、</w:t>
      </w:r>
      <w:r>
        <w:rPr>
          <w:rFonts w:ascii="Times New Roman" w:hAnsi="Times New Roman" w:cs="Times New Roman" w:eastAsia="Times New Roman" w:hint="default"/>
        </w:rPr>
        <w:t>ITALK</w:t>
      </w:r>
      <w:r>
        <w:rPr>
          <w:rFonts w:ascii="Times New Roman" w:hAnsi="Times New Roman" w:cs="Times New Roman" w:eastAsia="Times New Roman" w:hint="default"/>
          <w:spacing w:val="33"/>
        </w:rPr>
        <w:t> </w:t>
      </w:r>
      <w:r>
        <w:rPr>
          <w:rFonts w:ascii="Times New Roman" w:hAnsi="Times New Roman" w:cs="Times New Roman" w:eastAsia="Times New Roman" w:hint="default"/>
        </w:rPr>
        <w:t>GLOBAL</w:t>
      </w:r>
      <w:r>
        <w:rPr/>
        <w:t>（及相 关经营推广公司）所致；</w:t>
      </w:r>
    </w:p>
    <w:p>
      <w:pPr>
        <w:pStyle w:val="BodyText"/>
        <w:spacing w:line="451" w:lineRule="auto" w:before="74"/>
        <w:ind w:right="1124" w:firstLine="360"/>
        <w:jc w:val="left"/>
      </w:pPr>
      <w:r>
        <w:rPr>
          <w:rFonts w:ascii="Times New Roman" w:hAnsi="Times New Roman" w:cs="Times New Roman" w:eastAsia="Times New Roman" w:hint="default"/>
        </w:rPr>
        <w:t>2012</w:t>
      </w:r>
      <w:r>
        <w:rPr/>
        <w:t>年筹资活动产生现金净流出</w:t>
      </w:r>
      <w:r>
        <w:rPr>
          <w:rFonts w:ascii="Times New Roman" w:hAnsi="Times New Roman" w:cs="Times New Roman" w:eastAsia="Times New Roman" w:hint="default"/>
        </w:rPr>
        <w:t>6,140.09</w:t>
      </w:r>
      <w:r>
        <w:rPr/>
        <w:t>万元，系由于本公司、上海翰平分配</w:t>
      </w:r>
      <w:r>
        <w:rPr>
          <w:rFonts w:ascii="Times New Roman" w:hAnsi="Times New Roman" w:cs="Times New Roman" w:eastAsia="Times New Roman" w:hint="default"/>
        </w:rPr>
        <w:t>2011</w:t>
      </w:r>
      <w:r>
        <w:rPr/>
        <w:t>年度股利及首都在线支付借款本金及 利息所致。</w:t>
      </w:r>
    </w:p>
    <w:p>
      <w:pPr>
        <w:pStyle w:val="BodyText"/>
        <w:spacing w:line="240" w:lineRule="auto" w:before="35"/>
        <w:ind w:right="0"/>
        <w:jc w:val="left"/>
      </w:pPr>
      <w:r>
        <w:rPr/>
        <w:t>公司实际经营业绩较曾公开披露过的本年度盈利预测低于或高于</w:t>
      </w:r>
      <w:r>
        <w:rPr>
          <w:spacing w:val="-43"/>
        </w:rPr>
        <w:t> </w:t>
      </w:r>
      <w:r>
        <w:rPr>
          <w:rFonts w:ascii="Times New Roman" w:hAnsi="Times New Roman" w:cs="Times New Roman" w:eastAsia="Times New Roman" w:hint="default"/>
        </w:rPr>
        <w:t>20%</w:t>
      </w:r>
      <w:r>
        <w:rPr/>
        <w:t>以上的差异原因</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2218"/>
        <w:jc w:val="right"/>
      </w:pPr>
      <w:r>
        <w:rPr/>
        <w:t>单位：元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76"/>
        <w:gridCol w:w="1342"/>
        <w:gridCol w:w="226"/>
        <w:gridCol w:w="1541"/>
        <w:gridCol w:w="1721"/>
        <w:gridCol w:w="1489"/>
        <w:gridCol w:w="1063"/>
      </w:tblGrid>
      <w:tr>
        <w:trPr>
          <w:trHeight w:val="341" w:hRule="exact"/>
        </w:trPr>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42" w:type="dxa"/>
            <w:tcBorders>
              <w:top w:val="single" w:sz="4" w:space="0" w:color="000000"/>
              <w:left w:val="single" w:sz="4" w:space="0" w:color="000000"/>
              <w:bottom w:val="single" w:sz="4" w:space="0" w:color="000000"/>
              <w:right w:val="single" w:sz="4" w:space="0" w:color="000000"/>
            </w:tcBorders>
          </w:tcPr>
          <w:p>
            <w:pPr/>
          </w:p>
        </w:tc>
        <w:tc>
          <w:tcPr>
            <w:tcW w:w="1766" w:type="dxa"/>
            <w:gridSpan w:val="2"/>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3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310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tc>
        <w:tc>
          <w:tcPr>
            <w:tcW w:w="32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7"/>
              <w:ind w:left="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653" w:hRule="exact"/>
        </w:trPr>
        <w:tc>
          <w:tcPr>
            <w:tcW w:w="1376" w:type="dxa"/>
            <w:vMerge/>
            <w:tcBorders>
              <w:left w:val="single" w:sz="4" w:space="0" w:color="000000"/>
              <w:bottom w:val="single" w:sz="4" w:space="0" w:color="000000"/>
              <w:right w:val="single" w:sz="4" w:space="0" w:color="000000"/>
            </w:tcBorders>
            <w:shd w:val="clear" w:color="auto" w:fill="D2D2D2"/>
          </w:tcPr>
          <w:p>
            <w:pPr/>
          </w:p>
        </w:tc>
        <w:tc>
          <w:tcPr>
            <w:tcW w:w="1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占营业收入比重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占营业收入比重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343" w:hRule="exact"/>
        </w:trPr>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通信行业</w:t>
            </w:r>
          </w:p>
        </w:tc>
        <w:tc>
          <w:tcPr>
            <w:tcW w:w="1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29" w:right="0"/>
              <w:jc w:val="left"/>
              <w:rPr>
                <w:rFonts w:ascii="Times New Roman" w:hAnsi="Times New Roman" w:cs="Times New Roman" w:eastAsia="Times New Roman" w:hint="default"/>
                <w:sz w:val="18"/>
                <w:szCs w:val="18"/>
              </w:rPr>
            </w:pPr>
            <w:r>
              <w:rPr>
                <w:rFonts w:ascii="Times New Roman"/>
                <w:sz w:val="18"/>
              </w:rPr>
              <w:t>382,227,363.60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100%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296,552,004.89</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28.89%</w:t>
            </w:r>
          </w:p>
        </w:tc>
      </w:tr>
      <w:tr>
        <w:trPr>
          <w:trHeight w:val="341" w:hRule="exact"/>
        </w:trPr>
        <w:tc>
          <w:tcPr>
            <w:tcW w:w="13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310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tc>
        <w:tc>
          <w:tcPr>
            <w:tcW w:w="32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7"/>
              <w:ind w:left="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654" w:hRule="exact"/>
        </w:trPr>
        <w:tc>
          <w:tcPr>
            <w:tcW w:w="1376" w:type="dxa"/>
            <w:vMerge/>
            <w:tcBorders>
              <w:left w:val="single" w:sz="4" w:space="0" w:color="000000"/>
              <w:bottom w:val="single" w:sz="4" w:space="0" w:color="000000"/>
              <w:right w:val="single" w:sz="4" w:space="0" w:color="000000"/>
            </w:tcBorders>
            <w:shd w:val="clear" w:color="auto" w:fill="D2D2D2"/>
          </w:tcPr>
          <w:p>
            <w:pPr/>
          </w:p>
        </w:tc>
        <w:tc>
          <w:tcPr>
            <w:tcW w:w="1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占营业收入比重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占营业收入比重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342" w:hRule="exact"/>
        </w:trPr>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7" w:right="0"/>
              <w:jc w:val="left"/>
              <w:rPr>
                <w:rFonts w:ascii="宋体" w:hAnsi="宋体" w:cs="宋体" w:eastAsia="宋体" w:hint="default"/>
                <w:sz w:val="18"/>
                <w:szCs w:val="18"/>
              </w:rPr>
            </w:pPr>
            <w:r>
              <w:rPr>
                <w:rFonts w:ascii="宋体" w:hAnsi="宋体" w:cs="宋体" w:eastAsia="宋体" w:hint="default"/>
                <w:sz w:val="18"/>
                <w:szCs w:val="18"/>
              </w:rPr>
              <w:t>增值通信业务</w:t>
            </w:r>
          </w:p>
        </w:tc>
        <w:tc>
          <w:tcPr>
            <w:tcW w:w="1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29" w:right="0"/>
              <w:jc w:val="left"/>
              <w:rPr>
                <w:rFonts w:ascii="Times New Roman" w:hAnsi="Times New Roman" w:cs="Times New Roman" w:eastAsia="Times New Roman" w:hint="default"/>
                <w:sz w:val="18"/>
                <w:szCs w:val="18"/>
              </w:rPr>
            </w:pPr>
            <w:r>
              <w:rPr>
                <w:rFonts w:ascii="Times New Roman"/>
                <w:sz w:val="18"/>
              </w:rPr>
              <w:t>199,204,590.83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52.12%</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160,658,216.20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54.18%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23.99%</w:t>
            </w:r>
          </w:p>
        </w:tc>
      </w:tr>
      <w:tr>
        <w:trPr>
          <w:trHeight w:val="343" w:hRule="exact"/>
        </w:trPr>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企业通信业务</w:t>
            </w:r>
          </w:p>
        </w:tc>
        <w:tc>
          <w:tcPr>
            <w:tcW w:w="1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29" w:right="0"/>
              <w:jc w:val="left"/>
              <w:rPr>
                <w:rFonts w:ascii="Times New Roman" w:hAnsi="Times New Roman" w:cs="Times New Roman" w:eastAsia="Times New Roman" w:hint="default"/>
                <w:sz w:val="18"/>
                <w:szCs w:val="18"/>
              </w:rPr>
            </w:pPr>
            <w:r>
              <w:rPr>
                <w:rFonts w:ascii="Times New Roman"/>
                <w:sz w:val="18"/>
              </w:rPr>
              <w:t>138,911,237.54</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36.34%</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112,719,787.25</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38.01%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23.24%</w:t>
            </w:r>
          </w:p>
        </w:tc>
      </w:tr>
      <w:tr>
        <w:trPr>
          <w:trHeight w:val="653" w:hRule="exact"/>
        </w:trPr>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8"/>
              <w:ind w:left="7" w:right="1"/>
              <w:jc w:val="left"/>
              <w:rPr>
                <w:rFonts w:ascii="宋体" w:hAnsi="宋体" w:cs="宋体" w:eastAsia="宋体" w:hint="default"/>
                <w:sz w:val="18"/>
                <w:szCs w:val="18"/>
              </w:rPr>
            </w:pPr>
            <w:r>
              <w:rPr>
                <w:rFonts w:ascii="宋体" w:hAnsi="宋体" w:cs="宋体" w:eastAsia="宋体" w:hint="default"/>
                <w:spacing w:val="13"/>
                <w:sz w:val="18"/>
                <w:szCs w:val="18"/>
              </w:rPr>
              <w:t>海外互联网综合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业务</w:t>
            </w:r>
          </w:p>
        </w:tc>
        <w:tc>
          <w:tcPr>
            <w:tcW w:w="1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20" w:right="0"/>
              <w:jc w:val="left"/>
              <w:rPr>
                <w:rFonts w:ascii="Times New Roman" w:hAnsi="Times New Roman" w:cs="Times New Roman" w:eastAsia="Times New Roman" w:hint="default"/>
                <w:sz w:val="18"/>
                <w:szCs w:val="18"/>
              </w:rPr>
            </w:pPr>
            <w:r>
              <w:rPr>
                <w:rFonts w:ascii="Times New Roman"/>
                <w:sz w:val="18"/>
              </w:rPr>
              <w:t>26,730,792.76</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6.99%</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20" w:right="0"/>
              <w:jc w:val="left"/>
              <w:rPr>
                <w:rFonts w:ascii="Times New Roman" w:hAnsi="Times New Roman" w:cs="Times New Roman" w:eastAsia="Times New Roman" w:hint="default"/>
                <w:sz w:val="18"/>
                <w:szCs w:val="18"/>
              </w:rPr>
            </w:pPr>
            <w:r>
              <w:rPr>
                <w:rFonts w:ascii="Times New Roman"/>
                <w:sz w:val="18"/>
              </w:rPr>
              <w:t>17,380,742.47</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4.55%</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23,174,001.44</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7.81%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-25.00%</w:t>
            </w:r>
          </w:p>
        </w:tc>
      </w:tr>
      <w:tr>
        <w:trPr>
          <w:trHeight w:val="341" w:hRule="exact"/>
        </w:trPr>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29" w:right="0"/>
              <w:jc w:val="left"/>
              <w:rPr>
                <w:rFonts w:ascii="Times New Roman" w:hAnsi="Times New Roman" w:cs="Times New Roman" w:eastAsia="Times New Roman" w:hint="default"/>
                <w:sz w:val="18"/>
                <w:szCs w:val="18"/>
              </w:rPr>
            </w:pPr>
            <w:r>
              <w:rPr>
                <w:rFonts w:ascii="Times New Roman"/>
                <w:sz w:val="18"/>
              </w:rPr>
              <w:t>382,227,363.60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100.00%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296,552,004.89</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28.89%</w:t>
            </w:r>
          </w:p>
        </w:tc>
      </w:tr>
    </w:tbl>
    <w:p>
      <w:pPr>
        <w:pStyle w:val="BodyText"/>
        <w:spacing w:line="240" w:lineRule="auto" w:before="49"/>
        <w:ind w:right="0"/>
        <w:jc w:val="left"/>
      </w:pPr>
      <w:r>
        <w:rPr/>
        <w:t>公司实物销售收入是否大于劳务收入</w:t>
      </w:r>
    </w:p>
    <w:p>
      <w:pPr>
        <w:pStyle w:val="BodyText"/>
        <w:spacing w:line="338" w:lineRule="auto" w:before="117"/>
        <w:ind w:right="87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公司重大的在手订单情况</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1337" w:top="1060" w:bottom="152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公司报告期内产品或服务发生重大变化或调整有关情况</w:t>
      </w:r>
    </w:p>
    <w:p>
      <w:pPr>
        <w:pStyle w:val="BodyText"/>
        <w:spacing w:line="338" w:lineRule="auto" w:before="117"/>
        <w:ind w:right="89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公司主要销售客户情况</w:t>
      </w:r>
    </w:p>
    <w:p>
      <w:pPr>
        <w:spacing w:line="240" w:lineRule="auto" w:before="9"/>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21,213,550.32</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行业分类</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4"/>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4" w:right="0"/>
              <w:jc w:val="left"/>
              <w:rPr>
                <w:rFonts w:ascii="宋体" w:hAnsi="宋体" w:cs="宋体" w:eastAsia="宋体" w:hint="default"/>
                <w:sz w:val="18"/>
                <w:szCs w:val="18"/>
              </w:rPr>
            </w:pPr>
            <w:r>
              <w:rPr>
                <w:rFonts w:ascii="宋体" w:hAnsi="宋体" w:cs="宋体" w:eastAsia="宋体" w:hint="default"/>
                <w:sz w:val="18"/>
                <w:szCs w:val="18"/>
              </w:rPr>
              <w:t>通信行业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通信行业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172,583,238.28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123,582,801.58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39.65%</w:t>
            </w:r>
          </w:p>
        </w:tc>
      </w:tr>
    </w:tbl>
    <w:p>
      <w:pPr>
        <w:pStyle w:val="BodyText"/>
        <w:spacing w:line="240" w:lineRule="auto" w:before="49"/>
        <w:ind w:right="0"/>
        <w:jc w:val="left"/>
      </w:pPr>
      <w:r>
        <w:rPr/>
        <w:t>产品分类</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5"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增值通信业务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增值通信业务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110,158,420.60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63.83%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73,310,357.99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50.26%</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企业通信业务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企业通信业务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38,651,337.76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32,225,272.21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19.94%</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海外互联网综合 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海外互联网综合 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9,746,680.82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14,026,799.10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18,047,171.39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-22.28%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172,583,238.28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123,582,801.58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39.65%</w:t>
            </w:r>
          </w:p>
        </w:tc>
      </w:tr>
    </w:tbl>
    <w:p>
      <w:pPr>
        <w:pStyle w:val="BodyText"/>
        <w:spacing w:line="240" w:lineRule="auto" w:before="49"/>
        <w:ind w:right="0"/>
        <w:jc w:val="left"/>
      </w:pPr>
      <w:r>
        <w:rPr/>
        <w:t>公司主要供应商情况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96,884,669.45</w:t>
            </w:r>
          </w:p>
        </w:tc>
      </w:tr>
      <w:tr>
        <w:trPr>
          <w:trHeight w:val="403" w:hRule="exact"/>
        </w:trPr>
        <w:tc>
          <w:tcPr>
            <w:tcW w:w="425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56.14%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pict>
          <v:shape style="position:absolute;margin-left:263.570007pt;margin-top:-32.736328pt;width:270.2pt;height:19.7pt;mso-position-horizontal-relative:page;mso-position-vertical-relative:paragraph;z-index:-861136" type="#_x0000_t202" filled="false" stroked="false">
            <v:textbox inset="0,0,0,0">
              <w:txbxContent>
                <w:p>
                  <w:pPr>
                    <w:pStyle w:val="BodyText"/>
                    <w:spacing w:line="240" w:lineRule="auto" w:before="49"/>
                    <w:ind w:left="0" w:right="0"/>
                    <w:jc w:val="left"/>
                  </w:pPr>
                  <w:r>
                    <w:rPr/>
                    <w:t>）</w:t>
                  </w:r>
                </w:p>
              </w:txbxContent>
            </v:textbox>
            <w10:wrap type="none"/>
          </v:shape>
        </w:pict>
      </w:r>
      <w:r>
        <w:rPr/>
        <w:pict>
          <v:group style="position:absolute;margin-left:271.010010pt;margin-top:-32.736328pt;width:262.75pt;height:19.7pt;mso-position-horizontal-relative:page;mso-position-vertical-relative:paragraph;z-index:-861112" coordorigin="5420,-655" coordsize="5255,394">
            <v:shape style="position:absolute;left:5420;top:-655;width:5255;height:394" coordorigin="5420,-655" coordsize="5255,394" path="m5420,-261l10675,-261,10675,-655,5420,-655,5420,-261xe" filled="true" fillcolor="#ffffff" stroked="false">
              <v:path arrowok="t"/>
              <v:fill type="solid"/>
            </v:shape>
            <w10:wrap type="none"/>
          </v:group>
        </w:pict>
      </w:r>
      <w:r>
        <w:rPr>
          <w:rFonts w:ascii="Times New Roman" w:hAnsi="Times New Roman" w:cs="Times New Roman" w:eastAsia="Times New Roman" w:hint="default"/>
        </w:rPr>
        <w:t>4</w:t>
      </w:r>
      <w:r>
        <w:rPr/>
        <w:t>、费用</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4"/>
          <w:szCs w:val="14"/>
        </w:rPr>
      </w:pPr>
    </w:p>
    <w:p>
      <w:pPr>
        <w:pStyle w:val="BodyText"/>
        <w:spacing w:line="240" w:lineRule="auto" w:before="44"/>
        <w:ind w:left="0" w:right="1655"/>
        <w:jc w:val="right"/>
      </w:pPr>
      <w:r>
        <w:rPr/>
        <w:pict>
          <v:group style="position:absolute;margin-left:460.320007pt;margin-top:94.61171pt;width:135pt;height:77pt;mso-position-horizontal-relative:page;mso-position-vertical-relative:paragraph;z-index:1168" coordorigin="9206,1892" coordsize="2700,1540">
            <v:shape style="position:absolute;left:9206;top:1892;width:2700;height:1540" type="#_x0000_t75" stroked="false">
              <v:imagedata r:id="rId14" o:title=""/>
            </v:shape>
            <v:shape style="position:absolute;left:10593;top:2253;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13</w:t>
                    </w:r>
                  </w:p>
                </w:txbxContent>
              </v:textbox>
              <w10:wrap type="none"/>
            </v:shape>
            <w10:wrap type="none"/>
          </v:group>
        </w:pict>
      </w:r>
      <w:r>
        <w:rPr/>
        <w:pict>
          <v:shape style="position:absolute;margin-left:86.783997pt;margin-top:-31.928288pt;width:422pt;height:129.8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28"/>
                    <w:gridCol w:w="1561"/>
                    <w:gridCol w:w="1560"/>
                    <w:gridCol w:w="1133"/>
                    <w:gridCol w:w="2744"/>
                  </w:tblGrid>
                  <w:tr>
                    <w:trPr>
                      <w:trHeight w:val="34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项目（元）</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上期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8"/>
                          <w:jc w:val="center"/>
                          <w:rPr>
                            <w:rFonts w:ascii="Times New Roman" w:hAnsi="Times New Roman" w:cs="Times New Roman" w:eastAsia="Times New Roman" w:hint="default"/>
                            <w:sz w:val="18"/>
                            <w:szCs w:val="18"/>
                          </w:rPr>
                        </w:pPr>
                        <w:r>
                          <w:rPr>
                            <w:rFonts w:ascii="宋体" w:hAnsi="宋体" w:cs="宋体" w:eastAsia="宋体" w:hint="default"/>
                            <w:spacing w:val="-5"/>
                            <w:sz w:val="18"/>
                            <w:szCs w:val="18"/>
                          </w:rPr>
                          <w:t>增减幅度（</w:t>
                        </w:r>
                        <w:r>
                          <w:rPr>
                            <w:rFonts w:ascii="Times New Roman" w:hAnsi="Times New Roman" w:cs="Times New Roman" w:eastAsia="Times New Roman" w:hint="default"/>
                            <w:spacing w:val="-5"/>
                            <w:sz w:val="18"/>
                            <w:szCs w:val="18"/>
                          </w:rPr>
                          <w:t>%</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tabs>
                            <w:tab w:pos="1007" w:val="left" w:leader="none"/>
                          </w:tabs>
                          <w:spacing w:line="240" w:lineRule="auto" w:before="20"/>
                          <w:ind w:left="-106" w:right="0"/>
                          <w:jc w:val="left"/>
                          <w:rPr>
                            <w:rFonts w:ascii="宋体" w:hAnsi="宋体" w:cs="宋体" w:eastAsia="宋体" w:hint="default"/>
                            <w:sz w:val="18"/>
                            <w:szCs w:val="18"/>
                          </w:rPr>
                        </w:pPr>
                        <w:r>
                          <w:rPr>
                            <w:rFonts w:ascii="宋体" w:hAnsi="宋体" w:cs="宋体" w:eastAsia="宋体" w:hint="default"/>
                            <w:sz w:val="18"/>
                            <w:szCs w:val="18"/>
                          </w:rPr>
                          <w:t>）</w:t>
                          <w:tab/>
                          <w:t>变动原因</w:t>
                        </w:r>
                      </w:p>
                    </w:tc>
                  </w:tr>
                  <w:tr>
                    <w:trPr>
                      <w:trHeight w:val="19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1" w:right="0"/>
                          <w:jc w:val="center"/>
                          <w:rPr>
                            <w:rFonts w:ascii="Times New Roman" w:hAnsi="Times New Roman" w:cs="Times New Roman" w:eastAsia="Times New Roman" w:hint="default"/>
                            <w:sz w:val="18"/>
                            <w:szCs w:val="18"/>
                          </w:rPr>
                        </w:pPr>
                        <w:r>
                          <w:rPr>
                            <w:rFonts w:ascii="Times New Roman"/>
                            <w:sz w:val="18"/>
                          </w:rPr>
                          <w:t>104,641,491.05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2" w:right="0"/>
                          <w:jc w:val="center"/>
                          <w:rPr>
                            <w:rFonts w:ascii="Times New Roman" w:hAnsi="Times New Roman" w:cs="Times New Roman" w:eastAsia="Times New Roman" w:hint="default"/>
                            <w:sz w:val="18"/>
                            <w:szCs w:val="18"/>
                          </w:rPr>
                        </w:pPr>
                        <w:r>
                          <w:rPr>
                            <w:rFonts w:ascii="Times New Roman"/>
                            <w:sz w:val="18"/>
                          </w:rPr>
                          <w:t>69,006,039.38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1" w:right="0"/>
                          <w:jc w:val="center"/>
                          <w:rPr>
                            <w:rFonts w:ascii="Times New Roman" w:hAnsi="Times New Roman" w:cs="Times New Roman" w:eastAsia="Times New Roman" w:hint="default"/>
                            <w:sz w:val="18"/>
                            <w:szCs w:val="18"/>
                          </w:rPr>
                        </w:pPr>
                        <w:r>
                          <w:rPr>
                            <w:rFonts w:ascii="Times New Roman"/>
                            <w:sz w:val="18"/>
                          </w:rPr>
                          <w:t>51.64%</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由于本公司岗位调整，管理和研发</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5"/>
                            <w:sz w:val="18"/>
                            <w:szCs w:val="18"/>
                          </w:rPr>
                          <w:t>人员人数增加；报表合并范围变化</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收购</w:t>
                        </w:r>
                        <w:r>
                          <w:rPr>
                            <w:rFonts w:ascii="Times New Roman" w:hAnsi="Times New Roman" w:cs="Times New Roman" w:eastAsia="Times New Roman" w:hint="default"/>
                            <w:sz w:val="18"/>
                            <w:szCs w:val="18"/>
                          </w:rPr>
                          <w:t>ITALK</w:t>
                        </w:r>
                        <w:r>
                          <w:rPr>
                            <w:rFonts w:ascii="Times New Roman" w:hAnsi="Times New Roman" w:cs="Times New Roman" w:eastAsia="Times New Roman" w:hint="default"/>
                            <w:spacing w:val="-26"/>
                            <w:sz w:val="18"/>
                            <w:szCs w:val="18"/>
                          </w:rPr>
                          <w:t> </w:t>
                        </w:r>
                        <w:r>
                          <w:rPr>
                            <w:rFonts w:ascii="Times New Roman" w:hAnsi="Times New Roman" w:cs="Times New Roman" w:eastAsia="Times New Roman" w:hint="default"/>
                            <w:sz w:val="18"/>
                            <w:szCs w:val="18"/>
                          </w:rPr>
                          <w:t>GLOBAL</w:t>
                        </w:r>
                        <w:r>
                          <w:rPr>
                            <w:rFonts w:ascii="宋体" w:hAnsi="宋体" w:cs="宋体" w:eastAsia="宋体" w:hint="default"/>
                            <w:sz w:val="18"/>
                            <w:szCs w:val="18"/>
                          </w:rPr>
                          <w:t>（及相关经营 推广公司）负担相应律师、审计、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评估、财务顾问等中介机构费用所</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致</w:t>
                        </w:r>
                      </w:p>
                    </w:tc>
                  </w:tr>
                  <w:tr>
                    <w:trPr>
                      <w:trHeight w:val="34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-10,661,555.86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-19,162,039.96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-44.36%</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由于本公司本年支付大量募集资金</w:t>
                        </w:r>
                      </w:p>
                    </w:tc>
                  </w:tr>
                </w:tbl>
                <w:p>
                  <w:pPr/>
                </w:p>
              </w:txbxContent>
            </v:textbox>
            <w10:wrap type="none"/>
          </v:shape>
        </w:pict>
      </w:r>
      <w:r>
        <w:rPr/>
        <w:t>；</w:t>
      </w:r>
    </w:p>
    <w:p>
      <w:pPr>
        <w:spacing w:after="0" w:line="240" w:lineRule="auto"/>
        <w:jc w:val="right"/>
        <w:sectPr>
          <w:headerReference w:type="default" r:id="rId12"/>
          <w:footerReference w:type="default" r:id="rId13"/>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755" w:type="dxa"/>
        <w:tblLayout w:type="fixed"/>
        <w:tblCellMar>
          <w:top w:w="0" w:type="dxa"/>
          <w:left w:w="0" w:type="dxa"/>
          <w:bottom w:w="0" w:type="dxa"/>
          <w:right w:w="0" w:type="dxa"/>
        </w:tblCellMar>
        <w:tblLook w:val="01E0"/>
      </w:tblPr>
      <w:tblGrid>
        <w:gridCol w:w="1428"/>
        <w:gridCol w:w="1561"/>
        <w:gridCol w:w="1560"/>
        <w:gridCol w:w="1133"/>
        <w:gridCol w:w="2744"/>
      </w:tblGrid>
      <w:tr>
        <w:trPr>
          <w:trHeight w:val="653" w:hRule="exact"/>
        </w:trPr>
        <w:tc>
          <w:tcPr>
            <w:tcW w:w="142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7" w:right="3"/>
              <w:jc w:val="left"/>
              <w:rPr>
                <w:rFonts w:ascii="宋体" w:hAnsi="宋体" w:cs="宋体" w:eastAsia="宋体" w:hint="default"/>
                <w:sz w:val="18"/>
                <w:szCs w:val="18"/>
              </w:rPr>
            </w:pPr>
            <w:r>
              <w:rPr>
                <w:rFonts w:ascii="宋体" w:hAnsi="宋体" w:cs="宋体" w:eastAsia="宋体" w:hint="default"/>
                <w:sz w:val="18"/>
                <w:szCs w:val="18"/>
              </w:rPr>
              <w:t>投入募投项目，货币资金减少利息</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收入相应减少所致</w:t>
            </w:r>
          </w:p>
        </w:tc>
      </w:tr>
      <w:tr>
        <w:trPr>
          <w:trHeight w:val="967"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302" w:right="0"/>
              <w:jc w:val="left"/>
              <w:rPr>
                <w:rFonts w:ascii="Times New Roman" w:hAnsi="Times New Roman" w:cs="Times New Roman" w:eastAsia="Times New Roman" w:hint="default"/>
                <w:sz w:val="18"/>
                <w:szCs w:val="18"/>
              </w:rPr>
            </w:pPr>
            <w:r>
              <w:rPr>
                <w:rFonts w:ascii="Times New Roman"/>
                <w:sz w:val="18"/>
              </w:rPr>
              <w:t>2,979,308.11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302" w:right="0"/>
              <w:jc w:val="left"/>
              <w:rPr>
                <w:rFonts w:ascii="Times New Roman" w:hAnsi="Times New Roman" w:cs="Times New Roman" w:eastAsia="Times New Roman" w:hint="default"/>
                <w:sz w:val="18"/>
                <w:szCs w:val="18"/>
              </w:rPr>
            </w:pPr>
            <w:r>
              <w:rPr>
                <w:rFonts w:ascii="Times New Roman"/>
                <w:sz w:val="18"/>
              </w:rPr>
              <w:t>7,434,288.35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254" w:right="0"/>
              <w:jc w:val="left"/>
              <w:rPr>
                <w:rFonts w:ascii="Times New Roman" w:hAnsi="Times New Roman" w:cs="Times New Roman" w:eastAsia="Times New Roman" w:hint="default"/>
                <w:sz w:val="18"/>
                <w:szCs w:val="18"/>
              </w:rPr>
            </w:pPr>
            <w:r>
              <w:rPr>
                <w:rFonts w:ascii="Times New Roman"/>
                <w:sz w:val="18"/>
              </w:rPr>
              <w:t>-59.92%</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20"/>
              <w:ind w:left="19" w:right="12"/>
              <w:jc w:val="both"/>
              <w:rPr>
                <w:rFonts w:ascii="宋体" w:hAnsi="宋体" w:cs="宋体" w:eastAsia="宋体" w:hint="default"/>
                <w:sz w:val="18"/>
                <w:szCs w:val="18"/>
              </w:rPr>
            </w:pPr>
            <w:r>
              <w:rPr>
                <w:rFonts w:ascii="宋体" w:hAnsi="宋体" w:cs="宋体" w:eastAsia="宋体" w:hint="default"/>
                <w:sz w:val="18"/>
                <w:szCs w:val="18"/>
              </w:rPr>
              <w:t>由于本公司于</w:t>
            </w:r>
            <w:r>
              <w:rPr>
                <w:rFonts w:ascii="Times New Roman" w:hAnsi="Times New Roman" w:cs="Times New Roman" w:eastAsia="Times New Roman" w:hint="default"/>
                <w:sz w:val="18"/>
                <w:szCs w:val="18"/>
              </w:rPr>
              <w:t>2012</w:t>
            </w:r>
            <w:r>
              <w:rPr>
                <w:rFonts w:ascii="宋体" w:hAnsi="宋体" w:cs="宋体" w:eastAsia="宋体" w:hint="default"/>
                <w:sz w:val="18"/>
                <w:szCs w:val="18"/>
              </w:rPr>
              <w:t>年度进行了架构 重组，重组后新设主体按国家政策 享有税收优惠，总体税负降低所致</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、研发支出</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25" w:firstLine="461"/>
        <w:jc w:val="left"/>
      </w:pPr>
      <w:r>
        <w:rPr>
          <w:spacing w:val="-1"/>
        </w:rPr>
        <w:t>公司注重研发技术投入，着力提高产品创新能力，保持业内竞争优势，</w:t>
      </w:r>
      <w:r>
        <w:rPr>
          <w:rFonts w:ascii="Times New Roman" w:hAnsi="Times New Roman" w:cs="Times New Roman" w:eastAsia="Times New Roman" w:hint="default"/>
          <w:spacing w:val="-1"/>
        </w:rPr>
        <w:t>2012</w:t>
      </w:r>
      <w:r>
        <w:rPr>
          <w:spacing w:val="-1"/>
        </w:rPr>
        <w:t>年加大研发投入，使研发投入达到</w:t>
      </w:r>
      <w:r>
        <w:rPr>
          <w:rFonts w:ascii="Times New Roman" w:hAnsi="Times New Roman" w:cs="Times New Roman" w:eastAsia="Times New Roman" w:hint="default"/>
          <w:spacing w:val="-1"/>
        </w:rPr>
        <w:t>4022.42</w:t>
      </w:r>
      <w:r>
        <w:rPr>
          <w:rFonts w:ascii="Times New Roman" w:hAnsi="Times New Roman" w:cs="Times New Roman" w:eastAsia="Times New Roman" w:hint="default"/>
        </w:rPr>
        <w:t> </w:t>
      </w:r>
      <w:r>
        <w:rPr/>
        <w:t>万元，在营业收入中的占比提高到</w:t>
      </w:r>
      <w:r>
        <w:rPr>
          <w:rFonts w:ascii="Times New Roman" w:hAnsi="Times New Roman" w:cs="Times New Roman" w:eastAsia="Times New Roman" w:hint="default"/>
        </w:rPr>
        <w:t>10.52%</w:t>
      </w:r>
      <w:r>
        <w:rPr/>
        <w:t>，较上年度提高了</w:t>
      </w:r>
      <w:r>
        <w:rPr>
          <w:rFonts w:ascii="Times New Roman" w:hAnsi="Times New Roman" w:cs="Times New Roman" w:eastAsia="Times New Roman" w:hint="default"/>
        </w:rPr>
        <w:t>1.01</w:t>
      </w:r>
      <w:r>
        <w:rPr/>
        <w:t>个百分点。</w:t>
      </w:r>
    </w:p>
    <w:tbl>
      <w:tblPr>
        <w:tblW w:w="0" w:type="auto"/>
        <w:jc w:val="left"/>
        <w:tblInd w:w="1487" w:type="dxa"/>
        <w:tblLayout w:type="fixed"/>
        <w:tblCellMar>
          <w:top w:w="0" w:type="dxa"/>
          <w:left w:w="0" w:type="dxa"/>
          <w:bottom w:w="0" w:type="dxa"/>
          <w:right w:w="0" w:type="dxa"/>
        </w:tblCellMar>
        <w:tblLook w:val="01E0"/>
      </w:tblPr>
      <w:tblGrid>
        <w:gridCol w:w="2708"/>
        <w:gridCol w:w="2127"/>
        <w:gridCol w:w="2127"/>
      </w:tblGrid>
      <w:tr>
        <w:trPr>
          <w:trHeight w:val="341" w:hRule="exact"/>
        </w:trPr>
        <w:tc>
          <w:tcPr>
            <w:tcW w:w="270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43" w:hRule="exact"/>
        </w:trPr>
        <w:tc>
          <w:tcPr>
            <w:tcW w:w="2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40,224,201.82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28,192,324.51</w:t>
            </w:r>
          </w:p>
        </w:tc>
      </w:tr>
      <w:tr>
        <w:trPr>
          <w:trHeight w:val="341" w:hRule="exact"/>
        </w:trPr>
        <w:tc>
          <w:tcPr>
            <w:tcW w:w="2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10.52%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9.51%</w:t>
            </w:r>
          </w:p>
        </w:tc>
      </w:tr>
    </w:tbl>
    <w:p>
      <w:pPr>
        <w:spacing w:line="240" w:lineRule="auto" w:before="7"/>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424,168,717.69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350,763,184.22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20.93%</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351,148,235.92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251,510,017.50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39.62%</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73,020,481.77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99,253,166.72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-26.43%</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17,976,929.36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6,147,293.43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192.44%</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486,226,303.62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16,478,598.47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2,850.65%</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-468,249,374.26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-10,331,305.04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4,432.34%</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61,400,925.65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27.92%</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-61,400,925.65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27.92%</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-457,188,238.64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40,921,861.68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-1,217.22%</w:t>
            </w:r>
          </w:p>
        </w:tc>
      </w:tr>
    </w:tbl>
    <w:p>
      <w:pPr>
        <w:pStyle w:val="BodyText"/>
        <w:spacing w:line="240" w:lineRule="auto" w:before="49"/>
        <w:ind w:right="0"/>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755" w:type="dxa"/>
        <w:tblLayout w:type="fixed"/>
        <w:tblCellMar>
          <w:top w:w="0" w:type="dxa"/>
          <w:left w:w="0" w:type="dxa"/>
          <w:bottom w:w="0" w:type="dxa"/>
          <w:right w:w="0" w:type="dxa"/>
        </w:tblCellMar>
        <w:tblLook w:val="01E0"/>
      </w:tblPr>
      <w:tblGrid>
        <w:gridCol w:w="1428"/>
        <w:gridCol w:w="1702"/>
        <w:gridCol w:w="1560"/>
        <w:gridCol w:w="1133"/>
        <w:gridCol w:w="2602"/>
      </w:tblGrid>
      <w:tr>
        <w:trPr>
          <w:trHeight w:val="34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上期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21"/>
              <w:jc w:val="center"/>
              <w:rPr>
                <w:rFonts w:ascii="宋体" w:hAnsi="宋体" w:cs="宋体" w:eastAsia="宋体" w:hint="default"/>
                <w:sz w:val="18"/>
                <w:szCs w:val="18"/>
              </w:rPr>
            </w:pPr>
            <w:r>
              <w:rPr>
                <w:rFonts w:ascii="宋体" w:hAnsi="宋体" w:cs="宋体" w:eastAsia="宋体" w:hint="default"/>
                <w:sz w:val="18"/>
                <w:szCs w:val="18"/>
              </w:rPr>
              <w:t>增减幅度（</w:t>
            </w:r>
            <w:r>
              <w:rPr>
                <w:rFonts w:ascii="宋体" w:hAnsi="宋体" w:cs="宋体" w:eastAsia="宋体" w:hint="default"/>
                <w:sz w:val="18"/>
                <w:szCs w:val="18"/>
              </w:rPr>
              <w:t>%</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tabs>
                <w:tab w:pos="938" w:val="left" w:leader="none"/>
              </w:tabs>
              <w:spacing w:line="240" w:lineRule="auto" w:before="17"/>
              <w:ind w:left="-137" w:right="0"/>
              <w:jc w:val="left"/>
              <w:rPr>
                <w:rFonts w:ascii="宋体" w:hAnsi="宋体" w:cs="宋体" w:eastAsia="宋体" w:hint="default"/>
                <w:sz w:val="18"/>
                <w:szCs w:val="18"/>
              </w:rPr>
            </w:pPr>
            <w:r>
              <w:rPr>
                <w:rFonts w:ascii="宋体" w:hAnsi="宋体" w:cs="宋体" w:eastAsia="宋体" w:hint="default"/>
                <w:sz w:val="18"/>
                <w:szCs w:val="18"/>
              </w:rPr>
              <w:t>）</w:t>
              <w:tab/>
              <w:t>变动原因</w:t>
            </w:r>
          </w:p>
        </w:tc>
      </w:tr>
      <w:tr>
        <w:trPr>
          <w:trHeight w:val="967"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170" w:right="77" w:hanging="92"/>
              <w:jc w:val="left"/>
              <w:rPr>
                <w:rFonts w:ascii="宋体" w:hAnsi="宋体" w:cs="宋体" w:eastAsia="宋体" w:hint="default"/>
                <w:sz w:val="18"/>
                <w:szCs w:val="18"/>
              </w:rPr>
            </w:pPr>
            <w:r>
              <w:rPr>
                <w:rFonts w:ascii="宋体" w:hAnsi="宋体" w:cs="宋体" w:eastAsia="宋体" w:hint="default"/>
                <w:sz w:val="18"/>
                <w:szCs w:val="18"/>
              </w:rPr>
              <w:t>经营活动产生的 现金流量净额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sz w:val="18"/>
              </w:rPr>
              <w:t>73,020,481.77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89" w:right="0"/>
              <w:jc w:val="left"/>
              <w:rPr>
                <w:rFonts w:ascii="宋体" w:hAnsi="宋体" w:cs="宋体" w:eastAsia="宋体" w:hint="default"/>
                <w:sz w:val="18"/>
                <w:szCs w:val="18"/>
              </w:rPr>
            </w:pPr>
            <w:r>
              <w:rPr>
                <w:rFonts w:ascii="宋体"/>
                <w:sz w:val="18"/>
              </w:rPr>
              <w:t>99,253,166.72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sz w:val="18"/>
              </w:rPr>
              <w:t>-26.43%</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63"/>
              <w:jc w:val="both"/>
              <w:rPr>
                <w:rFonts w:ascii="宋体" w:hAnsi="宋体" w:cs="宋体" w:eastAsia="宋体" w:hint="default"/>
                <w:sz w:val="18"/>
                <w:szCs w:val="18"/>
              </w:rPr>
            </w:pPr>
            <w:r>
              <w:rPr>
                <w:rFonts w:ascii="宋体" w:hAnsi="宋体" w:cs="宋体" w:eastAsia="宋体" w:hint="default"/>
                <w:sz w:val="18"/>
                <w:szCs w:val="18"/>
              </w:rPr>
              <w:t>由于本公司支付的其他与经营活 动有关的现金增加，主要为支付 开发预付款、中介机构费等</w:t>
            </w:r>
          </w:p>
        </w:tc>
      </w:tr>
      <w:tr>
        <w:trPr>
          <w:trHeight w:val="965"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316" w:lineRule="auto"/>
              <w:ind w:left="170" w:right="77" w:hanging="92"/>
              <w:jc w:val="left"/>
              <w:rPr>
                <w:rFonts w:ascii="宋体" w:hAnsi="宋体" w:cs="宋体" w:eastAsia="宋体" w:hint="default"/>
                <w:sz w:val="18"/>
                <w:szCs w:val="18"/>
              </w:rPr>
            </w:pPr>
            <w:r>
              <w:rPr>
                <w:rFonts w:ascii="宋体" w:hAnsi="宋体" w:cs="宋体" w:eastAsia="宋体" w:hint="default"/>
                <w:sz w:val="18"/>
                <w:szCs w:val="18"/>
              </w:rPr>
              <w:t>投资活动产生的 现金流量净额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sz w:val="18"/>
              </w:rPr>
              <w:t>-468,249,374.26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46" w:right="0"/>
              <w:jc w:val="left"/>
              <w:rPr>
                <w:rFonts w:ascii="宋体" w:hAnsi="宋体" w:cs="宋体" w:eastAsia="宋体" w:hint="default"/>
                <w:sz w:val="18"/>
                <w:szCs w:val="18"/>
              </w:rPr>
            </w:pPr>
            <w:r>
              <w:rPr>
                <w:rFonts w:ascii="宋体"/>
                <w:sz w:val="18"/>
              </w:rPr>
              <w:t>-10,331,305.04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sz w:val="18"/>
              </w:rPr>
              <w:t>4432.34%</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62"/>
              <w:jc w:val="both"/>
              <w:rPr>
                <w:rFonts w:ascii="宋体" w:hAnsi="宋体" w:cs="宋体" w:eastAsia="宋体" w:hint="default"/>
                <w:sz w:val="18"/>
                <w:szCs w:val="18"/>
              </w:rPr>
            </w:pPr>
            <w:r>
              <w:rPr>
                <w:rFonts w:ascii="宋体" w:hAnsi="宋体" w:cs="宋体" w:eastAsia="宋体" w:hint="default"/>
                <w:sz w:val="18"/>
                <w:szCs w:val="18"/>
              </w:rPr>
              <w:t>由于本公司</w:t>
            </w:r>
            <w:r>
              <w:rPr>
                <w:rFonts w:ascii="宋体" w:hAnsi="宋体" w:cs="宋体" w:eastAsia="宋体" w:hint="default"/>
                <w:sz w:val="18"/>
                <w:szCs w:val="18"/>
              </w:rPr>
              <w:t>2012</w:t>
            </w:r>
            <w:r>
              <w:rPr>
                <w:rFonts w:ascii="宋体" w:hAnsi="宋体" w:cs="宋体" w:eastAsia="宋体" w:hint="default"/>
                <w:sz w:val="18"/>
                <w:szCs w:val="18"/>
              </w:rPr>
              <w:t>年收购上海翰平 公司、</w:t>
            </w:r>
            <w:r>
              <w:rPr>
                <w:rFonts w:ascii="宋体" w:hAnsi="宋体" w:cs="宋体" w:eastAsia="宋体" w:hint="default"/>
                <w:sz w:val="18"/>
                <w:szCs w:val="18"/>
              </w:rPr>
              <w:t>ITALK</w:t>
            </w:r>
            <w:r>
              <w:rPr>
                <w:rFonts w:ascii="宋体" w:hAnsi="宋体" w:cs="宋体" w:eastAsia="宋体" w:hint="default"/>
                <w:spacing w:val="-5"/>
                <w:sz w:val="18"/>
                <w:szCs w:val="18"/>
              </w:rPr>
              <w:t> </w:t>
            </w:r>
            <w:r>
              <w:rPr>
                <w:rFonts w:ascii="宋体" w:hAnsi="宋体" w:cs="宋体" w:eastAsia="宋体" w:hint="default"/>
                <w:sz w:val="18"/>
                <w:szCs w:val="18"/>
              </w:rPr>
              <w:t>GLOBAL</w:t>
            </w:r>
            <w:r>
              <w:rPr>
                <w:rFonts w:ascii="宋体" w:hAnsi="宋体" w:cs="宋体" w:eastAsia="宋体" w:hint="default"/>
                <w:sz w:val="18"/>
                <w:szCs w:val="18"/>
              </w:rPr>
              <w:t>（及相关经 营推广公司）所致</w:t>
            </w:r>
          </w:p>
        </w:tc>
      </w:tr>
      <w:tr>
        <w:trPr>
          <w:trHeight w:val="34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筹资活动产生的</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-61,400,925.65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6" w:right="0"/>
              <w:jc w:val="left"/>
              <w:rPr>
                <w:rFonts w:ascii="宋体" w:hAnsi="宋体" w:cs="宋体" w:eastAsia="宋体" w:hint="default"/>
                <w:sz w:val="18"/>
                <w:szCs w:val="18"/>
              </w:rPr>
            </w:pPr>
            <w:r>
              <w:rPr>
                <w:rFonts w:ascii="宋体"/>
                <w:sz w:val="18"/>
              </w:rPr>
              <w:t>-48,000,000.00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sz w:val="18"/>
              </w:rPr>
              <w:t>27.92%</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由于本公司、上海翰平分配</w:t>
            </w:r>
            <w:r>
              <w:rPr>
                <w:rFonts w:ascii="宋体" w:hAnsi="宋体" w:cs="宋体" w:eastAsia="宋体" w:hint="default"/>
                <w:sz w:val="18"/>
                <w:szCs w:val="18"/>
              </w:rPr>
              <w:t>2011</w:t>
            </w:r>
          </w:p>
        </w:tc>
      </w:tr>
    </w:tbl>
    <w:p>
      <w:pPr>
        <w:spacing w:after="0" w:line="240" w:lineRule="auto"/>
        <w:jc w:val="left"/>
        <w:rPr>
          <w:rFonts w:ascii="宋体" w:hAnsi="宋体" w:cs="宋体" w:eastAsia="宋体" w:hint="default"/>
          <w:sz w:val="18"/>
          <w:szCs w:val="18"/>
        </w:rPr>
        <w:sectPr>
          <w:footerReference w:type="default" r:id="rId15"/>
          <w:pgSz w:w="11910" w:h="16840"/>
          <w:pgMar w:footer="1340" w:header="877" w:top="1060" w:bottom="1540" w:left="980" w:right="0"/>
          <w:pgNumType w:start="14"/>
        </w:sectPr>
      </w:pPr>
    </w:p>
    <w:p>
      <w:pPr>
        <w:spacing w:line="240" w:lineRule="auto" w:before="6"/>
        <w:rPr>
          <w:rFonts w:ascii="宋体" w:hAnsi="宋体" w:cs="宋体" w:eastAsia="宋体" w:hint="default"/>
          <w:sz w:val="28"/>
          <w:szCs w:val="28"/>
        </w:rPr>
      </w:pPr>
    </w:p>
    <w:tbl>
      <w:tblPr>
        <w:tblW w:w="0" w:type="auto"/>
        <w:jc w:val="left"/>
        <w:tblInd w:w="755" w:type="dxa"/>
        <w:tblLayout w:type="fixed"/>
        <w:tblCellMar>
          <w:top w:w="0" w:type="dxa"/>
          <w:left w:w="0" w:type="dxa"/>
          <w:bottom w:w="0" w:type="dxa"/>
          <w:right w:w="0" w:type="dxa"/>
        </w:tblCellMar>
        <w:tblLook w:val="01E0"/>
      </w:tblPr>
      <w:tblGrid>
        <w:gridCol w:w="1428"/>
        <w:gridCol w:w="1702"/>
        <w:gridCol w:w="1560"/>
        <w:gridCol w:w="1133"/>
        <w:gridCol w:w="2602"/>
      </w:tblGrid>
      <w:tr>
        <w:trPr>
          <w:trHeight w:val="656"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70" w:right="0"/>
              <w:jc w:val="left"/>
              <w:rPr>
                <w:rFonts w:ascii="宋体" w:hAnsi="宋体" w:cs="宋体" w:eastAsia="宋体" w:hint="default"/>
                <w:sz w:val="18"/>
                <w:szCs w:val="18"/>
              </w:rPr>
            </w:pPr>
            <w:r>
              <w:rPr>
                <w:rFonts w:ascii="宋体" w:hAnsi="宋体" w:cs="宋体" w:eastAsia="宋体" w:hint="default"/>
                <w:sz w:val="18"/>
                <w:szCs w:val="18"/>
              </w:rPr>
              <w:t>现金流量净额</w:t>
            </w:r>
          </w:p>
        </w:tc>
        <w:tc>
          <w:tcPr>
            <w:tcW w:w="170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7" w:right="63"/>
              <w:jc w:val="left"/>
              <w:rPr>
                <w:rFonts w:ascii="宋体" w:hAnsi="宋体" w:cs="宋体" w:eastAsia="宋体" w:hint="default"/>
                <w:sz w:val="18"/>
                <w:szCs w:val="18"/>
              </w:rPr>
            </w:pPr>
            <w:r>
              <w:rPr>
                <w:rFonts w:ascii="宋体" w:hAnsi="宋体" w:cs="宋体" w:eastAsia="宋体" w:hint="default"/>
                <w:sz w:val="18"/>
                <w:szCs w:val="18"/>
              </w:rPr>
              <w:t>年度股利及首都在线支付借款本 金及利息所致</w:t>
            </w:r>
          </w:p>
        </w:tc>
      </w:tr>
    </w:tbl>
    <w:p>
      <w:pPr>
        <w:pStyle w:val="BodyText"/>
        <w:spacing w:line="240" w:lineRule="auto" w:before="49"/>
        <w:ind w:right="0"/>
        <w:jc w:val="left"/>
      </w:pPr>
      <w:r>
        <w:rPr/>
        <w:t>报告期内公司经营活动的现金流量与本年度净利润存在重大差异的原因说明</w:t>
      </w:r>
    </w:p>
    <w:p>
      <w:pPr>
        <w:pStyle w:val="BodyText"/>
        <w:spacing w:line="340" w:lineRule="auto" w:before="115"/>
        <w:ind w:left="513" w:right="1122" w:hanging="361"/>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主要由于通过多次交易分步实现非同一控制下企业合并，原长期股权投资账面余额与公允价值之间的差额形成</w:t>
      </w:r>
      <w:r>
        <w:rPr>
          <w:rFonts w:ascii="Times New Roman" w:hAnsi="Times New Roman" w:cs="Times New Roman" w:eastAsia="Times New Roman" w:hint="default"/>
          <w:spacing w:val="-2"/>
        </w:rPr>
        <w:t>18,570.61</w:t>
      </w:r>
    </w:p>
    <w:p>
      <w:pPr>
        <w:pStyle w:val="BodyText"/>
        <w:spacing w:line="215" w:lineRule="exact"/>
        <w:ind w:right="0"/>
        <w:jc w:val="left"/>
      </w:pPr>
      <w:r>
        <w:rPr/>
        <w:t>万元投资收益，使经营性活动的现金流量与本年度净利润产生较大差异。</w:t>
      </w:r>
    </w:p>
    <w:p>
      <w:pPr>
        <w:spacing w:line="240" w:lineRule="auto" w:before="3"/>
        <w:rPr>
          <w:rFonts w:ascii="宋体" w:hAnsi="宋体" w:cs="宋体" w:eastAsia="宋体" w:hint="default"/>
          <w:sz w:val="25"/>
          <w:szCs w:val="25"/>
        </w:rPr>
      </w:pPr>
    </w:p>
    <w:p>
      <w:pPr>
        <w:pStyle w:val="Heading2"/>
        <w:spacing w:line="240" w:lineRule="auto" w:before="0"/>
        <w:ind w:right="0"/>
        <w:jc w:val="left"/>
        <w:rPr>
          <w:b w:val="0"/>
          <w:bCs w:val="0"/>
        </w:rPr>
      </w:pPr>
      <w:r>
        <w:rPr/>
        <w:t>三、主营业务构成情况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47" w:hanging="15"/>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50" w:hanging="15"/>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5" w:right="48" w:hanging="106"/>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通信行业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382,227,363.60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172,583,238.28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28.89%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39.65%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-3.48%</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增值通信业务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199,204,590.83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110,158,420.60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23.99%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50.26%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企业通信业务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138,911,237.54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38,651,337.76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72.18%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23.24%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19.94%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0.76%</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海外互联网综合 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26,730,792.76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9,746,680.82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63.54%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17,380,742.47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14,026,799.10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-22.28%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-2.83%</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中国大陆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355,496,570.84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162,836,557.46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54.19%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31.76%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-4.13%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中国大陆外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26,730,792.76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9,746,680.82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63.54%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060" w:bottom="1540" w:left="980" w:right="0"/>
        </w:sectPr>
      </w:pPr>
    </w:p>
    <w:p>
      <w:pPr>
        <w:pStyle w:val="BodyText"/>
        <w:spacing w:line="240" w:lineRule="auto" w:before="49"/>
        <w:ind w:right="-17"/>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540" w:left="980" w:right="0"/>
          <w:cols w:num="2" w:equalWidth="0">
            <w:col w:w="8795" w:space="126"/>
            <w:col w:w="2009"/>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47" w:hanging="15"/>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50" w:hanging="15"/>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5" w:right="48" w:hanging="106"/>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通信行业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296,552,004.89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123,582,801.58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增值通信业务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160,658,216.20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73,310,357.99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-10.65%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企业通信业务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112,719,787.25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32,225,272.21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31.39%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89.59%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-8.78%</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海外互联网综合 业务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23,174,001.44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18,047,171.39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-17.92%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-35.74%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21.6%</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bl>
    <w:p>
      <w:pPr>
        <w:spacing w:after="0" w:line="240" w:lineRule="auto"/>
        <w:jc w:val="left"/>
        <w:rPr>
          <w:rFonts w:ascii="宋体" w:hAnsi="宋体" w:cs="宋体" w:eastAsia="宋体" w:hint="default"/>
          <w:sz w:val="18"/>
          <w:szCs w:val="18"/>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r>
        <w:rPr/>
        <w:pict>
          <v:group style="position:absolute;margin-left:460.320007pt;margin-top:764.919983pt;width:135pt;height:77pt;mso-position-horizontal-relative:page;mso-position-vertical-relative:page;z-index:-860992" coordorigin="9206,15298" coordsize="2700,1540">
            <v:shape style="position:absolute;left:9206;top:15298;width:2700;height:1540" type="#_x0000_t75" stroked="false">
              <v:imagedata r:id="rId14"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16</w:t>
                    </w:r>
                  </w:p>
                </w:txbxContent>
              </v:textbox>
              <w10:wrap type="none"/>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中国大陆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296,552,004.89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123,582,801.58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58.33%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8" w:right="0"/>
              <w:jc w:val="left"/>
              <w:rPr>
                <w:rFonts w:ascii="Times New Roman" w:hAnsi="Times New Roman" w:cs="Times New Roman" w:eastAsia="Times New Roman" w:hint="default"/>
                <w:sz w:val="18"/>
                <w:szCs w:val="18"/>
              </w:rPr>
            </w:pPr>
            <w:r>
              <w:rPr>
                <w:rFonts w:ascii="Times New Roman"/>
                <w:sz w:val="18"/>
              </w:rPr>
              <w:t>0.93%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8" w:right="0"/>
              <w:jc w:val="left"/>
              <w:rPr>
                <w:rFonts w:ascii="Times New Roman" w:hAnsi="Times New Roman" w:cs="Times New Roman" w:eastAsia="Times New Roman" w:hint="default"/>
                <w:sz w:val="18"/>
                <w:szCs w:val="18"/>
              </w:rPr>
            </w:pPr>
            <w:r>
              <w:rPr>
                <w:rFonts w:ascii="Times New Roman"/>
                <w:sz w:val="18"/>
              </w:rPr>
              <w:t>-7.66%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3" w:right="0"/>
              <w:jc w:val="left"/>
              <w:rPr>
                <w:rFonts w:ascii="Times New Roman" w:hAnsi="Times New Roman" w:cs="Times New Roman" w:eastAsia="Times New Roman" w:hint="default"/>
                <w:sz w:val="18"/>
                <w:szCs w:val="18"/>
              </w:rPr>
            </w:pPr>
            <w:r>
              <w:rPr>
                <w:rFonts w:ascii="Times New Roman"/>
                <w:sz w:val="18"/>
              </w:rPr>
              <w:t>3.87%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中国大陆外</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r>
        <w:rPr/>
        <w:t>四、资产、负债状况分析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164"/>
        <w:gridCol w:w="1064"/>
        <w:gridCol w:w="1193"/>
        <w:gridCol w:w="1064"/>
        <w:gridCol w:w="799"/>
        <w:gridCol w:w="2919"/>
      </w:tblGrid>
      <w:tr>
        <w:trPr>
          <w:trHeight w:val="206" w:hRule="exact"/>
        </w:trPr>
        <w:tc>
          <w:tcPr>
            <w:tcW w:w="1356"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vMerge w:val="restart"/>
            <w:tcBorders>
              <w:top w:val="single" w:sz="4" w:space="0" w:color="000000"/>
              <w:left w:val="single" w:sz="4" w:space="0" w:color="000000"/>
              <w:right w:val="single" w:sz="4" w:space="0" w:color="000000"/>
            </w:tcBorders>
            <w:shd w:val="clear" w:color="auto" w:fill="D2D2D2"/>
          </w:tcPr>
          <w:p>
            <w:pPr/>
          </w:p>
        </w:tc>
      </w:tr>
      <w:tr>
        <w:trPr>
          <w:trHeight w:val="173"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2228" w:type="dxa"/>
            <w:gridSpan w:val="2"/>
            <w:vMerge/>
            <w:tcBorders>
              <w:left w:val="single" w:sz="4" w:space="0" w:color="000000"/>
              <w:bottom w:val="single" w:sz="4" w:space="0" w:color="000000"/>
              <w:right w:val="single" w:sz="4" w:space="0" w:color="000000"/>
            </w:tcBorders>
            <w:shd w:val="clear" w:color="auto" w:fill="D2D2D2"/>
          </w:tcPr>
          <w:p>
            <w:pPr/>
          </w:p>
        </w:tc>
        <w:tc>
          <w:tcPr>
            <w:tcW w:w="2256" w:type="dxa"/>
            <w:gridSpan w:val="2"/>
            <w:vMerge/>
            <w:tcBorders>
              <w:left w:val="single" w:sz="4" w:space="0" w:color="000000"/>
              <w:bottom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85"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3"/>
              <w:ind w:left="183" w:right="75" w:hanging="107"/>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3"/>
              <w:ind w:left="184" w:right="72"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9" w:type="dxa"/>
            <w:vMerge/>
            <w:tcBorders>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542,503,531.0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34.51%</w:t>
            </w:r>
          </w:p>
        </w:tc>
        <w:tc>
          <w:tcPr>
            <w:tcW w:w="119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999,691,769.72</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84.09%</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-49.58%</w:t>
            </w:r>
          </w:p>
        </w:tc>
        <w:tc>
          <w:tcPr>
            <w:tcW w:w="291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由于支付收购股权价款所致</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47,211,828.14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32,728,274.56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2.75%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0.25%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14,014,437.32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0.89%</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453,923.97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73"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78" w:right="0"/>
              <w:jc w:val="left"/>
              <w:rPr>
                <w:rFonts w:ascii="Times New Roman" w:hAnsi="Times New Roman" w:cs="Times New Roman" w:eastAsia="Times New Roman" w:hint="default"/>
                <w:sz w:val="18"/>
                <w:szCs w:val="18"/>
              </w:rPr>
            </w:pPr>
            <w:r>
              <w:rPr>
                <w:rFonts w:ascii="Times New Roman"/>
                <w:sz w:val="18"/>
              </w:rPr>
              <w:t>4,840,800.00</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0.31%</w:t>
            </w:r>
          </w:p>
        </w:tc>
        <w:tc>
          <w:tcPr>
            <w:tcW w:w="11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79,868,219.89</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69" w:right="0"/>
              <w:jc w:val="left"/>
              <w:rPr>
                <w:rFonts w:ascii="Times New Roman" w:hAnsi="Times New Roman" w:cs="Times New Roman" w:eastAsia="Times New Roman" w:hint="default"/>
                <w:sz w:val="18"/>
                <w:szCs w:val="18"/>
              </w:rPr>
            </w:pPr>
            <w:r>
              <w:rPr>
                <w:rFonts w:ascii="Times New Roman"/>
                <w:sz w:val="18"/>
              </w:rPr>
              <w:t>6.72%</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2" w:right="0"/>
              <w:jc w:val="left"/>
              <w:rPr>
                <w:rFonts w:ascii="Times New Roman" w:hAnsi="Times New Roman" w:cs="Times New Roman" w:eastAsia="Times New Roman" w:hint="default"/>
                <w:sz w:val="18"/>
                <w:szCs w:val="18"/>
              </w:rPr>
            </w:pPr>
            <w:r>
              <w:rPr>
                <w:rFonts w:ascii="Times New Roman"/>
                <w:sz w:val="18"/>
              </w:rPr>
              <w:t>-6.41%</w:t>
            </w:r>
          </w:p>
        </w:tc>
        <w:tc>
          <w:tcPr>
            <w:tcW w:w="2919" w:type="dxa"/>
            <w:vMerge w:val="restart"/>
            <w:tcBorders>
              <w:top w:val="single" w:sz="4" w:space="0" w:color="000000"/>
              <w:left w:val="single" w:sz="4" w:space="0" w:color="000000"/>
              <w:right w:val="single" w:sz="4" w:space="0" w:color="000000"/>
            </w:tcBorders>
          </w:tcPr>
          <w:p>
            <w:pPr>
              <w:pStyle w:val="TableParagraph"/>
              <w:spacing w:line="312"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由于收购了</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ITALK</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GLOBAL </w:t>
            </w:r>
            <w:r>
              <w:rPr>
                <w:rFonts w:ascii="宋体" w:hAnsi="宋体" w:cs="宋体" w:eastAsia="宋体" w:hint="default"/>
                <w:sz w:val="18"/>
                <w:szCs w:val="18"/>
              </w:rPr>
              <w:t>公司、 </w:t>
            </w:r>
            <w:r>
              <w:rPr>
                <w:rFonts w:ascii="宋体" w:hAnsi="宋体" w:cs="宋体" w:eastAsia="宋体" w:hint="default"/>
                <w:spacing w:val="-2"/>
                <w:sz w:val="18"/>
                <w:szCs w:val="18"/>
              </w:rPr>
              <w:t>首都在线公司，使得对两者由原权益</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法核算长期股权投资改为成本法核 算并合并财务报表所致</w:t>
            </w: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473"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61,553,352.78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3.92%</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50,596,527.10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4.26%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-0.34%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11,504,344.00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1027"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785,064,628.0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49.95%</w:t>
            </w:r>
          </w:p>
        </w:tc>
        <w:tc>
          <w:tcPr>
            <w:tcW w:w="119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49.95%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85"/>
              <w:jc w:val="left"/>
              <w:rPr>
                <w:rFonts w:ascii="宋体" w:hAnsi="宋体" w:cs="宋体" w:eastAsia="宋体" w:hint="default"/>
                <w:sz w:val="18"/>
                <w:szCs w:val="18"/>
              </w:rPr>
            </w:pPr>
            <w:r>
              <w:rPr>
                <w:rFonts w:ascii="宋体" w:hAnsi="宋体" w:cs="宋体" w:eastAsia="宋体" w:hint="default"/>
                <w:sz w:val="18"/>
                <w:szCs w:val="18"/>
              </w:rPr>
              <w:t>由于收购上海翰平公司、</w:t>
            </w:r>
            <w:r>
              <w:rPr>
                <w:rFonts w:ascii="Times New Roman" w:hAnsi="Times New Roman" w:cs="Times New Roman" w:eastAsia="Times New Roman" w:hint="default"/>
                <w:sz w:val="18"/>
                <w:szCs w:val="18"/>
              </w:rPr>
              <w:t>ITALK</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6"/>
                <w:w w:val="99"/>
                <w:sz w:val="18"/>
                <w:szCs w:val="18"/>
              </w:rPr>
              <w:t>GLOBAL</w:t>
            </w:r>
            <w:r>
              <w:rPr>
                <w:rFonts w:ascii="宋体" w:hAnsi="宋体" w:cs="宋体" w:eastAsia="宋体" w:hint="default"/>
                <w:spacing w:val="-6"/>
                <w:w w:val="99"/>
                <w:sz w:val="18"/>
                <w:szCs w:val="18"/>
              </w:rPr>
              <w:t>（及相关经营推广公司）、</w:t>
            </w:r>
            <w:r>
              <w:rPr>
                <w:rFonts w:ascii="宋体" w:hAnsi="宋体" w:cs="宋体" w:eastAsia="宋体" w:hint="default"/>
                <w:spacing w:val="-77"/>
                <w:w w:val="99"/>
                <w:sz w:val="18"/>
                <w:szCs w:val="18"/>
              </w:rPr>
              <w:t> </w:t>
            </w:r>
            <w:r>
              <w:rPr>
                <w:rFonts w:ascii="宋体" w:hAnsi="宋体" w:cs="宋体" w:eastAsia="宋体" w:hint="default"/>
                <w:spacing w:val="-77"/>
                <w:w w:val="99"/>
                <w:sz w:val="18"/>
                <w:szCs w:val="18"/>
              </w:rPr>
            </w:r>
            <w:r>
              <w:rPr>
                <w:rFonts w:ascii="宋体" w:hAnsi="宋体" w:cs="宋体" w:eastAsia="宋体" w:hint="default"/>
                <w:sz w:val="18"/>
                <w:szCs w:val="18"/>
              </w:rPr>
              <w:t>首都在线公司所致</w:t>
            </w:r>
          </w:p>
        </w:tc>
      </w:tr>
      <w:tr>
        <w:trPr>
          <w:trHeight w:val="715"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52,492,140.77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3.34%</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2,946,306.52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0.25%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92"/>
              <w:jc w:val="left"/>
              <w:rPr>
                <w:rFonts w:ascii="宋体" w:hAnsi="宋体" w:cs="宋体" w:eastAsia="宋体" w:hint="default"/>
                <w:sz w:val="18"/>
                <w:szCs w:val="18"/>
              </w:rPr>
            </w:pPr>
            <w:r>
              <w:rPr>
                <w:rFonts w:ascii="宋体" w:hAnsi="宋体" w:cs="宋体" w:eastAsia="宋体" w:hint="default"/>
                <w:sz w:val="18"/>
                <w:szCs w:val="18"/>
              </w:rPr>
              <w:t>由于并入</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ITALK</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GLOBAL</w:t>
            </w:r>
            <w:r>
              <w:rPr>
                <w:rFonts w:ascii="宋体" w:hAnsi="宋体" w:cs="宋体" w:eastAsia="宋体" w:hint="default"/>
                <w:sz w:val="18"/>
                <w:szCs w:val="18"/>
              </w:rPr>
              <w:t>（及相关</w:t>
            </w:r>
            <w:r>
              <w:rPr>
                <w:rFonts w:ascii="宋体" w:hAnsi="宋体" w:cs="宋体" w:eastAsia="宋体" w:hint="default"/>
                <w:w w:val="99"/>
                <w:sz w:val="18"/>
                <w:szCs w:val="18"/>
              </w:rPr>
              <w:t> </w:t>
            </w:r>
            <w:r>
              <w:rPr>
                <w:rFonts w:ascii="宋体" w:hAnsi="宋体" w:cs="宋体" w:eastAsia="宋体" w:hint="default"/>
                <w:spacing w:val="-6"/>
                <w:w w:val="99"/>
                <w:sz w:val="18"/>
                <w:szCs w:val="18"/>
              </w:rPr>
              <w:t>经营推广公司）、首都在线公司所致</w:t>
            </w:r>
            <w:r>
              <w:rPr>
                <w:rFonts w:ascii="宋体" w:hAnsi="宋体" w:cs="宋体" w:eastAsia="宋体" w:hint="default"/>
                <w:spacing w:val="-6"/>
                <w:sz w:val="18"/>
                <w:szCs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175"/>
        <w:gridCol w:w="1064"/>
        <w:gridCol w:w="1193"/>
        <w:gridCol w:w="1064"/>
        <w:gridCol w:w="799"/>
        <w:gridCol w:w="2919"/>
      </w:tblGrid>
      <w:tr>
        <w:trPr>
          <w:trHeight w:val="207" w:hRule="exact"/>
        </w:trPr>
        <w:tc>
          <w:tcPr>
            <w:tcW w:w="1346" w:type="dxa"/>
            <w:vMerge w:val="restart"/>
            <w:tcBorders>
              <w:top w:val="single" w:sz="4" w:space="0" w:color="000000"/>
              <w:left w:val="single" w:sz="4" w:space="0" w:color="000000"/>
              <w:right w:val="single" w:sz="4" w:space="0" w:color="000000"/>
            </w:tcBorders>
            <w:shd w:val="clear" w:color="auto" w:fill="D2D2D2"/>
          </w:tcPr>
          <w:p>
            <w:pPr/>
          </w:p>
        </w:tc>
        <w:tc>
          <w:tcPr>
            <w:tcW w:w="223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5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vMerge w:val="restart"/>
            <w:tcBorders>
              <w:top w:val="single" w:sz="4" w:space="0" w:color="000000"/>
              <w:left w:val="single" w:sz="4" w:space="0" w:color="000000"/>
              <w:right w:val="single" w:sz="4" w:space="0" w:color="000000"/>
            </w:tcBorders>
            <w:shd w:val="clear" w:color="auto" w:fill="D2D2D2"/>
          </w:tcPr>
          <w:p>
            <w:pPr/>
          </w:p>
        </w:tc>
      </w:tr>
      <w:tr>
        <w:trPr>
          <w:trHeight w:val="173"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2239" w:type="dxa"/>
            <w:gridSpan w:val="2"/>
            <w:vMerge/>
            <w:tcBorders>
              <w:left w:val="single" w:sz="4" w:space="0" w:color="000000"/>
              <w:bottom w:val="single" w:sz="4" w:space="0" w:color="000000"/>
              <w:right w:val="single" w:sz="4" w:space="0" w:color="000000"/>
            </w:tcBorders>
            <w:shd w:val="clear" w:color="auto" w:fill="D2D2D2"/>
          </w:tcPr>
          <w:p>
            <w:pPr/>
          </w:p>
        </w:tc>
        <w:tc>
          <w:tcPr>
            <w:tcW w:w="2256" w:type="dxa"/>
            <w:gridSpan w:val="2"/>
            <w:vMerge/>
            <w:tcBorders>
              <w:left w:val="single" w:sz="4" w:space="0" w:color="000000"/>
              <w:bottom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82"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1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183" w:right="75" w:hanging="107"/>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184" w:right="72"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9" w:type="dxa"/>
            <w:vMerge/>
            <w:tcBorders>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1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17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1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7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7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713"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70,426,168.85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1,221,272.82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由于收购上海翰平公司、首都在线公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司形成应付股权收购款所致</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2" w:right="0"/>
              <w:jc w:val="left"/>
              <w:rPr>
                <w:rFonts w:ascii="宋体" w:hAnsi="宋体" w:cs="宋体" w:eastAsia="宋体" w:hint="default"/>
                <w:sz w:val="18"/>
                <w:szCs w:val="18"/>
              </w:rPr>
            </w:pPr>
            <w:r>
              <w:rPr>
                <w:rFonts w:ascii="宋体" w:hAnsi="宋体" w:cs="宋体" w:eastAsia="宋体" w:hint="default"/>
                <w:sz w:val="18"/>
                <w:szCs w:val="18"/>
              </w:rPr>
              <w:t>实收资本（或股</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240,000,000.0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15.27%</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120,000,000.00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由于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年内资本公积转增股本所</w:t>
            </w:r>
          </w:p>
        </w:tc>
      </w:tr>
    </w:tbl>
    <w:p>
      <w:pPr>
        <w:spacing w:after="0" w:line="240" w:lineRule="auto"/>
        <w:jc w:val="left"/>
        <w:rPr>
          <w:rFonts w:ascii="宋体" w:hAnsi="宋体" w:cs="宋体" w:eastAsia="宋体" w:hint="default"/>
          <w:sz w:val="18"/>
          <w:szCs w:val="18"/>
        </w:rPr>
        <w:sectPr>
          <w:headerReference w:type="default" r:id="rId16"/>
          <w:footerReference w:type="default" r:id="rId17"/>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371"/>
        <w:gridCol w:w="1164"/>
        <w:gridCol w:w="1064"/>
        <w:gridCol w:w="1193"/>
        <w:gridCol w:w="1064"/>
        <w:gridCol w:w="799"/>
        <w:gridCol w:w="2919"/>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致</w:t>
            </w:r>
          </w:p>
        </w:tc>
      </w:tr>
    </w:tbl>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r>
        <w:rPr/>
        <w:t>五、投资状况分析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、对外股权投资情况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）对外投资情况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658,180,800.00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840.26%</w:t>
            </w:r>
          </w:p>
        </w:tc>
      </w:tr>
      <w:tr>
        <w:trPr>
          <w:trHeight w:val="404"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2"/>
              <w:jc w:val="right"/>
              <w:rPr>
                <w:rFonts w:ascii="宋体" w:hAnsi="宋体" w:cs="宋体" w:eastAsia="宋体" w:hint="default"/>
                <w:sz w:val="18"/>
                <w:szCs w:val="18"/>
              </w:rPr>
            </w:pPr>
            <w:r>
              <w:rPr>
                <w:rFonts w:ascii="宋体" w:hAnsi="宋体" w:cs="宋体" w:eastAsia="宋体" w:hint="default"/>
                <w:spacing w:val="-1"/>
                <w:sz w:val="18"/>
                <w:szCs w:val="18"/>
              </w:rPr>
              <w:t>上市公司占被投资公司权益比例（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北京首都在线网络技术有限公司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IPTV</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北京二六三网络科技有限公司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VOIP</w:t>
            </w:r>
            <w:r>
              <w:rPr>
                <w:rFonts w:ascii="宋体" w:hAnsi="宋体" w:cs="宋体" w:eastAsia="宋体" w:hint="default"/>
                <w:sz w:val="18"/>
                <w:szCs w:val="18"/>
              </w:rPr>
              <w:t>、</w:t>
            </w:r>
            <w:r>
              <w:rPr>
                <w:rFonts w:ascii="Times New Roman" w:hAnsi="Times New Roman" w:cs="Times New Roman" w:eastAsia="Times New Roman" w:hint="default"/>
                <w:sz w:val="18"/>
                <w:szCs w:val="18"/>
              </w:rPr>
              <w:t>IPTV</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上海翰平网络技术有限公司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VPN</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业务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上海二六三通信有限公司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增值通信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北京首都在线科技股份有限公司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数据中心业务</w:t>
            </w:r>
            <w:r>
              <w:rPr>
                <w:rFonts w:ascii="Times New Roman" w:hAnsi="Times New Roman" w:cs="Times New Roman" w:eastAsia="Times New Roman" w:hint="default"/>
                <w:sz w:val="18"/>
                <w:szCs w:val="18"/>
              </w:rPr>
              <w:t>(IDC)</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4.99%</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、募集资金使用情况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077"/>
        <w:gridCol w:w="5481"/>
      </w:tblGrid>
      <w:tr>
        <w:trPr>
          <w:trHeight w:val="401"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74,950.99</w:t>
            </w:r>
          </w:p>
        </w:tc>
      </w:tr>
      <w:tr>
        <w:trPr>
          <w:trHeight w:val="403"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49,871.37</w:t>
            </w:r>
          </w:p>
        </w:tc>
      </w:tr>
      <w:tr>
        <w:trPr>
          <w:trHeight w:val="401"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53,687.04</w:t>
            </w:r>
          </w:p>
        </w:tc>
      </w:tr>
      <w:tr>
        <w:trPr>
          <w:trHeight w:val="403"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10,500</w:t>
            </w:r>
          </w:p>
        </w:tc>
      </w:tr>
      <w:tr>
        <w:trPr>
          <w:trHeight w:val="401"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10,500</w:t>
            </w:r>
          </w:p>
        </w:tc>
      </w:tr>
      <w:tr>
        <w:trPr>
          <w:trHeight w:val="408"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14.01%</w:t>
            </w:r>
          </w:p>
        </w:tc>
      </w:tr>
      <w:tr>
        <w:trPr>
          <w:trHeight w:val="396"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pict>
          <v:group style="position:absolute;margin-left:460.320007pt;margin-top:86.691711pt;width:135pt;height:77pt;mso-position-horizontal-relative:page;mso-position-vertical-relative:paragraph;z-index:-860944" coordorigin="9206,1734" coordsize="2700,1540">
            <v:shape style="position:absolute;left:9206;top:1734;width:2700;height:1540" type="#_x0000_t75" stroked="false">
              <v:imagedata r:id="rId14" o:title=""/>
            </v:shape>
            <v:shape style="position:absolute;left:10593;top:2094;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17</w:t>
                    </w:r>
                  </w:p>
                </w:txbxContent>
              </v:textbox>
              <w10:wrap type="none"/>
            </v:shape>
            <w10:wrap type="none"/>
          </v:group>
        </w:pict>
      </w:r>
      <w:r>
        <w:rPr/>
        <w:t>单位：万元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70"/>
        <w:gridCol w:w="778"/>
        <w:gridCol w:w="781"/>
        <w:gridCol w:w="780"/>
        <w:gridCol w:w="780"/>
        <w:gridCol w:w="780"/>
        <w:gridCol w:w="780"/>
        <w:gridCol w:w="780"/>
        <w:gridCol w:w="781"/>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520"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0"/>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6" w:right="23"/>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1"/>
              <w:ind w:left="151" w:right="0"/>
              <w:jc w:val="left"/>
              <w:rPr>
                <w:rFonts w:ascii="Times New Roman" w:hAnsi="Times New Roman" w:cs="Times New Roman" w:eastAsia="Times New Roman" w:hint="default"/>
                <w:sz w:val="18"/>
                <w:szCs w:val="18"/>
              </w:rPr>
            </w:pPr>
            <w:r>
              <w:rPr>
                <w:rFonts w:ascii="Times New Roman"/>
                <w:sz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bl>
    <w:p>
      <w:pPr>
        <w:spacing w:after="0" w:line="316" w:lineRule="auto"/>
        <w:jc w:val="center"/>
        <w:rPr>
          <w:rFonts w:ascii="宋体" w:hAnsi="宋体" w:cs="宋体" w:eastAsia="宋体" w:hint="default"/>
          <w:sz w:val="18"/>
          <w:szCs w:val="18"/>
        </w:rPr>
        <w:sectPr>
          <w:headerReference w:type="default" r:id="rId18"/>
          <w:footerReference w:type="default" r:id="rId19"/>
          <w:pgSz w:w="11910" w:h="16840"/>
          <w:pgMar w:header="877" w:footer="0" w:top="1060" w:bottom="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pStyle w:val="BodyText"/>
        <w:spacing w:line="240" w:lineRule="auto" w:before="44"/>
        <w:ind w:left="0" w:right="1133"/>
        <w:jc w:val="right"/>
      </w:pPr>
      <w:r>
        <w:rPr/>
        <w:pict>
          <v:group style="position:absolute;margin-left:460.320007pt;margin-top:78.651718pt;width:135pt;height:77pt;mso-position-horizontal-relative:page;mso-position-vertical-relative:paragraph;z-index:1336" coordorigin="9206,1573" coordsize="2700,1540">
            <v:shape style="position:absolute;left:9206;top:1573;width:2700;height:1540" type="#_x0000_t75" stroked="false">
              <v:imagedata r:id="rId14" o:title=""/>
            </v:shape>
            <v:shape style="position:absolute;left:10593;top:1933;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18</w:t>
                    </w:r>
                  </w:p>
                </w:txbxContent>
              </v:textbox>
              <w10:wrap type="none"/>
            </v:shape>
            <w10:wrap type="none"/>
          </v:group>
        </w:pict>
      </w:r>
      <w:r>
        <w:rPr/>
        <w:pict>
          <v:shape style="position:absolute;margin-left:56.400002pt;margin-top:-614.26825pt;width:479.3pt;height:694.55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1"/>
                    <w:gridCol w:w="780"/>
                    <w:gridCol w:w="780"/>
                  </w:tblGrid>
                  <w:tr>
                    <w:trPr>
                      <w:trHeight w:val="401"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97" w:lineRule="auto"/>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、电子邮件业务拓展 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12,200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12,200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2,468.19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4,725.59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38.73%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2,511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、收购上海翰平公司 项目（</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3,112.2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3,112.2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88.92%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396.73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97" w:lineRule="auto"/>
                          <w:ind w:left="24"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95050 </w:t>
                        </w:r>
                        <w:r>
                          <w:rPr>
                            <w:rFonts w:ascii="宋体" w:hAnsi="宋体" w:cs="宋体" w:eastAsia="宋体" w:hint="default"/>
                            <w:sz w:val="18"/>
                            <w:szCs w:val="18"/>
                          </w:rPr>
                          <w:t>多方通话业 务拓展项目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67"/>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263 </w:t>
                        </w:r>
                        <w:r>
                          <w:rPr>
                            <w:rFonts w:ascii="宋体" w:hAnsi="宋体" w:cs="宋体" w:eastAsia="宋体" w:hint="default"/>
                            <w:sz w:val="18"/>
                            <w:szCs w:val="18"/>
                          </w:rPr>
                          <w:t>呼叫中心及研 发生产用房建设工程 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2,562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956.69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956.69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37.34%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25,700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21,262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6,584.43</w:t>
                        </w:r>
                      </w:p>
                    </w:tc>
                    <w:tc>
                      <w:tcPr>
                        <w:tcW w:w="78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w w:val="95"/>
                            <w:sz w:val="18"/>
                          </w:rPr>
                          <w:t>8,954.53</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26"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w w:val="95"/>
                            <w:sz w:val="18"/>
                          </w:rPr>
                          <w:t>3,039.48</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323"/>
                          <w:jc w:val="righ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、企业会议服务项目</w:t>
                        </w:r>
                      </w:p>
                    </w:tc>
                    <w:tc>
                      <w:tcPr>
                        <w:tcW w:w="7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4,361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4,361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1,286.95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2,732.52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62.66%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-1,214.75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、收购上海翰平公司 项目（</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7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4,446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4,446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、增资网络科技用以 投资</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iTalk</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Global </w:t>
                        </w:r>
                        <w:r>
                          <w:rPr>
                            <w:rFonts w:ascii="宋体" w:hAnsi="宋体" w:cs="宋体" w:eastAsia="宋体" w:hint="default"/>
                            <w:sz w:val="18"/>
                            <w:szCs w:val="18"/>
                          </w:rPr>
                          <w:t>及其 相关经营推广公司</w:t>
                        </w:r>
                      </w:p>
                    </w:tc>
                    <w:tc>
                      <w:tcPr>
                        <w:tcW w:w="7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491.27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50,807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50,807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43,286.95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44,732.52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-723.48</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76,507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72,069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49,871.38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53,687.05</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26"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2,316</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323"/>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300" w:lineRule="auto" w:before="49"/>
                          <w:ind w:left="16" w:right="19"/>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8"/>
                            <w:sz w:val="18"/>
                            <w:szCs w:val="18"/>
                          </w:rPr>
                          <w:t>）</w:t>
                        </w:r>
                        <w:r>
                          <w:rPr>
                            <w:rFonts w:ascii="Times New Roman" w:hAnsi="Times New Roman" w:cs="Times New Roman" w:eastAsia="Times New Roman" w:hint="default"/>
                            <w:spacing w:val="-1"/>
                            <w:w w:val="44"/>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多方通话业务</w:t>
                        </w:r>
                        <w:r>
                          <w:rPr>
                            <w:rFonts w:ascii="宋体" w:hAnsi="宋体" w:cs="宋体" w:eastAsia="宋体" w:hint="default"/>
                            <w:spacing w:val="-3"/>
                            <w:sz w:val="18"/>
                            <w:szCs w:val="18"/>
                          </w:rPr>
                          <w:t>拓</w:t>
                        </w:r>
                        <w:r>
                          <w:rPr>
                            <w:rFonts w:ascii="宋体" w:hAnsi="宋体" w:cs="宋体" w:eastAsia="宋体" w:hint="default"/>
                            <w:sz w:val="18"/>
                            <w:szCs w:val="18"/>
                          </w:rPr>
                          <w:t>展项</w:t>
                        </w:r>
                        <w:r>
                          <w:rPr>
                            <w:rFonts w:ascii="宋体" w:hAnsi="宋体" w:cs="宋体" w:eastAsia="宋体" w:hint="default"/>
                            <w:spacing w:val="-1"/>
                            <w:sz w:val="18"/>
                            <w:szCs w:val="18"/>
                          </w:rPr>
                          <w:t>目</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由于市场环境变化</w:t>
                        </w:r>
                        <w:r>
                          <w:rPr>
                            <w:rFonts w:ascii="宋体" w:hAnsi="宋体" w:cs="宋体" w:eastAsia="宋体" w:hint="default"/>
                            <w:spacing w:val="-8"/>
                            <w:sz w:val="18"/>
                            <w:szCs w:val="18"/>
                          </w:rPr>
                          <w:t>，</w:t>
                        </w:r>
                        <w:r>
                          <w:rPr>
                            <w:rFonts w:ascii="宋体" w:hAnsi="宋体" w:cs="宋体" w:eastAsia="宋体" w:hint="default"/>
                            <w:sz w:val="18"/>
                            <w:szCs w:val="18"/>
                          </w:rPr>
                          <w:t>受固定电话用户使用习惯持续弱化及通</w:t>
                        </w:r>
                        <w:r>
                          <w:rPr>
                            <w:rFonts w:ascii="宋体" w:hAnsi="宋体" w:cs="宋体" w:eastAsia="宋体" w:hint="default"/>
                            <w:sz w:val="18"/>
                            <w:szCs w:val="18"/>
                          </w:rPr>
                          <w:t> </w:t>
                        </w:r>
                        <w:r>
                          <w:rPr>
                            <w:rFonts w:ascii="宋体" w:hAnsi="宋体" w:cs="宋体" w:eastAsia="宋体" w:hint="default"/>
                            <w:spacing w:val="-2"/>
                            <w:sz w:val="18"/>
                            <w:szCs w:val="18"/>
                          </w:rPr>
                          <w:t>信使用向手机转移的影响，导致</w:t>
                        </w:r>
                        <w:r>
                          <w:rPr>
                            <w:rFonts w:ascii="宋体" w:hAnsi="宋体" w:cs="宋体" w:eastAsia="宋体" w:hint="default"/>
                            <w:spacing w:val="-35"/>
                            <w:sz w:val="18"/>
                            <w:szCs w:val="18"/>
                          </w:rPr>
                          <w:t> </w:t>
                        </w:r>
                        <w:r>
                          <w:rPr>
                            <w:rFonts w:ascii="Times New Roman" w:hAnsi="Times New Roman" w:cs="Times New Roman" w:eastAsia="Times New Roman" w:hint="default"/>
                            <w:spacing w:val="-1"/>
                            <w:sz w:val="18"/>
                            <w:szCs w:val="18"/>
                          </w:rPr>
                          <w:t>95050</w:t>
                        </w:r>
                        <w:r>
                          <w:rPr>
                            <w:rFonts w:ascii="Times New Roman" w:hAnsi="Times New Roman" w:cs="Times New Roman" w:eastAsia="Times New Roman" w:hint="default"/>
                            <w:spacing w:val="11"/>
                            <w:sz w:val="18"/>
                            <w:szCs w:val="18"/>
                          </w:rPr>
                          <w:t> </w:t>
                        </w:r>
                        <w:r>
                          <w:rPr>
                            <w:rFonts w:ascii="宋体" w:hAnsi="宋体" w:cs="宋体" w:eastAsia="宋体" w:hint="default"/>
                            <w:spacing w:val="-6"/>
                            <w:w w:val="98"/>
                            <w:sz w:val="18"/>
                            <w:szCs w:val="18"/>
                          </w:rPr>
                          <w:t>多方通话业务拓展项目未达到预计效益。（</w:t>
                        </w:r>
                        <w:r>
                          <w:rPr>
                            <w:rFonts w:ascii="Times New Roman" w:hAnsi="Times New Roman" w:cs="Times New Roman" w:eastAsia="Times New Roman" w:hint="default"/>
                            <w:spacing w:val="-6"/>
                            <w:w w:val="98"/>
                            <w:sz w:val="18"/>
                            <w:szCs w:val="18"/>
                          </w:rPr>
                          <w:t>2</w:t>
                        </w:r>
                        <w:r>
                          <w:rPr>
                            <w:rFonts w:ascii="宋体" w:hAnsi="宋体" w:cs="宋体" w:eastAsia="宋体" w:hint="default"/>
                            <w:spacing w:val="-6"/>
                            <w:w w:val="98"/>
                            <w:sz w:val="18"/>
                            <w:szCs w:val="18"/>
                          </w:rPr>
                          <w:t>）</w:t>
                        </w:r>
                        <w:r>
                          <w:rPr>
                            <w:rFonts w:ascii="Times New Roman" w:hAnsi="Times New Roman" w:cs="Times New Roman" w:eastAsia="Times New Roman" w:hint="default"/>
                            <w:spacing w:val="-6"/>
                            <w:w w:val="98"/>
                            <w:sz w:val="18"/>
                            <w:szCs w:val="18"/>
                          </w:rPr>
                          <w:t>―</w:t>
                        </w:r>
                        <w:r>
                          <w:rPr>
                            <w:rFonts w:ascii="宋体" w:hAnsi="宋体" w:cs="宋体" w:eastAsia="宋体" w:hint="default"/>
                            <w:spacing w:val="-6"/>
                            <w:w w:val="98"/>
                            <w:sz w:val="18"/>
                            <w:szCs w:val="18"/>
                          </w:rPr>
                          <w:t>企业会议服务</w:t>
                        </w:r>
                        <w:r>
                          <w:rPr>
                            <w:rFonts w:ascii="宋体" w:hAnsi="宋体" w:cs="宋体" w:eastAsia="宋体" w:hint="default"/>
                            <w:spacing w:val="-83"/>
                            <w:w w:val="98"/>
                            <w:sz w:val="18"/>
                            <w:szCs w:val="18"/>
                          </w:rPr>
                          <w:t> </w:t>
                        </w:r>
                        <w:r>
                          <w:rPr>
                            <w:rFonts w:ascii="宋体" w:hAnsi="宋体" w:cs="宋体" w:eastAsia="宋体" w:hint="default"/>
                            <w:spacing w:val="-83"/>
                            <w:w w:val="98"/>
                            <w:sz w:val="18"/>
                            <w:szCs w:val="18"/>
                          </w:rPr>
                        </w:r>
                        <w:r>
                          <w:rPr>
                            <w:rFonts w:ascii="宋体" w:hAnsi="宋体" w:cs="宋体" w:eastAsia="宋体" w:hint="default"/>
                            <w:spacing w:val="-2"/>
                            <w:sz w:val="18"/>
                            <w:szCs w:val="18"/>
                          </w:rPr>
                          <w:t>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由于中国经济形势总体趋缓导致中小企业信息化投入降低；会议服务市场竞争激烈，作为后发</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者，公司加大研发和营销投入，因此导致企业会议项目未达到预计效益。</w:t>
                        </w:r>
                      </w:p>
                    </w:tc>
                  </w:tr>
                  <w:tr>
                    <w:trPr>
                      <w:trHeight w:val="1015"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gridSpan w:val="10"/>
                        <w:vMerge/>
                        <w:tcBorders>
                          <w:left w:val="single" w:sz="10" w:space="0" w:color="D2D2D2"/>
                          <w:right w:val="single" w:sz="4" w:space="0" w:color="000000"/>
                        </w:tcBorders>
                      </w:tcPr>
                      <w:p>
                        <w:pPr/>
                      </w:p>
                    </w:tc>
                  </w:tr>
                  <w:tr>
                    <w:trPr>
                      <w:trHeight w:val="161"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163"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300" w:lineRule="auto" w:before="51"/>
                          <w:ind w:left="16" w:right="19"/>
                          <w:jc w:val="both"/>
                          <w:rPr>
                            <w:rFonts w:ascii="宋体" w:hAnsi="宋体" w:cs="宋体" w:eastAsia="宋体" w:hint="default"/>
                            <w:sz w:val="18"/>
                            <w:szCs w:val="18"/>
                          </w:rPr>
                        </w:pPr>
                        <w:r>
                          <w:rPr>
                            <w:rFonts w:ascii="Times New Roman" w:hAnsi="Times New Roman" w:cs="Times New Roman" w:eastAsia="Times New Roman" w:hint="default"/>
                            <w:spacing w:val="-1"/>
                            <w:w w:val="90"/>
                            <w:sz w:val="18"/>
                            <w:szCs w:val="18"/>
                          </w:rPr>
                          <w:t>―95050</w:t>
                        </w:r>
                        <w:r>
                          <w:rPr>
                            <w:rFonts w:ascii="Times New Roman" w:hAnsi="Times New Roman" w:cs="Times New Roman" w:eastAsia="Times New Roman" w:hint="default"/>
                            <w:spacing w:val="-12"/>
                            <w:w w:val="90"/>
                            <w:sz w:val="18"/>
                            <w:szCs w:val="18"/>
                          </w:rPr>
                          <w:t> </w:t>
                        </w:r>
                        <w:r>
                          <w:rPr>
                            <w:rFonts w:ascii="宋体" w:hAnsi="宋体" w:cs="宋体" w:eastAsia="宋体" w:hint="default"/>
                            <w:w w:val="105"/>
                            <w:sz w:val="18"/>
                            <w:szCs w:val="18"/>
                          </w:rPr>
                          <w:t>多方通话业务拓展项目</w:t>
                        </w:r>
                        <w:r>
                          <w:rPr>
                            <w:rFonts w:ascii="Times New Roman" w:hAnsi="Times New Roman" w:cs="Times New Roman" w:eastAsia="Times New Roman" w:hint="default"/>
                            <w:w w:val="105"/>
                            <w:sz w:val="18"/>
                            <w:szCs w:val="18"/>
                          </w:rPr>
                          <w:t>‖</w:t>
                        </w:r>
                        <w:r>
                          <w:rPr>
                            <w:rFonts w:ascii="Times New Roman" w:hAnsi="Times New Roman" w:cs="Times New Roman" w:eastAsia="Times New Roman" w:hint="default"/>
                            <w:spacing w:val="-22"/>
                            <w:w w:val="105"/>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16"/>
                            <w:sz w:val="18"/>
                            <w:szCs w:val="18"/>
                          </w:rPr>
                          <w:t> </w:t>
                        </w:r>
                        <w:r>
                          <w:rPr>
                            <w:rFonts w:ascii="宋体" w:hAnsi="宋体" w:cs="宋体" w:eastAsia="宋体" w:hint="default"/>
                            <w:spacing w:val="-1"/>
                            <w:w w:val="99"/>
                            <w:sz w:val="18"/>
                            <w:szCs w:val="18"/>
                          </w:rPr>
                          <w:t>年起，</w:t>
                        </w:r>
                        <w:r>
                          <w:rPr>
                            <w:rFonts w:ascii="Times New Roman" w:hAnsi="Times New Roman" w:cs="Times New Roman" w:eastAsia="Times New Roman" w:hint="default"/>
                            <w:spacing w:val="-1"/>
                            <w:w w:val="99"/>
                            <w:sz w:val="18"/>
                            <w:szCs w:val="18"/>
                          </w:rPr>
                          <w:t>3G</w:t>
                        </w:r>
                        <w:r>
                          <w:rPr>
                            <w:rFonts w:ascii="Times New Roman" w:hAnsi="Times New Roman" w:cs="Times New Roman" w:eastAsia="Times New Roman" w:hint="default"/>
                            <w:spacing w:val="-19"/>
                            <w:w w:val="99"/>
                            <w:sz w:val="18"/>
                            <w:szCs w:val="18"/>
                          </w:rPr>
                          <w:t> </w:t>
                        </w:r>
                        <w:r>
                          <w:rPr>
                            <w:rFonts w:ascii="宋体" w:hAnsi="宋体" w:cs="宋体" w:eastAsia="宋体" w:hint="default"/>
                            <w:spacing w:val="-1"/>
                            <w:w w:val="97"/>
                            <w:sz w:val="18"/>
                            <w:szCs w:val="18"/>
                          </w:rPr>
                          <w:t>移动通信和智能手机进入高速发展阶段，对</w:t>
                        </w:r>
                        <w:r>
                          <w:rPr>
                            <w:rFonts w:ascii="Times New Roman" w:hAnsi="Times New Roman" w:cs="Times New Roman" w:eastAsia="Times New Roman" w:hint="default"/>
                            <w:spacing w:val="-1"/>
                            <w:w w:val="97"/>
                            <w:sz w:val="18"/>
                            <w:szCs w:val="18"/>
                          </w:rPr>
                          <w:t>―</w:t>
                        </w:r>
                        <w:r>
                          <w:rPr>
                            <w:rFonts w:ascii="宋体" w:hAnsi="宋体" w:cs="宋体" w:eastAsia="宋体" w:hint="default"/>
                            <w:spacing w:val="-1"/>
                            <w:w w:val="97"/>
                            <w:sz w:val="18"/>
                            <w:szCs w:val="18"/>
                          </w:rPr>
                          <w:t>以固网</w:t>
                        </w:r>
                        <w:r>
                          <w:rPr>
                            <w:rFonts w:ascii="宋体" w:hAnsi="宋体" w:cs="宋体" w:eastAsia="宋体" w:hint="default"/>
                            <w:sz w:val="18"/>
                            <w:szCs w:val="18"/>
                          </w:rPr>
                          <w:t> </w:t>
                        </w:r>
                        <w:r>
                          <w:rPr>
                            <w:rFonts w:ascii="宋体" w:hAnsi="宋体" w:cs="宋体" w:eastAsia="宋体" w:hint="default"/>
                            <w:spacing w:val="-3"/>
                            <w:sz w:val="18"/>
                            <w:szCs w:val="18"/>
                          </w:rPr>
                          <w:t>为依托、以电话使用方式为主体</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95050</w:t>
                        </w:r>
                        <w:r>
                          <w:rPr>
                            <w:rFonts w:ascii="Times New Roman" w:hAnsi="Times New Roman" w:cs="Times New Roman" w:eastAsia="Times New Roman" w:hint="default"/>
                            <w:sz w:val="18"/>
                            <w:szCs w:val="18"/>
                          </w:rPr>
                          <w:t> </w:t>
                        </w:r>
                        <w:r>
                          <w:rPr>
                            <w:rFonts w:ascii="宋体" w:hAnsi="宋体" w:cs="宋体" w:eastAsia="宋体" w:hint="default"/>
                            <w:spacing w:val="-2"/>
                            <w:sz w:val="18"/>
                            <w:szCs w:val="18"/>
                          </w:rPr>
                          <w:t>业务模式形成极大的冲击。该项目市场开拓和用户新增受</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制于固网电话装机下降和通信使用向手机转移而大大收窄。</w:t>
                        </w:r>
                      </w:p>
                    </w:tc>
                  </w:tr>
                  <w:tr>
                    <w:trPr>
                      <w:trHeight w:val="704"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gridSpan w:val="10"/>
                        <w:vMerge/>
                        <w:tcBorders>
                          <w:left w:val="single" w:sz="10" w:space="0" w:color="D2D2D2"/>
                          <w:right w:val="single" w:sz="4" w:space="0" w:color="000000"/>
                        </w:tcBorders>
                      </w:tcPr>
                      <w:p>
                        <w:pPr/>
                      </w:p>
                    </w:tc>
                  </w:tr>
                  <w:tr>
                    <w:trPr>
                      <w:trHeight w:val="161"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401" w:hRule="exact"/>
                    </w:trPr>
                    <w:tc>
                      <w:tcPr>
                        <w:tcW w:w="1772" w:type="dxa"/>
                        <w:vMerge w:val="restart"/>
                        <w:tcBorders>
                          <w:top w:val="single" w:sz="4" w:space="0" w:color="000000"/>
                          <w:left w:val="single" w:sz="4" w:space="0" w:color="000000"/>
                          <w:right w:val="single" w:sz="4" w:space="0" w:color="000000"/>
                        </w:tcBorders>
                        <w:shd w:val="clear" w:color="auto" w:fill="D2D2D2"/>
                      </w:tcPr>
                      <w:p>
                        <w:pP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10"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51"/>
                          <w:ind w:left="16" w:right="0"/>
                          <w:jc w:val="both"/>
                          <w:rPr>
                            <w:rFonts w:ascii="宋体" w:hAnsi="宋体" w:cs="宋体" w:eastAsia="宋体" w:hint="default"/>
                            <w:sz w:val="18"/>
                            <w:szCs w:val="18"/>
                          </w:rPr>
                        </w:pPr>
                        <w:r>
                          <w:rPr>
                            <w:rFonts w:ascii="宋体" w:hAnsi="宋体" w:cs="宋体" w:eastAsia="宋体" w:hint="default"/>
                            <w:sz w:val="18"/>
                            <w:szCs w:val="18"/>
                          </w:rPr>
                          <w:t>本公司超额募集资金净额部分为人民币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49</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132"/>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44"/>
                            <w:sz w:val="18"/>
                            <w:szCs w:val="18"/>
                          </w:rPr>
                          <w:t>）</w:t>
                        </w:r>
                        <w:r>
                          <w:rPr>
                            <w:rFonts w:ascii="宋体" w:hAnsi="宋体" w:cs="宋体" w:eastAsia="宋体" w:hint="default"/>
                            <w:sz w:val="18"/>
                            <w:szCs w:val="18"/>
                          </w:rPr>
                          <w:t>根据本公司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股东大会</w:t>
                        </w:r>
                      </w:p>
                      <w:p>
                        <w:pPr>
                          <w:pStyle w:val="TableParagraph"/>
                          <w:spacing w:line="240" w:lineRule="auto" w:before="60"/>
                          <w:ind w:left="16" w:right="0"/>
                          <w:jc w:val="both"/>
                          <w:rPr>
                            <w:rFonts w:ascii="宋体" w:hAnsi="宋体" w:cs="宋体" w:eastAsia="宋体" w:hint="default"/>
                            <w:sz w:val="18"/>
                            <w:szCs w:val="18"/>
                          </w:rPr>
                        </w:pPr>
                        <w:r>
                          <w:rPr>
                            <w:rFonts w:ascii="宋体" w:hAnsi="宋体" w:cs="宋体" w:eastAsia="宋体" w:hint="default"/>
                            <w:sz w:val="18"/>
                            <w:szCs w:val="18"/>
                          </w:rPr>
                          <w:t>决议</w:t>
                        </w:r>
                        <w:r>
                          <w:rPr>
                            <w:rFonts w:ascii="宋体" w:hAnsi="宋体" w:cs="宋体" w:eastAsia="宋体" w:hint="default"/>
                            <w:spacing w:val="-92"/>
                            <w:sz w:val="18"/>
                            <w:szCs w:val="18"/>
                          </w:rPr>
                          <w:t>，</w:t>
                        </w:r>
                        <w:r>
                          <w:rPr>
                            <w:rFonts w:ascii="宋体" w:hAnsi="宋体" w:cs="宋体" w:eastAsia="宋体" w:hint="default"/>
                            <w:sz w:val="18"/>
                            <w:szCs w:val="18"/>
                          </w:rPr>
                          <w:t>本公司计划使用超募</w:t>
                        </w:r>
                        <w:r>
                          <w:rPr>
                            <w:rFonts w:ascii="宋体" w:hAnsi="宋体" w:cs="宋体" w:eastAsia="宋体" w:hint="default"/>
                            <w:spacing w:val="2"/>
                            <w:sz w:val="18"/>
                            <w:szCs w:val="18"/>
                          </w:rPr>
                          <w:t>资</w:t>
                        </w:r>
                        <w:r>
                          <w:rPr>
                            <w:rFonts w:ascii="宋体" w:hAnsi="宋体" w:cs="宋体" w:eastAsia="宋体" w:hint="default"/>
                            <w:sz w:val="18"/>
                            <w:szCs w:val="18"/>
                          </w:rPr>
                          <w:t>金</w:t>
                        </w:r>
                        <w:r>
                          <w:rPr>
                            <w:rFonts w:ascii="宋体" w:hAnsi="宋体" w:cs="宋体" w:eastAsia="宋体" w:hint="default"/>
                            <w:spacing w:val="-51"/>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万元用于投资</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企业</w:t>
                        </w:r>
                        <w:r>
                          <w:rPr>
                            <w:rFonts w:ascii="宋体" w:hAnsi="宋体" w:cs="宋体" w:eastAsia="宋体" w:hint="default"/>
                            <w:spacing w:val="-3"/>
                            <w:sz w:val="18"/>
                            <w:szCs w:val="18"/>
                          </w:rPr>
                          <w:t>会</w:t>
                        </w:r>
                        <w:r>
                          <w:rPr>
                            <w:rFonts w:ascii="宋体" w:hAnsi="宋体" w:cs="宋体" w:eastAsia="宋体" w:hint="default"/>
                            <w:sz w:val="18"/>
                            <w:szCs w:val="18"/>
                          </w:rPr>
                          <w:t>议服务项</w:t>
                        </w:r>
                        <w:r>
                          <w:rPr>
                            <w:rFonts w:ascii="宋体" w:hAnsi="宋体" w:cs="宋体" w:eastAsia="宋体" w:hint="default"/>
                            <w:spacing w:val="-1"/>
                            <w:sz w:val="18"/>
                            <w:szCs w:val="18"/>
                          </w:rPr>
                          <w:t>目</w:t>
                        </w:r>
                        <w:r>
                          <w:rPr>
                            <w:rFonts w:ascii="Times New Roman" w:hAnsi="Times New Roman" w:cs="Times New Roman" w:eastAsia="Times New Roman" w:hint="default"/>
                            <w:spacing w:val="-1"/>
                            <w:w w:val="130"/>
                            <w:sz w:val="18"/>
                            <w:szCs w:val="18"/>
                          </w:rPr>
                          <w:t>‖</w:t>
                        </w:r>
                        <w:r>
                          <w:rPr>
                            <w:rFonts w:ascii="Times New Roman" w:hAnsi="Times New Roman" w:cs="Times New Roman" w:eastAsia="Times New Roman" w:hint="default"/>
                            <w:w w:val="130"/>
                            <w:sz w:val="18"/>
                            <w:szCs w:val="18"/>
                          </w:rPr>
                          <w:t>,</w:t>
                        </w:r>
                        <w:r>
                          <w:rPr>
                            <w:rFonts w:ascii="宋体" w:hAnsi="宋体" w:cs="宋体" w:eastAsia="宋体" w:hint="default"/>
                            <w:sz w:val="18"/>
                            <w:szCs w:val="18"/>
                          </w:rPr>
                          <w:t>截至</w:t>
                        </w:r>
                        <w:r>
                          <w:rPr>
                            <w:rFonts w:ascii="宋体" w:hAnsi="宋体" w:cs="宋体" w:eastAsia="宋体" w:hint="default"/>
                            <w:spacing w:val="-51"/>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日止</w:t>
                        </w:r>
                      </w:p>
                      <w:p>
                        <w:pPr>
                          <w:pStyle w:val="TableParagraph"/>
                          <w:spacing w:line="240" w:lineRule="auto" w:before="63"/>
                          <w:ind w:left="16" w:right="0"/>
                          <w:jc w:val="both"/>
                          <w:rPr>
                            <w:rFonts w:ascii="宋体" w:hAnsi="宋体" w:cs="宋体" w:eastAsia="宋体" w:hint="default"/>
                            <w:sz w:val="18"/>
                            <w:szCs w:val="18"/>
                          </w:rPr>
                        </w:pPr>
                        <w:r>
                          <w:rPr>
                            <w:rFonts w:ascii="宋体" w:hAnsi="宋体" w:cs="宋体" w:eastAsia="宋体" w:hint="default"/>
                            <w:sz w:val="18"/>
                            <w:szCs w:val="18"/>
                          </w:rPr>
                          <w:t>已经投入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1,445.57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年度投入使用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1,286.95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日止已累计使用</w:t>
                        </w:r>
                      </w:p>
                      <w:p>
                        <w:pPr>
                          <w:pStyle w:val="TableParagraph"/>
                          <w:spacing w:line="300" w:lineRule="auto" w:before="63"/>
                          <w:ind w:left="16" w:right="17"/>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2,732.52</w:t>
                        </w:r>
                        <w:r>
                          <w:rPr>
                            <w:rFonts w:ascii="Times New Roman" w:hAnsi="Times New Roman" w:cs="Times New Roman" w:eastAsia="Times New Roman" w:hint="default"/>
                            <w:spacing w:val="-5"/>
                            <w:sz w:val="18"/>
                            <w:szCs w:val="18"/>
                          </w:rPr>
                          <w:t> </w:t>
                        </w:r>
                        <w:r>
                          <w:rPr>
                            <w:rFonts w:ascii="宋体" w:hAnsi="宋体" w:cs="宋体" w:eastAsia="宋体" w:hint="default"/>
                            <w:spacing w:val="-19"/>
                            <w:sz w:val="18"/>
                            <w:szCs w:val="18"/>
                          </w:rPr>
                          <w:t>万元。（</w:t>
                        </w:r>
                        <w:r>
                          <w:rPr>
                            <w:rFonts w:ascii="Times New Roman" w:hAnsi="Times New Roman" w:cs="Times New Roman" w:eastAsia="Times New Roman" w:hint="default"/>
                            <w:spacing w:val="-19"/>
                            <w:sz w:val="18"/>
                            <w:szCs w:val="18"/>
                          </w:rPr>
                          <w:t>2</w:t>
                        </w:r>
                        <w:r>
                          <w:rPr>
                            <w:rFonts w:ascii="宋体" w:hAnsi="宋体" w:cs="宋体" w:eastAsia="宋体" w:hint="default"/>
                            <w:spacing w:val="-19"/>
                            <w:sz w:val="18"/>
                            <w:szCs w:val="18"/>
                          </w:rPr>
                          <w:t>）根据本公司</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pacing w:val="-1"/>
                            <w:sz w:val="18"/>
                            <w:szCs w:val="18"/>
                          </w:rPr>
                          <w:t>16</w:t>
                        </w:r>
                        <w:r>
                          <w:rPr>
                            <w:rFonts w:ascii="Times New Roman" w:hAnsi="Times New Roman" w:cs="Times New Roman" w:eastAsia="Times New Roman" w:hint="default"/>
                            <w:spacing w:val="-6"/>
                            <w:sz w:val="18"/>
                            <w:szCs w:val="18"/>
                          </w:rPr>
                          <w:t> </w:t>
                        </w:r>
                        <w:r>
                          <w:rPr>
                            <w:rFonts w:ascii="宋体" w:hAnsi="宋体" w:cs="宋体" w:eastAsia="宋体" w:hint="default"/>
                            <w:spacing w:val="-1"/>
                            <w:w w:val="100"/>
                            <w:sz w:val="18"/>
                            <w:szCs w:val="18"/>
                          </w:rPr>
                          <w:t>日股东大会决议本公司拟将</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虚拟呼叫中心建设项目</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158"/>
                            <w:sz w:val="18"/>
                            <w:szCs w:val="18"/>
                          </w:rPr>
                          <w:t> </w:t>
                        </w:r>
                        <w:r>
                          <w:rPr>
                            <w:rFonts w:ascii="宋体" w:hAnsi="宋体" w:cs="宋体" w:eastAsia="宋体" w:hint="default"/>
                            <w:sz w:val="18"/>
                            <w:szCs w:val="18"/>
                          </w:rPr>
                          <w:t>全部募集资金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3,500 </w:t>
                        </w:r>
                        <w:r>
                          <w:rPr>
                            <w:rFonts w:ascii="宋体" w:hAnsi="宋体" w:cs="宋体" w:eastAsia="宋体" w:hint="default"/>
                            <w:sz w:val="18"/>
                            <w:szCs w:val="18"/>
                          </w:rPr>
                          <w:t>万元以及部分超募资金用于收购上海翰平网络技术有限公司</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100%</w:t>
                        </w:r>
                        <w:r>
                          <w:rPr>
                            <w:rFonts w:ascii="宋体" w:hAnsi="宋体" w:cs="宋体" w:eastAsia="宋体" w:hint="default"/>
                            <w:spacing w:val="-6"/>
                            <w:sz w:val="18"/>
                            <w:szCs w:val="18"/>
                          </w:rPr>
                          <w:t>股权，超募资</w:t>
                        </w:r>
                        <w:r>
                          <w:rPr>
                            <w:rFonts w:ascii="宋体" w:hAnsi="宋体" w:cs="宋体" w:eastAsia="宋体" w:hint="default"/>
                            <w:sz w:val="18"/>
                            <w:szCs w:val="18"/>
                          </w:rPr>
                          <w:t> 金支付金额最高不超过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4446</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万元。截至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日止，已经使用</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3112</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万元募集资金，尚未</w:t>
                        </w:r>
                      </w:p>
                    </w:tc>
                  </w:tr>
                  <w:tr>
                    <w:trPr>
                      <w:trHeight w:val="703"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9" w:type="dxa"/>
                        <w:gridSpan w:val="10"/>
                        <w:vMerge/>
                        <w:tcBorders>
                          <w:left w:val="single" w:sz="10" w:space="0" w:color="D2D2D2"/>
                          <w:right w:val="single" w:sz="4" w:space="0" w:color="000000"/>
                        </w:tcBorders>
                      </w:tcPr>
                      <w:p>
                        <w:pPr/>
                      </w:p>
                    </w:tc>
                  </w:tr>
                  <w:tr>
                    <w:trPr>
                      <w:trHeight w:val="809"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headerReference w:type="default" r:id="rId20"/>
          <w:footerReference w:type="default" r:id="rId21"/>
          <w:pgSz w:w="11910" w:h="16840"/>
          <w:pgMar w:header="877" w:footer="0" w:top="1060" w:bottom="0" w:left="980" w:right="0"/>
        </w:sectPr>
      </w:pPr>
    </w:p>
    <w:p>
      <w:pPr>
        <w:spacing w:line="240" w:lineRule="auto" w:before="6"/>
        <w:rPr>
          <w:rFonts w:ascii="宋体" w:hAnsi="宋体" w:cs="宋体" w:eastAsia="宋体" w:hint="default"/>
          <w:sz w:val="28"/>
          <w:szCs w:val="28"/>
        </w:rPr>
      </w:pPr>
      <w:r>
        <w:rPr/>
        <w:pict>
          <v:group style="position:absolute;margin-left:460.320007pt;margin-top:764.919983pt;width:135pt;height:77pt;mso-position-horizontal-relative:page;mso-position-vertical-relative:page;z-index:-860824" coordorigin="9206,15298" coordsize="2700,1540">
            <v:shape style="position:absolute;left:9206;top:15298;width:2700;height:1540" type="#_x0000_t75" stroked="false">
              <v:imagedata r:id="rId14"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19</w:t>
                    </w:r>
                  </w:p>
                </w:txbxContent>
              </v:textbox>
              <w10:wrap type="none"/>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770"/>
        <w:gridCol w:w="7799"/>
      </w:tblGrid>
      <w:tr>
        <w:trPr>
          <w:trHeight w:val="98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17"/>
              <w:jc w:val="both"/>
              <w:rPr>
                <w:rFonts w:ascii="宋体" w:hAnsi="宋体" w:cs="宋体" w:eastAsia="宋体" w:hint="default"/>
                <w:sz w:val="18"/>
                <w:szCs w:val="18"/>
              </w:rPr>
            </w:pPr>
            <w:r>
              <w:rPr>
                <w:rFonts w:ascii="宋体" w:hAnsi="宋体" w:cs="宋体" w:eastAsia="宋体" w:hint="default"/>
                <w:spacing w:val="-8"/>
                <w:sz w:val="18"/>
                <w:szCs w:val="18"/>
              </w:rPr>
              <w:t>使用超募资金；（</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）根据本公司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日股东大会决议，本公司拟使用超募资金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 </w:t>
            </w:r>
            <w:r>
              <w:rPr>
                <w:rFonts w:ascii="宋体" w:hAnsi="宋体" w:cs="宋体" w:eastAsia="宋体" w:hint="default"/>
                <w:spacing w:val="-3"/>
                <w:sz w:val="18"/>
                <w:szCs w:val="18"/>
              </w:rPr>
              <w:t>元增资全资子公司二六三网络科技公司，以完成投资</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iTalk</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Global</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及其相关经营推广公司，截至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日止，增资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4.2 </w:t>
            </w:r>
            <w:r>
              <w:rPr>
                <w:rFonts w:ascii="宋体" w:hAnsi="宋体" w:cs="宋体" w:eastAsia="宋体" w:hint="default"/>
                <w:sz w:val="18"/>
                <w:szCs w:val="18"/>
              </w:rPr>
              <w:t>亿已经全部投出，完成重大资产重组项目。</w:t>
            </w:r>
          </w:p>
        </w:tc>
      </w:tr>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1770" w:type="dxa"/>
            <w:vMerge/>
            <w:tcBorders>
              <w:left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2588"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年第一次临时股东大会通过《关于使用部分超募资金及变更 虚拟呼叫中心募投项目资金投向用于收购上海翰平网络技术有限公司</w:t>
            </w:r>
            <w:r>
              <w:rPr>
                <w:rFonts w:ascii="宋体" w:hAnsi="宋体" w:cs="宋体" w:eastAsia="宋体" w:hint="default"/>
                <w:spacing w:val="-34"/>
                <w:sz w:val="18"/>
                <w:szCs w:val="18"/>
              </w:rPr>
              <w:t> </w:t>
            </w:r>
            <w:r>
              <w:rPr>
                <w:rFonts w:ascii="Times New Roman" w:hAnsi="Times New Roman" w:cs="Times New Roman" w:eastAsia="Times New Roman" w:hint="default"/>
                <w:spacing w:val="-8"/>
                <w:sz w:val="18"/>
                <w:szCs w:val="18"/>
              </w:rPr>
              <w:t>100%</w:t>
            </w:r>
            <w:r>
              <w:rPr>
                <w:rFonts w:ascii="宋体" w:hAnsi="宋体" w:cs="宋体" w:eastAsia="宋体" w:hint="default"/>
                <w:spacing w:val="-8"/>
                <w:sz w:val="18"/>
                <w:szCs w:val="18"/>
              </w:rPr>
              <w:t>股权的议案》，经本公司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w w:val="100"/>
                <w:sz w:val="18"/>
                <w:szCs w:val="18"/>
              </w:rPr>
              <w:t>审慎研究决定拟将</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虚拟呼叫中心建设项目</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全部募集资金</w:t>
            </w:r>
            <w:r>
              <w:rPr>
                <w:rFonts w:ascii="宋体" w:hAnsi="宋体" w:cs="宋体" w:eastAsia="宋体" w:hint="default"/>
                <w:spacing w:val="-55"/>
                <w:w w:val="100"/>
                <w:sz w:val="18"/>
                <w:szCs w:val="18"/>
              </w:rPr>
              <w:t> </w:t>
            </w:r>
            <w:r>
              <w:rPr>
                <w:rFonts w:ascii="Times New Roman" w:hAnsi="Times New Roman" w:cs="Times New Roman" w:eastAsia="Times New Roman" w:hint="default"/>
                <w:spacing w:val="-1"/>
                <w:sz w:val="18"/>
                <w:szCs w:val="18"/>
              </w:rPr>
              <w:t>3,500</w:t>
            </w:r>
            <w:r>
              <w:rPr>
                <w:rFonts w:ascii="Times New Roman" w:hAnsi="Times New Roman" w:cs="Times New Roman" w:eastAsia="Times New Roman" w:hint="default"/>
                <w:spacing w:val="-8"/>
                <w:sz w:val="18"/>
                <w:szCs w:val="18"/>
              </w:rPr>
              <w:t> </w:t>
            </w:r>
            <w:r>
              <w:rPr>
                <w:rFonts w:ascii="宋体" w:hAnsi="宋体" w:cs="宋体" w:eastAsia="宋体" w:hint="default"/>
                <w:spacing w:val="-1"/>
                <w:sz w:val="18"/>
                <w:szCs w:val="18"/>
              </w:rPr>
              <w:t>万元以及部分超募资金用于收购上</w:t>
            </w:r>
            <w:r>
              <w:rPr>
                <w:rFonts w:ascii="宋体" w:hAnsi="宋体" w:cs="宋体" w:eastAsia="宋体" w:hint="default"/>
                <w:sz w:val="18"/>
                <w:szCs w:val="18"/>
              </w:rPr>
              <w:t> 海翰平网络技术有限公司</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100%</w:t>
            </w:r>
            <w:r>
              <w:rPr>
                <w:rFonts w:ascii="宋体" w:hAnsi="宋体" w:cs="宋体" w:eastAsia="宋体" w:hint="default"/>
                <w:spacing w:val="-1"/>
                <w:sz w:val="18"/>
                <w:szCs w:val="18"/>
              </w:rPr>
              <w:t>股权，超募资金支付金额最高不超过</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4446</w:t>
            </w:r>
            <w:r>
              <w:rPr>
                <w:rFonts w:ascii="Times New Roman" w:hAnsi="Times New Roman" w:cs="Times New Roman" w:eastAsia="Times New Roman" w:hint="default"/>
                <w:spacing w:val="4"/>
                <w:sz w:val="18"/>
                <w:szCs w:val="18"/>
              </w:rPr>
              <w:t> </w:t>
            </w:r>
            <w:r>
              <w:rPr>
                <w:rFonts w:ascii="宋体" w:hAnsi="宋体" w:cs="宋体" w:eastAsia="宋体" w:hint="default"/>
                <w:spacing w:val="-10"/>
                <w:sz w:val="18"/>
                <w:szCs w:val="18"/>
              </w:rPr>
              <w:t>万元。（</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83"/>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年度第三次临时股东大会通过《关于变更数据中心建设募投项目资金投向用于</w:t>
            </w:r>
          </w:p>
          <w:p>
            <w:pPr>
              <w:pStyle w:val="TableParagraph"/>
              <w:spacing w:line="300" w:lineRule="auto" w:before="13"/>
              <w:ind w:left="24" w:right="19"/>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263</w:t>
            </w:r>
            <w:r>
              <w:rPr>
                <w:rFonts w:ascii="Times New Roman" w:hAnsi="Times New Roman" w:cs="Times New Roman" w:eastAsia="Times New Roman" w:hint="default"/>
                <w:spacing w:val="-8"/>
                <w:sz w:val="18"/>
                <w:szCs w:val="18"/>
              </w:rPr>
              <w:t> </w:t>
            </w:r>
            <w:r>
              <w:rPr>
                <w:rFonts w:ascii="宋体" w:hAnsi="宋体" w:cs="宋体" w:eastAsia="宋体" w:hint="default"/>
                <w:spacing w:val="-3"/>
                <w:w w:val="100"/>
                <w:sz w:val="18"/>
                <w:szCs w:val="18"/>
              </w:rPr>
              <w:t>呼叫中心及研发生产用房建设工程项目的议案》，本公司拟变更</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数据中心建设募投项目</w:t>
            </w:r>
            <w:r>
              <w:rPr>
                <w:rFonts w:ascii="Times New Roman" w:hAnsi="Times New Roman" w:cs="Times New Roman" w:eastAsia="Times New Roman" w:hint="default"/>
                <w:spacing w:val="-3"/>
                <w:w w:val="100"/>
                <w:sz w:val="18"/>
                <w:szCs w:val="18"/>
              </w:rPr>
              <w:t>‖7,000</w:t>
            </w:r>
            <w:r>
              <w:rPr>
                <w:rFonts w:ascii="Times New Roman" w:hAnsi="Times New Roman" w:cs="Times New Roman" w:eastAsia="Times New Roman" w:hint="default"/>
                <w:sz w:val="18"/>
                <w:szCs w:val="18"/>
              </w:rPr>
              <w:t> </w:t>
            </w:r>
            <w:r>
              <w:rPr>
                <w:rFonts w:ascii="宋体" w:hAnsi="宋体" w:cs="宋体" w:eastAsia="宋体" w:hint="default"/>
                <w:spacing w:val="-1"/>
                <w:w w:val="93"/>
                <w:sz w:val="18"/>
                <w:szCs w:val="18"/>
              </w:rPr>
              <w:t>万元用于</w:t>
            </w:r>
            <w:r>
              <w:rPr>
                <w:rFonts w:ascii="Times New Roman" w:hAnsi="Times New Roman" w:cs="Times New Roman" w:eastAsia="Times New Roman" w:hint="default"/>
                <w:spacing w:val="-1"/>
                <w:w w:val="93"/>
                <w:sz w:val="18"/>
                <w:szCs w:val="18"/>
              </w:rPr>
              <w:t>―263</w:t>
            </w:r>
            <w:r>
              <w:rPr>
                <w:rFonts w:ascii="Times New Roman" w:hAnsi="Times New Roman" w:cs="Times New Roman" w:eastAsia="Times New Roman" w:hint="default"/>
                <w:spacing w:val="-13"/>
                <w:w w:val="93"/>
                <w:sz w:val="18"/>
                <w:szCs w:val="18"/>
              </w:rPr>
              <w:t> </w:t>
            </w:r>
            <w:r>
              <w:rPr>
                <w:rFonts w:ascii="宋体" w:hAnsi="宋体" w:cs="宋体" w:eastAsia="宋体" w:hint="default"/>
                <w:spacing w:val="-2"/>
                <w:w w:val="102"/>
                <w:sz w:val="18"/>
                <w:szCs w:val="18"/>
              </w:rPr>
              <w:t>呼叫中心及研发生产用房建设工程项目</w:t>
            </w:r>
            <w:r>
              <w:rPr>
                <w:rFonts w:ascii="Times New Roman" w:hAnsi="Times New Roman" w:cs="Times New Roman" w:eastAsia="Times New Roman" w:hint="default"/>
                <w:spacing w:val="-2"/>
                <w:w w:val="102"/>
                <w:sz w:val="18"/>
                <w:szCs w:val="18"/>
              </w:rPr>
              <w:t>‖</w:t>
            </w:r>
            <w:r>
              <w:rPr>
                <w:rFonts w:ascii="宋体" w:hAnsi="宋体" w:cs="宋体" w:eastAsia="宋体" w:hint="default"/>
                <w:spacing w:val="-2"/>
                <w:w w:val="102"/>
                <w:sz w:val="18"/>
                <w:szCs w:val="18"/>
              </w:rPr>
              <w:t>。新项目预计投资金额为</w:t>
            </w:r>
            <w:r>
              <w:rPr>
                <w:rFonts w:ascii="宋体" w:hAnsi="宋体" w:cs="宋体" w:eastAsia="宋体" w:hint="default"/>
                <w:spacing w:val="-64"/>
                <w:w w:val="102"/>
                <w:sz w:val="18"/>
                <w:szCs w:val="18"/>
              </w:rPr>
              <w:t> </w:t>
            </w:r>
            <w:r>
              <w:rPr>
                <w:rFonts w:ascii="Times New Roman" w:hAnsi="Times New Roman" w:cs="Times New Roman" w:eastAsia="Times New Roman" w:hint="default"/>
                <w:spacing w:val="-1"/>
                <w:sz w:val="18"/>
                <w:szCs w:val="18"/>
              </w:rPr>
              <w:t>2,562</w:t>
            </w:r>
            <w:r>
              <w:rPr>
                <w:rFonts w:ascii="Times New Roman" w:hAnsi="Times New Roman" w:cs="Times New Roman" w:eastAsia="Times New Roman" w:hint="default"/>
                <w:spacing w:val="-17"/>
                <w:sz w:val="18"/>
                <w:szCs w:val="18"/>
              </w:rPr>
              <w:t> </w:t>
            </w:r>
            <w:r>
              <w:rPr>
                <w:rFonts w:ascii="宋体" w:hAnsi="宋体" w:cs="宋体" w:eastAsia="宋体" w:hint="default"/>
                <w:spacing w:val="-6"/>
                <w:sz w:val="18"/>
                <w:szCs w:val="18"/>
              </w:rPr>
              <w:t>万元，剩余募</w:t>
            </w:r>
            <w:r>
              <w:rPr>
                <w:rFonts w:ascii="宋体" w:hAnsi="宋体" w:cs="宋体" w:eastAsia="宋体" w:hint="default"/>
                <w:sz w:val="18"/>
                <w:szCs w:val="18"/>
              </w:rPr>
              <w:t> 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4,438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万元将继续存放于公司募集资金专用账户中。</w:t>
            </w:r>
          </w:p>
        </w:tc>
      </w:tr>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40"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8"/>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5"/>
                <w:sz w:val="18"/>
                <w:szCs w:val="18"/>
              </w:rPr>
              <w:t>）</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电子邮件业务拓展项目</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由于优化技术方案</w:t>
            </w:r>
            <w:r>
              <w:rPr>
                <w:rFonts w:ascii="宋体" w:hAnsi="宋体" w:cs="宋体" w:eastAsia="宋体" w:hint="default"/>
                <w:spacing w:val="-15"/>
                <w:sz w:val="18"/>
                <w:szCs w:val="18"/>
              </w:rPr>
              <w:t>，</w:t>
            </w:r>
            <w:r>
              <w:rPr>
                <w:rFonts w:ascii="宋体" w:hAnsi="宋体" w:cs="宋体" w:eastAsia="宋体" w:hint="default"/>
                <w:sz w:val="18"/>
                <w:szCs w:val="18"/>
              </w:rPr>
              <w:t>节省</w:t>
            </w:r>
            <w:r>
              <w:rPr>
                <w:rFonts w:ascii="宋体" w:hAnsi="宋体" w:cs="宋体" w:eastAsia="宋体" w:hint="default"/>
                <w:spacing w:val="2"/>
                <w:sz w:val="18"/>
                <w:szCs w:val="18"/>
              </w:rPr>
              <w:t>了</w:t>
            </w:r>
            <w:r>
              <w:rPr>
                <w:rFonts w:ascii="宋体" w:hAnsi="宋体" w:cs="宋体" w:eastAsia="宋体" w:hint="default"/>
                <w:sz w:val="18"/>
                <w:szCs w:val="18"/>
              </w:rPr>
              <w:t>硬件投资</w:t>
            </w:r>
            <w:r>
              <w:rPr>
                <w:rFonts w:ascii="宋体" w:hAnsi="宋体" w:cs="宋体" w:eastAsia="宋体" w:hint="default"/>
                <w:spacing w:val="-15"/>
                <w:sz w:val="18"/>
                <w:szCs w:val="18"/>
              </w:rPr>
              <w:t>；</w:t>
            </w:r>
            <w:r>
              <w:rPr>
                <w:rFonts w:ascii="宋体" w:hAnsi="宋体" w:cs="宋体" w:eastAsia="宋体" w:hint="default"/>
                <w:sz w:val="18"/>
                <w:szCs w:val="18"/>
              </w:rPr>
              <w:t>提高营销效率</w:t>
            </w:r>
            <w:r>
              <w:rPr>
                <w:rFonts w:ascii="宋体" w:hAnsi="宋体" w:cs="宋体" w:eastAsia="宋体" w:hint="default"/>
                <w:spacing w:val="-15"/>
                <w:sz w:val="18"/>
                <w:szCs w:val="18"/>
              </w:rPr>
              <w:t>，</w:t>
            </w:r>
            <w:r>
              <w:rPr>
                <w:rFonts w:ascii="宋体" w:hAnsi="宋体" w:cs="宋体" w:eastAsia="宋体" w:hint="default"/>
                <w:spacing w:val="2"/>
                <w:sz w:val="18"/>
                <w:szCs w:val="18"/>
              </w:rPr>
              <w:t>减</w:t>
            </w:r>
            <w:r>
              <w:rPr>
                <w:rFonts w:ascii="宋体" w:hAnsi="宋体" w:cs="宋体" w:eastAsia="宋体" w:hint="default"/>
                <w:sz w:val="18"/>
                <w:szCs w:val="18"/>
              </w:rPr>
              <w:t>少市场投</w:t>
            </w:r>
            <w:r>
              <w:rPr>
                <w:rFonts w:ascii="宋体" w:hAnsi="宋体" w:cs="宋体" w:eastAsia="宋体" w:hint="default"/>
                <w:sz w:val="18"/>
                <w:szCs w:val="18"/>
              </w:rPr>
              <w:t> 入</w:t>
            </w:r>
            <w:r>
              <w:rPr>
                <w:rFonts w:ascii="宋体" w:hAnsi="宋体" w:cs="宋体" w:eastAsia="宋体" w:hint="default"/>
                <w:spacing w:val="-9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3"/>
                <w:sz w:val="18"/>
                <w:szCs w:val="18"/>
              </w:rPr>
              <w:t>）</w:t>
            </w:r>
            <w:r>
              <w:rPr>
                <w:rFonts w:ascii="Times New Roman" w:hAnsi="Times New Roman" w:cs="Times New Roman" w:eastAsia="Times New Roman" w:hint="default"/>
                <w:spacing w:val="-1"/>
                <w:w w:val="44"/>
                <w:sz w:val="18"/>
                <w:szCs w:val="18"/>
              </w:rPr>
              <w:t>―</w:t>
            </w:r>
            <w:r>
              <w:rPr>
                <w:rFonts w:ascii="Times New Roman" w:hAnsi="Times New Roman" w:cs="Times New Roman" w:eastAsia="Times New Roman" w:hint="default"/>
                <w:spacing w:val="1"/>
                <w:sz w:val="18"/>
                <w:szCs w:val="18"/>
              </w:rPr>
              <w:t>950</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多方通话业</w:t>
            </w:r>
            <w:r>
              <w:rPr>
                <w:rFonts w:ascii="宋体" w:hAnsi="宋体" w:cs="宋体" w:eastAsia="宋体" w:hint="default"/>
                <w:spacing w:val="-3"/>
                <w:sz w:val="18"/>
                <w:szCs w:val="18"/>
              </w:rPr>
              <w:t>务</w:t>
            </w:r>
            <w:r>
              <w:rPr>
                <w:rFonts w:ascii="宋体" w:hAnsi="宋体" w:cs="宋体" w:eastAsia="宋体" w:hint="default"/>
                <w:sz w:val="18"/>
                <w:szCs w:val="18"/>
              </w:rPr>
              <w:t>拓展项</w:t>
            </w:r>
            <w:r>
              <w:rPr>
                <w:rFonts w:ascii="宋体" w:hAnsi="宋体" w:cs="宋体" w:eastAsia="宋体" w:hint="default"/>
                <w:spacing w:val="-1"/>
                <w:sz w:val="18"/>
                <w:szCs w:val="18"/>
              </w:rPr>
              <w:t>目</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由于市场环境发生变化</w:t>
            </w:r>
            <w:r>
              <w:rPr>
                <w:rFonts w:ascii="宋体" w:hAnsi="宋体" w:cs="宋体" w:eastAsia="宋体" w:hint="default"/>
                <w:spacing w:val="-3"/>
                <w:sz w:val="18"/>
                <w:szCs w:val="18"/>
              </w:rPr>
              <w:t>，</w:t>
            </w:r>
            <w:r>
              <w:rPr>
                <w:rFonts w:ascii="宋体" w:hAnsi="宋体" w:cs="宋体" w:eastAsia="宋体" w:hint="default"/>
                <w:sz w:val="18"/>
                <w:szCs w:val="18"/>
              </w:rPr>
              <w:t>公司减少相关投入</w:t>
            </w:r>
            <w:r>
              <w:rPr>
                <w:rFonts w:ascii="宋体" w:hAnsi="宋体" w:cs="宋体" w:eastAsia="宋体" w:hint="default"/>
                <w:spacing w:val="-9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3"/>
                <w:sz w:val="18"/>
                <w:szCs w:val="18"/>
              </w:rPr>
              <w:t>）</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企业 </w:t>
            </w:r>
            <w:r>
              <w:rPr>
                <w:rFonts w:ascii="宋体" w:hAnsi="宋体" w:cs="宋体" w:eastAsia="宋体" w:hint="default"/>
                <w:spacing w:val="-2"/>
                <w:sz w:val="18"/>
                <w:szCs w:val="18"/>
              </w:rPr>
              <w:t>会议服务项目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募集资金出现结余主要原因系：会议服务使用传统媒体推广的效率较低，改用了搜索</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引擎等新型营销手段，节约了市场费用。</w:t>
            </w:r>
          </w:p>
        </w:tc>
      </w:tr>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数据中心建设募投项目</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变</w:t>
            </w:r>
            <w:r>
              <w:rPr>
                <w:rFonts w:ascii="宋体" w:hAnsi="宋体" w:cs="宋体" w:eastAsia="宋体" w:hint="default"/>
                <w:spacing w:val="2"/>
                <w:sz w:val="18"/>
                <w:szCs w:val="18"/>
              </w:rPr>
              <w:t>更</w:t>
            </w:r>
            <w:r>
              <w:rPr>
                <w:rFonts w:ascii="宋体" w:hAnsi="宋体" w:cs="宋体" w:eastAsia="宋体" w:hint="default"/>
                <w:sz w:val="18"/>
                <w:szCs w:val="18"/>
              </w:rPr>
              <w:t>为</w:t>
            </w:r>
            <w:r>
              <w:rPr>
                <w:rFonts w:ascii="Times New Roman" w:hAnsi="Times New Roman" w:cs="Times New Roman" w:eastAsia="Times New Roman" w:hint="default"/>
                <w:spacing w:val="-1"/>
                <w:w w:val="44"/>
                <w:sz w:val="18"/>
                <w:szCs w:val="18"/>
              </w:rPr>
              <w:t>―</w:t>
            </w:r>
            <w:r>
              <w:rPr>
                <w:rFonts w:ascii="Times New Roman" w:hAnsi="Times New Roman" w:cs="Times New Roman" w:eastAsia="Times New Roman" w:hint="default"/>
                <w:spacing w:val="1"/>
                <w:sz w:val="18"/>
                <w:szCs w:val="18"/>
              </w:rPr>
              <w:t>26</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呼叫中心及研发生产</w:t>
            </w:r>
            <w:r>
              <w:rPr>
                <w:rFonts w:ascii="宋体" w:hAnsi="宋体" w:cs="宋体" w:eastAsia="宋体" w:hint="default"/>
                <w:spacing w:val="-3"/>
                <w:sz w:val="18"/>
                <w:szCs w:val="18"/>
              </w:rPr>
              <w:t>用</w:t>
            </w:r>
            <w:r>
              <w:rPr>
                <w:rFonts w:ascii="宋体" w:hAnsi="宋体" w:cs="宋体" w:eastAsia="宋体" w:hint="default"/>
                <w:sz w:val="18"/>
                <w:szCs w:val="18"/>
              </w:rPr>
              <w:t>房建设工程项目</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中剩余募集资金</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万元将继续存放于公司募集资金专用账户中。</w:t>
            </w:r>
          </w:p>
        </w:tc>
      </w:tr>
      <w:tr>
        <w:trPr>
          <w:trHeight w:val="1651"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日，本公司向全资子公司北京二六三网络科技有限公司增资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5.1</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亿元人民币（其中自</w:t>
            </w:r>
            <w:r>
              <w:rPr>
                <w:rFonts w:ascii="宋体" w:hAnsi="宋体" w:cs="宋体" w:eastAsia="宋体" w:hint="default"/>
                <w:sz w:val="18"/>
                <w:szCs w:val="18"/>
              </w:rPr>
              <w:t> 有资金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亿元，超募资金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4.2</w:t>
            </w:r>
            <w:r>
              <w:rPr>
                <w:rFonts w:ascii="Times New Roman" w:hAnsi="Times New Roman" w:cs="Times New Roman" w:eastAsia="Times New Roman" w:hint="default"/>
                <w:sz w:val="18"/>
                <w:szCs w:val="18"/>
              </w:rPr>
              <w:t> </w:t>
            </w:r>
            <w:r>
              <w:rPr>
                <w:rFonts w:ascii="宋体" w:hAnsi="宋体" w:cs="宋体" w:eastAsia="宋体" w:hint="default"/>
                <w:spacing w:val="-11"/>
                <w:sz w:val="18"/>
                <w:szCs w:val="18"/>
              </w:rPr>
              <w:t>亿元），拟用于购买</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iTalk</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pacing w:val="-1"/>
                <w:w w:val="99"/>
                <w:sz w:val="18"/>
                <w:szCs w:val="18"/>
              </w:rPr>
              <w:t>Global</w:t>
            </w:r>
            <w:r>
              <w:rPr>
                <w:rFonts w:ascii="Times New Roman" w:hAnsi="Times New Roman" w:cs="Times New Roman" w:eastAsia="Times New Roman" w:hint="default"/>
                <w:spacing w:val="2"/>
                <w:w w:val="99"/>
                <w:sz w:val="18"/>
                <w:szCs w:val="18"/>
              </w:rPr>
              <w:t> </w:t>
            </w:r>
            <w:r>
              <w:rPr>
                <w:rFonts w:ascii="宋体" w:hAnsi="宋体" w:cs="宋体" w:eastAsia="宋体" w:hint="default"/>
                <w:sz w:val="18"/>
                <w:szCs w:val="18"/>
              </w:rPr>
              <w:t>及其相关经营推广公司股权。</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月，网络科技先后用上述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亿元暂时闲置的募集资金购买银行理财产品，期</w:t>
            </w:r>
          </w:p>
          <w:p>
            <w:pPr>
              <w:pStyle w:val="TableParagraph"/>
              <w:spacing w:line="300" w:lineRule="auto" w:before="13"/>
              <w:ind w:left="24" w:right="22"/>
              <w:jc w:val="left"/>
              <w:rPr>
                <w:rFonts w:ascii="宋体" w:hAnsi="宋体" w:cs="宋体" w:eastAsia="宋体" w:hint="default"/>
                <w:sz w:val="18"/>
                <w:szCs w:val="18"/>
              </w:rPr>
            </w:pPr>
            <w:r>
              <w:rPr>
                <w:rFonts w:ascii="宋体" w:hAnsi="宋体" w:cs="宋体" w:eastAsia="宋体" w:hint="default"/>
                <w:sz w:val="18"/>
                <w:szCs w:val="18"/>
              </w:rPr>
              <w:t>间产生理财收益及利息收入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848.14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日，本公司已将上述理财收益及利息收入 转入募集资金专用账户。</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8"/>
        <w:gridCol w:w="958"/>
        <w:gridCol w:w="958"/>
        <w:gridCol w:w="956"/>
        <w:gridCol w:w="958"/>
        <w:gridCol w:w="955"/>
        <w:gridCol w:w="958"/>
        <w:gridCol w:w="958"/>
      </w:tblGrid>
      <w:tr>
        <w:trPr>
          <w:trHeight w:val="1339"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3" w:right="22" w:hanging="361"/>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23"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变更后项目 拟投入募集 资金总额 </w:t>
            </w:r>
            <w:r>
              <w:rPr>
                <w:rFonts w:ascii="Times New Roman" w:hAnsi="Times New Roman" w:cs="Times New Roman" w:eastAsia="Times New Roman" w:hint="default"/>
                <w:sz w:val="18"/>
                <w:szCs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23"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 (1)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4"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674" w:hRule="exact"/>
        </w:trPr>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收购上海翰</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虚拟呼叫中 心业务建设</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518" w:right="0"/>
              <w:jc w:val="left"/>
              <w:rPr>
                <w:rFonts w:ascii="Times New Roman" w:hAnsi="Times New Roman" w:cs="Times New Roman" w:eastAsia="Times New Roman" w:hint="default"/>
                <w:sz w:val="18"/>
                <w:szCs w:val="18"/>
              </w:rPr>
            </w:pPr>
            <w:r>
              <w:rPr>
                <w:rFonts w:ascii="Times New Roman"/>
                <w:sz w:val="18"/>
              </w:rPr>
              <w:t>7,946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3,112.2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3,112.2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39.17%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429" w:right="0"/>
              <w:jc w:val="left"/>
              <w:rPr>
                <w:rFonts w:ascii="Times New Roman" w:hAnsi="Times New Roman" w:cs="Times New Roman" w:eastAsia="Times New Roman" w:hint="default"/>
                <w:sz w:val="18"/>
                <w:szCs w:val="18"/>
              </w:rPr>
            </w:pPr>
            <w:r>
              <w:rPr>
                <w:rFonts w:ascii="Times New Roman"/>
                <w:sz w:val="18"/>
              </w:rPr>
              <w:t>396.73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headerReference w:type="default" r:id="rId22"/>
          <w:footerReference w:type="default" r:id="rId23"/>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8"/>
        <w:gridCol w:w="958"/>
        <w:gridCol w:w="958"/>
        <w:gridCol w:w="956"/>
        <w:gridCol w:w="958"/>
        <w:gridCol w:w="955"/>
        <w:gridCol w:w="958"/>
        <w:gridCol w:w="958"/>
      </w:tblGrid>
      <w:tr>
        <w:trPr>
          <w:trHeight w:val="363" w:hRule="exact"/>
        </w:trPr>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平公司项目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263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呼叫中 心及研发生 产用房建设 工程项目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23"/>
              <w:jc w:val="left"/>
              <w:rPr>
                <w:rFonts w:ascii="宋体" w:hAnsi="宋体" w:cs="宋体" w:eastAsia="宋体" w:hint="default"/>
                <w:sz w:val="18"/>
                <w:szCs w:val="18"/>
              </w:rPr>
            </w:pPr>
            <w:r>
              <w:rPr>
                <w:rFonts w:ascii="宋体" w:hAnsi="宋体" w:cs="宋体" w:eastAsia="宋体" w:hint="default"/>
                <w:sz w:val="18"/>
                <w:szCs w:val="18"/>
              </w:rPr>
              <w:t>数据中心建 设项目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2,562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956.69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956.69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37.34%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4,068.89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4,068.89</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13" w:right="0"/>
              <w:jc w:val="left"/>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left="429" w:right="0"/>
              <w:jc w:val="left"/>
              <w:rPr>
                <w:rFonts w:ascii="Times New Roman" w:hAnsi="Times New Roman" w:cs="Times New Roman" w:eastAsia="Times New Roman" w:hint="default"/>
                <w:sz w:val="18"/>
                <w:szCs w:val="18"/>
              </w:rPr>
            </w:pPr>
            <w:r>
              <w:rPr>
                <w:rFonts w:ascii="Times New Roman"/>
                <w:sz w:val="18"/>
              </w:rPr>
              <w:t>396.73</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2897"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2" w:right="24"/>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年第一次临时股东大会通过《关于使用部分超 募资金及变更虚拟呼叫中心募投项目资金投向用于收购上海翰平网络技术有限公司 </w:t>
            </w:r>
            <w:r>
              <w:rPr>
                <w:rFonts w:ascii="Times New Roman" w:hAnsi="Times New Roman" w:cs="Times New Roman" w:eastAsia="Times New Roman" w:hint="default"/>
                <w:spacing w:val="1"/>
                <w:sz w:val="18"/>
                <w:szCs w:val="18"/>
              </w:rPr>
              <w:t>100</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股权的议案</w:t>
            </w:r>
            <w:r>
              <w:rPr>
                <w:rFonts w:ascii="宋体" w:hAnsi="宋体" w:cs="宋体" w:eastAsia="宋体" w:hint="default"/>
                <w:spacing w:val="-92"/>
                <w:sz w:val="18"/>
                <w:szCs w:val="18"/>
              </w:rPr>
              <w:t>》</w:t>
            </w:r>
            <w:r>
              <w:rPr>
                <w:rFonts w:ascii="宋体" w:hAnsi="宋体" w:cs="宋体" w:eastAsia="宋体" w:hint="default"/>
                <w:sz w:val="18"/>
                <w:szCs w:val="18"/>
              </w:rPr>
              <w:t>，经本公司审慎研究决定拟将</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虚拟呼叫中心建设项目</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全部募集资 金</w:t>
            </w:r>
            <w:r>
              <w:rPr>
                <w:rFonts w:ascii="宋体" w:hAnsi="宋体" w:cs="宋体" w:eastAsia="宋体" w:hint="default"/>
                <w:spacing w:val="-37"/>
                <w:sz w:val="18"/>
                <w:szCs w:val="18"/>
              </w:rPr>
              <w:t> </w:t>
            </w:r>
            <w:r>
              <w:rPr>
                <w:rFonts w:ascii="Times New Roman" w:hAnsi="Times New Roman" w:cs="Times New Roman" w:eastAsia="Times New Roman" w:hint="default"/>
                <w:spacing w:val="-1"/>
                <w:sz w:val="18"/>
                <w:szCs w:val="18"/>
              </w:rPr>
              <w:t>3,500</w:t>
            </w:r>
            <w:r>
              <w:rPr>
                <w:rFonts w:ascii="Times New Roman" w:hAnsi="Times New Roman" w:cs="Times New Roman" w:eastAsia="Times New Roman" w:hint="default"/>
                <w:spacing w:val="10"/>
                <w:sz w:val="18"/>
                <w:szCs w:val="18"/>
              </w:rPr>
              <w:t> </w:t>
            </w:r>
            <w:r>
              <w:rPr>
                <w:rFonts w:ascii="宋体" w:hAnsi="宋体" w:cs="宋体" w:eastAsia="宋体" w:hint="default"/>
                <w:spacing w:val="-1"/>
                <w:sz w:val="18"/>
                <w:szCs w:val="18"/>
              </w:rPr>
              <w:t>万元以及部分超募资金用于收购上海翰平网络技术有限公司</w:t>
            </w:r>
            <w:r>
              <w:rPr>
                <w:rFonts w:ascii="宋体" w:hAnsi="宋体" w:cs="宋体" w:eastAsia="宋体" w:hint="default"/>
                <w:spacing w:val="-36"/>
                <w:sz w:val="18"/>
                <w:szCs w:val="18"/>
              </w:rPr>
              <w:t> </w:t>
            </w:r>
            <w:r>
              <w:rPr>
                <w:rFonts w:ascii="Times New Roman" w:hAnsi="Times New Roman" w:cs="Times New Roman" w:eastAsia="Times New Roman" w:hint="default"/>
                <w:spacing w:val="-9"/>
                <w:sz w:val="18"/>
                <w:szCs w:val="18"/>
              </w:rPr>
              <w:t>100%</w:t>
            </w:r>
            <w:r>
              <w:rPr>
                <w:rFonts w:ascii="宋体" w:hAnsi="宋体" w:cs="宋体" w:eastAsia="宋体" w:hint="default"/>
                <w:spacing w:val="-9"/>
                <w:sz w:val="18"/>
                <w:szCs w:val="18"/>
              </w:rPr>
              <w:t>股权，超募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资金支付金额最高不超过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4446</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万元。（</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日，本公司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年度第三</w:t>
            </w:r>
          </w:p>
          <w:p>
            <w:pPr>
              <w:pStyle w:val="TableParagraph"/>
              <w:spacing w:line="300" w:lineRule="auto" w:before="9"/>
              <w:ind w:left="24" w:right="17"/>
              <w:jc w:val="both"/>
              <w:rPr>
                <w:rFonts w:ascii="Times New Roman" w:hAnsi="Times New Roman" w:cs="Times New Roman" w:eastAsia="Times New Roman" w:hint="default"/>
                <w:sz w:val="18"/>
                <w:szCs w:val="18"/>
              </w:rPr>
            </w:pPr>
            <w:r>
              <w:rPr>
                <w:rFonts w:ascii="宋体" w:hAnsi="宋体" w:cs="宋体" w:eastAsia="宋体" w:hint="default"/>
                <w:sz w:val="18"/>
                <w:szCs w:val="18"/>
              </w:rPr>
              <w:t>次临时股东大会通过《关于变更数据中心建设募投项目资金投向用于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263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呼叫中心及 研发生产用房建设工程项目的议案</w:t>
            </w:r>
            <w:r>
              <w:rPr>
                <w:rFonts w:ascii="宋体" w:hAnsi="宋体" w:cs="宋体" w:eastAsia="宋体" w:hint="default"/>
                <w:spacing w:val="-92"/>
                <w:sz w:val="18"/>
                <w:szCs w:val="18"/>
              </w:rPr>
              <w:t>》</w:t>
            </w:r>
            <w:r>
              <w:rPr>
                <w:rFonts w:ascii="宋体" w:hAnsi="宋体" w:cs="宋体" w:eastAsia="宋体" w:hint="default"/>
                <w:sz w:val="18"/>
                <w:szCs w:val="18"/>
              </w:rPr>
              <w:t>，本公司拟变更</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数据</w:t>
            </w:r>
            <w:r>
              <w:rPr>
                <w:rFonts w:ascii="宋体" w:hAnsi="宋体" w:cs="宋体" w:eastAsia="宋体" w:hint="default"/>
                <w:spacing w:val="2"/>
                <w:sz w:val="18"/>
                <w:szCs w:val="18"/>
              </w:rPr>
              <w:t>中</w:t>
            </w:r>
            <w:r>
              <w:rPr>
                <w:rFonts w:ascii="宋体" w:hAnsi="宋体" w:cs="宋体" w:eastAsia="宋体" w:hint="default"/>
                <w:sz w:val="18"/>
                <w:szCs w:val="18"/>
              </w:rPr>
              <w:t>心建设募投项目</w:t>
            </w:r>
            <w:r>
              <w:rPr>
                <w:rFonts w:ascii="Times New Roman" w:hAnsi="Times New Roman" w:cs="Times New Roman" w:eastAsia="Times New Roman" w:hint="default"/>
                <w:spacing w:val="-1"/>
                <w:w w:val="158"/>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 </w:t>
            </w:r>
            <w:r>
              <w:rPr>
                <w:rFonts w:ascii="宋体" w:hAnsi="宋体" w:cs="宋体" w:eastAsia="宋体" w:hint="default"/>
                <w:spacing w:val="-1"/>
                <w:w w:val="92"/>
                <w:sz w:val="18"/>
                <w:szCs w:val="18"/>
              </w:rPr>
              <w:t>元用于</w:t>
            </w:r>
            <w:r>
              <w:rPr>
                <w:rFonts w:ascii="Times New Roman" w:hAnsi="Times New Roman" w:cs="Times New Roman" w:eastAsia="Times New Roman" w:hint="default"/>
                <w:spacing w:val="-1"/>
                <w:w w:val="92"/>
                <w:sz w:val="18"/>
                <w:szCs w:val="18"/>
              </w:rPr>
              <w:t>―263</w:t>
            </w:r>
            <w:r>
              <w:rPr>
                <w:rFonts w:ascii="Times New Roman" w:hAnsi="Times New Roman" w:cs="Times New Roman" w:eastAsia="Times New Roman" w:hint="default"/>
                <w:spacing w:val="-26"/>
                <w:w w:val="92"/>
                <w:sz w:val="18"/>
                <w:szCs w:val="18"/>
              </w:rPr>
              <w:t> </w:t>
            </w:r>
            <w:r>
              <w:rPr>
                <w:rFonts w:ascii="宋体" w:hAnsi="宋体" w:cs="宋体" w:eastAsia="宋体" w:hint="default"/>
                <w:spacing w:val="-1"/>
                <w:w w:val="102"/>
                <w:sz w:val="18"/>
                <w:szCs w:val="18"/>
              </w:rPr>
              <w:t>呼叫中心及研发生产用房建设工程项目</w:t>
            </w:r>
            <w:r>
              <w:rPr>
                <w:rFonts w:ascii="Times New Roman" w:hAnsi="Times New Roman" w:cs="Times New Roman" w:eastAsia="Times New Roman" w:hint="default"/>
                <w:spacing w:val="-1"/>
                <w:w w:val="102"/>
                <w:sz w:val="18"/>
                <w:szCs w:val="18"/>
              </w:rPr>
              <w:t>‖</w:t>
            </w:r>
            <w:r>
              <w:rPr>
                <w:rFonts w:ascii="宋体" w:hAnsi="宋体" w:cs="宋体" w:eastAsia="宋体" w:hint="default"/>
                <w:spacing w:val="-1"/>
                <w:w w:val="102"/>
                <w:sz w:val="18"/>
                <w:szCs w:val="18"/>
              </w:rPr>
              <w:t>。新项目预计投资金额为</w:t>
            </w:r>
            <w:r>
              <w:rPr>
                <w:rFonts w:ascii="宋体" w:hAnsi="宋体" w:cs="宋体" w:eastAsia="宋体" w:hint="default"/>
                <w:spacing w:val="-77"/>
                <w:w w:val="102"/>
                <w:sz w:val="18"/>
                <w:szCs w:val="18"/>
              </w:rPr>
              <w:t> </w:t>
            </w:r>
            <w:r>
              <w:rPr>
                <w:rFonts w:ascii="Times New Roman" w:hAnsi="Times New Roman" w:cs="Times New Roman" w:eastAsia="Times New Roman" w:hint="default"/>
                <w:sz w:val="18"/>
                <w:szCs w:val="18"/>
              </w:rPr>
              <w:t>2,562</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万元，剩余募集资金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4,438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万元将继续存放于公司募集资金专用账户中。</w:t>
            </w:r>
          </w:p>
        </w:tc>
      </w:tr>
      <w:tr>
        <w:trPr>
          <w:trHeight w:val="715"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8"/>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8"/>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、主要子公司、参股公司分析</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主要子公司、参股公司情况</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46"/>
        <w:gridCol w:w="1075"/>
        <w:gridCol w:w="944"/>
        <w:gridCol w:w="943"/>
        <w:gridCol w:w="941"/>
        <w:gridCol w:w="946"/>
        <w:gridCol w:w="943"/>
        <w:gridCol w:w="943"/>
        <w:gridCol w:w="809"/>
        <w:gridCol w:w="1075"/>
      </w:tblGrid>
      <w:tr>
        <w:trPr>
          <w:trHeight w:val="713"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6" w:right="103" w:hanging="89"/>
              <w:jc w:val="left"/>
              <w:rPr>
                <w:rFonts w:ascii="宋体" w:hAnsi="宋体" w:cs="宋体" w:eastAsia="宋体" w:hint="default"/>
                <w:sz w:val="18"/>
                <w:szCs w:val="18"/>
              </w:rPr>
            </w:pPr>
            <w:r>
              <w:rPr>
                <w:rFonts w:ascii="宋体" w:hAnsi="宋体" w:cs="宋体" w:eastAsia="宋体" w:hint="default"/>
                <w:sz w:val="18"/>
                <w:szCs w:val="18"/>
              </w:rPr>
              <w:t>主要产品 或服务</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总资产</w:t>
            </w:r>
          </w:p>
          <w:p>
            <w:pPr>
              <w:pStyle w:val="TableParagraph"/>
              <w:spacing w:line="240" w:lineRule="auto" w:before="76"/>
              <w:ind w:left="199"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净资产</w:t>
            </w:r>
          </w:p>
          <w:p>
            <w:pPr>
              <w:pStyle w:val="TableParagraph"/>
              <w:spacing w:line="240" w:lineRule="auto" w:before="76"/>
              <w:ind w:left="196"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营业利润</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39"/>
              <w:jc w:val="center"/>
              <w:rPr>
                <w:rFonts w:ascii="宋体" w:hAnsi="宋体" w:cs="宋体" w:eastAsia="宋体" w:hint="default"/>
                <w:sz w:val="18"/>
                <w:szCs w:val="18"/>
              </w:rPr>
            </w:pPr>
            <w:r>
              <w:rPr>
                <w:rFonts w:ascii="宋体" w:hAnsi="宋体" w:cs="宋体" w:eastAsia="宋体" w:hint="default"/>
                <w:sz w:val="18"/>
                <w:szCs w:val="18"/>
              </w:rPr>
              <w:t>净利润（元）</w:t>
            </w:r>
          </w:p>
        </w:tc>
      </w:tr>
      <w:tr>
        <w:trPr>
          <w:trHeight w:val="1339"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9"/>
              <w:jc w:val="both"/>
              <w:rPr>
                <w:rFonts w:ascii="宋体" w:hAnsi="宋体" w:cs="宋体" w:eastAsia="宋体" w:hint="default"/>
                <w:sz w:val="18"/>
                <w:szCs w:val="18"/>
              </w:rPr>
            </w:pPr>
            <w:r>
              <w:rPr>
                <w:rFonts w:ascii="宋体" w:hAnsi="宋体" w:cs="宋体" w:eastAsia="宋体" w:hint="default"/>
                <w:sz w:val="18"/>
                <w:szCs w:val="18"/>
              </w:rPr>
              <w:t>北京二六 三企业通 信有限公 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通信行业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企业通信</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200,520,42</w:t>
            </w:r>
          </w:p>
          <w:p>
            <w:pPr>
              <w:pStyle w:val="TableParagraph"/>
              <w:spacing w:line="240" w:lineRule="auto" w:before="105"/>
              <w:ind w:left="600" w:right="0"/>
              <w:jc w:val="left"/>
              <w:rPr>
                <w:rFonts w:ascii="Times New Roman" w:hAnsi="Times New Roman" w:cs="Times New Roman" w:eastAsia="Times New Roman" w:hint="default"/>
                <w:sz w:val="18"/>
                <w:szCs w:val="18"/>
              </w:rPr>
            </w:pPr>
            <w:r>
              <w:rPr>
                <w:rFonts w:ascii="Times New Roman"/>
                <w:sz w:val="18"/>
              </w:rPr>
              <w:t>0.98</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103,238,83</w:t>
            </w:r>
          </w:p>
          <w:p>
            <w:pPr>
              <w:pStyle w:val="TableParagraph"/>
              <w:spacing w:line="240" w:lineRule="auto" w:before="105"/>
              <w:ind w:left="597" w:right="0"/>
              <w:jc w:val="left"/>
              <w:rPr>
                <w:rFonts w:ascii="Times New Roman" w:hAnsi="Times New Roman" w:cs="Times New Roman" w:eastAsia="Times New Roman" w:hint="default"/>
                <w:sz w:val="18"/>
                <w:szCs w:val="18"/>
              </w:rPr>
            </w:pPr>
            <w:r>
              <w:rPr>
                <w:rFonts w:ascii="Times New Roman"/>
                <w:sz w:val="18"/>
              </w:rPr>
              <w:t>7.81</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135,169,10</w:t>
            </w:r>
          </w:p>
          <w:p>
            <w:pPr>
              <w:pStyle w:val="TableParagraph"/>
              <w:spacing w:line="240" w:lineRule="auto" w:before="105"/>
              <w:ind w:left="597" w:right="0"/>
              <w:jc w:val="left"/>
              <w:rPr>
                <w:rFonts w:ascii="Times New Roman" w:hAnsi="Times New Roman" w:cs="Times New Roman" w:eastAsia="Times New Roman" w:hint="default"/>
                <w:sz w:val="18"/>
                <w:szCs w:val="18"/>
              </w:rPr>
            </w:pPr>
            <w:r>
              <w:rPr>
                <w:rFonts w:ascii="Times New Roman"/>
                <w:sz w:val="18"/>
              </w:rPr>
              <w:t>8.94</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32,436,53</w:t>
            </w:r>
          </w:p>
          <w:p>
            <w:pPr>
              <w:pStyle w:val="TableParagraph"/>
              <w:spacing w:line="240" w:lineRule="auto" w:before="105"/>
              <w:ind w:left="463" w:right="0"/>
              <w:jc w:val="left"/>
              <w:rPr>
                <w:rFonts w:ascii="Times New Roman" w:hAnsi="Times New Roman" w:cs="Times New Roman" w:eastAsia="Times New Roman" w:hint="default"/>
                <w:sz w:val="18"/>
                <w:szCs w:val="18"/>
              </w:rPr>
            </w:pPr>
            <w:r>
              <w:rPr>
                <w:rFonts w:ascii="Times New Roman"/>
                <w:sz w:val="18"/>
              </w:rPr>
              <w:t>0.95</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33,259,726.4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1337"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9"/>
              <w:jc w:val="both"/>
              <w:rPr>
                <w:rFonts w:ascii="宋体" w:hAnsi="宋体" w:cs="宋体" w:eastAsia="宋体" w:hint="default"/>
                <w:sz w:val="18"/>
                <w:szCs w:val="18"/>
              </w:rPr>
            </w:pPr>
            <w:r>
              <w:rPr>
                <w:rFonts w:ascii="宋体" w:hAnsi="宋体" w:cs="宋体" w:eastAsia="宋体" w:hint="default"/>
                <w:sz w:val="18"/>
                <w:szCs w:val="18"/>
              </w:rPr>
              <w:t>北京二六 三网络科 技有限公 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通信行业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40" w:lineRule="auto" w:before="125"/>
              <w:ind w:left="24" w:right="30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VOIP</w:t>
            </w:r>
            <w:r>
              <w:rPr>
                <w:rFonts w:ascii="宋体" w:hAnsi="宋体" w:cs="宋体" w:eastAsia="宋体" w:hint="default"/>
                <w:sz w:val="18"/>
                <w:szCs w:val="18"/>
              </w:rPr>
              <w:t>、 </w:t>
            </w:r>
            <w:r>
              <w:rPr>
                <w:rFonts w:ascii="Times New Roman" w:hAnsi="Times New Roman" w:cs="Times New Roman" w:eastAsia="Times New Roman" w:hint="default"/>
                <w:sz w:val="18"/>
                <w:szCs w:val="18"/>
              </w:rPr>
              <w:t>IPTV</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622,401,29</w:t>
            </w:r>
          </w:p>
          <w:p>
            <w:pPr>
              <w:pStyle w:val="TableParagraph"/>
              <w:spacing w:line="240" w:lineRule="auto" w:before="105"/>
              <w:ind w:left="600" w:right="0"/>
              <w:jc w:val="left"/>
              <w:rPr>
                <w:rFonts w:ascii="Times New Roman" w:hAnsi="Times New Roman" w:cs="Times New Roman" w:eastAsia="Times New Roman" w:hint="default"/>
                <w:sz w:val="18"/>
                <w:szCs w:val="18"/>
              </w:rPr>
            </w:pPr>
            <w:r>
              <w:rPr>
                <w:rFonts w:ascii="Times New Roman"/>
                <w:sz w:val="18"/>
              </w:rPr>
              <w:t>8.88</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536,311,93</w:t>
            </w:r>
          </w:p>
          <w:p>
            <w:pPr>
              <w:pStyle w:val="TableParagraph"/>
              <w:spacing w:line="240" w:lineRule="auto" w:before="105"/>
              <w:ind w:left="604" w:right="0"/>
              <w:jc w:val="left"/>
              <w:rPr>
                <w:rFonts w:ascii="Times New Roman" w:hAnsi="Times New Roman" w:cs="Times New Roman" w:eastAsia="Times New Roman" w:hint="default"/>
                <w:sz w:val="18"/>
                <w:szCs w:val="18"/>
              </w:rPr>
            </w:pPr>
            <w:r>
              <w:rPr>
                <w:rFonts w:ascii="Times New Roman"/>
                <w:sz w:val="18"/>
              </w:rPr>
              <w:t>3.11</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27,033,342.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04</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13,471,84</w:t>
            </w:r>
          </w:p>
          <w:p>
            <w:pPr>
              <w:pStyle w:val="TableParagraph"/>
              <w:spacing w:line="240" w:lineRule="auto" w:before="105"/>
              <w:ind w:left="463" w:right="0"/>
              <w:jc w:val="left"/>
              <w:rPr>
                <w:rFonts w:ascii="Times New Roman" w:hAnsi="Times New Roman" w:cs="Times New Roman" w:eastAsia="Times New Roman" w:hint="default"/>
                <w:sz w:val="18"/>
                <w:szCs w:val="18"/>
              </w:rPr>
            </w:pPr>
            <w:r>
              <w:rPr>
                <w:rFonts w:ascii="Times New Roman"/>
                <w:sz w:val="18"/>
              </w:rPr>
              <w:t>7.27</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16,330,101.2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r>
        <w:trPr>
          <w:trHeight w:val="1651"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47"/>
              <w:jc w:val="left"/>
              <w:rPr>
                <w:rFonts w:ascii="Times New Roman" w:hAnsi="Times New Roman" w:cs="Times New Roman" w:eastAsia="Times New Roman" w:hint="default"/>
                <w:sz w:val="18"/>
                <w:szCs w:val="18"/>
              </w:rPr>
            </w:pPr>
            <w:r>
              <w:rPr>
                <w:rFonts w:ascii="Times New Roman"/>
                <w:spacing w:val="-4"/>
                <w:sz w:val="18"/>
              </w:rPr>
              <w:t>ITALK</w:t>
            </w:r>
            <w:r>
              <w:rPr>
                <w:rFonts w:ascii="Times New Roman"/>
                <w:spacing w:val="-43"/>
                <w:sz w:val="18"/>
              </w:rPr>
              <w:t> </w:t>
            </w:r>
            <w:r>
              <w:rPr>
                <w:rFonts w:ascii="Times New Roman"/>
                <w:spacing w:val="-43"/>
                <w:sz w:val="18"/>
              </w:rPr>
            </w:r>
            <w:r>
              <w:rPr>
                <w:rFonts w:ascii="Times New Roman"/>
                <w:sz w:val="18"/>
              </w:rPr>
              <w:t>GLOBAL</w:t>
            </w:r>
            <w:r>
              <w:rPr>
                <w:rFonts w:ascii="Times New Roman"/>
                <w:w w:val="99"/>
                <w:sz w:val="18"/>
              </w:rPr>
              <w:t> </w:t>
            </w:r>
            <w:r>
              <w:rPr>
                <w:rFonts w:ascii="Times New Roman"/>
                <w:sz w:val="18"/>
              </w:rPr>
              <w:t>COMMUN</w:t>
            </w:r>
            <w:r>
              <w:rPr>
                <w:rFonts w:ascii="Times New Roman"/>
                <w:w w:val="99"/>
                <w:sz w:val="18"/>
              </w:rPr>
              <w:t> </w:t>
            </w:r>
            <w:r>
              <w:rPr>
                <w:rFonts w:ascii="Times New Roman"/>
                <w:spacing w:val="-3"/>
                <w:sz w:val="18"/>
              </w:rPr>
              <w:t>ICATIONS,</w:t>
            </w:r>
            <w:r>
              <w:rPr>
                <w:rFonts w:ascii="Times New Roman"/>
                <w:spacing w:val="-42"/>
                <w:sz w:val="18"/>
              </w:rPr>
              <w:t> </w:t>
            </w:r>
            <w:r>
              <w:rPr>
                <w:rFonts w:ascii="Times New Roman"/>
                <w:spacing w:val="-42"/>
                <w:sz w:val="18"/>
              </w:rPr>
            </w:r>
            <w:r>
              <w:rPr>
                <w:rFonts w:ascii="Times New Roman"/>
                <w:sz w:val="18"/>
              </w:rPr>
              <w:t>INC.</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通信行业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VOIP</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7" w:lineRule="auto"/>
              <w:ind w:left="23" w:right="17"/>
              <w:jc w:val="left"/>
              <w:rPr>
                <w:rFonts w:ascii="宋体" w:hAnsi="宋体" w:cs="宋体" w:eastAsia="宋体" w:hint="default"/>
                <w:sz w:val="18"/>
                <w:szCs w:val="18"/>
              </w:rPr>
            </w:pPr>
            <w:r>
              <w:rPr>
                <w:rFonts w:ascii="宋体" w:hAnsi="宋体" w:cs="宋体" w:eastAsia="宋体" w:hint="default"/>
                <w:sz w:val="18"/>
                <w:szCs w:val="18"/>
              </w:rPr>
              <w:t>授权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3600 </w:t>
            </w:r>
            <w:r>
              <w:rPr>
                <w:rFonts w:ascii="宋体" w:hAnsi="宋体" w:cs="宋体" w:eastAsia="宋体" w:hint="default"/>
                <w:spacing w:val="-3"/>
                <w:sz w:val="18"/>
                <w:szCs w:val="18"/>
              </w:rPr>
              <w:t>万股，实际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1800 </w:t>
            </w:r>
            <w:r>
              <w:rPr>
                <w:rFonts w:ascii="宋体" w:hAnsi="宋体" w:cs="宋体" w:eastAsia="宋体" w:hint="default"/>
                <w:sz w:val="18"/>
                <w:szCs w:val="18"/>
              </w:rPr>
              <w:t>万股</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155,015,76</w:t>
            </w:r>
          </w:p>
          <w:p>
            <w:pPr>
              <w:pStyle w:val="TableParagraph"/>
              <w:spacing w:line="240" w:lineRule="auto" w:before="105"/>
              <w:ind w:left="600" w:right="0"/>
              <w:jc w:val="left"/>
              <w:rPr>
                <w:rFonts w:ascii="Times New Roman" w:hAnsi="Times New Roman" w:cs="Times New Roman" w:eastAsia="Times New Roman" w:hint="default"/>
                <w:sz w:val="18"/>
                <w:szCs w:val="18"/>
              </w:rPr>
            </w:pPr>
            <w:r>
              <w:rPr>
                <w:rFonts w:ascii="Times New Roman"/>
                <w:sz w:val="18"/>
              </w:rPr>
              <w:t>4.51</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57,773,230.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68</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324,700,82</w:t>
            </w:r>
          </w:p>
          <w:p>
            <w:pPr>
              <w:pStyle w:val="TableParagraph"/>
              <w:spacing w:line="240" w:lineRule="auto" w:before="105"/>
              <w:ind w:left="597" w:right="0"/>
              <w:jc w:val="left"/>
              <w:rPr>
                <w:rFonts w:ascii="Times New Roman" w:hAnsi="Times New Roman" w:cs="Times New Roman" w:eastAsia="Times New Roman" w:hint="default"/>
                <w:sz w:val="18"/>
                <w:szCs w:val="18"/>
              </w:rPr>
            </w:pPr>
            <w:r>
              <w:rPr>
                <w:rFonts w:ascii="Times New Roman"/>
                <w:sz w:val="18"/>
              </w:rPr>
              <w:t>0.44</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25,306,23</w:t>
            </w:r>
          </w:p>
          <w:p>
            <w:pPr>
              <w:pStyle w:val="TableParagraph"/>
              <w:spacing w:line="240" w:lineRule="auto" w:before="105"/>
              <w:ind w:left="463" w:right="0"/>
              <w:jc w:val="left"/>
              <w:rPr>
                <w:rFonts w:ascii="Times New Roman" w:hAnsi="Times New Roman" w:cs="Times New Roman" w:eastAsia="Times New Roman" w:hint="default"/>
                <w:sz w:val="18"/>
                <w:szCs w:val="18"/>
              </w:rPr>
            </w:pPr>
            <w:r>
              <w:rPr>
                <w:rFonts w:ascii="Times New Roman"/>
                <w:sz w:val="18"/>
              </w:rPr>
              <w:t>6.05</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25,087,454.0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1025"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9"/>
              <w:jc w:val="both"/>
              <w:rPr>
                <w:rFonts w:ascii="宋体" w:hAnsi="宋体" w:cs="宋体" w:eastAsia="宋体" w:hint="default"/>
                <w:sz w:val="18"/>
                <w:szCs w:val="18"/>
              </w:rPr>
            </w:pPr>
            <w:r>
              <w:rPr>
                <w:rFonts w:ascii="宋体" w:hAnsi="宋体" w:cs="宋体" w:eastAsia="宋体" w:hint="default"/>
                <w:sz w:val="18"/>
                <w:szCs w:val="18"/>
              </w:rPr>
              <w:t>上海翰平 网络技术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通信行业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VPN</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业务</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25,432,349.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66</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19,155,189.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43</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60,783,717.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46</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8,727,942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.36</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8,752,479.92</w:t>
            </w:r>
          </w:p>
        </w:tc>
      </w:tr>
    </w:tbl>
    <w:p>
      <w:pPr>
        <w:spacing w:after="0" w:line="240" w:lineRule="auto"/>
        <w:jc w:val="center"/>
        <w:rPr>
          <w:rFonts w:ascii="Times New Roman" w:hAnsi="Times New Roman" w:cs="Times New Roman" w:eastAsia="Times New Roman" w:hint="default"/>
          <w:sz w:val="18"/>
          <w:szCs w:val="18"/>
        </w:rPr>
        <w:sectPr>
          <w:footerReference w:type="default" r:id="rId24"/>
          <w:pgSz w:w="11910" w:h="16840"/>
          <w:pgMar w:footer="1258" w:header="877" w:top="1060" w:bottom="1440" w:left="980" w:right="0"/>
          <w:pgNumType w:start="2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46"/>
        <w:gridCol w:w="1075"/>
        <w:gridCol w:w="944"/>
        <w:gridCol w:w="943"/>
        <w:gridCol w:w="941"/>
        <w:gridCol w:w="946"/>
        <w:gridCol w:w="943"/>
        <w:gridCol w:w="943"/>
        <w:gridCol w:w="809"/>
        <w:gridCol w:w="1075"/>
      </w:tblGrid>
      <w:tr>
        <w:trPr>
          <w:trHeight w:val="1340"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0"/>
              <w:jc w:val="both"/>
              <w:rPr>
                <w:rFonts w:ascii="宋体" w:hAnsi="宋体" w:cs="宋体" w:eastAsia="宋体" w:hint="default"/>
                <w:sz w:val="18"/>
                <w:szCs w:val="18"/>
              </w:rPr>
            </w:pPr>
            <w:r>
              <w:rPr>
                <w:rFonts w:ascii="宋体" w:hAnsi="宋体" w:cs="宋体" w:eastAsia="宋体" w:hint="default"/>
                <w:sz w:val="18"/>
                <w:szCs w:val="18"/>
              </w:rPr>
              <w:t>北京首都 在线网络 技术有限 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通信行业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IPTV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业务</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 </w:t>
            </w:r>
            <w:r>
              <w:rPr>
                <w:rFonts w:ascii="宋体" w:hAnsi="宋体" w:cs="宋体" w:eastAsia="宋体" w:hint="default"/>
                <w:sz w:val="18"/>
                <w:szCs w:val="18"/>
              </w:rPr>
              <w:t>万</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48,710,784.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27</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-19,806,868</w:t>
            </w:r>
            <w:r>
              <w:rPr>
                <w:rFonts w:ascii="Times New Roman"/>
                <w:sz w:val="18"/>
              </w:rPr>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.25</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4,346,639.3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-24,828,4</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26.16</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-22,770,992.5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bl>
    <w:p>
      <w:pPr>
        <w:pStyle w:val="BodyText"/>
        <w:spacing w:line="357" w:lineRule="auto" w:before="49"/>
        <w:ind w:right="8054"/>
        <w:jc w:val="left"/>
      </w:pPr>
      <w:r>
        <w:rPr/>
        <w:t>主要子公司、参股公司情况说明 报告期内取得和处置子公司的情况</w:t>
      </w:r>
    </w:p>
    <w:p>
      <w:pPr>
        <w:pStyle w:val="BodyText"/>
        <w:spacing w:line="240" w:lineRule="auto" w:before="2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10" w:hanging="901"/>
              <w:jc w:val="left"/>
              <w:rPr>
                <w:rFonts w:ascii="宋体" w:hAnsi="宋体" w:cs="宋体" w:eastAsia="宋体" w:hint="default"/>
                <w:sz w:val="18"/>
                <w:szCs w:val="18"/>
              </w:rPr>
            </w:pPr>
            <w:r>
              <w:rPr>
                <w:rFonts w:ascii="宋体" w:hAnsi="宋体" w:cs="宋体" w:eastAsia="宋体" w:hint="default"/>
                <w:sz w:val="18"/>
                <w:szCs w:val="18"/>
              </w:rPr>
              <w:t>报告期内取得和处置子公司 目的</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11" w:hanging="901"/>
              <w:jc w:val="left"/>
              <w:rPr>
                <w:rFonts w:ascii="宋体" w:hAnsi="宋体" w:cs="宋体" w:eastAsia="宋体" w:hint="default"/>
                <w:sz w:val="18"/>
                <w:szCs w:val="18"/>
              </w:rPr>
            </w:pPr>
            <w:r>
              <w:rPr>
                <w:rFonts w:ascii="宋体" w:hAnsi="宋体" w:cs="宋体" w:eastAsia="宋体" w:hint="default"/>
                <w:sz w:val="18"/>
                <w:szCs w:val="18"/>
              </w:rPr>
              <w:t>报告期内取得和处置子公司 方式</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133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上海翰平网络技术有限公司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丰富公司业务产品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购买股权，期末持股</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丰富了本公司增值通信业务 板块的产品线，自购买日起至 报告期末为上市公司贡献的 净利润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396.73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339"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97"/>
              <w:jc w:val="left"/>
              <w:rPr>
                <w:rFonts w:ascii="宋体" w:hAnsi="宋体" w:cs="宋体" w:eastAsia="宋体" w:hint="default"/>
                <w:sz w:val="18"/>
                <w:szCs w:val="18"/>
              </w:rPr>
            </w:pPr>
            <w:r>
              <w:rPr>
                <w:rFonts w:ascii="宋体" w:hAnsi="宋体" w:cs="宋体" w:eastAsia="宋体" w:hint="default"/>
                <w:sz w:val="18"/>
                <w:szCs w:val="18"/>
              </w:rPr>
              <w:t>北京首都在线网络技术有限 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丰富公司业务产品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购买股权，期末持股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丰富了海外互联网综合服务 的产品线，自购买日起至报告 期末为上市公司贡献的净利 润</w:t>
            </w:r>
            <w:r>
              <w:rPr>
                <w:rFonts w:ascii="Times New Roman" w:hAnsi="Times New Roman" w:cs="Times New Roman" w:eastAsia="Times New Roman" w:hint="default"/>
                <w:sz w:val="18"/>
                <w:szCs w:val="18"/>
              </w:rPr>
              <w:t>-268.87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33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5"/>
              <w:ind w:left="24" w:right="113"/>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ITALK </w:t>
            </w:r>
            <w:r>
              <w:rPr>
                <w:rFonts w:ascii="Times New Roman" w:hAnsi="Times New Roman" w:cs="Times New Roman" w:eastAsia="Times New Roman" w:hint="default"/>
                <w:sz w:val="18"/>
                <w:szCs w:val="18"/>
              </w:rPr>
              <w:t>GLOBAL</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及相关经营 推广公司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丰富公司业务产品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重大资产重组</w:t>
            </w:r>
            <w:r>
              <w:rPr>
                <w:rFonts w:ascii="宋体" w:hAnsi="宋体" w:cs="宋体" w:eastAsia="宋体" w:hint="default"/>
                <w:spacing w:val="-92"/>
                <w:sz w:val="18"/>
                <w:szCs w:val="18"/>
              </w:rPr>
              <w:t>，</w:t>
            </w:r>
            <w:r>
              <w:rPr>
                <w:rFonts w:ascii="宋体" w:hAnsi="宋体" w:cs="宋体" w:eastAsia="宋体" w:hint="default"/>
                <w:sz w:val="18"/>
                <w:szCs w:val="18"/>
              </w:rPr>
              <w:t>期末持股</w:t>
            </w:r>
            <w:r>
              <w:rPr>
                <w:rFonts w:ascii="宋体" w:hAnsi="宋体" w:cs="宋体" w:eastAsia="宋体" w:hint="default"/>
                <w:spacing w:val="-64"/>
                <w:sz w:val="18"/>
                <w:szCs w:val="18"/>
              </w:rPr>
              <w:t> </w:t>
            </w:r>
            <w:r>
              <w:rPr>
                <w:rFonts w:ascii="Times New Roman" w:hAnsi="Times New Roman" w:cs="Times New Roman" w:eastAsia="Times New Roman" w:hint="default"/>
                <w:spacing w:val="1"/>
                <w:sz w:val="18"/>
                <w:szCs w:val="18"/>
              </w:rPr>
              <w:t>100%</w:t>
            </w:r>
            <w:r>
              <w:rPr>
                <w:rFonts w:ascii="Times New Roman" w:hAnsi="Times New Roman" w:cs="Times New Roman" w:eastAsia="Times New Roman"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新增海外互联网综合服务板 块，自购买日起至报告期末为 上市公司贡献的净利润</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578.44 </w:t>
            </w:r>
            <w:r>
              <w:rPr>
                <w:rFonts w:ascii="宋体" w:hAnsi="宋体" w:cs="宋体" w:eastAsia="宋体" w:hint="default"/>
                <w:sz w:val="18"/>
                <w:szCs w:val="18"/>
              </w:rPr>
              <w:t>万元</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Heading2"/>
        <w:spacing w:line="240" w:lineRule="auto"/>
        <w:ind w:right="0"/>
        <w:jc w:val="left"/>
        <w:rPr>
          <w:b w:val="0"/>
          <w:bCs w:val="0"/>
        </w:rPr>
      </w:pPr>
      <w:r>
        <w:rPr/>
        <w:t>六、公司未来发展的展望</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left="513" w:right="0"/>
        <w:jc w:val="left"/>
      </w:pPr>
      <w:r>
        <w:rPr>
          <w:rFonts w:ascii="宋体" w:hAnsi="宋体" w:cs="宋体" w:eastAsia="宋体" w:hint="default"/>
        </w:rPr>
        <w:t>1</w:t>
      </w:r>
      <w:r>
        <w:rPr/>
        <w:t>、行业发展趋势 </w:t>
      </w:r>
      <w:r>
        <w:rPr>
          <w:spacing w:val="-2"/>
        </w:rPr>
        <w:t>通信是企业和个人的基本社会需求。本公司所处的通信服务行业体量巨大，根据工业和信息化部的统计，</w:t>
      </w:r>
      <w:r>
        <w:rPr>
          <w:rFonts w:ascii="宋体" w:hAnsi="宋体" w:cs="宋体" w:eastAsia="宋体" w:hint="default"/>
          <w:spacing w:val="-2"/>
        </w:rPr>
        <w:t>2012</w:t>
      </w:r>
      <w:r>
        <w:rPr>
          <w:spacing w:val="-2"/>
        </w:rPr>
        <w:t>年我国电</w:t>
      </w:r>
    </w:p>
    <w:p>
      <w:pPr>
        <w:pStyle w:val="BodyText"/>
        <w:spacing w:line="477" w:lineRule="auto" w:before="54"/>
        <w:ind w:right="0"/>
        <w:jc w:val="left"/>
      </w:pPr>
      <w:r>
        <w:rPr>
          <w:spacing w:val="-2"/>
        </w:rPr>
        <w:t>信业务收入超过万亿，达到</w:t>
      </w:r>
      <w:r>
        <w:rPr>
          <w:rFonts w:ascii="宋体" w:hAnsi="宋体" w:cs="宋体" w:eastAsia="宋体" w:hint="default"/>
          <w:spacing w:val="-2"/>
        </w:rPr>
        <w:t>1.08</w:t>
      </w:r>
      <w:r>
        <w:rPr>
          <w:spacing w:val="-2"/>
        </w:rPr>
        <w:t>万亿元。随着中国经济的发展、人民生活水平的提高、企业数量的不断增加以及企业信息化</w:t>
      </w:r>
      <w:r>
        <w:rPr>
          <w:spacing w:val="-63"/>
        </w:rPr>
        <w:t> </w:t>
      </w:r>
      <w:r>
        <w:rPr>
          <w:spacing w:val="-63"/>
        </w:rPr>
      </w:r>
      <w:r>
        <w:rPr/>
        <w:t>水平的提升，企业和个人对各类通信服务的需求将持续增长。</w:t>
      </w:r>
    </w:p>
    <w:p>
      <w:pPr>
        <w:pStyle w:val="BodyText"/>
        <w:spacing w:line="477" w:lineRule="auto" w:before="54"/>
        <w:ind w:right="1044" w:firstLine="360"/>
        <w:jc w:val="both"/>
      </w:pPr>
      <w:r>
        <w:rPr/>
        <w:t>随着中国经济的发展，中国企业，特别是中小企业的信息化水平持续提升，由于中小企业行业、规模、业务属性不同， </w:t>
      </w:r>
      <w:r>
        <w:rPr>
          <w:spacing w:val="-4"/>
        </w:rPr>
        <w:t>经营管理中遇到的沟通通信问题各异，使得中小企业的个性化通信需求日益增多，而这些个性化的通信需求无法用标准化的、</w:t>
      </w:r>
      <w:r>
        <w:rPr>
          <w:spacing w:val="-44"/>
        </w:rPr>
        <w:t> </w:t>
      </w:r>
      <w:r>
        <w:rPr>
          <w:spacing w:val="-44"/>
        </w:rPr>
      </w:r>
      <w:r>
        <w:rPr/>
        <w:t>统一的通信服务加以满足。</w:t>
      </w:r>
    </w:p>
    <w:p>
      <w:pPr>
        <w:pStyle w:val="BodyText"/>
        <w:spacing w:line="477" w:lineRule="auto" w:before="54"/>
        <w:ind w:right="1130" w:firstLine="360"/>
        <w:jc w:val="both"/>
      </w:pPr>
      <w:r>
        <w:rPr/>
        <w:t>中国通信服务市场正在逐步放开管制、走向开放。工业和信息化部于</w:t>
      </w:r>
      <w:r>
        <w:rPr>
          <w:rFonts w:ascii="宋体" w:hAnsi="宋体" w:cs="宋体" w:eastAsia="宋体" w:hint="default"/>
        </w:rPr>
        <w:t>2012</w:t>
      </w:r>
      <w:r>
        <w:rPr/>
        <w:t>年</w:t>
      </w:r>
      <w:r>
        <w:rPr>
          <w:rFonts w:ascii="宋体" w:hAnsi="宋体" w:cs="宋体" w:eastAsia="宋体" w:hint="default"/>
        </w:rPr>
        <w:t>6</w:t>
      </w:r>
      <w:r>
        <w:rPr/>
        <w:t>月</w:t>
      </w:r>
      <w:r>
        <w:rPr>
          <w:rFonts w:ascii="宋体" w:hAnsi="宋体" w:cs="宋体" w:eastAsia="宋体" w:hint="default"/>
        </w:rPr>
        <w:t>27</w:t>
      </w:r>
      <w:r>
        <w:rPr/>
        <w:t>日发布了《关于鼓励和引导民间资本 </w:t>
      </w:r>
      <w:r>
        <w:rPr>
          <w:spacing w:val="-5"/>
        </w:rPr>
        <w:t>进一步进入电信业的实施意见》，这是行业主管部门为贯彻落实《国务院关于鼓励和引导民间投资健康发展的若干意见》（即</w:t>
      </w:r>
      <w:r>
        <w:rPr>
          <w:spacing w:val="-80"/>
        </w:rPr>
        <w:t> </w:t>
      </w:r>
      <w:r>
        <w:rPr>
          <w:spacing w:val="-80"/>
        </w:rPr>
      </w:r>
      <w:r>
        <w:rPr>
          <w:spacing w:val="-2"/>
        </w:rPr>
        <w:t>“新</w:t>
      </w:r>
      <w:r>
        <w:rPr>
          <w:rFonts w:ascii="宋体" w:hAnsi="宋体" w:cs="宋体" w:eastAsia="宋体" w:hint="default"/>
          <w:spacing w:val="-2"/>
        </w:rPr>
        <w:t>36</w:t>
      </w:r>
      <w:r>
        <w:rPr>
          <w:spacing w:val="-2"/>
        </w:rPr>
        <w:t>条”）而出台的具体举措。</w:t>
      </w:r>
      <w:r>
        <w:rPr>
          <w:rFonts w:ascii="宋体" w:hAnsi="宋体" w:cs="宋体" w:eastAsia="宋体" w:hint="default"/>
          <w:spacing w:val="-2"/>
        </w:rPr>
        <w:t>2013</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8</w:t>
      </w:r>
      <w:r>
        <w:rPr>
          <w:spacing w:val="-2"/>
        </w:rPr>
        <w:t>日，工业和信息化部又公布了《移动通信转售业务试点方案》征求意见稿，决</w:t>
      </w:r>
      <w:r>
        <w:rPr>
          <w:spacing w:val="-65"/>
        </w:rPr>
        <w:t> </w:t>
      </w:r>
      <w:r>
        <w:rPr>
          <w:spacing w:val="-65"/>
        </w:rPr>
      </w:r>
      <w:r>
        <w:rPr>
          <w:spacing w:val="-2"/>
        </w:rPr>
        <w:t>定开展移动通信转售业务试点，中资民营企业可申请参与试点业务。这些政策的出台为公司提供了更为广阔的发展空间，公</w:t>
      </w:r>
    </w:p>
    <w:p>
      <w:pPr>
        <w:pStyle w:val="BodyText"/>
        <w:spacing w:line="240" w:lineRule="auto" w:before="54"/>
        <w:ind w:right="0"/>
        <w:jc w:val="left"/>
      </w:pPr>
      <w:r>
        <w:rPr/>
        <w:t>司将密切关注相关政策的进展。</w:t>
      </w:r>
    </w:p>
    <w:p>
      <w:pPr>
        <w:spacing w:after="0" w:line="240" w:lineRule="auto"/>
        <w:jc w:val="left"/>
        <w:sectPr>
          <w:pgSz w:w="11910" w:h="16840"/>
          <w:pgMar w:header="877" w:footer="1258" w:top="1060" w:bottom="144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left="513" w:right="3553"/>
        <w:jc w:val="left"/>
      </w:pPr>
      <w:r>
        <w:rPr>
          <w:rFonts w:ascii="宋体" w:hAnsi="宋体" w:cs="宋体" w:eastAsia="宋体" w:hint="default"/>
        </w:rPr>
        <w:t>2</w:t>
      </w:r>
      <w:r>
        <w:rPr/>
        <w:t>、公司发展战略 公司致力于运用互联网技术为企业（特别是中小企业）和个人用户提供通信运营服务。</w:t>
      </w:r>
    </w:p>
    <w:p>
      <w:pPr>
        <w:pStyle w:val="BodyText"/>
        <w:spacing w:line="477" w:lineRule="auto" w:before="54"/>
        <w:ind w:right="1132" w:firstLine="360"/>
        <w:jc w:val="both"/>
      </w:pPr>
      <w:r>
        <w:rPr>
          <w:spacing w:val="-2"/>
        </w:rPr>
        <w:t>在面向中小企业客户的企业通信市场，公司以现代通信技术和信息技术为手段，发挥公司在产品创新和技术创新上的优</w:t>
      </w:r>
      <w:r>
        <w:rPr/>
        <w:t> 势，不断完善通信服务产品，向企业客户提供跨网络、跨平台、跨终端的融合通信服务。</w:t>
      </w:r>
    </w:p>
    <w:p>
      <w:pPr>
        <w:pStyle w:val="BodyText"/>
        <w:spacing w:line="477" w:lineRule="auto" w:before="54"/>
        <w:ind w:right="1132" w:firstLine="360"/>
        <w:jc w:val="both"/>
      </w:pPr>
      <w:r>
        <w:rPr>
          <w:spacing w:val="-2"/>
        </w:rPr>
        <w:t>在增值通信（转售）市场，公司丰富并增强作为虚拟运营商所需通信资源和通信资质，增强资源运营的能力和面向企业</w:t>
      </w:r>
      <w:r>
        <w:rPr/>
        <w:t> </w:t>
      </w:r>
      <w:r>
        <w:rPr>
          <w:spacing w:val="-2"/>
        </w:rPr>
        <w:t>用户市场的营销与服务能力，与基础运营商紧密合作，不断开发符合或激发市场需求并契合基础运营商业务体系和运作方式</w:t>
      </w:r>
      <w:r>
        <w:rPr>
          <w:spacing w:val="-64"/>
        </w:rPr>
        <w:t> </w:t>
      </w:r>
      <w:r>
        <w:rPr>
          <w:spacing w:val="-64"/>
        </w:rPr>
      </w:r>
      <w:r>
        <w:rPr/>
        <w:t>的增值和资源转售产品。</w:t>
      </w:r>
    </w:p>
    <w:p>
      <w:pPr>
        <w:pStyle w:val="BodyText"/>
        <w:spacing w:line="477" w:lineRule="auto" w:before="54"/>
        <w:ind w:right="1131" w:firstLine="360"/>
        <w:jc w:val="both"/>
      </w:pPr>
      <w:r>
        <w:rPr>
          <w:spacing w:val="-2"/>
        </w:rPr>
        <w:t>在海外互联网综合服务市场，公司针对海外华人市场，以</w:t>
      </w:r>
      <w:r>
        <w:rPr>
          <w:rFonts w:ascii="宋体" w:hAnsi="宋体" w:cs="宋体" w:eastAsia="宋体" w:hint="default"/>
          <w:spacing w:val="-2"/>
        </w:rPr>
        <w:t>VOIP</w:t>
      </w:r>
      <w:r>
        <w:rPr>
          <w:spacing w:val="-2"/>
        </w:rPr>
        <w:t>、</w:t>
      </w:r>
      <w:r>
        <w:rPr>
          <w:rFonts w:ascii="宋体" w:hAnsi="宋体" w:cs="宋体" w:eastAsia="宋体" w:hint="default"/>
          <w:spacing w:val="-2"/>
        </w:rPr>
        <w:t>IPTV</w:t>
      </w:r>
      <w:r>
        <w:rPr>
          <w:spacing w:val="-2"/>
        </w:rPr>
        <w:t>为主打产品，积累用户、树立强化品牌、完善产品</w:t>
      </w:r>
      <w:r>
        <w:rPr/>
        <w:t> </w:t>
      </w:r>
      <w:r>
        <w:rPr>
          <w:spacing w:val="-2"/>
        </w:rPr>
        <w:t>和运营体系，不断推出电子商务、广告、娱乐等针对该市场特点的各项互联网服务，力争成为海外华人市场互联网综合服务</w:t>
      </w:r>
      <w:r>
        <w:rPr>
          <w:spacing w:val="-64"/>
        </w:rPr>
        <w:t> </w:t>
      </w:r>
      <w:r>
        <w:rPr>
          <w:spacing w:val="-64"/>
        </w:rPr>
      </w:r>
      <w:r>
        <w:rPr/>
        <w:t>的第一品牌。</w:t>
      </w:r>
    </w:p>
    <w:p>
      <w:pPr>
        <w:pStyle w:val="BodyText"/>
        <w:spacing w:line="477" w:lineRule="auto" w:before="54"/>
        <w:ind w:left="513" w:right="1123"/>
        <w:jc w:val="left"/>
      </w:pPr>
      <w:r>
        <w:rPr>
          <w:rFonts w:ascii="宋体" w:hAnsi="宋体" w:cs="宋体" w:eastAsia="宋体" w:hint="default"/>
        </w:rPr>
        <w:t>3</w:t>
      </w:r>
      <w:r>
        <w:rPr/>
        <w:t>、公司</w:t>
      </w:r>
      <w:r>
        <w:rPr>
          <w:rFonts w:ascii="宋体" w:hAnsi="宋体" w:cs="宋体" w:eastAsia="宋体" w:hint="default"/>
        </w:rPr>
        <w:t>2013</w:t>
      </w:r>
      <w:r>
        <w:rPr/>
        <w:t>年度经营计划 公司</w:t>
      </w:r>
      <w:r>
        <w:rPr>
          <w:rFonts w:ascii="宋体" w:hAnsi="宋体" w:cs="宋体" w:eastAsia="宋体" w:hint="default"/>
        </w:rPr>
        <w:t>2013</w:t>
      </w:r>
      <w:r>
        <w:rPr/>
        <w:t>年度经营目标：营业收入</w:t>
      </w:r>
      <w:r>
        <w:rPr>
          <w:rFonts w:ascii="宋体" w:hAnsi="宋体" w:cs="宋体" w:eastAsia="宋体" w:hint="default"/>
        </w:rPr>
        <w:t>8.4</w:t>
      </w:r>
      <w:r>
        <w:rPr/>
        <w:t>亿元，归属于上市公司股东的净利润</w:t>
      </w:r>
      <w:r>
        <w:rPr>
          <w:rFonts w:ascii="宋体" w:hAnsi="宋体" w:cs="宋体" w:eastAsia="宋体" w:hint="default"/>
        </w:rPr>
        <w:t>1.35</w:t>
      </w:r>
      <w:r>
        <w:rPr/>
        <w:t>亿元（特别提示：上述预算数据为公司</w:t>
      </w:r>
    </w:p>
    <w:p>
      <w:pPr>
        <w:pStyle w:val="BodyText"/>
        <w:spacing w:line="477" w:lineRule="auto" w:before="54"/>
        <w:ind w:right="1120"/>
        <w:jc w:val="left"/>
      </w:pPr>
      <w:r>
        <w:rPr>
          <w:rFonts w:ascii="宋体" w:hAnsi="宋体" w:cs="宋体" w:eastAsia="宋体" w:hint="default"/>
        </w:rPr>
        <w:t>2013</w:t>
      </w:r>
      <w:r>
        <w:rPr/>
        <w:t>年度内部管理控制指标，并不代表公司对</w:t>
      </w:r>
      <w:r>
        <w:rPr>
          <w:rFonts w:ascii="宋体" w:hAnsi="宋体" w:cs="宋体" w:eastAsia="宋体" w:hint="default"/>
        </w:rPr>
        <w:t>2013</w:t>
      </w:r>
      <w:r>
        <w:rPr/>
        <w:t>年度的盈利预测，</w:t>
      </w:r>
      <w:r>
        <w:rPr>
          <w:spacing w:val="4"/>
        </w:rPr>
        <w:t> </w:t>
      </w:r>
      <w:r>
        <w:rPr/>
        <w:t>能否实现取决于市场状况变化、经营团队的努力程度</w:t>
      </w:r>
      <w:r>
        <w:rPr/>
        <w:t> 等多种因素，存在很大的不确定性，请投资者特别注意）。</w:t>
      </w:r>
    </w:p>
    <w:p>
      <w:pPr>
        <w:pStyle w:val="BodyText"/>
        <w:spacing w:line="477" w:lineRule="auto" w:before="54"/>
        <w:ind w:right="0" w:firstLine="360"/>
        <w:jc w:val="left"/>
      </w:pPr>
      <w:r>
        <w:rPr>
          <w:spacing w:val="-2"/>
        </w:rPr>
        <w:t>企业通信业务，定位为以企业通信平台为核心，为企业提供统一通信服务及应用系统接入服务。其中，统一通信包含数</w:t>
      </w:r>
      <w:r>
        <w:rPr/>
        <w:t> </w:t>
      </w:r>
      <w:r>
        <w:rPr>
          <w:spacing w:val="-4"/>
        </w:rPr>
        <w:t>据及多媒体通信服务、通信管理以及各种通信方式的融合，不涉及信息服务；应用系统接入平台为企业提供应用系统的嵌入、</w:t>
      </w:r>
      <w:r>
        <w:rPr>
          <w:spacing w:val="-44"/>
        </w:rPr>
        <w:t> </w:t>
      </w:r>
      <w:r>
        <w:rPr>
          <w:spacing w:val="-44"/>
        </w:rPr>
      </w:r>
      <w:r>
        <w:rPr>
          <w:spacing w:val="-2"/>
        </w:rPr>
        <w:t>集成和平台运营，不介入具体的企业应用软件服务。企业通信业务以云通信平台为基础，融合企业即时通讯、企业会议、短</w:t>
      </w:r>
      <w:r>
        <w:rPr>
          <w:spacing w:val="-67"/>
        </w:rPr>
        <w:t> </w:t>
      </w:r>
      <w:r>
        <w:rPr>
          <w:spacing w:val="-67"/>
        </w:rPr>
      </w:r>
      <w:r>
        <w:rPr>
          <w:spacing w:val="-4"/>
        </w:rPr>
        <w:t>信、网络传真、企业网盘等通信服务，以及</w:t>
      </w:r>
      <w:r>
        <w:rPr>
          <w:rFonts w:ascii="宋体" w:hAnsi="宋体" w:cs="宋体" w:eastAsia="宋体" w:hint="default"/>
          <w:spacing w:val="-4"/>
        </w:rPr>
        <w:t>OA</w:t>
      </w:r>
      <w:r>
        <w:rPr>
          <w:spacing w:val="-4"/>
        </w:rPr>
        <w:t>、</w:t>
      </w:r>
      <w:r>
        <w:rPr>
          <w:rFonts w:ascii="宋体" w:hAnsi="宋体" w:cs="宋体" w:eastAsia="宋体" w:hint="default"/>
          <w:spacing w:val="-4"/>
        </w:rPr>
        <w:t>HR</w:t>
      </w:r>
      <w:r>
        <w:rPr>
          <w:spacing w:val="-4"/>
        </w:rPr>
        <w:t>等办公管理服务。云通信平台将根据企业实际管理需求增加各种实用功能，</w:t>
      </w:r>
      <w:r>
        <w:rPr>
          <w:spacing w:val="-39"/>
        </w:rPr>
        <w:t> </w:t>
      </w:r>
      <w:r>
        <w:rPr>
          <w:spacing w:val="-39"/>
        </w:rPr>
      </w:r>
      <w:r>
        <w:rPr/>
        <w:t>集成办公系统，实现各办公通信系统之间的“无缝连接”。</w:t>
      </w:r>
    </w:p>
    <w:p>
      <w:pPr>
        <w:pStyle w:val="BodyText"/>
        <w:spacing w:line="477" w:lineRule="auto" w:before="54"/>
        <w:ind w:right="1129" w:firstLine="360"/>
        <w:jc w:val="right"/>
      </w:pPr>
      <w:r>
        <w:rPr>
          <w:spacing w:val="-2"/>
        </w:rPr>
        <w:t>增值通信业务，对成熟型业务（</w:t>
      </w:r>
      <w:r>
        <w:rPr>
          <w:rFonts w:ascii="宋体" w:hAnsi="宋体" w:cs="宋体" w:eastAsia="宋体" w:hint="default"/>
          <w:spacing w:val="-2"/>
        </w:rPr>
        <w:t>96446IP</w:t>
      </w:r>
      <w:r>
        <w:rPr>
          <w:spacing w:val="-2"/>
        </w:rPr>
        <w:t>长途转售、</w:t>
      </w:r>
      <w:r>
        <w:rPr>
          <w:rFonts w:ascii="宋体" w:hAnsi="宋体" w:cs="宋体" w:eastAsia="宋体" w:hint="default"/>
          <w:spacing w:val="-2"/>
        </w:rPr>
        <w:t>95050</w:t>
      </w:r>
      <w:r>
        <w:rPr>
          <w:spacing w:val="-2"/>
        </w:rPr>
        <w:t>多方通话）侧重运营能效和营销能效的稳定，对重点业务（企</w:t>
      </w:r>
      <w:r>
        <w:rPr/>
        <w:t> 业</w:t>
      </w:r>
      <w:r>
        <w:rPr>
          <w:rFonts w:ascii="宋体" w:hAnsi="宋体" w:cs="宋体" w:eastAsia="宋体" w:hint="default"/>
        </w:rPr>
        <w:t>VPN</w:t>
      </w:r>
      <w:r>
        <w:rPr/>
        <w:t>）注重产品化，通过产品化达到运营流程标准化、进而达到构建销售体系以放大销售，同时，还将积极探索新业务。 海外互联网综合服务板块，以进一步建设品牌为基础，在稳定单用户获得成本的前提下，继续提高</w:t>
      </w:r>
      <w:r>
        <w:rPr>
          <w:rFonts w:ascii="宋体" w:hAnsi="宋体" w:cs="宋体" w:eastAsia="宋体" w:hint="default"/>
        </w:rPr>
        <w:t>iTalkBB</w:t>
      </w:r>
      <w:r>
        <w:rPr/>
        <w:t>品牌的</w:t>
      </w:r>
      <w:r>
        <w:rPr>
          <w:rFonts w:ascii="宋体" w:hAnsi="宋体" w:cs="宋体" w:eastAsia="宋体" w:hint="default"/>
        </w:rPr>
        <w:t>VOIP </w:t>
      </w:r>
      <w:r>
        <w:rPr/>
        <w:t>业务的市场占有率</w:t>
      </w:r>
      <w:r>
        <w:rPr>
          <w:rFonts w:ascii="宋体" w:hAnsi="宋体" w:cs="宋体" w:eastAsia="宋体" w:hint="default"/>
        </w:rPr>
        <w:t>,</w:t>
      </w:r>
      <w:r>
        <w:rPr/>
        <w:t>高速发展</w:t>
      </w:r>
      <w:r>
        <w:rPr>
          <w:rFonts w:ascii="宋体" w:hAnsi="宋体" w:cs="宋体" w:eastAsia="宋体" w:hint="default"/>
        </w:rPr>
        <w:t>iTalkTV</w:t>
      </w:r>
      <w:r>
        <w:rPr/>
        <w:t>品牌的</w:t>
      </w:r>
      <w:r>
        <w:rPr>
          <w:rFonts w:ascii="宋体" w:hAnsi="宋体" w:cs="宋体" w:eastAsia="宋体" w:hint="default"/>
        </w:rPr>
        <w:t>IPTV</w:t>
      </w:r>
      <w:r>
        <w:rPr/>
        <w:t>业务</w:t>
      </w:r>
      <w:r>
        <w:rPr>
          <w:rFonts w:ascii="宋体" w:hAnsi="宋体" w:cs="宋体" w:eastAsia="宋体" w:hint="default"/>
        </w:rPr>
        <w:t>,</w:t>
      </w:r>
      <w:r>
        <w:rPr>
          <w:rFonts w:ascii="宋体" w:hAnsi="宋体" w:cs="宋体" w:eastAsia="宋体" w:hint="default"/>
          <w:spacing w:val="5"/>
        </w:rPr>
        <w:t> </w:t>
      </w:r>
      <w:r>
        <w:rPr>
          <w:spacing w:val="-3"/>
        </w:rPr>
        <w:t>持续推动数据及移动通讯新业务的发展。在公司管理上，建立和完善</w:t>
      </w:r>
    </w:p>
    <w:p>
      <w:pPr>
        <w:pStyle w:val="BodyText"/>
        <w:spacing w:line="477" w:lineRule="auto" w:before="55"/>
        <w:ind w:left="513" w:right="6614" w:hanging="361"/>
        <w:jc w:val="left"/>
      </w:pPr>
      <w:r>
        <w:rPr/>
        <w:t>新的管理架构，贯彻执行公司统一的预算管理体系。 </w:t>
      </w:r>
      <w:r>
        <w:rPr>
          <w:rFonts w:ascii="宋体" w:hAnsi="宋体" w:cs="宋体" w:eastAsia="宋体" w:hint="default"/>
        </w:rPr>
        <w:t>4</w:t>
      </w:r>
      <w:r>
        <w:rPr/>
        <w:t>、风险因素及对策</w:t>
      </w:r>
    </w:p>
    <w:p>
      <w:pPr>
        <w:pStyle w:val="BodyText"/>
        <w:spacing w:line="477" w:lineRule="auto" w:before="54"/>
        <w:ind w:left="513" w:right="0"/>
        <w:jc w:val="left"/>
      </w:pPr>
      <w:r>
        <w:rPr/>
        <w:t>（</w:t>
      </w:r>
      <w:r>
        <w:rPr>
          <w:rFonts w:ascii="宋体" w:hAnsi="宋体" w:cs="宋体" w:eastAsia="宋体" w:hint="default"/>
        </w:rPr>
        <w:t>1</w:t>
      </w:r>
      <w:r>
        <w:rPr/>
        <w:t>）集团化经营下的管理控制风险 </w:t>
      </w:r>
      <w:r>
        <w:rPr>
          <w:spacing w:val="-2"/>
        </w:rPr>
        <w:t>到报告期末，公司已经发展成为一家跨国经营的集团化企业：集团总部加三大业务公司的组织架构已基本形成；经营地</w:t>
      </w:r>
    </w:p>
    <w:p>
      <w:pPr>
        <w:pStyle w:val="BodyText"/>
        <w:spacing w:line="477" w:lineRule="auto" w:before="54"/>
        <w:ind w:left="0" w:right="1130"/>
        <w:jc w:val="right"/>
      </w:pPr>
      <w:r>
        <w:rPr>
          <w:spacing w:val="-2"/>
        </w:rPr>
        <w:t>域覆盖中国、美国、加拿大、澳大利亚、新加坡等国；办公地点遍布上述国家的</w:t>
      </w:r>
      <w:r>
        <w:rPr>
          <w:rFonts w:ascii="宋体" w:hAnsi="宋体" w:cs="宋体" w:eastAsia="宋体" w:hint="default"/>
          <w:spacing w:val="-2"/>
        </w:rPr>
        <w:t>10</w:t>
      </w:r>
      <w:r>
        <w:rPr>
          <w:spacing w:val="-2"/>
        </w:rPr>
        <w:t>多个城市；分、子、孙公司超过</w:t>
      </w:r>
      <w:r>
        <w:rPr>
          <w:rFonts w:ascii="宋体" w:hAnsi="宋体" w:cs="宋体" w:eastAsia="宋体" w:hint="default"/>
          <w:spacing w:val="-2"/>
        </w:rPr>
        <w:t>20</w:t>
      </w:r>
      <w:r>
        <w:rPr>
          <w:spacing w:val="-2"/>
        </w:rPr>
        <w:t>家；全</w:t>
      </w:r>
      <w:r>
        <w:rPr>
          <w:spacing w:val="-78"/>
        </w:rPr>
        <w:t> </w:t>
      </w:r>
      <w:r>
        <w:rPr>
          <w:spacing w:val="-78"/>
        </w:rPr>
      </w:r>
      <w:r>
        <w:rPr>
          <w:spacing w:val="-2"/>
        </w:rPr>
        <w:t>球员工超过</w:t>
      </w:r>
      <w:r>
        <w:rPr>
          <w:rFonts w:ascii="宋体" w:hAnsi="宋体" w:cs="宋体" w:eastAsia="宋体" w:hint="default"/>
          <w:spacing w:val="-2"/>
        </w:rPr>
        <w:t>1000</w:t>
      </w:r>
      <w:r>
        <w:rPr>
          <w:spacing w:val="-2"/>
        </w:rPr>
        <w:t>人；业务种类繁多且仍在不断增加；随着产品经营和资本运营的开展，公司还有可能增加新的下属机构或进</w:t>
      </w:r>
    </w:p>
    <w:p>
      <w:pPr>
        <w:spacing w:after="0" w:line="477" w:lineRule="auto"/>
        <w:jc w:val="right"/>
        <w:sectPr>
          <w:footerReference w:type="default" r:id="rId25"/>
          <w:pgSz w:w="11910" w:h="16840"/>
          <w:pgMar w:footer="1482" w:header="877" w:top="1060" w:bottom="1680" w:left="980" w:right="0"/>
          <w:pgNumType w:start="22"/>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left="513" w:right="0" w:hanging="361"/>
        <w:jc w:val="left"/>
      </w:pPr>
      <w:r>
        <w:rPr/>
        <w:t>影响公司的整体运营效率和业务持续发展。 </w:t>
      </w:r>
      <w:r>
        <w:rPr>
          <w:spacing w:val="-2"/>
        </w:rPr>
        <w:t>为适应公司组织架构调整、规模迅速扩大的新情况，公司将针对性地调整、落实各项管理制度，包括财务管理制度、人</w:t>
      </w:r>
    </w:p>
    <w:p>
      <w:pPr>
        <w:pStyle w:val="BodyText"/>
        <w:spacing w:line="477" w:lineRule="auto" w:before="54"/>
        <w:ind w:right="1034"/>
        <w:jc w:val="left"/>
      </w:pPr>
      <w:r>
        <w:rPr/>
        <w:t>力资源管理制度、信息通报制度、例会制度等；公司将充分发挥集团各职能管理部门的管理、监督作用，包括集团财务部、 </w:t>
      </w:r>
      <w:r>
        <w:rPr>
          <w:spacing w:val="-2"/>
        </w:rPr>
        <w:t>集团人力资源部、集团法务证券部、内审部门等，通过这些部门的有效工作，保证各项集团管控制度的建立、落实、监督执</w:t>
      </w:r>
      <w:r>
        <w:rPr>
          <w:spacing w:val="-67"/>
        </w:rPr>
        <w:t> </w:t>
      </w:r>
      <w:r>
        <w:rPr>
          <w:spacing w:val="-67"/>
        </w:rPr>
      </w:r>
      <w:r>
        <w:rPr>
          <w:spacing w:val="-2"/>
        </w:rPr>
        <w:t>行和及时调整；此外，公司将以信息化建设作为集团化管控体系化、规范化的抓手，通过信息化建设，使得制度流程得以固</w:t>
      </w:r>
      <w:r>
        <w:rPr>
          <w:spacing w:val="-67"/>
        </w:rPr>
        <w:t> </w:t>
      </w:r>
      <w:r>
        <w:rPr>
          <w:spacing w:val="-67"/>
        </w:rPr>
      </w:r>
      <w:r>
        <w:rPr/>
        <w:t>化、落实。</w:t>
      </w:r>
      <w:r>
        <w:rPr>
          <w:rFonts w:ascii="宋体" w:hAnsi="宋体" w:cs="宋体" w:eastAsia="宋体" w:hint="default"/>
        </w:rPr>
        <w:t>2013</w:t>
      </w:r>
      <w:r>
        <w:rPr/>
        <w:t>年将重点推进财务体系和</w:t>
      </w:r>
      <w:r>
        <w:rPr>
          <w:rFonts w:ascii="宋体" w:hAnsi="宋体" w:cs="宋体" w:eastAsia="宋体" w:hint="default"/>
        </w:rPr>
        <w:t>HR</w:t>
      </w:r>
      <w:r>
        <w:rPr/>
        <w:t>体系的信息化建设，在这两个相对成熟规范的领域率先完成信息化平台的建设， 为今后公司全面的信息化建设打好基础。</w:t>
      </w:r>
    </w:p>
    <w:p>
      <w:pPr>
        <w:pStyle w:val="BodyText"/>
        <w:spacing w:line="240" w:lineRule="auto" w:before="54"/>
        <w:ind w:left="513" w:right="0"/>
        <w:jc w:val="left"/>
      </w:pPr>
      <w:r>
        <w:rPr/>
        <w:t>（</w:t>
      </w:r>
      <w:r>
        <w:rPr>
          <w:rFonts w:ascii="宋体" w:hAnsi="宋体" w:cs="宋体" w:eastAsia="宋体" w:hint="default"/>
        </w:rPr>
        <w:t>2</w:t>
      </w:r>
      <w:r>
        <w:rPr/>
        <w:t>）并购公司的融合风险</w:t>
      </w:r>
    </w:p>
    <w:p>
      <w:pPr>
        <w:spacing w:line="240" w:lineRule="auto" w:before="11"/>
        <w:rPr>
          <w:rFonts w:ascii="宋体" w:hAnsi="宋体" w:cs="宋体" w:eastAsia="宋体" w:hint="default"/>
          <w:sz w:val="17"/>
          <w:szCs w:val="17"/>
        </w:rPr>
      </w:pPr>
    </w:p>
    <w:p>
      <w:pPr>
        <w:pStyle w:val="BodyText"/>
        <w:spacing w:line="477" w:lineRule="auto"/>
        <w:ind w:right="1131" w:firstLine="360"/>
        <w:jc w:val="both"/>
      </w:pPr>
      <w:r>
        <w:rPr/>
        <w:t>通过收购进入本公司的上海翰平公司和</w:t>
      </w:r>
      <w:r>
        <w:rPr>
          <w:rFonts w:ascii="宋体" w:hAnsi="宋体" w:cs="宋体" w:eastAsia="宋体" w:hint="default"/>
        </w:rPr>
        <w:t>iTalk</w:t>
      </w:r>
      <w:r>
        <w:rPr>
          <w:rFonts w:ascii="宋体" w:hAnsi="宋体" w:cs="宋体" w:eastAsia="宋体" w:hint="default"/>
          <w:spacing w:val="-27"/>
        </w:rPr>
        <w:t> </w:t>
      </w:r>
      <w:r>
        <w:rPr>
          <w:rFonts w:ascii="宋体" w:hAnsi="宋体" w:cs="宋体" w:eastAsia="宋体" w:hint="default"/>
          <w:spacing w:val="-2"/>
        </w:rPr>
        <w:t>Global</w:t>
      </w:r>
      <w:r>
        <w:rPr>
          <w:spacing w:val="-2"/>
        </w:rPr>
        <w:t>有其原有的运作方式、企业文化，在进入本公司后，如不能实现业</w:t>
      </w:r>
      <w:r>
        <w:rPr/>
        <w:t> </w:t>
      </w:r>
      <w:r>
        <w:rPr>
          <w:spacing w:val="-2"/>
        </w:rPr>
        <w:t>务、人员、管理规范、企业文化等方面的融合，或者在业务整合过程中不能做到平稳过渡和衔接，可能造成人员流失、业绩</w:t>
      </w:r>
      <w:r>
        <w:rPr>
          <w:spacing w:val="-67"/>
        </w:rPr>
        <w:t> </w:t>
      </w:r>
      <w:r>
        <w:rPr>
          <w:spacing w:val="-67"/>
        </w:rPr>
      </w:r>
      <w:r>
        <w:rPr/>
        <w:t>下滑等后果。</w:t>
      </w:r>
    </w:p>
    <w:p>
      <w:pPr>
        <w:pStyle w:val="BodyText"/>
        <w:spacing w:line="477" w:lineRule="auto" w:before="54"/>
        <w:ind w:right="1128" w:firstLine="360"/>
        <w:jc w:val="both"/>
      </w:pPr>
      <w:r>
        <w:rPr>
          <w:spacing w:val="-2"/>
        </w:rPr>
        <w:t>针对谁上述风险，公司已经在参股、收购过程中，有意识地进行了业务梳理、人员交流与安排、管理规范的交流；</w:t>
      </w:r>
      <w:r>
        <w:rPr>
          <w:rFonts w:ascii="宋体" w:hAnsi="宋体" w:cs="宋体" w:eastAsia="宋体" w:hint="default"/>
          <w:spacing w:val="-2"/>
        </w:rPr>
        <w:t>2013</w:t>
      </w:r>
      <w:r>
        <w:rPr>
          <w:rFonts w:ascii="宋体" w:hAnsi="宋体" w:cs="宋体" w:eastAsia="宋体" w:hint="default"/>
          <w:spacing w:val="1"/>
        </w:rPr>
        <w:t> </w:t>
      </w:r>
      <w:r>
        <w:rPr/>
        <w:t>年，公司将加快上海翰平公司与增值通信业务板块的整合进程；对于包括</w:t>
      </w:r>
      <w:r>
        <w:rPr>
          <w:rFonts w:ascii="宋体" w:hAnsi="宋体" w:cs="宋体" w:eastAsia="宋体" w:hint="default"/>
        </w:rPr>
        <w:t>iTalk</w:t>
      </w:r>
      <w:r>
        <w:rPr>
          <w:rFonts w:ascii="宋体" w:hAnsi="宋体" w:cs="宋体" w:eastAsia="宋体" w:hint="default"/>
          <w:spacing w:val="-76"/>
        </w:rPr>
        <w:t> </w:t>
      </w:r>
      <w:r>
        <w:rPr>
          <w:rFonts w:ascii="宋体" w:hAnsi="宋体" w:cs="宋体" w:eastAsia="宋体" w:hint="default"/>
        </w:rPr>
        <w:t>Global</w:t>
      </w:r>
      <w:r>
        <w:rPr/>
        <w:t>和首都在线在内的海外互联网综合服 务板块，公司将以二六三网络科技为整合平台，搭建和完善新的管理架构、推行全面预算管理、完善各项制度流程。</w:t>
      </w:r>
    </w:p>
    <w:p>
      <w:pPr>
        <w:spacing w:line="240" w:lineRule="auto" w:before="7"/>
        <w:rPr>
          <w:rFonts w:ascii="宋体" w:hAnsi="宋体" w:cs="宋体" w:eastAsia="宋体" w:hint="default"/>
          <w:sz w:val="17"/>
          <w:szCs w:val="17"/>
        </w:rPr>
      </w:pPr>
    </w:p>
    <w:p>
      <w:pPr>
        <w:pStyle w:val="Heading2"/>
        <w:spacing w:line="240" w:lineRule="auto" w:before="0"/>
        <w:ind w:right="0"/>
        <w:jc w:val="left"/>
        <w:rPr>
          <w:b w:val="0"/>
          <w:bCs w:val="0"/>
        </w:rPr>
      </w:pPr>
      <w:r>
        <w:rPr/>
        <w:t>七、与上年度财务报告相比，合并报表范围发生变化的情况说明</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964"/>
        <w:gridCol w:w="992"/>
        <w:gridCol w:w="1416"/>
        <w:gridCol w:w="1421"/>
      </w:tblGrid>
      <w:tr>
        <w:trPr>
          <w:trHeight w:val="34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399" w:right="0"/>
              <w:jc w:val="left"/>
              <w:rPr>
                <w:rFonts w:ascii="宋体" w:hAnsi="宋体" w:cs="宋体" w:eastAsia="宋体" w:hint="default"/>
                <w:sz w:val="18"/>
                <w:szCs w:val="18"/>
              </w:rPr>
            </w:pPr>
            <w:r>
              <w:rPr>
                <w:rFonts w:ascii="宋体" w:hAnsi="宋体" w:cs="宋体" w:eastAsia="宋体" w:hint="default"/>
                <w:sz w:val="18"/>
                <w:szCs w:val="18"/>
              </w:rPr>
              <w:t>纳入合并范围的子公司名称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关系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年度</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年度</w:t>
            </w:r>
          </w:p>
        </w:tc>
      </w:tr>
      <w:tr>
        <w:trPr>
          <w:trHeight w:val="34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北京二六三企业通信有限公司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控制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34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上海二六三通信有限公司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控制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未成立</w:t>
            </w:r>
          </w:p>
        </w:tc>
      </w:tr>
      <w:tr>
        <w:trPr>
          <w:trHeight w:val="34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北京二六三网络科技有限公司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控制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未成立</w:t>
            </w:r>
          </w:p>
        </w:tc>
      </w:tr>
      <w:tr>
        <w:trPr>
          <w:trHeight w:val="34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ITALK GLOBAL COMMUNICATIONS,</w:t>
            </w:r>
            <w:r>
              <w:rPr>
                <w:rFonts w:ascii="Times New Roman"/>
                <w:spacing w:val="-8"/>
                <w:sz w:val="18"/>
              </w:rPr>
              <w:t> </w:t>
            </w:r>
            <w:r>
              <w:rPr>
                <w:rFonts w:ascii="Times New Roman"/>
                <w:sz w:val="18"/>
              </w:rPr>
              <w:t>INC.</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控制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非子公司</w:t>
            </w:r>
          </w:p>
        </w:tc>
      </w:tr>
      <w:tr>
        <w:trPr>
          <w:trHeight w:val="34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iTalkBB Canada</w:t>
            </w:r>
            <w:r>
              <w:rPr>
                <w:rFonts w:ascii="Times New Roman"/>
                <w:spacing w:val="-5"/>
                <w:sz w:val="18"/>
              </w:rPr>
              <w:t> </w:t>
            </w:r>
            <w:r>
              <w:rPr>
                <w:rFonts w:ascii="Times New Roman"/>
                <w:sz w:val="18"/>
              </w:rPr>
              <w:t>Inc.</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控制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非子公司</w:t>
            </w:r>
          </w:p>
        </w:tc>
      </w:tr>
      <w:tr>
        <w:trPr>
          <w:trHeight w:val="34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iTalkBB Australia Pty</w:t>
            </w:r>
            <w:r>
              <w:rPr>
                <w:rFonts w:ascii="Times New Roman"/>
                <w:spacing w:val="-9"/>
                <w:sz w:val="18"/>
              </w:rPr>
              <w:t> </w:t>
            </w:r>
            <w:r>
              <w:rPr>
                <w:rFonts w:ascii="Times New Roman"/>
                <w:sz w:val="18"/>
              </w:rPr>
              <w:t>Ltd.</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控制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非子公司</w:t>
            </w:r>
          </w:p>
        </w:tc>
      </w:tr>
      <w:tr>
        <w:trPr>
          <w:trHeight w:val="34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Digital Technology Marketing and Information,</w:t>
            </w:r>
            <w:r>
              <w:rPr>
                <w:rFonts w:ascii="Times New Roman"/>
                <w:spacing w:val="-17"/>
                <w:sz w:val="18"/>
              </w:rPr>
              <w:t> </w:t>
            </w:r>
            <w:r>
              <w:rPr>
                <w:rFonts w:ascii="Times New Roman"/>
                <w:sz w:val="18"/>
              </w:rPr>
              <w:t>Inc.</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控制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非子公司</w:t>
            </w:r>
          </w:p>
        </w:tc>
      </w:tr>
      <w:tr>
        <w:trPr>
          <w:trHeight w:val="34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iTalkBB Singapore Pte,</w:t>
            </w:r>
            <w:r>
              <w:rPr>
                <w:rFonts w:ascii="Times New Roman"/>
                <w:spacing w:val="-6"/>
                <w:sz w:val="18"/>
              </w:rPr>
              <w:t> </w:t>
            </w:r>
            <w:r>
              <w:rPr>
                <w:rFonts w:ascii="Times New Roman"/>
                <w:sz w:val="18"/>
              </w:rPr>
              <w:t>Ltd.</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控制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非子公司</w:t>
            </w:r>
          </w:p>
        </w:tc>
      </w:tr>
      <w:tr>
        <w:trPr>
          <w:trHeight w:val="34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爱涛信科国际通信技术</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控制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非子公司</w:t>
            </w:r>
          </w:p>
        </w:tc>
      </w:tr>
      <w:tr>
        <w:trPr>
          <w:trHeight w:val="344"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上海爱涛网络科技有限公司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控制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非子公司</w:t>
            </w:r>
          </w:p>
        </w:tc>
      </w:tr>
      <w:tr>
        <w:trPr>
          <w:trHeight w:val="34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江苏爱拓网络科技有限公司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控制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非子公司</w:t>
            </w:r>
          </w:p>
        </w:tc>
      </w:tr>
      <w:tr>
        <w:trPr>
          <w:trHeight w:val="34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上海翰平网络技术有限公司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控制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非子公司</w:t>
            </w:r>
          </w:p>
        </w:tc>
      </w:tr>
      <w:tr>
        <w:trPr>
          <w:trHeight w:val="34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北京首都在线网络技术有限公司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控制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非子公司</w:t>
            </w:r>
          </w:p>
        </w:tc>
      </w:tr>
      <w:tr>
        <w:trPr>
          <w:trHeight w:val="34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爱涛网络电视香港有限公司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控制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非子公司</w:t>
            </w:r>
          </w:p>
        </w:tc>
      </w:tr>
    </w:tbl>
    <w:p>
      <w:pPr>
        <w:spacing w:line="240" w:lineRule="auto" w:before="1"/>
        <w:rPr>
          <w:rFonts w:ascii="宋体" w:hAnsi="宋体" w:cs="宋体" w:eastAsia="宋体" w:hint="default"/>
          <w:b/>
          <w:bCs/>
          <w:sz w:val="18"/>
          <w:szCs w:val="18"/>
        </w:rPr>
      </w:pPr>
    </w:p>
    <w:p>
      <w:pPr>
        <w:pStyle w:val="Heading2"/>
        <w:spacing w:line="240" w:lineRule="auto"/>
        <w:ind w:right="0"/>
        <w:jc w:val="left"/>
        <w:rPr>
          <w:b w:val="0"/>
          <w:bCs w:val="0"/>
        </w:rPr>
      </w:pPr>
      <w:r>
        <w:rPr/>
        <w:t>八、公司利润分配及分红派息情况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报告期内利润分配政策特别是现金分红政策的制定、执行或调整情况</w:t>
      </w:r>
    </w:p>
    <w:p>
      <w:pPr>
        <w:spacing w:after="0" w:line="240" w:lineRule="auto"/>
        <w:jc w:val="left"/>
        <w:sectPr>
          <w:footerReference w:type="default" r:id="rId26"/>
          <w:pgSz w:w="11910" w:h="16840"/>
          <w:pgMar w:footer="1282" w:header="877" w:top="1060" w:bottom="1480" w:left="980" w:right="0"/>
          <w:pgNumType w:start="23"/>
        </w:sectPr>
      </w:pPr>
    </w:p>
    <w:p>
      <w:pPr>
        <w:spacing w:line="240" w:lineRule="auto" w:before="9"/>
        <w:rPr>
          <w:rFonts w:ascii="宋体" w:hAnsi="宋体" w:cs="宋体" w:eastAsia="宋体" w:hint="default"/>
          <w:sz w:val="25"/>
          <w:szCs w:val="25"/>
        </w:rPr>
      </w:pPr>
      <w:r>
        <w:rPr/>
        <w:pict>
          <v:group style="position:absolute;margin-left:460.320007pt;margin-top:764.919983pt;width:135pt;height:77pt;mso-position-horizontal-relative:page;mso-position-vertical-relative:page;z-index:-860776" coordorigin="9206,15298" coordsize="2700,1540">
            <v:shape style="position:absolute;left:9206;top:15298;width:2700;height:1540" type="#_x0000_t75" stroked="false">
              <v:imagedata r:id="rId14"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24</w:t>
                    </w:r>
                  </w:p>
                </w:txbxContent>
              </v:textbox>
              <w10:wrap type="none"/>
            </v:shape>
            <w10:wrap type="none"/>
          </v:group>
        </w:pict>
      </w:r>
    </w:p>
    <w:p>
      <w:pPr>
        <w:pStyle w:val="BodyText"/>
        <w:spacing w:line="307" w:lineRule="auto" w:before="44"/>
        <w:ind w:right="1131" w:firstLine="360"/>
        <w:jc w:val="both"/>
      </w:pPr>
      <w:r>
        <w:rPr>
          <w:spacing w:val="-4"/>
        </w:rPr>
        <w:t>根据中国证监会《关于进一步落实上市公司现金分红有关事项的通知》（证监发</w:t>
      </w:r>
      <w:r>
        <w:rPr>
          <w:rFonts w:ascii="Times New Roman" w:hAnsi="Times New Roman" w:cs="Times New Roman" w:eastAsia="Times New Roman" w:hint="default"/>
          <w:spacing w:val="-4"/>
        </w:rPr>
        <w:t>[2012]37</w:t>
      </w:r>
      <w:r>
        <w:rPr>
          <w:spacing w:val="-4"/>
        </w:rPr>
        <w:t>号）及北京市证监局下发的《关</w:t>
      </w:r>
      <w:r>
        <w:rPr/>
        <w:t> </w:t>
      </w:r>
      <w:r>
        <w:rPr>
          <w:spacing w:val="-2"/>
        </w:rPr>
        <w:t>于进一步完善上市公司现金分红有关事项的通知》文件要求的指示精神，公司对《公司章程》中有关利润分配政策的条款做</w:t>
      </w:r>
      <w:r>
        <w:rPr>
          <w:spacing w:val="-64"/>
        </w:rPr>
        <w:t> </w:t>
      </w:r>
      <w:r>
        <w:rPr>
          <w:spacing w:val="-64"/>
        </w:rPr>
      </w:r>
      <w:r>
        <w:rPr>
          <w:spacing w:val="-2"/>
        </w:rPr>
        <w:t>出了修改，进一步细化现金分红政策，本次《公司章程》的修订已经公司第三届董事会第二十七次会议及公司</w:t>
      </w:r>
      <w:r>
        <w:rPr>
          <w:rFonts w:ascii="Times New Roman" w:hAnsi="Times New Roman" w:cs="Times New Roman" w:eastAsia="Times New Roman" w:hint="default"/>
          <w:spacing w:val="-2"/>
        </w:rPr>
        <w:t>2012</w:t>
      </w:r>
      <w:r>
        <w:rPr>
          <w:spacing w:val="-2"/>
        </w:rPr>
        <w:t>年第三次</w:t>
      </w:r>
      <w:r>
        <w:rPr>
          <w:spacing w:val="-62"/>
        </w:rPr>
        <w:t> </w:t>
      </w:r>
      <w:r>
        <w:rPr>
          <w:spacing w:val="-62"/>
        </w:rPr>
      </w:r>
      <w:r>
        <w:rPr/>
        <w:t>临时股东大会审议通过，修订后的《公司章程》利润分配政策如下：</w:t>
      </w:r>
    </w:p>
    <w:p>
      <w:pPr>
        <w:pStyle w:val="BodyText"/>
        <w:spacing w:line="240" w:lineRule="auto" w:before="26"/>
        <w:ind w:left="441" w:right="0"/>
        <w:jc w:val="left"/>
      </w:pPr>
      <w:r>
        <w:rPr/>
        <w:t>第一百六十二条</w:t>
      </w:r>
      <w:r>
        <w:rPr>
          <w:spacing w:val="54"/>
        </w:rPr>
        <w:t> </w:t>
      </w:r>
      <w:r>
        <w:rPr/>
        <w:t>公司利润分配政策的基本原则如下：</w:t>
      </w:r>
    </w:p>
    <w:p>
      <w:pPr>
        <w:pStyle w:val="BodyText"/>
        <w:spacing w:line="240" w:lineRule="auto" w:before="76"/>
        <w:ind w:left="513" w:right="0"/>
        <w:jc w:val="left"/>
      </w:pPr>
      <w:r>
        <w:rPr/>
        <w:t>（一）公司充分考虑对投资者的回报，每年按当年实现的合并报表可供分配利润的规定比例向股东分配利润。</w:t>
      </w:r>
    </w:p>
    <w:p>
      <w:pPr>
        <w:pStyle w:val="BodyText"/>
        <w:spacing w:line="240" w:lineRule="auto" w:before="76"/>
        <w:ind w:left="513" w:right="0"/>
        <w:jc w:val="left"/>
      </w:pPr>
      <w:r>
        <w:rPr>
          <w:spacing w:val="-4"/>
        </w:rPr>
        <w:t>（二）公司的利润分配政策保持连续性和稳定性，同时兼顾公司的长远利益、全体股东的整体利益及公司的可持续发展；</w:t>
      </w:r>
    </w:p>
    <w:p>
      <w:pPr>
        <w:pStyle w:val="BodyText"/>
        <w:spacing w:line="316" w:lineRule="auto" w:before="76"/>
        <w:ind w:left="513" w:right="6613"/>
        <w:jc w:val="left"/>
      </w:pPr>
      <w:r>
        <w:rPr/>
        <w:t>（三）公司优先采用现金分红的利润分配方式。 </w:t>
      </w:r>
      <w:r>
        <w:rPr>
          <w:rFonts w:ascii="宋体" w:hAnsi="宋体" w:cs="宋体" w:eastAsia="宋体" w:hint="default"/>
          <w:b/>
          <w:bCs/>
        </w:rPr>
        <w:t>第一百六十三条</w:t>
      </w:r>
      <w:r>
        <w:rPr>
          <w:rFonts w:ascii="宋体" w:hAnsi="宋体" w:cs="宋体" w:eastAsia="宋体" w:hint="default"/>
          <w:b/>
          <w:bCs/>
          <w:spacing w:val="51"/>
        </w:rPr>
        <w:t> </w:t>
      </w:r>
      <w:r>
        <w:rPr/>
        <w:t>公司利润分配具体政策如下：</w:t>
      </w:r>
    </w:p>
    <w:p>
      <w:pPr>
        <w:pStyle w:val="BodyText"/>
        <w:spacing w:line="316" w:lineRule="auto" w:before="19"/>
        <w:ind w:right="1134" w:firstLine="360"/>
        <w:jc w:val="both"/>
      </w:pPr>
      <w:r>
        <w:rPr>
          <w:spacing w:val="-2"/>
        </w:rPr>
        <w:t>（一）利润分配的形式：公司采用现金、股票或者现金与股票相结合的方式分配股利。在有条件的情况下，公司可以进</w:t>
      </w:r>
      <w:r>
        <w:rPr/>
        <w:t> 行中期利润分配。</w:t>
      </w:r>
    </w:p>
    <w:p>
      <w:pPr>
        <w:pStyle w:val="BodyText"/>
        <w:spacing w:line="319" w:lineRule="auto" w:before="19"/>
        <w:ind w:right="1133" w:firstLine="360"/>
        <w:jc w:val="both"/>
      </w:pPr>
      <w:r>
        <w:rPr>
          <w:spacing w:val="-2"/>
        </w:rPr>
        <w:t>（二）公司现金分红的具体条件和比例：除特殊情况外，公司在当年盈利且累计未分配利润为正的情况下，采取现金方</w:t>
      </w:r>
      <w:r>
        <w:rPr/>
        <w:t> 式分配股利，每年以现金方式分配的利润不少于当年实现的合并报表可供分配利润的</w:t>
      </w:r>
      <w:r>
        <w:rPr>
          <w:rFonts w:ascii="Times New Roman" w:hAnsi="Times New Roman" w:cs="Times New Roman" w:eastAsia="Times New Roman" w:hint="default"/>
        </w:rPr>
        <w:t>10%</w:t>
      </w:r>
      <w:r>
        <w:rPr/>
        <w:t>。</w:t>
      </w:r>
    </w:p>
    <w:p>
      <w:pPr>
        <w:pStyle w:val="BodyText"/>
        <w:spacing w:line="233" w:lineRule="exact"/>
        <w:ind w:left="513" w:right="0"/>
        <w:jc w:val="left"/>
      </w:pPr>
      <w:r>
        <w:rPr/>
        <w:t>（三）前款所指特殊情况系指股东大会通过决议不进行现金分红的其它情形。</w:t>
      </w:r>
    </w:p>
    <w:p>
      <w:pPr>
        <w:pStyle w:val="BodyText"/>
        <w:spacing w:line="316" w:lineRule="auto" w:before="76"/>
        <w:ind w:right="1133" w:firstLine="360"/>
        <w:jc w:val="both"/>
      </w:pPr>
      <w:r>
        <w:rPr>
          <w:spacing w:val="-2"/>
        </w:rPr>
        <w:t>（四）公司发放股票股利的具体条件：公司在经营情况良好，且董事会认为公司股票价格与公司股本规模不匹配、发放</w:t>
      </w:r>
      <w:r>
        <w:rPr/>
        <w:t> 股票股利有利于公司全体股东整体利益时，可以在满足上述现金分红的条件下，提出股票股利分配预案。</w:t>
      </w:r>
    </w:p>
    <w:p>
      <w:pPr>
        <w:spacing w:before="19"/>
        <w:ind w:left="597" w:right="0" w:firstLine="0"/>
        <w:jc w:val="left"/>
        <w:rPr>
          <w:rFonts w:ascii="宋体" w:hAnsi="宋体" w:cs="宋体" w:eastAsia="宋体" w:hint="default"/>
          <w:sz w:val="18"/>
          <w:szCs w:val="18"/>
        </w:rPr>
      </w:pPr>
      <w:r>
        <w:rPr>
          <w:rFonts w:ascii="宋体" w:hAnsi="宋体" w:cs="宋体" w:eastAsia="宋体" w:hint="default"/>
          <w:b/>
          <w:bCs/>
          <w:sz w:val="18"/>
          <w:szCs w:val="18"/>
        </w:rPr>
        <w:t>第一百六十四条</w:t>
      </w:r>
      <w:r>
        <w:rPr>
          <w:rFonts w:ascii="宋体" w:hAnsi="宋体" w:cs="宋体" w:eastAsia="宋体" w:hint="default"/>
          <w:b/>
          <w:bCs/>
          <w:spacing w:val="61"/>
          <w:sz w:val="18"/>
          <w:szCs w:val="18"/>
        </w:rPr>
        <w:t> </w:t>
      </w:r>
      <w:r>
        <w:rPr>
          <w:rFonts w:ascii="宋体" w:hAnsi="宋体" w:cs="宋体" w:eastAsia="宋体" w:hint="default"/>
          <w:sz w:val="18"/>
          <w:szCs w:val="18"/>
        </w:rPr>
        <w:t>公司利润分配方案的审议程序遵守下列规定：</w:t>
      </w:r>
    </w:p>
    <w:p>
      <w:pPr>
        <w:pStyle w:val="BodyText"/>
        <w:spacing w:line="316" w:lineRule="auto" w:before="76"/>
        <w:ind w:right="1132" w:firstLine="288"/>
        <w:jc w:val="both"/>
      </w:pPr>
      <w:r>
        <w:rPr>
          <w:spacing w:val="-1"/>
        </w:rPr>
        <w:t>（一）公司的利润分配方案由董事长拟定后提交公司董事会、监事会审议。董事会就利润分配方案的合理性进行充分讨</w:t>
      </w:r>
      <w:r>
        <w:rPr/>
        <w:t> 论，形成专项决议后提交股东大会审议。审议利润分配方案时，公司为股东提供网络投票方式。</w:t>
      </w:r>
    </w:p>
    <w:p>
      <w:pPr>
        <w:pStyle w:val="BodyText"/>
        <w:spacing w:line="316" w:lineRule="auto" w:before="19"/>
        <w:ind w:right="1130" w:firstLine="360"/>
        <w:jc w:val="both"/>
      </w:pPr>
      <w:r>
        <w:rPr>
          <w:spacing w:val="-2"/>
        </w:rPr>
        <w:t>（二）公司因前述第一百六十三条规定的特殊情况而不进行现金分红时，董事会就不进行现金分红的具体原因、公司留</w:t>
      </w:r>
      <w:r>
        <w:rPr/>
        <w:t> </w:t>
      </w:r>
      <w:r>
        <w:rPr>
          <w:spacing w:val="-2"/>
        </w:rPr>
        <w:t>存收益的确切用途及预计投资收益等事项进行专项说明，经独立董事发表意见后提交股东大会审议，并在公司指定媒体上予</w:t>
      </w:r>
      <w:r>
        <w:rPr>
          <w:spacing w:val="-64"/>
        </w:rPr>
        <w:t> </w:t>
      </w:r>
      <w:r>
        <w:rPr>
          <w:spacing w:val="-64"/>
        </w:rPr>
      </w:r>
      <w:r>
        <w:rPr/>
        <w:t>以披露。</w:t>
      </w:r>
    </w:p>
    <w:p>
      <w:pPr>
        <w:pStyle w:val="BodyText"/>
        <w:spacing w:line="300" w:lineRule="auto" w:before="19"/>
        <w:ind w:right="1134" w:firstLine="360"/>
        <w:jc w:val="both"/>
      </w:pPr>
      <w:r>
        <w:rPr>
          <w:rFonts w:ascii="宋体" w:hAnsi="宋体" w:cs="宋体" w:eastAsia="宋体" w:hint="default"/>
          <w:b/>
          <w:bCs/>
        </w:rPr>
        <w:t>第一百六十五条</w:t>
      </w:r>
      <w:r>
        <w:rPr>
          <w:rFonts w:ascii="宋体" w:hAnsi="宋体" w:cs="宋体" w:eastAsia="宋体" w:hint="default"/>
          <w:b/>
          <w:bCs/>
          <w:spacing w:val="84"/>
        </w:rPr>
        <w:t> </w:t>
      </w:r>
      <w:r>
        <w:rPr/>
        <w:t>公司股东大会对利润分配方案做出决议后，董事会须在股东大会召开后</w:t>
      </w:r>
      <w:r>
        <w:rPr>
          <w:rFonts w:ascii="Times New Roman" w:hAnsi="Times New Roman" w:cs="Times New Roman" w:eastAsia="Times New Roman" w:hint="default"/>
        </w:rPr>
        <w:t>2</w:t>
      </w:r>
      <w:r>
        <w:rPr/>
        <w:t>个月内完成股利（或股份） 的派发事项。</w:t>
      </w:r>
    </w:p>
    <w:p>
      <w:pPr>
        <w:spacing w:before="32"/>
        <w:ind w:left="506" w:right="0" w:firstLine="0"/>
        <w:jc w:val="left"/>
        <w:rPr>
          <w:rFonts w:ascii="宋体" w:hAnsi="宋体" w:cs="宋体" w:eastAsia="宋体" w:hint="default"/>
          <w:sz w:val="18"/>
          <w:szCs w:val="18"/>
        </w:rPr>
      </w:pPr>
      <w:r>
        <w:rPr>
          <w:rFonts w:ascii="宋体" w:hAnsi="宋体" w:cs="宋体" w:eastAsia="宋体" w:hint="default"/>
          <w:b/>
          <w:bCs/>
          <w:sz w:val="18"/>
          <w:szCs w:val="18"/>
        </w:rPr>
        <w:t>第一百六十六条</w:t>
      </w:r>
      <w:r>
        <w:rPr>
          <w:rFonts w:ascii="宋体" w:hAnsi="宋体" w:cs="宋体" w:eastAsia="宋体" w:hint="default"/>
          <w:b/>
          <w:bCs/>
          <w:spacing w:val="51"/>
          <w:sz w:val="18"/>
          <w:szCs w:val="18"/>
        </w:rPr>
        <w:t> </w:t>
      </w:r>
      <w:r>
        <w:rPr>
          <w:rFonts w:ascii="宋体" w:hAnsi="宋体" w:cs="宋体" w:eastAsia="宋体" w:hint="default"/>
          <w:sz w:val="18"/>
          <w:szCs w:val="18"/>
        </w:rPr>
        <w:t>公司利润分配政策的变更遵守下列规定：</w:t>
      </w:r>
    </w:p>
    <w:p>
      <w:pPr>
        <w:pStyle w:val="BodyText"/>
        <w:spacing w:line="316" w:lineRule="auto" w:before="76"/>
        <w:ind w:right="0" w:firstLine="480"/>
        <w:jc w:val="left"/>
      </w:pPr>
      <w:r>
        <w:rPr>
          <w:spacing w:val="-1"/>
        </w:rPr>
        <w:t>（一）如遇到战争、自然灾害等不可抗力、或者公司外部经营环境变化并对公司生产经营造成重大影响，或公司自身</w:t>
      </w:r>
      <w:r>
        <w:rPr/>
        <w:t> 经营状况发生较大变化时，公司可对利润分配政策进行调整。</w:t>
      </w:r>
    </w:p>
    <w:p>
      <w:pPr>
        <w:pStyle w:val="BodyText"/>
        <w:spacing w:line="316" w:lineRule="auto" w:before="19"/>
        <w:ind w:right="0" w:firstLine="480"/>
        <w:jc w:val="left"/>
      </w:pPr>
      <w:r>
        <w:rPr>
          <w:spacing w:val="-1"/>
        </w:rPr>
        <w:t>（二）公司调整利润分配政策应由董事会做出专题论述，详细论证调整理由，形成书面论证报告并经独立董事审议后</w:t>
      </w:r>
      <w:r>
        <w:rPr/>
        <w:t> 提交股东大会特别决议通过。审议利润分配政策变更事项时，公司为股东提供网络投票方式。</w:t>
      </w:r>
    </w:p>
    <w:p>
      <w:pPr>
        <w:pStyle w:val="BodyText"/>
        <w:tabs>
          <w:tab w:pos="2116" w:val="left" w:leader="none"/>
        </w:tabs>
        <w:spacing w:line="316" w:lineRule="auto" w:before="19"/>
        <w:ind w:right="1070" w:firstLine="480"/>
        <w:jc w:val="left"/>
      </w:pPr>
      <w:r>
        <w:rPr>
          <w:rFonts w:ascii="宋体" w:hAnsi="宋体" w:cs="宋体" w:eastAsia="宋体" w:hint="default"/>
          <w:b/>
          <w:bCs/>
          <w:w w:val="95"/>
        </w:rPr>
        <w:t>第一百六十七条</w:t>
        <w:tab/>
      </w:r>
      <w:r>
        <w:rPr/>
        <w:t>公司董事会未做出现金利润分配预案的，应当向股东说明原因，独立董事应当对此发表独立意见； 存在股东违规占用公司资金情况的，公司应当扣减该股东所分配的现金红利，以偿还其占用的资金。</w:t>
      </w:r>
    </w:p>
    <w:p>
      <w:pPr>
        <w:spacing w:line="240" w:lineRule="auto" w:before="0"/>
        <w:rPr>
          <w:rFonts w:ascii="宋体" w:hAnsi="宋体" w:cs="宋体" w:eastAsia="宋体" w:hint="default"/>
          <w:sz w:val="18"/>
          <w:szCs w:val="18"/>
        </w:rPr>
      </w:pPr>
    </w:p>
    <w:p>
      <w:pPr>
        <w:pStyle w:val="BodyText"/>
        <w:spacing w:line="240" w:lineRule="auto" w:before="136"/>
        <w:ind w:right="0"/>
        <w:jc w:val="left"/>
      </w:pPr>
      <w:r>
        <w:rPr/>
        <w:t>本年度利润分配及资本公积金转增股本预案</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696"/>
        <w:gridCol w:w="5863"/>
      </w:tblGrid>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240,000,000.00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72,000,000.00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146,468,055.54</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5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r>
        <w:trPr>
          <w:trHeight w:val="362"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以公司截至</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总股本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股为基数</w:t>
            </w:r>
            <w:r>
              <w:rPr>
                <w:rFonts w:ascii="宋体" w:hAnsi="宋体" w:cs="宋体" w:eastAsia="宋体" w:hint="default"/>
                <w:spacing w:val="-13"/>
                <w:sz w:val="18"/>
                <w:szCs w:val="18"/>
              </w:rPr>
              <w:t>，</w:t>
            </w:r>
            <w:r>
              <w:rPr>
                <w:rFonts w:ascii="宋体" w:hAnsi="宋体" w:cs="宋体" w:eastAsia="宋体" w:hint="default"/>
                <w:sz w:val="18"/>
                <w:szCs w:val="18"/>
              </w:rPr>
              <w:t>向全体股东每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w:t>
            </w:r>
            <w:r>
              <w:rPr>
                <w:rFonts w:ascii="宋体" w:hAnsi="宋体" w:cs="宋体" w:eastAsia="宋体" w:hint="default"/>
                <w:spacing w:val="-3"/>
                <w:sz w:val="18"/>
                <w:szCs w:val="18"/>
              </w:rPr>
              <w:t>红</w:t>
            </w:r>
            <w:r>
              <w:rPr>
                <w:rFonts w:ascii="宋体" w:hAnsi="宋体" w:cs="宋体" w:eastAsia="宋体" w:hint="default"/>
                <w:sz w:val="18"/>
                <w:szCs w:val="18"/>
              </w:rPr>
              <w:t>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元人民</w:t>
            </w:r>
            <w:r>
              <w:rPr>
                <w:rFonts w:ascii="宋体" w:hAnsi="宋体" w:cs="宋体" w:eastAsia="宋体" w:hint="default"/>
                <w:spacing w:val="-10"/>
                <w:sz w:val="18"/>
                <w:szCs w:val="18"/>
              </w:rPr>
              <w:t>币</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pacing w:val="-10"/>
                <w:sz w:val="18"/>
                <w:szCs w:val="18"/>
              </w:rPr>
              <w:t>，</w:t>
            </w:r>
            <w:r>
              <w:rPr>
                <w:rFonts w:ascii="宋体" w:hAnsi="宋体" w:cs="宋体" w:eastAsia="宋体" w:hint="default"/>
                <w:spacing w:val="-3"/>
                <w:sz w:val="18"/>
                <w:szCs w:val="18"/>
              </w:rPr>
              <w:t>共</w:t>
            </w:r>
            <w:r>
              <w:rPr>
                <w:rFonts w:ascii="宋体" w:hAnsi="宋体" w:cs="宋体" w:eastAsia="宋体" w:hint="default"/>
                <w:sz w:val="18"/>
                <w:szCs w:val="18"/>
              </w:rPr>
              <w:t>支</w:t>
            </w:r>
          </w:p>
        </w:tc>
      </w:tr>
    </w:tbl>
    <w:p>
      <w:pPr>
        <w:spacing w:after="0" w:line="240" w:lineRule="auto"/>
        <w:jc w:val="left"/>
        <w:rPr>
          <w:rFonts w:ascii="宋体" w:hAnsi="宋体" w:cs="宋体" w:eastAsia="宋体" w:hint="default"/>
          <w:sz w:val="18"/>
          <w:szCs w:val="18"/>
        </w:rPr>
        <w:sectPr>
          <w:footerReference w:type="default" r:id="rId27"/>
          <w:pgSz w:w="11910" w:h="16840"/>
          <w:pgMar w:footer="0" w:header="877" w:top="1060" w:bottom="0" w:left="980" w:right="0"/>
        </w:sectPr>
      </w:pPr>
    </w:p>
    <w:p>
      <w:pPr>
        <w:spacing w:line="240" w:lineRule="auto" w:before="11"/>
        <w:rPr>
          <w:rFonts w:ascii="宋体" w:hAnsi="宋体" w:cs="宋体" w:eastAsia="宋体" w:hint="default"/>
          <w:sz w:val="28"/>
          <w:szCs w:val="28"/>
        </w:rPr>
      </w:pPr>
      <w:r>
        <w:rPr/>
        <w:pict>
          <v:shape style="position:absolute;margin-left:388.993011pt;margin-top:619.156006pt;width:146.1pt;height:62.45pt;mso-position-horizontal-relative:page;mso-position-vertical-relative:page;z-index:-860680"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pStyle w:val="BodyText"/>
                    <w:spacing w:line="240" w:lineRule="auto" w:before="120"/>
                    <w:ind w:left="0" w:right="0"/>
                    <w:jc w:val="left"/>
                  </w:pPr>
                  <w:r>
                    <w:rPr/>
                    <w:t>信达证券、</w:t>
                  </w:r>
                </w:p>
              </w:txbxContent>
            </v:textbox>
            <w10:wrap type="none"/>
          </v:shape>
        </w:pict>
      </w:r>
      <w:r>
        <w:rPr/>
        <w:pict>
          <v:shape style="position:absolute;margin-left:370.993011pt;margin-top:738.521606pt;width:162.9pt;height:21.2pt;mso-position-horizontal-relative:page;mso-position-vertical-relative:page;z-index:-860656" type="#_x0000_t202" filled="false" stroked="false">
            <v:textbox inset="0,0,0,0">
              <w:txbxContent>
                <w:p>
                  <w:pPr>
                    <w:pStyle w:val="BodyText"/>
                    <w:spacing w:line="180" w:lineRule="exact"/>
                    <w:ind w:left="0" w:right="0"/>
                    <w:jc w:val="left"/>
                  </w:pPr>
                  <w:r>
                    <w:rPr/>
                    <w:t>中国国际金融、</w:t>
                  </w:r>
                </w:p>
              </w:txbxContent>
            </v:textbox>
            <w10:wrap type="none"/>
          </v:shape>
        </w:pict>
      </w:r>
      <w:r>
        <w:rPr/>
        <w:pict>
          <v:group style="position:absolute;margin-left:431.109985pt;margin-top:619.156006pt;width:103.95pt;height:62.45pt;mso-position-horizontal-relative:page;mso-position-vertical-relative:page;z-index:-860632" coordorigin="8622,12383" coordsize="2079,1249">
            <v:shape style="position:absolute;left:8622;top:12383;width:2079;height:1249" coordorigin="8622,12383" coordsize="2079,1249" path="m8622,13632l10701,13632,10701,12383,8622,12383,8622,13632xe" filled="true" fillcolor="#ffffff" stroked="false">
              <v:path arrowok="t"/>
              <v:fill type="solid"/>
            </v:shape>
            <w10:wrap type="none"/>
          </v:group>
        </w:pict>
      </w:r>
      <w:r>
        <w:rPr/>
        <w:pict>
          <v:group style="position:absolute;margin-left:431.109985pt;margin-top:723.935974pt;width:102.75pt;height:36.4pt;mso-position-horizontal-relative:page;mso-position-vertical-relative:page;z-index:-860608" coordorigin="8622,14479" coordsize="2055,728">
            <v:group style="position:absolute;left:8634;top:14491;width:2;height:704" coordorigin="8634,14491" coordsize="2,704">
              <v:shape style="position:absolute;left:8634;top:14491;width:2;height:704" coordorigin="8634,14491" coordsize="0,704" path="m8634,14491l8634,15194e" filled="false" stroked="true" strokeweight="1.2pt" strokecolor="#ffffff">
                <v:path arrowok="t"/>
              </v:shape>
            </v:group>
            <v:group style="position:absolute;left:8646;top:14491;width:2031;height:353" coordorigin="8646,14491" coordsize="2031,353">
              <v:shape style="position:absolute;left:8646;top:14491;width:2031;height:353" coordorigin="8646,14491" coordsize="2031,353" path="m8646,14844l10677,14844,10677,14491,8646,14491,8646,14844xe" filled="true" fillcolor="#ffffff" stroked="false">
                <v:path arrowok="t"/>
                <v:fill type="solid"/>
              </v:shape>
            </v:group>
            <v:group style="position:absolute;left:8646;top:14844;width:2031;height:351" coordorigin="8646,14844" coordsize="2031,351">
              <v:shape style="position:absolute;left:8646;top:14844;width:2031;height:351" coordorigin="8646,14844" coordsize="2031,351" path="m8646,15194l10677,15194,10677,14844,8646,14844,8646,15194xe" filled="true" fillcolor="#ffffff" stroked="false">
                <v:path arrowok="t"/>
                <v:fill type="solid"/>
              </v:shape>
            </v:group>
            <w10:wrap type="none"/>
          </v:group>
        </w:pict>
      </w:r>
      <w:r>
        <w:rPr/>
        <w:pict>
          <v:group style="position:absolute;margin-left:460.320007pt;margin-top:764.919983pt;width:135pt;height:77pt;mso-position-horizontal-relative:page;mso-position-vertical-relative:page;z-index:-860560" coordorigin="9206,15298" coordsize="2700,1540">
            <v:shape style="position:absolute;left:9206;top:15298;width:2700;height:1540" type="#_x0000_t75" stroked="false">
              <v:imagedata r:id="rId14"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25</w:t>
                    </w:r>
                  </w:p>
                </w:txbxContent>
              </v:textbox>
              <w10:wrap type="none"/>
            </v:shape>
            <w10:wrap type="none"/>
          </v:group>
        </w:pict>
      </w:r>
    </w:p>
    <w:p>
      <w:pPr>
        <w:spacing w:line="362" w:lineRule="exact"/>
        <w:ind w:left="152" w:right="0" w:firstLine="0"/>
        <w:rPr>
          <w:rFonts w:ascii="宋体" w:hAnsi="宋体" w:cs="宋体" w:eastAsia="宋体" w:hint="default"/>
          <w:sz w:val="20"/>
          <w:szCs w:val="20"/>
        </w:rPr>
      </w:pPr>
      <w:r>
        <w:rPr>
          <w:rFonts w:ascii="宋体" w:hAnsi="宋体" w:cs="宋体" w:eastAsia="宋体" w:hint="default"/>
          <w:position w:val="-6"/>
          <w:sz w:val="20"/>
          <w:szCs w:val="20"/>
        </w:rPr>
        <w:pict>
          <v:shape style="width:478.55pt;height:18.150pt;mso-position-horizontal-relative:char;mso-position-vertical-relative:line" type="#_x0000_t202" filled="false" stroked="true" strokeweight=".48pt" strokecolor="#000000">
            <w10:anchorlock/>
            <v:textbox inset="0,0,0,0">
              <w:txbxContent>
                <w:p>
                  <w:pPr>
                    <w:pStyle w:val="BodyText"/>
                    <w:spacing w:line="240" w:lineRule="auto" w:before="8"/>
                    <w:ind w:left="23" w:right="0"/>
                    <w:jc w:val="left"/>
                  </w:pPr>
                  <w:r>
                    <w:rPr/>
                    <w:t>付红利</w:t>
                  </w:r>
                  <w:r>
                    <w:rPr>
                      <w:spacing w:val="-46"/>
                    </w:rPr>
                    <w:t> </w:t>
                  </w:r>
                  <w:r>
                    <w:rPr>
                      <w:rFonts w:ascii="Times New Roman" w:hAnsi="Times New Roman" w:cs="Times New Roman" w:eastAsia="Times New Roman" w:hint="default"/>
                    </w:rPr>
                    <w:t>72,000,000 </w:t>
                  </w:r>
                  <w:r>
                    <w:rPr/>
                    <w:t>元人民币。</w:t>
                  </w:r>
                </w:p>
              </w:txbxContent>
            </v:textbox>
          </v:shape>
        </w:pict>
      </w:r>
      <w:r>
        <w:rPr>
          <w:rFonts w:ascii="宋体" w:hAnsi="宋体" w:cs="宋体" w:eastAsia="宋体" w:hint="default"/>
          <w:position w:val="-6"/>
          <w:sz w:val="20"/>
          <w:szCs w:val="20"/>
        </w:rPr>
      </w:r>
    </w:p>
    <w:p>
      <w:pPr>
        <w:pStyle w:val="BodyText"/>
        <w:spacing w:line="319" w:lineRule="auto" w:before="54"/>
        <w:ind w:right="0"/>
        <w:jc w:val="left"/>
      </w:pPr>
      <w:r>
        <w:rPr/>
        <w:t>公司近</w:t>
      </w:r>
      <w:r>
        <w:rPr>
          <w:spacing w:val="-44"/>
        </w:rPr>
        <w:t> </w:t>
      </w:r>
      <w:r>
        <w:rPr>
          <w:rFonts w:ascii="Times New Roman" w:hAnsi="Times New Roman" w:cs="Times New Roman" w:eastAsia="Times New Roman" w:hint="default"/>
        </w:rPr>
        <w:t>3 </w:t>
      </w:r>
      <w:r>
        <w:rPr/>
        <w:t>年（含报告期）的利润分配方案及资本公积金转增股本方案情况 </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2010</w:t>
      </w:r>
      <w:r>
        <w:rPr>
          <w:spacing w:val="-2"/>
        </w:rPr>
        <w:t>年度利润分配方案：以公司截至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日总股本</w:t>
      </w:r>
      <w:r>
        <w:rPr>
          <w:rFonts w:ascii="Times New Roman" w:hAnsi="Times New Roman" w:cs="Times New Roman" w:eastAsia="Times New Roman" w:hint="default"/>
          <w:spacing w:val="-2"/>
        </w:rPr>
        <w:t>120,000,000</w:t>
      </w:r>
      <w:r>
        <w:rPr>
          <w:spacing w:val="-2"/>
        </w:rPr>
        <w:t>股为基数，向全体股东每</w:t>
      </w:r>
      <w:r>
        <w:rPr>
          <w:rFonts w:ascii="Times New Roman" w:hAnsi="Times New Roman" w:cs="Times New Roman" w:eastAsia="Times New Roman" w:hint="default"/>
          <w:spacing w:val="-2"/>
        </w:rPr>
        <w:t>10</w:t>
      </w:r>
      <w:r>
        <w:rPr>
          <w:spacing w:val="-2"/>
        </w:rPr>
        <w:t>股派发现金红利</w:t>
      </w:r>
      <w:r>
        <w:rPr>
          <w:rFonts w:ascii="Times New Roman" w:hAnsi="Times New Roman" w:cs="Times New Roman" w:eastAsia="Times New Roman" w:hint="default"/>
          <w:spacing w:val="-2"/>
        </w:rPr>
        <w:t>4</w:t>
      </w:r>
      <w:r>
        <w:rPr>
          <w:spacing w:val="-2"/>
        </w:rPr>
        <w:t>元人</w:t>
      </w:r>
      <w:r>
        <w:rPr>
          <w:spacing w:val="-49"/>
        </w:rPr>
        <w:t> </w:t>
      </w:r>
      <w:r>
        <w:rPr/>
        <w:t>民币（含税），共支付红利</w:t>
      </w:r>
      <w:r>
        <w:rPr>
          <w:rFonts w:ascii="Times New Roman" w:hAnsi="Times New Roman" w:cs="Times New Roman" w:eastAsia="Times New Roman" w:hint="default"/>
        </w:rPr>
        <w:t>48,000,000.00</w:t>
      </w:r>
      <w:r>
        <w:rPr/>
        <w:t>元人民币。</w:t>
      </w:r>
    </w:p>
    <w:p>
      <w:pPr>
        <w:pStyle w:val="BodyText"/>
        <w:spacing w:line="246" w:lineRule="exact"/>
        <w:ind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2011</w:t>
      </w:r>
      <w:r>
        <w:rPr/>
        <w:t>年度利润分配及资本公积金转增股本方案：以公司截至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120,000,000</w:t>
      </w:r>
      <w:r>
        <w:rPr/>
        <w:t>股为基数，向全体股东每</w:t>
      </w:r>
    </w:p>
    <w:p>
      <w:pPr>
        <w:pStyle w:val="BodyText"/>
        <w:spacing w:line="300" w:lineRule="auto" w:before="63"/>
        <w:ind w:right="1121"/>
        <w:jc w:val="left"/>
      </w:pP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4</w:t>
      </w:r>
      <w:r>
        <w:rPr/>
        <w:t>元人民币（含税），共支付红利</w:t>
      </w:r>
      <w:r>
        <w:rPr>
          <w:rFonts w:ascii="Times New Roman" w:hAnsi="Times New Roman" w:cs="Times New Roman" w:eastAsia="Times New Roman" w:hint="default"/>
        </w:rPr>
        <w:t>48,000,000.00</w:t>
      </w:r>
      <w:r>
        <w:rPr/>
        <w:t>元人民币；以资本公积金向全体股东每</w:t>
      </w:r>
      <w:r>
        <w:rPr>
          <w:rFonts w:ascii="Times New Roman" w:hAnsi="Times New Roman" w:cs="Times New Roman" w:eastAsia="Times New Roman" w:hint="default"/>
        </w:rPr>
        <w:t>10 </w:t>
      </w:r>
      <w:r>
        <w:rPr/>
        <w:t>股转增</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股， 共转增</w:t>
      </w:r>
      <w:r>
        <w:rPr>
          <w:rFonts w:ascii="Times New Roman" w:hAnsi="Times New Roman" w:cs="Times New Roman" w:eastAsia="Times New Roman" w:hint="default"/>
        </w:rPr>
        <w:t>120,000,000</w:t>
      </w:r>
      <w:r>
        <w:rPr/>
        <w:t>股，转增后，公司资本公积金由</w:t>
      </w:r>
      <w:r>
        <w:rPr>
          <w:rFonts w:ascii="Times New Roman" w:hAnsi="Times New Roman" w:cs="Times New Roman" w:eastAsia="Times New Roman" w:hint="default"/>
        </w:rPr>
        <w:t>720,430,069.66</w:t>
      </w:r>
      <w:r>
        <w:rPr/>
        <w:t>元人民币减少到</w:t>
      </w:r>
      <w:r>
        <w:rPr>
          <w:rFonts w:ascii="Times New Roman" w:hAnsi="Times New Roman" w:cs="Times New Roman" w:eastAsia="Times New Roman" w:hint="default"/>
        </w:rPr>
        <w:t>600,430,069.66</w:t>
      </w:r>
      <w:r>
        <w:rPr>
          <w:rFonts w:ascii="Times New Roman" w:hAnsi="Times New Roman" w:cs="Times New Roman" w:eastAsia="Times New Roman" w:hint="default"/>
          <w:spacing w:val="-6"/>
        </w:rPr>
        <w:t> </w:t>
      </w:r>
      <w:r>
        <w:rPr>
          <w:spacing w:val="-3"/>
        </w:rPr>
        <w:t>元人民币，公司总股本增至</w:t>
      </w:r>
      <w:r>
        <w:rPr/>
        <w:t> </w:t>
      </w:r>
      <w:r>
        <w:rPr>
          <w:rFonts w:ascii="Times New Roman" w:hAnsi="Times New Roman" w:cs="Times New Roman" w:eastAsia="Times New Roman" w:hint="default"/>
        </w:rPr>
        <w:t>240,000,000</w:t>
      </w:r>
      <w:r>
        <w:rPr/>
        <w:t>股。</w:t>
      </w:r>
    </w:p>
    <w:p>
      <w:pPr>
        <w:pStyle w:val="BodyText"/>
        <w:spacing w:line="300" w:lineRule="auto" w:before="13"/>
        <w:ind w:right="0"/>
        <w:jc w:val="left"/>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2012</w:t>
      </w:r>
      <w:r>
        <w:rPr>
          <w:spacing w:val="-2"/>
        </w:rPr>
        <w:t>年度利润分配预案：以公司截至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日总股本</w:t>
      </w:r>
      <w:r>
        <w:rPr>
          <w:rFonts w:ascii="Times New Roman" w:hAnsi="Times New Roman" w:cs="Times New Roman" w:eastAsia="Times New Roman" w:hint="default"/>
          <w:spacing w:val="-2"/>
        </w:rPr>
        <w:t>240,000,000</w:t>
      </w:r>
      <w:r>
        <w:rPr>
          <w:spacing w:val="-2"/>
        </w:rPr>
        <w:t>股为基数，向全体股东每</w:t>
      </w:r>
      <w:r>
        <w:rPr>
          <w:rFonts w:ascii="Times New Roman" w:hAnsi="Times New Roman" w:cs="Times New Roman" w:eastAsia="Times New Roman" w:hint="default"/>
          <w:spacing w:val="-2"/>
        </w:rPr>
        <w:t>10</w:t>
      </w:r>
      <w:r>
        <w:rPr>
          <w:spacing w:val="-2"/>
        </w:rPr>
        <w:t>股派发现金红利</w:t>
      </w:r>
      <w:r>
        <w:rPr>
          <w:rFonts w:ascii="Times New Roman" w:hAnsi="Times New Roman" w:cs="Times New Roman" w:eastAsia="Times New Roman" w:hint="default"/>
          <w:spacing w:val="-2"/>
        </w:rPr>
        <w:t>3</w:t>
      </w:r>
      <w:r>
        <w:rPr>
          <w:spacing w:val="-2"/>
        </w:rPr>
        <w:t>元人</w:t>
      </w:r>
      <w:r>
        <w:rPr>
          <w:spacing w:val="-49"/>
        </w:rPr>
        <w:t> </w:t>
      </w:r>
      <w:r>
        <w:rPr/>
        <w:t>民币（含税），共支付红利</w:t>
      </w:r>
      <w:r>
        <w:rPr>
          <w:rFonts w:ascii="Times New Roman" w:hAnsi="Times New Roman" w:cs="Times New Roman" w:eastAsia="Times New Roman" w:hint="default"/>
        </w:rPr>
        <w:t>72,000,000</w:t>
      </w:r>
      <w:r>
        <w:rPr/>
        <w:t>元人民币。</w:t>
      </w:r>
    </w:p>
    <w:p>
      <w:pPr>
        <w:pStyle w:val="BodyText"/>
        <w:spacing w:line="240" w:lineRule="auto" w:before="53"/>
        <w:ind w:right="0"/>
        <w:jc w:val="left"/>
      </w:pPr>
      <w:r>
        <w:rPr/>
        <w:t>公司近三年现金分红情况表</w:t>
      </w:r>
    </w:p>
    <w:p>
      <w:pPr>
        <w:pStyle w:val="BodyText"/>
        <w:spacing w:line="240" w:lineRule="auto" w:before="117"/>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161" w:hRule="exact"/>
        </w:trPr>
        <w:tc>
          <w:tcPr>
            <w:tcW w:w="2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90" w:right="111"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6"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4" w:hRule="exact"/>
        </w:trPr>
        <w:tc>
          <w:tcPr>
            <w:tcW w:w="23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3" w:type="dxa"/>
            <w:vMerge/>
            <w:tcBorders>
              <w:left w:val="single" w:sz="4" w:space="0" w:color="000000"/>
              <w:right w:val="single" w:sz="4" w:space="0" w:color="000000"/>
            </w:tcBorders>
            <w:shd w:val="clear" w:color="auto" w:fill="D2D2D2"/>
          </w:tcPr>
          <w:p>
            <w:pP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265,579,660.83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27.11%</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71,249,426.90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67.37%</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69,249,029.65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69.32%</w:t>
            </w:r>
          </w:p>
        </w:tc>
      </w:tr>
    </w:tbl>
    <w:p>
      <w:pPr>
        <w:pStyle w:val="BodyText"/>
        <w:spacing w:line="240" w:lineRule="auto" w:before="49"/>
        <w:ind w:right="0"/>
        <w:jc w:val="left"/>
      </w:pPr>
      <w:r>
        <w:rPr/>
        <w:t>公司报告期内盈利且母公司未分配利润为正但未提出现金红利分配预案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before="0"/>
        <w:ind w:right="0"/>
        <w:jc w:val="left"/>
        <w:rPr>
          <w:b w:val="0"/>
          <w:bCs w:val="0"/>
        </w:rPr>
      </w:pPr>
      <w:r>
        <w:rPr/>
        <w:pict>
          <v:shape style="position:absolute;margin-left:388.993011pt;margin-top:104.635635pt;width:146.1pt;height:62.4pt;mso-position-horizontal-relative:page;mso-position-vertical-relative:paragraph;z-index:-860704"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3"/>
                    <w:rPr>
                      <w:rFonts w:ascii="宋体" w:hAnsi="宋体" w:cs="宋体" w:eastAsia="宋体" w:hint="default"/>
                      <w:b/>
                      <w:bCs/>
                      <w:sz w:val="15"/>
                      <w:szCs w:val="15"/>
                    </w:rPr>
                  </w:pPr>
                </w:p>
                <w:p>
                  <w:pPr>
                    <w:pStyle w:val="BodyText"/>
                    <w:spacing w:line="240" w:lineRule="auto"/>
                    <w:ind w:left="0" w:right="0"/>
                    <w:jc w:val="left"/>
                  </w:pPr>
                  <w:r>
                    <w:rPr/>
                    <w:t>方正证券、</w:t>
                  </w:r>
                </w:p>
              </w:txbxContent>
            </v:textbox>
            <w10:wrap type="none"/>
          </v:shape>
        </w:pict>
      </w:r>
      <w:r>
        <w:rPr/>
        <w:t>九、报告期内接待调研、沟通、采访等活动登记表</w:t>
      </w:r>
      <w:r>
        <w:rPr>
          <w:b w:val="0"/>
          <w:bCs w:val="0"/>
        </w:rPr>
      </w:r>
    </w:p>
    <w:p>
      <w:pPr>
        <w:spacing w:line="240" w:lineRule="auto" w:before="13"/>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714"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859" w:right="46" w:hanging="812"/>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中信证券、长城证 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了解公司经营情况及重大 资产重组情况</w:t>
            </w:r>
          </w:p>
        </w:tc>
      </w:tr>
      <w:tr>
        <w:trPr>
          <w:trHeight w:val="3212"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诺安基金、光大证 券、海通证券、中 信证券、 国泰君安、交银施 罗德、益民基金、 新华人寿、金中和 投资、长城证券、 安信证券、东方资 产管理、</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第一创业</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1248" w:lineRule="exact"/>
              <w:ind w:right="-53"/>
              <w:jc w:val="left"/>
              <w:rPr>
                <w:rFonts w:ascii="宋体" w:hAnsi="宋体" w:cs="宋体" w:eastAsia="宋体" w:hint="default"/>
                <w:sz w:val="20"/>
                <w:szCs w:val="20"/>
              </w:rPr>
            </w:pPr>
            <w:r>
              <w:rPr>
                <w:rFonts w:ascii="宋体" w:hAnsi="宋体" w:cs="宋体" w:eastAsia="宋体" w:hint="default"/>
                <w:position w:val="-24"/>
                <w:sz w:val="20"/>
                <w:szCs w:val="20"/>
              </w:rPr>
              <w:pict>
                <v:group style="width:103.95pt;height:62.4pt;mso-position-horizontal-relative:char;mso-position-vertical-relative:line" coordorigin="0,0" coordsize="2079,1248">
                  <v:group style="position:absolute;left:0;top:0;width:2079;height:1248" coordorigin="0,0" coordsize="2079,1248">
                    <v:shape style="position:absolute;left:0;top:0;width:2079;height:1248" coordorigin="0,0" coordsize="2079,1248" path="m0,1248l2079,1248,2079,0,0,0,0,1248xe" filled="true" fillcolor="#ffffff" stroked="false">
                      <v:path arrowok="t"/>
                      <v:fill type="solid"/>
                    </v:shape>
                  </v:group>
                </v:group>
              </w:pict>
            </w:r>
            <w:r>
              <w:rPr>
                <w:rFonts w:ascii="宋体" w:hAnsi="宋体" w:cs="宋体" w:eastAsia="宋体" w:hint="default"/>
                <w:position w:val="-24"/>
                <w:sz w:val="20"/>
                <w:szCs w:val="20"/>
              </w:rPr>
            </w:r>
          </w:p>
          <w:p>
            <w:pPr>
              <w:pStyle w:val="TableParagraph"/>
              <w:spacing w:line="314"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了解公司经营情况及重大 资产重组情况</w:t>
            </w: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天相投资、东兴证 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了解公司经营情况及重大 资产重组情况</w:t>
            </w:r>
          </w:p>
        </w:tc>
      </w:tr>
      <w:tr>
        <w:trPr>
          <w:trHeight w:val="986"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上海分公司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天相投资、光大证 券、 华夏基金、海通证</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316" w:lineRule="auto"/>
              <w:ind w:left="23" w:right="70"/>
              <w:jc w:val="left"/>
              <w:rPr>
                <w:rFonts w:ascii="宋体" w:hAnsi="宋体" w:cs="宋体" w:eastAsia="宋体" w:hint="default"/>
                <w:sz w:val="18"/>
                <w:szCs w:val="18"/>
              </w:rPr>
            </w:pPr>
            <w:r>
              <w:rPr>
                <w:rFonts w:ascii="宋体" w:hAnsi="宋体" w:cs="宋体" w:eastAsia="宋体" w:hint="default"/>
                <w:sz w:val="18"/>
                <w:szCs w:val="18"/>
              </w:rPr>
              <w:t>了解公司经营情况及上海 翰平公司的经营情况</w:t>
            </w:r>
          </w:p>
        </w:tc>
      </w:tr>
    </w:tbl>
    <w:p>
      <w:pPr>
        <w:spacing w:after="0" w:line="316" w:lineRule="auto"/>
        <w:jc w:val="left"/>
        <w:rPr>
          <w:rFonts w:ascii="宋体" w:hAnsi="宋体" w:cs="宋体" w:eastAsia="宋体" w:hint="default"/>
          <w:sz w:val="18"/>
          <w:szCs w:val="18"/>
        </w:rPr>
        <w:sectPr>
          <w:headerReference w:type="default" r:id="rId28"/>
          <w:footerReference w:type="default" r:id="rId29"/>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363" w:hRule="exact"/>
        </w:trPr>
        <w:tc>
          <w:tcPr>
            <w:tcW w:w="14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券</w:t>
            </w:r>
          </w:p>
        </w:tc>
        <w:tc>
          <w:tcPr>
            <w:tcW w:w="2086"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both"/>
              <w:rPr>
                <w:rFonts w:ascii="宋体" w:hAnsi="宋体" w:cs="宋体" w:eastAsia="宋体" w:hint="default"/>
                <w:sz w:val="18"/>
                <w:szCs w:val="18"/>
              </w:rPr>
            </w:pPr>
            <w:r>
              <w:rPr>
                <w:rFonts w:ascii="宋体" w:hAnsi="宋体" w:cs="宋体" w:eastAsia="宋体" w:hint="default"/>
                <w:sz w:val="18"/>
                <w:szCs w:val="18"/>
              </w:rPr>
              <w:t>天相投资、湘财证 券、中信建投、中 润锦尚股权投资基 金管理有限责任公 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了解公司经营情况</w:t>
            </w:r>
          </w:p>
        </w:tc>
      </w:tr>
      <w:tr>
        <w:trPr>
          <w:trHeight w:val="40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了解公司经营情况</w:t>
            </w:r>
          </w:p>
        </w:tc>
      </w:tr>
      <w:tr>
        <w:trPr>
          <w:trHeight w:val="40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渤海证券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了解公司经营情况</w:t>
            </w:r>
          </w:p>
        </w:tc>
      </w:tr>
      <w:tr>
        <w:trPr>
          <w:trHeight w:val="40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招商证券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了解公司经营情况</w:t>
            </w: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国信证券、新华基 金、齐鲁证券</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了解公司经营情况</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中信证券、博时基 金</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了解公司经营情况</w:t>
            </w:r>
          </w:p>
        </w:tc>
      </w:tr>
    </w:tbl>
    <w:p>
      <w:pPr>
        <w:spacing w:after="0" w:line="240" w:lineRule="auto"/>
        <w:jc w:val="left"/>
        <w:rPr>
          <w:rFonts w:ascii="宋体" w:hAnsi="宋体" w:cs="宋体" w:eastAsia="宋体" w:hint="default"/>
          <w:sz w:val="18"/>
          <w:szCs w:val="18"/>
        </w:rPr>
        <w:sectPr>
          <w:footerReference w:type="default" r:id="rId30"/>
          <w:pgSz w:w="11910" w:h="16840"/>
          <w:pgMar w:footer="1272" w:header="877" w:top="1060" w:bottom="1460" w:left="980" w:right="0"/>
          <w:pgNumType w:start="26"/>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right="3596"/>
        <w:jc w:val="center"/>
        <w:rPr>
          <w:b w:val="0"/>
          <w:bCs w:val="0"/>
        </w:rPr>
      </w:pPr>
      <w:bookmarkStart w:name="_TOC_250006" w:id="5"/>
      <w:r>
        <w:rPr/>
        <w:t>第五节</w:t>
      </w:r>
      <w:r>
        <w:rPr>
          <w:spacing w:val="-2"/>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ind w:right="0"/>
        <w:jc w:val="left"/>
        <w:rPr>
          <w:b w:val="0"/>
          <w:bCs w:val="0"/>
        </w:rPr>
      </w:pPr>
      <w:r>
        <w:rPr/>
        <w:t>一、重大诉讼仲裁事项</w:t>
      </w:r>
      <w:r>
        <w:rPr>
          <w:b w:val="0"/>
          <w:bCs w:val="0"/>
        </w:rPr>
      </w:r>
    </w:p>
    <w:p>
      <w:pPr>
        <w:spacing w:line="240" w:lineRule="auto" w:before="4"/>
        <w:rPr>
          <w:rFonts w:ascii="宋体" w:hAnsi="宋体" w:cs="宋体" w:eastAsia="宋体" w:hint="default"/>
          <w:b/>
          <w:bCs/>
          <w:sz w:val="26"/>
          <w:szCs w:val="26"/>
        </w:rPr>
      </w:pPr>
    </w:p>
    <w:p>
      <w:pPr>
        <w:pStyle w:val="BodyText"/>
        <w:spacing w:line="34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 媒体质疑情况</w:t>
      </w:r>
    </w:p>
    <w:p>
      <w:pPr>
        <w:pStyle w:val="BodyText"/>
        <w:spacing w:line="340" w:lineRule="auto" w:before="36"/>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本年度公司无媒体质疑事项。</w:t>
      </w:r>
    </w:p>
    <w:p>
      <w:pPr>
        <w:spacing w:line="240" w:lineRule="auto" w:before="4"/>
        <w:rPr>
          <w:rFonts w:ascii="宋体" w:hAnsi="宋体" w:cs="宋体" w:eastAsia="宋体" w:hint="default"/>
          <w:sz w:val="19"/>
          <w:szCs w:val="19"/>
        </w:rPr>
      </w:pPr>
    </w:p>
    <w:p>
      <w:pPr>
        <w:pStyle w:val="Heading2"/>
        <w:spacing w:line="240" w:lineRule="auto" w:before="0"/>
        <w:ind w:right="0"/>
        <w:jc w:val="left"/>
        <w:rPr>
          <w:b w:val="0"/>
          <w:bCs w:val="0"/>
        </w:rPr>
      </w:pPr>
      <w:r>
        <w:rPr/>
        <w:t>二、上市公司发生控股股东及其关联方非经营性占用资金情况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8"/>
        <w:gridCol w:w="958"/>
        <w:gridCol w:w="958"/>
        <w:gridCol w:w="956"/>
        <w:gridCol w:w="958"/>
        <w:gridCol w:w="955"/>
        <w:gridCol w:w="958"/>
        <w:gridCol w:w="958"/>
      </w:tblGrid>
      <w:tr>
        <w:trPr>
          <w:trHeight w:val="1027"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03" w:right="22" w:hanging="181"/>
              <w:jc w:val="left"/>
              <w:rPr>
                <w:rFonts w:ascii="宋体" w:hAnsi="宋体" w:cs="宋体" w:eastAsia="宋体" w:hint="default"/>
                <w:sz w:val="18"/>
                <w:szCs w:val="18"/>
              </w:rPr>
            </w:pPr>
            <w:r>
              <w:rPr>
                <w:rFonts w:ascii="宋体" w:hAnsi="宋体" w:cs="宋体" w:eastAsia="宋体" w:hint="default"/>
                <w:sz w:val="18"/>
                <w:szCs w:val="18"/>
              </w:rPr>
              <w:t>股东或关联 人名称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15" w:right="0"/>
              <w:jc w:val="left"/>
              <w:rPr>
                <w:rFonts w:ascii="宋体" w:hAnsi="宋体" w:cs="宋体" w:eastAsia="宋体" w:hint="default"/>
                <w:sz w:val="18"/>
                <w:szCs w:val="18"/>
              </w:rPr>
            </w:pPr>
            <w:r>
              <w:rPr>
                <w:rFonts w:ascii="宋体" w:hAnsi="宋体" w:cs="宋体" w:eastAsia="宋体" w:hint="default"/>
                <w:sz w:val="18"/>
                <w:szCs w:val="18"/>
              </w:rPr>
              <w:t>占用时间</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发生原因</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95" w:right="23" w:hanging="272"/>
              <w:jc w:val="left"/>
              <w:rPr>
                <w:rFonts w:ascii="宋体" w:hAnsi="宋体" w:cs="宋体" w:eastAsia="宋体" w:hint="default"/>
                <w:sz w:val="18"/>
                <w:szCs w:val="18"/>
              </w:rPr>
            </w:pPr>
            <w:r>
              <w:rPr>
                <w:rFonts w:ascii="宋体" w:hAnsi="宋体" w:cs="宋体" w:eastAsia="宋体" w:hint="default"/>
                <w:sz w:val="18"/>
                <w:szCs w:val="18"/>
              </w:rPr>
              <w:t>期初数（万 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2" w:right="23" w:hanging="89"/>
              <w:jc w:val="left"/>
              <w:rPr>
                <w:rFonts w:ascii="宋体" w:hAnsi="宋体" w:cs="宋体" w:eastAsia="宋体" w:hint="default"/>
                <w:sz w:val="18"/>
                <w:szCs w:val="18"/>
              </w:rPr>
            </w:pPr>
            <w:r>
              <w:rPr>
                <w:rFonts w:ascii="宋体" w:hAnsi="宋体" w:cs="宋体" w:eastAsia="宋体" w:hint="default"/>
                <w:sz w:val="18"/>
                <w:szCs w:val="18"/>
              </w:rPr>
              <w:t>报告期新增 占用金额</w:t>
            </w:r>
          </w:p>
          <w:p>
            <w:pPr>
              <w:pStyle w:val="TableParagraph"/>
              <w:spacing w:line="240" w:lineRule="auto" w:before="19"/>
              <w:ind w:left="11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1"/>
              <w:jc w:val="center"/>
              <w:rPr>
                <w:rFonts w:ascii="宋体" w:hAnsi="宋体" w:cs="宋体" w:eastAsia="宋体" w:hint="default"/>
                <w:sz w:val="18"/>
                <w:szCs w:val="18"/>
              </w:rPr>
            </w:pPr>
            <w:r>
              <w:rPr>
                <w:rFonts w:ascii="宋体" w:hAnsi="宋体" w:cs="宋体" w:eastAsia="宋体" w:hint="default"/>
                <w:sz w:val="18"/>
                <w:szCs w:val="18"/>
              </w:rPr>
              <w:t>报告期偿还 总金额（万 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92" w:right="23" w:hanging="269"/>
              <w:jc w:val="left"/>
              <w:rPr>
                <w:rFonts w:ascii="宋体" w:hAnsi="宋体" w:cs="宋体" w:eastAsia="宋体" w:hint="default"/>
                <w:sz w:val="18"/>
                <w:szCs w:val="18"/>
              </w:rPr>
            </w:pPr>
            <w:r>
              <w:rPr>
                <w:rFonts w:ascii="宋体" w:hAnsi="宋体" w:cs="宋体" w:eastAsia="宋体" w:hint="default"/>
                <w:sz w:val="18"/>
                <w:szCs w:val="18"/>
              </w:rPr>
              <w:t>期末数（万 元）</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83" w:right="19" w:hanging="360"/>
              <w:jc w:val="left"/>
              <w:rPr>
                <w:rFonts w:ascii="宋体" w:hAnsi="宋体" w:cs="宋体" w:eastAsia="宋体" w:hint="default"/>
                <w:sz w:val="18"/>
                <w:szCs w:val="18"/>
              </w:rPr>
            </w:pPr>
            <w:r>
              <w:rPr>
                <w:rFonts w:ascii="宋体" w:hAnsi="宋体" w:cs="宋体" w:eastAsia="宋体" w:hint="default"/>
                <w:sz w:val="18"/>
                <w:szCs w:val="18"/>
              </w:rPr>
              <w:t>预计偿还方 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23"/>
              <w:jc w:val="left"/>
              <w:rPr>
                <w:rFonts w:ascii="宋体" w:hAnsi="宋体" w:cs="宋体" w:eastAsia="宋体" w:hint="default"/>
                <w:sz w:val="18"/>
                <w:szCs w:val="18"/>
              </w:rPr>
            </w:pPr>
            <w:r>
              <w:rPr>
                <w:rFonts w:ascii="宋体" w:hAnsi="宋体" w:cs="宋体" w:eastAsia="宋体" w:hint="default"/>
                <w:sz w:val="18"/>
                <w:szCs w:val="18"/>
              </w:rPr>
              <w:t>预计偿还金 额（万元）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预计偿还时 间（月份）</w:t>
            </w:r>
          </w:p>
        </w:tc>
      </w:tr>
      <w:tr>
        <w:trPr>
          <w:trHeight w:val="713" w:hRule="exact"/>
        </w:trPr>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62"/>
              <w:jc w:val="left"/>
              <w:rPr>
                <w:rFonts w:ascii="Times New Roman" w:hAnsi="Times New Roman" w:cs="Times New Roman" w:eastAsia="Times New Roman" w:hint="default"/>
                <w:sz w:val="18"/>
                <w:szCs w:val="18"/>
              </w:rPr>
            </w:pPr>
            <w:r>
              <w:rPr>
                <w:rFonts w:ascii="Times New Roman"/>
                <w:spacing w:val="-3"/>
                <w:sz w:val="18"/>
              </w:rPr>
              <w:t>iTalk</w:t>
            </w:r>
            <w:r>
              <w:rPr>
                <w:rFonts w:ascii="Times New Roman"/>
                <w:sz w:val="18"/>
              </w:rPr>
              <w:t> Holdings</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代垫员工个 人所得税款</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123.02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123.02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现金清偿</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123.02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日已偿还</w:t>
            </w:r>
          </w:p>
        </w:tc>
      </w:tr>
      <w:tr>
        <w:trPr>
          <w:trHeight w:val="403"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123.02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123.02</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123.02</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期末合计值占期末净资产的比例</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0.1%</w:t>
            </w:r>
          </w:p>
        </w:tc>
      </w:tr>
      <w:tr>
        <w:trPr>
          <w:trHeight w:val="1340"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4"/>
              <w:jc w:val="left"/>
              <w:rPr>
                <w:rFonts w:ascii="宋体" w:hAnsi="宋体" w:cs="宋体" w:eastAsia="宋体" w:hint="default"/>
                <w:sz w:val="18"/>
                <w:szCs w:val="18"/>
              </w:rPr>
            </w:pPr>
            <w:r>
              <w:rPr>
                <w:rFonts w:ascii="宋体" w:hAnsi="宋体" w:cs="宋体" w:eastAsia="宋体" w:hint="default"/>
                <w:sz w:val="18"/>
                <w:szCs w:val="18"/>
              </w:rPr>
              <w:t>当期新增大股东及其附属企业非经 </w:t>
            </w:r>
            <w:r>
              <w:rPr>
                <w:rFonts w:ascii="宋体" w:hAnsi="宋体" w:cs="宋体" w:eastAsia="宋体" w:hint="default"/>
                <w:spacing w:val="-5"/>
                <w:sz w:val="18"/>
                <w:szCs w:val="18"/>
              </w:rPr>
              <w:t>营性资金占用情况的原因、责任人追</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究及董事会拟定采取措施的情况说 明</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ITALK</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GLOBAL</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iTalk</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Holdings</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代垫员工个人所得税款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195,713.22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美元（折合人民币</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55</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日已偿还</w:t>
            </w:r>
          </w:p>
        </w:tc>
      </w:tr>
      <w:tr>
        <w:trPr>
          <w:trHeight w:val="1025"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4"/>
              <w:jc w:val="left"/>
              <w:rPr>
                <w:rFonts w:ascii="宋体" w:hAnsi="宋体" w:cs="宋体" w:eastAsia="宋体" w:hint="default"/>
                <w:sz w:val="18"/>
                <w:szCs w:val="18"/>
              </w:rPr>
            </w:pPr>
            <w:r>
              <w:rPr>
                <w:rFonts w:ascii="宋体" w:hAnsi="宋体" w:cs="宋体" w:eastAsia="宋体" w:hint="default"/>
                <w:sz w:val="18"/>
                <w:szCs w:val="18"/>
              </w:rPr>
              <w:t>未能按计划清偿非经营性资金占用 </w:t>
            </w:r>
            <w:r>
              <w:rPr>
                <w:rFonts w:ascii="宋体" w:hAnsi="宋体" w:cs="宋体" w:eastAsia="宋体" w:hint="default"/>
                <w:spacing w:val="-5"/>
                <w:sz w:val="18"/>
                <w:szCs w:val="18"/>
              </w:rPr>
              <w:t>的原因、责任追究情况及董事会拟定</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采取的措施说明</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日已偿还</w:t>
            </w:r>
          </w:p>
        </w:tc>
      </w:tr>
      <w:tr>
        <w:trPr>
          <w:trHeight w:val="715"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8"/>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意见的披露日期</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713"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8"/>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意见的披露索引</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spacing w:line="240" w:lineRule="auto" w:before="1"/>
        <w:rPr>
          <w:rFonts w:ascii="宋体" w:hAnsi="宋体" w:cs="宋体" w:eastAsia="宋体" w:hint="default"/>
          <w:b/>
          <w:bCs/>
          <w:sz w:val="18"/>
          <w:szCs w:val="18"/>
        </w:rPr>
      </w:pPr>
    </w:p>
    <w:p>
      <w:pPr>
        <w:pStyle w:val="Heading2"/>
        <w:spacing w:line="240" w:lineRule="auto"/>
        <w:ind w:right="0"/>
        <w:jc w:val="left"/>
        <w:rPr>
          <w:b w:val="0"/>
          <w:bCs w:val="0"/>
        </w:rPr>
      </w:pPr>
      <w:r>
        <w:rPr/>
        <w:t>三、资产交易事项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pict>
          <v:shape style="position:absolute;margin-left:234.287003pt;margin-top:81.619682pt;width:87.65pt;height:15.6pt;mso-position-horizontal-relative:page;mso-position-vertical-relative:paragraph;z-index:-860536" type="#_x0000_t202" filled="false" stroked="false">
            <v:textbox inset="0,0,0,0">
              <w:txbxContent>
                <w:p>
                  <w:pPr>
                    <w:pStyle w:val="BodyText"/>
                    <w:spacing w:line="240" w:lineRule="auto" w:before="8"/>
                    <w:ind w:left="0" w:right="0"/>
                    <w:jc w:val="left"/>
                  </w:pPr>
                  <w:r>
                    <w:rPr/>
                    <w:t>（万元）</w:t>
                  </w:r>
                </w:p>
              </w:txbxContent>
            </v:textbox>
            <w10:wrap type="none"/>
          </v:shape>
        </w:pict>
      </w:r>
      <w:r>
        <w:rPr>
          <w:rFonts w:ascii="Times New Roman" w:hAnsi="Times New Roman" w:cs="Times New Roman" w:eastAsia="Times New Roman" w:hint="default"/>
        </w:rPr>
        <w:t>1</w:t>
      </w:r>
      <w:r>
        <w:rPr/>
        <w:t>、收购资产情况</w:t>
      </w:r>
      <w:r>
        <w:rPr>
          <w:b w:val="0"/>
          <w:bCs w:val="0"/>
        </w:rPr>
      </w:r>
    </w:p>
    <w:p>
      <w:pPr>
        <w:spacing w:line="240" w:lineRule="auto" w:before="1"/>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748"/>
        <w:gridCol w:w="751"/>
        <w:gridCol w:w="749"/>
        <w:gridCol w:w="747"/>
        <w:gridCol w:w="1217"/>
        <w:gridCol w:w="1121"/>
        <w:gridCol w:w="746"/>
        <w:gridCol w:w="624"/>
        <w:gridCol w:w="874"/>
        <w:gridCol w:w="997"/>
        <w:gridCol w:w="996"/>
      </w:tblGrid>
      <w:tr>
        <w:trPr>
          <w:trHeight w:val="1327" w:hRule="exact"/>
        </w:trPr>
        <w:tc>
          <w:tcPr>
            <w:tcW w:w="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4"/>
              <w:ind w:left="99" w:right="96"/>
              <w:jc w:val="center"/>
              <w:rPr>
                <w:rFonts w:ascii="宋体" w:hAnsi="宋体" w:cs="宋体" w:eastAsia="宋体" w:hint="default"/>
                <w:sz w:val="18"/>
                <w:szCs w:val="18"/>
              </w:rPr>
            </w:pPr>
            <w:r>
              <w:rPr>
                <w:rFonts w:ascii="宋体" w:hAnsi="宋体" w:cs="宋体" w:eastAsia="宋体" w:hint="default"/>
                <w:sz w:val="18"/>
                <w:szCs w:val="18"/>
              </w:rPr>
              <w:t>交易对 方或最 终控制 方</w:t>
            </w:r>
          </w:p>
        </w:tc>
        <w:tc>
          <w:tcPr>
            <w:tcW w:w="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316" w:lineRule="auto"/>
              <w:ind w:left="100" w:right="98"/>
              <w:jc w:val="both"/>
              <w:rPr>
                <w:rFonts w:ascii="宋体" w:hAnsi="宋体" w:cs="宋体" w:eastAsia="宋体" w:hint="default"/>
                <w:sz w:val="18"/>
                <w:szCs w:val="18"/>
              </w:rPr>
            </w:pPr>
            <w:r>
              <w:rPr>
                <w:rFonts w:ascii="宋体" w:hAnsi="宋体" w:cs="宋体" w:eastAsia="宋体" w:hint="default"/>
                <w:sz w:val="18"/>
                <w:szCs w:val="18"/>
              </w:rPr>
              <w:t>被收购 或置入 资产</w:t>
            </w:r>
          </w:p>
        </w:tc>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316" w:lineRule="auto"/>
              <w:ind w:left="100" w:right="96"/>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7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0"/>
              <w:ind w:left="278" w:right="98" w:hanging="180"/>
              <w:jc w:val="left"/>
              <w:rPr>
                <w:rFonts w:ascii="宋体" w:hAnsi="宋体" w:cs="宋体" w:eastAsia="宋体" w:hint="default"/>
                <w:sz w:val="18"/>
                <w:szCs w:val="18"/>
              </w:rPr>
            </w:pPr>
            <w:r>
              <w:rPr>
                <w:rFonts w:ascii="宋体" w:hAnsi="宋体" w:cs="宋体" w:eastAsia="宋体" w:hint="default"/>
                <w:sz w:val="18"/>
                <w:szCs w:val="18"/>
              </w:rPr>
              <w:t>进展情 况</w:t>
            </w:r>
          </w:p>
        </w:tc>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23" w:right="62" w:firstLine="38"/>
              <w:jc w:val="both"/>
              <w:rPr>
                <w:rFonts w:ascii="宋体" w:hAnsi="宋体" w:cs="宋体" w:eastAsia="宋体" w:hint="default"/>
                <w:sz w:val="18"/>
                <w:szCs w:val="18"/>
              </w:rPr>
            </w:pPr>
            <w:r>
              <w:rPr>
                <w:rFonts w:ascii="宋体" w:hAnsi="宋体" w:cs="宋体" w:eastAsia="宋体" w:hint="default"/>
                <w:sz w:val="18"/>
                <w:szCs w:val="18"/>
              </w:rPr>
              <w:t>自购买日起至 报告期末为上 市公司贡献的 净利润</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105" w:right="105"/>
              <w:jc w:val="both"/>
              <w:rPr>
                <w:rFonts w:ascii="宋体" w:hAnsi="宋体" w:cs="宋体" w:eastAsia="宋体" w:hint="default"/>
                <w:sz w:val="18"/>
                <w:szCs w:val="18"/>
              </w:rPr>
            </w:pPr>
            <w:r>
              <w:rPr>
                <w:rFonts w:ascii="宋体" w:hAnsi="宋体" w:cs="宋体" w:eastAsia="宋体" w:hint="default"/>
                <w:sz w:val="18"/>
                <w:szCs w:val="18"/>
              </w:rPr>
              <w:t>自本期初至 报告期末为 上市公司贡 献的净利润</w:t>
            </w:r>
          </w:p>
        </w:tc>
        <w:tc>
          <w:tcPr>
            <w:tcW w:w="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98" w:right="96"/>
              <w:jc w:val="both"/>
              <w:rPr>
                <w:rFonts w:ascii="宋体" w:hAnsi="宋体" w:cs="宋体" w:eastAsia="宋体" w:hint="default"/>
                <w:sz w:val="18"/>
                <w:szCs w:val="18"/>
              </w:rPr>
            </w:pPr>
            <w:r>
              <w:rPr>
                <w:rFonts w:ascii="宋体" w:hAnsi="宋体" w:cs="宋体" w:eastAsia="宋体" w:hint="default"/>
                <w:sz w:val="18"/>
                <w:szCs w:val="18"/>
              </w:rPr>
              <w:t>该资产 为上市 公司贡 献的净</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316" w:lineRule="auto"/>
              <w:ind w:left="38" w:right="3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3"/>
              <w:ind w:left="23" w:right="22" w:firstLine="48"/>
              <w:jc w:val="both"/>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7"/>
                <w:sz w:val="18"/>
                <w:szCs w:val="18"/>
              </w:rPr>
              <w:t>关系（适用</w:t>
            </w:r>
            <w:r>
              <w:rPr>
                <w:rFonts w:ascii="宋体" w:hAnsi="宋体" w:cs="宋体" w:eastAsia="宋体" w:hint="default"/>
                <w:sz w:val="18"/>
                <w:szCs w:val="18"/>
              </w:rPr>
              <w:t> 关联交易</w:t>
            </w:r>
          </w:p>
        </w:tc>
        <w:tc>
          <w:tcPr>
            <w:tcW w:w="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披露索引</w:t>
            </w:r>
          </w:p>
        </w:tc>
      </w:tr>
    </w:tbl>
    <w:p>
      <w:pPr>
        <w:spacing w:after="0" w:line="240" w:lineRule="auto"/>
        <w:jc w:val="left"/>
        <w:rPr>
          <w:rFonts w:ascii="宋体" w:hAnsi="宋体" w:cs="宋体" w:eastAsia="宋体" w:hint="default"/>
          <w:sz w:val="18"/>
          <w:szCs w:val="18"/>
        </w:rPr>
        <w:sectPr>
          <w:pgSz w:w="11910" w:h="16840"/>
          <w:pgMar w:header="877" w:footer="1272"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49"/>
        <w:gridCol w:w="751"/>
        <w:gridCol w:w="749"/>
        <w:gridCol w:w="747"/>
        <w:gridCol w:w="1217"/>
        <w:gridCol w:w="1121"/>
        <w:gridCol w:w="746"/>
        <w:gridCol w:w="624"/>
        <w:gridCol w:w="874"/>
        <w:gridCol w:w="997"/>
        <w:gridCol w:w="996"/>
      </w:tblGrid>
      <w:tr>
        <w:trPr>
          <w:trHeight w:val="1299" w:hRule="exact"/>
        </w:trPr>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4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62" w:right="62"/>
              <w:jc w:val="center"/>
              <w:rPr>
                <w:rFonts w:ascii="宋体" w:hAnsi="宋体" w:cs="宋体" w:eastAsia="宋体" w:hint="default"/>
                <w:sz w:val="18"/>
                <w:szCs w:val="18"/>
              </w:rPr>
            </w:pPr>
            <w:r>
              <w:rPr>
                <w:rFonts w:ascii="宋体" w:hAnsi="宋体" w:cs="宋体" w:eastAsia="宋体" w:hint="default"/>
                <w:sz w:val="18"/>
                <w:szCs w:val="18"/>
              </w:rPr>
              <w:t>（适用于非同 一控制下的企 业合并）</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59" w:right="60"/>
              <w:jc w:val="center"/>
              <w:rPr>
                <w:rFonts w:ascii="宋体" w:hAnsi="宋体" w:cs="宋体" w:eastAsia="宋体" w:hint="default"/>
                <w:sz w:val="18"/>
                <w:szCs w:val="18"/>
              </w:rPr>
            </w:pPr>
            <w:r>
              <w:rPr>
                <w:rFonts w:ascii="宋体" w:hAnsi="宋体" w:cs="宋体" w:eastAsia="宋体" w:hint="default"/>
                <w:spacing w:val="-16"/>
                <w:sz w:val="18"/>
                <w:szCs w:val="18"/>
              </w:rPr>
              <w:t>（万元）（适</w:t>
            </w:r>
            <w:r>
              <w:rPr>
                <w:rFonts w:ascii="宋体" w:hAnsi="宋体" w:cs="宋体" w:eastAsia="宋体" w:hint="default"/>
                <w:sz w:val="18"/>
                <w:szCs w:val="18"/>
              </w:rPr>
              <w:t> 用于同一控 制下的企业 合并）</w:t>
            </w:r>
          </w:p>
        </w:tc>
        <w:tc>
          <w:tcPr>
            <w:tcW w:w="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98" w:right="96"/>
              <w:jc w:val="both"/>
              <w:rPr>
                <w:rFonts w:ascii="Times New Roman" w:hAnsi="Times New Roman" w:cs="Times New Roman" w:eastAsia="Times New Roman" w:hint="default"/>
                <w:sz w:val="18"/>
                <w:szCs w:val="18"/>
              </w:rPr>
            </w:pPr>
            <w:r>
              <w:rPr>
                <w:rFonts w:ascii="宋体" w:hAnsi="宋体" w:cs="宋体" w:eastAsia="宋体" w:hint="default"/>
                <w:sz w:val="18"/>
                <w:szCs w:val="18"/>
              </w:rPr>
              <w:t>利润占 利润总 额的比 率</w:t>
            </w:r>
            <w:r>
              <w:rPr>
                <w:rFonts w:ascii="Times New Roman" w:hAnsi="Times New Roman" w:cs="Times New Roman" w:eastAsia="Times New Roman" w:hint="default"/>
                <w:sz w:val="18"/>
                <w:szCs w:val="18"/>
              </w:rPr>
              <w:t>(%)</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251"/>
              <w:jc w:val="right"/>
              <w:rPr>
                <w:rFonts w:ascii="宋体" w:hAnsi="宋体" w:cs="宋体" w:eastAsia="宋体" w:hint="default"/>
                <w:sz w:val="18"/>
                <w:szCs w:val="18"/>
              </w:rPr>
            </w:pPr>
            <w:r>
              <w:rPr>
                <w:rFonts w:ascii="宋体" w:hAnsi="宋体" w:cs="宋体" w:eastAsia="宋体" w:hint="default"/>
                <w:sz w:val="18"/>
                <w:szCs w:val="18"/>
              </w:rPr>
              <w:t>情形</w:t>
            </w:r>
          </w:p>
        </w:tc>
        <w:tc>
          <w:tcPr>
            <w:tcW w:w="9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6642"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4" w:right="-5"/>
              <w:jc w:val="left"/>
              <w:rPr>
                <w:rFonts w:ascii="宋体" w:hAnsi="宋体" w:cs="宋体" w:eastAsia="宋体" w:hint="default"/>
                <w:sz w:val="18"/>
                <w:szCs w:val="18"/>
              </w:rPr>
            </w:pPr>
            <w:r>
              <w:rPr>
                <w:rFonts w:ascii="宋体" w:hAnsi="宋体" w:cs="宋体" w:eastAsia="宋体" w:hint="default"/>
                <w:sz w:val="18"/>
                <w:szCs w:val="18"/>
              </w:rPr>
              <w:t>上海契 佳经贸 发展有 限公司、 上海尖 峰科技 发展有 限公司、 上海越 阳信息 咨询有 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上海翰 平网络 技术有 限公司 </w:t>
            </w:r>
            <w:r>
              <w:rPr>
                <w:rFonts w:ascii="Times New Roman" w:hAnsi="Times New Roman" w:cs="Times New Roman" w:eastAsia="Times New Roman" w:hint="default"/>
                <w:sz w:val="18"/>
                <w:szCs w:val="18"/>
              </w:rPr>
              <w:t>72%</w:t>
            </w:r>
            <w:r>
              <w:rPr>
                <w:rFonts w:ascii="宋体" w:hAnsi="宋体" w:cs="宋体" w:eastAsia="宋体" w:hint="default"/>
                <w:sz w:val="18"/>
                <w:szCs w:val="18"/>
              </w:rPr>
              <w:t>股权</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8"/>
              <w:jc w:val="right"/>
              <w:rPr>
                <w:rFonts w:ascii="Times New Roman" w:hAnsi="Times New Roman" w:cs="Times New Roman" w:eastAsia="Times New Roman" w:hint="default"/>
                <w:sz w:val="18"/>
                <w:szCs w:val="18"/>
              </w:rPr>
            </w:pPr>
            <w:r>
              <w:rPr>
                <w:rFonts w:ascii="Times New Roman"/>
                <w:sz w:val="18"/>
              </w:rPr>
              <w:t>4,446</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
              <w:jc w:val="left"/>
              <w:rPr>
                <w:rFonts w:ascii="Times New Roman" w:hAnsi="Times New Roman" w:cs="Times New Roman" w:eastAsia="Times New Roman" w:hint="default"/>
                <w:sz w:val="18"/>
                <w:szCs w:val="18"/>
              </w:rPr>
            </w:pPr>
            <w:r>
              <w:rPr>
                <w:rFonts w:ascii="宋体" w:hAnsi="宋体" w:cs="宋体" w:eastAsia="宋体" w:hint="default"/>
                <w:sz w:val="18"/>
                <w:szCs w:val="18"/>
              </w:rPr>
              <w:t>已完成。 上海翰 平于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5</w:t>
            </w:r>
          </w:p>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日在 上海市 工商行 政管理 局虹口 分局办 理了出 资者变 更手续 并换领 了注册 号为</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3101090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0042982</w:t>
            </w:r>
          </w:p>
          <w:p>
            <w:pPr>
              <w:pStyle w:val="TableParagraph"/>
              <w:spacing w:line="309" w:lineRule="auto" w:before="63"/>
              <w:ind w:left="23"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的企业 法人营 业执照</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21"/>
              <w:jc w:val="right"/>
              <w:rPr>
                <w:rFonts w:ascii="Times New Roman" w:hAnsi="Times New Roman" w:cs="Times New Roman" w:eastAsia="Times New Roman" w:hint="default"/>
                <w:sz w:val="18"/>
                <w:szCs w:val="18"/>
              </w:rPr>
            </w:pPr>
            <w:r>
              <w:rPr>
                <w:rFonts w:ascii="Times New Roman"/>
                <w:spacing w:val="-1"/>
                <w:sz w:val="18"/>
              </w:rPr>
              <w:t>396.73</w:t>
            </w:r>
          </w:p>
        </w:tc>
        <w:tc>
          <w:tcPr>
            <w:tcW w:w="1121"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right="16"/>
              <w:jc w:val="right"/>
              <w:rPr>
                <w:rFonts w:ascii="Times New Roman" w:hAnsi="Times New Roman" w:cs="Times New Roman" w:eastAsia="Times New Roman" w:hint="default"/>
                <w:sz w:val="18"/>
                <w:szCs w:val="18"/>
              </w:rPr>
            </w:pPr>
            <w:r>
              <w:rPr>
                <w:rFonts w:ascii="Times New Roman"/>
                <w:sz w:val="18"/>
              </w:rPr>
              <w:t>1.5%</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99"/>
              <w:jc w:val="right"/>
              <w:rPr>
                <w:rFonts w:ascii="宋体" w:hAnsi="宋体" w:cs="宋体" w:eastAsia="宋体" w:hint="default"/>
                <w:sz w:val="18"/>
                <w:szCs w:val="18"/>
              </w:rPr>
            </w:pPr>
            <w:r>
              <w:rPr>
                <w:rFonts w:ascii="宋体" w:hAnsi="宋体" w:cs="宋体" w:eastAsia="宋体" w:hint="default"/>
                <w:sz w:val="18"/>
                <w:szCs w:val="18"/>
              </w:rPr>
              <w:t>不适用</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38" w:lineRule="auto"/>
              <w:ind w:left="23" w:right="6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公告：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016</w:t>
            </w:r>
          </w:p>
        </w:tc>
      </w:tr>
      <w:tr>
        <w:trPr>
          <w:trHeight w:val="4772"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5"/>
              <w:jc w:val="left"/>
              <w:rPr>
                <w:rFonts w:ascii="宋体" w:hAnsi="宋体" w:cs="宋体" w:eastAsia="宋体" w:hint="default"/>
                <w:sz w:val="18"/>
                <w:szCs w:val="18"/>
              </w:rPr>
            </w:pPr>
            <w:r>
              <w:rPr>
                <w:rFonts w:ascii="宋体" w:hAnsi="宋体" w:cs="宋体" w:eastAsia="宋体" w:hint="default"/>
                <w:sz w:val="18"/>
                <w:szCs w:val="18"/>
              </w:rPr>
              <w:t>黄明生、 </w:t>
            </w:r>
            <w:r>
              <w:rPr>
                <w:rFonts w:ascii="宋体" w:hAnsi="宋体" w:cs="宋体" w:eastAsia="宋体" w:hint="default"/>
                <w:spacing w:val="-7"/>
                <w:sz w:val="18"/>
                <w:szCs w:val="18"/>
              </w:rPr>
              <w:t>朱力、陈</w:t>
            </w:r>
            <w:r>
              <w:rPr>
                <w:rFonts w:ascii="宋体" w:hAnsi="宋体" w:cs="宋体" w:eastAsia="宋体" w:hint="default"/>
                <w:sz w:val="18"/>
                <w:szCs w:val="18"/>
              </w:rPr>
              <w:t> </w:t>
            </w:r>
            <w:r>
              <w:rPr>
                <w:rFonts w:ascii="宋体" w:hAnsi="宋体" w:cs="宋体" w:eastAsia="宋体" w:hint="default"/>
                <w:spacing w:val="-7"/>
                <w:sz w:val="18"/>
                <w:szCs w:val="18"/>
              </w:rPr>
              <w:t>晨、胡维</w:t>
            </w:r>
            <w:r>
              <w:rPr>
                <w:rFonts w:ascii="宋体" w:hAnsi="宋体" w:cs="宋体" w:eastAsia="宋体" w:hint="default"/>
                <w:sz w:val="18"/>
                <w:szCs w:val="18"/>
              </w:rPr>
              <w:t> </w:t>
            </w:r>
            <w:r>
              <w:rPr>
                <w:rFonts w:ascii="宋体" w:hAnsi="宋体" w:cs="宋体" w:eastAsia="宋体" w:hint="default"/>
                <w:spacing w:val="-7"/>
                <w:sz w:val="18"/>
                <w:szCs w:val="18"/>
              </w:rPr>
              <w:t>新、刘利</w:t>
            </w:r>
            <w:r>
              <w:rPr>
                <w:rFonts w:ascii="宋体" w:hAnsi="宋体" w:cs="宋体" w:eastAsia="宋体" w:hint="default"/>
                <w:sz w:val="18"/>
                <w:szCs w:val="18"/>
              </w:rPr>
              <w:t> </w:t>
            </w:r>
            <w:r>
              <w:rPr>
                <w:rFonts w:ascii="宋体" w:hAnsi="宋体" w:cs="宋体" w:eastAsia="宋体" w:hint="default"/>
                <w:spacing w:val="-7"/>
                <w:sz w:val="18"/>
                <w:szCs w:val="18"/>
              </w:rPr>
              <w:t>军、孙文</w:t>
            </w:r>
            <w:r>
              <w:rPr>
                <w:rFonts w:ascii="宋体" w:hAnsi="宋体" w:cs="宋体" w:eastAsia="宋体" w:hint="default"/>
                <w:sz w:val="18"/>
                <w:szCs w:val="18"/>
              </w:rPr>
              <w:t> 超、宋 </w:t>
            </w:r>
            <w:r>
              <w:rPr>
                <w:rFonts w:ascii="宋体" w:hAnsi="宋体" w:cs="宋体" w:eastAsia="宋体" w:hint="default"/>
                <w:spacing w:val="-7"/>
                <w:sz w:val="18"/>
                <w:szCs w:val="18"/>
              </w:rPr>
              <w:t>凌、宗明</w:t>
            </w:r>
            <w:r>
              <w:rPr>
                <w:rFonts w:ascii="宋体" w:hAnsi="宋体" w:cs="宋体" w:eastAsia="宋体" w:hint="default"/>
                <w:sz w:val="18"/>
                <w:szCs w:val="18"/>
              </w:rPr>
              <w:t> </w:t>
            </w:r>
            <w:r>
              <w:rPr>
                <w:rFonts w:ascii="宋体" w:hAnsi="宋体" w:cs="宋体" w:eastAsia="宋体" w:hint="default"/>
                <w:spacing w:val="-7"/>
                <w:sz w:val="18"/>
                <w:szCs w:val="18"/>
              </w:rPr>
              <w:t>杰、吴天</w:t>
            </w:r>
            <w:r>
              <w:rPr>
                <w:rFonts w:ascii="宋体" w:hAnsi="宋体" w:cs="宋体" w:eastAsia="宋体" w:hint="default"/>
                <w:sz w:val="18"/>
                <w:szCs w:val="18"/>
              </w:rPr>
              <w:t> </w:t>
            </w:r>
            <w:r>
              <w:rPr>
                <w:rFonts w:ascii="宋体" w:hAnsi="宋体" w:cs="宋体" w:eastAsia="宋体" w:hint="default"/>
                <w:spacing w:val="-7"/>
                <w:sz w:val="18"/>
                <w:szCs w:val="18"/>
              </w:rPr>
              <w:t>舒、张志</w:t>
            </w:r>
            <w:r>
              <w:rPr>
                <w:rFonts w:ascii="宋体" w:hAnsi="宋体" w:cs="宋体" w:eastAsia="宋体" w:hint="default"/>
                <w:sz w:val="18"/>
                <w:szCs w:val="18"/>
              </w:rPr>
              <w:t> 清</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2" w:lineRule="exact"/>
              <w:ind w:left="23" w:right="158"/>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北京首 都在线 网络技 术有限 公司 </w:t>
            </w:r>
            <w:r>
              <w:rPr>
                <w:rFonts w:ascii="Times New Roman" w:hAnsi="Times New Roman" w:cs="Times New Roman" w:eastAsia="Times New Roman" w:hint="default"/>
                <w:sz w:val="18"/>
                <w:szCs w:val="18"/>
              </w:rPr>
              <w:t>70.23%</w:t>
            </w:r>
          </w:p>
          <w:p>
            <w:pPr>
              <w:pStyle w:val="TableParagraph"/>
              <w:spacing w:line="240" w:lineRule="auto" w:before="40"/>
              <w:ind w:left="23"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5,338</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7"/>
              <w:jc w:val="left"/>
              <w:rPr>
                <w:rFonts w:ascii="宋体" w:hAnsi="宋体" w:cs="宋体" w:eastAsia="宋体" w:hint="default"/>
                <w:sz w:val="18"/>
                <w:szCs w:val="18"/>
              </w:rPr>
            </w:pPr>
            <w:r>
              <w:rPr>
                <w:rFonts w:ascii="宋体" w:hAnsi="宋体" w:cs="宋体" w:eastAsia="宋体" w:hint="default"/>
                <w:sz w:val="18"/>
                <w:szCs w:val="18"/>
              </w:rPr>
              <w:t>已完成。</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29</w:t>
            </w:r>
          </w:p>
          <w:p>
            <w:pPr>
              <w:pStyle w:val="TableParagraph"/>
              <w:spacing w:line="319" w:lineRule="auto" w:before="63"/>
              <w:ind w:left="23" w:right="20"/>
              <w:jc w:val="left"/>
              <w:rPr>
                <w:rFonts w:ascii="宋体" w:hAnsi="宋体" w:cs="宋体" w:eastAsia="宋体" w:hint="default"/>
                <w:sz w:val="18"/>
                <w:szCs w:val="18"/>
              </w:rPr>
            </w:pPr>
            <w:r>
              <w:rPr>
                <w:rFonts w:ascii="宋体" w:hAnsi="宋体" w:cs="宋体" w:eastAsia="宋体" w:hint="default"/>
                <w:spacing w:val="-8"/>
                <w:sz w:val="18"/>
                <w:szCs w:val="18"/>
              </w:rPr>
              <w:t>日，首都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在线完 成工商 登记变 更手续</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-268.87</w:t>
            </w:r>
          </w:p>
        </w:tc>
        <w:tc>
          <w:tcPr>
            <w:tcW w:w="1121"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网络技术 </w:t>
            </w:r>
            <w:r>
              <w:rPr>
                <w:rFonts w:ascii="宋体" w:hAnsi="宋体" w:cs="宋体" w:eastAsia="宋体" w:hint="default"/>
                <w:spacing w:val="-17"/>
                <w:sz w:val="18"/>
                <w:szCs w:val="18"/>
              </w:rPr>
              <w:t>董事长、股</w:t>
            </w:r>
            <w:r>
              <w:rPr>
                <w:rFonts w:ascii="宋体" w:hAnsi="宋体" w:cs="宋体" w:eastAsia="宋体" w:hint="default"/>
                <w:sz w:val="18"/>
                <w:szCs w:val="18"/>
              </w:rPr>
              <w:t> 东黄明生 先生同时 担任本公 司董事一 </w:t>
            </w:r>
            <w:r>
              <w:rPr>
                <w:rFonts w:ascii="宋体" w:hAnsi="宋体" w:cs="宋体" w:eastAsia="宋体" w:hint="default"/>
                <w:spacing w:val="-17"/>
                <w:sz w:val="18"/>
                <w:szCs w:val="18"/>
              </w:rPr>
              <w:t>职，网络技</w:t>
            </w:r>
            <w:r>
              <w:rPr>
                <w:rFonts w:ascii="宋体" w:hAnsi="宋体" w:cs="宋体" w:eastAsia="宋体" w:hint="default"/>
                <w:sz w:val="18"/>
                <w:szCs w:val="18"/>
              </w:rPr>
              <w:t> 术股东孙 文超先生 为本公司 </w:t>
            </w:r>
            <w:r>
              <w:rPr>
                <w:rFonts w:ascii="宋体" w:hAnsi="宋体" w:cs="宋体" w:eastAsia="宋体" w:hint="default"/>
                <w:spacing w:val="-17"/>
                <w:sz w:val="18"/>
                <w:szCs w:val="18"/>
              </w:rPr>
              <w:t>监事，陈晨</w:t>
            </w:r>
            <w:r>
              <w:rPr>
                <w:rFonts w:ascii="宋体" w:hAnsi="宋体" w:cs="宋体" w:eastAsia="宋体" w:hint="default"/>
                <w:sz w:val="18"/>
                <w:szCs w:val="18"/>
              </w:rPr>
              <w:t> 先生为本 公司持股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 东</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38" w:lineRule="auto"/>
              <w:ind w:left="23" w:right="6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公告：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065</w:t>
            </w:r>
          </w:p>
        </w:tc>
      </w:tr>
      <w:tr>
        <w:trPr>
          <w:trHeight w:val="1025"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62" w:lineRule="auto"/>
              <w:ind w:left="24" w:right="53"/>
              <w:jc w:val="left"/>
              <w:rPr>
                <w:rFonts w:ascii="Times New Roman" w:hAnsi="Times New Roman" w:cs="Times New Roman" w:eastAsia="Times New Roman" w:hint="default"/>
                <w:sz w:val="18"/>
                <w:szCs w:val="18"/>
              </w:rPr>
            </w:pPr>
            <w:r>
              <w:rPr>
                <w:rFonts w:ascii="Times New Roman"/>
                <w:spacing w:val="-3"/>
                <w:sz w:val="18"/>
              </w:rPr>
              <w:t>iTalk</w:t>
            </w:r>
            <w:r>
              <w:rPr>
                <w:rFonts w:ascii="Times New Roman"/>
                <w:sz w:val="18"/>
              </w:rPr>
              <w:t> Holdings</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110"/>
              <w:ind w:left="23" w:right="47"/>
              <w:jc w:val="left"/>
              <w:rPr>
                <w:rFonts w:ascii="Times New Roman" w:hAnsi="Times New Roman" w:cs="Times New Roman" w:eastAsia="Times New Roman" w:hint="default"/>
                <w:sz w:val="18"/>
                <w:szCs w:val="18"/>
              </w:rPr>
            </w:pPr>
            <w:r>
              <w:rPr>
                <w:rFonts w:ascii="Times New Roman"/>
                <w:spacing w:val="-4"/>
                <w:sz w:val="18"/>
              </w:rPr>
              <w:t>ITALK</w:t>
            </w:r>
            <w:r>
              <w:rPr>
                <w:rFonts w:ascii="Times New Roman"/>
                <w:spacing w:val="-43"/>
                <w:sz w:val="18"/>
              </w:rPr>
              <w:t> </w:t>
            </w:r>
            <w:r>
              <w:rPr>
                <w:rFonts w:ascii="Times New Roman"/>
                <w:spacing w:val="-43"/>
                <w:sz w:val="18"/>
              </w:rPr>
            </w:r>
            <w:r>
              <w:rPr>
                <w:rFonts w:ascii="Times New Roman"/>
                <w:sz w:val="18"/>
              </w:rPr>
              <w:t>GLOBA</w:t>
            </w:r>
            <w:r>
              <w:rPr>
                <w:rFonts w:ascii="Times New Roman"/>
                <w:w w:val="99"/>
                <w:sz w:val="18"/>
              </w:rPr>
              <w:t> </w:t>
            </w:r>
            <w:r>
              <w:rPr>
                <w:rFonts w:ascii="Times New Roman"/>
                <w:sz w:val="18"/>
              </w:rPr>
              <w:t>L66.67%</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49,812.8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110"/>
              <w:ind w:left="23" w:right="43"/>
              <w:jc w:val="left"/>
              <w:rPr>
                <w:rFonts w:ascii="Times New Roman" w:hAnsi="Times New Roman" w:cs="Times New Roman" w:eastAsia="Times New Roman" w:hint="default"/>
                <w:sz w:val="18"/>
                <w:szCs w:val="18"/>
              </w:rPr>
            </w:pPr>
            <w:r>
              <w:rPr>
                <w:rFonts w:ascii="Times New Roman"/>
                <w:spacing w:val="-4"/>
                <w:sz w:val="18"/>
              </w:rPr>
              <w:t>ITALK</w:t>
            </w:r>
            <w:r>
              <w:rPr>
                <w:rFonts w:ascii="Times New Roman"/>
                <w:spacing w:val="-43"/>
                <w:sz w:val="18"/>
              </w:rPr>
              <w:t> </w:t>
            </w:r>
            <w:r>
              <w:rPr>
                <w:rFonts w:ascii="Times New Roman"/>
                <w:spacing w:val="-43"/>
                <w:sz w:val="18"/>
              </w:rPr>
            </w:r>
            <w:r>
              <w:rPr>
                <w:rFonts w:ascii="Times New Roman"/>
                <w:sz w:val="18"/>
              </w:rPr>
              <w:t>GLOBA</w:t>
            </w:r>
            <w:r>
              <w:rPr>
                <w:rFonts w:ascii="Times New Roman"/>
                <w:w w:val="99"/>
                <w:sz w:val="18"/>
              </w:rPr>
              <w:t> </w:t>
            </w:r>
            <w:r>
              <w:rPr>
                <w:rFonts w:ascii="Times New Roman"/>
                <w:sz w:val="18"/>
              </w:rPr>
              <w:t>L66.67%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578.44</w:t>
            </w:r>
          </w:p>
        </w:tc>
        <w:tc>
          <w:tcPr>
            <w:tcW w:w="1121"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2.18%</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99"/>
              <w:jc w:val="right"/>
              <w:rPr>
                <w:rFonts w:ascii="宋体" w:hAnsi="宋体" w:cs="宋体" w:eastAsia="宋体" w:hint="default"/>
                <w:sz w:val="18"/>
                <w:szCs w:val="18"/>
              </w:rPr>
            </w:pPr>
            <w:r>
              <w:rPr>
                <w:rFonts w:ascii="宋体" w:hAnsi="宋体" w:cs="宋体" w:eastAsia="宋体" w:hint="default"/>
                <w:sz w:val="18"/>
                <w:szCs w:val="18"/>
              </w:rPr>
              <w:t>不适用</w:t>
            </w: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6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公告：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030</w:t>
            </w:r>
          </w:p>
        </w:tc>
      </w:tr>
    </w:tbl>
    <w:p>
      <w:pPr>
        <w:spacing w:after="0" w:line="338" w:lineRule="auto"/>
        <w:jc w:val="left"/>
        <w:rPr>
          <w:rFonts w:ascii="Times New Roman" w:hAnsi="Times New Roman" w:cs="Times New Roman" w:eastAsia="Times New Roman" w:hint="default"/>
          <w:sz w:val="18"/>
          <w:szCs w:val="18"/>
        </w:rPr>
        <w:sectPr>
          <w:pgSz w:w="11910" w:h="16840"/>
          <w:pgMar w:header="877" w:footer="1272"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49"/>
        <w:gridCol w:w="751"/>
        <w:gridCol w:w="749"/>
        <w:gridCol w:w="747"/>
        <w:gridCol w:w="1217"/>
        <w:gridCol w:w="1121"/>
        <w:gridCol w:w="746"/>
        <w:gridCol w:w="624"/>
        <w:gridCol w:w="874"/>
        <w:gridCol w:w="997"/>
        <w:gridCol w:w="996"/>
      </w:tblGrid>
      <w:tr>
        <w:trPr>
          <w:trHeight w:val="7852" w:hRule="exact"/>
        </w:trPr>
        <w:tc>
          <w:tcPr>
            <w:tcW w:w="749" w:type="dxa"/>
            <w:tcBorders>
              <w:top w:val="single" w:sz="4" w:space="0" w:color="000000"/>
              <w:left w:val="single" w:sz="4" w:space="0" w:color="000000"/>
              <w:bottom w:val="single" w:sz="4" w:space="0" w:color="000000"/>
              <w:right w:val="single" w:sz="4" w:space="0" w:color="000000"/>
            </w:tcBorders>
          </w:tcPr>
          <w:p>
            <w:pP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75"/>
              <w:jc w:val="both"/>
              <w:rPr>
                <w:rFonts w:ascii="宋体" w:hAnsi="宋体" w:cs="宋体" w:eastAsia="宋体" w:hint="default"/>
                <w:sz w:val="18"/>
                <w:szCs w:val="18"/>
              </w:rPr>
            </w:pPr>
            <w:r>
              <w:rPr>
                <w:rFonts w:ascii="宋体" w:hAnsi="宋体" w:cs="宋体" w:eastAsia="宋体" w:hint="default"/>
                <w:sz w:val="18"/>
                <w:szCs w:val="18"/>
              </w:rPr>
              <w:t>的股权 及相关 经营推 广公司</w:t>
            </w:r>
          </w:p>
          <w:p>
            <w:pPr>
              <w:pStyle w:val="TableParagraph"/>
              <w:spacing w:line="240" w:lineRule="auto" w:before="17"/>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DTMI</w:t>
            </w:r>
          </w:p>
          <w:p>
            <w:pPr>
              <w:pStyle w:val="TableParagraph"/>
              <w:spacing w:line="312" w:lineRule="exact" w:before="23"/>
              <w:ind w:left="23" w:right="-3"/>
              <w:jc w:val="left"/>
              <w:rPr>
                <w:rFonts w:ascii="Times New Roman" w:hAnsi="Times New Roman" w:cs="Times New Roman" w:eastAsia="Times New Roman"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pacing w:val="-3"/>
                <w:sz w:val="18"/>
                <w:szCs w:val="18"/>
              </w:rPr>
              <w:t>iTalkBB</w:t>
            </w:r>
            <w:r>
              <w:rPr>
                <w:rFonts w:ascii="Times New Roman" w:hAnsi="Times New Roman" w:cs="Times New Roman" w:eastAsia="Times New Roman" w:hint="default"/>
                <w:spacing w:val="-40"/>
                <w:sz w:val="18"/>
                <w:szCs w:val="18"/>
              </w:rPr>
              <w:t> </w:t>
            </w:r>
            <w:r>
              <w:rPr>
                <w:rFonts w:ascii="Times New Roman" w:hAnsi="Times New Roman" w:cs="Times New Roman" w:eastAsia="Times New Roman" w:hint="default"/>
                <w:spacing w:val="-40"/>
                <w:sz w:val="18"/>
                <w:szCs w:val="18"/>
              </w:rPr>
            </w:r>
            <w:r>
              <w:rPr>
                <w:rFonts w:ascii="Times New Roman" w:hAnsi="Times New Roman" w:cs="Times New Roman" w:eastAsia="Times New Roman" w:hint="default"/>
                <w:sz w:val="18"/>
                <w:szCs w:val="18"/>
              </w:rPr>
              <w:t>Canada</w:t>
            </w:r>
            <w:r>
              <w:rPr>
                <w:rFonts w:ascii="宋体" w:hAnsi="宋体" w:cs="宋体" w:eastAsia="宋体" w:hint="default"/>
                <w:sz w:val="18"/>
                <w:szCs w:val="18"/>
              </w:rPr>
              <w:t>、 </w:t>
            </w:r>
            <w:r>
              <w:rPr>
                <w:rFonts w:ascii="Times New Roman" w:hAnsi="Times New Roman" w:cs="Times New Roman" w:eastAsia="Times New Roman" w:hint="default"/>
                <w:spacing w:val="-3"/>
                <w:sz w:val="18"/>
                <w:szCs w:val="18"/>
              </w:rPr>
              <w:t>iTalkBB</w:t>
            </w:r>
            <w:r>
              <w:rPr>
                <w:rFonts w:ascii="Times New Roman" w:hAnsi="Times New Roman" w:cs="Times New Roman" w:eastAsia="Times New Roman" w:hint="default"/>
                <w:spacing w:val="-40"/>
                <w:sz w:val="18"/>
                <w:szCs w:val="18"/>
              </w:rPr>
              <w:t> </w:t>
            </w:r>
            <w:r>
              <w:rPr>
                <w:rFonts w:ascii="Times New Roman" w:hAnsi="Times New Roman" w:cs="Times New Roman" w:eastAsia="Times New Roman" w:hint="default"/>
                <w:spacing w:val="-40"/>
                <w:sz w:val="18"/>
                <w:szCs w:val="18"/>
              </w:rPr>
            </w:r>
            <w:r>
              <w:rPr>
                <w:rFonts w:ascii="Times New Roman" w:hAnsi="Times New Roman" w:cs="Times New Roman" w:eastAsia="Times New Roman" w:hint="default"/>
                <w:sz w:val="18"/>
                <w:szCs w:val="18"/>
              </w:rPr>
              <w:t>Australia</w:t>
            </w:r>
          </w:p>
          <w:p>
            <w:pPr>
              <w:pStyle w:val="TableParagraph"/>
              <w:spacing w:line="240" w:lineRule="auto" w:before="3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的股权</w:t>
            </w:r>
          </w:p>
        </w:tc>
        <w:tc>
          <w:tcPr>
            <w:tcW w:w="749"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53"/>
              <w:jc w:val="left"/>
              <w:rPr>
                <w:rFonts w:ascii="宋体" w:hAnsi="宋体" w:cs="宋体" w:eastAsia="宋体" w:hint="default"/>
                <w:sz w:val="18"/>
                <w:szCs w:val="18"/>
              </w:rPr>
            </w:pPr>
            <w:r>
              <w:rPr>
                <w:rFonts w:ascii="宋体" w:hAnsi="宋体" w:cs="宋体" w:eastAsia="宋体" w:hint="default"/>
                <w:sz w:val="18"/>
                <w:szCs w:val="18"/>
              </w:rPr>
              <w:t>的股权 以及</w:t>
            </w:r>
          </w:p>
          <w:p>
            <w:pPr>
              <w:pStyle w:val="TableParagraph"/>
              <w:spacing w:line="362" w:lineRule="auto" w:before="59"/>
              <w:ind w:left="23" w:right="53"/>
              <w:jc w:val="left"/>
              <w:rPr>
                <w:rFonts w:ascii="Times New Roman" w:hAnsi="Times New Roman" w:cs="Times New Roman" w:eastAsia="Times New Roman" w:hint="default"/>
                <w:sz w:val="18"/>
                <w:szCs w:val="18"/>
              </w:rPr>
            </w:pPr>
            <w:r>
              <w:rPr>
                <w:rFonts w:ascii="Times New Roman"/>
                <w:spacing w:val="-3"/>
                <w:sz w:val="18"/>
              </w:rPr>
              <w:t>iTalkBB</w:t>
            </w:r>
            <w:r>
              <w:rPr>
                <w:rFonts w:ascii="Times New Roman"/>
                <w:spacing w:val="-40"/>
                <w:sz w:val="18"/>
              </w:rPr>
              <w:t> </w:t>
            </w:r>
            <w:r>
              <w:rPr>
                <w:rFonts w:ascii="Times New Roman"/>
                <w:spacing w:val="-40"/>
                <w:sz w:val="18"/>
              </w:rPr>
            </w:r>
            <w:r>
              <w:rPr>
                <w:rFonts w:ascii="Times New Roman"/>
                <w:sz w:val="18"/>
              </w:rPr>
              <w:t>Australia</w:t>
            </w:r>
          </w:p>
          <w:p>
            <w:pPr>
              <w:pStyle w:val="TableParagraph"/>
              <w:spacing w:line="197" w:lineRule="exact"/>
              <w:ind w:left="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304" w:lineRule="auto" w:before="118"/>
              <w:ind w:left="23" w:right="-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iTalkBB</w:t>
            </w:r>
            <w:r>
              <w:rPr>
                <w:rFonts w:ascii="Times New Roman" w:hAnsi="Times New Roman" w:cs="Times New Roman" w:eastAsia="Times New Roman" w:hint="default"/>
                <w:spacing w:val="-40"/>
                <w:sz w:val="18"/>
                <w:szCs w:val="18"/>
              </w:rPr>
              <w:t> </w:t>
            </w:r>
            <w:r>
              <w:rPr>
                <w:rFonts w:ascii="Times New Roman" w:hAnsi="Times New Roman" w:cs="Times New Roman" w:eastAsia="Times New Roman" w:hint="default"/>
                <w:spacing w:val="-40"/>
                <w:sz w:val="18"/>
                <w:szCs w:val="18"/>
              </w:rPr>
            </w:r>
            <w:r>
              <w:rPr>
                <w:rFonts w:ascii="Times New Roman" w:hAnsi="Times New Roman" w:cs="Times New Roman" w:eastAsia="Times New Roman" w:hint="default"/>
                <w:sz w:val="18"/>
                <w:szCs w:val="18"/>
              </w:rPr>
              <w:t>Canada</w:t>
            </w:r>
            <w:r>
              <w:rPr>
                <w:rFonts w:ascii="宋体" w:hAnsi="宋体" w:cs="宋体" w:eastAsia="宋体" w:hint="default"/>
                <w:sz w:val="18"/>
                <w:szCs w:val="18"/>
              </w:rPr>
              <w:t>、 </w:t>
            </w:r>
            <w:r>
              <w:rPr>
                <w:rFonts w:ascii="Times New Roman" w:hAnsi="Times New Roman" w:cs="Times New Roman" w:eastAsia="Times New Roman" w:hint="default"/>
                <w:sz w:val="18"/>
                <w:szCs w:val="18"/>
              </w:rPr>
              <w:t>DTMI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各</w:t>
            </w:r>
            <w:r>
              <w:rPr>
                <w:rFonts w:ascii="宋体" w:hAnsi="宋体" w:cs="宋体" w:eastAsia="宋体" w:hint="default"/>
                <w:w w:val="99"/>
                <w:sz w:val="18"/>
                <w:szCs w:val="18"/>
              </w:rPr>
              <w:t> </w:t>
            </w: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p>
          <w:p>
            <w:pPr>
              <w:pStyle w:val="TableParagraph"/>
              <w:spacing w:line="316" w:lineRule="auto" w:before="9"/>
              <w:ind w:left="23" w:right="122"/>
              <w:jc w:val="both"/>
              <w:rPr>
                <w:rFonts w:ascii="宋体" w:hAnsi="宋体" w:cs="宋体" w:eastAsia="宋体" w:hint="default"/>
                <w:sz w:val="18"/>
                <w:szCs w:val="18"/>
              </w:rPr>
            </w:pPr>
            <w:r>
              <w:rPr>
                <w:rFonts w:ascii="宋体" w:hAnsi="宋体" w:cs="宋体" w:eastAsia="宋体" w:hint="default"/>
                <w:sz w:val="18"/>
                <w:szCs w:val="18"/>
              </w:rPr>
              <w:t>的股权 均已自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9"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pStyle w:val="TableParagraph"/>
              <w:spacing w:line="316" w:lineRule="auto" w:before="63"/>
              <w:ind w:left="23" w:right="20"/>
              <w:jc w:val="left"/>
              <w:rPr>
                <w:rFonts w:ascii="宋体" w:hAnsi="宋体" w:cs="宋体" w:eastAsia="宋体" w:hint="default"/>
                <w:sz w:val="18"/>
                <w:szCs w:val="18"/>
              </w:rPr>
            </w:pPr>
            <w:r>
              <w:rPr>
                <w:rFonts w:ascii="宋体" w:hAnsi="宋体" w:cs="宋体" w:eastAsia="宋体" w:hint="default"/>
                <w:sz w:val="18"/>
                <w:szCs w:val="18"/>
              </w:rPr>
              <w:t>日起登 记在本 公司子 公司网 络科技 </w:t>
            </w:r>
            <w:r>
              <w:rPr>
                <w:rFonts w:ascii="宋体" w:hAnsi="宋体" w:cs="宋体" w:eastAsia="宋体" w:hint="default"/>
                <w:spacing w:val="-8"/>
                <w:sz w:val="18"/>
                <w:szCs w:val="18"/>
              </w:rPr>
              <w:t>名下，网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络科技 已完全 享有标 的资产 的所有 权</w:t>
            </w:r>
          </w:p>
        </w:tc>
        <w:tc>
          <w:tcPr>
            <w:tcW w:w="1217"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收购资产情况概述</w:t>
      </w:r>
    </w:p>
    <w:p>
      <w:pPr>
        <w:pStyle w:val="BodyText"/>
        <w:spacing w:line="300" w:lineRule="auto" w:before="115"/>
        <w:ind w:right="1124"/>
        <w:jc w:val="left"/>
      </w:pPr>
      <w:r>
        <w:rPr>
          <w:rFonts w:ascii="Times New Roman" w:hAnsi="Times New Roman" w:cs="Times New Roman" w:eastAsia="Times New Roman" w:hint="default"/>
          <w:spacing w:val="-2"/>
        </w:rPr>
        <w:t>1.</w:t>
      </w:r>
      <w:r>
        <w:rPr>
          <w:spacing w:val="-2"/>
        </w:rPr>
        <w:t>本公司收购上海翰平网络技术有限公司</w:t>
      </w:r>
      <w:r>
        <w:rPr>
          <w:rFonts w:ascii="Times New Roman" w:hAnsi="Times New Roman" w:cs="Times New Roman" w:eastAsia="Times New Roman" w:hint="default"/>
          <w:spacing w:val="-2"/>
        </w:rPr>
        <w:t>72%</w:t>
      </w:r>
      <w:r>
        <w:rPr>
          <w:spacing w:val="-2"/>
        </w:rPr>
        <w:t>股权：本公司分两步购买上海翰平</w:t>
      </w:r>
      <w:r>
        <w:rPr>
          <w:rFonts w:ascii="Times New Roman" w:hAnsi="Times New Roman" w:cs="Times New Roman" w:eastAsia="Times New Roman" w:hint="default"/>
          <w:spacing w:val="-2"/>
        </w:rPr>
        <w:t>100%</w:t>
      </w:r>
      <w:r>
        <w:rPr>
          <w:spacing w:val="-2"/>
        </w:rPr>
        <w:t>的股权。第一步以</w:t>
      </w:r>
      <w:r>
        <w:rPr>
          <w:rFonts w:ascii="Times New Roman" w:hAnsi="Times New Roman" w:cs="Times New Roman" w:eastAsia="Times New Roman" w:hint="default"/>
          <w:spacing w:val="-2"/>
        </w:rPr>
        <w:t>4446</w:t>
      </w:r>
      <w:r>
        <w:rPr>
          <w:spacing w:val="-2"/>
        </w:rPr>
        <w:t>万元购买上海契</w:t>
      </w:r>
      <w:r>
        <w:rPr>
          <w:spacing w:val="-43"/>
        </w:rPr>
        <w:t> </w:t>
      </w:r>
      <w:r>
        <w:rPr>
          <w:spacing w:val="-43"/>
        </w:rPr>
      </w:r>
      <w:r>
        <w:rPr/>
        <w:t>佳经贸发展有限公司、上海尖峰科技发展有限公司、上海越阳信息咨询有限公司分别持有上海翰平的</w:t>
      </w:r>
      <w:r>
        <w:rPr>
          <w:rFonts w:ascii="Times New Roman" w:hAnsi="Times New Roman" w:cs="Times New Roman" w:eastAsia="Times New Roman" w:hint="default"/>
        </w:rPr>
        <w:t>28%</w:t>
      </w:r>
      <w:r>
        <w:rPr/>
        <w:t>、</w:t>
      </w:r>
      <w:r>
        <w:rPr>
          <w:rFonts w:ascii="Times New Roman" w:hAnsi="Times New Roman" w:cs="Times New Roman" w:eastAsia="Times New Roman" w:hint="default"/>
        </w:rPr>
        <w:t>28%</w:t>
      </w:r>
      <w:r>
        <w:rPr/>
        <w:t>、</w:t>
      </w:r>
      <w:r>
        <w:rPr>
          <w:rFonts w:ascii="Times New Roman" w:hAnsi="Times New Roman" w:cs="Times New Roman" w:eastAsia="Times New Roman" w:hint="default"/>
        </w:rPr>
        <w:t>16%</w:t>
      </w:r>
      <w:r>
        <w:rPr/>
        <w:t>的股 权。上海翰平于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w:t>
      </w:r>
      <w:r>
        <w:rPr/>
        <w:t>日办理了工商登记变更手续。</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日，本公司向上海翰平各股东合计支付价款</w:t>
      </w:r>
      <w:r>
        <w:rPr>
          <w:rFonts w:ascii="Times New Roman" w:hAnsi="Times New Roman" w:cs="Times New Roman" w:eastAsia="Times New Roman" w:hint="default"/>
        </w:rPr>
        <w:t>889.20</w:t>
      </w:r>
      <w:r>
        <w:rPr/>
        <w:t>万 </w:t>
      </w:r>
      <w:r>
        <w:rPr>
          <w:spacing w:val="-2"/>
        </w:rPr>
        <w:t>元；</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15</w:t>
      </w:r>
      <w:r>
        <w:rPr>
          <w:spacing w:val="-2"/>
        </w:rPr>
        <w:t>日，本公司向上海翰平各股东合计支付价款</w:t>
      </w:r>
      <w:r>
        <w:rPr>
          <w:rFonts w:ascii="Times New Roman" w:hAnsi="Times New Roman" w:cs="Times New Roman" w:eastAsia="Times New Roman" w:hint="default"/>
          <w:spacing w:val="-2"/>
        </w:rPr>
        <w:t>2,223.00</w:t>
      </w:r>
      <w:r>
        <w:rPr>
          <w:spacing w:val="-2"/>
        </w:rPr>
        <w:t>万元。为方便核算，本公司将收购上海翰平的购买日期</w:t>
      </w:r>
      <w:r>
        <w:rPr>
          <w:spacing w:val="-55"/>
        </w:rPr>
        <w:t> </w:t>
      </w:r>
      <w:r>
        <w:rPr>
          <w:spacing w:val="-55"/>
        </w:rPr>
      </w:r>
      <w:r>
        <w:rPr/>
        <w:t>确认在</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 </w:t>
      </w:r>
      <w:r>
        <w:rPr>
          <w:rFonts w:ascii="Times New Roman" w:hAnsi="Times New Roman" w:cs="Times New Roman" w:eastAsia="Times New Roman" w:hint="default"/>
        </w:rPr>
        <w:t>2.</w:t>
      </w:r>
      <w:r>
        <w:rPr/>
        <w:t>本公司收购北京首都在线网络技术有限公司</w:t>
      </w:r>
      <w:r>
        <w:rPr>
          <w:rFonts w:ascii="Times New Roman" w:hAnsi="Times New Roman" w:cs="Times New Roman" w:eastAsia="Times New Roman" w:hint="default"/>
        </w:rPr>
        <w:t>100%</w:t>
      </w:r>
      <w:r>
        <w:rPr/>
        <w:t>股权：本公司以</w:t>
      </w:r>
      <w:r>
        <w:rPr>
          <w:rFonts w:ascii="Times New Roman" w:hAnsi="Times New Roman" w:cs="Times New Roman" w:eastAsia="Times New Roman" w:hint="default"/>
        </w:rPr>
        <w:t>5338</w:t>
      </w:r>
      <w:r>
        <w:rPr/>
        <w:t>万元购买黄明生、朱力、陈晨、胡维新、刘利军、 孙文超、宋凌、宗明杰、吴天舒、张志清等</w:t>
      </w:r>
      <w:r>
        <w:rPr>
          <w:rFonts w:ascii="Times New Roman" w:hAnsi="Times New Roman" w:cs="Times New Roman" w:eastAsia="Times New Roman" w:hint="default"/>
        </w:rPr>
        <w:t>10</w:t>
      </w:r>
      <w:r>
        <w:rPr/>
        <w:t>名自然人合计持有首都在线的</w:t>
      </w:r>
      <w:r>
        <w:rPr>
          <w:rFonts w:ascii="Times New Roman" w:hAnsi="Times New Roman" w:cs="Times New Roman" w:eastAsia="Times New Roman" w:hint="default"/>
        </w:rPr>
        <w:t>70.23%</w:t>
      </w:r>
      <w:r>
        <w:rPr/>
        <w:t>的股权。首都在线于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29</w:t>
      </w:r>
      <w:r>
        <w:rPr/>
        <w:t>日办</w:t>
      </w:r>
      <w:r>
        <w:rPr>
          <w:spacing w:val="-3"/>
        </w:rPr>
        <w:t> </w:t>
      </w:r>
      <w:r>
        <w:rPr/>
        <w:t>理了工商登记变更手续。为方便核算，本公司将收购首都在线的购买日期确认在</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w:t>
      </w:r>
    </w:p>
    <w:p>
      <w:pPr>
        <w:pStyle w:val="BodyText"/>
        <w:spacing w:line="300" w:lineRule="auto" w:before="13"/>
        <w:ind w:right="1128"/>
        <w:jc w:val="both"/>
      </w:pPr>
      <w:r>
        <w:rPr>
          <w:rFonts w:ascii="Times New Roman" w:hAnsi="Times New Roman" w:cs="Times New Roman" w:eastAsia="Times New Roman" w:hint="default"/>
        </w:rPr>
        <w:t>3.</w:t>
      </w:r>
      <w:r>
        <w:rPr/>
        <w:t>网络科技收购</w:t>
      </w:r>
      <w:r>
        <w:rPr>
          <w:rFonts w:ascii="Times New Roman" w:hAnsi="Times New Roman" w:cs="Times New Roman" w:eastAsia="Times New Roman" w:hint="default"/>
        </w:rPr>
        <w:t>ITALK GLOBAL </w:t>
      </w:r>
      <w:r>
        <w:rPr/>
        <w:t>及其相关经营推广公司</w:t>
      </w:r>
      <w:r>
        <w:rPr>
          <w:rFonts w:ascii="Times New Roman" w:hAnsi="Times New Roman" w:cs="Times New Roman" w:eastAsia="Times New Roman" w:hint="default"/>
        </w:rPr>
        <w:t>100%</w:t>
      </w:r>
      <w:r>
        <w:rPr/>
        <w:t>的股权：本公司指定网络科技以</w:t>
      </w:r>
      <w:r>
        <w:rPr>
          <w:rFonts w:ascii="Times New Roman" w:hAnsi="Times New Roman" w:cs="Times New Roman" w:eastAsia="Times New Roman" w:hint="default"/>
        </w:rPr>
        <w:t>8000</w:t>
      </w:r>
      <w:r>
        <w:rPr/>
        <w:t>万美元购买</w:t>
      </w:r>
      <w:r>
        <w:rPr>
          <w:rFonts w:ascii="Times New Roman" w:hAnsi="Times New Roman" w:cs="Times New Roman" w:eastAsia="Times New Roman" w:hint="default"/>
        </w:rPr>
        <w:t>iTalk</w:t>
      </w:r>
      <w:r>
        <w:rPr>
          <w:rFonts w:ascii="Times New Roman" w:hAnsi="Times New Roman" w:cs="Times New Roman" w:eastAsia="Times New Roman" w:hint="default"/>
          <w:spacing w:val="-27"/>
        </w:rPr>
        <w:t> </w:t>
      </w:r>
      <w:r>
        <w:rPr>
          <w:rFonts w:ascii="Times New Roman" w:hAnsi="Times New Roman" w:cs="Times New Roman" w:eastAsia="Times New Roman" w:hint="default"/>
        </w:rPr>
        <w:t>Holdings</w:t>
      </w:r>
      <w:r>
        <w:rPr>
          <w:rFonts w:ascii="Times New Roman" w:hAnsi="Times New Roman" w:cs="Times New Roman" w:eastAsia="Times New Roman" w:hint="default"/>
          <w:w w:val="99"/>
        </w:rPr>
        <w:t> </w:t>
      </w:r>
      <w:r>
        <w:rPr/>
        <w:t>持有的</w:t>
      </w:r>
      <w:r>
        <w:rPr>
          <w:rFonts w:ascii="Times New Roman" w:hAnsi="Times New Roman" w:cs="Times New Roman" w:eastAsia="Times New Roman" w:hint="default"/>
        </w:rPr>
        <w:t>ITALK</w:t>
      </w:r>
      <w:r>
        <w:rPr>
          <w:rFonts w:ascii="Times New Roman" w:hAnsi="Times New Roman" w:cs="Times New Roman" w:eastAsia="Times New Roman" w:hint="default"/>
          <w:spacing w:val="-19"/>
        </w:rPr>
        <w:t> </w:t>
      </w:r>
      <w:r>
        <w:rPr>
          <w:rFonts w:ascii="Times New Roman" w:hAnsi="Times New Roman" w:cs="Times New Roman" w:eastAsia="Times New Roman" w:hint="default"/>
        </w:rPr>
        <w:t>GLOBAL</w:t>
      </w:r>
      <w:r>
        <w:rPr/>
        <w:t>的</w:t>
      </w:r>
      <w:r>
        <w:rPr>
          <w:rFonts w:ascii="Times New Roman" w:hAnsi="Times New Roman" w:cs="Times New Roman" w:eastAsia="Times New Roman" w:hint="default"/>
        </w:rPr>
        <w:t>66.67%</w:t>
      </w:r>
      <w:r>
        <w:rPr/>
        <w:t>的股权及</w:t>
      </w:r>
      <w:r>
        <w:rPr>
          <w:rFonts w:ascii="Times New Roman" w:hAnsi="Times New Roman" w:cs="Times New Roman" w:eastAsia="Times New Roman" w:hint="default"/>
        </w:rPr>
        <w:t>DTMI</w:t>
      </w:r>
      <w:r>
        <w:rPr/>
        <w:t>、</w:t>
      </w:r>
      <w:r>
        <w:rPr>
          <w:rFonts w:ascii="Times New Roman" w:hAnsi="Times New Roman" w:cs="Times New Roman" w:eastAsia="Times New Roman" w:hint="default"/>
        </w:rPr>
        <w:t>iTalkBB</w:t>
      </w:r>
      <w:r>
        <w:rPr>
          <w:rFonts w:ascii="Times New Roman" w:hAnsi="Times New Roman" w:cs="Times New Roman" w:eastAsia="Times New Roman" w:hint="default"/>
          <w:spacing w:val="-21"/>
        </w:rPr>
        <w:t> </w:t>
      </w:r>
      <w:r>
        <w:rPr>
          <w:rFonts w:ascii="Times New Roman" w:hAnsi="Times New Roman" w:cs="Times New Roman" w:eastAsia="Times New Roman" w:hint="default"/>
        </w:rPr>
        <w:t>Canada</w:t>
      </w:r>
      <w:r>
        <w:rPr/>
        <w:t>、</w:t>
      </w:r>
      <w:r>
        <w:rPr>
          <w:rFonts w:ascii="Times New Roman" w:hAnsi="Times New Roman" w:cs="Times New Roman" w:eastAsia="Times New Roman" w:hint="default"/>
        </w:rPr>
        <w:t>iTalkBB</w:t>
      </w:r>
      <w:r>
        <w:rPr>
          <w:rFonts w:ascii="Times New Roman" w:hAnsi="Times New Roman" w:cs="Times New Roman" w:eastAsia="Times New Roman" w:hint="default"/>
          <w:spacing w:val="-19"/>
        </w:rPr>
        <w:t> </w:t>
      </w:r>
      <w:r>
        <w:rPr>
          <w:rFonts w:ascii="Times New Roman" w:hAnsi="Times New Roman" w:cs="Times New Roman" w:eastAsia="Times New Roman" w:hint="default"/>
        </w:rPr>
        <w:t>Australia100%</w:t>
      </w:r>
      <w:r>
        <w:rPr/>
        <w:t>的股权。</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4</w:t>
      </w:r>
      <w:r>
        <w:rPr/>
        <w:t>日，网络科 技向</w:t>
      </w:r>
      <w:r>
        <w:rPr>
          <w:rFonts w:ascii="Times New Roman" w:hAnsi="Times New Roman" w:cs="Times New Roman" w:eastAsia="Times New Roman" w:hint="default"/>
        </w:rPr>
        <w:t>iTalk</w:t>
      </w:r>
      <w:r>
        <w:rPr>
          <w:rFonts w:ascii="Times New Roman" w:hAnsi="Times New Roman" w:cs="Times New Roman" w:eastAsia="Times New Roman" w:hint="default"/>
          <w:spacing w:val="-6"/>
        </w:rPr>
        <w:t> </w:t>
      </w:r>
      <w:r>
        <w:rPr>
          <w:rFonts w:ascii="Times New Roman" w:hAnsi="Times New Roman" w:cs="Times New Roman" w:eastAsia="Times New Roman" w:hint="default"/>
        </w:rPr>
        <w:t>Holdings</w:t>
      </w:r>
      <w:r>
        <w:rPr/>
        <w:t>支付了</w:t>
      </w:r>
      <w:r>
        <w:rPr>
          <w:rFonts w:ascii="Times New Roman" w:hAnsi="Times New Roman" w:cs="Times New Roman" w:eastAsia="Times New Roman" w:hint="default"/>
        </w:rPr>
        <w:t>5100</w:t>
      </w:r>
      <w:r>
        <w:rPr/>
        <w:t>万美元，并于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日前支付了余款，实际购汇用人民币为</w:t>
      </w:r>
      <w:r>
        <w:rPr>
          <w:rFonts w:ascii="Times New Roman" w:hAnsi="Times New Roman" w:cs="Times New Roman" w:eastAsia="Times New Roman" w:hint="default"/>
        </w:rPr>
        <w:t>498,128,500.00</w:t>
      </w:r>
      <w:r>
        <w:rPr/>
        <w:t>元。根据各 目标公司</w:t>
      </w:r>
      <w:r>
        <w:rPr>
          <w:rFonts w:ascii="Times New Roman" w:hAnsi="Times New Roman" w:cs="Times New Roman" w:eastAsia="Times New Roman" w:hint="default"/>
        </w:rPr>
        <w:t>ITALK GLOBAL</w:t>
      </w:r>
      <w:r>
        <w:rPr/>
        <w:t>及其相关经营推广公司出具的股权证明、股东名册、律师出具的说明、交易对方</w:t>
      </w:r>
      <w:r>
        <w:rPr>
          <w:rFonts w:ascii="Times New Roman" w:hAnsi="Times New Roman" w:cs="Times New Roman" w:eastAsia="Times New Roman" w:hint="default"/>
        </w:rPr>
        <w:t>iTalk</w:t>
      </w:r>
      <w:r>
        <w:rPr>
          <w:rFonts w:ascii="Times New Roman" w:hAnsi="Times New Roman" w:cs="Times New Roman" w:eastAsia="Times New Roman" w:hint="default"/>
          <w:spacing w:val="-4"/>
        </w:rPr>
        <w:t> </w:t>
      </w:r>
      <w:r>
        <w:rPr>
          <w:rFonts w:ascii="Times New Roman" w:hAnsi="Times New Roman" w:cs="Times New Roman" w:eastAsia="Times New Roman" w:hint="default"/>
        </w:rPr>
        <w:t>Holdings</w:t>
      </w:r>
      <w:r>
        <w:rPr/>
        <w:t>出 具的说明，本次收购的收购人和交易对方均确认《购买协议》的交割条件已全部满足，目标公司</w:t>
      </w:r>
      <w:r>
        <w:rPr>
          <w:rFonts w:ascii="Times New Roman" w:hAnsi="Times New Roman" w:cs="Times New Roman" w:eastAsia="Times New Roman" w:hint="default"/>
        </w:rPr>
        <w:t>ITALK</w:t>
      </w:r>
      <w:r>
        <w:rPr>
          <w:rFonts w:ascii="Times New Roman" w:hAnsi="Times New Roman" w:cs="Times New Roman" w:eastAsia="Times New Roman" w:hint="default"/>
          <w:spacing w:val="-1"/>
        </w:rPr>
        <w:t> </w:t>
      </w:r>
      <w:r>
        <w:rPr>
          <w:rFonts w:ascii="Times New Roman" w:hAnsi="Times New Roman" w:cs="Times New Roman" w:eastAsia="Times New Roman" w:hint="default"/>
        </w:rPr>
        <w:t>GLOBAL66.67%</w:t>
      </w:r>
      <w:r>
        <w:rPr/>
        <w:t>的 股权以及</w:t>
      </w:r>
      <w:r>
        <w:rPr>
          <w:rFonts w:ascii="Times New Roman" w:hAnsi="Times New Roman" w:cs="Times New Roman" w:eastAsia="Times New Roman" w:hint="default"/>
        </w:rPr>
        <w:t>iTalkBB Australia</w:t>
      </w:r>
      <w:r>
        <w:rPr/>
        <w:t>、</w:t>
      </w:r>
      <w:r>
        <w:rPr>
          <w:rFonts w:ascii="Times New Roman" w:hAnsi="Times New Roman" w:cs="Times New Roman" w:eastAsia="Times New Roman" w:hint="default"/>
        </w:rPr>
        <w:t>iTalkBB</w:t>
      </w:r>
      <w:r>
        <w:rPr>
          <w:rFonts w:ascii="Times New Roman" w:hAnsi="Times New Roman" w:cs="Times New Roman" w:eastAsia="Times New Roman" w:hint="default"/>
          <w:spacing w:val="-7"/>
        </w:rPr>
        <w:t> </w:t>
      </w:r>
      <w:r>
        <w:rPr>
          <w:rFonts w:ascii="Times New Roman" w:hAnsi="Times New Roman" w:cs="Times New Roman" w:eastAsia="Times New Roman" w:hint="default"/>
        </w:rPr>
        <w:t>Canada</w:t>
      </w:r>
      <w:r>
        <w:rPr/>
        <w:t>、</w:t>
      </w:r>
      <w:r>
        <w:rPr>
          <w:rFonts w:ascii="Times New Roman" w:hAnsi="Times New Roman" w:cs="Times New Roman" w:eastAsia="Times New Roman" w:hint="default"/>
        </w:rPr>
        <w:t>DTMI</w:t>
      </w:r>
      <w:r>
        <w:rPr/>
        <w:t>各自</w:t>
      </w:r>
      <w:r>
        <w:rPr>
          <w:rFonts w:ascii="Times New Roman" w:hAnsi="Times New Roman" w:cs="Times New Roman" w:eastAsia="Times New Roman" w:hint="default"/>
        </w:rPr>
        <w:t>100%</w:t>
      </w:r>
      <w:r>
        <w:rPr/>
        <w:t>的股权均已自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4</w:t>
      </w:r>
      <w:r>
        <w:rPr/>
        <w:t>日起登记在网络科技名下，网络科</w:t>
      </w:r>
      <w:r>
        <w:rPr>
          <w:w w:val="99"/>
        </w:rPr>
        <w:t> </w:t>
      </w:r>
      <w:r>
        <w:rPr/>
        <w:t>技已完全享有标的资产的所有权。为方便核算本公司将收购</w:t>
      </w:r>
      <w:r>
        <w:rPr>
          <w:rFonts w:ascii="Times New Roman" w:hAnsi="Times New Roman" w:cs="Times New Roman" w:eastAsia="Times New Roman" w:hint="default"/>
        </w:rPr>
        <w:t>ITALK GLOBAL</w:t>
      </w:r>
      <w:r>
        <w:rPr/>
        <w:t>及其相关经营推广公司的购买日确定在</w:t>
      </w:r>
      <w:r>
        <w:rPr>
          <w:rFonts w:ascii="Times New Roman" w:hAnsi="Times New Roman" w:cs="Times New Roman" w:eastAsia="Times New Roman" w:hint="default"/>
        </w:rPr>
        <w:t>2012</w:t>
      </w:r>
      <w:r>
        <w:rPr/>
        <w:t>年 </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w:t>
      </w:r>
    </w:p>
    <w:p>
      <w:pPr>
        <w:spacing w:after="0" w:line="300" w:lineRule="auto"/>
        <w:jc w:val="both"/>
        <w:sectPr>
          <w:pgSz w:w="11910" w:h="16840"/>
          <w:pgMar w:header="877" w:footer="1272"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、企业合并情况</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right="1134" w:firstLine="360"/>
        <w:jc w:val="both"/>
      </w:pPr>
      <w:r>
        <w:rPr>
          <w:spacing w:val="-2"/>
        </w:rPr>
        <w:t>如上</w:t>
      </w:r>
      <w:r>
        <w:rPr>
          <w:rFonts w:ascii="Times New Roman" w:hAnsi="Times New Roman" w:cs="Times New Roman" w:eastAsia="Times New Roman" w:hint="default"/>
          <w:spacing w:val="-2"/>
        </w:rPr>
        <w:t>1</w:t>
      </w:r>
      <w:r>
        <w:rPr>
          <w:spacing w:val="-2"/>
        </w:rPr>
        <w:t>、所述，本公司对上述三个子公司的股权购买形成非同一控制下的企业合并。详见</w:t>
      </w:r>
      <w:r>
        <w:rPr>
          <w:rFonts w:ascii="Times New Roman" w:hAnsi="Times New Roman" w:cs="Times New Roman" w:eastAsia="Times New Roman" w:hint="default"/>
          <w:spacing w:val="-2"/>
        </w:rPr>
        <w:t>1</w:t>
      </w:r>
      <w:r>
        <w:rPr>
          <w:spacing w:val="-2"/>
        </w:rPr>
        <w:t>所述。企业合并对公司丰富业</w:t>
      </w:r>
      <w:r>
        <w:rPr/>
        <w:t> 务产品、夯实发展基础、充实经营管理团队等都起到了重要的作用。截至报告期末，上述</w:t>
      </w:r>
      <w:r>
        <w:rPr>
          <w:rFonts w:ascii="Times New Roman" w:hAnsi="Times New Roman" w:cs="Times New Roman" w:eastAsia="Times New Roman" w:hint="default"/>
        </w:rPr>
        <w:t>3</w:t>
      </w:r>
      <w:r>
        <w:rPr/>
        <w:t>项企业合并事项均已实施完成， 并将被合并公司期末资产负债表及购买日至报告期末的利润表、现金流量表进行合并。</w:t>
      </w:r>
    </w:p>
    <w:p>
      <w:pPr>
        <w:spacing w:line="240" w:lineRule="auto" w:before="11"/>
        <w:rPr>
          <w:rFonts w:ascii="宋体" w:hAnsi="宋体" w:cs="宋体" w:eastAsia="宋体" w:hint="default"/>
          <w:sz w:val="21"/>
          <w:szCs w:val="21"/>
        </w:rPr>
      </w:pPr>
    </w:p>
    <w:p>
      <w:pPr>
        <w:pStyle w:val="Heading2"/>
        <w:spacing w:line="240" w:lineRule="auto" w:before="0"/>
        <w:ind w:right="0"/>
        <w:jc w:val="left"/>
        <w:rPr>
          <w:b w:val="0"/>
          <w:bCs w:val="0"/>
        </w:rPr>
      </w:pPr>
      <w:r>
        <w:rPr/>
        <w:t>四、重大关联交易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、资产收购、出售发生的关联交易</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37"/>
        <w:gridCol w:w="744"/>
        <w:gridCol w:w="734"/>
        <w:gridCol w:w="745"/>
        <w:gridCol w:w="734"/>
        <w:gridCol w:w="732"/>
        <w:gridCol w:w="734"/>
        <w:gridCol w:w="737"/>
        <w:gridCol w:w="734"/>
        <w:gridCol w:w="734"/>
        <w:gridCol w:w="740"/>
        <w:gridCol w:w="732"/>
        <w:gridCol w:w="730"/>
      </w:tblGrid>
      <w:tr>
        <w:trPr>
          <w:trHeight w:val="1337"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78" w:right="93"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93" w:right="89"/>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95" w:right="98"/>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89"/>
              <w:jc w:val="both"/>
              <w:rPr>
                <w:rFonts w:ascii="宋体" w:hAnsi="宋体" w:cs="宋体" w:eastAsia="宋体" w:hint="default"/>
                <w:sz w:val="18"/>
                <w:szCs w:val="18"/>
              </w:rPr>
            </w:pPr>
            <w:r>
              <w:rPr>
                <w:rFonts w:ascii="宋体" w:hAnsi="宋体" w:cs="宋体" w:eastAsia="宋体" w:hint="default"/>
                <w:sz w:val="18"/>
                <w:szCs w:val="18"/>
              </w:rPr>
              <w:t>转让资 产的账 面价值</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89"/>
              <w:jc w:val="both"/>
              <w:rPr>
                <w:rFonts w:ascii="宋体" w:hAnsi="宋体" w:cs="宋体" w:eastAsia="宋体" w:hint="default"/>
                <w:sz w:val="18"/>
                <w:szCs w:val="18"/>
              </w:rPr>
            </w:pPr>
            <w:r>
              <w:rPr>
                <w:rFonts w:ascii="宋体" w:hAnsi="宋体" w:cs="宋体" w:eastAsia="宋体" w:hint="default"/>
                <w:sz w:val="18"/>
                <w:szCs w:val="18"/>
              </w:rPr>
              <w:t>转让资 产的评 估价值</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96" w:right="89"/>
              <w:jc w:val="left"/>
              <w:rPr>
                <w:rFonts w:ascii="宋体" w:hAnsi="宋体" w:cs="宋体" w:eastAsia="宋体" w:hint="default"/>
                <w:sz w:val="18"/>
                <w:szCs w:val="18"/>
              </w:rPr>
            </w:pPr>
            <w:r>
              <w:rPr>
                <w:rFonts w:ascii="宋体" w:hAnsi="宋体" w:cs="宋体" w:eastAsia="宋体" w:hint="default"/>
                <w:sz w:val="18"/>
                <w:szCs w:val="18"/>
              </w:rPr>
              <w:t>市场公 允价值</w:t>
            </w:r>
          </w:p>
          <w:p>
            <w:pPr>
              <w:pStyle w:val="TableParagraph"/>
              <w:spacing w:line="240" w:lineRule="auto" w:before="21"/>
              <w:ind w:left="26" w:right="-20"/>
              <w:jc w:val="left"/>
              <w:rPr>
                <w:rFonts w:ascii="宋体" w:hAnsi="宋体" w:cs="宋体" w:eastAsia="宋体" w:hint="default"/>
                <w:sz w:val="18"/>
                <w:szCs w:val="18"/>
              </w:rPr>
            </w:pPr>
            <w:r>
              <w:rPr>
                <w:rFonts w:ascii="宋体" w:hAnsi="宋体" w:cs="宋体" w:eastAsia="宋体" w:hint="default"/>
                <w:sz w:val="18"/>
                <w:szCs w:val="18"/>
              </w:rPr>
              <w:t>（万元）</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转让价 格（万 元）</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5" w:right="91"/>
              <w:jc w:val="both"/>
              <w:rPr>
                <w:rFonts w:ascii="宋体" w:hAnsi="宋体" w:cs="宋体" w:eastAsia="宋体" w:hint="default"/>
                <w:sz w:val="18"/>
                <w:szCs w:val="18"/>
              </w:rPr>
            </w:pPr>
            <w:r>
              <w:rPr>
                <w:rFonts w:ascii="宋体" w:hAnsi="宋体" w:cs="宋体" w:eastAsia="宋体" w:hint="default"/>
                <w:sz w:val="18"/>
                <w:szCs w:val="18"/>
              </w:rPr>
              <w:t>转让资 产获得 的收益</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71" w:right="8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68" w:right="89"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9411" w:hRule="exact"/>
        </w:trPr>
        <w:tc>
          <w:tcPr>
            <w:tcW w:w="737"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316" w:lineRule="auto"/>
              <w:ind w:left="24" w:right="-29"/>
              <w:jc w:val="both"/>
              <w:rPr>
                <w:rFonts w:ascii="宋体" w:hAnsi="宋体" w:cs="宋体" w:eastAsia="宋体" w:hint="default"/>
                <w:sz w:val="18"/>
                <w:szCs w:val="18"/>
              </w:rPr>
            </w:pPr>
            <w:r>
              <w:rPr>
                <w:rFonts w:ascii="宋体" w:hAnsi="宋体" w:cs="宋体" w:eastAsia="宋体" w:hint="default"/>
                <w:sz w:val="18"/>
                <w:szCs w:val="18"/>
              </w:rPr>
              <w:t>黄明生、 孙文超、 陈晨</w:t>
            </w:r>
          </w:p>
        </w:tc>
        <w:tc>
          <w:tcPr>
            <w:tcW w:w="74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5"/>
                <w:szCs w:val="25"/>
              </w:rPr>
            </w:pPr>
          </w:p>
          <w:p>
            <w:pPr>
              <w:pStyle w:val="TableParagraph"/>
              <w:spacing w:line="316" w:lineRule="auto"/>
              <w:ind w:left="12" w:right="-10"/>
              <w:jc w:val="left"/>
              <w:rPr>
                <w:rFonts w:ascii="宋体" w:hAnsi="宋体" w:cs="宋体" w:eastAsia="宋体" w:hint="default"/>
                <w:sz w:val="18"/>
                <w:szCs w:val="18"/>
              </w:rPr>
            </w:pPr>
            <w:r>
              <w:rPr>
                <w:rFonts w:ascii="宋体" w:hAnsi="宋体" w:cs="宋体" w:eastAsia="宋体" w:hint="default"/>
                <w:sz w:val="18"/>
                <w:szCs w:val="18"/>
              </w:rPr>
              <w:t>网络技 术董事 </w:t>
            </w:r>
            <w:r>
              <w:rPr>
                <w:rFonts w:ascii="宋体" w:hAnsi="宋体" w:cs="宋体" w:eastAsia="宋体" w:hint="default"/>
                <w:spacing w:val="-8"/>
                <w:sz w:val="18"/>
                <w:szCs w:val="18"/>
              </w:rPr>
              <w:t>长、股东</w:t>
            </w:r>
            <w:r>
              <w:rPr>
                <w:rFonts w:ascii="宋体" w:hAnsi="宋体" w:cs="宋体" w:eastAsia="宋体" w:hint="default"/>
                <w:sz w:val="18"/>
                <w:szCs w:val="18"/>
              </w:rPr>
              <w:t> 黄明生 先生同 时担任 本公司 董事一 </w:t>
            </w:r>
            <w:r>
              <w:rPr>
                <w:rFonts w:ascii="宋体" w:hAnsi="宋体" w:cs="宋体" w:eastAsia="宋体" w:hint="default"/>
                <w:spacing w:val="-8"/>
                <w:sz w:val="18"/>
                <w:szCs w:val="18"/>
              </w:rPr>
              <w:t>职，网络</w:t>
            </w:r>
            <w:r>
              <w:rPr>
                <w:rFonts w:ascii="宋体" w:hAnsi="宋体" w:cs="宋体" w:eastAsia="宋体" w:hint="default"/>
                <w:sz w:val="18"/>
                <w:szCs w:val="18"/>
              </w:rPr>
              <w:t> 技术股 东孙文 超先生 为本公 司监事， 陈晨先 生为本 公司持</w:t>
            </w:r>
          </w:p>
          <w:p>
            <w:pPr>
              <w:pStyle w:val="TableParagraph"/>
              <w:spacing w:line="300" w:lineRule="auto" w:before="19"/>
              <w:ind w:left="12" w:right="62"/>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 上股东</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58"/>
              <w:ind w:left="23" w:right="158"/>
              <w:jc w:val="left"/>
              <w:rPr>
                <w:rFonts w:ascii="宋体" w:hAnsi="宋体" w:cs="宋体" w:eastAsia="宋体" w:hint="default"/>
                <w:sz w:val="18"/>
                <w:szCs w:val="18"/>
              </w:rPr>
            </w:pPr>
            <w:r>
              <w:rPr>
                <w:rFonts w:ascii="宋体" w:hAnsi="宋体" w:cs="宋体" w:eastAsia="宋体" w:hint="default"/>
                <w:sz w:val="18"/>
                <w:szCs w:val="18"/>
              </w:rPr>
              <w:t>收购股 权</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both"/>
              <w:rPr>
                <w:rFonts w:ascii="宋体" w:hAnsi="宋体" w:cs="宋体" w:eastAsia="宋体" w:hint="default"/>
                <w:sz w:val="18"/>
                <w:szCs w:val="18"/>
              </w:rPr>
            </w:pPr>
            <w:r>
              <w:rPr>
                <w:rFonts w:ascii="宋体" w:hAnsi="宋体" w:cs="宋体" w:eastAsia="宋体" w:hint="default"/>
                <w:sz w:val="18"/>
                <w:szCs w:val="18"/>
              </w:rPr>
              <w:t>本公司 使用自 有资金 </w:t>
            </w:r>
            <w:r>
              <w:rPr>
                <w:rFonts w:ascii="Times New Roman" w:hAnsi="Times New Roman" w:cs="Times New Roman" w:eastAsia="Times New Roman" w:hint="default"/>
                <w:sz w:val="18"/>
                <w:szCs w:val="18"/>
              </w:rPr>
              <w:t>5,338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316" w:lineRule="auto"/>
              <w:ind w:left="23" w:right="-10"/>
              <w:jc w:val="left"/>
              <w:rPr>
                <w:rFonts w:ascii="宋体" w:hAnsi="宋体" w:cs="宋体" w:eastAsia="宋体" w:hint="default"/>
                <w:sz w:val="18"/>
                <w:szCs w:val="18"/>
              </w:rPr>
            </w:pPr>
            <w:r>
              <w:rPr>
                <w:rFonts w:ascii="宋体" w:hAnsi="宋体" w:cs="宋体" w:eastAsia="宋体" w:hint="default"/>
                <w:sz w:val="18"/>
                <w:szCs w:val="18"/>
              </w:rPr>
              <w:t>元收购 黄明生、 </w:t>
            </w:r>
            <w:r>
              <w:rPr>
                <w:rFonts w:ascii="宋体" w:hAnsi="宋体" w:cs="宋体" w:eastAsia="宋体" w:hint="default"/>
                <w:spacing w:val="-9"/>
                <w:sz w:val="18"/>
                <w:szCs w:val="18"/>
              </w:rPr>
              <w:t>朱力、陈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晨、胡维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新、刘利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军、孙文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超、宋 </w:t>
            </w:r>
            <w:r>
              <w:rPr>
                <w:rFonts w:ascii="宋体" w:hAnsi="宋体" w:cs="宋体" w:eastAsia="宋体" w:hint="default"/>
                <w:spacing w:val="-9"/>
                <w:sz w:val="18"/>
                <w:szCs w:val="18"/>
              </w:rPr>
              <w:t>凌、宗明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杰、吴天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舒、张志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清等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名自然 人持有 的首都 在线的</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70.23%</w:t>
            </w:r>
          </w:p>
          <w:p>
            <w:pPr>
              <w:pStyle w:val="TableParagraph"/>
              <w:spacing w:line="316" w:lineRule="auto" w:before="63"/>
              <w:ind w:left="23" w:right="-27"/>
              <w:jc w:val="left"/>
              <w:rPr>
                <w:rFonts w:ascii="宋体" w:hAnsi="宋体" w:cs="宋体" w:eastAsia="宋体" w:hint="default"/>
                <w:sz w:val="18"/>
                <w:szCs w:val="18"/>
              </w:rPr>
            </w:pPr>
            <w:r>
              <w:rPr>
                <w:rFonts w:ascii="宋体" w:hAnsi="宋体" w:cs="宋体" w:eastAsia="宋体" w:hint="default"/>
                <w:spacing w:val="-9"/>
                <w:sz w:val="18"/>
                <w:szCs w:val="18"/>
              </w:rPr>
              <w:t>股权。其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中黄明 </w:t>
            </w:r>
            <w:r>
              <w:rPr>
                <w:rFonts w:ascii="宋体" w:hAnsi="宋体" w:cs="宋体" w:eastAsia="宋体" w:hint="default"/>
                <w:spacing w:val="-9"/>
                <w:sz w:val="18"/>
                <w:szCs w:val="18"/>
              </w:rPr>
              <w:t>生、孙文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超、陈晨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系本公 司关联 </w:t>
            </w:r>
            <w:r>
              <w:rPr>
                <w:rFonts w:ascii="宋体" w:hAnsi="宋体" w:cs="宋体" w:eastAsia="宋体" w:hint="default"/>
                <w:spacing w:val="-9"/>
                <w:sz w:val="18"/>
                <w:szCs w:val="18"/>
              </w:rPr>
              <w:t>方，黄明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生持股 </w:t>
            </w:r>
            <w:r>
              <w:rPr>
                <w:rFonts w:ascii="Times New Roman" w:hAnsi="Times New Roman" w:cs="Times New Roman" w:eastAsia="Times New Roman" w:hint="default"/>
                <w:sz w:val="18"/>
                <w:szCs w:val="18"/>
              </w:rPr>
              <w:t>24.61%</w:t>
            </w:r>
            <w:r>
              <w:rPr>
                <w:rFonts w:ascii="宋体" w:hAnsi="宋体" w:cs="宋体" w:eastAsia="宋体" w:hint="default"/>
                <w:sz w:val="18"/>
                <w:szCs w:val="18"/>
              </w:rPr>
              <w:t>，</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转让价</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3"/>
                <w:szCs w:val="13"/>
              </w:rPr>
            </w:pPr>
          </w:p>
          <w:p>
            <w:pPr>
              <w:pStyle w:val="TableParagraph"/>
              <w:spacing w:line="316" w:lineRule="auto"/>
              <w:ind w:left="24" w:right="158"/>
              <w:jc w:val="both"/>
              <w:rPr>
                <w:rFonts w:ascii="宋体" w:hAnsi="宋体" w:cs="宋体" w:eastAsia="宋体" w:hint="default"/>
                <w:sz w:val="18"/>
                <w:szCs w:val="18"/>
              </w:rPr>
            </w:pPr>
            <w:r>
              <w:rPr>
                <w:rFonts w:ascii="宋体" w:hAnsi="宋体" w:cs="宋体" w:eastAsia="宋体" w:hint="default"/>
                <w:sz w:val="18"/>
                <w:szCs w:val="18"/>
              </w:rPr>
              <w:t>参考北 京龙源 智博资 产评估 有限公 司出具 龙智评 报字</w:t>
            </w:r>
          </w:p>
          <w:p>
            <w:pPr>
              <w:pStyle w:val="TableParagraph"/>
              <w:spacing w:line="300" w:lineRule="auto" w:before="19"/>
              <w:ind w:left="24" w:right="-2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宋体" w:hAnsi="宋体" w:cs="宋体" w:eastAsia="宋体" w:hint="default"/>
                <w:sz w:val="18"/>
                <w:szCs w:val="18"/>
              </w:rPr>
              <w:t>） 第</w:t>
            </w:r>
          </w:p>
          <w:p>
            <w:pPr>
              <w:pStyle w:val="TableParagraph"/>
              <w:spacing w:line="240" w:lineRule="auto" w:before="73"/>
              <w:ind w:left="24" w:right="0"/>
              <w:jc w:val="both"/>
              <w:rPr>
                <w:rFonts w:ascii="Times New Roman" w:hAnsi="Times New Roman" w:cs="Times New Roman" w:eastAsia="Times New Roman" w:hint="default"/>
                <w:sz w:val="18"/>
                <w:szCs w:val="18"/>
              </w:rPr>
            </w:pPr>
            <w:r>
              <w:rPr>
                <w:rFonts w:ascii="Times New Roman"/>
                <w:sz w:val="18"/>
              </w:rPr>
              <w:t>A1057</w:t>
            </w:r>
          </w:p>
          <w:p>
            <w:pPr>
              <w:pStyle w:val="TableParagraph"/>
              <w:spacing w:line="319" w:lineRule="auto" w:before="63"/>
              <w:ind w:left="24" w:right="158"/>
              <w:jc w:val="both"/>
              <w:rPr>
                <w:rFonts w:ascii="宋体" w:hAnsi="宋体" w:cs="宋体" w:eastAsia="宋体" w:hint="default"/>
                <w:sz w:val="18"/>
                <w:szCs w:val="18"/>
              </w:rPr>
            </w:pPr>
            <w:r>
              <w:rPr>
                <w:rFonts w:ascii="宋体" w:hAnsi="宋体" w:cs="宋体" w:eastAsia="宋体" w:hint="default"/>
                <w:sz w:val="18"/>
                <w:szCs w:val="18"/>
              </w:rPr>
              <w:t>号评估 报告确 认</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297" w:right="0"/>
              <w:jc w:val="left"/>
              <w:rPr>
                <w:rFonts w:ascii="Times New Roman" w:hAnsi="Times New Roman" w:cs="Times New Roman" w:eastAsia="Times New Roman" w:hint="default"/>
                <w:sz w:val="18"/>
                <w:szCs w:val="18"/>
              </w:rPr>
            </w:pPr>
            <w:r>
              <w:rPr>
                <w:rFonts w:ascii="Times New Roman"/>
                <w:sz w:val="18"/>
              </w:rPr>
              <w:t>5,338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300" w:right="0"/>
              <w:jc w:val="left"/>
              <w:rPr>
                <w:rFonts w:ascii="Times New Roman" w:hAnsi="Times New Roman" w:cs="Times New Roman" w:eastAsia="Times New Roman" w:hint="default"/>
                <w:sz w:val="18"/>
                <w:szCs w:val="18"/>
              </w:rPr>
            </w:pPr>
            <w:r>
              <w:rPr>
                <w:rFonts w:ascii="Times New Roman"/>
                <w:sz w:val="18"/>
              </w:rPr>
              <w:t>5,338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297" w:right="0"/>
              <w:jc w:val="left"/>
              <w:rPr>
                <w:rFonts w:ascii="Times New Roman" w:hAnsi="Times New Roman" w:cs="Times New Roman" w:eastAsia="Times New Roman" w:hint="default"/>
                <w:sz w:val="18"/>
                <w:szCs w:val="18"/>
              </w:rPr>
            </w:pPr>
            <w:r>
              <w:rPr>
                <w:rFonts w:ascii="Times New Roman"/>
                <w:sz w:val="18"/>
              </w:rPr>
              <w:t>5,338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58"/>
              <w:ind w:left="23" w:right="158"/>
              <w:jc w:val="left"/>
              <w:rPr>
                <w:rFonts w:ascii="宋体" w:hAnsi="宋体" w:cs="宋体" w:eastAsia="宋体" w:hint="default"/>
                <w:sz w:val="18"/>
                <w:szCs w:val="18"/>
              </w:rPr>
            </w:pPr>
            <w:r>
              <w:rPr>
                <w:rFonts w:ascii="宋体" w:hAnsi="宋体" w:cs="宋体" w:eastAsia="宋体" w:hint="default"/>
                <w:sz w:val="18"/>
                <w:szCs w:val="18"/>
              </w:rPr>
              <w:t>现金结 算</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153" w:right="0"/>
              <w:jc w:val="left"/>
              <w:rPr>
                <w:rFonts w:ascii="Times New Roman" w:hAnsi="Times New Roman" w:cs="Times New Roman" w:eastAsia="Times New Roman" w:hint="default"/>
                <w:sz w:val="18"/>
                <w:szCs w:val="18"/>
              </w:rPr>
            </w:pPr>
            <w:r>
              <w:rPr>
                <w:rFonts w:ascii="Times New Roman"/>
                <w:sz w:val="18"/>
              </w:rPr>
              <w:t>-268.87</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2" w:lineRule="exact" w:before="122"/>
              <w:ind w:left="23" w:right="61"/>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讯网公 告：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0</w:t>
            </w:r>
          </w:p>
          <w:p>
            <w:pPr>
              <w:pStyle w:val="TableParagraph"/>
              <w:spacing w:line="240" w:lineRule="auto" w:before="81"/>
              <w:ind w:left="23" w:right="0"/>
              <w:jc w:val="left"/>
              <w:rPr>
                <w:rFonts w:ascii="Times New Roman" w:hAnsi="Times New Roman" w:cs="Times New Roman" w:eastAsia="Times New Roman" w:hint="default"/>
                <w:sz w:val="18"/>
                <w:szCs w:val="18"/>
              </w:rPr>
            </w:pPr>
            <w:r>
              <w:rPr>
                <w:rFonts w:ascii="Times New Roman"/>
                <w:sz w:val="18"/>
              </w:rPr>
              <w:t>65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272" w:top="1060" w:bottom="15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737"/>
        <w:gridCol w:w="744"/>
        <w:gridCol w:w="734"/>
        <w:gridCol w:w="745"/>
        <w:gridCol w:w="734"/>
        <w:gridCol w:w="732"/>
        <w:gridCol w:w="734"/>
        <w:gridCol w:w="737"/>
        <w:gridCol w:w="734"/>
        <w:gridCol w:w="734"/>
        <w:gridCol w:w="740"/>
        <w:gridCol w:w="732"/>
        <w:gridCol w:w="730"/>
      </w:tblGrid>
      <w:tr>
        <w:trPr>
          <w:trHeight w:val="4731" w:hRule="exact"/>
        </w:trPr>
        <w:tc>
          <w:tcPr>
            <w:tcW w:w="737" w:type="dxa"/>
            <w:tcBorders>
              <w:top w:val="single" w:sz="4" w:space="0" w:color="000000"/>
              <w:left w:val="single" w:sz="4" w:space="0" w:color="000000"/>
              <w:bottom w:val="single" w:sz="4" w:space="0" w:color="000000"/>
              <w:right w:val="single" w:sz="4" w:space="0" w:color="000000"/>
            </w:tcBorders>
          </w:tcPr>
          <w:p>
            <w:pPr/>
          </w:p>
        </w:tc>
        <w:tc>
          <w:tcPr>
            <w:tcW w:w="74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款</w:t>
            </w:r>
          </w:p>
          <w:p>
            <w:pPr>
              <w:pStyle w:val="TableParagraph"/>
              <w:spacing w:line="240" w:lineRule="auto" w:before="119"/>
              <w:ind w:left="23" w:right="0"/>
              <w:jc w:val="left"/>
              <w:rPr>
                <w:rFonts w:ascii="Times New Roman" w:hAnsi="Times New Roman" w:cs="Times New Roman" w:eastAsia="Times New Roman" w:hint="default"/>
                <w:sz w:val="18"/>
                <w:szCs w:val="18"/>
              </w:rPr>
            </w:pPr>
            <w:r>
              <w:rPr>
                <w:rFonts w:ascii="Times New Roman"/>
                <w:sz w:val="18"/>
              </w:rPr>
              <w:t>1870.54</w:t>
            </w:r>
          </w:p>
          <w:p>
            <w:pPr>
              <w:pStyle w:val="TableParagraph"/>
              <w:spacing w:line="316" w:lineRule="auto" w:before="63"/>
              <w:ind w:left="23" w:right="22"/>
              <w:jc w:val="left"/>
              <w:rPr>
                <w:rFonts w:ascii="宋体" w:hAnsi="宋体" w:cs="宋体" w:eastAsia="宋体" w:hint="default"/>
                <w:sz w:val="18"/>
                <w:szCs w:val="18"/>
              </w:rPr>
            </w:pPr>
            <w:r>
              <w:rPr>
                <w:rFonts w:ascii="宋体" w:hAnsi="宋体" w:cs="宋体" w:eastAsia="宋体" w:hint="default"/>
                <w:spacing w:val="-9"/>
                <w:sz w:val="18"/>
                <w:szCs w:val="18"/>
              </w:rPr>
              <w:t>万元；孙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文超持 股 </w:t>
            </w:r>
            <w:r>
              <w:rPr>
                <w:rFonts w:ascii="Times New Roman" w:hAnsi="Times New Roman" w:cs="Times New Roman" w:eastAsia="Times New Roman" w:hint="default"/>
                <w:sz w:val="18"/>
                <w:szCs w:val="18"/>
              </w:rPr>
              <w:t>4.34%</w:t>
            </w:r>
            <w:r>
              <w:rPr>
                <w:rFonts w:ascii="宋体" w:hAnsi="宋体" w:cs="宋体" w:eastAsia="宋体" w:hint="default"/>
                <w:sz w:val="18"/>
                <w:szCs w:val="18"/>
              </w:rPr>
              <w:t>，</w:t>
            </w:r>
          </w:p>
          <w:p>
            <w:pPr>
              <w:pStyle w:val="TableParagraph"/>
              <w:spacing w:line="338" w:lineRule="auto"/>
              <w:ind w:left="23" w:right="170"/>
              <w:jc w:val="left"/>
              <w:rPr>
                <w:rFonts w:ascii="Times New Roman" w:hAnsi="Times New Roman" w:cs="Times New Roman" w:eastAsia="Times New Roman" w:hint="default"/>
                <w:sz w:val="18"/>
                <w:szCs w:val="18"/>
              </w:rPr>
            </w:pPr>
            <w:r>
              <w:rPr>
                <w:rFonts w:ascii="宋体" w:hAnsi="宋体" w:cs="宋体" w:eastAsia="宋体" w:hint="default"/>
                <w:sz w:val="18"/>
                <w:szCs w:val="18"/>
              </w:rPr>
              <w:t>转让价 款 </w:t>
            </w:r>
            <w:r>
              <w:rPr>
                <w:rFonts w:ascii="Times New Roman" w:hAnsi="Times New Roman" w:cs="Times New Roman" w:eastAsia="Times New Roman" w:hint="default"/>
                <w:sz w:val="18"/>
                <w:szCs w:val="18"/>
              </w:rPr>
              <w:t>329.87</w:t>
            </w:r>
          </w:p>
          <w:p>
            <w:pPr>
              <w:pStyle w:val="TableParagraph"/>
              <w:spacing w:line="217" w:lineRule="exact"/>
              <w:ind w:left="23" w:right="0"/>
              <w:jc w:val="left"/>
              <w:rPr>
                <w:rFonts w:ascii="宋体" w:hAnsi="宋体" w:cs="宋体" w:eastAsia="宋体" w:hint="default"/>
                <w:sz w:val="18"/>
                <w:szCs w:val="18"/>
              </w:rPr>
            </w:pPr>
            <w:r>
              <w:rPr>
                <w:rFonts w:ascii="宋体" w:hAnsi="宋体" w:cs="宋体" w:eastAsia="宋体" w:hint="default"/>
                <w:spacing w:val="-9"/>
                <w:sz w:val="18"/>
                <w:szCs w:val="18"/>
              </w:rPr>
              <w:t>万元；陈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晨持股</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5.21%</w:t>
            </w:r>
            <w:r>
              <w:rPr>
                <w:rFonts w:ascii="宋体" w:hAnsi="宋体" w:cs="宋体" w:eastAsia="宋体" w:hint="default"/>
                <w:sz w:val="18"/>
                <w:szCs w:val="18"/>
              </w:rPr>
              <w:t>，</w:t>
            </w:r>
          </w:p>
          <w:p>
            <w:pPr>
              <w:pStyle w:val="TableParagraph"/>
              <w:spacing w:line="309" w:lineRule="auto" w:before="63"/>
              <w:ind w:left="23" w:right="19"/>
              <w:jc w:val="left"/>
              <w:rPr>
                <w:rFonts w:ascii="宋体" w:hAnsi="宋体" w:cs="宋体" w:eastAsia="宋体" w:hint="default"/>
                <w:sz w:val="18"/>
                <w:szCs w:val="18"/>
              </w:rPr>
            </w:pPr>
            <w:r>
              <w:rPr>
                <w:rFonts w:ascii="宋体" w:hAnsi="宋体" w:cs="宋体" w:eastAsia="宋体" w:hint="default"/>
                <w:sz w:val="18"/>
                <w:szCs w:val="18"/>
              </w:rPr>
              <w:t>转让价 款</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396</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万 元</w:t>
            </w:r>
          </w:p>
        </w:tc>
        <w:tc>
          <w:tcPr>
            <w:tcW w:w="734"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4"/>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 较大的原因</w:t>
            </w:r>
          </w:p>
        </w:tc>
        <w:tc>
          <w:tcPr>
            <w:tcW w:w="660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转让价格参考评估价值</w:t>
            </w:r>
          </w:p>
        </w:tc>
      </w:tr>
      <w:tr>
        <w:trPr>
          <w:trHeight w:val="715" w:hRule="exact"/>
        </w:trPr>
        <w:tc>
          <w:tcPr>
            <w:tcW w:w="29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4"/>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 况</w:t>
            </w:r>
          </w:p>
        </w:tc>
        <w:tc>
          <w:tcPr>
            <w:tcW w:w="660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自购买日起至报告期末为上市公司贡献的净利润为</w:t>
            </w:r>
            <w:r>
              <w:rPr>
                <w:rFonts w:ascii="Times New Roman" w:hAnsi="Times New Roman" w:cs="Times New Roman" w:eastAsia="Times New Roman" w:hint="default"/>
                <w:sz w:val="18"/>
                <w:szCs w:val="18"/>
              </w:rPr>
              <w:t>-268.87 </w:t>
            </w:r>
            <w:r>
              <w:rPr>
                <w:rFonts w:ascii="宋体" w:hAnsi="宋体" w:cs="宋体" w:eastAsia="宋体" w:hint="default"/>
                <w:spacing w:val="-3"/>
                <w:sz w:val="18"/>
                <w:szCs w:val="18"/>
              </w:rPr>
              <w:t>万元</w:t>
            </w:r>
            <w:r>
              <w:rPr>
                <w:rFonts w:ascii="宋体" w:hAnsi="宋体" w:cs="宋体" w:eastAsia="宋体" w:hint="default"/>
                <w:sz w:val="18"/>
                <w:szCs w:val="18"/>
              </w:rPr>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是否存在非经营性关联债权债务往来</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736"/>
        <w:gridCol w:w="1119"/>
        <w:gridCol w:w="1118"/>
        <w:gridCol w:w="1121"/>
        <w:gridCol w:w="1119"/>
        <w:gridCol w:w="1118"/>
        <w:gridCol w:w="1119"/>
        <w:gridCol w:w="1121"/>
      </w:tblGrid>
      <w:tr>
        <w:trPr>
          <w:trHeight w:val="1025" w:hRule="exact"/>
        </w:trPr>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94"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65" w:right="101" w:hanging="360"/>
              <w:jc w:val="left"/>
              <w:rPr>
                <w:rFonts w:ascii="宋体" w:hAnsi="宋体" w:cs="宋体" w:eastAsia="宋体" w:hint="default"/>
                <w:sz w:val="18"/>
                <w:szCs w:val="18"/>
              </w:rPr>
            </w:pPr>
            <w:r>
              <w:rPr>
                <w:rFonts w:ascii="宋体" w:hAnsi="宋体" w:cs="宋体" w:eastAsia="宋体" w:hint="default"/>
                <w:sz w:val="18"/>
                <w:szCs w:val="18"/>
              </w:rPr>
              <w:t>债权债务类 型</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96"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6" w:right="101"/>
              <w:jc w:val="center"/>
              <w:rPr>
                <w:rFonts w:ascii="宋体" w:hAnsi="宋体" w:cs="宋体" w:eastAsia="宋体" w:hint="default"/>
                <w:sz w:val="18"/>
                <w:szCs w:val="18"/>
              </w:rPr>
            </w:pPr>
            <w:r>
              <w:rPr>
                <w:rFonts w:ascii="宋体" w:hAnsi="宋体" w:cs="宋体" w:eastAsia="宋体" w:hint="default"/>
                <w:sz w:val="18"/>
                <w:szCs w:val="18"/>
              </w:rPr>
              <w:t>是否存在非 经营性资金 占用</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74" w:right="19" w:hanging="351"/>
              <w:jc w:val="left"/>
              <w:rPr>
                <w:rFonts w:ascii="宋体" w:hAnsi="宋体" w:cs="宋体" w:eastAsia="宋体" w:hint="default"/>
                <w:sz w:val="18"/>
                <w:szCs w:val="18"/>
              </w:rPr>
            </w:pPr>
            <w:r>
              <w:rPr>
                <w:rFonts w:ascii="宋体" w:hAnsi="宋体" w:cs="宋体" w:eastAsia="宋体" w:hint="default"/>
                <w:spacing w:val="-3"/>
                <w:sz w:val="18"/>
                <w:szCs w:val="18"/>
              </w:rPr>
              <w:t>期初余额（万</w:t>
            </w:r>
            <w:r>
              <w:rPr>
                <w:rFonts w:ascii="宋体" w:hAnsi="宋体" w:cs="宋体" w:eastAsia="宋体" w:hint="default"/>
                <w:sz w:val="18"/>
                <w:szCs w:val="18"/>
              </w:rPr>
              <w:t> 元）</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本期发生额</w:t>
            </w:r>
          </w:p>
          <w:p>
            <w:pPr>
              <w:pStyle w:val="TableParagraph"/>
              <w:spacing w:line="240" w:lineRule="auto" w:before="76"/>
              <w:ind w:left="19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76" w:right="19" w:hanging="351"/>
              <w:jc w:val="left"/>
              <w:rPr>
                <w:rFonts w:ascii="宋体" w:hAnsi="宋体" w:cs="宋体" w:eastAsia="宋体" w:hint="default"/>
                <w:sz w:val="18"/>
                <w:szCs w:val="18"/>
              </w:rPr>
            </w:pPr>
            <w:r>
              <w:rPr>
                <w:rFonts w:ascii="宋体" w:hAnsi="宋体" w:cs="宋体" w:eastAsia="宋体" w:hint="default"/>
                <w:spacing w:val="-3"/>
                <w:sz w:val="18"/>
                <w:szCs w:val="18"/>
              </w:rPr>
              <w:t>期末余额（万</w:t>
            </w:r>
            <w:r>
              <w:rPr>
                <w:rFonts w:ascii="宋体" w:hAnsi="宋体" w:cs="宋体" w:eastAsia="宋体" w:hint="default"/>
                <w:sz w:val="18"/>
                <w:szCs w:val="18"/>
              </w:rPr>
              <w:t> 元）</w:t>
            </w:r>
          </w:p>
        </w:tc>
      </w:tr>
      <w:tr>
        <w:trPr>
          <w:trHeight w:val="1339"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黄明生</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183"/>
              <w:jc w:val="left"/>
              <w:rPr>
                <w:rFonts w:ascii="宋体" w:hAnsi="宋体" w:cs="宋体" w:eastAsia="宋体" w:hint="default"/>
                <w:sz w:val="18"/>
                <w:szCs w:val="18"/>
              </w:rPr>
            </w:pPr>
            <w:r>
              <w:rPr>
                <w:rFonts w:ascii="宋体" w:hAnsi="宋体" w:cs="宋体" w:eastAsia="宋体" w:hint="default"/>
                <w:sz w:val="18"/>
                <w:szCs w:val="18"/>
              </w:rPr>
              <w:t>本公司现任 董事</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182"/>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167"/>
              <w:jc w:val="left"/>
              <w:rPr>
                <w:rFonts w:ascii="宋体" w:hAnsi="宋体" w:cs="宋体" w:eastAsia="宋体" w:hint="default"/>
                <w:sz w:val="18"/>
                <w:szCs w:val="18"/>
              </w:rPr>
            </w:pPr>
            <w:r>
              <w:rPr>
                <w:rFonts w:ascii="宋体" w:hAnsi="宋体" w:cs="宋体" w:eastAsia="宋体" w:hint="default"/>
                <w:sz w:val="18"/>
                <w:szCs w:val="18"/>
              </w:rPr>
              <w:t>购买其所持 首都在线网 络技术 </w:t>
            </w:r>
            <w:r>
              <w:rPr>
                <w:rFonts w:ascii="Times New Roman" w:hAnsi="Times New Roman" w:cs="Times New Roman" w:eastAsia="Times New Roman" w:hint="default"/>
                <w:sz w:val="18"/>
                <w:szCs w:val="18"/>
              </w:rPr>
              <w:t>24.61%</w:t>
            </w:r>
            <w:r>
              <w:rPr>
                <w:rFonts w:ascii="宋体" w:hAnsi="宋体" w:cs="宋体" w:eastAsia="宋体" w:hint="default"/>
                <w:sz w:val="18"/>
                <w:szCs w:val="18"/>
              </w:rPr>
              <w:t>股权</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1,870.54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1,870.54</w:t>
            </w:r>
          </w:p>
        </w:tc>
      </w:tr>
      <w:tr>
        <w:trPr>
          <w:trHeight w:val="1337"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孙文超</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9" w:lineRule="auto"/>
              <w:ind w:left="23" w:right="17"/>
              <w:jc w:val="left"/>
              <w:rPr>
                <w:rFonts w:ascii="宋体" w:hAnsi="宋体" w:cs="宋体" w:eastAsia="宋体" w:hint="default"/>
                <w:sz w:val="18"/>
                <w:szCs w:val="18"/>
              </w:rPr>
            </w:pPr>
            <w:r>
              <w:rPr>
                <w:rFonts w:ascii="宋体" w:hAnsi="宋体" w:cs="宋体" w:eastAsia="宋体" w:hint="default"/>
                <w:sz w:val="18"/>
                <w:szCs w:val="18"/>
              </w:rPr>
              <w:t>曾任本公司 </w:t>
            </w:r>
            <w:r>
              <w:rPr>
                <w:rFonts w:ascii="宋体" w:hAnsi="宋体" w:cs="宋体" w:eastAsia="宋体" w:hint="default"/>
                <w:spacing w:val="-9"/>
                <w:sz w:val="18"/>
                <w:szCs w:val="18"/>
              </w:rPr>
              <w:t>监事，</w:t>
            </w:r>
            <w:r>
              <w:rPr>
                <w:rFonts w:ascii="Times New Roman" w:hAnsi="Times New Roman" w:cs="Times New Roman" w:eastAsia="Times New Roman" w:hint="default"/>
                <w:spacing w:val="-9"/>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日辞职</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3" w:right="182"/>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6" w:right="32"/>
              <w:jc w:val="left"/>
              <w:rPr>
                <w:rFonts w:ascii="宋体" w:hAnsi="宋体" w:cs="宋体" w:eastAsia="宋体" w:hint="default"/>
                <w:sz w:val="18"/>
                <w:szCs w:val="18"/>
              </w:rPr>
            </w:pPr>
            <w:r>
              <w:rPr>
                <w:rFonts w:ascii="宋体" w:hAnsi="宋体" w:cs="宋体" w:eastAsia="宋体" w:hint="default"/>
                <w:sz w:val="18"/>
                <w:szCs w:val="18"/>
              </w:rPr>
              <w:t>购买其所持 首都在线网 络技术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4.34% </w:t>
            </w:r>
            <w:r>
              <w:rPr>
                <w:rFonts w:ascii="宋体" w:hAnsi="宋体" w:cs="宋体" w:eastAsia="宋体" w:hint="default"/>
                <w:sz w:val="18"/>
                <w:szCs w:val="18"/>
              </w:rPr>
              <w:t>股权</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329.87</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329.87</w:t>
            </w:r>
          </w:p>
        </w:tc>
      </w:tr>
      <w:tr>
        <w:trPr>
          <w:trHeight w:val="1339"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陈晨</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本公司持股</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82"/>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6" w:right="32"/>
              <w:jc w:val="left"/>
              <w:rPr>
                <w:rFonts w:ascii="宋体" w:hAnsi="宋体" w:cs="宋体" w:eastAsia="宋体" w:hint="default"/>
                <w:sz w:val="18"/>
                <w:szCs w:val="18"/>
              </w:rPr>
            </w:pPr>
            <w:r>
              <w:rPr>
                <w:rFonts w:ascii="宋体" w:hAnsi="宋体" w:cs="宋体" w:eastAsia="宋体" w:hint="default"/>
                <w:sz w:val="18"/>
                <w:szCs w:val="18"/>
              </w:rPr>
              <w:t>购买其所持 首都在线网 络技术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5.21% </w:t>
            </w:r>
            <w:r>
              <w:rPr>
                <w:rFonts w:ascii="宋体" w:hAnsi="宋体" w:cs="宋体" w:eastAsia="宋体" w:hint="default"/>
                <w:sz w:val="18"/>
                <w:szCs w:val="18"/>
              </w:rPr>
              <w:t>股权</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396</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396</w:t>
            </w:r>
          </w:p>
        </w:tc>
      </w:tr>
      <w:tr>
        <w:trPr>
          <w:trHeight w:val="991"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24" w:right="0"/>
              <w:jc w:val="left"/>
              <w:rPr>
                <w:rFonts w:ascii="Times New Roman" w:hAnsi="Times New Roman" w:cs="Times New Roman" w:eastAsia="Times New Roman" w:hint="default"/>
                <w:sz w:val="18"/>
                <w:szCs w:val="18"/>
              </w:rPr>
            </w:pPr>
            <w:r>
              <w:rPr>
                <w:rFonts w:ascii="Times New Roman"/>
                <w:spacing w:val="-3"/>
                <w:sz w:val="18"/>
              </w:rPr>
              <w:t>iTalk</w:t>
            </w:r>
            <w:r>
              <w:rPr>
                <w:rFonts w:ascii="Times New Roman"/>
                <w:spacing w:val="-6"/>
                <w:sz w:val="18"/>
              </w:rPr>
              <w:t> </w:t>
            </w:r>
            <w:r>
              <w:rPr>
                <w:rFonts w:ascii="Times New Roman"/>
                <w:sz w:val="18"/>
              </w:rPr>
              <w:t>Holdings,LLC.</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3"/>
              <w:ind w:left="23" w:right="79"/>
              <w:jc w:val="both"/>
              <w:rPr>
                <w:rFonts w:ascii="Times New Roman" w:hAnsi="Times New Roman" w:cs="Times New Roman" w:eastAsia="Times New Roman" w:hint="default"/>
                <w:sz w:val="18"/>
                <w:szCs w:val="18"/>
              </w:rPr>
            </w:pPr>
            <w:r>
              <w:rPr>
                <w:rFonts w:ascii="宋体" w:hAnsi="宋体" w:cs="宋体" w:eastAsia="宋体" w:hint="default"/>
                <w:sz w:val="18"/>
                <w:szCs w:val="18"/>
              </w:rPr>
              <w:t>本公司现任 董事赵捷为 </w:t>
            </w:r>
            <w:r>
              <w:rPr>
                <w:rFonts w:ascii="Times New Roman" w:hAnsi="Times New Roman" w:cs="Times New Roman" w:eastAsia="Times New Roman" w:hint="default"/>
                <w:spacing w:val="-3"/>
                <w:sz w:val="18"/>
                <w:szCs w:val="18"/>
              </w:rPr>
              <w:t>iTalk</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Holding</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4" w:lineRule="auto"/>
              <w:ind w:left="23" w:right="182"/>
              <w:jc w:val="left"/>
              <w:rPr>
                <w:rFonts w:ascii="宋体" w:hAnsi="宋体" w:cs="宋体" w:eastAsia="宋体" w:hint="default"/>
                <w:sz w:val="18"/>
                <w:szCs w:val="18"/>
              </w:rPr>
            </w:pPr>
            <w:r>
              <w:rPr>
                <w:rFonts w:ascii="宋体" w:hAnsi="宋体" w:cs="宋体" w:eastAsia="宋体" w:hint="default"/>
                <w:sz w:val="18"/>
                <w:szCs w:val="18"/>
              </w:rPr>
              <w:t>应收关联方 债权</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6" w:right="151"/>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iTalk</w:t>
            </w:r>
            <w:r>
              <w:rPr>
                <w:rFonts w:ascii="Times New Roman" w:hAnsi="Times New Roman" w:cs="Times New Roman" w:eastAsia="Times New Roman" w:hint="default"/>
                <w:sz w:val="18"/>
                <w:szCs w:val="18"/>
              </w:rPr>
              <w:t> Holdings</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代 垫员工个人</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pacing w:val="-1"/>
                <w:sz w:val="18"/>
              </w:rPr>
              <w:t>123.02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pacing w:val="-1"/>
                <w:sz w:val="18"/>
              </w:rPr>
              <w:t>123.02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72"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736"/>
        <w:gridCol w:w="1119"/>
        <w:gridCol w:w="1118"/>
        <w:gridCol w:w="1121"/>
        <w:gridCol w:w="1119"/>
        <w:gridCol w:w="1118"/>
        <w:gridCol w:w="1119"/>
        <w:gridCol w:w="1121"/>
      </w:tblGrid>
      <w:tr>
        <w:trPr>
          <w:trHeight w:val="680" w:hRule="exact"/>
        </w:trPr>
        <w:tc>
          <w:tcPr>
            <w:tcW w:w="1736"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3" w:right="44"/>
              <w:jc w:val="left"/>
              <w:rPr>
                <w:rFonts w:ascii="宋体" w:hAnsi="宋体" w:cs="宋体" w:eastAsia="宋体" w:hint="default"/>
                <w:sz w:val="18"/>
                <w:szCs w:val="18"/>
              </w:rPr>
            </w:pPr>
            <w:r>
              <w:rPr>
                <w:rFonts w:ascii="Times New Roman" w:hAnsi="Times New Roman" w:cs="Times New Roman" w:eastAsia="Times New Roman" w:hint="default"/>
                <w:sz w:val="18"/>
                <w:szCs w:val="18"/>
              </w:rPr>
              <w:t>s,LLC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现任董 事、股东</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所得税款</w:t>
            </w:r>
          </w:p>
        </w:tc>
        <w:tc>
          <w:tcPr>
            <w:tcW w:w="1119"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8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关联债权债务对公司经营成果及财 务状况的影响</w:t>
            </w:r>
          </w:p>
        </w:tc>
        <w:tc>
          <w:tcPr>
            <w:tcW w:w="671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项关联债务是本次收购行为正常发生的往来</w:t>
            </w:r>
            <w:r>
              <w:rPr>
                <w:rFonts w:ascii="Times New Roman" w:hAnsi="Times New Roman" w:cs="Times New Roman" w:eastAsia="Times New Roman" w:hint="default"/>
                <w:sz w:val="18"/>
                <w:szCs w:val="18"/>
              </w:rPr>
              <w:t>,</w:t>
            </w:r>
            <w:r>
              <w:rPr>
                <w:rFonts w:ascii="宋体" w:hAnsi="宋体" w:cs="宋体" w:eastAsia="宋体" w:hint="default"/>
                <w:sz w:val="18"/>
                <w:szCs w:val="18"/>
              </w:rPr>
              <w:t>对公司经营成果和财务状况不构成</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影响；第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项款项于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日已收回，不影响公司经营成果和财务状况。</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、其他重大关联交易</w:t>
      </w:r>
      <w:r>
        <w:rPr>
          <w:b w:val="0"/>
          <w:bCs w:val="0"/>
        </w:rPr>
      </w:r>
    </w:p>
    <w:p>
      <w:pPr>
        <w:spacing w:line="240" w:lineRule="auto" w:before="2"/>
        <w:rPr>
          <w:rFonts w:ascii="宋体" w:hAnsi="宋体" w:cs="宋体" w:eastAsia="宋体" w:hint="default"/>
          <w:b/>
          <w:bCs/>
          <w:sz w:val="32"/>
          <w:szCs w:val="32"/>
        </w:rPr>
      </w:pPr>
    </w:p>
    <w:p>
      <w:pPr>
        <w:pStyle w:val="BodyText"/>
        <w:spacing w:line="451" w:lineRule="auto"/>
        <w:ind w:right="1128" w:firstLine="360"/>
        <w:jc w:val="both"/>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10</w:t>
      </w:r>
      <w:r>
        <w:rPr>
          <w:spacing w:val="-2"/>
        </w:rPr>
        <w:t>月，出于尽快推进收购双方业务融合、尽少影响公司的业务规划、最大限度保护公司商业利益的考虑，经收购</w:t>
      </w:r>
      <w:r>
        <w:rPr/>
        <w:t> 双方管理层磋商同意，按照重大资产重组的原定计划提前进行了部分业务整合：将</w:t>
      </w:r>
      <w:r>
        <w:rPr>
          <w:rFonts w:ascii="Times New Roman" w:hAnsi="Times New Roman" w:cs="Times New Roman" w:eastAsia="Times New Roman" w:hint="default"/>
        </w:rPr>
        <w:t>iTalk</w:t>
      </w:r>
      <w:r>
        <w:rPr>
          <w:rFonts w:ascii="Times New Roman" w:hAnsi="Times New Roman" w:cs="Times New Roman" w:eastAsia="Times New Roman" w:hint="default"/>
          <w:spacing w:val="22"/>
        </w:rPr>
        <w:t> </w:t>
      </w:r>
      <w:r>
        <w:rPr>
          <w:rFonts w:ascii="Times New Roman" w:hAnsi="Times New Roman" w:cs="Times New Roman" w:eastAsia="Times New Roman" w:hint="default"/>
        </w:rPr>
        <w:t>Global</w:t>
      </w:r>
      <w:r>
        <w:rPr/>
        <w:t>的北京全资子公司爱涛信科</w:t>
      </w:r>
      <w:r>
        <w:rPr>
          <w:spacing w:val="-81"/>
        </w:rPr>
        <w:t> </w:t>
      </w:r>
      <w:r>
        <w:rPr>
          <w:spacing w:val="-81"/>
        </w:rPr>
      </w:r>
      <w:r>
        <w:rPr/>
        <w:t>国际通信技</w:t>
      </w:r>
      <w:r>
        <w:rPr>
          <w:spacing w:val="2"/>
        </w:rPr>
        <w:t>术</w:t>
      </w:r>
      <w:r>
        <w:rPr/>
        <w:t>（北京</w:t>
      </w:r>
      <w:r>
        <w:rPr>
          <w:spacing w:val="2"/>
        </w:rPr>
        <w:t>）</w:t>
      </w:r>
      <w:r>
        <w:rPr/>
        <w:t>有限</w:t>
      </w:r>
      <w:r>
        <w:rPr>
          <w:spacing w:val="2"/>
        </w:rPr>
        <w:t>公</w:t>
      </w:r>
      <w:r>
        <w:rPr/>
        <w:t>司（以下简</w:t>
      </w:r>
      <w:r>
        <w:rPr>
          <w:spacing w:val="4"/>
        </w:rPr>
        <w:t>称</w:t>
      </w:r>
      <w:r>
        <w:rPr>
          <w:rFonts w:ascii="Times New Roman" w:hAnsi="Times New Roman" w:cs="Times New Roman" w:eastAsia="Times New Roman" w:hint="default"/>
          <w:spacing w:val="-1"/>
          <w:w w:val="44"/>
        </w:rPr>
        <w:t>―</w:t>
      </w:r>
      <w:r>
        <w:rPr/>
        <w:t>北</w:t>
      </w:r>
      <w:r>
        <w:rPr>
          <w:spacing w:val="2"/>
        </w:rPr>
        <w:t>京</w:t>
      </w:r>
      <w:r>
        <w:rPr/>
        <w:t>爱涛</w:t>
      </w:r>
      <w:r>
        <w:rPr>
          <w:rFonts w:ascii="Times New Roman" w:hAnsi="Times New Roman" w:cs="Times New Roman" w:eastAsia="Times New Roman" w:hint="default"/>
          <w:spacing w:val="1"/>
          <w:w w:val="158"/>
        </w:rPr>
        <w:t>‖</w:t>
      </w:r>
      <w:r>
        <w:rPr/>
        <w:t>）</w:t>
      </w:r>
      <w:r>
        <w:rPr>
          <w:spacing w:val="2"/>
        </w:rPr>
        <w:t>的</w:t>
      </w:r>
      <w:r>
        <w:rPr/>
        <w:t>研发业务整</w:t>
      </w:r>
      <w:r>
        <w:rPr>
          <w:spacing w:val="2"/>
        </w:rPr>
        <w:t>合</w:t>
      </w:r>
      <w:r>
        <w:rPr/>
        <w:t>至网络</w:t>
      </w:r>
      <w:r>
        <w:rPr>
          <w:spacing w:val="2"/>
        </w:rPr>
        <w:t>科</w:t>
      </w:r>
      <w:r>
        <w:rPr/>
        <w:t>技</w:t>
      </w:r>
      <w:r>
        <w:rPr>
          <w:spacing w:val="1"/>
        </w:rPr>
        <w:t>。</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2</w:t>
      </w:r>
      <w:r>
        <w:rPr/>
        <w:t>年</w:t>
      </w:r>
      <w:r>
        <w:rPr>
          <w:rFonts w:ascii="Times New Roman" w:hAnsi="Times New Roman" w:cs="Times New Roman" w:eastAsia="Times New Roman" w:hint="default"/>
          <w:spacing w:val="1"/>
        </w:rPr>
        <w:t>10</w:t>
      </w:r>
      <w:r>
        <w:rPr/>
        <w:t>月</w:t>
      </w:r>
      <w:r>
        <w:rPr>
          <w:rFonts w:ascii="Times New Roman" w:hAnsi="Times New Roman" w:cs="Times New Roman" w:eastAsia="Times New Roman" w:hint="default"/>
          <w:spacing w:val="1"/>
        </w:rPr>
        <w:t>1</w:t>
      </w:r>
      <w:r>
        <w:rPr/>
        <w:t>日，本公司子公司</w:t>
      </w:r>
      <w:r>
        <w:rPr>
          <w:spacing w:val="2"/>
        </w:rPr>
        <w:t>网</w:t>
      </w:r>
      <w:r>
        <w:rPr/>
        <w:t>络</w:t>
      </w:r>
      <w:r>
        <w:rPr/>
        <w:t> 科技与</w:t>
      </w:r>
      <w:r>
        <w:rPr>
          <w:rFonts w:ascii="Times New Roman" w:hAnsi="Times New Roman" w:cs="Times New Roman" w:eastAsia="Times New Roman" w:hint="default"/>
        </w:rPr>
        <w:t>ITALK</w:t>
      </w:r>
      <w:r>
        <w:rPr>
          <w:rFonts w:ascii="Times New Roman" w:hAnsi="Times New Roman" w:cs="Times New Roman" w:eastAsia="Times New Roman" w:hint="default"/>
          <w:spacing w:val="-28"/>
        </w:rPr>
        <w:t> </w:t>
      </w:r>
      <w:r>
        <w:rPr>
          <w:rFonts w:ascii="Times New Roman" w:hAnsi="Times New Roman" w:cs="Times New Roman" w:eastAsia="Times New Roman" w:hint="default"/>
        </w:rPr>
        <w:t>GLOBAL</w:t>
      </w:r>
      <w:r>
        <w:rPr>
          <w:rFonts w:ascii="Times New Roman" w:hAnsi="Times New Roman" w:cs="Times New Roman" w:eastAsia="Times New Roman" w:hint="default"/>
          <w:spacing w:val="-30"/>
        </w:rPr>
        <w:t> </w:t>
      </w:r>
      <w:r>
        <w:rPr>
          <w:rFonts w:ascii="Times New Roman" w:hAnsi="Times New Roman" w:cs="Times New Roman" w:eastAsia="Times New Roman" w:hint="default"/>
        </w:rPr>
        <w:t>Communication,</w:t>
      </w:r>
      <w:r>
        <w:rPr>
          <w:rFonts w:ascii="Times New Roman" w:hAnsi="Times New Roman" w:cs="Times New Roman" w:eastAsia="Times New Roman" w:hint="default"/>
          <w:spacing w:val="-29"/>
        </w:rPr>
        <w:t> </w:t>
      </w:r>
      <w:r>
        <w:rPr>
          <w:rFonts w:ascii="Times New Roman" w:hAnsi="Times New Roman" w:cs="Times New Roman" w:eastAsia="Times New Roman" w:hint="default"/>
        </w:rPr>
        <w:t>Inc.</w:t>
      </w:r>
      <w:r>
        <w:rPr/>
        <w:t>（原为本公司联营企业，</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月收购为本公司之全资子公司）签署了《合作 </w:t>
      </w:r>
      <w:r>
        <w:rPr>
          <w:spacing w:val="-7"/>
        </w:rPr>
        <w:t>协议》，协议约定自</w:t>
      </w:r>
      <w:r>
        <w:rPr>
          <w:rFonts w:ascii="Times New Roman" w:hAnsi="Times New Roman" w:cs="Times New Roman" w:eastAsia="Times New Roman" w:hint="default"/>
          <w:spacing w:val="-7"/>
        </w:rPr>
        <w:t>2012</w:t>
      </w:r>
      <w:r>
        <w:rPr>
          <w:spacing w:val="-7"/>
        </w:rPr>
        <w:t>年</w:t>
      </w:r>
      <w:r>
        <w:rPr>
          <w:rFonts w:ascii="Times New Roman" w:hAnsi="Times New Roman" w:cs="Times New Roman" w:eastAsia="Times New Roman" w:hint="default"/>
          <w:spacing w:val="-7"/>
        </w:rPr>
        <w:t>10</w:t>
      </w:r>
      <w:r>
        <w:rPr>
          <w:spacing w:val="-7"/>
        </w:rPr>
        <w:t>月</w:t>
      </w:r>
      <w:r>
        <w:rPr>
          <w:rFonts w:ascii="Times New Roman" w:hAnsi="Times New Roman" w:cs="Times New Roman" w:eastAsia="Times New Roman" w:hint="default"/>
          <w:spacing w:val="-7"/>
        </w:rPr>
        <w:t>1</w:t>
      </w:r>
      <w:r>
        <w:rPr>
          <w:spacing w:val="-7"/>
        </w:rPr>
        <w:t>日起，原</w:t>
      </w:r>
      <w:r>
        <w:rPr>
          <w:rFonts w:ascii="Times New Roman" w:hAnsi="Times New Roman" w:cs="Times New Roman" w:eastAsia="Times New Roman" w:hint="default"/>
          <w:spacing w:val="-7"/>
        </w:rPr>
        <w:t>ITALK</w:t>
      </w:r>
      <w:r>
        <w:rPr>
          <w:rFonts w:ascii="Times New Roman" w:hAnsi="Times New Roman" w:cs="Times New Roman" w:eastAsia="Times New Roman" w:hint="default"/>
          <w:spacing w:val="-32"/>
        </w:rPr>
        <w:t> </w:t>
      </w:r>
      <w:r>
        <w:rPr>
          <w:rFonts w:ascii="Times New Roman" w:hAnsi="Times New Roman" w:cs="Times New Roman" w:eastAsia="Times New Roman" w:hint="default"/>
        </w:rPr>
        <w:t>GLOBAL</w:t>
      </w:r>
      <w:r>
        <w:rPr/>
        <w:t>境内子公司北京爱涛的人员及相应的业务一并转入网络科技。</w:t>
      </w: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w:t>
      </w:r>
      <w:r>
        <w:rPr/>
        <w:t>日，网络科技与</w:t>
      </w:r>
      <w:r>
        <w:rPr>
          <w:rFonts w:ascii="Times New Roman" w:hAnsi="Times New Roman" w:cs="Times New Roman" w:eastAsia="Times New Roman" w:hint="default"/>
        </w:rPr>
        <w:t>ITALK GLOBAL</w:t>
      </w:r>
      <w:r>
        <w:rPr/>
        <w:t>签署了六份技术服务协议。本公司将网络科技与</w:t>
      </w:r>
      <w:r>
        <w:rPr>
          <w:rFonts w:ascii="Times New Roman" w:hAnsi="Times New Roman" w:cs="Times New Roman" w:eastAsia="Times New Roman" w:hint="default"/>
        </w:rPr>
        <w:t>ITALK</w:t>
      </w:r>
      <w:r>
        <w:rPr>
          <w:rFonts w:ascii="Times New Roman" w:hAnsi="Times New Roman" w:cs="Times New Roman" w:eastAsia="Times New Roman" w:hint="default"/>
          <w:spacing w:val="24"/>
        </w:rPr>
        <w:t> </w:t>
      </w:r>
      <w:r>
        <w:rPr>
          <w:rFonts w:ascii="Times New Roman" w:hAnsi="Times New Roman" w:cs="Times New Roman" w:eastAsia="Times New Roman" w:hint="default"/>
        </w:rPr>
        <w:t>GLOBAL</w:t>
      </w:r>
      <w:r>
        <w:rPr/>
        <w:t>发生的上述交易</w:t>
      </w:r>
      <w:r>
        <w:rPr>
          <w:w w:val="99"/>
        </w:rPr>
        <w:t> </w:t>
      </w:r>
      <w:r>
        <w:rPr/>
        <w:t>中</w:t>
      </w:r>
      <w:r>
        <w:rPr>
          <w:rFonts w:ascii="Times New Roman" w:hAnsi="Times New Roman" w:cs="Times New Roman" w:eastAsia="Times New Roman" w:hint="default"/>
        </w:rPr>
        <w:t>10-11</w:t>
      </w:r>
      <w:r>
        <w:rPr/>
        <w:t>月份发生额（</w:t>
      </w:r>
      <w:r>
        <w:rPr>
          <w:rFonts w:ascii="Times New Roman" w:hAnsi="Times New Roman" w:cs="Times New Roman" w:eastAsia="Times New Roman" w:hint="default"/>
        </w:rPr>
        <w:t>4,600,000.00</w:t>
      </w:r>
      <w:r>
        <w:rPr/>
        <w:t>美元，折合人民币</w:t>
      </w:r>
      <w:r>
        <w:rPr>
          <w:rFonts w:ascii="Times New Roman" w:hAnsi="Times New Roman" w:cs="Times New Roman" w:eastAsia="Times New Roman" w:hint="default"/>
        </w:rPr>
        <w:t>28,563,230.00</w:t>
      </w:r>
      <w:r>
        <w:rPr/>
        <w:t>元）确认为关联方交易。占同类交易金额的比例</w:t>
      </w:r>
      <w:r>
        <w:rPr>
          <w:rFonts w:ascii="Times New Roman" w:hAnsi="Times New Roman" w:cs="Times New Roman" w:eastAsia="Times New Roman" w:hint="default"/>
        </w:rPr>
        <w:t>95.82%</w:t>
      </w:r>
      <w:r>
        <w:rPr/>
        <w:t>。</w:t>
      </w:r>
      <w:r>
        <w:rPr>
          <w:spacing w:val="-76"/>
        </w:rPr>
        <w:t> </w:t>
      </w:r>
      <w:r>
        <w:rPr/>
        <w:t>网络科技与</w:t>
      </w:r>
      <w:r>
        <w:rPr>
          <w:rFonts w:ascii="Times New Roman" w:hAnsi="Times New Roman" w:cs="Times New Roman" w:eastAsia="Times New Roman" w:hint="default"/>
        </w:rPr>
        <w:t>ITALK</w:t>
      </w:r>
      <w:r>
        <w:rPr>
          <w:rFonts w:ascii="Times New Roman" w:hAnsi="Times New Roman" w:cs="Times New Roman" w:eastAsia="Times New Roman" w:hint="default"/>
          <w:spacing w:val="-4"/>
        </w:rPr>
        <w:t> </w:t>
      </w:r>
      <w:r>
        <w:rPr>
          <w:rFonts w:ascii="Times New Roman" w:hAnsi="Times New Roman" w:cs="Times New Roman" w:eastAsia="Times New Roman" w:hint="default"/>
        </w:rPr>
        <w:t>GLOBAL</w:t>
      </w:r>
      <w:r>
        <w:rPr/>
        <w:t>技术服务关联交易参照当时国内同行业市场价格定价，价格公允。</w:t>
      </w:r>
    </w:p>
    <w:p>
      <w:pPr>
        <w:pStyle w:val="BodyText"/>
        <w:tabs>
          <w:tab w:pos="7894" w:val="left" w:leader="none"/>
        </w:tabs>
        <w:spacing w:line="458" w:lineRule="auto" w:before="43"/>
        <w:ind w:right="1044" w:firstLine="360"/>
        <w:jc w:val="left"/>
        <w:rPr>
          <w:rFonts w:ascii="Times New Roman" w:hAnsi="Times New Roman" w:cs="Times New Roman" w:eastAsia="Times New Roman" w:hint="default"/>
        </w:rPr>
      </w:pPr>
      <w:r>
        <w:rPr>
          <w:spacing w:val="-2"/>
        </w:rPr>
        <w:t>本次关联交易是公司重大资产重组实施过程中业务整合的一部分，是构建公司互联网综合服务板块的业务管理架构、实</w:t>
      </w:r>
      <w:r>
        <w:rPr/>
        <w:t> </w:t>
      </w:r>
      <w:r>
        <w:rPr>
          <w:spacing w:val="-4"/>
        </w:rPr>
        <w:t>现公司战略发展目标的一个环节。上述业务安排的先行实施，是公司针对重大资产重组进程晚于预期的实际情况作出的调整，</w:t>
      </w:r>
      <w:r>
        <w:rPr>
          <w:spacing w:val="-44"/>
        </w:rPr>
        <w:t> </w:t>
      </w:r>
      <w:r>
        <w:rPr>
          <w:spacing w:val="-44"/>
        </w:rPr>
      </w:r>
      <w:r>
        <w:rPr>
          <w:w w:val="99"/>
        </w:rPr>
        <w:t>有利于重大资产重组实施后公司互联网综合板块的业务整合。交易双方在《合作协议》中约定：</w:t>
      </w:r>
      <w:r>
        <w:rPr>
          <w:rFonts w:ascii="Times New Roman" w:hAnsi="Times New Roman" w:cs="Times New Roman" w:eastAsia="Times New Roman" w:hint="default"/>
          <w:w w:val="99"/>
        </w:rPr>
        <w:t>―</w:t>
      </w:r>
      <w:r>
        <w:rPr>
          <w:w w:val="99"/>
        </w:rPr>
        <w:t>如果在</w:t>
      </w:r>
      <w:r>
        <w:rPr>
          <w:rFonts w:ascii="Times New Roman" w:hAnsi="Times New Roman" w:cs="Times New Roman" w:eastAsia="Times New Roman" w:hint="default"/>
          <w:w w:val="99"/>
        </w:rPr>
        <w:t>2012</w:t>
      </w:r>
      <w:r>
        <w:rPr>
          <w:w w:val="99"/>
        </w:rPr>
        <w:t>年</w:t>
      </w:r>
      <w:r>
        <w:rPr>
          <w:rFonts w:ascii="Times New Roman" w:hAnsi="Times New Roman" w:cs="Times New Roman" w:eastAsia="Times New Roman" w:hint="default"/>
          <w:w w:val="99"/>
        </w:rPr>
        <w:t>12</w:t>
      </w:r>
      <w:r>
        <w:rPr>
          <w:w w:val="99"/>
        </w:rPr>
        <w:t>月</w:t>
      </w:r>
      <w:r>
        <w:rPr>
          <w:rFonts w:ascii="Times New Roman" w:hAnsi="Times New Roman" w:cs="Times New Roman" w:eastAsia="Times New Roman" w:hint="default"/>
          <w:w w:val="99"/>
        </w:rPr>
        <w:t>31</w:t>
      </w:r>
      <w:r>
        <w:rPr>
          <w:w w:val="99"/>
        </w:rPr>
        <w:t>日以</w:t>
      </w:r>
      <w:r>
        <w:rPr>
          <w:spacing w:val="-85"/>
          <w:w w:val="99"/>
        </w:rPr>
        <w:t> </w:t>
      </w:r>
      <w:r>
        <w:rPr>
          <w:spacing w:val="-5"/>
        </w:rPr>
        <w:t>前，重大资产重组在获得中国证监会的批准且实施完毕，自协议签署日至</w:t>
      </w:r>
      <w:r>
        <w:rPr>
          <w:rFonts w:ascii="Times New Roman" w:hAnsi="Times New Roman" w:cs="Times New Roman" w:eastAsia="Times New Roman" w:hint="default"/>
          <w:spacing w:val="-5"/>
        </w:rPr>
        <w:t>2012</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日，由于本次业务转移形成的收益（或</w:t>
      </w:r>
      <w:r>
        <w:rPr>
          <w:spacing w:val="-58"/>
        </w:rPr>
        <w:t> </w:t>
      </w:r>
      <w:r>
        <w:rPr>
          <w:spacing w:val="-58"/>
        </w:rPr>
      </w:r>
      <w:r>
        <w:rPr/>
        <w:t>损失）归网络科技</w:t>
      </w:r>
      <w:r>
        <w:rPr>
          <w:rFonts w:ascii="Times New Roman" w:hAnsi="Times New Roman" w:cs="Times New Roman" w:eastAsia="Times New Roman" w:hint="default"/>
        </w:rPr>
        <w:t>100%</w:t>
      </w:r>
      <w:r>
        <w:rPr/>
        <w:t>享有；如果重大资产重组未能在</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日以前完成，则由于本次业务转移产生的收益（或损</w:t>
      </w:r>
      <w:r>
        <w:rPr>
          <w:spacing w:val="-60"/>
        </w:rPr>
        <w:t> </w:t>
      </w:r>
      <w:r>
        <w:rPr>
          <w:spacing w:val="-60"/>
        </w:rPr>
      </w:r>
      <w:r>
        <w:rPr>
          <w:spacing w:val="-4"/>
        </w:rPr>
        <w:t>失）仍属于</w:t>
      </w:r>
      <w:r>
        <w:rPr>
          <w:rFonts w:ascii="Times New Roman" w:hAnsi="Times New Roman" w:cs="Times New Roman" w:eastAsia="Times New Roman" w:hint="default"/>
          <w:spacing w:val="-4"/>
        </w:rPr>
        <w:t>iTalk</w:t>
      </w:r>
      <w:r>
        <w:rPr>
          <w:rFonts w:ascii="Times New Roman" w:hAnsi="Times New Roman" w:cs="Times New Roman" w:eastAsia="Times New Roman" w:hint="default"/>
          <w:spacing w:val="-25"/>
        </w:rPr>
        <w:t> </w:t>
      </w:r>
      <w:r>
        <w:rPr>
          <w:rFonts w:ascii="Times New Roman" w:hAnsi="Times New Roman" w:cs="Times New Roman" w:eastAsia="Times New Roman" w:hint="default"/>
        </w:rPr>
        <w:t>Global</w:t>
      </w:r>
      <w:r>
        <w:rPr/>
        <w:t>享有。本条约定产生的结果不影响</w:t>
      </w:r>
      <w:r>
        <w:rPr>
          <w:rFonts w:ascii="Times New Roman" w:hAnsi="Times New Roman" w:cs="Times New Roman" w:eastAsia="Times New Roman" w:hint="default"/>
        </w:rPr>
        <w:t>iTalk</w:t>
      </w:r>
      <w:r>
        <w:rPr>
          <w:rFonts w:ascii="Times New Roman" w:hAnsi="Times New Roman" w:cs="Times New Roman" w:eastAsia="Times New Roman" w:hint="default"/>
          <w:spacing w:val="-26"/>
        </w:rPr>
        <w:t> </w:t>
      </w:r>
      <w:r>
        <w:rPr>
          <w:rFonts w:ascii="Times New Roman" w:hAnsi="Times New Roman" w:cs="Times New Roman" w:eastAsia="Times New Roman" w:hint="default"/>
        </w:rPr>
        <w:t>Global</w:t>
      </w:r>
      <w:r>
        <w:rPr/>
        <w:t>整体业务目标的实现，即如果在年底前收购完成，</w:t>
      </w:r>
      <w:r>
        <w:rPr>
          <w:rFonts w:ascii="Times New Roman" w:hAnsi="Times New Roman" w:cs="Times New Roman" w:eastAsia="Times New Roman" w:hint="default"/>
        </w:rPr>
        <w:t>iTalk Global</w:t>
      </w:r>
      <w:r>
        <w:rPr/>
        <w:t>整体业务目标将由上述转入网络科技相关业务及</w:t>
      </w:r>
      <w:r>
        <w:rPr>
          <w:rFonts w:ascii="Times New Roman" w:hAnsi="Times New Roman" w:cs="Times New Roman" w:eastAsia="Times New Roman" w:hint="default"/>
        </w:rPr>
        <w:t>iTalk</w:t>
      </w:r>
      <w:r>
        <w:rPr>
          <w:rFonts w:ascii="Times New Roman" w:hAnsi="Times New Roman" w:cs="Times New Roman" w:eastAsia="Times New Roman" w:hint="default"/>
          <w:spacing w:val="-4"/>
        </w:rPr>
        <w:t> </w:t>
      </w:r>
      <w:r>
        <w:rPr>
          <w:rFonts w:ascii="Times New Roman" w:hAnsi="Times New Roman" w:cs="Times New Roman" w:eastAsia="Times New Roman" w:hint="default"/>
        </w:rPr>
        <w:t>Global</w:t>
      </w:r>
      <w:r>
        <w:rPr/>
        <w:t>等公司的经营成果合并计算。</w:t>
        <w:tab/>
      </w:r>
      <w:r>
        <w:rPr>
          <w:rFonts w:ascii="Times New Roman" w:hAnsi="Times New Roman" w:cs="Times New Roman" w:eastAsia="Times New Roman" w:hint="default"/>
          <w:w w:val="130"/>
        </w:rPr>
        <w:t>‖</w:t>
      </w:r>
      <w:r>
        <w:rPr>
          <w:rFonts w:ascii="Times New Roman" w:hAnsi="Times New Roman" w:cs="Times New Roman" w:eastAsia="Times New Roman" w:hint="default"/>
        </w:rPr>
      </w:r>
    </w:p>
    <w:p>
      <w:pPr>
        <w:pStyle w:val="BodyText"/>
        <w:spacing w:line="477" w:lineRule="auto" w:before="37"/>
        <w:ind w:right="1109" w:firstLine="360"/>
        <w:jc w:val="left"/>
        <w:rPr>
          <w:rFonts w:ascii="MS UI Gothic" w:hAnsi="MS UI Gothic" w:cs="MS UI Gothic" w:eastAsia="MS UI Gothic" w:hint="default"/>
        </w:rPr>
      </w:pPr>
      <w:r>
        <w:rPr/>
        <w:t>上述交易扣除对应成本费用产生的相关净利得确认在网络科技资本公积中，本公司计算对</w:t>
      </w:r>
      <w:r>
        <w:rPr>
          <w:rFonts w:ascii="宋体" w:hAnsi="宋体" w:cs="宋体" w:eastAsia="宋体" w:hint="default"/>
        </w:rPr>
        <w:t>ITALK</w:t>
      </w:r>
      <w:r>
        <w:rPr>
          <w:rFonts w:ascii="宋体" w:hAnsi="宋体" w:cs="宋体" w:eastAsia="宋体" w:hint="default"/>
          <w:spacing w:val="-75"/>
        </w:rPr>
        <w:t> </w:t>
      </w:r>
      <w:r>
        <w:rPr>
          <w:rFonts w:ascii="宋体" w:hAnsi="宋体" w:cs="宋体" w:eastAsia="宋体" w:hint="default"/>
        </w:rPr>
        <w:t>GLOBAL</w:t>
      </w:r>
      <w:r>
        <w:rPr/>
        <w:t>权益法投资收益 时未包含此部分利得，同时在商誉计算时将相关利得予以还原</w:t>
      </w:r>
      <w:r>
        <w:rPr>
          <w:rFonts w:ascii="MS UI Gothic" w:hAnsi="MS UI Gothic" w:cs="MS UI Gothic" w:eastAsia="MS UI Gothic" w:hint="default"/>
        </w:rPr>
        <w:t>｡</w:t>
      </w:r>
    </w:p>
    <w:p>
      <w:pPr>
        <w:pStyle w:val="BodyText"/>
        <w:spacing w:line="451" w:lineRule="auto" w:before="54"/>
        <w:ind w:right="0" w:firstLine="360"/>
        <w:jc w:val="left"/>
      </w:pPr>
      <w:r>
        <w:rPr/>
        <w:t>本次重大资产重组完成后，</w:t>
      </w:r>
      <w:r>
        <w:rPr>
          <w:rFonts w:ascii="Times New Roman" w:hAnsi="Times New Roman" w:cs="Times New Roman" w:eastAsia="Times New Roman" w:hint="default"/>
        </w:rPr>
        <w:t>iTalk</w:t>
      </w:r>
      <w:r>
        <w:rPr>
          <w:rFonts w:ascii="Times New Roman" w:hAnsi="Times New Roman" w:cs="Times New Roman" w:eastAsia="Times New Roman" w:hint="default"/>
          <w:spacing w:val="20"/>
        </w:rPr>
        <w:t> </w:t>
      </w:r>
      <w:r>
        <w:rPr>
          <w:rFonts w:ascii="Times New Roman" w:hAnsi="Times New Roman" w:cs="Times New Roman" w:eastAsia="Times New Roman" w:hint="default"/>
        </w:rPr>
        <w:t>Global</w:t>
      </w:r>
      <w:r>
        <w:rPr/>
        <w:t>成为网络科技的全资子公司。根据《深圳证券交易所股票上市规则》，本次重 大资产重组完成后，网络科技与</w:t>
      </w:r>
      <w:r>
        <w:rPr>
          <w:rFonts w:ascii="Times New Roman" w:hAnsi="Times New Roman" w:cs="Times New Roman" w:eastAsia="Times New Roman" w:hint="default"/>
        </w:rPr>
        <w:t>iTalk</w:t>
      </w:r>
      <w:r>
        <w:rPr>
          <w:rFonts w:ascii="Times New Roman" w:hAnsi="Times New Roman" w:cs="Times New Roman" w:eastAsia="Times New Roman" w:hint="default"/>
          <w:spacing w:val="-3"/>
        </w:rPr>
        <w:t> </w:t>
      </w:r>
      <w:r>
        <w:rPr>
          <w:rFonts w:ascii="Times New Roman" w:hAnsi="Times New Roman" w:cs="Times New Roman" w:eastAsia="Times New Roman" w:hint="default"/>
        </w:rPr>
        <w:t>Global</w:t>
      </w:r>
      <w:r>
        <w:rPr/>
        <w:t>发生的交易免于履行相关程序。</w:t>
      </w:r>
    </w:p>
    <w:p>
      <w:pPr>
        <w:pStyle w:val="BodyText"/>
        <w:spacing w:line="240" w:lineRule="auto" w:before="5"/>
        <w:ind w:right="0"/>
        <w:jc w:val="left"/>
      </w:pPr>
      <w:r>
        <w:rPr/>
        <w:t>重大关联交易临时报告披露网站相关查询</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59"/>
        <w:gridCol w:w="2650"/>
        <w:gridCol w:w="3461"/>
      </w:tblGrid>
      <w:tr>
        <w:trPr>
          <w:trHeight w:val="402"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7"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5"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二六三网络通信股份有限公司关于公司全 资子公司与关联方关联交易的公告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巨潮资讯网公告：</w:t>
            </w:r>
            <w:r>
              <w:rPr>
                <w:rFonts w:ascii="Times New Roman" w:hAnsi="Times New Roman" w:cs="Times New Roman" w:eastAsia="Times New Roman" w:hint="default"/>
                <w:sz w:val="18"/>
                <w:szCs w:val="18"/>
              </w:rPr>
              <w:t>2013-014</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272" w:top="1060" w:bottom="1540" w:left="980" w:right="0"/>
        </w:sectPr>
      </w:pPr>
    </w:p>
    <w:p>
      <w:pPr>
        <w:spacing w:line="240" w:lineRule="auto" w:before="8"/>
        <w:rPr>
          <w:rFonts w:ascii="宋体" w:hAnsi="宋体" w:cs="宋体" w:eastAsia="宋体" w:hint="default"/>
          <w:sz w:val="23"/>
          <w:szCs w:val="23"/>
        </w:rPr>
      </w:pPr>
    </w:p>
    <w:p>
      <w:pPr>
        <w:pStyle w:val="Heading2"/>
        <w:spacing w:line="240" w:lineRule="auto"/>
        <w:ind w:right="0"/>
        <w:jc w:val="left"/>
        <w:rPr>
          <w:b w:val="0"/>
          <w:bCs w:val="0"/>
        </w:rPr>
      </w:pPr>
      <w:r>
        <w:rPr/>
        <w:t>五、承诺事项履行情况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、公司或持股</w:t>
      </w:r>
      <w:r>
        <w:rPr>
          <w:spacing w:val="-52"/>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5"/>
        <w:gridCol w:w="1274"/>
        <w:gridCol w:w="1277"/>
        <w:gridCol w:w="1277"/>
        <w:gridCol w:w="1277"/>
        <w:gridCol w:w="1270"/>
      </w:tblGrid>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10972"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0"/>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0"/>
              <w:ind w:left="24"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为保证公司重 大资产购买的 </w:t>
            </w:r>
            <w:r>
              <w:rPr>
                <w:rFonts w:ascii="宋体" w:hAnsi="宋体" w:cs="宋体" w:eastAsia="宋体" w:hint="default"/>
                <w:spacing w:val="-6"/>
                <w:sz w:val="18"/>
                <w:szCs w:val="18"/>
              </w:rPr>
              <w:t>顺利进行，降低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公司重大资产 </w:t>
            </w:r>
            <w:r>
              <w:rPr>
                <w:rFonts w:ascii="宋体" w:hAnsi="宋体" w:cs="宋体" w:eastAsia="宋体" w:hint="default"/>
                <w:spacing w:val="-6"/>
                <w:sz w:val="18"/>
                <w:szCs w:val="18"/>
              </w:rPr>
              <w:t>收购的风险，基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于对</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iTalk</w:t>
            </w:r>
            <w:r>
              <w:rPr>
                <w:rFonts w:ascii="Times New Roman" w:hAnsi="Times New Roman" w:cs="Times New Roman" w:eastAsia="Times New Roman" w:hint="default"/>
                <w:sz w:val="18"/>
                <w:szCs w:val="18"/>
              </w:rPr>
              <w:t> Global </w:t>
            </w:r>
            <w:r>
              <w:rPr>
                <w:rFonts w:ascii="宋体" w:hAnsi="宋体" w:cs="宋体" w:eastAsia="宋体" w:hint="default"/>
                <w:sz w:val="18"/>
                <w:szCs w:val="18"/>
              </w:rPr>
              <w:t>未来发 </w:t>
            </w:r>
            <w:r>
              <w:rPr>
                <w:rFonts w:ascii="宋体" w:hAnsi="宋体" w:cs="宋体" w:eastAsia="宋体" w:hint="default"/>
                <w:spacing w:val="-6"/>
                <w:sz w:val="18"/>
                <w:szCs w:val="18"/>
              </w:rPr>
              <w:t>展的信心，公司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控股股东、实际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控制人李小龙 先生拟与本公 司签署《关于</w:t>
            </w:r>
          </w:p>
          <w:p>
            <w:pPr>
              <w:pStyle w:val="TableParagraph"/>
              <w:spacing w:line="362" w:lineRule="auto" w:before="64"/>
              <w:ind w:left="23" w:right="82"/>
              <w:jc w:val="left"/>
              <w:rPr>
                <w:rFonts w:ascii="Times New Roman" w:hAnsi="Times New Roman" w:cs="Times New Roman" w:eastAsia="Times New Roman" w:hint="default"/>
                <w:sz w:val="18"/>
                <w:szCs w:val="18"/>
              </w:rPr>
            </w:pPr>
            <w:r>
              <w:rPr>
                <w:rFonts w:ascii="Times New Roman"/>
                <w:spacing w:val="-3"/>
                <w:sz w:val="18"/>
              </w:rPr>
              <w:t>iTalk</w:t>
            </w:r>
            <w:r>
              <w:rPr>
                <w:rFonts w:ascii="Times New Roman"/>
                <w:spacing w:val="1"/>
                <w:sz w:val="18"/>
              </w:rPr>
              <w:t> </w:t>
            </w:r>
            <w:r>
              <w:rPr>
                <w:rFonts w:ascii="Times New Roman"/>
                <w:sz w:val="18"/>
              </w:rPr>
              <w:t>Global</w:t>
            </w:r>
            <w:r>
              <w:rPr>
                <w:rFonts w:ascii="Times New Roman"/>
                <w:sz w:val="18"/>
              </w:rPr>
              <w:t> Communication</w:t>
            </w:r>
          </w:p>
          <w:p>
            <w:pPr>
              <w:pStyle w:val="TableParagraph"/>
              <w:spacing w:line="21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s,Inc.</w:t>
            </w:r>
            <w:r>
              <w:rPr>
                <w:rFonts w:ascii="宋体" w:hAnsi="宋体" w:cs="宋体" w:eastAsia="宋体" w:hint="default"/>
                <w:sz w:val="18"/>
                <w:szCs w:val="18"/>
              </w:rPr>
              <w:t>资产</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2012-2014 </w:t>
            </w:r>
            <w:r>
              <w:rPr>
                <w:rFonts w:ascii="宋体" w:hAnsi="宋体" w:cs="宋体" w:eastAsia="宋体" w:hint="default"/>
                <w:sz w:val="18"/>
                <w:szCs w:val="18"/>
              </w:rPr>
              <w:t>年度</w:t>
            </w:r>
          </w:p>
          <w:p>
            <w:pPr>
              <w:pStyle w:val="TableParagraph"/>
              <w:spacing w:line="316" w:lineRule="auto" w:before="63"/>
              <w:ind w:left="23" w:right="69"/>
              <w:jc w:val="left"/>
              <w:rPr>
                <w:rFonts w:ascii="Times New Roman" w:hAnsi="Times New Roman" w:cs="Times New Roman" w:eastAsia="Times New Roman" w:hint="default"/>
                <w:sz w:val="18"/>
                <w:szCs w:val="18"/>
              </w:rPr>
            </w:pPr>
            <w:r>
              <w:rPr>
                <w:rFonts w:ascii="宋体" w:hAnsi="宋体" w:cs="宋体" w:eastAsia="宋体" w:hint="default"/>
                <w:sz w:val="18"/>
                <w:szCs w:val="18"/>
              </w:rPr>
              <w:t>利润预测补偿 </w:t>
            </w:r>
            <w:r>
              <w:rPr>
                <w:rFonts w:ascii="宋体" w:hAnsi="宋体" w:cs="宋体" w:eastAsia="宋体" w:hint="default"/>
                <w:spacing w:val="-14"/>
                <w:sz w:val="18"/>
                <w:szCs w:val="18"/>
              </w:rPr>
              <w:t>协议》。李小龙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先生向本公司 承诺并保证二 六三网络科技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p>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z w:val="18"/>
                <w:szCs w:val="18"/>
              </w:rPr>
              <w:t>年每年实际净 利润不低于如 下净利润目标：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年度不低</w:t>
            </w:r>
          </w:p>
          <w:p>
            <w:pPr>
              <w:pStyle w:val="TableParagraph"/>
              <w:spacing w:line="307" w:lineRule="auto"/>
              <w:ind w:left="23" w:right="17"/>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 </w:t>
            </w:r>
            <w:r>
              <w:rPr>
                <w:rFonts w:ascii="宋体" w:hAnsi="宋体" w:cs="宋体" w:eastAsia="宋体" w:hint="default"/>
                <w:spacing w:val="-14"/>
                <w:sz w:val="18"/>
                <w:szCs w:val="18"/>
              </w:rPr>
              <w:t>元，</w:t>
            </w:r>
            <w:r>
              <w:rPr>
                <w:rFonts w:ascii="Times New Roman" w:hAnsi="Times New Roman" w:cs="Times New Roman" w:eastAsia="Times New Roman" w:hint="default"/>
                <w:spacing w:val="-14"/>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年度不 低于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1,300 </w:t>
            </w:r>
            <w:r>
              <w:rPr>
                <w:rFonts w:ascii="宋体" w:hAnsi="宋体" w:cs="宋体" w:eastAsia="宋体" w:hint="default"/>
                <w:sz w:val="18"/>
                <w:szCs w:val="18"/>
              </w:rPr>
              <w:t>万美 </w:t>
            </w:r>
            <w:r>
              <w:rPr>
                <w:rFonts w:ascii="宋体" w:hAnsi="宋体" w:cs="宋体" w:eastAsia="宋体" w:hint="default"/>
                <w:spacing w:val="-14"/>
                <w:sz w:val="18"/>
                <w:szCs w:val="18"/>
              </w:rPr>
              <w:t>元，</w:t>
            </w:r>
            <w:r>
              <w:rPr>
                <w:rFonts w:ascii="Times New Roman" w:hAnsi="Times New Roman" w:cs="Times New Roman" w:eastAsia="Times New Roman" w:hint="default"/>
                <w:spacing w:val="-14"/>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年度不 低于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1,500 </w:t>
            </w:r>
            <w:r>
              <w:rPr>
                <w:rFonts w:ascii="宋体" w:hAnsi="宋体" w:cs="宋体" w:eastAsia="宋体" w:hint="default"/>
                <w:sz w:val="18"/>
                <w:szCs w:val="18"/>
              </w:rPr>
              <w:t>万美 </w:t>
            </w:r>
            <w:r>
              <w:rPr>
                <w:rFonts w:ascii="宋体" w:hAnsi="宋体" w:cs="宋体" w:eastAsia="宋体" w:hint="default"/>
                <w:spacing w:val="-6"/>
                <w:sz w:val="18"/>
                <w:szCs w:val="18"/>
              </w:rPr>
              <w:t>元。若二六三网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络科技未达到 以上净利润目 </w:t>
            </w:r>
            <w:r>
              <w:rPr>
                <w:rFonts w:ascii="宋体" w:hAnsi="宋体" w:cs="宋体" w:eastAsia="宋体" w:hint="default"/>
                <w:spacing w:val="-6"/>
                <w:sz w:val="18"/>
                <w:szCs w:val="18"/>
              </w:rPr>
              <w:t>标，则李小龙先</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0"/>
              <w:ind w:left="23"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877" w:footer="1272"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5"/>
        <w:gridCol w:w="1274"/>
        <w:gridCol w:w="1277"/>
        <w:gridCol w:w="1277"/>
        <w:gridCol w:w="1277"/>
        <w:gridCol w:w="1270"/>
      </w:tblGrid>
      <w:tr>
        <w:trPr>
          <w:trHeight w:val="10660" w:hRule="exact"/>
        </w:trPr>
        <w:tc>
          <w:tcPr>
            <w:tcW w:w="319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8"/>
              <w:ind w:left="23"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生应向本公司 </w:t>
            </w:r>
            <w:r>
              <w:rPr>
                <w:rFonts w:ascii="宋体" w:hAnsi="宋体" w:cs="宋体" w:eastAsia="宋体" w:hint="default"/>
                <w:spacing w:val="-6"/>
                <w:sz w:val="18"/>
                <w:szCs w:val="18"/>
              </w:rPr>
              <w:t>进行赔偿。由于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pacing w:val="-3"/>
                <w:sz w:val="18"/>
                <w:szCs w:val="18"/>
              </w:rPr>
              <w:t>iTalk</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Holdings</w:t>
            </w:r>
          </w:p>
          <w:p>
            <w:pPr>
              <w:pStyle w:val="TableParagraph"/>
              <w:spacing w:line="217" w:lineRule="exact"/>
              <w:ind w:left="23" w:right="0"/>
              <w:jc w:val="left"/>
              <w:rPr>
                <w:rFonts w:ascii="宋体" w:hAnsi="宋体" w:cs="宋体" w:eastAsia="宋体" w:hint="default"/>
                <w:sz w:val="18"/>
                <w:szCs w:val="18"/>
              </w:rPr>
            </w:pPr>
            <w:r>
              <w:rPr>
                <w:rFonts w:ascii="宋体" w:hAnsi="宋体" w:cs="宋体" w:eastAsia="宋体" w:hint="default"/>
                <w:sz w:val="18"/>
                <w:szCs w:val="18"/>
              </w:rPr>
              <w:t>在股权购买协</w:t>
            </w:r>
          </w:p>
          <w:p>
            <w:pPr>
              <w:pStyle w:val="TableParagraph"/>
              <w:spacing w:line="314" w:lineRule="auto" w:before="76"/>
              <w:ind w:left="23" w:right="19"/>
              <w:jc w:val="left"/>
              <w:rPr>
                <w:rFonts w:ascii="宋体" w:hAnsi="宋体" w:cs="宋体" w:eastAsia="宋体" w:hint="default"/>
                <w:sz w:val="18"/>
                <w:szCs w:val="18"/>
              </w:rPr>
            </w:pPr>
            <w:r>
              <w:rPr>
                <w:rFonts w:ascii="宋体" w:hAnsi="宋体" w:cs="宋体" w:eastAsia="宋体" w:hint="default"/>
                <w:sz w:val="18"/>
                <w:szCs w:val="18"/>
              </w:rPr>
              <w:t>议中已同意并 承诺对二六三 网络科技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年的净利润未 达盈利目标部 </w:t>
            </w:r>
            <w:r>
              <w:rPr>
                <w:rFonts w:ascii="宋体" w:hAnsi="宋体" w:cs="宋体" w:eastAsia="宋体" w:hint="default"/>
                <w:spacing w:val="-6"/>
                <w:sz w:val="18"/>
                <w:szCs w:val="18"/>
              </w:rPr>
              <w:t>分进行赔偿，李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小龙先生仅对 </w:t>
            </w:r>
            <w:r>
              <w:rPr>
                <w:rFonts w:ascii="Times New Roman" w:hAnsi="Times New Roman" w:cs="Times New Roman" w:eastAsia="Times New Roman" w:hint="default"/>
                <w:sz w:val="18"/>
                <w:szCs w:val="18"/>
              </w:rPr>
              <w:t>2013 </w:t>
            </w:r>
            <w:r>
              <w:rPr>
                <w:rFonts w:ascii="宋体" w:hAnsi="宋体" w:cs="宋体" w:eastAsia="宋体" w:hint="default"/>
                <w:sz w:val="18"/>
                <w:szCs w:val="18"/>
              </w:rPr>
              <w:t>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p>
            <w:pPr>
              <w:pStyle w:val="TableParagraph"/>
              <w:spacing w:line="316" w:lineRule="auto" w:before="1"/>
              <w:ind w:left="23"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的净利润目标 承担赔偿责任。 </w:t>
            </w:r>
            <w:r>
              <w:rPr>
                <w:rFonts w:ascii="Times New Roman" w:hAnsi="Times New Roman" w:cs="Times New Roman" w:eastAsia="Times New Roman" w:hint="default"/>
                <w:sz w:val="18"/>
                <w:szCs w:val="18"/>
              </w:rPr>
              <w:t>2.</w:t>
            </w:r>
            <w:r>
              <w:rPr>
                <w:rFonts w:ascii="宋体" w:hAnsi="宋体" w:cs="宋体" w:eastAsia="宋体" w:hint="default"/>
                <w:sz w:val="18"/>
                <w:szCs w:val="18"/>
              </w:rPr>
              <w:t>为保证《</w:t>
            </w:r>
            <w:r>
              <w:rPr>
                <w:rFonts w:ascii="Times New Roman" w:hAnsi="Times New Roman" w:cs="Times New Roman" w:eastAsia="Times New Roman" w:hint="default"/>
                <w:sz w:val="18"/>
                <w:szCs w:val="18"/>
              </w:rPr>
              <w:t>iTalk</w:t>
            </w:r>
          </w:p>
          <w:p>
            <w:pPr>
              <w:pStyle w:val="TableParagraph"/>
              <w:spacing w:line="362" w:lineRule="auto" w:before="41"/>
              <w:ind w:left="23" w:right="82"/>
              <w:jc w:val="left"/>
              <w:rPr>
                <w:rFonts w:ascii="Times New Roman" w:hAnsi="Times New Roman" w:cs="Times New Roman" w:eastAsia="Times New Roman" w:hint="default"/>
                <w:sz w:val="18"/>
                <w:szCs w:val="18"/>
              </w:rPr>
            </w:pPr>
            <w:r>
              <w:rPr>
                <w:rFonts w:ascii="Times New Roman"/>
                <w:sz w:val="18"/>
              </w:rPr>
              <w:t>Global Communication</w:t>
            </w:r>
          </w:p>
          <w:p>
            <w:pPr>
              <w:pStyle w:val="TableParagraph"/>
              <w:spacing w:line="21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s,Inc.</w:t>
            </w:r>
            <w:r>
              <w:rPr>
                <w:rFonts w:ascii="宋体" w:hAnsi="宋体" w:cs="宋体" w:eastAsia="宋体" w:hint="default"/>
                <w:sz w:val="18"/>
                <w:szCs w:val="18"/>
              </w:rPr>
              <w:t>资产</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2012-2014 </w:t>
            </w:r>
            <w:r>
              <w:rPr>
                <w:rFonts w:ascii="宋体" w:hAnsi="宋体" w:cs="宋体" w:eastAsia="宋体" w:hint="default"/>
                <w:sz w:val="18"/>
                <w:szCs w:val="18"/>
              </w:rPr>
              <w:t>年度</w:t>
            </w:r>
          </w:p>
          <w:p>
            <w:pPr>
              <w:pStyle w:val="TableParagraph"/>
              <w:spacing w:line="316" w:lineRule="auto" w:before="63"/>
              <w:ind w:left="23"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利润预测补偿 </w:t>
            </w:r>
            <w:r>
              <w:rPr>
                <w:rFonts w:ascii="宋体" w:hAnsi="宋体" w:cs="宋体" w:eastAsia="宋体" w:hint="default"/>
                <w:spacing w:val="-6"/>
                <w:sz w:val="18"/>
                <w:szCs w:val="18"/>
              </w:rPr>
              <w:t>协议》中李小龙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先生所承担的 赔偿责任的履 </w:t>
            </w:r>
            <w:r>
              <w:rPr>
                <w:rFonts w:ascii="宋体" w:hAnsi="宋体" w:cs="宋体" w:eastAsia="宋体" w:hint="default"/>
                <w:spacing w:val="-6"/>
                <w:sz w:val="18"/>
                <w:szCs w:val="18"/>
              </w:rPr>
              <w:t>行，李小龙先生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承诺自愿延长 所持有的公司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万股股票 的锁定期至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314" w:lineRule="auto"/>
              <w:ind w:left="23" w:right="19"/>
              <w:jc w:val="left"/>
              <w:rPr>
                <w:rFonts w:ascii="宋体" w:hAnsi="宋体" w:cs="宋体" w:eastAsia="宋体" w:hint="default"/>
                <w:sz w:val="18"/>
                <w:szCs w:val="18"/>
              </w:rPr>
            </w:pPr>
            <w:r>
              <w:rPr>
                <w:rFonts w:ascii="宋体" w:hAnsi="宋体" w:cs="宋体" w:eastAsia="宋体" w:hint="default"/>
                <w:spacing w:val="-6"/>
                <w:sz w:val="18"/>
                <w:szCs w:val="18"/>
              </w:rPr>
              <w:t>日，若公司发生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送股、转增股本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等行为，上述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万股股票 数量相应调整</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317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74" w:type="dxa"/>
            <w:tcBorders>
              <w:top w:val="single" w:sz="4" w:space="0" w:color="000000"/>
              <w:left w:val="single" w:sz="4" w:space="0" w:color="000000"/>
              <w:bottom w:val="single" w:sz="4" w:space="0" w:color="000000"/>
              <w:right w:val="single" w:sz="13" w:space="0" w:color="FFFFFF"/>
            </w:tcBorders>
          </w:tcPr>
          <w:p>
            <w:pPr>
              <w:pStyle w:val="TableParagraph"/>
              <w:spacing w:line="312" w:lineRule="auto" w:before="49"/>
              <w:ind w:left="24" w:right="-3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公司实际控制 人李小龙；</w:t>
            </w:r>
            <w:r>
              <w:rPr>
                <w:rFonts w:ascii="Times New Roman" w:hAnsi="Times New Roman" w:cs="Times New Roman" w:eastAsia="Times New Roman" w:hint="default"/>
                <w:sz w:val="18"/>
                <w:szCs w:val="18"/>
              </w:rPr>
              <w:t>2.</w:t>
            </w:r>
            <w:r>
              <w:rPr>
                <w:rFonts w:ascii="宋体" w:hAnsi="宋体" w:cs="宋体" w:eastAsia="宋体" w:hint="default"/>
                <w:sz w:val="18"/>
                <w:szCs w:val="18"/>
              </w:rPr>
              <w:t>公 </w:t>
            </w:r>
            <w:r>
              <w:rPr>
                <w:rFonts w:ascii="宋体" w:hAnsi="宋体" w:cs="宋体" w:eastAsia="宋体" w:hint="default"/>
                <w:spacing w:val="-7"/>
                <w:sz w:val="18"/>
                <w:szCs w:val="18"/>
              </w:rPr>
              <w:t>司股东张彤、陈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晨、胡维新；</w:t>
            </w:r>
            <w:r>
              <w:rPr>
                <w:rFonts w:ascii="Times New Roman" w:hAnsi="Times New Roman" w:cs="Times New Roman" w:eastAsia="Times New Roman" w:hint="default"/>
                <w:sz w:val="18"/>
                <w:szCs w:val="18"/>
              </w:rPr>
              <w:t>3. </w:t>
            </w:r>
            <w:r>
              <w:rPr>
                <w:rFonts w:ascii="宋体" w:hAnsi="宋体" w:cs="宋体" w:eastAsia="宋体" w:hint="default"/>
                <w:sz w:val="18"/>
                <w:szCs w:val="18"/>
              </w:rPr>
              <w:t>作为担任公司 </w:t>
            </w:r>
            <w:r>
              <w:rPr>
                <w:rFonts w:ascii="宋体" w:hAnsi="宋体" w:cs="宋体" w:eastAsia="宋体" w:hint="default"/>
                <w:spacing w:val="-7"/>
                <w:sz w:val="18"/>
                <w:szCs w:val="18"/>
              </w:rPr>
              <w:t>董事、监事、高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级管理人员的 </w:t>
            </w:r>
            <w:r>
              <w:rPr>
                <w:rFonts w:ascii="宋体" w:hAnsi="宋体" w:cs="宋体" w:eastAsia="宋体" w:hint="default"/>
                <w:spacing w:val="-7"/>
                <w:sz w:val="18"/>
                <w:szCs w:val="18"/>
              </w:rPr>
              <w:t>股东黄明生、张</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大庆、孙文超、 芦兵、张靖海、</w:t>
            </w:r>
          </w:p>
        </w:tc>
        <w:tc>
          <w:tcPr>
            <w:tcW w:w="1277"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49"/>
              <w:ind w:left="11"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公司实际控制 人李小龙承诺： 自公司股票上 市之日起三十 </w:t>
            </w:r>
            <w:r>
              <w:rPr>
                <w:rFonts w:ascii="宋体" w:hAnsi="宋体" w:cs="宋体" w:eastAsia="宋体" w:hint="default"/>
                <w:spacing w:val="-6"/>
                <w:sz w:val="18"/>
                <w:szCs w:val="18"/>
              </w:rPr>
              <w:t>六个月内，不转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让或者委托他 人管理其已直 接和间接持有 的发行人股份， 也不由发行人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三十六个月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三十六个月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877" w:footer="1272" w:top="1060" w:bottom="154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0.089996pt;margin-top:72.47998pt;width:87.5pt;height:641.75pt;mso-position-horizontal-relative:page;mso-position-vertical-relative:page;z-index:-8604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7"/>
                    <w:ind w:left="0" w:right="0"/>
                    <w:jc w:val="left"/>
                  </w:pPr>
                  <w:r>
                    <w:rPr/>
                    <w:t>肖瑗、</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5"/>
        <w:gridCol w:w="1274"/>
        <w:gridCol w:w="1277"/>
        <w:gridCol w:w="1277"/>
        <w:gridCol w:w="1277"/>
        <w:gridCol w:w="1270"/>
      </w:tblGrid>
      <w:tr>
        <w:trPr>
          <w:trHeight w:val="315" w:hRule="exact"/>
        </w:trPr>
        <w:tc>
          <w:tcPr>
            <w:tcW w:w="3195" w:type="dxa"/>
            <w:vMerge w:val="restart"/>
            <w:tcBorders>
              <w:top w:val="single" w:sz="4" w:space="0" w:color="000000"/>
              <w:left w:val="single" w:sz="4" w:space="0" w:color="000000"/>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pacing w:val="-7"/>
                <w:sz w:val="18"/>
                <w:szCs w:val="18"/>
              </w:rPr>
              <w:t>王琍、肖瑗、刘</w:t>
            </w: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回购其持有的</w:t>
            </w:r>
          </w:p>
        </w:tc>
        <w:tc>
          <w:tcPr>
            <w:tcW w:w="1277" w:type="dxa"/>
            <w:vMerge w:val="restart"/>
            <w:tcBorders>
              <w:top w:val="single" w:sz="4" w:space="0" w:color="000000"/>
              <w:left w:val="single" w:sz="4" w:space="0" w:color="000000"/>
              <w:right w:val="single" w:sz="4" w:space="0" w:color="000000"/>
            </w:tcBorders>
          </w:tcPr>
          <w:p>
            <w:pPr>
              <w:pStyle w:val="TableParagraph"/>
              <w:spacing w:line="1283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56"/>
                <w:sz w:val="20"/>
                <w:szCs w:val="20"/>
              </w:rPr>
              <w:pict>
                <v:group style="width:63.4pt;height:641.75pt;mso-position-horizontal-relative:char;mso-position-vertical-relative:line" coordorigin="0,0" coordsize="1268,12835">
                  <v:group style="position:absolute;left:0;top:0;width:1268;height:12835" coordorigin="0,0" coordsize="1268,12835">
                    <v:shape style="position:absolute;left:0;top:0;width:1268;height:12835" coordorigin="0,0" coordsize="1268,12835" path="m0,12835l1267,12835,1267,0,0,0,0,12835xe" filled="true" fillcolor="#ffffff" stroked="false">
                      <v:path arrowok="t"/>
                      <v:fill type="solid"/>
                    </v:shape>
                  </v:group>
                </v:group>
              </w:pict>
            </w:r>
            <w:r>
              <w:rPr>
                <w:rFonts w:ascii="Times New Roman" w:hAnsi="Times New Roman" w:cs="Times New Roman" w:eastAsia="Times New Roman" w:hint="default"/>
                <w:position w:val="-256"/>
                <w:sz w:val="20"/>
                <w:szCs w:val="20"/>
              </w:rPr>
            </w:r>
          </w:p>
        </w:tc>
        <w:tc>
          <w:tcPr>
            <w:tcW w:w="1277" w:type="dxa"/>
            <w:vMerge w:val="restart"/>
            <w:tcBorders>
              <w:top w:val="single" w:sz="4" w:space="0" w:color="000000"/>
              <w:left w:val="single" w:sz="4" w:space="0" w:color="000000"/>
              <w:right w:val="single" w:sz="4" w:space="0" w:color="000000"/>
            </w:tcBorders>
          </w:tcPr>
          <w:p>
            <w:pPr/>
          </w:p>
        </w:tc>
        <w:tc>
          <w:tcPr>
            <w:tcW w:w="1270" w:type="dxa"/>
            <w:vMerge w:val="restart"/>
            <w:tcBorders>
              <w:top w:val="single" w:sz="4" w:space="0" w:color="000000"/>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江涛</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股份。承诺期限</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届满后在其任</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职期间每年转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让的股份不超</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过其所持有发</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行人股份总数</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5"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2"/>
                <w:sz w:val="18"/>
                <w:szCs w:val="18"/>
              </w:rPr>
              <w:t> </w:t>
            </w:r>
            <w:r>
              <w:rPr>
                <w:rFonts w:ascii="Times New Roman" w:hAnsi="Times New Roman" w:cs="Times New Roman" w:eastAsia="Times New Roman" w:hint="default"/>
                <w:spacing w:val="-8"/>
                <w:sz w:val="18"/>
                <w:szCs w:val="18"/>
              </w:rPr>
              <w:t>25%</w:t>
            </w:r>
            <w:r>
              <w:rPr>
                <w:rFonts w:ascii="宋体" w:hAnsi="宋体" w:cs="宋体" w:eastAsia="宋体" w:hint="default"/>
                <w:spacing w:val="-8"/>
                <w:sz w:val="18"/>
                <w:szCs w:val="18"/>
              </w:rPr>
              <w:t>；离职后</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5"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6"/>
                <w:sz w:val="18"/>
                <w:szCs w:val="18"/>
              </w:rPr>
              <w:t>半年内，不转让</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其所持有的发</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5"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行人股份。</w:t>
            </w:r>
            <w:r>
              <w:rPr>
                <w:rFonts w:ascii="Times New Roman" w:hAnsi="Times New Roman" w:cs="Times New Roman" w:eastAsia="Times New Roman" w:hint="default"/>
                <w:sz w:val="18"/>
                <w:szCs w:val="18"/>
              </w:rPr>
              <w:t>2.</w:t>
            </w:r>
            <w:r>
              <w:rPr>
                <w:rFonts w:ascii="宋体" w:hAnsi="宋体" w:cs="宋体" w:eastAsia="宋体" w:hint="default"/>
                <w:sz w:val="18"/>
                <w:szCs w:val="18"/>
              </w:rPr>
              <w:t>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5"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6"/>
                <w:sz w:val="18"/>
                <w:szCs w:val="18"/>
              </w:rPr>
              <w:t>司股东张彤、陈</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晨、胡维新承</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诺：自公司股票</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上市之日起三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十六个月内，不</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转让或者委托</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他人管理其已</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直接和间接持</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有的发行人股</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份，也不由发行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人回购其持有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5"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的股份。</w:t>
            </w:r>
            <w:r>
              <w:rPr>
                <w:rFonts w:ascii="Times New Roman" w:hAnsi="Times New Roman" w:cs="Times New Roman" w:eastAsia="Times New Roman" w:hint="default"/>
                <w:sz w:val="18"/>
                <w:szCs w:val="18"/>
              </w:rPr>
              <w:t>3.</w:t>
            </w:r>
            <w:r>
              <w:rPr>
                <w:rFonts w:ascii="宋体" w:hAnsi="宋体" w:cs="宋体" w:eastAsia="宋体" w:hint="default"/>
                <w:sz w:val="18"/>
                <w:szCs w:val="18"/>
              </w:rPr>
              <w:t>发行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5"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6"/>
                <w:sz w:val="18"/>
                <w:szCs w:val="18"/>
              </w:rPr>
              <w:t>前，作为担任公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司董事、监事、</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的股东黄明生、</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张大庆、孙文</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超、芦兵、张靖</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13"/>
                <w:sz w:val="18"/>
                <w:szCs w:val="18"/>
              </w:rPr>
              <w:t>海、王琍、</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刘江涛还承诺：</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在上述禁售承</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诺期过后，在其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任职期间每年</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转让的股份不</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超过其所持有</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发行人股份总</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7" w:hRule="exact"/>
        </w:trPr>
        <w:tc>
          <w:tcPr>
            <w:tcW w:w="3195"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数的</w:t>
            </w:r>
            <w:r>
              <w:rPr>
                <w:rFonts w:ascii="宋体" w:hAnsi="宋体" w:cs="宋体" w:eastAsia="宋体" w:hint="default"/>
                <w:spacing w:val="-43"/>
                <w:sz w:val="18"/>
                <w:szCs w:val="18"/>
              </w:rPr>
              <w:t> </w:t>
            </w:r>
            <w:r>
              <w:rPr>
                <w:rFonts w:ascii="Times New Roman" w:hAnsi="Times New Roman" w:cs="Times New Roman" w:eastAsia="Times New Roman" w:hint="default"/>
                <w:spacing w:val="-9"/>
                <w:sz w:val="18"/>
                <w:szCs w:val="18"/>
              </w:rPr>
              <w:t>25%</w:t>
            </w:r>
            <w:r>
              <w:rPr>
                <w:rFonts w:ascii="宋体" w:hAnsi="宋体" w:cs="宋体" w:eastAsia="宋体" w:hint="default"/>
                <w:spacing w:val="-9"/>
                <w:sz w:val="18"/>
                <w:szCs w:val="18"/>
              </w:rPr>
              <w:t>；离职</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07" w:hRule="exact"/>
        </w:trPr>
        <w:tc>
          <w:tcPr>
            <w:tcW w:w="3195"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6"/>
                <w:sz w:val="18"/>
                <w:szCs w:val="18"/>
              </w:rPr>
              <w:t>后半年内，不转</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让其所持有的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60" w:hRule="exact"/>
        </w:trPr>
        <w:tc>
          <w:tcPr>
            <w:tcW w:w="3195" w:type="dxa"/>
            <w:vMerge/>
            <w:tcBorders>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发行人股份。</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r>
      <w:tr>
        <w:trPr>
          <w:trHeight w:val="734" w:hRule="exact"/>
        </w:trPr>
        <w:tc>
          <w:tcPr>
            <w:tcW w:w="3195"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4"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4"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300" w:lineRule="auto" w:before="49"/>
              <w:ind w:left="23"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本人及本人控 股</w:t>
            </w:r>
            <w:r>
              <w:rPr>
                <w:rFonts w:ascii="Times New Roman" w:hAnsi="Times New Roman" w:cs="Times New Roman" w:eastAsia="Times New Roman" w:hint="default"/>
                <w:sz w:val="18"/>
                <w:szCs w:val="18"/>
              </w:rPr>
              <w:t>/</w:t>
            </w:r>
            <w:r>
              <w:rPr>
                <w:rFonts w:ascii="宋体" w:hAnsi="宋体" w:cs="宋体" w:eastAsia="宋体" w:hint="default"/>
                <w:sz w:val="18"/>
                <w:szCs w:val="18"/>
              </w:rPr>
              <w:t>控制的其他</w:t>
            </w: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7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宋体" w:hAnsi="宋体" w:cs="宋体" w:eastAsia="宋体" w:hint="default"/>
                <w:sz w:val="18"/>
                <w:szCs w:val="18"/>
              </w:rPr>
              <w:t>严格履行</w:t>
            </w:r>
          </w:p>
        </w:tc>
      </w:tr>
      <w:tr>
        <w:trPr>
          <w:trHeight w:val="252" w:hRule="exact"/>
        </w:trPr>
        <w:tc>
          <w:tcPr>
            <w:tcW w:w="3195" w:type="dxa"/>
            <w:tcBorders>
              <w:top w:val="nil" w:sz="6" w:space="0" w:color="auto"/>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192" w:lineRule="exact"/>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企</w:t>
            </w:r>
            <w:r>
              <w:rPr>
                <w:rFonts w:ascii="宋体" w:hAnsi="宋体" w:cs="宋体" w:eastAsia="宋体" w:hint="default"/>
                <w:spacing w:val="-89"/>
                <w:sz w:val="18"/>
                <w:szCs w:val="18"/>
              </w:rPr>
              <w:t>业</w:t>
            </w:r>
            <w:r>
              <w:rPr>
                <w:rFonts w:ascii="宋体" w:hAnsi="宋体" w:cs="宋体" w:eastAsia="宋体" w:hint="default"/>
                <w:sz w:val="18"/>
                <w:szCs w:val="18"/>
              </w:rPr>
              <w:t>（以下</w:t>
            </w: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7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877" w:footer="1272"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5"/>
        <w:gridCol w:w="1274"/>
        <w:gridCol w:w="1277"/>
        <w:gridCol w:w="1277"/>
        <w:gridCol w:w="1277"/>
        <w:gridCol w:w="1270"/>
      </w:tblGrid>
      <w:tr>
        <w:trPr>
          <w:trHeight w:val="10972" w:hRule="exact"/>
        </w:trPr>
        <w:tc>
          <w:tcPr>
            <w:tcW w:w="319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3" w:right="-17"/>
              <w:jc w:val="left"/>
              <w:rPr>
                <w:rFonts w:ascii="宋体" w:hAnsi="宋体" w:cs="宋体" w:eastAsia="宋体" w:hint="default"/>
                <w:sz w:val="18"/>
                <w:szCs w:val="18"/>
              </w:rPr>
            </w:pPr>
            <w:r>
              <w:rPr>
                <w:rFonts w:ascii="宋体" w:hAnsi="宋体" w:cs="宋体" w:eastAsia="宋体" w:hint="default"/>
                <w:spacing w:val="-1"/>
                <w:w w:val="90"/>
                <w:sz w:val="18"/>
                <w:szCs w:val="18"/>
              </w:rPr>
              <w:t>统称</w:t>
            </w:r>
            <w:r>
              <w:rPr>
                <w:rFonts w:ascii="Times New Roman" w:hAnsi="Times New Roman" w:cs="Times New Roman" w:eastAsia="Times New Roman" w:hint="default"/>
                <w:spacing w:val="-1"/>
                <w:w w:val="90"/>
                <w:sz w:val="18"/>
                <w:szCs w:val="18"/>
              </w:rPr>
              <w:t>―</w:t>
            </w:r>
            <w:r>
              <w:rPr>
                <w:rFonts w:ascii="宋体" w:hAnsi="宋体" w:cs="宋体" w:eastAsia="宋体" w:hint="default"/>
                <w:spacing w:val="-1"/>
                <w:w w:val="90"/>
                <w:sz w:val="18"/>
                <w:szCs w:val="18"/>
              </w:rPr>
              <w:t>附属企</w:t>
            </w:r>
            <w:r>
              <w:rPr>
                <w:rFonts w:ascii="宋体" w:hAnsi="宋体" w:cs="宋体" w:eastAsia="宋体" w:hint="default"/>
                <w:spacing w:val="-77"/>
                <w:w w:val="90"/>
                <w:sz w:val="18"/>
                <w:szCs w:val="18"/>
              </w:rPr>
              <w:t> </w:t>
            </w:r>
            <w:r>
              <w:rPr>
                <w:rFonts w:ascii="宋体" w:hAnsi="宋体" w:cs="宋体" w:eastAsia="宋体" w:hint="default"/>
                <w:sz w:val="18"/>
                <w:szCs w:val="18"/>
              </w:rPr>
              <w:t>业</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92"/>
                <w:sz w:val="18"/>
                <w:szCs w:val="18"/>
              </w:rPr>
              <w:t>）</w:t>
            </w:r>
            <w:r>
              <w:rPr>
                <w:rFonts w:ascii="宋体" w:hAnsi="宋体" w:cs="宋体" w:eastAsia="宋体" w:hint="default"/>
                <w:spacing w:val="-29"/>
                <w:sz w:val="18"/>
                <w:szCs w:val="18"/>
              </w:rPr>
              <w:t>，</w:t>
            </w:r>
            <w:r>
              <w:rPr>
                <w:rFonts w:ascii="宋体" w:hAnsi="宋体" w:cs="宋体" w:eastAsia="宋体" w:hint="default"/>
                <w:sz w:val="18"/>
                <w:szCs w:val="18"/>
              </w:rPr>
              <w:t>目前并没</w:t>
            </w:r>
            <w:r>
              <w:rPr>
                <w:rFonts w:ascii="宋体" w:hAnsi="宋体" w:cs="宋体" w:eastAsia="宋体" w:hint="default"/>
                <w:sz w:val="18"/>
                <w:szCs w:val="18"/>
              </w:rPr>
              <w:t> 有直接或间接 地从事任何与 股份公司目前 正在经营的或 今后准备从事 的增值电信业 务存在竞争的 任何业务活动。 </w:t>
            </w:r>
            <w:r>
              <w:rPr>
                <w:rFonts w:ascii="Times New Roman" w:hAnsi="Times New Roman" w:cs="Times New Roman" w:eastAsia="Times New Roman" w:hint="default"/>
                <w:sz w:val="18"/>
                <w:szCs w:val="18"/>
              </w:rPr>
              <w:t>2.</w:t>
            </w:r>
            <w:r>
              <w:rPr>
                <w:rFonts w:ascii="宋体" w:hAnsi="宋体" w:cs="宋体" w:eastAsia="宋体" w:hint="default"/>
                <w:sz w:val="18"/>
                <w:szCs w:val="18"/>
              </w:rPr>
              <w:t>本人及附属企 业在今后的任 何时间不会直 接或间接地以 任何方式</w:t>
            </w:r>
            <w:r>
              <w:rPr>
                <w:rFonts w:ascii="Times New Roman" w:hAnsi="Times New Roman" w:cs="Times New Roman" w:eastAsia="Times New Roman" w:hint="default"/>
                <w:sz w:val="18"/>
                <w:szCs w:val="18"/>
              </w:rPr>
              <w:t>(</w:t>
            </w:r>
            <w:r>
              <w:rPr>
                <w:rFonts w:ascii="宋体" w:hAnsi="宋体" w:cs="宋体" w:eastAsia="宋体" w:hint="default"/>
                <w:sz w:val="18"/>
                <w:szCs w:val="18"/>
              </w:rPr>
              <w:t>包括 但不限于自营、 合资或联营</w:t>
            </w:r>
            <w:r>
              <w:rPr>
                <w:rFonts w:ascii="Times New Roman" w:hAnsi="Times New Roman" w:cs="Times New Roman" w:eastAsia="Times New Roman" w:hint="default"/>
                <w:sz w:val="18"/>
                <w:szCs w:val="18"/>
              </w:rPr>
              <w:t>)</w:t>
            </w:r>
            <w:r>
              <w:rPr>
                <w:rFonts w:ascii="宋体" w:hAnsi="宋体" w:cs="宋体" w:eastAsia="宋体" w:hint="default"/>
                <w:sz w:val="18"/>
                <w:szCs w:val="18"/>
              </w:rPr>
              <w:t>参 与或进行与股 份公司目前正 在经营的或今 后准备从事的 增值电信业务 存在直接或间 接竞争的任何 </w:t>
            </w:r>
            <w:r>
              <w:rPr>
                <w:rFonts w:ascii="宋体" w:hAnsi="宋体" w:cs="宋体" w:eastAsia="宋体" w:hint="default"/>
                <w:spacing w:val="-6"/>
                <w:sz w:val="18"/>
                <w:szCs w:val="18"/>
              </w:rPr>
              <w:t>业务活动。凡本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人及附属企业 有任何商业机 </w:t>
            </w:r>
            <w:r>
              <w:rPr>
                <w:rFonts w:ascii="宋体" w:hAnsi="宋体" w:cs="宋体" w:eastAsia="宋体" w:hint="default"/>
                <w:spacing w:val="-6"/>
                <w:sz w:val="18"/>
                <w:szCs w:val="18"/>
              </w:rPr>
              <w:t>会可从事、参与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或入股任何可 能会与股份公 司生产经营构 成竞争的业务， 本人会安排将 上述商业机会 让予股份公司。</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是否就导致的同业竞争和关联交易问题 作出承诺</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after="0" w:line="240" w:lineRule="auto"/>
        <w:jc w:val="left"/>
        <w:rPr>
          <w:rFonts w:ascii="宋体" w:hAnsi="宋体" w:cs="宋体" w:eastAsia="宋体" w:hint="default"/>
          <w:sz w:val="18"/>
          <w:szCs w:val="18"/>
        </w:rPr>
        <w:sectPr>
          <w:pgSz w:w="11910" w:h="16840"/>
          <w:pgMar w:header="877" w:footer="1272" w:top="1060" w:bottom="1540" w:left="980" w:right="0"/>
        </w:sectPr>
      </w:pPr>
    </w:p>
    <w:p>
      <w:pPr>
        <w:spacing w:line="240" w:lineRule="auto" w:before="2"/>
        <w:rPr>
          <w:rFonts w:ascii="Times New Roman" w:hAnsi="Times New Roman" w:cs="Times New Roman" w:eastAsia="Times New Roman" w:hint="default"/>
          <w:sz w:val="28"/>
          <w:szCs w:val="28"/>
        </w:rPr>
      </w:pPr>
    </w:p>
    <w:p>
      <w:pPr>
        <w:pStyle w:val="Heading3"/>
        <w:spacing w:line="259" w:lineRule="auto" w:before="36"/>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6"/>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196"/>
        <w:gridCol w:w="1195"/>
        <w:gridCol w:w="1196"/>
        <w:gridCol w:w="1198"/>
        <w:gridCol w:w="1196"/>
        <w:gridCol w:w="1195"/>
        <w:gridCol w:w="1198"/>
        <w:gridCol w:w="1198"/>
      </w:tblGrid>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2" w:right="51"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3" w:right="51" w:hanging="449"/>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3" w:right="53" w:hanging="452"/>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2585"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71" w:lineRule="auto"/>
              <w:ind w:left="24" w:right="77"/>
              <w:jc w:val="left"/>
              <w:rPr>
                <w:rFonts w:ascii="宋体" w:hAnsi="宋体" w:cs="宋体" w:eastAsia="宋体" w:hint="default"/>
                <w:sz w:val="20"/>
                <w:szCs w:val="20"/>
              </w:rPr>
            </w:pPr>
            <w:r>
              <w:rPr>
                <w:rFonts w:ascii="宋体" w:hAnsi="宋体" w:cs="宋体" w:eastAsia="宋体" w:hint="default"/>
                <w:sz w:val="20"/>
                <w:szCs w:val="20"/>
              </w:rPr>
              <w:t>收购</w:t>
            </w:r>
            <w:r>
              <w:rPr>
                <w:rFonts w:ascii="宋体" w:hAnsi="宋体" w:cs="宋体" w:eastAsia="宋体" w:hint="default"/>
                <w:spacing w:val="-50"/>
                <w:sz w:val="20"/>
                <w:szCs w:val="20"/>
              </w:rPr>
              <w:t> </w:t>
            </w:r>
            <w:r>
              <w:rPr>
                <w:rFonts w:ascii="Verdana" w:hAnsi="Verdana" w:cs="Verdana" w:eastAsia="Verdana" w:hint="default"/>
                <w:spacing w:val="-5"/>
                <w:sz w:val="20"/>
                <w:szCs w:val="20"/>
              </w:rPr>
              <w:t>iTalk</w:t>
            </w:r>
            <w:r>
              <w:rPr>
                <w:rFonts w:ascii="Verdana" w:hAnsi="Verdana" w:cs="Verdana" w:eastAsia="Verdana" w:hint="default"/>
                <w:w w:val="99"/>
                <w:sz w:val="20"/>
                <w:szCs w:val="20"/>
              </w:rPr>
              <w:t> </w:t>
            </w:r>
            <w:r>
              <w:rPr>
                <w:rFonts w:ascii="Verdana" w:hAnsi="Verdana" w:cs="Verdana" w:eastAsia="Verdana" w:hint="default"/>
                <w:sz w:val="20"/>
                <w:szCs w:val="20"/>
              </w:rPr>
              <w:t>Global</w:t>
            </w:r>
            <w:r>
              <w:rPr>
                <w:rFonts w:ascii="Verdana" w:hAnsi="Verdana" w:cs="Verdana" w:eastAsia="Verdana" w:hint="default"/>
                <w:spacing w:val="-20"/>
                <w:sz w:val="20"/>
                <w:szCs w:val="20"/>
              </w:rPr>
              <w:t> </w:t>
            </w:r>
            <w:r>
              <w:rPr>
                <w:rFonts w:ascii="宋体" w:hAnsi="宋体" w:cs="宋体" w:eastAsia="宋体" w:hint="default"/>
                <w:sz w:val="20"/>
                <w:szCs w:val="20"/>
              </w:rPr>
              <w:t>资产</w:t>
            </w:r>
            <w:r>
              <w:rPr>
                <w:rFonts w:ascii="宋体" w:hAnsi="宋体" w:cs="宋体" w:eastAsia="宋体" w:hint="default"/>
                <w:w w:val="99"/>
                <w:sz w:val="20"/>
                <w:szCs w:val="20"/>
              </w:rPr>
              <w:t> </w:t>
            </w:r>
            <w:r>
              <w:rPr>
                <w:rFonts w:ascii="宋体" w:hAnsi="宋体" w:cs="宋体" w:eastAsia="宋体" w:hint="default"/>
                <w:sz w:val="20"/>
                <w:szCs w:val="20"/>
              </w:rPr>
              <w:t>净利润</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1,032.63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w:t>
            </w:r>
          </w:p>
          <w:p>
            <w:pPr>
              <w:pStyle w:val="TableParagraph"/>
              <w:spacing w:line="240" w:lineRule="auto" w:before="60"/>
              <w:ind w:right="23"/>
              <w:jc w:val="right"/>
              <w:rPr>
                <w:rFonts w:ascii="宋体" w:hAnsi="宋体" w:cs="宋体" w:eastAsia="宋体" w:hint="default"/>
                <w:sz w:val="18"/>
                <w:szCs w:val="18"/>
              </w:rPr>
            </w:pPr>
            <w:r>
              <w:rPr>
                <w:rFonts w:ascii="宋体" w:hAnsi="宋体" w:cs="宋体" w:eastAsia="宋体" w:hint="default"/>
                <w:sz w:val="18"/>
                <w:szCs w:val="18"/>
              </w:rPr>
              <w:t>元</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1,040.32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w:t>
            </w:r>
          </w:p>
          <w:p>
            <w:pPr>
              <w:pStyle w:val="TableParagraph"/>
              <w:spacing w:line="240" w:lineRule="auto" w:before="60"/>
              <w:ind w:right="19"/>
              <w:jc w:val="right"/>
              <w:rPr>
                <w:rFonts w:ascii="宋体" w:hAnsi="宋体" w:cs="宋体" w:eastAsia="宋体" w:hint="default"/>
                <w:sz w:val="18"/>
                <w:szCs w:val="18"/>
              </w:rPr>
            </w:pPr>
            <w:r>
              <w:rPr>
                <w:rFonts w:ascii="宋体" w:hAnsi="宋体" w:cs="宋体" w:eastAsia="宋体" w:hint="default"/>
                <w:sz w:val="18"/>
                <w:szCs w:val="18"/>
              </w:rPr>
              <w:t>元</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2" w:lineRule="exact" w:before="34"/>
              <w:ind w:left="23"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年度盈 利预测审核报 </w:t>
            </w:r>
            <w:r>
              <w:rPr>
                <w:rFonts w:ascii="宋体" w:hAnsi="宋体" w:cs="宋体" w:eastAsia="宋体" w:hint="default"/>
                <w:spacing w:val="-3"/>
                <w:sz w:val="18"/>
                <w:szCs w:val="18"/>
              </w:rPr>
              <w:t>告（</w:t>
            </w:r>
            <w:r>
              <w:rPr>
                <w:rFonts w:ascii="Times New Roman" w:hAnsi="Times New Roman" w:cs="Times New Roman" w:eastAsia="Times New Roman" w:hint="default"/>
                <w:spacing w:val="-3"/>
                <w:sz w:val="18"/>
                <w:szCs w:val="18"/>
              </w:rPr>
              <w:t>ITALK</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GLOBAL</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COMMUNCIA</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TIONS,</w:t>
            </w:r>
          </w:p>
          <w:p>
            <w:pPr>
              <w:pStyle w:val="TableParagraph"/>
              <w:spacing w:line="240" w:lineRule="auto" w:before="40"/>
              <w:ind w:left="23" w:right="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INC.</w:t>
            </w:r>
            <w:r>
              <w:rPr>
                <w:rFonts w:ascii="宋体" w:hAnsi="宋体" w:cs="宋体" w:eastAsia="宋体" w:hint="default"/>
                <w:spacing w:val="-92"/>
                <w:w w:val="99"/>
                <w:sz w:val="18"/>
                <w:szCs w:val="18"/>
              </w:rPr>
              <w:t>）》</w:t>
            </w:r>
            <w:r>
              <w:rPr>
                <w:rFonts w:ascii="宋体" w:hAnsi="宋体" w:cs="宋体" w:eastAsia="宋体" w:hint="default"/>
                <w:sz w:val="18"/>
                <w:szCs w:val="18"/>
              </w:rPr>
            </w:r>
          </w:p>
        </w:tc>
      </w:tr>
      <w:tr>
        <w:trPr>
          <w:trHeight w:val="321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16" w:lineRule="auto"/>
              <w:ind w:left="24" w:right="79"/>
              <w:jc w:val="both"/>
              <w:rPr>
                <w:rFonts w:ascii="宋体" w:hAnsi="宋体" w:cs="宋体" w:eastAsia="宋体" w:hint="default"/>
                <w:sz w:val="18"/>
                <w:szCs w:val="18"/>
              </w:rPr>
            </w:pPr>
            <w:r>
              <w:rPr>
                <w:rFonts w:ascii="宋体" w:hAnsi="宋体" w:cs="宋体" w:eastAsia="宋体" w:hint="default"/>
                <w:sz w:val="18"/>
                <w:szCs w:val="18"/>
              </w:rPr>
              <w:t>收购上海翰平 公司资产净利 润</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875.25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6" w:lineRule="auto" w:before="76"/>
              <w:ind w:left="23" w:right="83"/>
              <w:jc w:val="left"/>
              <w:rPr>
                <w:rFonts w:ascii="宋体" w:hAnsi="宋体" w:cs="宋体" w:eastAsia="宋体" w:hint="default"/>
                <w:sz w:val="18"/>
                <w:szCs w:val="18"/>
              </w:rPr>
            </w:pPr>
            <w:r>
              <w:rPr>
                <w:rFonts w:ascii="宋体" w:hAnsi="宋体" w:cs="宋体" w:eastAsia="宋体" w:hint="default"/>
                <w:sz w:val="18"/>
                <w:szCs w:val="18"/>
              </w:rPr>
              <w:t>《关于使用部 分超募资金及 变更虚拟呼叫 中心募投项目 资金投向用于 收购上海翰平 网络技术有限 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 权的公告》</w:t>
            </w:r>
          </w:p>
        </w:tc>
      </w:tr>
      <w:tr>
        <w:trPr>
          <w:trHeight w:val="2585"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4" w:lineRule="auto"/>
              <w:ind w:left="24" w:right="79"/>
              <w:jc w:val="left"/>
              <w:rPr>
                <w:rFonts w:ascii="宋体" w:hAnsi="宋体" w:cs="宋体" w:eastAsia="宋体" w:hint="default"/>
                <w:sz w:val="18"/>
                <w:szCs w:val="18"/>
              </w:rPr>
            </w:pPr>
            <w:r>
              <w:rPr>
                <w:rFonts w:ascii="宋体" w:hAnsi="宋体" w:cs="宋体" w:eastAsia="宋体" w:hint="default"/>
                <w:sz w:val="18"/>
                <w:szCs w:val="18"/>
              </w:rPr>
              <w:t>收购首都在线 资产净利润</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-531.8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4" w:lineRule="auto" w:before="74"/>
              <w:ind w:left="23" w:right="18"/>
              <w:jc w:val="left"/>
              <w:rPr>
                <w:rFonts w:ascii="宋体" w:hAnsi="宋体" w:cs="宋体" w:eastAsia="宋体" w:hint="default"/>
                <w:sz w:val="18"/>
                <w:szCs w:val="18"/>
              </w:rPr>
            </w:pPr>
            <w:r>
              <w:rPr>
                <w:rFonts w:ascii="宋体" w:hAnsi="宋体" w:cs="宋体" w:eastAsia="宋体" w:hint="default"/>
                <w:sz w:val="18"/>
                <w:szCs w:val="18"/>
              </w:rPr>
              <w:t>《关于公司使 用自有资金收 购北京首都在 线网络技术有 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70.23% </w:t>
            </w:r>
            <w:r>
              <w:rPr>
                <w:rFonts w:ascii="宋体" w:hAnsi="宋体" w:cs="宋体" w:eastAsia="宋体" w:hint="default"/>
                <w:sz w:val="18"/>
                <w:szCs w:val="18"/>
              </w:rPr>
              <w:t>股权暨关联交 易的公告》</w:t>
            </w:r>
          </w:p>
        </w:tc>
      </w:tr>
    </w:tbl>
    <w:p>
      <w:pPr>
        <w:spacing w:line="240" w:lineRule="auto" w:before="1"/>
        <w:rPr>
          <w:rFonts w:ascii="宋体" w:hAnsi="宋体" w:cs="宋体" w:eastAsia="宋体" w:hint="default"/>
          <w:b/>
          <w:bCs/>
          <w:sz w:val="18"/>
          <w:szCs w:val="18"/>
        </w:rPr>
      </w:pPr>
    </w:p>
    <w:p>
      <w:pPr>
        <w:pStyle w:val="Heading2"/>
        <w:spacing w:line="240" w:lineRule="auto"/>
        <w:ind w:right="0"/>
        <w:jc w:val="left"/>
        <w:rPr>
          <w:b w:val="0"/>
          <w:bCs w:val="0"/>
        </w:rPr>
      </w:pPr>
      <w:r>
        <w:rPr/>
        <w:t>六、聘任、解聘会计师事务所情况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115</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王书阁、马旭</w:t>
            </w:r>
          </w:p>
        </w:tc>
      </w:tr>
    </w:tbl>
    <w:p>
      <w:pPr>
        <w:pStyle w:val="BodyText"/>
        <w:spacing w:line="240" w:lineRule="auto" w:before="49"/>
        <w:ind w:right="0"/>
        <w:jc w:val="left"/>
      </w:pPr>
      <w:r>
        <w:rPr/>
        <w:t>当期是否改聘会计师事务所</w:t>
      </w:r>
    </w:p>
    <w:p>
      <w:pPr>
        <w:pStyle w:val="BodyText"/>
        <w:spacing w:line="340" w:lineRule="atLeast" w:before="24"/>
        <w:ind w:right="62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spacing w:after="0" w:line="340" w:lineRule="atLeast"/>
        <w:jc w:val="left"/>
        <w:sectPr>
          <w:pgSz w:w="11910" w:h="16840"/>
          <w:pgMar w:header="877" w:footer="1272" w:top="1060" w:bottom="154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1272" w:top="1060" w:bottom="14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964" w:right="0"/>
        <w:jc w:val="left"/>
        <w:rPr>
          <w:b w:val="0"/>
          <w:bCs w:val="0"/>
        </w:rPr>
      </w:pPr>
      <w:bookmarkStart w:name="_TOC_250005" w:id="6"/>
      <w:r>
        <w:rPr/>
        <w:t>第六节</w:t>
      </w:r>
      <w:r>
        <w:rPr>
          <w:spacing w:val="-6"/>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ind w:right="0"/>
        <w:jc w:val="left"/>
        <w:rPr>
          <w:b w:val="0"/>
          <w:bCs w:val="0"/>
        </w:rPr>
      </w:pPr>
      <w:r>
        <w:rPr/>
        <w:t>一、股份变动情况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021"/>
        <w:gridCol w:w="843"/>
        <w:gridCol w:w="845"/>
        <w:gridCol w:w="845"/>
        <w:gridCol w:w="843"/>
        <w:gridCol w:w="842"/>
        <w:gridCol w:w="842"/>
        <w:gridCol w:w="845"/>
        <w:gridCol w:w="814"/>
        <w:gridCol w:w="814"/>
      </w:tblGrid>
      <w:tr>
        <w:trPr>
          <w:trHeight w:val="403"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6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1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26" w:right="53" w:hanging="269"/>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2021" w:type="dxa"/>
            <w:vMerge/>
            <w:tcBorders>
              <w:left w:val="single" w:sz="4" w:space="0" w:color="000000"/>
              <w:bottom w:val="nil" w:sz="6" w:space="0" w:color="auto"/>
              <w:right w:val="single" w:sz="4" w:space="0" w:color="000000"/>
            </w:tcBorders>
            <w:shd w:val="clear" w:color="auto" w:fill="D2D2D2"/>
          </w:tcPr>
          <w:p>
            <w:pPr/>
          </w:p>
        </w:tc>
        <w:tc>
          <w:tcPr>
            <w:tcW w:w="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2D2D2"/>
          </w:tcPr>
          <w:p>
            <w:pP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202"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3"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3"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21" w:type="dxa"/>
            <w:vMerge/>
            <w:tcBorders>
              <w:left w:val="single" w:sz="4" w:space="0" w:color="000000"/>
              <w:bottom w:val="single" w:sz="4" w:space="0" w:color="000000"/>
              <w:right w:val="single" w:sz="4" w:space="0" w:color="000000"/>
            </w:tcBorders>
            <w:shd w:val="clear" w:color="auto" w:fill="D2D2D2"/>
          </w:tcPr>
          <w:p>
            <w:pPr/>
          </w:p>
        </w:tc>
        <w:tc>
          <w:tcPr>
            <w:tcW w:w="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53,757,21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44.8%</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53,543,25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540,632</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54,083,88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107,841,1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44.93%</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1"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45,798,37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38.17%</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45,798,37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45,798,37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91,596,75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38.17%</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3"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45,798,37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38.17%</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45,798,37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45,798,37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91,596,75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38.17%</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3"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7,958,838</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6.63%</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7,744,872</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540,632</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8,285,504</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16,244,34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6.77%</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66,242,78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55.2%</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66,456,74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-540,632</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65,916,11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132,158,9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55.07%</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66,242,78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55.2%</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66,456,74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-540,632</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65,916,11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132,158,9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55.07%</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3"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100%</w:t>
            </w:r>
          </w:p>
        </w:tc>
        <w:tc>
          <w:tcPr>
            <w:tcW w:w="845" w:type="dxa"/>
            <w:vMerge w:val="restart"/>
            <w:tcBorders>
              <w:top w:val="single" w:sz="4" w:space="0" w:color="000000"/>
              <w:left w:val="single" w:sz="4" w:space="0" w:color="000000"/>
              <w:right w:val="single" w:sz="4" w:space="0" w:color="000000"/>
            </w:tcBorders>
          </w:tcPr>
          <w:p>
            <w:pPr/>
          </w:p>
        </w:tc>
        <w:tc>
          <w:tcPr>
            <w:tcW w:w="843"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100%</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bl>
    <w:p>
      <w:pPr>
        <w:pStyle w:val="BodyText"/>
        <w:spacing w:line="360" w:lineRule="auto" w:before="49"/>
        <w:ind w:right="9134"/>
        <w:jc w:val="left"/>
      </w:pPr>
      <w:r>
        <w:rPr/>
        <w:t>股份变动的原因 股份变动的批准情况</w:t>
      </w:r>
    </w:p>
    <w:p>
      <w:pPr>
        <w:pStyle w:val="BodyText"/>
        <w:spacing w:line="340" w:lineRule="auto" w:before="2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股份变动的过户情况</w:t>
      </w:r>
    </w:p>
    <w:p>
      <w:pPr>
        <w:pStyle w:val="BodyText"/>
        <w:spacing w:line="240" w:lineRule="auto" w:before="41"/>
        <w:ind w:right="0"/>
        <w:jc w:val="left"/>
      </w:pPr>
      <w:r>
        <w:rPr/>
        <w:t>股份变动对最近一年和最近一期基本每股收益和稀释每股收益、归属于公司普通股股东的每股净资产等财务指标的影响</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877" w:footer="1272" w:top="1060" w:bottom="14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0"/>
        <w:jc w:val="left"/>
      </w:pPr>
      <w:r>
        <w:rPr>
          <w:spacing w:val="-2"/>
        </w:rPr>
        <w:t>（</w:t>
      </w:r>
      <w:r>
        <w:rPr>
          <w:rFonts w:ascii="Times New Roman" w:hAnsi="Times New Roman" w:cs="Times New Roman" w:eastAsia="Times New Roman" w:hint="default"/>
          <w:spacing w:val="-2"/>
        </w:rPr>
        <w:t>1</w:t>
      </w:r>
      <w:r>
        <w:rPr>
          <w:spacing w:val="-2"/>
        </w:rPr>
        <w:t>）公司</w:t>
      </w:r>
      <w:r>
        <w:rPr>
          <w:rFonts w:ascii="Times New Roman" w:hAnsi="Times New Roman" w:cs="Times New Roman" w:eastAsia="Times New Roman" w:hint="default"/>
          <w:spacing w:val="-2"/>
        </w:rPr>
        <w:t>2011</w:t>
      </w:r>
      <w:r>
        <w:rPr>
          <w:spacing w:val="-2"/>
        </w:rPr>
        <w:t>年年度股东大会审议通过《</w:t>
      </w:r>
      <w:r>
        <w:rPr>
          <w:rFonts w:ascii="Times New Roman" w:hAnsi="Times New Roman" w:cs="Times New Roman" w:eastAsia="Times New Roman" w:hint="default"/>
          <w:spacing w:val="-2"/>
        </w:rPr>
        <w:t>2011</w:t>
      </w:r>
      <w:r>
        <w:rPr>
          <w:spacing w:val="-2"/>
        </w:rPr>
        <w:t>年度利润分配方案》，决定以公司截至</w:t>
      </w:r>
      <w:r>
        <w:rPr>
          <w:rFonts w:ascii="Times New Roman" w:hAnsi="Times New Roman" w:cs="Times New Roman" w:eastAsia="Times New Roman" w:hint="default"/>
          <w:spacing w:val="-2"/>
        </w:rPr>
        <w:t>2011</w:t>
      </w:r>
      <w:r>
        <w:rPr>
          <w:spacing w:val="-2"/>
        </w:rPr>
        <w:t>年底总股本</w:t>
      </w:r>
      <w:r>
        <w:rPr>
          <w:rFonts w:ascii="Times New Roman" w:hAnsi="Times New Roman" w:cs="Times New Roman" w:eastAsia="Times New Roman" w:hint="default"/>
          <w:spacing w:val="-2"/>
        </w:rPr>
        <w:t>120,000,000</w:t>
      </w:r>
      <w:r>
        <w:rPr>
          <w:spacing w:val="-2"/>
        </w:rPr>
        <w:t>股为基数，</w:t>
      </w:r>
      <w:r>
        <w:rPr>
          <w:spacing w:val="-47"/>
        </w:rPr>
        <w:t> </w:t>
      </w:r>
      <w:r>
        <w:rPr>
          <w:spacing w:val="-47"/>
        </w:rPr>
      </w:r>
      <w:r>
        <w:rPr/>
        <w:t>公司以资本公积金向全体股东每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股，本报告期末股本总数为</w:t>
      </w:r>
      <w:r>
        <w:rPr>
          <w:rFonts w:ascii="Times New Roman" w:hAnsi="Times New Roman" w:cs="Times New Roman" w:eastAsia="Times New Roman" w:hint="default"/>
        </w:rPr>
        <w:t>240,000,000</w:t>
      </w:r>
      <w:r>
        <w:rPr/>
        <w:t>股。</w:t>
      </w:r>
    </w:p>
    <w:p>
      <w:pPr>
        <w:pStyle w:val="BodyText"/>
        <w:spacing w:line="300" w:lineRule="auto" w:before="13"/>
        <w:ind w:right="0"/>
        <w:jc w:val="left"/>
      </w:pPr>
      <w:r>
        <w:rPr>
          <w:spacing w:val="-4"/>
        </w:rPr>
        <w:t>（</w:t>
      </w:r>
      <w:r>
        <w:rPr>
          <w:rFonts w:ascii="Times New Roman" w:hAnsi="Times New Roman" w:cs="Times New Roman" w:eastAsia="Times New Roman" w:hint="default"/>
          <w:spacing w:val="-4"/>
        </w:rPr>
        <w:t>2</w:t>
      </w:r>
      <w:r>
        <w:rPr>
          <w:spacing w:val="-4"/>
        </w:rPr>
        <w:t>）根据《企业会计准则》和《公开发行证券的公司信息披露编报规则第</w:t>
      </w:r>
      <w:r>
        <w:rPr>
          <w:rFonts w:ascii="Times New Roman" w:hAnsi="Times New Roman" w:cs="Times New Roman" w:eastAsia="Times New Roman" w:hint="default"/>
          <w:spacing w:val="-4"/>
        </w:rPr>
        <w:t>9</w:t>
      </w:r>
      <w:r>
        <w:rPr>
          <w:spacing w:val="-4"/>
        </w:rPr>
        <w:t>号》之规定，为了保持会计指标的前后期可比性，</w:t>
      </w:r>
      <w:r>
        <w:rPr>
          <w:spacing w:val="-38"/>
        </w:rPr>
        <w:t> </w:t>
      </w:r>
      <w:r>
        <w:rPr>
          <w:spacing w:val="-38"/>
        </w:rPr>
      </w:r>
      <w:r>
        <w:rPr>
          <w:spacing w:val="-1"/>
          <w:w w:val="99"/>
        </w:rPr>
        <w:t>公司在相关报批手续全部完成后，按调整后的股数重新计算各列报期间的每股收益。上表所列</w:t>
      </w:r>
      <w:r>
        <w:rPr>
          <w:rFonts w:ascii="Times New Roman" w:hAnsi="Times New Roman" w:cs="Times New Roman" w:eastAsia="Times New Roman" w:hint="default"/>
          <w:spacing w:val="-1"/>
          <w:w w:val="99"/>
        </w:rPr>
        <w:t>―</w:t>
      </w:r>
      <w:r>
        <w:rPr>
          <w:spacing w:val="-1"/>
          <w:w w:val="99"/>
        </w:rPr>
        <w:t>基本每股收益</w:t>
      </w:r>
      <w:r>
        <w:rPr>
          <w:rFonts w:ascii="Times New Roman" w:hAnsi="Times New Roman" w:cs="Times New Roman" w:eastAsia="Times New Roman" w:hint="default"/>
          <w:spacing w:val="-1"/>
          <w:w w:val="99"/>
        </w:rPr>
        <w:t>‖</w:t>
      </w:r>
      <w:r>
        <w:rPr>
          <w:spacing w:val="-1"/>
          <w:w w:val="99"/>
        </w:rPr>
        <w:t>、</w:t>
      </w:r>
      <w:r>
        <w:rPr>
          <w:rFonts w:ascii="Times New Roman" w:hAnsi="Times New Roman" w:cs="Times New Roman" w:eastAsia="Times New Roman" w:hint="default"/>
          <w:spacing w:val="-1"/>
          <w:w w:val="99"/>
        </w:rPr>
        <w:t>―</w:t>
      </w:r>
      <w:r>
        <w:rPr>
          <w:spacing w:val="-1"/>
          <w:w w:val="99"/>
        </w:rPr>
        <w:t>稀释每股</w:t>
      </w:r>
      <w:r>
        <w:rPr/>
        <w:t> </w:t>
      </w:r>
      <w:r>
        <w:rPr>
          <w:spacing w:val="-1"/>
          <w:w w:val="101"/>
        </w:rPr>
        <w:t>收益</w:t>
      </w:r>
      <w:r>
        <w:rPr>
          <w:rFonts w:ascii="Times New Roman" w:hAnsi="Times New Roman" w:cs="Times New Roman" w:eastAsia="Times New Roman" w:hint="default"/>
          <w:spacing w:val="-1"/>
          <w:w w:val="101"/>
        </w:rPr>
        <w:t>‖</w:t>
      </w:r>
      <w:r>
        <w:rPr>
          <w:spacing w:val="-1"/>
          <w:w w:val="101"/>
        </w:rPr>
        <w:t>和</w:t>
      </w:r>
      <w:r>
        <w:rPr>
          <w:rFonts w:ascii="Times New Roman" w:hAnsi="Times New Roman" w:cs="Times New Roman" w:eastAsia="Times New Roman" w:hint="default"/>
          <w:spacing w:val="-1"/>
          <w:w w:val="101"/>
        </w:rPr>
        <w:t>―</w:t>
      </w:r>
      <w:r>
        <w:rPr>
          <w:spacing w:val="-1"/>
          <w:w w:val="101"/>
        </w:rPr>
        <w:t>扣除非经常性损益后的基本每股收益</w:t>
      </w:r>
      <w:r>
        <w:rPr>
          <w:rFonts w:ascii="Times New Roman" w:hAnsi="Times New Roman" w:cs="Times New Roman" w:eastAsia="Times New Roman" w:hint="default"/>
          <w:spacing w:val="-1"/>
          <w:w w:val="101"/>
        </w:rPr>
        <w:t>‖</w:t>
      </w:r>
      <w:r>
        <w:rPr>
          <w:spacing w:val="-1"/>
          <w:w w:val="101"/>
        </w:rPr>
        <w:t>上年同期数据按转增股本后的</w:t>
      </w:r>
      <w:r>
        <w:rPr>
          <w:rFonts w:ascii="Times New Roman" w:hAnsi="Times New Roman" w:cs="Times New Roman" w:eastAsia="Times New Roman" w:hint="default"/>
          <w:spacing w:val="-1"/>
          <w:w w:val="101"/>
        </w:rPr>
        <w:t>24,000</w:t>
      </w:r>
      <w:r>
        <w:rPr>
          <w:spacing w:val="-1"/>
          <w:w w:val="101"/>
        </w:rPr>
        <w:t>万股作为基数进行了调整计算</w:t>
      </w:r>
    </w:p>
    <w:p>
      <w:pPr>
        <w:spacing w:line="240" w:lineRule="auto" w:before="5"/>
        <w:rPr>
          <w:rFonts w:ascii="宋体" w:hAnsi="宋体" w:cs="宋体" w:eastAsia="宋体" w:hint="default"/>
          <w:sz w:val="20"/>
          <w:szCs w:val="20"/>
        </w:rPr>
      </w:pPr>
    </w:p>
    <w:p>
      <w:pPr>
        <w:pStyle w:val="Heading2"/>
        <w:spacing w:line="240" w:lineRule="auto" w:before="0"/>
        <w:ind w:right="0"/>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6" w:hanging="361"/>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99" w:right="48" w:hanging="452"/>
              <w:jc w:val="left"/>
              <w:rPr>
                <w:rFonts w:ascii="宋体" w:hAnsi="宋体" w:cs="宋体" w:eastAsia="宋体" w:hint="default"/>
                <w:sz w:val="18"/>
                <w:szCs w:val="18"/>
              </w:rPr>
            </w:pPr>
            <w:r>
              <w:rPr>
                <w:rFonts w:ascii="宋体" w:hAnsi="宋体" w:cs="宋体" w:eastAsia="宋体" w:hint="default"/>
                <w:sz w:val="18"/>
                <w:szCs w:val="18"/>
              </w:rPr>
              <w:t>发行价格（或利 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50" w:hanging="540"/>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120,000,000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120,000,000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权证类</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left="441" w:right="0" w:hanging="289"/>
        <w:jc w:val="left"/>
      </w:pPr>
      <w:r>
        <w:rPr/>
        <w:t>前三年历次证券发行情况的说明 </w:t>
      </w:r>
      <w:r>
        <w:rPr>
          <w:spacing w:val="-2"/>
        </w:rPr>
        <w:t>经中国证券监督管理委员会证监许可</w:t>
      </w:r>
      <w:r>
        <w:rPr>
          <w:rFonts w:ascii="Times New Roman" w:hAnsi="Times New Roman" w:cs="Times New Roman" w:eastAsia="Times New Roman" w:hint="default"/>
          <w:spacing w:val="-2"/>
        </w:rPr>
        <w:t>[2010]871</w:t>
      </w:r>
      <w:r>
        <w:rPr>
          <w:spacing w:val="-2"/>
        </w:rPr>
        <w:t>号文核准，公司公开发行</w:t>
      </w:r>
      <w:r>
        <w:rPr>
          <w:rFonts w:ascii="Times New Roman" w:hAnsi="Times New Roman" w:cs="Times New Roman" w:eastAsia="Times New Roman" w:hint="default"/>
          <w:spacing w:val="-2"/>
        </w:rPr>
        <w:t>3,000</w:t>
      </w:r>
      <w:r>
        <w:rPr>
          <w:spacing w:val="-2"/>
        </w:rPr>
        <w:t>万股人民币普通股。本次发行采用网下向配</w:t>
      </w:r>
    </w:p>
    <w:p>
      <w:pPr>
        <w:pStyle w:val="BodyText"/>
        <w:spacing w:line="214" w:lineRule="exact"/>
        <w:ind w:right="0"/>
        <w:jc w:val="left"/>
      </w:pPr>
      <w:r>
        <w:rPr/>
        <w:t>售对象询价配售（以下简称</w:t>
      </w:r>
      <w:r>
        <w:rPr>
          <w:rFonts w:ascii="Times New Roman" w:hAnsi="Times New Roman" w:cs="Times New Roman" w:eastAsia="Times New Roman" w:hint="default"/>
          <w:spacing w:val="-1"/>
          <w:w w:val="44"/>
        </w:rPr>
        <w:t>―</w:t>
      </w:r>
      <w:r>
        <w:rPr/>
        <w:t>网下配售</w:t>
      </w:r>
      <w:r>
        <w:rPr>
          <w:rFonts w:ascii="Times New Roman" w:hAnsi="Times New Roman" w:cs="Times New Roman" w:eastAsia="Times New Roman" w:hint="default"/>
          <w:spacing w:val="-1"/>
          <w:w w:val="158"/>
        </w:rPr>
        <w:t>‖</w:t>
      </w:r>
      <w:r>
        <w:rPr/>
        <w:t>）和网上向社会公众投资者定价发行（以下简称</w:t>
      </w:r>
      <w:r>
        <w:rPr>
          <w:rFonts w:ascii="Times New Roman" w:hAnsi="Times New Roman" w:cs="Times New Roman" w:eastAsia="Times New Roman" w:hint="default"/>
          <w:spacing w:val="-1"/>
          <w:w w:val="44"/>
        </w:rPr>
        <w:t>―</w:t>
      </w:r>
      <w:r>
        <w:rPr/>
        <w:t>网上发行</w:t>
      </w:r>
      <w:r>
        <w:rPr>
          <w:rFonts w:ascii="Times New Roman" w:hAnsi="Times New Roman" w:cs="Times New Roman" w:eastAsia="Times New Roman" w:hint="default"/>
          <w:spacing w:val="-1"/>
          <w:w w:val="158"/>
        </w:rPr>
        <w:t>‖</w:t>
      </w:r>
      <w:r>
        <w:rPr/>
        <w:t>）相结合的方式，其中，</w:t>
      </w:r>
    </w:p>
    <w:p>
      <w:pPr>
        <w:pStyle w:val="BodyText"/>
        <w:spacing w:line="240" w:lineRule="auto" w:before="63"/>
        <w:ind w:right="0"/>
        <w:jc w:val="left"/>
      </w:pPr>
      <w:r>
        <w:rPr/>
        <w:t>网下配售</w:t>
      </w:r>
      <w:r>
        <w:rPr>
          <w:rFonts w:ascii="Times New Roman" w:hAnsi="Times New Roman" w:cs="Times New Roman" w:eastAsia="Times New Roman" w:hint="default"/>
        </w:rPr>
        <w:t>600</w:t>
      </w:r>
      <w:r>
        <w:rPr/>
        <w:t>万股，网上发行</w:t>
      </w:r>
      <w:r>
        <w:rPr>
          <w:rFonts w:ascii="Times New Roman" w:hAnsi="Times New Roman" w:cs="Times New Roman" w:eastAsia="Times New Roman" w:hint="default"/>
        </w:rPr>
        <w:t>2,400</w:t>
      </w:r>
      <w:r>
        <w:rPr/>
        <w:t>万股，发行价格为</w:t>
      </w:r>
      <w:r>
        <w:rPr>
          <w:rFonts w:ascii="Times New Roman" w:hAnsi="Times New Roman" w:cs="Times New Roman" w:eastAsia="Times New Roman" w:hint="default"/>
        </w:rPr>
        <w:t>26.00</w:t>
      </w:r>
      <w:r>
        <w:rPr/>
        <w:t>元</w:t>
      </w:r>
      <w:r>
        <w:rPr>
          <w:rFonts w:ascii="Times New Roman" w:hAnsi="Times New Roman" w:cs="Times New Roman" w:eastAsia="Times New Roman" w:hint="default"/>
        </w:rPr>
        <w:t>/</w:t>
      </w:r>
      <w:r>
        <w:rPr/>
        <w:t>股。</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spacing w:val="4"/>
        </w:rPr>
        <w:t>公司</w:t>
      </w:r>
      <w:r>
        <w:rPr>
          <w:rFonts w:ascii="Times New Roman" w:hAnsi="Times New Roman" w:cs="Times New Roman" w:eastAsia="Times New Roman" w:hint="default"/>
          <w:spacing w:val="4"/>
        </w:rPr>
        <w:t>2011</w:t>
      </w:r>
      <w:r>
        <w:rPr>
          <w:spacing w:val="4"/>
        </w:rPr>
        <w:t>年年度股东大会审议通过公司</w:t>
      </w:r>
      <w:r>
        <w:rPr>
          <w:rFonts w:ascii="Times New Roman" w:hAnsi="Times New Roman" w:cs="Times New Roman" w:eastAsia="Times New Roman" w:hint="default"/>
          <w:spacing w:val="4"/>
        </w:rPr>
        <w:t>2011</w:t>
      </w:r>
      <w:r>
        <w:rPr>
          <w:spacing w:val="4"/>
        </w:rPr>
        <w:t>年度利润分配方案，以资本公积金向全体股东每</w:t>
      </w:r>
      <w:r>
        <w:rPr>
          <w:rFonts w:ascii="Times New Roman" w:hAnsi="Times New Roman" w:cs="Times New Roman" w:eastAsia="Times New Roman" w:hint="default"/>
          <w:spacing w:val="4"/>
        </w:rPr>
        <w:t>10</w:t>
      </w:r>
      <w:r>
        <w:rPr>
          <w:spacing w:val="4"/>
        </w:rPr>
        <w:t>股转增</w:t>
      </w:r>
      <w:r>
        <w:rPr>
          <w:rFonts w:ascii="Times New Roman" w:hAnsi="Times New Roman" w:cs="Times New Roman" w:eastAsia="Times New Roman" w:hint="default"/>
          <w:spacing w:val="4"/>
        </w:rPr>
        <w:t>10</w:t>
      </w:r>
      <w:r>
        <w:rPr>
          <w:spacing w:val="4"/>
        </w:rPr>
        <w:t>股，共转增</w:t>
      </w:r>
    </w:p>
    <w:p>
      <w:pPr>
        <w:pStyle w:val="BodyText"/>
        <w:spacing w:line="300" w:lineRule="auto" w:before="63"/>
        <w:ind w:left="513" w:right="0" w:hanging="361"/>
        <w:jc w:val="left"/>
      </w:pPr>
      <w:r>
        <w:rPr>
          <w:rFonts w:ascii="Times New Roman" w:hAnsi="Times New Roman" w:cs="Times New Roman" w:eastAsia="Times New Roman" w:hint="default"/>
          <w:spacing w:val="-2"/>
        </w:rPr>
        <w:t>120,000,000</w:t>
      </w:r>
      <w:r>
        <w:rPr>
          <w:spacing w:val="-2"/>
        </w:rPr>
        <w:t>股，公司总股本增至</w:t>
      </w:r>
      <w:r>
        <w:rPr>
          <w:rFonts w:ascii="Times New Roman" w:hAnsi="Times New Roman" w:cs="Times New Roman" w:eastAsia="Times New Roman" w:hint="default"/>
          <w:spacing w:val="-2"/>
        </w:rPr>
        <w:t>240,000,000</w:t>
      </w:r>
      <w:r>
        <w:rPr>
          <w:spacing w:val="-2"/>
        </w:rPr>
        <w:t>股。公司已于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25</w:t>
      </w:r>
      <w:r>
        <w:rPr>
          <w:spacing w:val="-2"/>
        </w:rPr>
        <w:t>日刊登了《</w:t>
      </w:r>
      <w:r>
        <w:rPr>
          <w:rFonts w:ascii="Times New Roman" w:hAnsi="Times New Roman" w:cs="Times New Roman" w:eastAsia="Times New Roman" w:hint="default"/>
          <w:spacing w:val="-2"/>
        </w:rPr>
        <w:t>2011</w:t>
      </w:r>
      <w:r>
        <w:rPr>
          <w:spacing w:val="-2"/>
        </w:rPr>
        <w:t>年度分红派息、转增股本实施公告》。</w:t>
      </w:r>
      <w:r>
        <w:rPr>
          <w:spacing w:val="-44"/>
        </w:rPr>
        <w:t> </w:t>
      </w:r>
      <w:r>
        <w:rPr>
          <w:spacing w:val="-44"/>
        </w:rPr>
      </w:r>
      <w:r>
        <w:rPr/>
        <w:t>本次资本公积金转增股本不会影响公司资产负债结构。</w:t>
      </w:r>
    </w:p>
    <w:p>
      <w:pPr>
        <w:spacing w:line="240" w:lineRule="auto" w:before="11"/>
        <w:rPr>
          <w:rFonts w:ascii="宋体" w:hAnsi="宋体" w:cs="宋体" w:eastAsia="宋体" w:hint="default"/>
          <w:sz w:val="21"/>
          <w:szCs w:val="21"/>
        </w:rPr>
      </w:pPr>
    </w:p>
    <w:p>
      <w:pPr>
        <w:pStyle w:val="Heading2"/>
        <w:spacing w:line="240" w:lineRule="auto" w:before="0"/>
        <w:ind w:right="0"/>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9"/>
        <w:gridCol w:w="1363"/>
        <w:gridCol w:w="1380"/>
        <w:gridCol w:w="678"/>
        <w:gridCol w:w="684"/>
        <w:gridCol w:w="684"/>
        <w:gridCol w:w="684"/>
        <w:gridCol w:w="1363"/>
        <w:gridCol w:w="1374"/>
      </w:tblGrid>
      <w:tr>
        <w:trPr>
          <w:trHeight w:val="408" w:hRule="exact"/>
        </w:trPr>
        <w:tc>
          <w:tcPr>
            <w:tcW w:w="27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80"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3"/>
              <w:ind w:left="836" w:right="0"/>
              <w:jc w:val="left"/>
              <w:rPr>
                <w:rFonts w:ascii="Times New Roman" w:hAnsi="Times New Roman" w:cs="Times New Roman" w:eastAsia="Times New Roman" w:hint="default"/>
                <w:sz w:val="18"/>
                <w:szCs w:val="18"/>
              </w:rPr>
            </w:pPr>
            <w:r>
              <w:rPr>
                <w:rFonts w:ascii="Times New Roman"/>
                <w:sz w:val="18"/>
              </w:rPr>
              <w:t>15,309</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3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836" w:right="0"/>
              <w:jc w:val="left"/>
              <w:rPr>
                <w:rFonts w:ascii="Times New Roman" w:hAnsi="Times New Roman" w:cs="Times New Roman" w:eastAsia="Times New Roman" w:hint="default"/>
                <w:sz w:val="18"/>
                <w:szCs w:val="18"/>
              </w:rPr>
            </w:pPr>
            <w:r>
              <w:rPr>
                <w:rFonts w:ascii="Times New Roman"/>
                <w:sz w:val="18"/>
              </w:rPr>
              <w:t>24,886</w:t>
            </w:r>
          </w:p>
        </w:tc>
      </w:tr>
      <w:tr>
        <w:trPr>
          <w:trHeight w:val="391" w:hRule="exact"/>
        </w:trPr>
        <w:tc>
          <w:tcPr>
            <w:tcW w:w="955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168" w:hRule="exact"/>
        </w:trPr>
        <w:tc>
          <w:tcPr>
            <w:tcW w:w="1349" w:type="dxa"/>
            <w:vMerge w:val="restart"/>
            <w:tcBorders>
              <w:top w:val="single" w:sz="4" w:space="0" w:color="000000"/>
              <w:left w:val="single" w:sz="4" w:space="0" w:color="000000"/>
              <w:right w:val="single" w:sz="4" w:space="0" w:color="000000"/>
            </w:tcBorders>
            <w:shd w:val="clear" w:color="auto" w:fill="D2D2D2"/>
          </w:tcPr>
          <w:p>
            <w:pPr/>
          </w:p>
        </w:tc>
        <w:tc>
          <w:tcPr>
            <w:tcW w:w="1363" w:type="dxa"/>
            <w:vMerge w:val="restart"/>
            <w:tcBorders>
              <w:top w:val="single" w:sz="4" w:space="0" w:color="000000"/>
              <w:left w:val="single" w:sz="4" w:space="0" w:color="000000"/>
              <w:right w:val="single" w:sz="4" w:space="0" w:color="000000"/>
            </w:tcBorders>
            <w:shd w:val="clear" w:color="auto" w:fill="D2D2D2"/>
          </w:tcPr>
          <w:p>
            <w:pPr/>
          </w:p>
        </w:tc>
        <w:tc>
          <w:tcPr>
            <w:tcW w:w="1380" w:type="dxa"/>
            <w:vMerge w:val="restart"/>
            <w:tcBorders>
              <w:top w:val="single" w:sz="4" w:space="0" w:color="000000"/>
              <w:left w:val="single" w:sz="4" w:space="0" w:color="000000"/>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67" w:right="65"/>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6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67" w:right="65"/>
              <w:jc w:val="both"/>
              <w:rPr>
                <w:rFonts w:ascii="宋体" w:hAnsi="宋体" w:cs="宋体" w:eastAsia="宋体" w:hint="default"/>
                <w:sz w:val="18"/>
                <w:szCs w:val="18"/>
              </w:rPr>
            </w:pPr>
            <w:r>
              <w:rPr>
                <w:rFonts w:ascii="宋体" w:hAnsi="宋体" w:cs="宋体" w:eastAsia="宋体" w:hint="default"/>
                <w:sz w:val="18"/>
                <w:szCs w:val="18"/>
              </w:rPr>
              <w:t>持有有 限售条 件的股 份数量</w:t>
            </w:r>
          </w:p>
        </w:tc>
        <w:tc>
          <w:tcPr>
            <w:tcW w:w="6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67" w:right="65"/>
              <w:jc w:val="both"/>
              <w:rPr>
                <w:rFonts w:ascii="宋体" w:hAnsi="宋体" w:cs="宋体" w:eastAsia="宋体" w:hint="default"/>
                <w:sz w:val="18"/>
                <w:szCs w:val="18"/>
              </w:rPr>
            </w:pPr>
            <w:r>
              <w:rPr>
                <w:rFonts w:ascii="宋体" w:hAnsi="宋体" w:cs="宋体" w:eastAsia="宋体" w:hint="default"/>
                <w:sz w:val="18"/>
                <w:szCs w:val="18"/>
              </w:rPr>
              <w:t>持有无 限售条 件的股 份数量</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3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276" w:hRule="exact"/>
        </w:trPr>
        <w:tc>
          <w:tcPr>
            <w:tcW w:w="1349" w:type="dxa"/>
            <w:vMerge/>
            <w:tcBorders>
              <w:left w:val="single" w:sz="4" w:space="0" w:color="000000"/>
              <w:bottom w:val="nil" w:sz="6" w:space="0" w:color="auto"/>
              <w:right w:val="single" w:sz="4" w:space="0" w:color="000000"/>
            </w:tcBorders>
            <w:shd w:val="clear" w:color="auto" w:fill="D2D2D2"/>
          </w:tcPr>
          <w:p>
            <w:pPr/>
          </w:p>
        </w:tc>
        <w:tc>
          <w:tcPr>
            <w:tcW w:w="1363" w:type="dxa"/>
            <w:vMerge/>
            <w:tcBorders>
              <w:left w:val="single" w:sz="4" w:space="0" w:color="000000"/>
              <w:bottom w:val="nil" w:sz="6" w:space="0" w:color="auto"/>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1" w:right="65"/>
              <w:jc w:val="both"/>
              <w:rPr>
                <w:rFonts w:ascii="宋体" w:hAnsi="宋体" w:cs="宋体" w:eastAsia="宋体" w:hint="default"/>
                <w:sz w:val="18"/>
                <w:szCs w:val="18"/>
              </w:rPr>
            </w:pPr>
            <w:r>
              <w:rPr>
                <w:rFonts w:ascii="宋体" w:hAnsi="宋体" w:cs="宋体" w:eastAsia="宋体" w:hint="default"/>
                <w:sz w:val="18"/>
                <w:szCs w:val="18"/>
              </w:rPr>
              <w:t>报告期 末持股 数量</w:t>
            </w: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r>
      <w:tr>
        <w:trPr>
          <w:trHeight w:val="235" w:hRule="exact"/>
        </w:trPr>
        <w:tc>
          <w:tcPr>
            <w:tcW w:w="13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5"/>
              <w:ind w:left="30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5"/>
              <w:ind w:left="31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5"/>
              <w:ind w:left="70"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678"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13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349" w:type="dxa"/>
            <w:vMerge/>
            <w:tcBorders>
              <w:left w:val="single" w:sz="4" w:space="0" w:color="000000"/>
              <w:bottom w:val="nil" w:sz="6" w:space="0" w:color="auto"/>
              <w:right w:val="single" w:sz="4" w:space="0" w:color="000000"/>
            </w:tcBorders>
            <w:shd w:val="clear" w:color="auto" w:fill="D2D2D2"/>
          </w:tcPr>
          <w:p>
            <w:pPr/>
          </w:p>
        </w:tc>
        <w:tc>
          <w:tcPr>
            <w:tcW w:w="1363" w:type="dxa"/>
            <w:vMerge/>
            <w:tcBorders>
              <w:left w:val="single" w:sz="4" w:space="0" w:color="000000"/>
              <w:bottom w:val="nil" w:sz="6" w:space="0" w:color="auto"/>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13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2" w:hRule="exact"/>
        </w:trPr>
        <w:tc>
          <w:tcPr>
            <w:tcW w:w="1349" w:type="dxa"/>
            <w:vMerge w:val="restart"/>
            <w:tcBorders>
              <w:top w:val="nil" w:sz="6" w:space="0" w:color="auto"/>
              <w:left w:val="single" w:sz="4" w:space="0" w:color="000000"/>
              <w:right w:val="single" w:sz="4" w:space="0" w:color="000000"/>
            </w:tcBorders>
            <w:shd w:val="clear" w:color="auto" w:fill="D2D2D2"/>
          </w:tcPr>
          <w:p>
            <w:pPr/>
          </w:p>
        </w:tc>
        <w:tc>
          <w:tcPr>
            <w:tcW w:w="1363" w:type="dxa"/>
            <w:vMerge w:val="restart"/>
            <w:tcBorders>
              <w:top w:val="nil" w:sz="6" w:space="0" w:color="auto"/>
              <w:left w:val="single" w:sz="4" w:space="0" w:color="000000"/>
              <w:right w:val="single" w:sz="4" w:space="0" w:color="000000"/>
            </w:tcBorders>
            <w:shd w:val="clear" w:color="auto" w:fill="D2D2D2"/>
          </w:tcPr>
          <w:p>
            <w:pPr/>
          </w:p>
        </w:tc>
        <w:tc>
          <w:tcPr>
            <w:tcW w:w="1380" w:type="dxa"/>
            <w:vMerge w:val="restart"/>
            <w:tcBorders>
              <w:top w:val="nil" w:sz="6" w:space="0" w:color="auto"/>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1363" w:type="dxa"/>
            <w:vMerge/>
            <w:tcBorders>
              <w:left w:val="single" w:sz="4" w:space="0" w:color="000000"/>
              <w:bottom w:val="nil" w:sz="6" w:space="0" w:color="auto"/>
              <w:right w:val="single" w:sz="4" w:space="0" w:color="000000"/>
            </w:tcBorders>
            <w:shd w:val="clear" w:color="auto" w:fill="D2D2D2"/>
          </w:tcPr>
          <w:p>
            <w:pPr/>
          </w:p>
        </w:tc>
        <w:tc>
          <w:tcPr>
            <w:tcW w:w="1374" w:type="dxa"/>
            <w:vMerge/>
            <w:tcBorders>
              <w:left w:val="single" w:sz="4" w:space="0" w:color="000000"/>
              <w:bottom w:val="nil" w:sz="6" w:space="0" w:color="auto"/>
              <w:right w:val="single" w:sz="4" w:space="0" w:color="000000"/>
            </w:tcBorders>
            <w:shd w:val="clear" w:color="auto" w:fill="D2D2D2"/>
          </w:tcPr>
          <w:p>
            <w:pPr/>
          </w:p>
        </w:tc>
      </w:tr>
      <w:tr>
        <w:trPr>
          <w:trHeight w:val="110" w:hRule="exact"/>
        </w:trPr>
        <w:tc>
          <w:tcPr>
            <w:tcW w:w="1349" w:type="dxa"/>
            <w:vMerge/>
            <w:tcBorders>
              <w:left w:val="single" w:sz="4" w:space="0" w:color="000000"/>
              <w:right w:val="single" w:sz="4" w:space="0" w:color="000000"/>
            </w:tcBorders>
            <w:shd w:val="clear" w:color="auto" w:fill="D2D2D2"/>
          </w:tcPr>
          <w:p>
            <w:pPr/>
          </w:p>
        </w:tc>
        <w:tc>
          <w:tcPr>
            <w:tcW w:w="1363" w:type="dxa"/>
            <w:vMerge/>
            <w:tcBorders>
              <w:left w:val="single" w:sz="4" w:space="0" w:color="000000"/>
              <w:right w:val="single" w:sz="4" w:space="0" w:color="000000"/>
            </w:tcBorders>
            <w:shd w:val="clear" w:color="auto" w:fill="D2D2D2"/>
          </w:tcPr>
          <w:p>
            <w:pPr/>
          </w:p>
        </w:tc>
        <w:tc>
          <w:tcPr>
            <w:tcW w:w="1380" w:type="dxa"/>
            <w:vMerge/>
            <w:tcBorders>
              <w:left w:val="single" w:sz="4" w:space="0" w:color="000000"/>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1363" w:type="dxa"/>
            <w:vMerge w:val="restart"/>
            <w:tcBorders>
              <w:top w:val="nil" w:sz="6" w:space="0" w:color="auto"/>
              <w:left w:val="single" w:sz="4" w:space="0" w:color="000000"/>
              <w:right w:val="single" w:sz="4" w:space="0" w:color="000000"/>
            </w:tcBorders>
            <w:shd w:val="clear" w:color="auto" w:fill="D2D2D2"/>
          </w:tcPr>
          <w:p>
            <w:pPr/>
          </w:p>
        </w:tc>
        <w:tc>
          <w:tcPr>
            <w:tcW w:w="1374"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9" w:type="dxa"/>
            <w:vMerge/>
            <w:tcBorders>
              <w:left w:val="single" w:sz="4" w:space="0" w:color="000000"/>
              <w:bottom w:val="single" w:sz="4" w:space="0" w:color="000000"/>
              <w:right w:val="single" w:sz="4" w:space="0" w:color="000000"/>
            </w:tcBorders>
            <w:shd w:val="clear" w:color="auto" w:fill="D2D2D2"/>
          </w:tcPr>
          <w:p>
            <w:pPr/>
          </w:p>
        </w:tc>
        <w:tc>
          <w:tcPr>
            <w:tcW w:w="1363" w:type="dxa"/>
            <w:vMerge/>
            <w:tcBorders>
              <w:left w:val="single" w:sz="4" w:space="0" w:color="000000"/>
              <w:bottom w:val="single" w:sz="4" w:space="0" w:color="000000"/>
              <w:right w:val="single" w:sz="4" w:space="0" w:color="000000"/>
            </w:tcBorders>
            <w:shd w:val="clear" w:color="auto" w:fill="D2D2D2"/>
          </w:tcPr>
          <w:p>
            <w:pPr/>
          </w:p>
        </w:tc>
        <w:tc>
          <w:tcPr>
            <w:tcW w:w="1380" w:type="dxa"/>
            <w:vMerge/>
            <w:tcBorders>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vMerge/>
            <w:tcBorders>
              <w:left w:val="single" w:sz="4" w:space="0" w:color="000000"/>
              <w:bottom w:val="single" w:sz="4" w:space="0" w:color="000000"/>
              <w:right w:val="single" w:sz="4" w:space="0" w:color="000000"/>
            </w:tcBorders>
            <w:shd w:val="clear" w:color="auto" w:fill="D2D2D2"/>
          </w:tcPr>
          <w:p>
            <w:pPr/>
          </w:p>
        </w:tc>
        <w:tc>
          <w:tcPr>
            <w:tcW w:w="684" w:type="dxa"/>
            <w:vMerge/>
            <w:tcBorders>
              <w:left w:val="single" w:sz="4" w:space="0" w:color="000000"/>
              <w:bottom w:val="single" w:sz="4" w:space="0" w:color="000000"/>
              <w:right w:val="single" w:sz="4" w:space="0" w:color="000000"/>
            </w:tcBorders>
            <w:shd w:val="clear" w:color="auto" w:fill="D2D2D2"/>
          </w:tcPr>
          <w:p>
            <w:pPr/>
          </w:p>
        </w:tc>
        <w:tc>
          <w:tcPr>
            <w:tcW w:w="684" w:type="dxa"/>
            <w:vMerge/>
            <w:tcBorders>
              <w:left w:val="single" w:sz="4" w:space="0" w:color="000000"/>
              <w:bottom w:val="single" w:sz="4" w:space="0" w:color="000000"/>
              <w:right w:val="single" w:sz="4" w:space="0" w:color="000000"/>
            </w:tcBorders>
            <w:shd w:val="clear" w:color="auto" w:fill="D2D2D2"/>
          </w:tcPr>
          <w:p>
            <w:pPr/>
          </w:p>
        </w:tc>
        <w:tc>
          <w:tcPr>
            <w:tcW w:w="1363" w:type="dxa"/>
            <w:vMerge/>
            <w:tcBorders>
              <w:left w:val="single" w:sz="4" w:space="0" w:color="000000"/>
              <w:bottom w:val="single" w:sz="4" w:space="0" w:color="000000"/>
              <w:right w:val="single" w:sz="4" w:space="0" w:color="000000"/>
            </w:tcBorders>
            <w:shd w:val="clear" w:color="auto" w:fill="D2D2D2"/>
          </w:tcPr>
          <w:p>
            <w:pPr/>
          </w:p>
        </w:tc>
        <w:tc>
          <w:tcPr>
            <w:tcW w:w="1374"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1272" w:top="1060" w:bottom="14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1"/>
        <w:gridCol w:w="1369"/>
        <w:gridCol w:w="1368"/>
        <w:gridCol w:w="684"/>
        <w:gridCol w:w="684"/>
        <w:gridCol w:w="684"/>
        <w:gridCol w:w="684"/>
        <w:gridCol w:w="1369"/>
        <w:gridCol w:w="1368"/>
      </w:tblGrid>
      <w:tr>
        <w:trPr>
          <w:trHeight w:val="71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20.72%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49,733,</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354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24,866,</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677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49,733,</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354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张彤</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2" w:right="0"/>
              <w:jc w:val="left"/>
              <w:rPr>
                <w:rFonts w:ascii="Times New Roman" w:hAnsi="Times New Roman" w:cs="Times New Roman" w:eastAsia="Times New Roman" w:hint="default"/>
                <w:sz w:val="18"/>
                <w:szCs w:val="18"/>
              </w:rPr>
            </w:pPr>
            <w:r>
              <w:rPr>
                <w:rFonts w:ascii="Times New Roman"/>
                <w:sz w:val="18"/>
              </w:rPr>
              <w:t>16,215,</w:t>
            </w:r>
          </w:p>
          <w:p>
            <w:pPr>
              <w:pStyle w:val="TableParagraph"/>
              <w:spacing w:line="240" w:lineRule="auto" w:before="102"/>
              <w:ind w:left="381" w:right="0"/>
              <w:jc w:val="left"/>
              <w:rPr>
                <w:rFonts w:ascii="Times New Roman" w:hAnsi="Times New Roman" w:cs="Times New Roman" w:eastAsia="Times New Roman" w:hint="default"/>
                <w:sz w:val="18"/>
                <w:szCs w:val="18"/>
              </w:rPr>
            </w:pPr>
            <w:r>
              <w:rPr>
                <w:rFonts w:ascii="Times New Roman"/>
                <w:sz w:val="18"/>
              </w:rPr>
              <w:t>658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8,107,8</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29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2" w:right="0"/>
              <w:jc w:val="left"/>
              <w:rPr>
                <w:rFonts w:ascii="Times New Roman" w:hAnsi="Times New Roman" w:cs="Times New Roman" w:eastAsia="Times New Roman" w:hint="default"/>
                <w:sz w:val="18"/>
                <w:szCs w:val="18"/>
              </w:rPr>
            </w:pPr>
            <w:r>
              <w:rPr>
                <w:rFonts w:ascii="Times New Roman"/>
                <w:sz w:val="18"/>
              </w:rPr>
              <w:t>16,215,</w:t>
            </w:r>
          </w:p>
          <w:p>
            <w:pPr>
              <w:pStyle w:val="TableParagraph"/>
              <w:spacing w:line="240" w:lineRule="auto" w:before="102"/>
              <w:ind w:left="381" w:right="0"/>
              <w:jc w:val="left"/>
              <w:rPr>
                <w:rFonts w:ascii="Times New Roman" w:hAnsi="Times New Roman" w:cs="Times New Roman" w:eastAsia="Times New Roman" w:hint="default"/>
                <w:sz w:val="18"/>
                <w:szCs w:val="18"/>
              </w:rPr>
            </w:pPr>
            <w:r>
              <w:rPr>
                <w:rFonts w:ascii="Times New Roman"/>
                <w:sz w:val="18"/>
              </w:rPr>
              <w:t>658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16,140,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278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8,070,1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39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16,140,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278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胡维新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9,507,4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4,753,7</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34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9,507,4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北京利平科技开 发有限公司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9,436,5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3,065,3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9,436,5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宗明杰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9,139,8</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4,269,9</w:t>
            </w:r>
          </w:p>
          <w:p>
            <w:pPr>
              <w:pStyle w:val="TableParagraph"/>
              <w:spacing w:line="240" w:lineRule="auto" w:before="103"/>
              <w:ind w:left="23" w:right="0"/>
              <w:jc w:val="lef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9,139,8</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黄明生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9,005,1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4,312,5</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52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7,038,8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1,966,2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张大庆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4,824,5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2,412,2</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86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4,824,5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乌鲁木齐星彦投 资有限公司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4,776,7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1,412,7</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31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4,776,7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刘利军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3,567,6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1,783,8</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3,567,6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7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74"/>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1" w:type="dxa"/>
            <w:gridSpan w:val="7"/>
            <w:tcBorders>
              <w:top w:val="single" w:sz="4" w:space="0" w:color="000000"/>
              <w:left w:val="single" w:sz="13" w:space="0" w:color="D2D2D2"/>
              <w:bottom w:val="single" w:sz="4" w:space="0" w:color="000000"/>
              <w:right w:val="single" w:sz="4" w:space="0" w:color="000000"/>
            </w:tcBorders>
          </w:tcPr>
          <w:p>
            <w:pPr>
              <w:pStyle w:val="TableParagraph"/>
              <w:spacing w:line="300" w:lineRule="auto" w:before="49"/>
              <w:ind w:left="11" w:right="17"/>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名股东中的张彤和张大庆是胞兄弟关系，除上述情况外，本公司未知其他前</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名 股东中是否存在关联关系。</w:t>
            </w:r>
          </w:p>
        </w:tc>
      </w:tr>
      <w:tr>
        <w:trPr>
          <w:trHeight w:val="402"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73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104"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273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4"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40" w:right="0"/>
              <w:jc w:val="left"/>
              <w:rPr>
                <w:rFonts w:ascii="宋体" w:hAnsi="宋体" w:cs="宋体" w:eastAsia="宋体" w:hint="default"/>
                <w:sz w:val="18"/>
                <w:szCs w:val="18"/>
              </w:rPr>
            </w:pPr>
            <w:r>
              <w:rPr>
                <w:rFonts w:ascii="宋体" w:hAnsi="宋体" w:cs="宋体" w:eastAsia="宋体" w:hint="default"/>
                <w:sz w:val="18"/>
                <w:szCs w:val="18"/>
              </w:rPr>
              <w:t>年末持有无限售条件股份数量（注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273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730" w:type="dxa"/>
            <w:gridSpan w:val="2"/>
            <w:vMerge/>
            <w:tcBorders>
              <w:left w:val="single" w:sz="4" w:space="0" w:color="000000"/>
              <w:bottom w:val="nil" w:sz="6" w:space="0" w:color="auto"/>
              <w:right w:val="single" w:sz="4" w:space="0" w:color="000000"/>
            </w:tcBorders>
            <w:shd w:val="clear" w:color="auto" w:fill="D2D2D2"/>
          </w:tcPr>
          <w:p>
            <w:pPr/>
          </w:p>
        </w:tc>
        <w:tc>
          <w:tcPr>
            <w:tcW w:w="4104" w:type="dxa"/>
            <w:gridSpan w:val="5"/>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73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104"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北京利平科技开发有限公司</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9,436,591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9,436,591</w:t>
            </w:r>
          </w:p>
        </w:tc>
      </w:tr>
      <w:tr>
        <w:trPr>
          <w:trHeight w:val="403"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宗明杰</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9,139,800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9,139,800</w:t>
            </w:r>
          </w:p>
        </w:tc>
      </w:tr>
      <w:tr>
        <w:trPr>
          <w:trHeight w:val="401"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乌鲁木齐星彦投资有限公司</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4,776,726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4,776,726</w:t>
            </w:r>
          </w:p>
        </w:tc>
      </w:tr>
      <w:tr>
        <w:trPr>
          <w:trHeight w:val="403"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刘利军</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3,567,618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3,567,618</w:t>
            </w:r>
          </w:p>
        </w:tc>
      </w:tr>
      <w:tr>
        <w:trPr>
          <w:trHeight w:val="401"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宋凌</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3,388,976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3,388,976</w:t>
            </w:r>
          </w:p>
        </w:tc>
      </w:tr>
      <w:tr>
        <w:trPr>
          <w:trHeight w:val="403"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戴志琴</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2,700,426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2,700,426</w:t>
            </w:r>
          </w:p>
        </w:tc>
      </w:tr>
      <w:tr>
        <w:trPr>
          <w:trHeight w:val="401"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黄明生</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1,966,276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1,966,276</w:t>
            </w:r>
          </w:p>
        </w:tc>
      </w:tr>
      <w:tr>
        <w:trPr>
          <w:trHeight w:val="403"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伍茜</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1,888,940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1,888,940</w:t>
            </w:r>
          </w:p>
        </w:tc>
      </w:tr>
      <w:tr>
        <w:trPr>
          <w:trHeight w:val="401" w:hRule="exact"/>
        </w:trPr>
        <w:tc>
          <w:tcPr>
            <w:tcW w:w="27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张志清</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1,247,376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1,247,376</w:t>
            </w:r>
          </w:p>
        </w:tc>
      </w:tr>
      <w:tr>
        <w:trPr>
          <w:trHeight w:val="403" w:hRule="exact"/>
        </w:trPr>
        <w:tc>
          <w:tcPr>
            <w:tcW w:w="2730" w:type="dxa"/>
            <w:gridSpan w:val="2"/>
            <w:tcBorders>
              <w:top w:val="single" w:sz="4" w:space="0" w:color="000000"/>
              <w:left w:val="single" w:sz="4" w:space="0" w:color="000000"/>
              <w:bottom w:val="single" w:sz="12" w:space="0" w:color="D2D2D2"/>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顾欣</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1,003,432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1,003,432</w:t>
            </w:r>
          </w:p>
        </w:tc>
      </w:tr>
      <w:tr>
        <w:trPr>
          <w:trHeight w:val="715" w:hRule="exact"/>
        </w:trPr>
        <w:tc>
          <w:tcPr>
            <w:tcW w:w="27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w:t>
            </w:r>
          </w:p>
        </w:tc>
        <w:tc>
          <w:tcPr>
            <w:tcW w:w="6841" w:type="dxa"/>
            <w:gridSpan w:val="7"/>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54"/>
              <w:jc w:val="left"/>
              <w:rPr>
                <w:rFonts w:ascii="宋体" w:hAnsi="宋体" w:cs="宋体" w:eastAsia="宋体" w:hint="default"/>
                <w:sz w:val="18"/>
                <w:szCs w:val="18"/>
              </w:rPr>
            </w:pPr>
            <w:r>
              <w:rPr>
                <w:rFonts w:ascii="宋体" w:hAnsi="宋体" w:cs="宋体" w:eastAsia="宋体" w:hint="default"/>
                <w:sz w:val="18"/>
                <w:szCs w:val="18"/>
              </w:rPr>
              <w:t>未知前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名无限售条件股东之间是否存在关联关系，也未知其是否属于《上市公司收 购管理办法》中规定的一致行动人。</w:t>
            </w:r>
          </w:p>
        </w:tc>
      </w:tr>
    </w:tbl>
    <w:p>
      <w:pPr>
        <w:spacing w:after="0" w:line="300" w:lineRule="auto"/>
        <w:jc w:val="left"/>
        <w:rPr>
          <w:rFonts w:ascii="宋体" w:hAnsi="宋体" w:cs="宋体" w:eastAsia="宋体" w:hint="default"/>
          <w:sz w:val="18"/>
          <w:szCs w:val="18"/>
        </w:rPr>
        <w:sectPr>
          <w:pgSz w:w="11910" w:h="16840"/>
          <w:pgMar w:header="877" w:footer="1272" w:top="1060" w:bottom="14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p>
      <w:pPr>
        <w:spacing w:line="694" w:lineRule="exact"/>
        <w:ind w:left="14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pict>
          <v:group style="width:479.05pt;height:34.7pt;mso-position-horizontal-relative:char;mso-position-vertical-relative:line" coordorigin="0,0" coordsize="9581,694">
            <v:group style="position:absolute;left:23;top:14;width:2;height:666" coordorigin="23,14" coordsize="2,666">
              <v:shape style="position:absolute;left:23;top:14;width:2;height:666" coordorigin="23,14" coordsize="0,666" path="m23,14l23,680e" filled="false" stroked="true" strokeweight="1.08pt" strokecolor="#d2d2d2">
                <v:path arrowok="t"/>
              </v:shape>
            </v:group>
            <v:group style="position:absolute;left:2718;top:14;width:2;height:666" coordorigin="2718,14" coordsize="2,666">
              <v:shape style="position:absolute;left:2718;top:14;width:2;height:666" coordorigin="2718,14" coordsize="0,666" path="m2718,14l2718,680e" filled="false" stroked="true" strokeweight="1.2pt" strokecolor="#d2d2d2">
                <v:path arrowok="t"/>
              </v:shape>
            </v:group>
            <v:group style="position:absolute;left:34;top:14;width:2673;height:312" coordorigin="34,14" coordsize="2673,312">
              <v:shape style="position:absolute;left:34;top:14;width:2673;height:312" coordorigin="34,14" coordsize="2673,312" path="m34,326l2706,326,2706,14,34,14,34,326xe" filled="true" fillcolor="#d2d2d2" stroked="false">
                <v:path arrowok="t"/>
                <v:fill type="solid"/>
              </v:shape>
            </v:group>
            <v:group style="position:absolute;left:34;top:326;width:2673;height:354" coordorigin="34,326" coordsize="2673,354">
              <v:shape style="position:absolute;left:34;top:326;width:2673;height:354" coordorigin="34,326" coordsize="2673,354" path="m34,680l2706,680,2706,326,34,326,34,680xe" filled="true" fillcolor="#d2d2d2" stroked="false">
                <v:path arrowok="t"/>
                <v:fill type="solid"/>
              </v:shape>
            </v:group>
            <v:group style="position:absolute;left:10;top:10;width:2721;height:2" coordorigin="10,10" coordsize="2721,2">
              <v:shape style="position:absolute;left:10;top:10;width:2721;height:2" coordorigin="10,10" coordsize="2721,0" path="m10,10l2730,10e" filled="false" stroked="true" strokeweight=".48pt" strokecolor="#000000">
                <v:path arrowok="t"/>
              </v:shape>
            </v:group>
            <v:group style="position:absolute;left:2739;top:10;width:6832;height:2" coordorigin="2739,10" coordsize="6832,2">
              <v:shape style="position:absolute;left:2739;top:10;width:6832;height:2" coordorigin="2739,10" coordsize="6832,0" path="m2739,10l9571,10e" filled="false" stroked="true" strokeweight=".48pt" strokecolor="#000000">
                <v:path arrowok="t"/>
              </v:shape>
            </v:group>
            <v:group style="position:absolute;left:5;top:5;width:2;height:685" coordorigin="5,5" coordsize="2,685">
              <v:shape style="position:absolute;left:5;top:5;width:2;height:685" coordorigin="5,5" coordsize="0,685" path="m5,5l5,689e" filled="false" stroked="true" strokeweight=".48pt" strokecolor="#000000">
                <v:path arrowok="t"/>
              </v:shape>
            </v:group>
            <v:group style="position:absolute;left:10;top:684;width:2721;height:2" coordorigin="10,684" coordsize="2721,2">
              <v:shape style="position:absolute;left:10;top:684;width:2721;height:2" coordorigin="10,684" coordsize="2721,0" path="m10,684l2730,684e" filled="false" stroked="true" strokeweight=".48pt" strokecolor="#000000">
                <v:path arrowok="t"/>
              </v:shape>
            </v:group>
            <v:group style="position:absolute;left:2735;top:5;width:2;height:685" coordorigin="2735,5" coordsize="2,685">
              <v:shape style="position:absolute;left:2735;top:5;width:2;height:685" coordorigin="2735,5" coordsize="0,685" path="m2735,5l2735,689e" filled="false" stroked="true" strokeweight=".48pt" strokecolor="#000000">
                <v:path arrowok="t"/>
              </v:shape>
            </v:group>
            <v:group style="position:absolute;left:2739;top:684;width:6832;height:2" coordorigin="2739,684" coordsize="6832,2">
              <v:shape style="position:absolute;left:2739;top:684;width:6832;height:2" coordorigin="2739,684" coordsize="6832,0" path="m2739,684l9571,684e" filled="false" stroked="true" strokeweight=".48pt" strokecolor="#000000">
                <v:path arrowok="t"/>
              </v:shape>
            </v:group>
            <v:group style="position:absolute;left:9576;top:5;width:2;height:685" coordorigin="9576,5" coordsize="2,685">
              <v:shape style="position:absolute;left:9576;top:5;width:2;height:685" coordorigin="9576,5" coordsize="0,685" path="m9576,5l9576,689e" filled="false" stroked="true" strokeweight=".48pt" strokecolor="#000000">
                <v:path arrowok="t"/>
              </v:shape>
              <v:shape style="position:absolute;left:6;top:10;width:2729;height:675" type="#_x0000_t202" filled="false" stroked="false">
                <v:textbox inset="0,0,0,0">
                  <w:txbxContent>
                    <w:p>
                      <w:pPr>
                        <w:spacing w:line="300" w:lineRule="auto" w:before="13"/>
                        <w:ind w:left="27" w:right="87" w:firstLine="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 行动的说明</w:t>
                      </w:r>
                    </w:p>
                  </w:txbxContent>
                </v:textbox>
                <w10:wrap type="none"/>
              </v:shape>
            </v:group>
          </v:group>
        </w:pict>
      </w:r>
      <w:r>
        <w:rPr>
          <w:rFonts w:ascii="Times New Roman" w:hAnsi="Times New Roman" w:cs="Times New Roman" w:eastAsia="Times New Roman" w:hint="default"/>
          <w:position w:val="-13"/>
          <w:sz w:val="20"/>
          <w:szCs w:val="20"/>
        </w:rPr>
      </w:r>
    </w:p>
    <w:p>
      <w:pPr>
        <w:spacing w:line="240" w:lineRule="auto" w:before="5"/>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自然人</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36"/>
        <w:gridCol w:w="2057"/>
        <w:gridCol w:w="4177"/>
      </w:tblGrid>
      <w:tr>
        <w:trPr>
          <w:trHeight w:val="403" w:hRule="exact"/>
        </w:trPr>
        <w:tc>
          <w:tcPr>
            <w:tcW w:w="3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276" w:hRule="exact"/>
        </w:trPr>
        <w:tc>
          <w:tcPr>
            <w:tcW w:w="3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8"/>
              <w:jc w:val="both"/>
              <w:rPr>
                <w:rFonts w:ascii="宋体" w:hAnsi="宋体" w:cs="宋体" w:eastAsia="宋体" w:hint="default"/>
                <w:sz w:val="18"/>
                <w:szCs w:val="18"/>
              </w:rPr>
            </w:pPr>
            <w:r>
              <w:rPr>
                <w:rFonts w:ascii="宋体" w:hAnsi="宋体" w:cs="宋体" w:eastAsia="宋体" w:hint="default"/>
                <w:sz w:val="18"/>
                <w:szCs w:val="18"/>
              </w:rPr>
              <w:t>李小龙先生， </w:t>
            </w:r>
            <w:r>
              <w:rPr>
                <w:rFonts w:ascii="Times New Roman" w:hAnsi="Times New Roman" w:cs="Times New Roman" w:eastAsia="Times New Roman" w:hint="default"/>
                <w:sz w:val="18"/>
                <w:szCs w:val="18"/>
              </w:rPr>
              <w:t>1965</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年出生，中国国籍，大学本科学历。长期从事于计算机、网</w:t>
            </w:r>
            <w:r>
              <w:rPr>
                <w:rFonts w:ascii="宋体" w:hAnsi="宋体" w:cs="宋体" w:eastAsia="宋体" w:hint="default"/>
                <w:sz w:val="18"/>
                <w:szCs w:val="18"/>
              </w:rPr>
              <w:t> </w:t>
            </w:r>
            <w:r>
              <w:rPr>
                <w:rFonts w:ascii="宋体" w:hAnsi="宋体" w:cs="宋体" w:eastAsia="宋体" w:hint="default"/>
                <w:spacing w:val="-4"/>
                <w:sz w:val="18"/>
                <w:szCs w:val="18"/>
              </w:rPr>
              <w:t>络、通讯领域的工作，</w:t>
            </w:r>
            <w:r>
              <w:rPr>
                <w:rFonts w:ascii="Times New Roman" w:hAnsi="Times New Roman" w:cs="Times New Roman" w:eastAsia="Times New Roman" w:hint="default"/>
                <w:spacing w:val="-4"/>
                <w:sz w:val="18"/>
                <w:szCs w:val="18"/>
              </w:rPr>
              <w:t>1987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年至</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1988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年任北京自动化控制设备厂工程师，</w:t>
            </w:r>
            <w:r>
              <w:rPr>
                <w:rFonts w:ascii="Times New Roman" w:hAnsi="Times New Roman" w:cs="Times New Roman" w:eastAsia="Times New Roman" w:hint="default"/>
                <w:sz w:val="18"/>
                <w:szCs w:val="18"/>
              </w:rPr>
              <w:t>1988 </w:t>
            </w:r>
            <w:r>
              <w:rPr>
                <w:rFonts w:ascii="宋体" w:hAnsi="宋体" w:cs="宋体" w:eastAsia="宋体" w:hint="default"/>
                <w:spacing w:val="-5"/>
                <w:sz w:val="18"/>
                <w:szCs w:val="18"/>
              </w:rPr>
              <w:t>年任北京海洋电子公司副总经理，</w:t>
            </w:r>
            <w:r>
              <w:rPr>
                <w:rFonts w:ascii="Times New Roman" w:hAnsi="Times New Roman" w:cs="Times New Roman" w:eastAsia="Times New Roman" w:hint="default"/>
                <w:spacing w:val="-5"/>
                <w:sz w:val="18"/>
                <w:szCs w:val="18"/>
              </w:rPr>
              <w:t>1992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pacing w:val="-1"/>
                <w:sz w:val="18"/>
                <w:szCs w:val="18"/>
              </w:rPr>
              <w:t>月起担任北京海诚电讯技术有限公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7"/>
                <w:sz w:val="18"/>
                <w:szCs w:val="18"/>
              </w:rPr>
              <w:t>司董事长兼总经理，</w:t>
            </w:r>
            <w:r>
              <w:rPr>
                <w:rFonts w:ascii="Times New Roman" w:hAnsi="Times New Roman" w:cs="Times New Roman" w:eastAsia="Times New Roman" w:hint="default"/>
                <w:spacing w:val="-7"/>
                <w:sz w:val="18"/>
                <w:szCs w:val="18"/>
              </w:rPr>
              <w:t>1999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月起担任北京首都在线科技发展有限公司董事长 </w:t>
            </w:r>
            <w:r>
              <w:rPr>
                <w:rFonts w:ascii="宋体" w:hAnsi="宋体" w:cs="宋体" w:eastAsia="宋体" w:hint="default"/>
                <w:spacing w:val="-10"/>
                <w:sz w:val="18"/>
                <w:szCs w:val="18"/>
              </w:rPr>
              <w:t>兼总经理。</w:t>
            </w:r>
            <w:r>
              <w:rPr>
                <w:rFonts w:ascii="Times New Roman" w:hAnsi="Times New Roman" w:cs="Times New Roman" w:eastAsia="Times New Roman" w:hint="default"/>
                <w:spacing w:val="-10"/>
                <w:sz w:val="18"/>
                <w:szCs w:val="18"/>
              </w:rPr>
              <w:t>2004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0"/>
                <w:sz w:val="18"/>
                <w:szCs w:val="18"/>
              </w:rPr>
              <w:t> </w:t>
            </w:r>
            <w:r>
              <w:rPr>
                <w:rFonts w:ascii="宋体" w:hAnsi="宋体" w:cs="宋体" w:eastAsia="宋体" w:hint="default"/>
                <w:spacing w:val="-4"/>
                <w:sz w:val="18"/>
                <w:szCs w:val="18"/>
              </w:rPr>
              <w:t>月担任二六三网络通信股份有限公司董事长兼总经理，</w:t>
            </w:r>
            <w:r>
              <w:rPr>
                <w:rFonts w:ascii="Times New Roman" w:hAnsi="Times New Roman" w:cs="Times New Roman" w:eastAsia="Times New Roman" w:hint="default"/>
                <w:spacing w:val="-4"/>
                <w:sz w:val="18"/>
                <w:szCs w:val="18"/>
              </w:rPr>
              <w:t>2006</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日起至今担任二六三网络通信股份有限公司任董事长，</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 受聘成为工业和信息化部电信经济专家委员会第三届委员。</w:t>
            </w:r>
          </w:p>
        </w:tc>
      </w:tr>
      <w:tr>
        <w:trPr>
          <w:trHeight w:val="401" w:hRule="exact"/>
        </w:trPr>
        <w:tc>
          <w:tcPr>
            <w:tcW w:w="3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left"/>
      </w:pPr>
      <w:r>
        <w:rPr/>
        <w:t>报告期控股股东变更</w:t>
      </w:r>
    </w:p>
    <w:p>
      <w:pPr>
        <w:spacing w:line="544" w:lineRule="auto" w:before="117"/>
        <w:ind w:left="152" w:right="8541" w:firstLine="0"/>
        <w:jc w:val="left"/>
        <w:rPr>
          <w:rFonts w:ascii="宋体" w:hAnsi="宋体" w:cs="宋体" w:eastAsia="宋体" w:hint="default"/>
          <w:sz w:val="18"/>
          <w:szCs w:val="18"/>
        </w:rPr>
      </w:pPr>
      <w:r>
        <w:rPr/>
        <w:pict>
          <v:shape style="position:absolute;margin-left:56.459999pt;margin-top:84.281723pt;width:479.2pt;height:174.5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6"/>
                    <w:gridCol w:w="2057"/>
                    <w:gridCol w:w="4177"/>
                  </w:tblGrid>
                  <w:tr>
                    <w:trPr>
                      <w:trHeight w:val="401" w:hRule="exact"/>
                    </w:trPr>
                    <w:tc>
                      <w:tcPr>
                        <w:tcW w:w="3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1"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273" w:hRule="exact"/>
                    </w:trPr>
                    <w:tc>
                      <w:tcPr>
                        <w:tcW w:w="3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8"/>
                          <w:jc w:val="both"/>
                          <w:rPr>
                            <w:rFonts w:ascii="宋体" w:hAnsi="宋体" w:cs="宋体" w:eastAsia="宋体" w:hint="default"/>
                            <w:sz w:val="18"/>
                            <w:szCs w:val="18"/>
                          </w:rPr>
                        </w:pPr>
                        <w:r>
                          <w:rPr>
                            <w:rFonts w:ascii="宋体" w:hAnsi="宋体" w:cs="宋体" w:eastAsia="宋体" w:hint="default"/>
                            <w:sz w:val="18"/>
                            <w:szCs w:val="18"/>
                          </w:rPr>
                          <w:t>李小龙先生， </w:t>
                        </w:r>
                        <w:r>
                          <w:rPr>
                            <w:rFonts w:ascii="Times New Roman" w:hAnsi="Times New Roman" w:cs="Times New Roman" w:eastAsia="Times New Roman" w:hint="default"/>
                            <w:sz w:val="18"/>
                            <w:szCs w:val="18"/>
                          </w:rPr>
                          <w:t>1965</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年出生，中国国籍，大学本科学历。长期从事于计算机、网</w:t>
                        </w:r>
                        <w:r>
                          <w:rPr>
                            <w:rFonts w:ascii="宋体" w:hAnsi="宋体" w:cs="宋体" w:eastAsia="宋体" w:hint="default"/>
                            <w:sz w:val="18"/>
                            <w:szCs w:val="18"/>
                          </w:rPr>
                          <w:t> </w:t>
                        </w:r>
                        <w:r>
                          <w:rPr>
                            <w:rFonts w:ascii="宋体" w:hAnsi="宋体" w:cs="宋体" w:eastAsia="宋体" w:hint="default"/>
                            <w:spacing w:val="-4"/>
                            <w:sz w:val="18"/>
                            <w:szCs w:val="18"/>
                          </w:rPr>
                          <w:t>络、通讯领域的工作，</w:t>
                        </w:r>
                        <w:r>
                          <w:rPr>
                            <w:rFonts w:ascii="Times New Roman" w:hAnsi="Times New Roman" w:cs="Times New Roman" w:eastAsia="Times New Roman" w:hint="default"/>
                            <w:spacing w:val="-4"/>
                            <w:sz w:val="18"/>
                            <w:szCs w:val="18"/>
                          </w:rPr>
                          <w:t>1987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年至</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1988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年任北京自动化控制设备厂工程师，</w:t>
                        </w:r>
                        <w:r>
                          <w:rPr>
                            <w:rFonts w:ascii="Times New Roman" w:hAnsi="Times New Roman" w:cs="Times New Roman" w:eastAsia="Times New Roman" w:hint="default"/>
                            <w:sz w:val="18"/>
                            <w:szCs w:val="18"/>
                          </w:rPr>
                          <w:t>1988 </w:t>
                        </w:r>
                        <w:r>
                          <w:rPr>
                            <w:rFonts w:ascii="宋体" w:hAnsi="宋体" w:cs="宋体" w:eastAsia="宋体" w:hint="default"/>
                            <w:spacing w:val="-5"/>
                            <w:sz w:val="18"/>
                            <w:szCs w:val="18"/>
                          </w:rPr>
                          <w:t>年任北京海洋电子公司副总经理，</w:t>
                        </w:r>
                        <w:r>
                          <w:rPr>
                            <w:rFonts w:ascii="Times New Roman" w:hAnsi="Times New Roman" w:cs="Times New Roman" w:eastAsia="Times New Roman" w:hint="default"/>
                            <w:spacing w:val="-5"/>
                            <w:sz w:val="18"/>
                            <w:szCs w:val="18"/>
                          </w:rPr>
                          <w:t>1992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pacing w:val="-1"/>
                            <w:sz w:val="18"/>
                            <w:szCs w:val="18"/>
                          </w:rPr>
                          <w:t>月起担任北京海诚电讯技术有限公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7"/>
                            <w:sz w:val="18"/>
                            <w:szCs w:val="18"/>
                          </w:rPr>
                          <w:t>司董事长兼总经理，</w:t>
                        </w:r>
                        <w:r>
                          <w:rPr>
                            <w:rFonts w:ascii="Times New Roman" w:hAnsi="Times New Roman" w:cs="Times New Roman" w:eastAsia="Times New Roman" w:hint="default"/>
                            <w:spacing w:val="-7"/>
                            <w:sz w:val="18"/>
                            <w:szCs w:val="18"/>
                          </w:rPr>
                          <w:t>1999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月起担任北京首都在线科技发展有限公司董事长 </w:t>
                        </w:r>
                        <w:r>
                          <w:rPr>
                            <w:rFonts w:ascii="宋体" w:hAnsi="宋体" w:cs="宋体" w:eastAsia="宋体" w:hint="default"/>
                            <w:spacing w:val="-10"/>
                            <w:sz w:val="18"/>
                            <w:szCs w:val="18"/>
                          </w:rPr>
                          <w:t>兼总经理。</w:t>
                        </w:r>
                        <w:r>
                          <w:rPr>
                            <w:rFonts w:ascii="Times New Roman" w:hAnsi="Times New Roman" w:cs="Times New Roman" w:eastAsia="Times New Roman" w:hint="default"/>
                            <w:spacing w:val="-10"/>
                            <w:sz w:val="18"/>
                            <w:szCs w:val="18"/>
                          </w:rPr>
                          <w:t>2004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0"/>
                            <w:sz w:val="18"/>
                            <w:szCs w:val="18"/>
                          </w:rPr>
                          <w:t> </w:t>
                        </w:r>
                        <w:r>
                          <w:rPr>
                            <w:rFonts w:ascii="宋体" w:hAnsi="宋体" w:cs="宋体" w:eastAsia="宋体" w:hint="default"/>
                            <w:spacing w:val="-4"/>
                            <w:sz w:val="18"/>
                            <w:szCs w:val="18"/>
                          </w:rPr>
                          <w:t>月担任二六三网络通信股份有限公司董事长兼总经理，</w:t>
                        </w:r>
                        <w:r>
                          <w:rPr>
                            <w:rFonts w:ascii="Times New Roman" w:hAnsi="Times New Roman" w:cs="Times New Roman" w:eastAsia="Times New Roman" w:hint="default"/>
                            <w:spacing w:val="-4"/>
                            <w:sz w:val="18"/>
                            <w:szCs w:val="18"/>
                          </w:rPr>
                          <w:t>2006</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日起至今担任二六三网络通信股份有限公司任董事长，</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 受聘成为工业和信息化部电信经济专家委员会第三届委员。</w:t>
                        </w:r>
                      </w:p>
                    </w:tc>
                  </w:tr>
                  <w:tr>
                    <w:trPr>
                      <w:trHeight w:val="403" w:hRule="exact"/>
                    </w:trPr>
                    <w:tc>
                      <w:tcPr>
                        <w:tcW w:w="3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b/>
          <w:bCs/>
          <w:w w:val="100"/>
          <w:sz w:val="21"/>
          <w:szCs w:val="21"/>
        </w:rPr>
        <w:t> </w:t>
      </w:r>
      <w:r>
        <w:rPr>
          <w:rFonts w:ascii="宋体" w:hAnsi="宋体" w:cs="宋体" w:eastAsia="宋体" w:hint="default"/>
          <w:sz w:val="18"/>
          <w:szCs w:val="18"/>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pStyle w:val="BodyText"/>
        <w:spacing w:line="240" w:lineRule="auto" w:before="44"/>
        <w:ind w:right="0"/>
        <w:jc w:val="left"/>
      </w:pPr>
      <w:r>
        <w:rPr/>
        <w:t>报告期实际控制人变更</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公司与实际控制人之间的产权及控制关系的方框图</w:t>
      </w:r>
    </w:p>
    <w:p>
      <w:pPr>
        <w:spacing w:after="0" w:line="340" w:lineRule="auto"/>
        <w:jc w:val="left"/>
        <w:sectPr>
          <w:pgSz w:w="11910" w:h="16840"/>
          <w:pgMar w:header="877" w:footer="1272" w:top="1060" w:bottom="1460" w:left="98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p>
      <w:pPr>
        <w:spacing w:line="2985" w:lineRule="exact"/>
        <w:ind w:left="1355" w:right="0" w:firstLine="0"/>
        <w:rPr>
          <w:rFonts w:ascii="宋体" w:hAnsi="宋体" w:cs="宋体" w:eastAsia="宋体" w:hint="default"/>
          <w:sz w:val="20"/>
          <w:szCs w:val="20"/>
        </w:rPr>
      </w:pPr>
      <w:r>
        <w:rPr>
          <w:rFonts w:ascii="宋体" w:hAnsi="宋体" w:cs="宋体" w:eastAsia="宋体" w:hint="default"/>
          <w:position w:val="-59"/>
          <w:sz w:val="20"/>
          <w:szCs w:val="20"/>
        </w:rPr>
        <w:drawing>
          <wp:inline distT="0" distB="0" distL="0" distR="0">
            <wp:extent cx="4592051" cy="189547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31" cstate="print"/>
                    <a:stretch>
                      <a:fillRect/>
                    </a:stretch>
                  </pic:blipFill>
                  <pic:spPr>
                    <a:xfrm>
                      <a:off x="0" y="0"/>
                      <a:ext cx="4592051" cy="1895475"/>
                    </a:xfrm>
                    <a:prstGeom prst="rect">
                      <a:avLst/>
                    </a:prstGeom>
                  </pic:spPr>
                </pic:pic>
              </a:graphicData>
            </a:graphic>
          </wp:inline>
        </w:drawing>
      </w:r>
      <w:r>
        <w:rPr>
          <w:rFonts w:ascii="宋体" w:hAnsi="宋体" w:cs="宋体" w:eastAsia="宋体" w:hint="default"/>
          <w:position w:val="-59"/>
          <w:sz w:val="20"/>
          <w:szCs w:val="20"/>
        </w:rPr>
      </w:r>
    </w:p>
    <w:p>
      <w:pPr>
        <w:spacing w:line="240" w:lineRule="auto" w:before="9"/>
        <w:rPr>
          <w:rFonts w:ascii="宋体" w:hAnsi="宋体" w:cs="宋体" w:eastAsia="宋体" w:hint="default"/>
          <w:sz w:val="17"/>
          <w:szCs w:val="17"/>
        </w:rPr>
      </w:pPr>
    </w:p>
    <w:p>
      <w:pPr>
        <w:pStyle w:val="BodyText"/>
        <w:spacing w:line="240" w:lineRule="auto" w:before="44"/>
        <w:ind w:right="0"/>
        <w:jc w:val="left"/>
      </w:pPr>
      <w:r>
        <w:rPr/>
        <w:t>实际控制人通过信托或其他资产管理方式控制公司</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1272" w:top="1060" w:bottom="14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0"/>
        <w:jc w:val="left"/>
        <w:rPr>
          <w:b w:val="0"/>
          <w:bCs w:val="0"/>
        </w:rPr>
      </w:pPr>
      <w:bookmarkStart w:name="_TOC_250004" w:id="7"/>
      <w:r>
        <w:rPr/>
        <w:t>第七节</w:t>
      </w:r>
      <w:r>
        <w:rPr>
          <w:spacing w:val="-8"/>
        </w:rPr>
        <w:t> </w:t>
      </w:r>
      <w:r>
        <w:rPr/>
        <w:t>董事、监事、高级管理人员和员工情况</w:t>
      </w:r>
      <w:bookmarkEnd w:id="7"/>
      <w:r>
        <w:rPr>
          <w:b w:val="0"/>
          <w:bCs w:val="0"/>
        </w:rPr>
      </w:r>
    </w:p>
    <w:p>
      <w:pPr>
        <w:spacing w:line="240" w:lineRule="auto" w:before="2"/>
        <w:rPr>
          <w:rFonts w:ascii="宋体" w:hAnsi="宋体" w:cs="宋体" w:eastAsia="宋体" w:hint="default"/>
          <w:b/>
          <w:bCs/>
          <w:sz w:val="39"/>
          <w:szCs w:val="39"/>
        </w:rPr>
      </w:pPr>
    </w:p>
    <w:p>
      <w:pPr>
        <w:pStyle w:val="Heading2"/>
        <w:spacing w:line="240" w:lineRule="auto" w:before="0"/>
        <w:ind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72"/>
        <w:gridCol w:w="869"/>
        <w:gridCol w:w="871"/>
        <w:gridCol w:w="869"/>
        <w:gridCol w:w="871"/>
        <w:gridCol w:w="867"/>
        <w:gridCol w:w="869"/>
        <w:gridCol w:w="869"/>
        <w:gridCol w:w="869"/>
        <w:gridCol w:w="871"/>
        <w:gridCol w:w="869"/>
      </w:tblGrid>
      <w:tr>
        <w:trPr>
          <w:trHeight w:val="1027" w:hRule="exact"/>
        </w:trPr>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5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50"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9" w:right="65"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9" w:right="67"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67"/>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8"/>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67"/>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6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67"/>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24,866,677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24,866,677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49,733,354</w:t>
            </w:r>
          </w:p>
        </w:tc>
      </w:tr>
      <w:tr>
        <w:trPr>
          <w:trHeight w:val="716"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黄明生</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4,692,552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4,652,552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9,005,104</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芦兵</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87"/>
                <w:sz w:val="18"/>
                <w:szCs w:val="18"/>
              </w:rPr>
              <w:t>、</w:t>
            </w:r>
            <w:r>
              <w:rPr>
                <w:rFonts w:ascii="宋体" w:hAnsi="宋体" w:cs="宋体" w:eastAsia="宋体" w:hint="default"/>
                <w:sz w:val="18"/>
                <w:szCs w:val="18"/>
              </w:rPr>
              <w:t>总裁</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563,014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563,014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1,126,028</w:t>
            </w: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张大庆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2,412,286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2,412,286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4,824,572</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杨贤足</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应华江</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王连凤</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袁淳</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汪学思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13"/>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孙文超</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1,557,101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1,557,101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2,914,202</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刘娜</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13"/>
              <w:jc w:val="left"/>
              <w:rPr>
                <w:rFonts w:ascii="宋体" w:hAnsi="宋体" w:cs="宋体" w:eastAsia="宋体" w:hint="default"/>
                <w:sz w:val="18"/>
                <w:szCs w:val="18"/>
              </w:rPr>
            </w:pPr>
            <w:r>
              <w:rPr>
                <w:rFonts w:ascii="宋体" w:hAnsi="宋体" w:cs="宋体" w:eastAsia="宋体" w:hint="default"/>
                <w:sz w:val="18"/>
                <w:szCs w:val="18"/>
              </w:rPr>
              <w:t>职工代表 监事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郝培儒</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3"/>
              <w:jc w:val="left"/>
              <w:rPr>
                <w:rFonts w:ascii="宋体" w:hAnsi="宋体" w:cs="宋体" w:eastAsia="宋体" w:hint="default"/>
                <w:sz w:val="18"/>
                <w:szCs w:val="18"/>
              </w:rPr>
            </w:pPr>
            <w:r>
              <w:rPr>
                <w:rFonts w:ascii="宋体" w:hAnsi="宋体" w:cs="宋体" w:eastAsia="宋体" w:hint="default"/>
                <w:sz w:val="18"/>
                <w:szCs w:val="18"/>
              </w:rPr>
              <w:t>职工代表 监事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张靖海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w:t>
            </w: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肖瑗</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Jie</w:t>
            </w:r>
            <w:r>
              <w:rPr>
                <w:rFonts w:ascii="Times New Roman"/>
                <w:spacing w:val="-2"/>
                <w:sz w:val="18"/>
              </w:rPr>
              <w:t> </w:t>
            </w:r>
            <w:r>
              <w:rPr>
                <w:rFonts w:ascii="Times New Roman"/>
                <w:sz w:val="18"/>
              </w:rPr>
              <w:t>Zhao</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72" w:top="1060" w:bottom="14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72"/>
        <w:gridCol w:w="869"/>
        <w:gridCol w:w="871"/>
        <w:gridCol w:w="869"/>
        <w:gridCol w:w="871"/>
        <w:gridCol w:w="867"/>
        <w:gridCol w:w="869"/>
        <w:gridCol w:w="869"/>
        <w:gridCol w:w="869"/>
        <w:gridCol w:w="871"/>
        <w:gridCol w:w="869"/>
      </w:tblGrid>
      <w:tr>
        <w:trPr>
          <w:trHeight w:val="1338"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刘江涛</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w:t>
            </w:r>
            <w:r>
              <w:rPr>
                <w:rFonts w:ascii="宋体" w:hAnsi="宋体" w:cs="宋体" w:eastAsia="宋体" w:hint="default"/>
                <w:spacing w:val="-87"/>
                <w:sz w:val="18"/>
                <w:szCs w:val="18"/>
              </w:rPr>
              <w:t>、</w:t>
            </w:r>
            <w:r>
              <w:rPr>
                <w:rFonts w:ascii="宋体" w:hAnsi="宋体" w:cs="宋体" w:eastAsia="宋体" w:hint="default"/>
                <w:sz w:val="18"/>
                <w:szCs w:val="18"/>
              </w:rPr>
              <w:t>董</w:t>
            </w: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53"/>
              <w:ind w:left="23" w:right="113"/>
              <w:jc w:val="left"/>
              <w:rPr>
                <w:rFonts w:ascii="宋体" w:hAnsi="宋体" w:cs="宋体" w:eastAsia="宋体" w:hint="default"/>
                <w:sz w:val="18"/>
                <w:szCs w:val="18"/>
              </w:rPr>
            </w:pPr>
            <w:r>
              <w:rPr>
                <w:rFonts w:ascii="宋体" w:hAnsi="宋体" w:cs="宋体" w:eastAsia="宋体" w:hint="default"/>
                <w:sz w:val="18"/>
                <w:szCs w:val="18"/>
              </w:rPr>
              <w:t>财务负责 人</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300,514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300,514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601,028</w:t>
            </w:r>
          </w:p>
        </w:tc>
      </w:tr>
      <w:tr>
        <w:trPr>
          <w:trHeight w:val="402" w:hRule="exact"/>
        </w:trPr>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34,892,144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34,852,144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69,054,288</w:t>
            </w:r>
          </w:p>
        </w:tc>
      </w:tr>
    </w:tbl>
    <w:p>
      <w:pPr>
        <w:spacing w:line="240" w:lineRule="auto" w:before="1"/>
        <w:rPr>
          <w:rFonts w:ascii="宋体" w:hAnsi="宋体" w:cs="宋体" w:eastAsia="宋体" w:hint="default"/>
          <w:b/>
          <w:bCs/>
          <w:sz w:val="18"/>
          <w:szCs w:val="18"/>
        </w:rPr>
      </w:pPr>
    </w:p>
    <w:p>
      <w:pPr>
        <w:pStyle w:val="Heading2"/>
        <w:spacing w:line="240" w:lineRule="auto"/>
        <w:ind w:right="0"/>
        <w:jc w:val="left"/>
        <w:rPr>
          <w:b w:val="0"/>
          <w:bCs w:val="0"/>
        </w:rPr>
      </w:pPr>
      <w:r>
        <w:rPr/>
        <w:pict>
          <v:shape style="position:absolute;margin-left:101.660004pt;margin-top:-77.978760pt;width:84.15pt;height:22.15pt;mso-position-horizontal-relative:page;mso-position-vertical-relative:paragraph;z-index:-860392" type="#_x0000_t202" filled="false" stroked="false">
            <v:textbox inset="0,0,0,0">
              <w:txbxContent>
                <w:p>
                  <w:pPr>
                    <w:pStyle w:val="BodyText"/>
                    <w:spacing w:line="180" w:lineRule="exact"/>
                    <w:ind w:left="0" w:right="0"/>
                    <w:jc w:val="left"/>
                  </w:pPr>
                  <w:r>
                    <w:rPr/>
                    <w:t>事会秘书、</w:t>
                  </w:r>
                </w:p>
              </w:txbxContent>
            </v:textbox>
            <w10:wrap type="none"/>
          </v:shape>
        </w:pict>
      </w:r>
      <w:r>
        <w:rPr/>
        <w:pict>
          <v:group style="position:absolute;margin-left:144.020004pt;margin-top:-98.828384pt;width:43pt;height:43.55pt;mso-position-horizontal-relative:page;mso-position-vertical-relative:paragraph;z-index:-860368" coordorigin="2880,-1977" coordsize="860,871">
            <v:group style="position:absolute;left:2880;top:-1977;width:860;height:469" coordorigin="2880,-1977" coordsize="860,469">
              <v:shape style="position:absolute;left:2880;top:-1977;width:860;height:469" coordorigin="2880,-1977" coordsize="860,469" path="m2880,-1508l3740,-1508,3740,-1977,2880,-1977,2880,-1508xe" filled="true" fillcolor="#ffffff" stroked="false">
                <v:path arrowok="t"/>
                <v:fill type="solid"/>
              </v:shape>
            </v:group>
            <v:group style="position:absolute;left:2891;top:-1508;width:2;height:392" coordorigin="2891,-1508" coordsize="2,392">
              <v:shape style="position:absolute;left:2891;top:-1508;width:2;height:392" coordorigin="2891,-1508" coordsize="0,392" path="m2891,-1508l2891,-1117e" filled="false" stroked="true" strokeweight="1.08pt" strokecolor="#ffffff">
                <v:path arrowok="t"/>
              </v:shape>
            </v:group>
            <v:group style="position:absolute;left:2902;top:-1508;width:814;height:392" coordorigin="2902,-1508" coordsize="814,392">
              <v:shape style="position:absolute;left:2902;top:-1508;width:814;height:392" coordorigin="2902,-1508" coordsize="814,392" path="m2902,-1117l3716,-1117,3716,-1508,2902,-1508,2902,-1117xe" filled="true" fillcolor="#ffffff" stroked="false">
                <v:path arrowok="t"/>
                <v:fill type="solid"/>
              </v:shape>
            </v:group>
            <w10:wrap type="none"/>
          </v:group>
        </w:pict>
      </w:r>
      <w:r>
        <w:rPr/>
        <w:t>二、任职情况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spacing w:line="240" w:lineRule="auto" w:before="10"/>
        <w:rPr>
          <w:rFonts w:ascii="宋体" w:hAnsi="宋体" w:cs="宋体" w:eastAsia="宋体" w:hint="default"/>
          <w:sz w:val="13"/>
          <w:szCs w:val="13"/>
        </w:rPr>
      </w:pPr>
    </w:p>
    <w:p>
      <w:pPr>
        <w:pStyle w:val="BodyText"/>
        <w:spacing w:line="240" w:lineRule="auto"/>
        <w:ind w:right="0"/>
        <w:jc w:val="left"/>
      </w:pPr>
      <w:r>
        <w:rPr/>
        <w:t>（一）董事</w:t>
      </w:r>
    </w:p>
    <w:p>
      <w:pPr>
        <w:spacing w:line="240" w:lineRule="auto" w:before="10"/>
        <w:rPr>
          <w:rFonts w:ascii="宋体" w:hAnsi="宋体" w:cs="宋体" w:eastAsia="宋体" w:hint="default"/>
          <w:sz w:val="17"/>
          <w:szCs w:val="17"/>
        </w:rPr>
      </w:pPr>
    </w:p>
    <w:p>
      <w:pPr>
        <w:pStyle w:val="BodyText"/>
        <w:spacing w:line="240" w:lineRule="auto"/>
        <w:ind w:right="0"/>
        <w:jc w:val="left"/>
      </w:pPr>
      <w:r>
        <w:rPr>
          <w:rFonts w:ascii="Times New Roman" w:hAnsi="Times New Roman" w:cs="Times New Roman" w:eastAsia="Times New Roman" w:hint="default"/>
        </w:rPr>
        <w:t>1.</w:t>
      </w:r>
      <w:r>
        <w:rPr/>
        <w:t>李小龙先生，</w:t>
      </w:r>
      <w:r>
        <w:rPr>
          <w:rFonts w:ascii="Times New Roman" w:hAnsi="Times New Roman" w:cs="Times New Roman" w:eastAsia="Times New Roman" w:hint="default"/>
        </w:rPr>
        <w:t>1965</w:t>
      </w:r>
      <w:r>
        <w:rPr/>
        <w:t>年出生，中国国籍，大学本科学历。</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日起至今担任二六三网络通信股份有限公司董事长。</w:t>
      </w:r>
    </w:p>
    <w:p>
      <w:pPr>
        <w:spacing w:line="240" w:lineRule="auto" w:before="10"/>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2.</w:t>
      </w:r>
      <w:r>
        <w:rPr/>
        <w:t>黄明生先生，</w:t>
      </w:r>
      <w:r>
        <w:rPr>
          <w:rFonts w:ascii="Times New Roman" w:hAnsi="Times New Roman" w:cs="Times New Roman" w:eastAsia="Times New Roman" w:hint="default"/>
        </w:rPr>
        <w:t>1963</w:t>
      </w:r>
      <w:r>
        <w:rPr/>
        <w:t>年出生，中国国籍，大学本科学历，高级工程师，</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5</w:t>
      </w:r>
      <w:r>
        <w:rPr/>
        <w:t>月起任二六三网络通信股份有限公司董事。</w:t>
      </w:r>
    </w:p>
    <w:p>
      <w:pPr>
        <w:spacing w:line="240" w:lineRule="auto" w:before="9"/>
        <w:rPr>
          <w:rFonts w:ascii="宋体" w:hAnsi="宋体" w:cs="宋体" w:eastAsia="宋体" w:hint="default"/>
          <w:sz w:val="16"/>
          <w:szCs w:val="16"/>
        </w:rPr>
      </w:pPr>
    </w:p>
    <w:p>
      <w:pPr>
        <w:pStyle w:val="BodyText"/>
        <w:spacing w:line="458" w:lineRule="auto"/>
        <w:ind w:right="1122"/>
        <w:jc w:val="left"/>
      </w:pPr>
      <w:r>
        <w:rPr>
          <w:rFonts w:ascii="Times New Roman" w:hAnsi="Times New Roman" w:cs="Times New Roman" w:eastAsia="Times New Roman" w:hint="default"/>
        </w:rPr>
        <w:t>3.</w:t>
      </w:r>
      <w:r>
        <w:rPr/>
        <w:t>芦兵先生，</w:t>
      </w:r>
      <w:r>
        <w:rPr>
          <w:rFonts w:ascii="Times New Roman" w:hAnsi="Times New Roman" w:cs="Times New Roman" w:eastAsia="Times New Roman" w:hint="default"/>
        </w:rPr>
        <w:t>1965</w:t>
      </w:r>
      <w:r>
        <w:rPr/>
        <w:t>年出生，中国国籍，理学硕士。</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2</w:t>
      </w:r>
      <w:r>
        <w:rPr/>
        <w:t>月加入二六三网络通信股份有限公司，历任广州分公司总经理、</w:t>
      </w:r>
      <w:r>
        <w:rPr>
          <w:spacing w:val="-43"/>
        </w:rPr>
        <w:t> </w:t>
      </w:r>
      <w:r>
        <w:rPr>
          <w:spacing w:val="-43"/>
        </w:rPr>
      </w:r>
      <w:r>
        <w:rPr/>
        <w:t>公司副总经理职务，</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月起担任公司董事，现任公司总裁兼任北京二六三企业通信有限公司总经理。 </w:t>
      </w:r>
      <w:r>
        <w:rPr>
          <w:rFonts w:ascii="Times New Roman" w:hAnsi="Times New Roman" w:cs="Times New Roman" w:eastAsia="Times New Roman" w:hint="default"/>
        </w:rPr>
        <w:t>4.</w:t>
      </w:r>
      <w:r>
        <w:rPr/>
        <w:t>杨贤足先生，</w:t>
      </w:r>
      <w:r>
        <w:rPr>
          <w:rFonts w:ascii="Times New Roman" w:hAnsi="Times New Roman" w:cs="Times New Roman" w:eastAsia="Times New Roman" w:hint="default"/>
        </w:rPr>
        <w:t>1939</w:t>
      </w:r>
      <w:r>
        <w:rPr/>
        <w:t>年出生，中国国籍，</w:t>
      </w:r>
      <w:r>
        <w:rPr>
          <w:rFonts w:ascii="Times New Roman" w:hAnsi="Times New Roman" w:cs="Times New Roman" w:eastAsia="Times New Roman" w:hint="default"/>
        </w:rPr>
        <w:t>1965</w:t>
      </w:r>
      <w:r>
        <w:rPr/>
        <w:t>年毕业于武汉邮电学院。</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日起任二六三网络通信股份有限公司独</w:t>
      </w:r>
      <w:r>
        <w:rPr>
          <w:spacing w:val="-44"/>
        </w:rPr>
        <w:t> </w:t>
      </w:r>
      <w:r>
        <w:rPr>
          <w:spacing w:val="-44"/>
        </w:rPr>
      </w:r>
      <w:r>
        <w:rPr/>
        <w:t>立董事。 </w:t>
      </w:r>
      <w:r>
        <w:rPr>
          <w:rFonts w:ascii="Times New Roman" w:hAnsi="Times New Roman" w:cs="Times New Roman" w:eastAsia="Times New Roman" w:hint="default"/>
          <w:spacing w:val="-1"/>
        </w:rPr>
        <w:t>5.</w:t>
      </w:r>
      <w:r>
        <w:rPr>
          <w:spacing w:val="-1"/>
        </w:rPr>
        <w:t>应华江先生，</w:t>
      </w:r>
      <w:r>
        <w:rPr>
          <w:rFonts w:ascii="Times New Roman" w:hAnsi="Times New Roman" w:cs="Times New Roman" w:eastAsia="Times New Roman" w:hint="default"/>
          <w:spacing w:val="-1"/>
        </w:rPr>
        <w:t>1969</w:t>
      </w:r>
      <w:r>
        <w:rPr>
          <w:spacing w:val="-1"/>
        </w:rPr>
        <w:t>年出生，中国国籍，</w:t>
      </w:r>
      <w:r>
        <w:rPr>
          <w:rFonts w:ascii="Times New Roman" w:hAnsi="Times New Roman" w:cs="Times New Roman" w:eastAsia="Times New Roman" w:hint="default"/>
          <w:spacing w:val="-1"/>
        </w:rPr>
        <w:t>1990</w:t>
      </w:r>
      <w:r>
        <w:rPr>
          <w:spacing w:val="-1"/>
        </w:rPr>
        <w:t>年毕业于北京大学。</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10</w:t>
      </w:r>
      <w:r>
        <w:rPr>
          <w:spacing w:val="-1"/>
        </w:rPr>
        <w:t>月至今任北明软件有限公司董事、总裁。</w:t>
      </w:r>
      <w:r>
        <w:rPr>
          <w:rFonts w:ascii="Times New Roman" w:hAnsi="Times New Roman" w:cs="Times New Roman" w:eastAsia="Times New Roman" w:hint="default"/>
          <w:spacing w:val="-1"/>
        </w:rPr>
        <w:t>2011</w:t>
      </w:r>
      <w:r>
        <w:rPr>
          <w:spacing w:val="-1"/>
        </w:rPr>
        <w:t>年</w:t>
      </w:r>
    </w:p>
    <w:p>
      <w:pPr>
        <w:pStyle w:val="BodyText"/>
        <w:spacing w:line="240" w:lineRule="auto" w:before="37"/>
        <w:ind w:right="0"/>
        <w:jc w:val="left"/>
      </w:pPr>
      <w:r>
        <w:rPr>
          <w:rFonts w:ascii="Times New Roman" w:hAnsi="Times New Roman" w:cs="Times New Roman" w:eastAsia="Times New Roman" w:hint="default"/>
        </w:rPr>
        <w:t>2</w:t>
      </w:r>
      <w:r>
        <w:rPr/>
        <w:t>月起任本公司独立董事。</w:t>
      </w:r>
    </w:p>
    <w:p>
      <w:pPr>
        <w:spacing w:line="240" w:lineRule="auto" w:before="10"/>
        <w:rPr>
          <w:rFonts w:ascii="宋体" w:hAnsi="宋体" w:cs="宋体" w:eastAsia="宋体" w:hint="default"/>
          <w:sz w:val="16"/>
          <w:szCs w:val="16"/>
        </w:rPr>
      </w:pPr>
    </w:p>
    <w:p>
      <w:pPr>
        <w:pStyle w:val="BodyText"/>
        <w:spacing w:line="240" w:lineRule="auto"/>
        <w:ind w:right="0"/>
        <w:jc w:val="left"/>
        <w:rPr>
          <w:rFonts w:ascii="Times New Roman" w:hAnsi="Times New Roman" w:cs="Times New Roman" w:eastAsia="Times New Roman" w:hint="default"/>
        </w:rPr>
      </w:pPr>
      <w:r>
        <w:rPr>
          <w:rFonts w:ascii="Times New Roman" w:hAnsi="Times New Roman" w:cs="Times New Roman" w:eastAsia="Times New Roman" w:hint="default"/>
          <w:spacing w:val="-4"/>
        </w:rPr>
        <w:t>6.</w:t>
      </w:r>
      <w:r>
        <w:rPr>
          <w:spacing w:val="-4"/>
        </w:rPr>
        <w:t>王连凤女士，</w:t>
      </w:r>
      <w:r>
        <w:rPr>
          <w:rFonts w:ascii="Times New Roman" w:hAnsi="Times New Roman" w:cs="Times New Roman" w:eastAsia="Times New Roman" w:hint="default"/>
          <w:spacing w:val="-4"/>
        </w:rPr>
        <w:t>1951</w:t>
      </w:r>
      <w:r>
        <w:rPr>
          <w:spacing w:val="-4"/>
        </w:rPr>
        <w:t>年出生，中国国籍，会计专业人士。</w:t>
      </w:r>
      <w:r>
        <w:rPr>
          <w:rFonts w:ascii="Times New Roman" w:hAnsi="Times New Roman" w:cs="Times New Roman" w:eastAsia="Times New Roman" w:hint="default"/>
          <w:spacing w:val="-4"/>
        </w:rPr>
        <w:t>2008</w:t>
      </w:r>
      <w:r>
        <w:rPr>
          <w:spacing w:val="-4"/>
        </w:rPr>
        <w:t>年至</w:t>
      </w:r>
      <w:r>
        <w:rPr>
          <w:rFonts w:ascii="Times New Roman" w:hAnsi="Times New Roman" w:cs="Times New Roman" w:eastAsia="Times New Roman" w:hint="default"/>
          <w:spacing w:val="-4"/>
        </w:rPr>
        <w:t>2011</w:t>
      </w:r>
      <w:r>
        <w:rPr>
          <w:spacing w:val="-4"/>
        </w:rPr>
        <w:t>年任职中国证券登记结算有限责任公司纪委书记，</w:t>
      </w:r>
      <w:r>
        <w:rPr>
          <w:rFonts w:ascii="Times New Roman" w:hAnsi="Times New Roman" w:cs="Times New Roman" w:eastAsia="Times New Roman" w:hint="default"/>
          <w:spacing w:val="-4"/>
        </w:rPr>
        <w:t>2012</w:t>
      </w:r>
    </w:p>
    <w:p>
      <w:pPr>
        <w:spacing w:line="240" w:lineRule="auto" w:before="0"/>
        <w:rPr>
          <w:rFonts w:ascii="Times New Roman" w:hAnsi="Times New Roman" w:cs="Times New Roman" w:eastAsia="Times New Roman" w:hint="default"/>
          <w:sz w:val="19"/>
          <w:szCs w:val="19"/>
        </w:rPr>
      </w:pPr>
    </w:p>
    <w:p>
      <w:pPr>
        <w:pStyle w:val="BodyText"/>
        <w:spacing w:line="240" w:lineRule="auto"/>
        <w:ind w:right="0"/>
        <w:jc w:val="left"/>
      </w:pPr>
      <w:r>
        <w:rPr/>
        <w:t>年</w:t>
      </w:r>
      <w:r>
        <w:rPr>
          <w:rFonts w:ascii="Times New Roman" w:hAnsi="Times New Roman" w:cs="Times New Roman" w:eastAsia="Times New Roman" w:hint="default"/>
        </w:rPr>
        <w:t>8</w:t>
      </w:r>
      <w:r>
        <w:rPr/>
        <w:t>月起任本公司独立董事。</w:t>
      </w:r>
    </w:p>
    <w:p>
      <w:pPr>
        <w:spacing w:line="240" w:lineRule="auto" w:before="9"/>
        <w:rPr>
          <w:rFonts w:ascii="宋体" w:hAnsi="宋体" w:cs="宋体" w:eastAsia="宋体" w:hint="default"/>
          <w:sz w:val="16"/>
          <w:szCs w:val="16"/>
        </w:rPr>
      </w:pPr>
    </w:p>
    <w:p>
      <w:pPr>
        <w:pStyle w:val="BodyText"/>
        <w:spacing w:line="460" w:lineRule="auto"/>
        <w:ind w:right="1079"/>
        <w:jc w:val="left"/>
      </w:pPr>
      <w:r>
        <w:rPr/>
        <w:t>（二）监事 </w:t>
      </w:r>
      <w:r>
        <w:rPr>
          <w:rFonts w:ascii="Times New Roman" w:hAnsi="Times New Roman" w:cs="Times New Roman" w:eastAsia="Times New Roman" w:hint="default"/>
          <w:spacing w:val="-1"/>
          <w:w w:val="99"/>
        </w:rPr>
        <w:t>1.</w:t>
      </w:r>
      <w:r>
        <w:rPr>
          <w:spacing w:val="-1"/>
          <w:w w:val="99"/>
        </w:rPr>
        <w:t>汪学思先生，</w:t>
      </w:r>
      <w:r>
        <w:rPr>
          <w:rFonts w:ascii="Times New Roman" w:hAnsi="Times New Roman" w:cs="Times New Roman" w:eastAsia="Times New Roman" w:hint="default"/>
          <w:spacing w:val="-1"/>
          <w:w w:val="99"/>
        </w:rPr>
        <w:t>1964</w:t>
      </w:r>
      <w:r>
        <w:rPr>
          <w:spacing w:val="-1"/>
          <w:w w:val="99"/>
        </w:rPr>
        <w:t>年出生，中国国籍，大学本科学历。</w:t>
      </w:r>
      <w:r>
        <w:rPr>
          <w:rFonts w:ascii="Times New Roman" w:hAnsi="Times New Roman" w:cs="Times New Roman" w:eastAsia="Times New Roman" w:hint="default"/>
          <w:spacing w:val="-1"/>
          <w:w w:val="99"/>
        </w:rPr>
        <w:t>2002</w:t>
      </w:r>
      <w:r>
        <w:rPr>
          <w:spacing w:val="-1"/>
          <w:w w:val="99"/>
        </w:rPr>
        <w:t>年</w:t>
      </w:r>
      <w:r>
        <w:rPr>
          <w:rFonts w:ascii="Times New Roman" w:hAnsi="Times New Roman" w:cs="Times New Roman" w:eastAsia="Times New Roman" w:hint="default"/>
          <w:spacing w:val="-1"/>
          <w:w w:val="99"/>
        </w:rPr>
        <w:t>9</w:t>
      </w:r>
      <w:r>
        <w:rPr>
          <w:spacing w:val="-1"/>
          <w:w w:val="99"/>
        </w:rPr>
        <w:t>月创立并任武汉星彦信息技术有限公司（后更名为</w:t>
      </w:r>
      <w:r>
        <w:rPr>
          <w:rFonts w:ascii="Times New Roman" w:hAnsi="Times New Roman" w:cs="Times New Roman" w:eastAsia="Times New Roman" w:hint="default"/>
          <w:spacing w:val="-1"/>
          <w:w w:val="99"/>
        </w:rPr>
        <w:t>―</w:t>
      </w:r>
      <w:r>
        <w:rPr>
          <w:spacing w:val="-1"/>
          <w:w w:val="99"/>
        </w:rPr>
        <w:t>乌鲁木</w:t>
      </w:r>
      <w:r>
        <w:rPr>
          <w:spacing w:val="-71"/>
          <w:w w:val="99"/>
        </w:rPr>
        <w:t> </w:t>
      </w:r>
      <w:r>
        <w:rPr/>
        <w:t>齐星彦投资有限公司</w:t>
      </w:r>
      <w:r>
        <w:rPr>
          <w:rFonts w:ascii="Times New Roman" w:hAnsi="Times New Roman" w:cs="Times New Roman" w:eastAsia="Times New Roman" w:hint="default"/>
        </w:rPr>
        <w:t>‖</w:t>
      </w:r>
      <w:r>
        <w:rPr/>
        <w:t>）董事长至今。现任公司第四届监事会监事会主席。</w:t>
      </w:r>
      <w:r>
        <w:rPr>
          <w:spacing w:val="-62"/>
        </w:rPr>
        <w:t> </w:t>
      </w:r>
      <w:r>
        <w:rPr>
          <w:rFonts w:ascii="Times New Roman" w:hAnsi="Times New Roman" w:cs="Times New Roman" w:eastAsia="Times New Roman" w:hint="default"/>
        </w:rPr>
        <w:t>2.</w:t>
      </w:r>
      <w:r>
        <w:rPr/>
        <w:t>孙文超先生，</w:t>
      </w:r>
      <w:r>
        <w:rPr>
          <w:rFonts w:ascii="Times New Roman" w:hAnsi="Times New Roman" w:cs="Times New Roman" w:eastAsia="Times New Roman" w:hint="default"/>
        </w:rPr>
        <w:t>1969</w:t>
      </w:r>
      <w:r>
        <w:rPr/>
        <w:t>年出生，中国国籍，大学本科学历。</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8</w:t>
      </w:r>
      <w:r>
        <w:rPr/>
        <w:t>月起任北京首都在线科技发展有限公司监事会召集人，报</w:t>
      </w:r>
      <w:r>
        <w:rPr>
          <w:spacing w:val="-42"/>
        </w:rPr>
        <w:t> </w:t>
      </w:r>
      <w:r>
        <w:rPr>
          <w:spacing w:val="-42"/>
        </w:rPr>
      </w:r>
      <w:r>
        <w:rPr/>
        <w:t>告期内任公司第四届监事会监事。 </w:t>
      </w:r>
      <w:r>
        <w:rPr>
          <w:rFonts w:ascii="Times New Roman" w:hAnsi="Times New Roman" w:cs="Times New Roman" w:eastAsia="Times New Roman" w:hint="default"/>
        </w:rPr>
        <w:t>3.</w:t>
      </w:r>
      <w:r>
        <w:rPr/>
        <w:t>刘娜女士，</w:t>
      </w:r>
      <w:r>
        <w:rPr>
          <w:rFonts w:ascii="Times New Roman" w:hAnsi="Times New Roman" w:cs="Times New Roman" w:eastAsia="Times New Roman" w:hint="default"/>
        </w:rPr>
        <w:t>1984</w:t>
      </w:r>
      <w:r>
        <w:rPr/>
        <w:t>年出生，中国国籍，大学本科学历。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月任职星海钢琴集团有限公司人力资源部职员，</w:t>
      </w:r>
    </w:p>
    <w:p>
      <w:pPr>
        <w:pStyle w:val="BodyText"/>
        <w:spacing w:line="240" w:lineRule="auto" w:before="36"/>
        <w:ind w:right="0"/>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月加入公司，现任集团人力资源部人力资源专员一职，</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月起任公司第四届监事会职工代表监事。</w:t>
      </w:r>
    </w:p>
    <w:p>
      <w:pPr>
        <w:spacing w:line="240" w:lineRule="auto" w:before="9"/>
        <w:rPr>
          <w:rFonts w:ascii="宋体" w:hAnsi="宋体" w:cs="宋体" w:eastAsia="宋体" w:hint="default"/>
          <w:sz w:val="16"/>
          <w:szCs w:val="16"/>
        </w:rPr>
      </w:pPr>
    </w:p>
    <w:p>
      <w:pPr>
        <w:pStyle w:val="BodyText"/>
        <w:spacing w:line="240" w:lineRule="auto"/>
        <w:ind w:right="0"/>
        <w:jc w:val="left"/>
      </w:pPr>
      <w:r>
        <w:rPr/>
        <w:t>（三）高级管理人员</w:t>
      </w:r>
    </w:p>
    <w:p>
      <w:pPr>
        <w:spacing w:line="240" w:lineRule="auto" w:before="10"/>
        <w:rPr>
          <w:rFonts w:ascii="宋体" w:hAnsi="宋体" w:cs="宋体" w:eastAsia="宋体" w:hint="default"/>
          <w:sz w:val="17"/>
          <w:szCs w:val="17"/>
        </w:rPr>
      </w:pPr>
    </w:p>
    <w:p>
      <w:pPr>
        <w:pStyle w:val="BodyText"/>
        <w:spacing w:line="240" w:lineRule="auto"/>
        <w:ind w:right="0"/>
        <w:jc w:val="left"/>
        <w:rPr>
          <w:rFonts w:ascii="Times New Roman" w:hAnsi="Times New Roman" w:cs="Times New Roman" w:eastAsia="Times New Roman" w:hint="default"/>
        </w:rPr>
      </w:pPr>
      <w:r>
        <w:rPr>
          <w:rFonts w:ascii="Times New Roman" w:hAnsi="Times New Roman" w:cs="Times New Roman" w:eastAsia="Times New Roman" w:hint="default"/>
          <w:spacing w:val="1"/>
        </w:rPr>
        <w:t>1.</w:t>
      </w:r>
      <w:r>
        <w:rPr/>
        <w:t>芦兵先生，工作简历详见</w:t>
      </w:r>
      <w:r>
        <w:rPr>
          <w:rFonts w:ascii="Times New Roman" w:hAnsi="Times New Roman" w:cs="Times New Roman" w:eastAsia="Times New Roman" w:hint="default"/>
          <w:spacing w:val="-1"/>
          <w:w w:val="44"/>
        </w:rPr>
        <w:t>―</w:t>
      </w:r>
      <w:r>
        <w:rPr/>
        <w:t>第七节</w:t>
      </w:r>
      <w:r>
        <w:rPr>
          <w:spacing w:val="-18"/>
        </w:rPr>
        <w:t> </w:t>
      </w:r>
      <w:r>
        <w:rPr/>
        <w:t>董事、监事、高级管理人员和员工情况，二任职情况，（一）董事</w:t>
      </w:r>
      <w:r>
        <w:rPr>
          <w:spacing w:val="-17"/>
        </w:rPr>
        <w:t> </w:t>
      </w:r>
      <w:r>
        <w:rPr>
          <w:rFonts w:ascii="Times New Roman" w:hAnsi="Times New Roman" w:cs="Times New Roman" w:eastAsia="Times New Roman" w:hint="default"/>
          <w:w w:val="158"/>
        </w:rPr>
        <w:t>‖</w:t>
      </w:r>
      <w:r>
        <w:rPr>
          <w:rFonts w:ascii="Times New Roman" w:hAnsi="Times New Roman" w:cs="Times New Roman" w:eastAsia="Times New Roman" w:hint="default"/>
        </w:rPr>
      </w:r>
    </w:p>
    <w:p>
      <w:pPr>
        <w:spacing w:line="240" w:lineRule="auto" w:before="0"/>
        <w:rPr>
          <w:rFonts w:ascii="Times New Roman" w:hAnsi="Times New Roman" w:cs="Times New Roman" w:eastAsia="Times New Roman" w:hint="default"/>
          <w:sz w:val="19"/>
          <w:szCs w:val="19"/>
        </w:rPr>
      </w:pPr>
    </w:p>
    <w:p>
      <w:pPr>
        <w:pStyle w:val="BodyText"/>
        <w:spacing w:line="451" w:lineRule="auto"/>
        <w:ind w:right="1122"/>
        <w:jc w:val="left"/>
      </w:pPr>
      <w:r>
        <w:rPr>
          <w:rFonts w:ascii="Times New Roman" w:hAnsi="Times New Roman" w:cs="Times New Roman" w:eastAsia="Times New Roman" w:hint="default"/>
          <w:spacing w:val="-1"/>
        </w:rPr>
        <w:t>2.</w:t>
      </w:r>
      <w:r>
        <w:rPr>
          <w:spacing w:val="-1"/>
        </w:rPr>
        <w:t>张靖海先生，</w:t>
      </w:r>
      <w:r>
        <w:rPr>
          <w:rFonts w:ascii="Times New Roman" w:hAnsi="Times New Roman" w:cs="Times New Roman" w:eastAsia="Times New Roman" w:hint="default"/>
          <w:spacing w:val="-1"/>
        </w:rPr>
        <w:t>1968</w:t>
      </w:r>
      <w:r>
        <w:rPr>
          <w:spacing w:val="-1"/>
        </w:rPr>
        <w:t>年出生，中国国籍，工学硕士。</w:t>
      </w:r>
      <w:r>
        <w:rPr>
          <w:rFonts w:ascii="Times New Roman" w:hAnsi="Times New Roman" w:cs="Times New Roman" w:eastAsia="Times New Roman" w:hint="default"/>
          <w:spacing w:val="-1"/>
        </w:rPr>
        <w:t>2004</w:t>
      </w:r>
      <w:r>
        <w:rPr>
          <w:spacing w:val="-1"/>
        </w:rPr>
        <w:t>年加入公司，历任公司产品部经理、广州大区总经理，现任公司副</w:t>
      </w:r>
      <w:r>
        <w:rPr>
          <w:spacing w:val="-71"/>
        </w:rPr>
        <w:t> </w:t>
      </w:r>
      <w:r>
        <w:rPr>
          <w:spacing w:val="-71"/>
        </w:rPr>
      </w:r>
      <w:r>
        <w:rPr/>
        <w:t>总裁。</w:t>
      </w:r>
    </w:p>
    <w:p>
      <w:pPr>
        <w:pStyle w:val="BodyText"/>
        <w:spacing w:line="240" w:lineRule="auto" w:before="74"/>
        <w:ind w:right="0"/>
        <w:jc w:val="left"/>
      </w:pPr>
      <w:r>
        <w:rPr>
          <w:rFonts w:ascii="Times New Roman" w:hAnsi="Times New Roman" w:cs="Times New Roman" w:eastAsia="Times New Roman" w:hint="default"/>
        </w:rPr>
        <w:t>3.</w:t>
      </w:r>
      <w:r>
        <w:rPr/>
        <w:t>肖瑗先生，</w:t>
      </w:r>
      <w:r>
        <w:rPr>
          <w:rFonts w:ascii="Times New Roman" w:hAnsi="Times New Roman" w:cs="Times New Roman" w:eastAsia="Times New Roman" w:hint="default"/>
        </w:rPr>
        <w:t>1965</w:t>
      </w:r>
      <w:r>
        <w:rPr/>
        <w:t>年出生，中国国籍，工学硕士。</w:t>
      </w:r>
      <w:r>
        <w:rPr>
          <w:rFonts w:ascii="Times New Roman" w:hAnsi="Times New Roman" w:cs="Times New Roman" w:eastAsia="Times New Roman" w:hint="default"/>
        </w:rPr>
        <w:t>2006</w:t>
      </w:r>
      <w:r>
        <w:rPr/>
        <w:t>年加入公司，现任公司副总裁。</w:t>
      </w:r>
    </w:p>
    <w:p>
      <w:pPr>
        <w:spacing w:after="0" w:line="240" w:lineRule="auto"/>
        <w:jc w:val="left"/>
        <w:sectPr>
          <w:pgSz w:w="11910" w:h="16840"/>
          <w:pgMar w:header="877" w:footer="1272" w:top="1060" w:bottom="1460" w:left="980" w:right="0"/>
        </w:sectPr>
      </w:pPr>
    </w:p>
    <w:p>
      <w:pPr>
        <w:spacing w:line="240" w:lineRule="auto" w:before="0"/>
        <w:rPr>
          <w:rFonts w:ascii="宋体" w:hAnsi="宋体" w:cs="宋体" w:eastAsia="宋体" w:hint="default"/>
          <w:sz w:val="20"/>
          <w:szCs w:val="20"/>
        </w:rPr>
      </w:pPr>
      <w:r>
        <w:rPr/>
        <w:pict>
          <v:group style="position:absolute;margin-left:460.320007pt;margin-top:764.919983pt;width:135pt;height:77pt;mso-position-horizontal-relative:page;mso-position-vertical-relative:page;z-index:-860320" coordorigin="9206,15298" coordsize="2700,1540">
            <v:shape style="position:absolute;left:9206;top:15298;width:2700;height:1540" type="#_x0000_t75" stroked="false">
              <v:imagedata r:id="rId14"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46</w:t>
                    </w:r>
                  </w:p>
                </w:txbxContent>
              </v:textbox>
              <w10:wrap type="none"/>
            </v:shape>
            <w10:wrap type="none"/>
          </v:group>
        </w:pict>
      </w:r>
    </w:p>
    <w:p>
      <w:pPr>
        <w:spacing w:line="240" w:lineRule="auto" w:before="2"/>
        <w:rPr>
          <w:rFonts w:ascii="宋体" w:hAnsi="宋体" w:cs="宋体" w:eastAsia="宋体" w:hint="default"/>
          <w:sz w:val="15"/>
          <w:szCs w:val="15"/>
        </w:rPr>
      </w:pPr>
    </w:p>
    <w:p>
      <w:pPr>
        <w:pStyle w:val="BodyText"/>
        <w:spacing w:line="451" w:lineRule="auto"/>
        <w:ind w:right="0"/>
        <w:jc w:val="left"/>
      </w:pPr>
      <w:r>
        <w:rPr>
          <w:rFonts w:ascii="Times New Roman" w:hAnsi="Times New Roman" w:cs="Times New Roman" w:eastAsia="Times New Roman" w:hint="default"/>
        </w:rPr>
        <w:t>4.Jie</w:t>
      </w:r>
      <w:r>
        <w:rPr>
          <w:rFonts w:ascii="Times New Roman" w:hAnsi="Times New Roman" w:cs="Times New Roman" w:eastAsia="Times New Roman" w:hint="default"/>
          <w:spacing w:val="7"/>
        </w:rPr>
        <w:t> </w:t>
      </w:r>
      <w:r>
        <w:rPr>
          <w:rFonts w:ascii="Times New Roman" w:hAnsi="Times New Roman" w:cs="Times New Roman" w:eastAsia="Times New Roman" w:hint="default"/>
        </w:rPr>
        <w:t>Zhao</w:t>
      </w:r>
      <w:r>
        <w:rPr>
          <w:rFonts w:ascii="Times New Roman" w:hAnsi="Times New Roman" w:cs="Times New Roman" w:eastAsia="Times New Roman" w:hint="default"/>
          <w:spacing w:val="-22"/>
        </w:rPr>
        <w:t> </w:t>
      </w:r>
      <w:r>
        <w:rPr>
          <w:spacing w:val="14"/>
        </w:rPr>
        <w:t>先生，</w:t>
      </w:r>
      <w:r>
        <w:rPr>
          <w:spacing w:val="-69"/>
        </w:rPr>
        <w:t> </w:t>
      </w:r>
      <w:r>
        <w:rPr>
          <w:rFonts w:ascii="Times New Roman" w:hAnsi="Times New Roman" w:cs="Times New Roman" w:eastAsia="Times New Roman" w:hint="default"/>
        </w:rPr>
        <w:t>1959</w:t>
      </w:r>
      <w:r>
        <w:rPr>
          <w:rFonts w:ascii="Times New Roman" w:hAnsi="Times New Roman" w:cs="Times New Roman" w:eastAsia="Times New Roman" w:hint="default"/>
          <w:spacing w:val="-23"/>
        </w:rPr>
        <w:t> </w:t>
      </w:r>
      <w:r>
        <w:rPr>
          <w:spacing w:val="15"/>
        </w:rPr>
        <w:t>年出生，</w:t>
      </w:r>
      <w:r>
        <w:rPr>
          <w:spacing w:val="-69"/>
        </w:rPr>
        <w:t> </w:t>
      </w:r>
      <w:r>
        <w:rPr>
          <w:spacing w:val="14"/>
        </w:rPr>
        <w:t>美国国</w:t>
      </w:r>
      <w:r>
        <w:rPr>
          <w:spacing w:val="-67"/>
        </w:rPr>
        <w:t> </w:t>
      </w:r>
      <w:r>
        <w:rPr>
          <w:spacing w:val="10"/>
        </w:rPr>
        <w:t>籍，</w:t>
      </w:r>
      <w:r>
        <w:rPr>
          <w:spacing w:val="-67"/>
        </w:rPr>
        <w:t> </w:t>
      </w:r>
      <w:r>
        <w:rPr>
          <w:spacing w:val="14"/>
        </w:rPr>
        <w:t>美国辛</w:t>
      </w:r>
      <w:r>
        <w:rPr>
          <w:spacing w:val="-67"/>
        </w:rPr>
        <w:t> </w:t>
      </w:r>
      <w:r>
        <w:rPr>
          <w:spacing w:val="14"/>
        </w:rPr>
        <w:t>辛那提</w:t>
      </w:r>
      <w:r>
        <w:rPr>
          <w:spacing w:val="-67"/>
        </w:rPr>
        <w:t> </w:t>
      </w:r>
      <w:r>
        <w:rPr>
          <w:spacing w:val="15"/>
        </w:rPr>
        <w:t>大学计算</w:t>
      </w:r>
      <w:r>
        <w:rPr>
          <w:spacing w:val="-67"/>
        </w:rPr>
        <w:t> </w:t>
      </w:r>
      <w:r>
        <w:rPr>
          <w:spacing w:val="10"/>
        </w:rPr>
        <w:t>机科</w:t>
      </w:r>
      <w:r>
        <w:rPr>
          <w:spacing w:val="-67"/>
        </w:rPr>
        <w:t> </w:t>
      </w:r>
      <w:r>
        <w:rPr>
          <w:spacing w:val="14"/>
        </w:rPr>
        <w:t>学应用</w:t>
      </w:r>
      <w:r>
        <w:rPr>
          <w:spacing w:val="-67"/>
        </w:rPr>
        <w:t> </w:t>
      </w:r>
      <w:r>
        <w:rPr/>
        <w:t>硕</w:t>
      </w:r>
      <w:r>
        <w:rPr>
          <w:spacing w:val="-63"/>
        </w:rPr>
        <w:t> </w:t>
      </w:r>
      <w:r>
        <w:rPr>
          <w:spacing w:val="10"/>
        </w:rPr>
        <w:t>士。</w:t>
      </w:r>
      <w:r>
        <w:rPr>
          <w:spacing w:val="-66"/>
        </w:rPr>
        <w:t> </w:t>
      </w:r>
      <w:r>
        <w:rPr>
          <w:rFonts w:ascii="Times New Roman" w:hAnsi="Times New Roman" w:cs="Times New Roman" w:eastAsia="Times New Roman" w:hint="default"/>
        </w:rPr>
        <w:t>2003</w:t>
      </w:r>
      <w:r>
        <w:rPr>
          <w:rFonts w:ascii="Times New Roman" w:hAnsi="Times New Roman" w:cs="Times New Roman" w:eastAsia="Times New Roman" w:hint="default"/>
          <w:spacing w:val="-22"/>
        </w:rPr>
        <w:t> </w:t>
      </w:r>
      <w:r>
        <w:rPr>
          <w:spacing w:val="10"/>
        </w:rPr>
        <w:t>年至今担任</w:t>
      </w:r>
      <w:r>
        <w:rPr>
          <w:rFonts w:ascii="Times New Roman" w:hAnsi="Times New Roman" w:cs="Times New Roman" w:eastAsia="Times New Roman" w:hint="default"/>
          <w:spacing w:val="10"/>
        </w:rPr>
        <w:t>iTalk</w:t>
      </w:r>
      <w:r>
        <w:rPr>
          <w:rFonts w:ascii="Times New Roman" w:hAnsi="Times New Roman" w:cs="Times New Roman" w:eastAsia="Times New Roman" w:hint="default"/>
          <w:spacing w:val="51"/>
        </w:rPr>
        <w:t> </w:t>
      </w:r>
      <w:r>
        <w:rPr>
          <w:rFonts w:ascii="Times New Roman" w:hAnsi="Times New Roman" w:cs="Times New Roman" w:eastAsia="Times New Roman" w:hint="default"/>
        </w:rPr>
        <w:t>Global</w:t>
      </w:r>
      <w:r>
        <w:rPr>
          <w:rFonts w:ascii="Times New Roman" w:hAnsi="Times New Roman" w:cs="Times New Roman" w:eastAsia="Times New Roman" w:hint="default"/>
        </w:rPr>
        <w:t> Communicationgs,Inc.CEO</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月起任公司副总裁。 </w:t>
      </w:r>
      <w:r>
        <w:rPr>
          <w:rFonts w:ascii="Times New Roman" w:hAnsi="Times New Roman" w:cs="Times New Roman" w:eastAsia="Times New Roman" w:hint="default"/>
        </w:rPr>
        <w:t>5.</w:t>
      </w:r>
      <w:r>
        <w:rPr/>
        <w:t>刘江涛先生，</w:t>
      </w:r>
      <w:r>
        <w:rPr>
          <w:rFonts w:ascii="Times New Roman" w:hAnsi="Times New Roman" w:cs="Times New Roman" w:eastAsia="Times New Roman" w:hint="default"/>
        </w:rPr>
        <w:t>1971</w:t>
      </w:r>
      <w:r>
        <w:rPr/>
        <w:t>年出生，中国国籍，管理学硕士，中国注册会计师。</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3</w:t>
      </w:r>
      <w:r>
        <w:rPr/>
        <w:t>月起历任公司财务部高级财务经理、财务</w:t>
      </w:r>
      <w:r>
        <w:rPr>
          <w:spacing w:val="-41"/>
        </w:rPr>
        <w:t> </w:t>
      </w:r>
      <w:r>
        <w:rPr>
          <w:spacing w:val="-41"/>
        </w:rPr>
      </w:r>
      <w:r>
        <w:rPr/>
        <w:t>部总监、董事会秘书等职，现任公司副总裁、财务负责人、董事会秘书。</w:t>
      </w:r>
    </w:p>
    <w:p>
      <w:pPr>
        <w:pStyle w:val="BodyText"/>
        <w:spacing w:line="240" w:lineRule="auto" w:before="35"/>
        <w:ind w:right="0"/>
        <w:jc w:val="left"/>
      </w:pPr>
      <w:r>
        <w:rPr/>
        <w:t>在股东单位任职情况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195"/>
        <w:gridCol w:w="1330"/>
        <w:gridCol w:w="1589"/>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8" w:right="67"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汪学思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乌鲁木齐星彦投资有限公司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0"/>
              <w:jc w:val="left"/>
              <w:rPr>
                <w:rFonts w:ascii="宋体" w:hAnsi="宋体" w:cs="宋体" w:eastAsia="宋体" w:hint="default"/>
                <w:sz w:val="18"/>
                <w:szCs w:val="18"/>
              </w:rPr>
            </w:pPr>
            <w:r>
              <w:rPr>
                <w:rFonts w:ascii="宋体" w:hAnsi="宋体" w:cs="宋体" w:eastAsia="宋体" w:hint="default"/>
                <w:sz w:val="18"/>
                <w:szCs w:val="18"/>
              </w:rPr>
              <w:t>执行董事兼 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left"/>
      </w:pPr>
      <w:r>
        <w:rPr/>
        <w:t>在其他单位任职情况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4045"/>
        <w:gridCol w:w="1843"/>
        <w:gridCol w:w="2127"/>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4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30" w:right="101" w:hanging="720"/>
              <w:jc w:val="left"/>
              <w:rPr>
                <w:rFonts w:ascii="宋体" w:hAnsi="宋体" w:cs="宋体" w:eastAsia="宋体" w:hint="default"/>
                <w:sz w:val="18"/>
                <w:szCs w:val="18"/>
              </w:rPr>
            </w:pPr>
            <w:r>
              <w:rPr>
                <w:rFonts w:ascii="宋体" w:hAnsi="宋体" w:cs="宋体" w:eastAsia="宋体" w:hint="default"/>
                <w:sz w:val="18"/>
                <w:szCs w:val="18"/>
              </w:rPr>
              <w:t>在其他单位担任的职 务</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78" w:right="65" w:hanging="810"/>
              <w:jc w:val="left"/>
              <w:rPr>
                <w:rFonts w:ascii="宋体" w:hAnsi="宋体" w:cs="宋体" w:eastAsia="宋体" w:hint="default"/>
                <w:sz w:val="18"/>
                <w:szCs w:val="18"/>
              </w:rPr>
            </w:pPr>
            <w:r>
              <w:rPr>
                <w:rFonts w:ascii="宋体" w:hAnsi="宋体" w:cs="宋体" w:eastAsia="宋体" w:hint="default"/>
                <w:sz w:val="18"/>
                <w:szCs w:val="18"/>
              </w:rPr>
              <w:t>在其他单位是否领取报酬 津贴</w:t>
            </w:r>
          </w:p>
        </w:tc>
      </w:tr>
      <w:tr>
        <w:trPr>
          <w:trHeight w:val="403" w:hRule="exact"/>
        </w:trPr>
        <w:tc>
          <w:tcPr>
            <w:tcW w:w="12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iTalk </w:t>
            </w:r>
            <w:r>
              <w:rPr>
                <w:rFonts w:ascii="Times New Roman" w:hAnsi="Times New Roman" w:cs="Times New Roman" w:eastAsia="Times New Roman" w:hint="default"/>
                <w:sz w:val="18"/>
                <w:szCs w:val="18"/>
              </w:rPr>
              <w:t>Global</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Communication</w:t>
            </w:r>
            <w:r>
              <w:rPr>
                <w:rFonts w:ascii="宋体" w:hAnsi="宋体" w:cs="宋体" w:eastAsia="宋体" w:hint="default"/>
                <w:sz w:val="18"/>
                <w:szCs w:val="18"/>
              </w:rPr>
              <w:t>，</w:t>
            </w:r>
            <w:r>
              <w:rPr>
                <w:rFonts w:ascii="Times New Roman" w:hAnsi="Times New Roman" w:cs="Times New Roman" w:eastAsia="Times New Roman" w:hint="default"/>
                <w:sz w:val="18"/>
                <w:szCs w:val="18"/>
              </w:rPr>
              <w:t>Ltd.</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vMerge/>
            <w:tcBorders>
              <w:left w:val="single" w:sz="4" w:space="0" w:color="000000"/>
              <w:right w:val="single" w:sz="4" w:space="0" w:color="000000"/>
            </w:tcBorders>
          </w:tcPr>
          <w:p>
            <w:pP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pacing w:val="-3"/>
                <w:sz w:val="18"/>
              </w:rPr>
              <w:t>iTalkBB </w:t>
            </w:r>
            <w:r>
              <w:rPr>
                <w:rFonts w:ascii="Times New Roman"/>
                <w:sz w:val="18"/>
              </w:rPr>
              <w:t>Canada</w:t>
            </w:r>
            <w:r>
              <w:rPr>
                <w:rFonts w:ascii="Times New Roman"/>
                <w:spacing w:val="7"/>
                <w:sz w:val="18"/>
              </w:rPr>
              <w:t> </w:t>
            </w:r>
            <w:r>
              <w:rPr>
                <w:rFonts w:ascii="Times New Roman"/>
                <w:sz w:val="18"/>
              </w:rPr>
              <w:t>Inc.</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vMerge/>
            <w:tcBorders>
              <w:left w:val="single" w:sz="4" w:space="0" w:color="000000"/>
              <w:right w:val="single" w:sz="4" w:space="0" w:color="000000"/>
            </w:tcBorders>
          </w:tcPr>
          <w:p>
            <w:pP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pacing w:val="-3"/>
                <w:sz w:val="18"/>
              </w:rPr>
              <w:t>iTalkBB </w:t>
            </w:r>
            <w:r>
              <w:rPr>
                <w:rFonts w:ascii="Times New Roman"/>
                <w:sz w:val="18"/>
              </w:rPr>
              <w:t>Australia Pty</w:t>
            </w:r>
            <w:r>
              <w:rPr>
                <w:rFonts w:ascii="Times New Roman"/>
                <w:spacing w:val="-7"/>
                <w:sz w:val="18"/>
              </w:rPr>
              <w:t> </w:t>
            </w:r>
            <w:r>
              <w:rPr>
                <w:rFonts w:ascii="Times New Roman"/>
                <w:sz w:val="18"/>
              </w:rPr>
              <w:t>Ltd</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vMerge/>
            <w:tcBorders>
              <w:left w:val="single" w:sz="4" w:space="0" w:color="000000"/>
              <w:right w:val="single" w:sz="4" w:space="0" w:color="000000"/>
            </w:tcBorders>
          </w:tcPr>
          <w:p>
            <w:pP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Digital Technology Marketing and</w:t>
            </w:r>
            <w:r>
              <w:rPr>
                <w:rFonts w:ascii="Times New Roman"/>
                <w:spacing w:val="-30"/>
                <w:sz w:val="18"/>
              </w:rPr>
              <w:t> </w:t>
            </w:r>
            <w:r>
              <w:rPr>
                <w:rFonts w:ascii="Times New Roman"/>
                <w:sz w:val="18"/>
              </w:rPr>
              <w:t>Information,Inc.</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vMerge/>
            <w:tcBorders>
              <w:left w:val="single" w:sz="4" w:space="0" w:color="000000"/>
              <w:right w:val="single" w:sz="4" w:space="0" w:color="000000"/>
            </w:tcBorders>
          </w:tcPr>
          <w:p>
            <w:pP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江苏爱拓网络科技有限公司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vMerge/>
            <w:tcBorders>
              <w:left w:val="single" w:sz="4" w:space="0" w:color="000000"/>
              <w:right w:val="single" w:sz="4" w:space="0" w:color="000000"/>
            </w:tcBorders>
          </w:tcPr>
          <w:p>
            <w:pP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爱涛信科国际通信技术（北京）有限公司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vMerge/>
            <w:tcBorders>
              <w:left w:val="single" w:sz="4" w:space="0" w:color="000000"/>
              <w:right w:val="single" w:sz="4" w:space="0" w:color="000000"/>
            </w:tcBorders>
          </w:tcPr>
          <w:p>
            <w:pP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上海爱涛网络科技有限公司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vMerge/>
            <w:tcBorders>
              <w:left w:val="single" w:sz="4" w:space="0" w:color="000000"/>
              <w:bottom w:val="single" w:sz="4" w:space="0" w:color="000000"/>
              <w:right w:val="single" w:sz="4" w:space="0" w:color="000000"/>
            </w:tcBorders>
          </w:tcPr>
          <w:p>
            <w:pP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E-Commerce China Dangdang</w:t>
            </w:r>
            <w:r>
              <w:rPr>
                <w:rFonts w:ascii="Times New Roman"/>
                <w:spacing w:val="-12"/>
                <w:sz w:val="18"/>
              </w:rPr>
              <w:t> </w:t>
            </w:r>
            <w:r>
              <w:rPr>
                <w:rFonts w:ascii="Times New Roman"/>
                <w:sz w:val="18"/>
              </w:rPr>
              <w:t>Inc.</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黄明生</w:t>
            </w: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北京首都在线网络技术有限公司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vMerge/>
            <w:tcBorders>
              <w:left w:val="single" w:sz="4" w:space="0" w:color="000000"/>
              <w:bottom w:val="single" w:sz="4" w:space="0" w:color="000000"/>
              <w:right w:val="single" w:sz="4" w:space="0" w:color="000000"/>
            </w:tcBorders>
          </w:tcPr>
          <w:p>
            <w:pP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pacing w:val="-3"/>
                <w:sz w:val="18"/>
              </w:rPr>
              <w:t>iTalk </w:t>
            </w:r>
            <w:r>
              <w:rPr>
                <w:rFonts w:ascii="Times New Roman"/>
                <w:sz w:val="18"/>
              </w:rPr>
              <w:t>TV Hongkong</w:t>
            </w:r>
            <w:r>
              <w:rPr>
                <w:rFonts w:ascii="Times New Roman"/>
                <w:spacing w:val="-10"/>
                <w:sz w:val="18"/>
              </w:rPr>
              <w:t> </w:t>
            </w:r>
            <w:r>
              <w:rPr>
                <w:rFonts w:ascii="Times New Roman"/>
                <w:sz w:val="18"/>
              </w:rPr>
              <w:t>Limited</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芦兵</w:t>
            </w: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北京二六三企业通信有限公司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杨贤足</w:t>
            </w: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中华全国集邮联合会</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会长</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vMerge/>
            <w:tcBorders>
              <w:left w:val="single" w:sz="4" w:space="0" w:color="000000"/>
              <w:right w:val="single" w:sz="4" w:space="0" w:color="000000"/>
            </w:tcBorders>
          </w:tcPr>
          <w:p>
            <w:pP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东风汽车集团</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vMerge/>
            <w:tcBorders>
              <w:left w:val="single" w:sz="4" w:space="0" w:color="000000"/>
              <w:right w:val="single" w:sz="4" w:space="0" w:color="000000"/>
            </w:tcBorders>
          </w:tcPr>
          <w:p>
            <w:pP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中国无线科技集团</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vMerge/>
            <w:tcBorders>
              <w:left w:val="single" w:sz="4" w:space="0" w:color="000000"/>
              <w:bottom w:val="single" w:sz="4" w:space="0" w:color="000000"/>
              <w:right w:val="single" w:sz="4" w:space="0" w:color="000000"/>
            </w:tcBorders>
          </w:tcPr>
          <w:p>
            <w:pP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中信国际电讯集团</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应华江</w:t>
            </w: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vMerge/>
            <w:tcBorders>
              <w:left w:val="single" w:sz="4" w:space="0" w:color="000000"/>
              <w:right w:val="single" w:sz="4" w:space="0" w:color="000000"/>
            </w:tcBorders>
          </w:tcPr>
          <w:p>
            <w:pP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广东新供销商贸连锁股份有限公司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vMerge/>
            <w:tcBorders>
              <w:left w:val="single" w:sz="4" w:space="0" w:color="000000"/>
              <w:right w:val="single" w:sz="4" w:space="0" w:color="000000"/>
            </w:tcBorders>
          </w:tcPr>
          <w:p>
            <w:pP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广州市人民代表大会</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代表</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vMerge/>
            <w:tcBorders>
              <w:left w:val="single" w:sz="4" w:space="0" w:color="000000"/>
              <w:bottom w:val="nil" w:sz="6" w:space="0" w:color="auto"/>
              <w:right w:val="single" w:sz="4" w:space="0" w:color="000000"/>
            </w:tcBorders>
          </w:tcPr>
          <w:p>
            <w:pP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广州市天河区政协</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常委</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headerReference w:type="default" r:id="rId32"/>
          <w:footerReference w:type="default" r:id="rId33"/>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00"/>
        <w:gridCol w:w="4045"/>
        <w:gridCol w:w="1843"/>
        <w:gridCol w:w="2127"/>
      </w:tblGrid>
      <w:tr>
        <w:trPr>
          <w:trHeight w:val="401" w:hRule="exact"/>
        </w:trPr>
        <w:tc>
          <w:tcPr>
            <w:tcW w:w="1200" w:type="dxa"/>
            <w:vMerge w:val="restart"/>
            <w:tcBorders>
              <w:top w:val="nil" w:sz="6" w:space="0" w:color="auto"/>
              <w:left w:val="single" w:sz="4" w:space="0" w:color="000000"/>
              <w:right w:val="single" w:sz="4" w:space="0" w:color="000000"/>
            </w:tcBorders>
          </w:tcPr>
          <w:p>
            <w:pP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广州市天河区工商联合会</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主席</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vMerge/>
            <w:tcBorders>
              <w:left w:val="single" w:sz="4" w:space="0" w:color="000000"/>
              <w:right w:val="single" w:sz="4" w:space="0" w:color="000000"/>
            </w:tcBorders>
          </w:tcPr>
          <w:p>
            <w:pP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广东省总商会</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执行委员</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vMerge/>
            <w:tcBorders>
              <w:left w:val="single" w:sz="4" w:space="0" w:color="000000"/>
              <w:right w:val="single" w:sz="4" w:space="0" w:color="000000"/>
            </w:tcBorders>
          </w:tcPr>
          <w:p>
            <w:pP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广州市光彩事业促进会</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常务理事</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vMerge/>
            <w:tcBorders>
              <w:left w:val="single" w:sz="4" w:space="0" w:color="000000"/>
              <w:right w:val="single" w:sz="4" w:space="0" w:color="000000"/>
            </w:tcBorders>
          </w:tcPr>
          <w:p>
            <w:pP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广州市总商会</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vMerge/>
            <w:tcBorders>
              <w:left w:val="single" w:sz="4" w:space="0" w:color="000000"/>
              <w:right w:val="single" w:sz="4" w:space="0" w:color="000000"/>
            </w:tcBorders>
          </w:tcPr>
          <w:p>
            <w:pP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北京大学广州校友会</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vMerge/>
            <w:tcBorders>
              <w:left w:val="single" w:sz="4" w:space="0" w:color="000000"/>
              <w:right w:val="single" w:sz="4" w:space="0" w:color="000000"/>
            </w:tcBorders>
          </w:tcPr>
          <w:p>
            <w:pP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广州市青年联合会</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副主席</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vMerge/>
            <w:tcBorders>
              <w:left w:val="single" w:sz="4" w:space="0" w:color="000000"/>
              <w:bottom w:val="single" w:sz="4" w:space="0" w:color="000000"/>
              <w:right w:val="single" w:sz="4" w:space="0" w:color="000000"/>
            </w:tcBorders>
          </w:tcPr>
          <w:p>
            <w:pP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广州市青年企业家协会</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张靖海</w:t>
            </w: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上海二六三通信有限公司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vMerge/>
            <w:tcBorders>
              <w:left w:val="single" w:sz="4" w:space="0" w:color="000000"/>
              <w:bottom w:val="single" w:sz="4" w:space="0" w:color="000000"/>
              <w:right w:val="single" w:sz="4" w:space="0" w:color="000000"/>
            </w:tcBorders>
          </w:tcPr>
          <w:p>
            <w:pP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上海翰平网络技术有限公司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Jie</w:t>
            </w:r>
            <w:r>
              <w:rPr>
                <w:rFonts w:ascii="Times New Roman"/>
                <w:spacing w:val="-2"/>
                <w:sz w:val="18"/>
              </w:rPr>
              <w:t> </w:t>
            </w:r>
            <w:r>
              <w:rPr>
                <w:rFonts w:ascii="Times New Roman"/>
                <w:sz w:val="18"/>
              </w:rPr>
              <w:t>Zhao</w:t>
            </w: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北京二六三网络科技有限公司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vMerge/>
            <w:tcBorders>
              <w:left w:val="single" w:sz="4" w:space="0" w:color="000000"/>
              <w:right w:val="single" w:sz="4" w:space="0" w:color="000000"/>
            </w:tcBorders>
          </w:tcPr>
          <w:p>
            <w:pP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iTalk </w:t>
            </w:r>
            <w:r>
              <w:rPr>
                <w:rFonts w:ascii="Times New Roman" w:hAnsi="Times New Roman" w:cs="Times New Roman" w:eastAsia="Times New Roman" w:hint="default"/>
                <w:sz w:val="18"/>
                <w:szCs w:val="18"/>
              </w:rPr>
              <w:t>Global</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Communication</w:t>
            </w:r>
            <w:r>
              <w:rPr>
                <w:rFonts w:ascii="宋体" w:hAnsi="宋体" w:cs="宋体" w:eastAsia="宋体" w:hint="default"/>
                <w:sz w:val="18"/>
                <w:szCs w:val="18"/>
              </w:rPr>
              <w:t>，</w:t>
            </w:r>
            <w:r>
              <w:rPr>
                <w:rFonts w:ascii="Times New Roman" w:hAnsi="Times New Roman" w:cs="Times New Roman" w:eastAsia="Times New Roman" w:hint="default"/>
                <w:sz w:val="18"/>
                <w:szCs w:val="18"/>
              </w:rPr>
              <w:t>Ltd.</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vMerge/>
            <w:tcBorders>
              <w:left w:val="single" w:sz="4" w:space="0" w:color="000000"/>
              <w:right w:val="single" w:sz="4" w:space="0" w:color="000000"/>
            </w:tcBorders>
          </w:tcPr>
          <w:p>
            <w:pP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pacing w:val="-3"/>
                <w:sz w:val="18"/>
              </w:rPr>
              <w:t>iTalkBB </w:t>
            </w:r>
            <w:r>
              <w:rPr>
                <w:rFonts w:ascii="Times New Roman"/>
                <w:sz w:val="18"/>
              </w:rPr>
              <w:t>Canada</w:t>
            </w:r>
            <w:r>
              <w:rPr>
                <w:rFonts w:ascii="Times New Roman"/>
                <w:spacing w:val="7"/>
                <w:sz w:val="18"/>
              </w:rPr>
              <w:t> </w:t>
            </w:r>
            <w:r>
              <w:rPr>
                <w:rFonts w:ascii="Times New Roman"/>
                <w:sz w:val="18"/>
              </w:rPr>
              <w:t>Inc.</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vMerge/>
            <w:tcBorders>
              <w:left w:val="single" w:sz="4" w:space="0" w:color="000000"/>
              <w:right w:val="single" w:sz="4" w:space="0" w:color="000000"/>
            </w:tcBorders>
          </w:tcPr>
          <w:p>
            <w:pP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pacing w:val="-3"/>
                <w:sz w:val="18"/>
              </w:rPr>
              <w:t>iTalkBB </w:t>
            </w:r>
            <w:r>
              <w:rPr>
                <w:rFonts w:ascii="Times New Roman"/>
                <w:sz w:val="18"/>
              </w:rPr>
              <w:t>Australia Pty</w:t>
            </w:r>
            <w:r>
              <w:rPr>
                <w:rFonts w:ascii="Times New Roman"/>
                <w:spacing w:val="-7"/>
                <w:sz w:val="18"/>
              </w:rPr>
              <w:t> </w:t>
            </w:r>
            <w:r>
              <w:rPr>
                <w:rFonts w:ascii="Times New Roman"/>
                <w:sz w:val="18"/>
              </w:rPr>
              <w:t>Ltd</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vMerge/>
            <w:tcBorders>
              <w:left w:val="single" w:sz="4" w:space="0" w:color="000000"/>
              <w:right w:val="single" w:sz="4" w:space="0" w:color="000000"/>
            </w:tcBorders>
          </w:tcPr>
          <w:p>
            <w:pP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Digital Technology Marketing and</w:t>
            </w:r>
            <w:r>
              <w:rPr>
                <w:rFonts w:ascii="Times New Roman"/>
                <w:spacing w:val="-30"/>
                <w:sz w:val="18"/>
              </w:rPr>
              <w:t> </w:t>
            </w:r>
            <w:r>
              <w:rPr>
                <w:rFonts w:ascii="Times New Roman"/>
                <w:sz w:val="18"/>
              </w:rPr>
              <w:t>Information,Inc.</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vMerge/>
            <w:tcBorders>
              <w:left w:val="single" w:sz="4" w:space="0" w:color="000000"/>
              <w:right w:val="single" w:sz="4" w:space="0" w:color="000000"/>
            </w:tcBorders>
          </w:tcPr>
          <w:p>
            <w:pP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江苏爱拓网络科技有限公司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vMerge/>
            <w:tcBorders>
              <w:left w:val="single" w:sz="4" w:space="0" w:color="000000"/>
              <w:right w:val="single" w:sz="4" w:space="0" w:color="000000"/>
            </w:tcBorders>
          </w:tcPr>
          <w:p>
            <w:pP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爱涛信科国际通信技术（北京）有限公司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vMerge/>
            <w:tcBorders>
              <w:left w:val="single" w:sz="4" w:space="0" w:color="000000"/>
              <w:right w:val="single" w:sz="4" w:space="0" w:color="000000"/>
            </w:tcBorders>
          </w:tcPr>
          <w:p>
            <w:pP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上海爱涛网络科技有限公司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vMerge/>
            <w:tcBorders>
              <w:left w:val="single" w:sz="4" w:space="0" w:color="000000"/>
              <w:bottom w:val="single" w:sz="4" w:space="0" w:color="000000"/>
              <w:right w:val="single" w:sz="4" w:space="0" w:color="000000"/>
            </w:tcBorders>
          </w:tcPr>
          <w:p>
            <w:pP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pacing w:val="-3"/>
                <w:sz w:val="18"/>
              </w:rPr>
              <w:t>iTalkBB </w:t>
            </w:r>
            <w:r>
              <w:rPr>
                <w:rFonts w:ascii="Times New Roman"/>
                <w:sz w:val="18"/>
              </w:rPr>
              <w:t>Singapore Pte.</w:t>
            </w:r>
            <w:r>
              <w:rPr>
                <w:rFonts w:ascii="Times New Roman"/>
                <w:spacing w:val="5"/>
                <w:sz w:val="18"/>
              </w:rPr>
              <w:t> </w:t>
            </w:r>
            <w:r>
              <w:rPr>
                <w:rFonts w:ascii="Times New Roman"/>
                <w:sz w:val="18"/>
              </w:rPr>
              <w:t>Ltd</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刘江涛</w:t>
            </w: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上海二六三通信有限公司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vMerge/>
            <w:tcBorders>
              <w:left w:val="single" w:sz="4" w:space="0" w:color="000000"/>
              <w:right w:val="single" w:sz="4" w:space="0" w:color="000000"/>
            </w:tcBorders>
          </w:tcPr>
          <w:p>
            <w:pP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北京二六三企业通信有限公司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vMerge/>
            <w:tcBorders>
              <w:left w:val="single" w:sz="4" w:space="0" w:color="000000"/>
              <w:bottom w:val="single" w:sz="4" w:space="0" w:color="000000"/>
              <w:right w:val="single" w:sz="4" w:space="0" w:color="000000"/>
            </w:tcBorders>
          </w:tcPr>
          <w:p>
            <w:pP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北京首都在线网络技术有限公司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01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r>
        <w:rPr/>
        <w:t>三、董事、监事、高级管理人员报酬情况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w:t>
      </w:r>
    </w:p>
    <w:p>
      <w:pPr>
        <w:pStyle w:val="BodyText"/>
        <w:spacing w:line="316" w:lineRule="auto" w:before="115"/>
        <w:ind w:left="441" w:right="1122" w:hanging="289"/>
        <w:jc w:val="left"/>
      </w:pPr>
      <w:r>
        <w:rPr/>
        <w:t>（一）决策程序 </w:t>
      </w:r>
      <w:r>
        <w:rPr>
          <w:spacing w:val="-1"/>
        </w:rPr>
        <w:t>公司建立了完善的高级管理人员绩效考核和薪酬体系，高级管理人员的工作绩效与其报酬直接挂钩。董事会薪酬与考核</w:t>
      </w:r>
    </w:p>
    <w:p>
      <w:pPr>
        <w:pStyle w:val="BodyText"/>
        <w:spacing w:line="240" w:lineRule="auto" w:before="19"/>
        <w:ind w:right="0"/>
        <w:jc w:val="left"/>
      </w:pPr>
      <w:r>
        <w:rPr/>
        <w:t>委员会负责对高级管理人员的工作能力、履职情况、责任目标完成情况等进行年终考评，制定薪酬方案。</w:t>
      </w:r>
    </w:p>
    <w:p>
      <w:pPr>
        <w:pStyle w:val="BodyText"/>
        <w:spacing w:line="316" w:lineRule="auto" w:before="76"/>
        <w:ind w:left="441" w:right="3985" w:hanging="289"/>
        <w:jc w:val="left"/>
      </w:pPr>
      <w:r>
        <w:rPr/>
        <w:t>（二）确定依据 公司董事、监事和高级管理人员报酬依据公司的经营业绩和绩效考核指标来确定。</w:t>
      </w:r>
    </w:p>
    <w:p>
      <w:pPr>
        <w:pStyle w:val="BodyText"/>
        <w:spacing w:line="316" w:lineRule="auto" w:before="19"/>
        <w:ind w:left="441" w:right="4885" w:hanging="289"/>
        <w:jc w:val="left"/>
      </w:pPr>
      <w:r>
        <w:rPr/>
        <w:t>（三）支付情况 公司董事、监事和高级管理人员报酬依据绩效考核指标完成情况支付。</w:t>
      </w:r>
    </w:p>
    <w:p>
      <w:pPr>
        <w:pStyle w:val="BodyText"/>
        <w:spacing w:line="240" w:lineRule="auto" w:before="59"/>
        <w:ind w:right="0"/>
        <w:jc w:val="left"/>
      </w:pPr>
      <w:r>
        <w:rPr/>
        <w:t>公司报告期内董事、监事和高级管理人员报酬情况</w:t>
      </w:r>
    </w:p>
    <w:p>
      <w:pPr>
        <w:pStyle w:val="BodyText"/>
        <w:spacing w:line="240" w:lineRule="auto" w:before="117"/>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6"/>
        <w:gridCol w:w="1195"/>
        <w:gridCol w:w="1198"/>
      </w:tblGrid>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52" w:right="0"/>
              <w:jc w:val="left"/>
              <w:rPr>
                <w:rFonts w:ascii="宋体" w:hAnsi="宋体" w:cs="宋体" w:eastAsia="宋体" w:hint="default"/>
                <w:sz w:val="18"/>
                <w:szCs w:val="18"/>
              </w:rPr>
            </w:pPr>
            <w:r>
              <w:rPr>
                <w:rFonts w:ascii="宋体" w:hAnsi="宋体" w:cs="宋体" w:eastAsia="宋体" w:hint="default"/>
                <w:sz w:val="18"/>
                <w:szCs w:val="18"/>
              </w:rPr>
              <w:t>从公司获得的</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51" w:right="0"/>
              <w:jc w:val="left"/>
              <w:rPr>
                <w:rFonts w:ascii="宋体" w:hAnsi="宋体" w:cs="宋体" w:eastAsia="宋体" w:hint="default"/>
                <w:sz w:val="18"/>
                <w:szCs w:val="18"/>
              </w:rPr>
            </w:pPr>
            <w:r>
              <w:rPr>
                <w:rFonts w:ascii="宋体" w:hAnsi="宋体" w:cs="宋体" w:eastAsia="宋体" w:hint="default"/>
                <w:sz w:val="18"/>
                <w:szCs w:val="18"/>
              </w:rPr>
              <w:t>从股东单位获</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52" w:right="0"/>
              <w:jc w:val="left"/>
              <w:rPr>
                <w:rFonts w:ascii="宋体" w:hAnsi="宋体" w:cs="宋体" w:eastAsia="宋体" w:hint="default"/>
                <w:sz w:val="18"/>
                <w:szCs w:val="18"/>
              </w:rPr>
            </w:pPr>
            <w:r>
              <w:rPr>
                <w:rFonts w:ascii="宋体" w:hAnsi="宋体" w:cs="宋体" w:eastAsia="宋体" w:hint="default"/>
                <w:sz w:val="18"/>
                <w:szCs w:val="18"/>
              </w:rPr>
              <w:t>报告期末实际</w:t>
            </w:r>
          </w:p>
        </w:tc>
      </w:tr>
    </w:tbl>
    <w:p>
      <w:pPr>
        <w:spacing w:after="0" w:line="240" w:lineRule="auto"/>
        <w:jc w:val="left"/>
        <w:rPr>
          <w:rFonts w:ascii="宋体" w:hAnsi="宋体" w:cs="宋体" w:eastAsia="宋体" w:hint="default"/>
          <w:sz w:val="18"/>
          <w:szCs w:val="18"/>
        </w:rPr>
        <w:sectPr>
          <w:footerReference w:type="default" r:id="rId34"/>
          <w:pgSz w:w="11910" w:h="16840"/>
          <w:pgMar w:footer="1340" w:header="877" w:top="1060" w:bottom="1540" w:left="980" w:right="0"/>
          <w:pgNumType w:start="47"/>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96"/>
        <w:gridCol w:w="1198"/>
        <w:gridCol w:w="1196"/>
        <w:gridCol w:w="1195"/>
        <w:gridCol w:w="1198"/>
        <w:gridCol w:w="1195"/>
        <w:gridCol w:w="1196"/>
        <w:gridCol w:w="1198"/>
      </w:tblGrid>
      <w:tr>
        <w:trPr>
          <w:trHeight w:val="36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50"/>
              <w:jc w:val="right"/>
              <w:rPr>
                <w:rFonts w:ascii="宋体" w:hAnsi="宋体" w:cs="宋体" w:eastAsia="宋体" w:hint="default"/>
                <w:sz w:val="18"/>
                <w:szCs w:val="18"/>
              </w:rPr>
            </w:pPr>
            <w:r>
              <w:rPr>
                <w:rFonts w:ascii="宋体" w:hAnsi="宋体" w:cs="宋体" w:eastAsia="宋体" w:hint="default"/>
                <w:sz w:val="18"/>
                <w:szCs w:val="18"/>
              </w:rPr>
              <w:t>应付报酬总额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51"/>
              <w:jc w:val="right"/>
              <w:rPr>
                <w:rFonts w:ascii="宋体" w:hAnsi="宋体" w:cs="宋体" w:eastAsia="宋体" w:hint="default"/>
                <w:sz w:val="18"/>
                <w:szCs w:val="18"/>
              </w:rPr>
            </w:pPr>
            <w:r>
              <w:rPr>
                <w:rFonts w:ascii="宋体" w:hAnsi="宋体" w:cs="宋体" w:eastAsia="宋体" w:hint="default"/>
                <w:sz w:val="18"/>
                <w:szCs w:val="18"/>
              </w:rPr>
              <w:t>得的报酬总额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32" w:right="0"/>
              <w:jc w:val="left"/>
              <w:rPr>
                <w:rFonts w:ascii="宋体" w:hAnsi="宋体" w:cs="宋体" w:eastAsia="宋体" w:hint="default"/>
                <w:sz w:val="18"/>
                <w:szCs w:val="18"/>
              </w:rPr>
            </w:pPr>
            <w:r>
              <w:rPr>
                <w:rFonts w:ascii="宋体" w:hAnsi="宋体" w:cs="宋体" w:eastAsia="宋体" w:hint="default"/>
                <w:sz w:val="18"/>
                <w:szCs w:val="18"/>
              </w:rPr>
              <w:t>获得报酬</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129.6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129.6</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黄明生</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芦兵</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105.6</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张大庆</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杨贤足</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20.4</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应华江</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20.4</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王连凤</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7.83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7.83</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袁淳</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12.57</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汪学思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7.03</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孙文超</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刘娜</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郝培儒</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张靖海</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肖瑗</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Jie</w:t>
            </w:r>
            <w:r>
              <w:rPr>
                <w:rFonts w:ascii="Times New Roman"/>
                <w:spacing w:val="-2"/>
                <w:sz w:val="18"/>
              </w:rPr>
              <w:t> </w:t>
            </w:r>
            <w:r>
              <w:rPr>
                <w:rFonts w:ascii="Times New Roman"/>
                <w:sz w:val="18"/>
              </w:rPr>
              <w:t>Zhao</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w:t>
            </w:r>
          </w:p>
        </w:tc>
      </w:tr>
      <w:tr>
        <w:trPr>
          <w:trHeight w:val="1027"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刘江涛</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3"/>
              <w:jc w:val="both"/>
              <w:rPr>
                <w:rFonts w:ascii="宋体" w:hAnsi="宋体" w:cs="宋体" w:eastAsia="宋体" w:hint="default"/>
                <w:sz w:val="18"/>
                <w:szCs w:val="18"/>
              </w:rPr>
            </w:pPr>
            <w:r>
              <w:rPr>
                <w:rFonts w:ascii="宋体" w:hAnsi="宋体" w:cs="宋体" w:eastAsia="宋体" w:hint="default"/>
                <w:sz w:val="18"/>
                <w:szCs w:val="18"/>
              </w:rPr>
              <w:t>副总裁、董事 会秘书、财务 负责人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539.59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546.62</w:t>
            </w:r>
          </w:p>
        </w:tc>
      </w:tr>
    </w:tbl>
    <w:p>
      <w:pPr>
        <w:pStyle w:val="BodyText"/>
        <w:spacing w:line="240" w:lineRule="auto" w:before="49"/>
        <w:ind w:right="0"/>
        <w:jc w:val="left"/>
      </w:pPr>
      <w:r>
        <w:rPr/>
        <w:t>公司董事、监事、高级管理人员报告期内被授予的股权激励情况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before="0"/>
        <w:ind w:right="0"/>
        <w:jc w:val="left"/>
        <w:rPr>
          <w:b w:val="0"/>
          <w:bCs w:val="0"/>
        </w:rPr>
      </w:pPr>
      <w:r>
        <w:rPr/>
        <w:t>四、公司董事、监事、高级管理人员离职和解聘情况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袁淳</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任期届满，换届选举</w:t>
            </w:r>
          </w:p>
        </w:tc>
      </w:tr>
      <w:tr>
        <w:trPr>
          <w:trHeight w:val="71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郝培儒</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任期届满，换届选举</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张大庆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bl>
    <w:p>
      <w:pPr>
        <w:spacing w:line="240" w:lineRule="auto" w:before="1"/>
        <w:rPr>
          <w:rFonts w:ascii="宋体" w:hAnsi="宋体" w:cs="宋体" w:eastAsia="宋体" w:hint="default"/>
          <w:b/>
          <w:bCs/>
          <w:sz w:val="18"/>
          <w:szCs w:val="18"/>
        </w:rPr>
      </w:pPr>
    </w:p>
    <w:p>
      <w:pPr>
        <w:pStyle w:val="Heading2"/>
        <w:spacing w:line="240" w:lineRule="auto"/>
        <w:ind w:right="0"/>
        <w:jc w:val="left"/>
        <w:rPr>
          <w:b w:val="0"/>
          <w:bCs w:val="0"/>
        </w:rPr>
      </w:pPr>
      <w:r>
        <w:rPr/>
        <w:t>五、报告期核心技术团队或关键技术人员变动情况（非董事、监事、高级管理人员）</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877" w:footer="1340" w:top="1060" w:bottom="1540" w:left="980" w:right="0"/>
        </w:sectPr>
      </w:pPr>
    </w:p>
    <w:p>
      <w:pPr>
        <w:spacing w:line="240" w:lineRule="auto" w:before="8"/>
        <w:rPr>
          <w:rFonts w:ascii="宋体" w:hAnsi="宋体" w:cs="宋体" w:eastAsia="宋体" w:hint="default"/>
          <w:sz w:val="23"/>
          <w:szCs w:val="23"/>
        </w:rPr>
      </w:pPr>
    </w:p>
    <w:p>
      <w:pPr>
        <w:pStyle w:val="Heading2"/>
        <w:spacing w:line="240" w:lineRule="auto"/>
        <w:ind w:right="0"/>
        <w:jc w:val="left"/>
        <w:rPr>
          <w:b w:val="0"/>
          <w:bCs w:val="0"/>
        </w:rPr>
      </w:pPr>
      <w:r>
        <w:rPr/>
        <w:t>六、公司员工情况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截至报告期末，本公司共有员工</w:t>
      </w:r>
      <w:r>
        <w:rPr>
          <w:rFonts w:ascii="Times New Roman" w:hAnsi="Times New Roman" w:cs="Times New Roman" w:eastAsia="Times New Roman" w:hint="default"/>
        </w:rPr>
        <w:t>1165</w:t>
      </w:r>
      <w:r>
        <w:rPr/>
        <w:t>人，主要结构如下：</w:t>
      </w:r>
    </w:p>
    <w:p>
      <w:pPr>
        <w:pStyle w:val="BodyText"/>
        <w:spacing w:line="240" w:lineRule="auto" w:before="63"/>
        <w:ind w:left="513" w:right="0"/>
        <w:jc w:val="left"/>
      </w:pPr>
      <w:r>
        <w:rPr>
          <w:rFonts w:ascii="Times New Roman" w:hAnsi="Times New Roman" w:cs="Times New Roman" w:eastAsia="Times New Roman" w:hint="default"/>
        </w:rPr>
        <w:t>1</w:t>
      </w:r>
      <w:r>
        <w:rPr/>
        <w:t>．职能结构</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3359"/>
        <w:gridCol w:w="3466"/>
        <w:gridCol w:w="3469"/>
      </w:tblGrid>
      <w:tr>
        <w:trPr>
          <w:trHeight w:val="346" w:hRule="exact"/>
        </w:trPr>
        <w:tc>
          <w:tcPr>
            <w:tcW w:w="3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32"/>
              <w:jc w:val="center"/>
              <w:rPr>
                <w:rFonts w:ascii="宋体" w:hAnsi="宋体" w:cs="宋体" w:eastAsia="宋体" w:hint="default"/>
                <w:sz w:val="18"/>
                <w:szCs w:val="18"/>
              </w:rPr>
            </w:pPr>
            <w:r>
              <w:rPr>
                <w:rFonts w:ascii="宋体" w:hAnsi="宋体" w:cs="宋体" w:eastAsia="宋体" w:hint="default"/>
                <w:sz w:val="18"/>
                <w:szCs w:val="18"/>
              </w:rPr>
              <w:t>员工类别</w:t>
            </w:r>
          </w:p>
        </w:tc>
        <w:tc>
          <w:tcPr>
            <w:tcW w:w="3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31"/>
              <w:jc w:val="center"/>
              <w:rPr>
                <w:rFonts w:ascii="宋体" w:hAnsi="宋体" w:cs="宋体" w:eastAsia="宋体" w:hint="default"/>
                <w:sz w:val="18"/>
                <w:szCs w:val="18"/>
              </w:rPr>
            </w:pPr>
            <w:r>
              <w:rPr>
                <w:rFonts w:ascii="宋体" w:hAnsi="宋体" w:cs="宋体" w:eastAsia="宋体" w:hint="default"/>
                <w:sz w:val="18"/>
                <w:szCs w:val="18"/>
              </w:rPr>
              <w:t>员工人数（人）</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35"/>
              <w:jc w:val="center"/>
              <w:rPr>
                <w:rFonts w:ascii="宋体" w:hAnsi="宋体" w:cs="宋体" w:eastAsia="宋体" w:hint="default"/>
                <w:sz w:val="18"/>
                <w:szCs w:val="18"/>
              </w:rPr>
            </w:pPr>
            <w:r>
              <w:rPr>
                <w:rFonts w:ascii="宋体" w:hAnsi="宋体" w:cs="宋体" w:eastAsia="宋体" w:hint="default"/>
                <w:sz w:val="18"/>
                <w:szCs w:val="18"/>
              </w:rPr>
              <w:t>占员工总人数比例</w:t>
            </w:r>
          </w:p>
        </w:tc>
      </w:tr>
      <w:tr>
        <w:trPr>
          <w:trHeight w:val="348" w:hRule="exact"/>
        </w:trPr>
        <w:tc>
          <w:tcPr>
            <w:tcW w:w="3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32"/>
              <w:jc w:val="center"/>
              <w:rPr>
                <w:rFonts w:ascii="宋体" w:hAnsi="宋体" w:cs="宋体" w:eastAsia="宋体" w:hint="default"/>
                <w:sz w:val="18"/>
                <w:szCs w:val="18"/>
              </w:rPr>
            </w:pPr>
            <w:r>
              <w:rPr>
                <w:rFonts w:ascii="宋体" w:hAnsi="宋体" w:cs="宋体" w:eastAsia="宋体" w:hint="default"/>
                <w:sz w:val="18"/>
                <w:szCs w:val="18"/>
              </w:rPr>
              <w:t>管理人员</w:t>
            </w:r>
          </w:p>
        </w:tc>
        <w:tc>
          <w:tcPr>
            <w:tcW w:w="3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28"/>
              <w:jc w:val="center"/>
              <w:rPr>
                <w:rFonts w:ascii="Times New Roman" w:hAnsi="Times New Roman" w:cs="Times New Roman" w:eastAsia="Times New Roman" w:hint="default"/>
                <w:sz w:val="18"/>
                <w:szCs w:val="18"/>
              </w:rPr>
            </w:pPr>
            <w:r>
              <w:rPr>
                <w:rFonts w:ascii="Times New Roman"/>
                <w:sz w:val="18"/>
              </w:rPr>
              <w:t>42</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32"/>
              <w:jc w:val="center"/>
              <w:rPr>
                <w:rFonts w:ascii="Times New Roman" w:hAnsi="Times New Roman" w:cs="Times New Roman" w:eastAsia="Times New Roman" w:hint="default"/>
                <w:sz w:val="18"/>
                <w:szCs w:val="18"/>
              </w:rPr>
            </w:pPr>
            <w:r>
              <w:rPr>
                <w:rFonts w:ascii="Times New Roman"/>
                <w:sz w:val="18"/>
              </w:rPr>
              <w:t>3.6%</w:t>
            </w:r>
          </w:p>
        </w:tc>
      </w:tr>
      <w:tr>
        <w:trPr>
          <w:trHeight w:val="346" w:hRule="exact"/>
        </w:trPr>
        <w:tc>
          <w:tcPr>
            <w:tcW w:w="3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32"/>
              <w:jc w:val="center"/>
              <w:rPr>
                <w:rFonts w:ascii="宋体" w:hAnsi="宋体" w:cs="宋体" w:eastAsia="宋体" w:hint="default"/>
                <w:sz w:val="18"/>
                <w:szCs w:val="18"/>
              </w:rPr>
            </w:pPr>
            <w:r>
              <w:rPr>
                <w:rFonts w:ascii="宋体" w:hAnsi="宋体" w:cs="宋体" w:eastAsia="宋体" w:hint="default"/>
                <w:sz w:val="18"/>
                <w:szCs w:val="18"/>
              </w:rPr>
              <w:t>平台职能人员</w:t>
            </w:r>
          </w:p>
        </w:tc>
        <w:tc>
          <w:tcPr>
            <w:tcW w:w="3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28"/>
              <w:jc w:val="center"/>
              <w:rPr>
                <w:rFonts w:ascii="Times New Roman" w:hAnsi="Times New Roman" w:cs="Times New Roman" w:eastAsia="Times New Roman" w:hint="default"/>
                <w:sz w:val="18"/>
                <w:szCs w:val="18"/>
              </w:rPr>
            </w:pPr>
            <w:r>
              <w:rPr>
                <w:rFonts w:ascii="Times New Roman"/>
                <w:sz w:val="18"/>
              </w:rPr>
              <w:t>119</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34"/>
              <w:jc w:val="center"/>
              <w:rPr>
                <w:rFonts w:ascii="Times New Roman" w:hAnsi="Times New Roman" w:cs="Times New Roman" w:eastAsia="Times New Roman" w:hint="default"/>
                <w:sz w:val="18"/>
                <w:szCs w:val="18"/>
              </w:rPr>
            </w:pPr>
            <w:r>
              <w:rPr>
                <w:rFonts w:ascii="Times New Roman"/>
                <w:sz w:val="18"/>
              </w:rPr>
              <w:t>10.2%</w:t>
            </w:r>
          </w:p>
        </w:tc>
      </w:tr>
      <w:tr>
        <w:trPr>
          <w:trHeight w:val="348" w:hRule="exact"/>
        </w:trPr>
        <w:tc>
          <w:tcPr>
            <w:tcW w:w="3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32"/>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3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28"/>
              <w:jc w:val="center"/>
              <w:rPr>
                <w:rFonts w:ascii="Times New Roman" w:hAnsi="Times New Roman" w:cs="Times New Roman" w:eastAsia="Times New Roman" w:hint="default"/>
                <w:sz w:val="18"/>
                <w:szCs w:val="18"/>
              </w:rPr>
            </w:pPr>
            <w:r>
              <w:rPr>
                <w:rFonts w:ascii="Times New Roman"/>
                <w:sz w:val="18"/>
              </w:rPr>
              <w:t>405</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34"/>
              <w:jc w:val="center"/>
              <w:rPr>
                <w:rFonts w:ascii="Times New Roman" w:hAnsi="Times New Roman" w:cs="Times New Roman" w:eastAsia="Times New Roman" w:hint="default"/>
                <w:sz w:val="18"/>
                <w:szCs w:val="18"/>
              </w:rPr>
            </w:pPr>
            <w:r>
              <w:rPr>
                <w:rFonts w:ascii="Times New Roman"/>
                <w:sz w:val="18"/>
              </w:rPr>
              <w:t>34.8%</w:t>
            </w:r>
          </w:p>
        </w:tc>
      </w:tr>
      <w:tr>
        <w:trPr>
          <w:trHeight w:val="346" w:hRule="exact"/>
        </w:trPr>
        <w:tc>
          <w:tcPr>
            <w:tcW w:w="3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32"/>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3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28"/>
              <w:jc w:val="center"/>
              <w:rPr>
                <w:rFonts w:ascii="Times New Roman" w:hAnsi="Times New Roman" w:cs="Times New Roman" w:eastAsia="Times New Roman" w:hint="default"/>
                <w:sz w:val="18"/>
                <w:szCs w:val="18"/>
              </w:rPr>
            </w:pPr>
            <w:r>
              <w:rPr>
                <w:rFonts w:ascii="Times New Roman"/>
                <w:sz w:val="18"/>
              </w:rPr>
              <w:t>599</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34"/>
              <w:jc w:val="center"/>
              <w:rPr>
                <w:rFonts w:ascii="Times New Roman" w:hAnsi="Times New Roman" w:cs="Times New Roman" w:eastAsia="Times New Roman" w:hint="default"/>
                <w:sz w:val="18"/>
                <w:szCs w:val="18"/>
              </w:rPr>
            </w:pPr>
            <w:r>
              <w:rPr>
                <w:rFonts w:ascii="Times New Roman"/>
                <w:sz w:val="18"/>
              </w:rPr>
              <w:t>51.4%</w:t>
            </w:r>
          </w:p>
        </w:tc>
      </w:tr>
      <w:tr>
        <w:trPr>
          <w:trHeight w:val="348" w:hRule="exact"/>
        </w:trPr>
        <w:tc>
          <w:tcPr>
            <w:tcW w:w="3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32"/>
              <w:jc w:val="center"/>
              <w:rPr>
                <w:rFonts w:ascii="宋体" w:hAnsi="宋体" w:cs="宋体" w:eastAsia="宋体" w:hint="default"/>
                <w:sz w:val="18"/>
                <w:szCs w:val="18"/>
              </w:rPr>
            </w:pPr>
            <w:r>
              <w:rPr>
                <w:rFonts w:ascii="宋体" w:hAnsi="宋体" w:cs="宋体" w:eastAsia="宋体" w:hint="default"/>
                <w:sz w:val="18"/>
                <w:szCs w:val="18"/>
              </w:rPr>
              <w:t>总计</w:t>
            </w:r>
          </w:p>
        </w:tc>
        <w:tc>
          <w:tcPr>
            <w:tcW w:w="3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32"/>
              <w:jc w:val="center"/>
              <w:rPr>
                <w:rFonts w:ascii="Times New Roman" w:hAnsi="Times New Roman" w:cs="Times New Roman" w:eastAsia="Times New Roman" w:hint="default"/>
                <w:sz w:val="18"/>
                <w:szCs w:val="18"/>
              </w:rPr>
            </w:pPr>
            <w:r>
              <w:rPr>
                <w:rFonts w:ascii="Times New Roman"/>
                <w:sz w:val="18"/>
              </w:rPr>
              <w:t>1165</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28"/>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513" w:right="0"/>
        <w:jc w:val="left"/>
      </w:pPr>
      <w:r>
        <w:rPr/>
        <w:pict>
          <v:shape style="position:absolute;margin-left:56.649994pt;margin-top:-218.858276pt;width:362.25pt;height:218.25pt;mso-position-horizontal-relative:page;mso-position-vertical-relative:paragraph;z-index:-860296" type="#_x0000_t75" stroked="false">
            <v:imagedata r:id="rId35" o:title=""/>
          </v:shape>
        </w:pict>
      </w:r>
      <w:r>
        <w:rPr>
          <w:rFonts w:ascii="Times New Roman" w:hAnsi="Times New Roman" w:cs="Times New Roman" w:eastAsia="Times New Roman" w:hint="default"/>
        </w:rPr>
        <w:t>2</w:t>
      </w:r>
      <w:r>
        <w:rPr/>
        <w:t>．学历结构</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3467"/>
        <w:gridCol w:w="3466"/>
        <w:gridCol w:w="3469"/>
      </w:tblGrid>
      <w:tr>
        <w:trPr>
          <w:trHeight w:val="348" w:hRule="exact"/>
        </w:trPr>
        <w:tc>
          <w:tcPr>
            <w:tcW w:w="3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32"/>
              <w:jc w:val="center"/>
              <w:rPr>
                <w:rFonts w:ascii="宋体" w:hAnsi="宋体" w:cs="宋体" w:eastAsia="宋体" w:hint="default"/>
                <w:sz w:val="18"/>
                <w:szCs w:val="18"/>
              </w:rPr>
            </w:pPr>
            <w:r>
              <w:rPr>
                <w:rFonts w:ascii="宋体" w:hAnsi="宋体" w:cs="宋体" w:eastAsia="宋体" w:hint="default"/>
                <w:sz w:val="18"/>
                <w:szCs w:val="18"/>
              </w:rPr>
              <w:t>受教育程度</w:t>
            </w:r>
          </w:p>
        </w:tc>
        <w:tc>
          <w:tcPr>
            <w:tcW w:w="3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31"/>
              <w:jc w:val="center"/>
              <w:rPr>
                <w:rFonts w:ascii="宋体" w:hAnsi="宋体" w:cs="宋体" w:eastAsia="宋体" w:hint="default"/>
                <w:sz w:val="18"/>
                <w:szCs w:val="18"/>
              </w:rPr>
            </w:pPr>
            <w:r>
              <w:rPr>
                <w:rFonts w:ascii="宋体" w:hAnsi="宋体" w:cs="宋体" w:eastAsia="宋体" w:hint="default"/>
                <w:sz w:val="18"/>
                <w:szCs w:val="18"/>
              </w:rPr>
              <w:t>员工人数（人）</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35"/>
              <w:jc w:val="center"/>
              <w:rPr>
                <w:rFonts w:ascii="宋体" w:hAnsi="宋体" w:cs="宋体" w:eastAsia="宋体" w:hint="default"/>
                <w:sz w:val="18"/>
                <w:szCs w:val="18"/>
              </w:rPr>
            </w:pPr>
            <w:r>
              <w:rPr>
                <w:rFonts w:ascii="宋体" w:hAnsi="宋体" w:cs="宋体" w:eastAsia="宋体" w:hint="default"/>
                <w:sz w:val="18"/>
                <w:szCs w:val="18"/>
              </w:rPr>
              <w:t>占员工总人数比例</w:t>
            </w:r>
          </w:p>
        </w:tc>
      </w:tr>
      <w:tr>
        <w:trPr>
          <w:trHeight w:val="346" w:hRule="exact"/>
        </w:trPr>
        <w:tc>
          <w:tcPr>
            <w:tcW w:w="3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33"/>
              <w:jc w:val="center"/>
              <w:rPr>
                <w:rFonts w:ascii="宋体" w:hAnsi="宋体" w:cs="宋体" w:eastAsia="宋体" w:hint="default"/>
                <w:sz w:val="18"/>
                <w:szCs w:val="18"/>
              </w:rPr>
            </w:pPr>
            <w:r>
              <w:rPr>
                <w:rFonts w:ascii="宋体" w:hAnsi="宋体" w:cs="宋体" w:eastAsia="宋体" w:hint="default"/>
                <w:sz w:val="18"/>
                <w:szCs w:val="18"/>
              </w:rPr>
              <w:t>硕士研究生及以上</w:t>
            </w:r>
          </w:p>
        </w:tc>
        <w:tc>
          <w:tcPr>
            <w:tcW w:w="3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28"/>
              <w:jc w:val="center"/>
              <w:rPr>
                <w:rFonts w:ascii="Times New Roman" w:hAnsi="Times New Roman" w:cs="Times New Roman" w:eastAsia="Times New Roman" w:hint="default"/>
                <w:sz w:val="18"/>
                <w:szCs w:val="18"/>
              </w:rPr>
            </w:pPr>
            <w:r>
              <w:rPr>
                <w:rFonts w:ascii="Times New Roman"/>
                <w:sz w:val="18"/>
              </w:rPr>
              <w:t>94</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32"/>
              <w:jc w:val="center"/>
              <w:rPr>
                <w:rFonts w:ascii="Times New Roman" w:hAnsi="Times New Roman" w:cs="Times New Roman" w:eastAsia="Times New Roman" w:hint="default"/>
                <w:sz w:val="18"/>
                <w:szCs w:val="18"/>
              </w:rPr>
            </w:pPr>
            <w:r>
              <w:rPr>
                <w:rFonts w:ascii="Times New Roman"/>
                <w:sz w:val="18"/>
              </w:rPr>
              <w:t>8.1%</w:t>
            </w:r>
          </w:p>
        </w:tc>
      </w:tr>
      <w:tr>
        <w:trPr>
          <w:trHeight w:val="348" w:hRule="exact"/>
        </w:trPr>
        <w:tc>
          <w:tcPr>
            <w:tcW w:w="3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33"/>
              <w:jc w:val="center"/>
              <w:rPr>
                <w:rFonts w:ascii="宋体" w:hAnsi="宋体" w:cs="宋体" w:eastAsia="宋体" w:hint="default"/>
                <w:sz w:val="18"/>
                <w:szCs w:val="18"/>
              </w:rPr>
            </w:pPr>
            <w:r>
              <w:rPr>
                <w:rFonts w:ascii="宋体" w:hAnsi="宋体" w:cs="宋体" w:eastAsia="宋体" w:hint="default"/>
                <w:sz w:val="18"/>
                <w:szCs w:val="18"/>
              </w:rPr>
              <w:t>大学本科</w:t>
            </w:r>
          </w:p>
        </w:tc>
        <w:tc>
          <w:tcPr>
            <w:tcW w:w="3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28"/>
              <w:jc w:val="center"/>
              <w:rPr>
                <w:rFonts w:ascii="Times New Roman" w:hAnsi="Times New Roman" w:cs="Times New Roman" w:eastAsia="Times New Roman" w:hint="default"/>
                <w:sz w:val="18"/>
                <w:szCs w:val="18"/>
              </w:rPr>
            </w:pPr>
            <w:r>
              <w:rPr>
                <w:rFonts w:ascii="Times New Roman"/>
                <w:sz w:val="18"/>
              </w:rPr>
              <w:t>577</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34"/>
              <w:jc w:val="center"/>
              <w:rPr>
                <w:rFonts w:ascii="Times New Roman" w:hAnsi="Times New Roman" w:cs="Times New Roman" w:eastAsia="Times New Roman" w:hint="default"/>
                <w:sz w:val="18"/>
                <w:szCs w:val="18"/>
              </w:rPr>
            </w:pPr>
            <w:r>
              <w:rPr>
                <w:rFonts w:ascii="Times New Roman"/>
                <w:sz w:val="18"/>
              </w:rPr>
              <w:t>49.5%</w:t>
            </w:r>
          </w:p>
        </w:tc>
      </w:tr>
      <w:tr>
        <w:trPr>
          <w:trHeight w:val="348" w:hRule="exact"/>
        </w:trPr>
        <w:tc>
          <w:tcPr>
            <w:tcW w:w="3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33"/>
              <w:jc w:val="center"/>
              <w:rPr>
                <w:rFonts w:ascii="宋体" w:hAnsi="宋体" w:cs="宋体" w:eastAsia="宋体" w:hint="default"/>
                <w:sz w:val="18"/>
                <w:szCs w:val="18"/>
              </w:rPr>
            </w:pPr>
            <w:r>
              <w:rPr>
                <w:rFonts w:ascii="宋体" w:hAnsi="宋体" w:cs="宋体" w:eastAsia="宋体" w:hint="default"/>
                <w:sz w:val="18"/>
                <w:szCs w:val="18"/>
              </w:rPr>
              <w:t>大专</w:t>
            </w:r>
          </w:p>
        </w:tc>
        <w:tc>
          <w:tcPr>
            <w:tcW w:w="3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28"/>
              <w:jc w:val="center"/>
              <w:rPr>
                <w:rFonts w:ascii="Times New Roman" w:hAnsi="Times New Roman" w:cs="Times New Roman" w:eastAsia="Times New Roman" w:hint="default"/>
                <w:sz w:val="18"/>
                <w:szCs w:val="18"/>
              </w:rPr>
            </w:pPr>
            <w:r>
              <w:rPr>
                <w:rFonts w:ascii="Times New Roman"/>
                <w:sz w:val="18"/>
              </w:rPr>
              <w:t>370</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34"/>
              <w:jc w:val="center"/>
              <w:rPr>
                <w:rFonts w:ascii="Times New Roman" w:hAnsi="Times New Roman" w:cs="Times New Roman" w:eastAsia="Times New Roman" w:hint="default"/>
                <w:sz w:val="18"/>
                <w:szCs w:val="18"/>
              </w:rPr>
            </w:pPr>
            <w:r>
              <w:rPr>
                <w:rFonts w:ascii="Times New Roman"/>
                <w:sz w:val="18"/>
              </w:rPr>
              <w:t>31.8%</w:t>
            </w:r>
          </w:p>
        </w:tc>
      </w:tr>
      <w:tr>
        <w:trPr>
          <w:trHeight w:val="346" w:hRule="exact"/>
        </w:trPr>
        <w:tc>
          <w:tcPr>
            <w:tcW w:w="3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33"/>
              <w:jc w:val="center"/>
              <w:rPr>
                <w:rFonts w:ascii="宋体" w:hAnsi="宋体" w:cs="宋体" w:eastAsia="宋体" w:hint="default"/>
                <w:sz w:val="18"/>
                <w:szCs w:val="18"/>
              </w:rPr>
            </w:pPr>
            <w:r>
              <w:rPr>
                <w:rFonts w:ascii="宋体" w:hAnsi="宋体" w:cs="宋体" w:eastAsia="宋体" w:hint="default"/>
                <w:sz w:val="18"/>
                <w:szCs w:val="18"/>
              </w:rPr>
              <w:t>大专以下</w:t>
            </w:r>
          </w:p>
        </w:tc>
        <w:tc>
          <w:tcPr>
            <w:tcW w:w="3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28"/>
              <w:jc w:val="center"/>
              <w:rPr>
                <w:rFonts w:ascii="Times New Roman" w:hAnsi="Times New Roman" w:cs="Times New Roman" w:eastAsia="Times New Roman" w:hint="default"/>
                <w:sz w:val="18"/>
                <w:szCs w:val="18"/>
              </w:rPr>
            </w:pPr>
            <w:r>
              <w:rPr>
                <w:rFonts w:ascii="Times New Roman"/>
                <w:sz w:val="18"/>
              </w:rPr>
              <w:t>124</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34"/>
              <w:jc w:val="center"/>
              <w:rPr>
                <w:rFonts w:ascii="Times New Roman" w:hAnsi="Times New Roman" w:cs="Times New Roman" w:eastAsia="Times New Roman" w:hint="default"/>
                <w:sz w:val="18"/>
                <w:szCs w:val="18"/>
              </w:rPr>
            </w:pPr>
            <w:r>
              <w:rPr>
                <w:rFonts w:ascii="Times New Roman"/>
                <w:sz w:val="18"/>
              </w:rPr>
              <w:t>10.6%</w:t>
            </w:r>
          </w:p>
        </w:tc>
      </w:tr>
      <w:tr>
        <w:trPr>
          <w:trHeight w:val="348" w:hRule="exact"/>
        </w:trPr>
        <w:tc>
          <w:tcPr>
            <w:tcW w:w="3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33"/>
              <w:jc w:val="center"/>
              <w:rPr>
                <w:rFonts w:ascii="宋体" w:hAnsi="宋体" w:cs="宋体" w:eastAsia="宋体" w:hint="default"/>
                <w:sz w:val="18"/>
                <w:szCs w:val="18"/>
              </w:rPr>
            </w:pPr>
            <w:r>
              <w:rPr>
                <w:rFonts w:ascii="宋体" w:hAnsi="宋体" w:cs="宋体" w:eastAsia="宋体" w:hint="default"/>
                <w:sz w:val="18"/>
                <w:szCs w:val="18"/>
              </w:rPr>
              <w:t>合计</w:t>
            </w:r>
          </w:p>
        </w:tc>
        <w:tc>
          <w:tcPr>
            <w:tcW w:w="3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32"/>
              <w:jc w:val="center"/>
              <w:rPr>
                <w:rFonts w:ascii="Times New Roman" w:hAnsi="Times New Roman" w:cs="Times New Roman" w:eastAsia="Times New Roman" w:hint="default"/>
                <w:sz w:val="18"/>
                <w:szCs w:val="18"/>
              </w:rPr>
            </w:pPr>
            <w:r>
              <w:rPr>
                <w:rFonts w:ascii="Times New Roman"/>
                <w:sz w:val="18"/>
              </w:rPr>
              <w:t>1165</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28"/>
              <w:jc w:val="center"/>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p>
      <w:pPr>
        <w:spacing w:line="4365" w:lineRule="exact"/>
        <w:ind w:left="15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6"/>
          <w:sz w:val="20"/>
          <w:szCs w:val="20"/>
        </w:rPr>
        <w:drawing>
          <wp:inline distT="0" distB="0" distL="0" distR="0">
            <wp:extent cx="4599521" cy="2771775"/>
            <wp:effectExtent l="0" t="0" r="0" b="0"/>
            <wp:docPr id="5" name="image5.png" descr=""/>
            <wp:cNvGraphicFramePr>
              <a:graphicFrameLocks noChangeAspect="1"/>
            </wp:cNvGraphicFramePr>
            <a:graphic>
              <a:graphicData uri="http://schemas.openxmlformats.org/drawingml/2006/picture">
                <pic:pic>
                  <pic:nvPicPr>
                    <pic:cNvPr id="6" name="image5.png"/>
                    <pic:cNvPicPr/>
                  </pic:nvPicPr>
                  <pic:blipFill>
                    <a:blip r:embed="rId36" cstate="print"/>
                    <a:stretch>
                      <a:fillRect/>
                    </a:stretch>
                  </pic:blipFill>
                  <pic:spPr>
                    <a:xfrm>
                      <a:off x="0" y="0"/>
                      <a:ext cx="4599521" cy="2771775"/>
                    </a:xfrm>
                    <a:prstGeom prst="rect">
                      <a:avLst/>
                    </a:prstGeom>
                  </pic:spPr>
                </pic:pic>
              </a:graphicData>
            </a:graphic>
          </wp:inline>
        </w:drawing>
      </w:r>
      <w:r>
        <w:rPr>
          <w:rFonts w:ascii="Times New Roman" w:hAnsi="Times New Roman" w:cs="Times New Roman" w:eastAsia="Times New Roman" w:hint="default"/>
          <w:position w:val="-86"/>
          <w:sz w:val="20"/>
          <w:szCs w:val="20"/>
        </w:rPr>
      </w:r>
    </w:p>
    <w:p>
      <w:pPr>
        <w:spacing w:after="0" w:line="4365" w:lineRule="exact"/>
        <w:rPr>
          <w:rFonts w:ascii="Times New Roman" w:hAnsi="Times New Roman" w:cs="Times New Roman" w:eastAsia="Times New Roman" w:hint="default"/>
          <w:sz w:val="20"/>
          <w:szCs w:val="20"/>
        </w:rPr>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7"/>
        <w:ind w:right="3596"/>
        <w:jc w:val="center"/>
        <w:rPr>
          <w:b w:val="0"/>
          <w:bCs w:val="0"/>
        </w:rPr>
      </w:pPr>
      <w:bookmarkStart w:name="_TOC_250003" w:id="8"/>
      <w:r>
        <w:rPr/>
        <w:t>第八节</w:t>
      </w:r>
      <w:r>
        <w:rPr>
          <w:spacing w:val="-2"/>
        </w:rPr>
        <w:t> </w:t>
      </w:r>
      <w:r>
        <w:rPr/>
        <w:t>公司治理</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ind w:right="0"/>
        <w:jc w:val="left"/>
        <w:rPr>
          <w:b w:val="0"/>
          <w:bCs w:val="0"/>
        </w:rPr>
      </w:pPr>
      <w:r>
        <w:rPr/>
        <w:t>一、公司治理的基本状况</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right="1034" w:firstLine="358"/>
        <w:jc w:val="left"/>
      </w:pPr>
      <w:r>
        <w:rPr>
          <w:spacing w:val="-2"/>
        </w:rPr>
        <w:t>报告期内，公司严格按照《公司法》、《证券法》、《上市公司治理准则》、《深圳证券交易所股票上市规则》、《中</w:t>
      </w:r>
      <w:r>
        <w:rPr/>
        <w:t> 小企业板上市公司规范运作指引》及其他相关法律、法规的要求，不断完善公司治理结构，建立健全内部管理和控制制度， </w:t>
      </w:r>
      <w:r>
        <w:rPr>
          <w:spacing w:val="-2"/>
        </w:rPr>
        <w:t>不断加强信息披露工作，积极开展投资者关系管理工作，进一步规范公司运作，提高公司治理水平。截至报告期末，公司治</w:t>
      </w:r>
      <w:r>
        <w:rPr>
          <w:spacing w:val="-66"/>
        </w:rPr>
        <w:t> </w:t>
      </w:r>
      <w:r>
        <w:rPr>
          <w:spacing w:val="-66"/>
        </w:rPr>
      </w:r>
      <w:r>
        <w:rPr/>
        <w:t>理实际情况基本符合中国证监会、深圳证券交易所有关上市公司治理的规范性文件要求。</w:t>
      </w:r>
    </w:p>
    <w:p>
      <w:pPr>
        <w:pStyle w:val="BodyText"/>
        <w:spacing w:line="240" w:lineRule="auto" w:before="55"/>
        <w:ind w:left="510" w:right="0"/>
        <w:jc w:val="left"/>
      </w:pPr>
      <w:r>
        <w:rPr/>
        <w:t>截至报告期末，公司已建立的各项制度的名称和公开信息披露情况：</w:t>
      </w:r>
    </w:p>
    <w:p>
      <w:pPr>
        <w:spacing w:line="240" w:lineRule="auto" w:before="5"/>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5353"/>
        <w:gridCol w:w="2268"/>
        <w:gridCol w:w="2780"/>
      </w:tblGrid>
      <w:tr>
        <w:trPr>
          <w:trHeight w:val="329" w:hRule="exact"/>
        </w:trPr>
        <w:tc>
          <w:tcPr>
            <w:tcW w:w="535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
              <w:ind w:left="4" w:right="0"/>
              <w:jc w:val="center"/>
              <w:rPr>
                <w:rFonts w:ascii="宋体" w:hAnsi="宋体" w:cs="宋体" w:eastAsia="宋体" w:hint="default"/>
                <w:sz w:val="18"/>
                <w:szCs w:val="18"/>
              </w:rPr>
            </w:pPr>
            <w:r>
              <w:rPr>
                <w:rFonts w:ascii="宋体" w:hAnsi="宋体" w:cs="宋体" w:eastAsia="宋体" w:hint="default"/>
                <w:sz w:val="18"/>
                <w:szCs w:val="18"/>
              </w:rPr>
              <w:t>公司已建立的制度</w:t>
            </w:r>
          </w:p>
        </w:tc>
        <w:tc>
          <w:tcPr>
            <w:tcW w:w="226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
              <w:ind w:left="2" w:right="0"/>
              <w:jc w:val="center"/>
              <w:rPr>
                <w:rFonts w:ascii="宋体" w:hAnsi="宋体" w:cs="宋体" w:eastAsia="宋体" w:hint="default"/>
                <w:sz w:val="18"/>
                <w:szCs w:val="18"/>
              </w:rPr>
            </w:pPr>
            <w:r>
              <w:rPr>
                <w:rFonts w:ascii="宋体" w:hAnsi="宋体" w:cs="宋体" w:eastAsia="宋体" w:hint="default"/>
                <w:sz w:val="18"/>
                <w:szCs w:val="18"/>
              </w:rPr>
              <w:t>披露时间</w:t>
            </w:r>
          </w:p>
        </w:tc>
        <w:tc>
          <w:tcPr>
            <w:tcW w:w="278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
              <w:ind w:left="842" w:right="0"/>
              <w:jc w:val="left"/>
              <w:rPr>
                <w:rFonts w:ascii="宋体" w:hAnsi="宋体" w:cs="宋体" w:eastAsia="宋体" w:hint="default"/>
                <w:sz w:val="18"/>
                <w:szCs w:val="18"/>
              </w:rPr>
            </w:pPr>
            <w:r>
              <w:rPr>
                <w:rFonts w:ascii="宋体" w:hAnsi="宋体" w:cs="宋体" w:eastAsia="宋体" w:hint="default"/>
                <w:sz w:val="18"/>
                <w:szCs w:val="18"/>
              </w:rPr>
              <w:t>信息披露媒体</w:t>
            </w:r>
          </w:p>
        </w:tc>
      </w:tr>
      <w:tr>
        <w:trPr>
          <w:trHeight w:val="348" w:hRule="exact"/>
        </w:trPr>
        <w:tc>
          <w:tcPr>
            <w:tcW w:w="535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公司章程（</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5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内幕信息登记制度（</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58" w:hRule="exact"/>
        </w:trPr>
        <w:tc>
          <w:tcPr>
            <w:tcW w:w="535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1"/>
              <w:jc w:val="left"/>
              <w:rPr>
                <w:rFonts w:ascii="宋体" w:hAnsi="宋体" w:cs="宋体" w:eastAsia="宋体" w:hint="default"/>
                <w:sz w:val="18"/>
                <w:szCs w:val="18"/>
              </w:rPr>
            </w:pPr>
            <w:r>
              <w:rPr>
                <w:rFonts w:ascii="宋体" w:hAnsi="宋体" w:cs="宋体" w:eastAsia="宋体" w:hint="default"/>
                <w:spacing w:val="-3"/>
                <w:sz w:val="18"/>
                <w:szCs w:val="18"/>
              </w:rPr>
              <w:t>董事、监事和高级管理人员所持本公司股份及其变动管理制度（</w:t>
            </w:r>
            <w:r>
              <w:rPr>
                <w:rFonts w:ascii="Times New Roman" w:hAnsi="Times New Roman" w:cs="Times New Roman" w:eastAsia="Times New Roman" w:hint="default"/>
                <w:spacing w:val="-3"/>
                <w:sz w:val="18"/>
                <w:szCs w:val="18"/>
              </w:rPr>
              <w:t>2010</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pacing w:val="-16"/>
                <w:sz w:val="18"/>
                <w:szCs w:val="18"/>
              </w:rPr>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5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监事会议事规则（</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5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总裁工作细则（</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5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与投资者关系管理制度（</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5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信息披露事务管理制度（</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5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募集资金管理办法（</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5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股东大会议事规则（</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5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关联交易管理制度（</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5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对外担保管理细则（</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5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独立董事制度（</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5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董事会议事规则（</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5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董事会秘书工作细则（</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5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董事会薪酬与考核委员会议事规则（</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5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董事会提名委员会议事规则（</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5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董事会战略委员会议事规则（</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9" w:hRule="exact"/>
        </w:trPr>
        <w:tc>
          <w:tcPr>
            <w:tcW w:w="5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董事会审计委员会议事规则（</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5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董事会审计委员会年报工作规程（</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5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独立董事年报工作制度（</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5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对外投资管理制度（</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5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规范与关联方资金往来管理制度（</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5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理财产品管理制度（</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5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内部审计工作制度（</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5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年报信息披露重大差错责任追究制度（</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r>
        <w:rPr/>
        <w:pict>
          <v:shape style="position:absolute;margin-left:290.089996pt;margin-top:596.599976pt;width:85.35pt;height:109.25pt;mso-position-horizontal-relative:page;mso-position-vertical-relative:page;z-index:-860248"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pStyle w:val="BodyText"/>
                    <w:spacing w:line="240" w:lineRule="auto" w:before="123"/>
                    <w:ind w:left="0" w:right="0"/>
                    <w:jc w:val="left"/>
                  </w:pPr>
                  <w:r>
                    <w:rPr/>
                    <w:t>、</w:t>
                  </w:r>
                </w:p>
              </w:txbxContent>
            </v:textbox>
            <w10:wrap type="none"/>
          </v:shape>
        </w:pict>
      </w:r>
      <w:r>
        <w:rPr/>
        <w:pict>
          <v:shape style="position:absolute;margin-left:217.610001pt;margin-top:501.069977pt;width:156.65pt;height:15.6pt;mso-position-horizontal-relative:page;mso-position-vertical-relative:page;z-index:-860224" type="#_x0000_t202" filled="false" stroked="false">
            <v:textbox inset="0,0,0,0">
              <w:txbxContent>
                <w:p>
                  <w:pPr>
                    <w:pStyle w:val="BodyText"/>
                    <w:spacing w:line="240" w:lineRule="auto" w:before="8"/>
                    <w:ind w:left="0" w:right="0"/>
                    <w:jc w:val="left"/>
                  </w:pPr>
                  <w:r>
                    <w:rPr/>
                    <w:t>决算报告》的议案；</w:t>
                  </w:r>
                </w:p>
              </w:txbxContent>
            </v:textbox>
            <w10:wrap type="none"/>
          </v:shape>
        </w:pict>
      </w:r>
      <w:r>
        <w:rPr/>
        <w:pict>
          <v:shape style="position:absolute;margin-left:217.610001pt;margin-top:532.269958pt;width:156.65pt;height:15.6pt;mso-position-horizontal-relative:page;mso-position-vertical-relative:page;z-index:-860200" type="#_x0000_t202" filled="false" stroked="false">
            <v:textbox inset="0,0,0,0">
              <w:txbxContent>
                <w:p>
                  <w:pPr>
                    <w:pStyle w:val="BodyText"/>
                    <w:spacing w:line="240" w:lineRule="auto" w:before="8"/>
                    <w:ind w:left="0" w:right="0"/>
                    <w:jc w:val="left"/>
                  </w:pPr>
                  <w:r>
                    <w:rPr/>
                    <w:t>年度财务预算报告》</w:t>
                  </w:r>
                </w:p>
              </w:txbxContent>
            </v:textbox>
            <w10:wrap type="none"/>
          </v:shape>
        </w:pict>
      </w:r>
      <w:r>
        <w:rPr/>
        <w:pict>
          <v:group style="position:absolute;margin-left:296.209991pt;margin-top:596.599976pt;width:79.25pt;height:109.25pt;mso-position-horizontal-relative:page;mso-position-vertical-relative:page;z-index:-860152" coordorigin="5924,11932" coordsize="1585,2185">
            <v:shape style="position:absolute;left:5924;top:11932;width:1585;height:2185" coordorigin="5924,11932" coordsize="1585,2185" path="m5924,14116l7509,14116,7509,11932,5924,11932,5924,14116xe" filled="true" fillcolor="#ffffff" stroked="false">
              <v:path arrowok="t"/>
              <v:fill type="solid"/>
            </v:shape>
            <w10:wrap type="none"/>
          </v:group>
        </w:pict>
      </w:r>
      <w:r>
        <w:rPr/>
        <w:pict>
          <v:group style="position:absolute;margin-left:297.290009pt;margin-top:501.069977pt;width:76.95pt;height:15.6pt;mso-position-horizontal-relative:page;mso-position-vertical-relative:page;z-index:-860128" coordorigin="5946,10021" coordsize="1539,312">
            <v:shape style="position:absolute;left:5946;top:10021;width:1539;height:312" coordorigin="5946,10021" coordsize="1539,312" path="m5946,10333l7485,10333,7485,10021,5946,10021,5946,10333xe" filled="true" fillcolor="#ffffff" stroked="false">
              <v:path arrowok="t"/>
              <v:fill type="solid"/>
            </v:shape>
            <w10:wrap type="none"/>
          </v:group>
        </w:pict>
      </w:r>
      <w:r>
        <w:rPr/>
        <w:pict>
          <v:group style="position:absolute;margin-left:297.290009pt;margin-top:532.269958pt;width:76.95pt;height:15.6pt;mso-position-horizontal-relative:page;mso-position-vertical-relative:page;z-index:-860104" coordorigin="5946,10645" coordsize="1539,312">
            <v:shape style="position:absolute;left:5946;top:10645;width:1539;height:312" coordorigin="5946,10645" coordsize="1539,312" path="m5946,10957l7485,10957,7485,10645,5946,10645,5946,10957xe" filled="true" fillcolor="#ffffff" stroked="false">
              <v:path arrowok="t"/>
              <v:fill type="solid"/>
            </v:shape>
            <w10:wrap type="none"/>
          </v:group>
        </w:pict>
      </w:r>
    </w:p>
    <w:tbl>
      <w:tblPr>
        <w:tblW w:w="0" w:type="auto"/>
        <w:jc w:val="left"/>
        <w:tblInd w:w="145" w:type="dxa"/>
        <w:tblLayout w:type="fixed"/>
        <w:tblCellMar>
          <w:top w:w="0" w:type="dxa"/>
          <w:left w:w="0" w:type="dxa"/>
          <w:bottom w:w="0" w:type="dxa"/>
          <w:right w:w="0" w:type="dxa"/>
        </w:tblCellMar>
        <w:tblLook w:val="01E0"/>
      </w:tblPr>
      <w:tblGrid>
        <w:gridCol w:w="5353"/>
        <w:gridCol w:w="2268"/>
        <w:gridCol w:w="2780"/>
      </w:tblGrid>
      <w:tr>
        <w:trPr>
          <w:trHeight w:val="348" w:hRule="exact"/>
        </w:trPr>
        <w:tc>
          <w:tcPr>
            <w:tcW w:w="5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重大信息内部报告制度（</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5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外部信息使用人管理制度（</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pStyle w:val="BodyText"/>
        <w:spacing w:line="240" w:lineRule="auto" w:before="49"/>
        <w:ind w:right="0"/>
        <w:jc w:val="left"/>
      </w:pPr>
      <w:r>
        <w:rPr/>
        <w:t>公司治理与《公司法》和中国证监会相关规定的要求是否存在差异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0"/>
        <w:rPr>
          <w:rFonts w:ascii="宋体" w:hAnsi="宋体" w:cs="宋体" w:eastAsia="宋体" w:hint="default"/>
          <w:sz w:val="13"/>
          <w:szCs w:val="13"/>
        </w:rPr>
      </w:pPr>
    </w:p>
    <w:p>
      <w:pPr>
        <w:pStyle w:val="BodyText"/>
        <w:spacing w:line="477" w:lineRule="auto"/>
        <w:ind w:right="4454" w:firstLine="360"/>
        <w:jc w:val="left"/>
      </w:pPr>
      <w:r>
        <w:rPr/>
        <w:t>公司治理与《公司法》和中国证监会相关规定的要求不存在差异。 公司治理专项活动开展情况以及内幕信息知情人登记管理制度的制定、实施情况</w:t>
      </w:r>
    </w:p>
    <w:p>
      <w:pPr>
        <w:pStyle w:val="BodyText"/>
        <w:spacing w:line="451" w:lineRule="auto" w:before="54"/>
        <w:ind w:right="1126" w:firstLine="36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w:t>
      </w:r>
      <w:r>
        <w:rPr>
          <w:spacing w:val="-42"/>
        </w:rPr>
        <w:t> </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7"/>
        </w:rPr>
        <w:t> </w:t>
      </w:r>
      <w:r>
        <w:rPr/>
        <w:t>月</w:t>
      </w:r>
      <w:r>
        <w:rPr>
          <w:spacing w:val="-39"/>
        </w:rPr>
        <w:t> </w:t>
      </w:r>
      <w:r>
        <w:rPr>
          <w:rFonts w:ascii="Times New Roman" w:hAnsi="Times New Roman" w:cs="Times New Roman" w:eastAsia="Times New Roman" w:hint="default"/>
          <w:spacing w:val="-1"/>
        </w:rPr>
        <w:t>25</w:t>
      </w:r>
      <w:r>
        <w:rPr>
          <w:rFonts w:ascii="Times New Roman" w:hAnsi="Times New Roman" w:cs="Times New Roman" w:eastAsia="Times New Roman" w:hint="default"/>
          <w:spacing w:val="7"/>
        </w:rPr>
        <w:t> </w:t>
      </w:r>
      <w:r>
        <w:rPr>
          <w:spacing w:val="-3"/>
        </w:rPr>
        <w:t>日公司召开第三届董事会第十次会议，审议通过了《内幕信息登记制度》，并于</w:t>
      </w:r>
      <w:r>
        <w:rPr>
          <w:spacing w:val="-3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39"/>
        </w:rPr>
        <w:t> </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7"/>
        </w:rPr>
        <w:t> </w:t>
      </w:r>
      <w:r>
        <w:rPr/>
        <w:t>月</w:t>
      </w:r>
      <w:r>
        <w:rPr>
          <w:spacing w:val="-41"/>
        </w:rPr>
        <w:t> </w:t>
      </w:r>
      <w:r>
        <w:rPr>
          <w:rFonts w:ascii="Times New Roman" w:hAnsi="Times New Roman" w:cs="Times New Roman" w:eastAsia="Times New Roman" w:hint="default"/>
        </w:rPr>
        <w:t>27</w:t>
      </w:r>
      <w:r>
        <w:rPr>
          <w:rFonts w:ascii="Times New Roman" w:hAnsi="Times New Roman" w:cs="Times New Roman" w:eastAsia="Times New Roman" w:hint="default"/>
          <w:spacing w:val="7"/>
        </w:rPr>
        <w:t> </w:t>
      </w:r>
      <w:r>
        <w:rPr/>
        <w:t>日刊 登在公司指定披露媒体</w:t>
      </w:r>
      <w:r>
        <w:rPr>
          <w:rFonts w:ascii="Times New Roman" w:hAnsi="Times New Roman" w:cs="Times New Roman" w:eastAsia="Times New Roman" w:hint="default"/>
        </w:rPr>
        <w:t>-</w:t>
      </w:r>
      <w:r>
        <w:rPr/>
        <w:t>巨潮资讯网。截至目前该制度执行情况良好。报告期内，公司未有被监管部门采取监管措施或行政</w:t>
      </w:r>
      <w:r>
        <w:rPr>
          <w:spacing w:val="-59"/>
        </w:rPr>
        <w:t> </w:t>
      </w:r>
      <w:r>
        <w:rPr>
          <w:spacing w:val="-59"/>
        </w:rPr>
      </w:r>
      <w:r>
        <w:rPr/>
        <w:t>处罚的情况，未有内幕信息知情人买卖本公司股票及其衍生品种的情况，也未有董监高人员违规买卖公司股票的情况。</w:t>
      </w:r>
    </w:p>
    <w:p>
      <w:pPr>
        <w:spacing w:line="240" w:lineRule="auto" w:before="1"/>
        <w:rPr>
          <w:rFonts w:ascii="宋体" w:hAnsi="宋体" w:cs="宋体" w:eastAsia="宋体" w:hint="default"/>
          <w:sz w:val="19"/>
          <w:szCs w:val="19"/>
        </w:rPr>
      </w:pPr>
    </w:p>
    <w:p>
      <w:pPr>
        <w:pStyle w:val="Heading2"/>
        <w:spacing w:line="240" w:lineRule="auto" w:before="0"/>
        <w:ind w:right="0"/>
        <w:jc w:val="left"/>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pict>
          <v:shape style="position:absolute;margin-left:217.610001pt;margin-top:51.863644pt;width:157.85pt;height:109.25pt;mso-position-horizontal-relative:page;mso-position-vertical-relative:paragraph;z-index:-860272" type="#_x0000_t202" filled="false" stroked="false">
            <v:textbox inset="0,0,0,0">
              <w:txbxContent>
                <w:p>
                  <w:pPr>
                    <w:spacing w:line="240" w:lineRule="auto" w:before="0"/>
                    <w:rPr>
                      <w:rFonts w:ascii="宋体" w:hAnsi="宋体" w:cs="宋体" w:eastAsia="宋体" w:hint="default"/>
                      <w:b/>
                      <w:bCs/>
                      <w:sz w:val="18"/>
                      <w:szCs w:val="18"/>
                    </w:rPr>
                  </w:pPr>
                </w:p>
                <w:p>
                  <w:pPr>
                    <w:pStyle w:val="BodyText"/>
                    <w:spacing w:line="240" w:lineRule="auto" w:before="125"/>
                    <w:ind w:left="0" w:right="0"/>
                    <w:jc w:val="left"/>
                  </w:pPr>
                  <w:r>
                    <w:rPr/>
                    <w:t>年年度报告及摘要》</w:t>
                  </w:r>
                </w:p>
                <w:p>
                  <w:pPr>
                    <w:spacing w:line="240" w:lineRule="auto" w:before="2"/>
                    <w:rPr>
                      <w:rFonts w:ascii="宋体" w:hAnsi="宋体" w:cs="宋体" w:eastAsia="宋体" w:hint="default"/>
                      <w:b/>
                      <w:bCs/>
                      <w:sz w:val="24"/>
                      <w:szCs w:val="24"/>
                    </w:rPr>
                  </w:pPr>
                </w:p>
                <w:p>
                  <w:pPr>
                    <w:pStyle w:val="BodyText"/>
                    <w:spacing w:line="620" w:lineRule="atLeast"/>
                    <w:ind w:left="0" w:right="1524" w:firstLine="1449"/>
                    <w:jc w:val="left"/>
                  </w:pPr>
                  <w:r>
                    <w:rPr/>
                    <w:t>、 度监事会工作报告》</w:t>
                  </w:r>
                </w:p>
              </w:txbxContent>
            </v:textbox>
            <w10:wrap type="none"/>
          </v:shape>
        </w:pict>
      </w:r>
      <w:r>
        <w:rPr/>
        <w:pict>
          <v:group style="position:absolute;margin-left:296.209991pt;margin-top:51.863644pt;width:79.25pt;height:109.25pt;mso-position-horizontal-relative:page;mso-position-vertical-relative:paragraph;z-index:-860176" coordorigin="5924,1037" coordsize="1585,2185">
            <v:shape style="position:absolute;left:5924;top:1037;width:1585;height:2185" coordorigin="5924,1037" coordsize="1585,2185" path="m5924,3222l7509,3222,7509,1037,5924,1037,5924,3222xe" filled="true" fillcolor="#ffffff" stroked="false">
              <v:path arrowok="t"/>
              <v:fill type="solid"/>
            </v:shape>
            <w10:wrap type="none"/>
          </v:group>
        </w:pict>
      </w:r>
      <w:r>
        <w:rPr>
          <w:rFonts w:ascii="Times New Roman" w:hAnsi="Times New Roman" w:cs="Times New Roman" w:eastAsia="Times New Roman" w:hint="default"/>
        </w:rPr>
        <w:t>1</w:t>
      </w:r>
      <w:r>
        <w:rPr/>
        <w:t>、本报告期年度股东大会情况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695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6"/>
                <w:szCs w:val="26"/>
              </w:rPr>
            </w:pPr>
          </w:p>
          <w:p>
            <w:pPr>
              <w:pStyle w:val="TableParagraph"/>
              <w:spacing w:line="300" w:lineRule="auto"/>
              <w:ind w:left="24"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、审议公司《</w:t>
            </w:r>
            <w:r>
              <w:rPr>
                <w:rFonts w:ascii="Times New Roman" w:hAnsi="Times New Roman" w:cs="Times New Roman" w:eastAsia="Times New Roman" w:hint="default"/>
                <w:sz w:val="18"/>
                <w:szCs w:val="18"/>
              </w:rPr>
              <w:t>2011</w:t>
            </w: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39"/>
              <w:ind w:left="23" w:right="14"/>
              <w:jc w:val="left"/>
              <w:rPr>
                <w:rFonts w:ascii="宋体" w:hAnsi="宋体" w:cs="宋体" w:eastAsia="宋体" w:hint="default"/>
                <w:sz w:val="18"/>
                <w:szCs w:val="18"/>
              </w:rPr>
            </w:pPr>
            <w:r>
              <w:rPr>
                <w:rFonts w:ascii="宋体" w:hAnsi="宋体" w:cs="宋体" w:eastAsia="宋体" w:hint="default"/>
                <w:sz w:val="18"/>
                <w:szCs w:val="18"/>
              </w:rPr>
              <w:t>的议案；</w:t>
            </w:r>
            <w:r>
              <w:rPr>
                <w:rFonts w:ascii="Times New Roman" w:hAnsi="Times New Roman" w:cs="Times New Roman" w:eastAsia="Times New Roman" w:hint="default"/>
                <w:sz w:val="18"/>
                <w:szCs w:val="18"/>
              </w:rPr>
              <w:t>2</w:t>
            </w:r>
            <w:r>
              <w:rPr>
                <w:rFonts w:ascii="宋体" w:hAnsi="宋体" w:cs="宋体" w:eastAsia="宋体" w:hint="default"/>
                <w:sz w:val="18"/>
                <w:szCs w:val="18"/>
              </w:rPr>
              <w:t>、审议公 司《</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年度董事 </w:t>
            </w:r>
            <w:r>
              <w:rPr>
                <w:rFonts w:ascii="宋体" w:hAnsi="宋体" w:cs="宋体" w:eastAsia="宋体" w:hint="default"/>
                <w:spacing w:val="-10"/>
                <w:sz w:val="18"/>
                <w:szCs w:val="18"/>
              </w:rPr>
              <w:t>会报告》的议案；</w:t>
            </w:r>
            <w:r>
              <w:rPr>
                <w:rFonts w:ascii="Times New Roman" w:hAnsi="Times New Roman" w:cs="Times New Roman" w:eastAsia="Times New Roman" w:hint="default"/>
                <w:spacing w:val="-10"/>
                <w:sz w:val="18"/>
                <w:szCs w:val="18"/>
              </w:rPr>
              <w:t>3</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审议公司《</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300" w:lineRule="auto"/>
              <w:ind w:left="23" w:right="13"/>
              <w:jc w:val="left"/>
              <w:rPr>
                <w:rFonts w:ascii="宋体" w:hAnsi="宋体" w:cs="宋体" w:eastAsia="宋体" w:hint="default"/>
                <w:sz w:val="18"/>
                <w:szCs w:val="18"/>
              </w:rPr>
            </w:pPr>
            <w:r>
              <w:rPr>
                <w:rFonts w:ascii="宋体" w:hAnsi="宋体" w:cs="宋体" w:eastAsia="宋体" w:hint="default"/>
                <w:sz w:val="18"/>
                <w:szCs w:val="18"/>
              </w:rPr>
              <w:t>的议案；</w:t>
            </w:r>
            <w:r>
              <w:rPr>
                <w:rFonts w:ascii="Times New Roman" w:hAnsi="Times New Roman" w:cs="Times New Roman" w:eastAsia="Times New Roman" w:hint="default"/>
                <w:sz w:val="18"/>
                <w:szCs w:val="18"/>
              </w:rPr>
              <w:t>4</w:t>
            </w:r>
            <w:r>
              <w:rPr>
                <w:rFonts w:ascii="宋体" w:hAnsi="宋体" w:cs="宋体" w:eastAsia="宋体" w:hint="default"/>
                <w:sz w:val="18"/>
                <w:szCs w:val="18"/>
              </w:rPr>
              <w:t>、审议公 司《</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年度财务</w:t>
            </w: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、审议公司《</w:t>
            </w:r>
            <w:r>
              <w:rPr>
                <w:rFonts w:ascii="Times New Roman" w:hAnsi="Times New Roman" w:cs="Times New Roman" w:eastAsia="Times New Roman" w:hint="default"/>
                <w:sz w:val="18"/>
                <w:szCs w:val="18"/>
              </w:rPr>
              <w:t>2012</w:t>
            </w:r>
          </w:p>
          <w:p>
            <w:pPr>
              <w:pStyle w:val="TableParagraph"/>
              <w:spacing w:line="240" w:lineRule="auto"/>
              <w:ind w:right="0"/>
              <w:jc w:val="left"/>
              <w:rPr>
                <w:rFonts w:ascii="宋体" w:hAnsi="宋体" w:cs="宋体" w:eastAsia="宋体" w:hint="default"/>
                <w:b/>
                <w:bCs/>
                <w:sz w:val="18"/>
                <w:szCs w:val="18"/>
              </w:rPr>
            </w:pPr>
          </w:p>
          <w:p>
            <w:pPr>
              <w:pStyle w:val="TableParagraph"/>
              <w:spacing w:line="304" w:lineRule="auto" w:before="139"/>
              <w:ind w:left="23" w:right="7"/>
              <w:jc w:val="left"/>
              <w:rPr>
                <w:rFonts w:ascii="宋体" w:hAnsi="宋体" w:cs="宋体" w:eastAsia="宋体" w:hint="default"/>
                <w:sz w:val="18"/>
                <w:szCs w:val="18"/>
              </w:rPr>
            </w:pPr>
            <w:r>
              <w:rPr>
                <w:rFonts w:ascii="宋体" w:hAnsi="宋体" w:cs="宋体" w:eastAsia="宋体" w:hint="default"/>
                <w:sz w:val="18"/>
                <w:szCs w:val="18"/>
              </w:rPr>
              <w:t>的议案；</w:t>
            </w:r>
            <w:r>
              <w:rPr>
                <w:rFonts w:ascii="Times New Roman" w:hAnsi="Times New Roman" w:cs="Times New Roman" w:eastAsia="Times New Roman" w:hint="default"/>
                <w:sz w:val="18"/>
                <w:szCs w:val="18"/>
              </w:rPr>
              <w:t>6</w:t>
            </w:r>
            <w:r>
              <w:rPr>
                <w:rFonts w:ascii="宋体" w:hAnsi="宋体" w:cs="宋体" w:eastAsia="宋体" w:hint="default"/>
                <w:sz w:val="18"/>
                <w:szCs w:val="18"/>
              </w:rPr>
              <w:t>、审议公 司《</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年年度募 集资金存放和使用 报告》的议案；</w:t>
            </w:r>
            <w:r>
              <w:rPr>
                <w:rFonts w:ascii="Times New Roman" w:hAnsi="Times New Roman" w:cs="Times New Roman" w:eastAsia="Times New Roman" w:hint="default"/>
                <w:sz w:val="18"/>
                <w:szCs w:val="18"/>
              </w:rPr>
              <w:t>7</w:t>
            </w:r>
            <w:r>
              <w:rPr>
                <w:rFonts w:ascii="宋体" w:hAnsi="宋体" w:cs="宋体" w:eastAsia="宋体" w:hint="default"/>
                <w:sz w:val="18"/>
                <w:szCs w:val="18"/>
              </w:rPr>
              <w:t>、 审议续聘</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w:t>
            </w:r>
            <w:r>
              <w:rPr>
                <w:rFonts w:ascii="宋体" w:hAnsi="宋体" w:cs="宋体" w:eastAsia="宋体" w:hint="default"/>
                <w:spacing w:val="-10"/>
                <w:sz w:val="18"/>
                <w:szCs w:val="18"/>
              </w:rPr>
              <w:t>审计机构的议案；</w:t>
            </w:r>
            <w:r>
              <w:rPr>
                <w:rFonts w:ascii="Times New Roman" w:hAnsi="Times New Roman" w:cs="Times New Roman" w:eastAsia="Times New Roman" w:hint="default"/>
                <w:spacing w:val="-10"/>
                <w:sz w:val="18"/>
                <w:szCs w:val="18"/>
              </w:rPr>
              <w:t>8</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审议公司《</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宋体" w:hAnsi="宋体" w:cs="宋体" w:eastAsia="宋体" w:hint="default"/>
                <w:spacing w:val="-10"/>
                <w:sz w:val="18"/>
                <w:szCs w:val="18"/>
              </w:rPr>
              <w:t>度利润分配方案》的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议案；</w:t>
            </w:r>
            <w:r>
              <w:rPr>
                <w:rFonts w:ascii="Times New Roman" w:hAnsi="Times New Roman" w:cs="Times New Roman" w:eastAsia="Times New Roman" w:hint="default"/>
                <w:sz w:val="18"/>
                <w:szCs w:val="18"/>
              </w:rPr>
              <w:t>9</w:t>
            </w:r>
            <w:r>
              <w:rPr>
                <w:rFonts w:ascii="宋体" w:hAnsi="宋体" w:cs="宋体" w:eastAsia="宋体" w:hint="default"/>
                <w:sz w:val="18"/>
                <w:szCs w:val="18"/>
              </w:rPr>
              <w:t>、审议修订</w:t>
            </w:r>
          </w:p>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《公司章程</w:t>
            </w:r>
            <w:r>
              <w:rPr>
                <w:rFonts w:ascii="宋体" w:hAnsi="宋体" w:cs="宋体" w:eastAsia="宋体" w:hint="default"/>
                <w:spacing w:val="-82"/>
                <w:sz w:val="18"/>
                <w:szCs w:val="18"/>
              </w:rPr>
              <w:t>》</w:t>
            </w:r>
            <w:r>
              <w:rPr>
                <w:rFonts w:ascii="宋体" w:hAnsi="宋体" w:cs="宋体" w:eastAsia="宋体" w:hint="default"/>
                <w:sz w:val="18"/>
                <w:szCs w:val="18"/>
              </w:rPr>
              <w:t>的议案</w:t>
            </w:r>
          </w:p>
        </w:tc>
        <w:tc>
          <w:tcPr>
            <w:tcW w:w="159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6"/>
                <w:szCs w:val="26"/>
              </w:rPr>
            </w:pPr>
          </w:p>
          <w:p>
            <w:pPr>
              <w:pStyle w:val="TableParagraph"/>
              <w:spacing w:line="314" w:lineRule="auto"/>
              <w:ind w:left="12" w:right="19"/>
              <w:jc w:val="left"/>
              <w:rPr>
                <w:rFonts w:ascii="宋体" w:hAnsi="宋体" w:cs="宋体" w:eastAsia="宋体" w:hint="default"/>
                <w:sz w:val="18"/>
                <w:szCs w:val="18"/>
              </w:rPr>
            </w:pPr>
            <w:r>
              <w:rPr>
                <w:rFonts w:ascii="宋体" w:hAnsi="宋体" w:cs="宋体" w:eastAsia="宋体" w:hint="default"/>
                <w:sz w:val="18"/>
                <w:szCs w:val="18"/>
              </w:rPr>
              <w:t>出席本次会议的股 </w:t>
            </w:r>
            <w:r>
              <w:rPr>
                <w:rFonts w:ascii="宋体" w:hAnsi="宋体" w:cs="宋体" w:eastAsia="宋体" w:hint="default"/>
                <w:spacing w:val="-10"/>
                <w:sz w:val="18"/>
                <w:szCs w:val="18"/>
              </w:rPr>
              <w:t>东、股东代表及代理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人共</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名，代表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 </w:t>
            </w:r>
            <w:r>
              <w:rPr>
                <w:rFonts w:ascii="宋体" w:hAnsi="宋体" w:cs="宋体" w:eastAsia="宋体" w:hint="default"/>
                <w:spacing w:val="-10"/>
                <w:sz w:val="18"/>
                <w:szCs w:val="18"/>
              </w:rPr>
              <w:t>名股东，所持股份总</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数</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54,536,692</w:t>
            </w:r>
            <w:r>
              <w:rPr>
                <w:rFonts w:ascii="Times New Roman" w:hAnsi="Times New Roman" w:cs="Times New Roman" w:eastAsia="Times New Roman" w:hint="default"/>
                <w:spacing w:val="6"/>
                <w:sz w:val="18"/>
                <w:szCs w:val="18"/>
              </w:rPr>
              <w:t> </w:t>
            </w:r>
            <w:r>
              <w:rPr>
                <w:rFonts w:ascii="宋体" w:hAnsi="宋体" w:cs="宋体" w:eastAsia="宋体" w:hint="default"/>
                <w:spacing w:val="-28"/>
                <w:sz w:val="18"/>
                <w:szCs w:val="18"/>
              </w:rPr>
              <w:t>股，占</w:t>
            </w:r>
          </w:p>
          <w:p>
            <w:pPr>
              <w:pStyle w:val="TableParagraph"/>
              <w:spacing w:line="316" w:lineRule="auto" w:before="1"/>
              <w:ind w:left="12" w:right="120"/>
              <w:jc w:val="left"/>
              <w:rPr>
                <w:rFonts w:ascii="宋体" w:hAnsi="宋体" w:cs="宋体" w:eastAsia="宋体" w:hint="default"/>
                <w:sz w:val="18"/>
                <w:szCs w:val="18"/>
              </w:rPr>
            </w:pPr>
            <w:r>
              <w:rPr>
                <w:rFonts w:ascii="宋体" w:hAnsi="宋体" w:cs="宋体" w:eastAsia="宋体" w:hint="default"/>
                <w:sz w:val="18"/>
                <w:szCs w:val="18"/>
              </w:rPr>
              <w:t>公司有表决权总股 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万股的</w:t>
            </w:r>
          </w:p>
          <w:p>
            <w:pPr>
              <w:pStyle w:val="TableParagraph"/>
              <w:spacing w:line="240" w:lineRule="auto" w:before="41"/>
              <w:ind w:left="12" w:right="0"/>
              <w:jc w:val="left"/>
              <w:rPr>
                <w:rFonts w:ascii="Times New Roman" w:hAnsi="Times New Roman" w:cs="Times New Roman" w:eastAsia="Times New Roman" w:hint="default"/>
                <w:sz w:val="18"/>
                <w:szCs w:val="18"/>
              </w:rPr>
            </w:pPr>
            <w:r>
              <w:rPr>
                <w:rFonts w:ascii="Times New Roman"/>
                <w:sz w:val="18"/>
              </w:rPr>
              <w:t>45.45%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2012-040  </w:t>
            </w:r>
            <w:r>
              <w:rPr>
                <w:rFonts w:ascii="Times New Roman" w:hAnsi="Times New Roman" w:cs="Times New Roman" w:eastAsia="Times New Roman" w:hint="default"/>
                <w:spacing w:val="36"/>
                <w:sz w:val="18"/>
                <w:szCs w:val="18"/>
              </w:rPr>
              <w:t> </w:t>
            </w:r>
            <w:r>
              <w:rPr>
                <w:rFonts w:ascii="Times New Roman" w:hAnsi="Times New Roman" w:cs="Times New Roman" w:eastAsia="Times New Roman" w:hint="default"/>
                <w:sz w:val="18"/>
                <w:szCs w:val="18"/>
              </w:rPr>
              <w:t>2011</w:t>
            </w:r>
          </w:p>
          <w:p>
            <w:pPr>
              <w:pStyle w:val="TableParagraph"/>
              <w:spacing w:line="316" w:lineRule="auto" w:before="63"/>
              <w:ind w:left="23" w:right="19"/>
              <w:jc w:val="left"/>
              <w:rPr>
                <w:rFonts w:ascii="宋体" w:hAnsi="宋体" w:cs="宋体" w:eastAsia="宋体" w:hint="default"/>
                <w:sz w:val="18"/>
                <w:szCs w:val="18"/>
              </w:rPr>
            </w:pPr>
            <w:r>
              <w:rPr>
                <w:rFonts w:ascii="宋体" w:hAnsi="宋体" w:cs="宋体" w:eastAsia="宋体" w:hint="default"/>
                <w:sz w:val="18"/>
                <w:szCs w:val="18"/>
              </w:rPr>
              <w:t>年年度股东大会决 </w:t>
            </w:r>
            <w:r>
              <w:rPr>
                <w:rFonts w:ascii="宋体" w:hAnsi="宋体" w:cs="宋体" w:eastAsia="宋体" w:hint="default"/>
                <w:spacing w:val="-10"/>
                <w:sz w:val="18"/>
                <w:szCs w:val="18"/>
              </w:rPr>
              <w:t>议的公告》巨潮资讯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网</w:t>
            </w:r>
          </w:p>
        </w:tc>
      </w:tr>
    </w:tbl>
    <w:p>
      <w:pPr>
        <w:spacing w:after="0" w:line="316"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10"/>
        <w:rPr>
          <w:rFonts w:ascii="宋体" w:hAnsi="宋体" w:cs="宋体" w:eastAsia="宋体" w:hint="default"/>
          <w:b/>
          <w:bCs/>
          <w:sz w:val="24"/>
          <w:szCs w:val="24"/>
        </w:rPr>
      </w:pPr>
      <w:r>
        <w:rPr/>
        <w:pict>
          <v:shape style="position:absolute;margin-left:217.610001pt;margin-top:476.175598pt;width:156.65pt;height:19.3pt;mso-position-horizontal-relative:page;mso-position-vertical-relative:page;z-index:-860080" type="#_x0000_t202" filled="false" stroked="false">
            <v:textbox inset="0,0,0,0">
              <w:txbxContent>
                <w:p>
                  <w:pPr>
                    <w:pStyle w:val="BodyText"/>
                    <w:spacing w:line="180" w:lineRule="exact"/>
                    <w:ind w:left="0" w:right="0"/>
                    <w:jc w:val="left"/>
                  </w:pPr>
                  <w:r>
                    <w:rPr/>
                    <w:t>买评估机构独立性、</w:t>
                  </w:r>
                </w:p>
              </w:txbxContent>
            </v:textbox>
            <w10:wrap type="none"/>
          </v:shape>
        </w:pict>
      </w:r>
      <w:r>
        <w:rPr/>
        <w:pict>
          <v:shape style="position:absolute;margin-left:290.089996pt;margin-top:600.975586pt;width:84.15pt;height:19.3pt;mso-position-horizontal-relative:page;mso-position-vertical-relative:page;z-index:-860056" type="#_x0000_t202" filled="false" stroked="false">
            <v:textbox inset="0,0,0,0">
              <w:txbxContent>
                <w:p>
                  <w:pPr>
                    <w:pStyle w:val="BodyText"/>
                    <w:spacing w:line="180" w:lineRule="exact"/>
                    <w:ind w:left="0" w:right="0"/>
                    <w:jc w:val="left"/>
                  </w:pPr>
                  <w:r>
                    <w:rPr/>
                    <w:t>、</w:t>
                  </w:r>
                </w:p>
              </w:txbxContent>
            </v:textbox>
            <w10:wrap type="none"/>
          </v:shape>
        </w:pict>
      </w:r>
      <w:r>
        <w:rPr/>
        <w:pict>
          <v:group style="position:absolute;margin-left:297.290009pt;margin-top:464.22998pt;width:76.95pt;height:31.2pt;mso-position-horizontal-relative:page;mso-position-vertical-relative:page;z-index:-860032" coordorigin="5946,9285" coordsize="1539,624">
            <v:group style="position:absolute;left:5946;top:9285;width:1539;height:312" coordorigin="5946,9285" coordsize="1539,312">
              <v:shape style="position:absolute;left:5946;top:9285;width:1539;height:312" coordorigin="5946,9285" coordsize="1539,312" path="m5946,9597l7485,9597,7485,9285,5946,9285,5946,9597xe" filled="true" fillcolor="#ffffff" stroked="false">
                <v:path arrowok="t"/>
                <v:fill type="solid"/>
              </v:shape>
            </v:group>
            <v:group style="position:absolute;left:5946;top:9597;width:1539;height:312" coordorigin="5946,9597" coordsize="1539,312">
              <v:shape style="position:absolute;left:5946;top:9597;width:1539;height:312" coordorigin="5946,9597" coordsize="1539,312" path="m5946,9909l7485,9909,7485,9597,5946,9597,5946,9909xe" filled="true" fillcolor="#ffffff" stroked="false">
                <v:path arrowok="t"/>
                <v:fill type="solid"/>
              </v:shape>
            </v:group>
            <w10:wrap type="none"/>
          </v:group>
        </w:pict>
      </w:r>
      <w:r>
        <w:rPr/>
        <w:pict>
          <v:group style="position:absolute;margin-left:297.290009pt;margin-top:589.029968pt;width:76.95pt;height:31.2pt;mso-position-horizontal-relative:page;mso-position-vertical-relative:page;z-index:-860008" coordorigin="5946,11781" coordsize="1539,624">
            <v:group style="position:absolute;left:5946;top:11781;width:1539;height:312" coordorigin="5946,11781" coordsize="1539,312">
              <v:shape style="position:absolute;left:5946;top:11781;width:1539;height:312" coordorigin="5946,11781" coordsize="1539,312" path="m5946,12093l7485,12093,7485,11781,5946,11781,5946,12093xe" filled="true" fillcolor="#ffffff" stroked="false">
                <v:path arrowok="t"/>
                <v:fill type="solid"/>
              </v:shape>
            </v:group>
            <v:group style="position:absolute;left:5946;top:12093;width:1539;height:312" coordorigin="5946,12093" coordsize="1539,312">
              <v:shape style="position:absolute;left:5946;top:12093;width:1539;height:312" coordorigin="5946,12093" coordsize="1539,312" path="m5946,12405l7485,12405,7485,12093,5946,12093,5946,12405xe" filled="true" fillcolor="#ffffff" stroked="false">
                <v:path arrowok="t"/>
                <v:fill type="solid"/>
              </v:shape>
            </v:group>
            <w10:wrap type="none"/>
          </v:group>
        </w:pict>
      </w:r>
      <w:r>
        <w:rPr/>
        <w:pict>
          <v:group style="position:absolute;margin-left:460.320007pt;margin-top:764.919983pt;width:135pt;height:77pt;mso-position-horizontal-relative:page;mso-position-vertical-relative:page;z-index:-859960" coordorigin="9206,15298" coordsize="2700,1540">
            <v:shape style="position:absolute;left:9206;top:15298;width:2700;height:1540" type="#_x0000_t75" stroked="false">
              <v:imagedata r:id="rId14"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53</w:t>
                    </w:r>
                  </w:p>
                </w:txbxContent>
              </v:textbox>
              <w10:wrap type="none"/>
            </v:shape>
            <w10:wrap type="none"/>
          </v:group>
        </w:pict>
      </w:r>
    </w:p>
    <w:p>
      <w:pPr>
        <w:pStyle w:val="Heading3"/>
        <w:spacing w:line="240" w:lineRule="auto" w:before="36"/>
        <w:ind w:right="0"/>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83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、审议使用部分超 募资金及变更虚拟 呼叫中心募投项目 资金投向用于收购 上海翰平网络技术 有限公司</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 的议案；</w:t>
            </w:r>
            <w:r>
              <w:rPr>
                <w:rFonts w:ascii="Times New Roman" w:hAnsi="Times New Roman" w:cs="Times New Roman" w:eastAsia="Times New Roman" w:hint="default"/>
                <w:sz w:val="18"/>
                <w:szCs w:val="18"/>
              </w:rPr>
              <w:t>2</w:t>
            </w:r>
            <w:r>
              <w:rPr>
                <w:rFonts w:ascii="宋体" w:hAnsi="宋体" w:cs="宋体" w:eastAsia="宋体" w:hint="default"/>
                <w:sz w:val="18"/>
                <w:szCs w:val="18"/>
              </w:rPr>
              <w:t>、审议暂 缓数据中心建设募 投项目的议案；</w:t>
            </w:r>
            <w:r>
              <w:rPr>
                <w:rFonts w:ascii="Times New Roman" w:hAnsi="Times New Roman" w:cs="Times New Roman" w:eastAsia="Times New Roman" w:hint="default"/>
                <w:sz w:val="18"/>
                <w:szCs w:val="18"/>
              </w:rPr>
              <w:t>3</w:t>
            </w:r>
            <w:r>
              <w:rPr>
                <w:rFonts w:ascii="宋体" w:hAnsi="宋体" w:cs="宋体" w:eastAsia="宋体" w:hint="default"/>
                <w:sz w:val="18"/>
                <w:szCs w:val="18"/>
              </w:rPr>
              <w:t>、 审议变更电子邮件 业务拓展募投项目 实施主体的议案</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4" w:lineRule="auto"/>
              <w:ind w:left="23" w:right="19"/>
              <w:jc w:val="left"/>
              <w:rPr>
                <w:rFonts w:ascii="宋体" w:hAnsi="宋体" w:cs="宋体" w:eastAsia="宋体" w:hint="default"/>
                <w:sz w:val="18"/>
                <w:szCs w:val="18"/>
              </w:rPr>
            </w:pPr>
            <w:r>
              <w:rPr>
                <w:rFonts w:ascii="宋体" w:hAnsi="宋体" w:cs="宋体" w:eastAsia="宋体" w:hint="default"/>
                <w:sz w:val="18"/>
                <w:szCs w:val="18"/>
              </w:rPr>
              <w:t>出席本次会议的股 </w:t>
            </w:r>
            <w:r>
              <w:rPr>
                <w:rFonts w:ascii="宋体" w:hAnsi="宋体" w:cs="宋体" w:eastAsia="宋体" w:hint="default"/>
                <w:spacing w:val="-10"/>
                <w:sz w:val="18"/>
                <w:szCs w:val="18"/>
              </w:rPr>
              <w:t>东、股东代表及代理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人共</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名，代表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 </w:t>
            </w:r>
            <w:r>
              <w:rPr>
                <w:rFonts w:ascii="宋体" w:hAnsi="宋体" w:cs="宋体" w:eastAsia="宋体" w:hint="default"/>
                <w:spacing w:val="-10"/>
                <w:sz w:val="18"/>
                <w:szCs w:val="18"/>
              </w:rPr>
              <w:t>名股东，所持股份总</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数</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49,220,601</w:t>
            </w:r>
            <w:r>
              <w:rPr>
                <w:rFonts w:ascii="Times New Roman" w:hAnsi="Times New Roman" w:cs="Times New Roman" w:eastAsia="Times New Roman" w:hint="default"/>
                <w:spacing w:val="6"/>
                <w:sz w:val="18"/>
                <w:szCs w:val="18"/>
              </w:rPr>
              <w:t> </w:t>
            </w:r>
            <w:r>
              <w:rPr>
                <w:rFonts w:ascii="宋体" w:hAnsi="宋体" w:cs="宋体" w:eastAsia="宋体" w:hint="default"/>
                <w:spacing w:val="-28"/>
                <w:sz w:val="18"/>
                <w:szCs w:val="18"/>
              </w:rPr>
              <w:t>股，占</w:t>
            </w:r>
          </w:p>
          <w:p>
            <w:pPr>
              <w:pStyle w:val="TableParagraph"/>
              <w:spacing w:line="309" w:lineRule="auto" w:before="1"/>
              <w:ind w:left="23" w:right="120"/>
              <w:jc w:val="left"/>
              <w:rPr>
                <w:rFonts w:ascii="宋体" w:hAnsi="宋体" w:cs="宋体" w:eastAsia="宋体" w:hint="default"/>
                <w:sz w:val="18"/>
                <w:szCs w:val="18"/>
              </w:rPr>
            </w:pPr>
            <w:r>
              <w:rPr>
                <w:rFonts w:ascii="宋体" w:hAnsi="宋体" w:cs="宋体" w:eastAsia="宋体" w:hint="default"/>
                <w:sz w:val="18"/>
                <w:szCs w:val="18"/>
              </w:rPr>
              <w:t>公司有表决权总股 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万股的 </w:t>
            </w:r>
            <w:r>
              <w:rPr>
                <w:rFonts w:ascii="Times New Roman" w:hAnsi="Times New Roman" w:cs="Times New Roman" w:eastAsia="Times New Roman" w:hint="default"/>
                <w:sz w:val="18"/>
                <w:szCs w:val="18"/>
              </w:rPr>
              <w:t>41.02%</w:t>
            </w:r>
            <w:r>
              <w:rPr>
                <w:rFonts w:ascii="宋体" w:hAnsi="宋体" w:cs="宋体" w:eastAsia="宋体"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2012-022  </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z w:val="18"/>
                <w:szCs w:val="18"/>
              </w:rPr>
              <w:t>2012</w:t>
            </w:r>
          </w:p>
          <w:p>
            <w:pPr>
              <w:pStyle w:val="TableParagraph"/>
              <w:spacing w:line="316" w:lineRule="auto" w:before="63"/>
              <w:ind w:left="23" w:right="19"/>
              <w:jc w:val="left"/>
              <w:rPr>
                <w:rFonts w:ascii="宋体" w:hAnsi="宋体" w:cs="宋体" w:eastAsia="宋体" w:hint="default"/>
                <w:sz w:val="18"/>
                <w:szCs w:val="18"/>
              </w:rPr>
            </w:pPr>
            <w:r>
              <w:rPr>
                <w:rFonts w:ascii="宋体" w:hAnsi="宋体" w:cs="宋体" w:eastAsia="宋体" w:hint="default"/>
                <w:sz w:val="18"/>
                <w:szCs w:val="18"/>
              </w:rPr>
              <w:t>年第一次临时股东 </w:t>
            </w:r>
            <w:r>
              <w:rPr>
                <w:rFonts w:ascii="宋体" w:hAnsi="宋体" w:cs="宋体" w:eastAsia="宋体" w:hint="default"/>
                <w:spacing w:val="-10"/>
                <w:sz w:val="18"/>
                <w:szCs w:val="18"/>
              </w:rPr>
              <w:t>大会决议的公告》巨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潮资讯网</w:t>
            </w:r>
          </w:p>
        </w:tc>
      </w:tr>
      <w:tr>
        <w:trPr>
          <w:trHeight w:val="909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7"/>
                <w:szCs w:val="17"/>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6"/>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13" w:space="0" w:color="FFFFFF"/>
            </w:tcBorders>
          </w:tcPr>
          <w:p>
            <w:pPr>
              <w:pStyle w:val="TableParagraph"/>
              <w:spacing w:line="312" w:lineRule="auto" w:before="49"/>
              <w:ind w:left="23" w:right="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、关于审议公司进 行重大资产购买的 议案；</w:t>
            </w:r>
            <w:r>
              <w:rPr>
                <w:rFonts w:ascii="Times New Roman" w:hAnsi="Times New Roman" w:cs="Times New Roman" w:eastAsia="Times New Roman" w:hint="default"/>
                <w:sz w:val="18"/>
                <w:szCs w:val="18"/>
              </w:rPr>
              <w:t>2</w:t>
            </w:r>
            <w:r>
              <w:rPr>
                <w:rFonts w:ascii="宋体" w:hAnsi="宋体" w:cs="宋体" w:eastAsia="宋体" w:hint="default"/>
                <w:sz w:val="18"/>
                <w:szCs w:val="18"/>
              </w:rPr>
              <w:t>、关于审议 本次重大资产购买 </w:t>
            </w:r>
            <w:r>
              <w:rPr>
                <w:rFonts w:ascii="宋体" w:hAnsi="宋体" w:cs="宋体" w:eastAsia="宋体" w:hint="default"/>
                <w:spacing w:val="-10"/>
                <w:sz w:val="18"/>
                <w:szCs w:val="18"/>
              </w:rPr>
              <w:t>事项是否符合《关于</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规范上市公司重大 资产重组若干问题 </w:t>
            </w:r>
            <w:r>
              <w:rPr>
                <w:rFonts w:ascii="宋体" w:hAnsi="宋体" w:cs="宋体" w:eastAsia="宋体" w:hint="default"/>
                <w:spacing w:val="-10"/>
                <w:sz w:val="18"/>
                <w:szCs w:val="18"/>
              </w:rPr>
              <w:t>的规定》第四条规定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的议案；</w:t>
            </w:r>
            <w:r>
              <w:rPr>
                <w:rFonts w:ascii="Times New Roman" w:hAnsi="Times New Roman" w:cs="Times New Roman" w:eastAsia="Times New Roman" w:hint="default"/>
                <w:sz w:val="18"/>
                <w:szCs w:val="18"/>
              </w:rPr>
              <w:t>3</w:t>
            </w:r>
            <w:r>
              <w:rPr>
                <w:rFonts w:ascii="宋体" w:hAnsi="宋体" w:cs="宋体" w:eastAsia="宋体" w:hint="default"/>
                <w:sz w:val="18"/>
                <w:szCs w:val="18"/>
              </w:rPr>
              <w:t>、关于审 议本次重大资产购</w:t>
            </w:r>
          </w:p>
          <w:p>
            <w:pPr>
              <w:pStyle w:val="TableParagraph"/>
              <w:spacing w:line="240" w:lineRule="auto" w:before="7"/>
              <w:ind w:right="0"/>
              <w:jc w:val="left"/>
              <w:rPr>
                <w:rFonts w:ascii="宋体" w:hAnsi="宋体" w:cs="宋体" w:eastAsia="宋体" w:hint="default"/>
                <w:b/>
                <w:bCs/>
                <w:sz w:val="25"/>
                <w:szCs w:val="25"/>
              </w:rPr>
            </w:pPr>
          </w:p>
          <w:p>
            <w:pPr>
              <w:pStyle w:val="TableParagraph"/>
              <w:spacing w:line="314" w:lineRule="auto"/>
              <w:ind w:left="23" w:right="7"/>
              <w:jc w:val="left"/>
              <w:rPr>
                <w:rFonts w:ascii="Times New Roman" w:hAnsi="Times New Roman" w:cs="Times New Roman" w:eastAsia="Times New Roman" w:hint="default"/>
                <w:sz w:val="18"/>
                <w:szCs w:val="18"/>
              </w:rPr>
            </w:pPr>
            <w:r>
              <w:rPr>
                <w:rFonts w:ascii="宋体" w:hAnsi="宋体" w:cs="宋体" w:eastAsia="宋体" w:hint="default"/>
                <w:sz w:val="18"/>
                <w:szCs w:val="18"/>
              </w:rPr>
              <w:t>评估假设前提的合 </w:t>
            </w:r>
            <w:r>
              <w:rPr>
                <w:rFonts w:ascii="宋体" w:hAnsi="宋体" w:cs="宋体" w:eastAsia="宋体" w:hint="default"/>
                <w:spacing w:val="-10"/>
                <w:sz w:val="18"/>
                <w:szCs w:val="18"/>
              </w:rPr>
              <w:t>理性、评估方法与评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估目的的相关性以 及评估定价的公允 性的议案；</w:t>
            </w:r>
            <w:r>
              <w:rPr>
                <w:rFonts w:ascii="Times New Roman" w:hAnsi="Times New Roman" w:cs="Times New Roman" w:eastAsia="Times New Roman" w:hint="default"/>
                <w:sz w:val="18"/>
                <w:szCs w:val="18"/>
              </w:rPr>
              <w:t>4</w:t>
            </w:r>
            <w:r>
              <w:rPr>
                <w:rFonts w:ascii="宋体" w:hAnsi="宋体" w:cs="宋体" w:eastAsia="宋体" w:hint="default"/>
                <w:sz w:val="18"/>
                <w:szCs w:val="18"/>
              </w:rPr>
              <w:t>、关于 审议本次重大资产 购买事项是否构成 </w:t>
            </w:r>
            <w:r>
              <w:rPr>
                <w:rFonts w:ascii="宋体" w:hAnsi="宋体" w:cs="宋体" w:eastAsia="宋体" w:hint="default"/>
                <w:spacing w:val="-10"/>
                <w:sz w:val="18"/>
                <w:szCs w:val="18"/>
              </w:rPr>
              <w:t>关联交易的议案；</w:t>
            </w:r>
            <w:r>
              <w:rPr>
                <w:rFonts w:ascii="Times New Roman" w:hAnsi="Times New Roman" w:cs="Times New Roman" w:eastAsia="Times New Roman" w:hint="default"/>
                <w:spacing w:val="-10"/>
                <w:sz w:val="18"/>
                <w:szCs w:val="18"/>
              </w:rPr>
              <w:t>5</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关于审议签订重大 资产重组相关协议 的议案；</w:t>
            </w:r>
            <w:r>
              <w:rPr>
                <w:rFonts w:ascii="Times New Roman" w:hAnsi="Times New Roman" w:cs="Times New Roman" w:eastAsia="Times New Roman" w:hint="default"/>
                <w:sz w:val="18"/>
                <w:szCs w:val="18"/>
              </w:rPr>
              <w:t>6</w:t>
            </w:r>
            <w:r>
              <w:rPr>
                <w:rFonts w:ascii="宋体" w:hAnsi="宋体" w:cs="宋体" w:eastAsia="宋体" w:hint="default"/>
                <w:sz w:val="18"/>
                <w:szCs w:val="18"/>
              </w:rPr>
              <w:t>、关于审 议签订《关于</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iTalk</w:t>
            </w:r>
          </w:p>
          <w:p>
            <w:pPr>
              <w:pStyle w:val="TableParagraph"/>
              <w:spacing w:line="362" w:lineRule="auto" w:before="43"/>
              <w:ind w:left="23" w:right="39"/>
              <w:jc w:val="left"/>
              <w:rPr>
                <w:rFonts w:ascii="Times New Roman" w:hAnsi="Times New Roman" w:cs="Times New Roman" w:eastAsia="Times New Roman" w:hint="default"/>
                <w:sz w:val="18"/>
                <w:szCs w:val="18"/>
              </w:rPr>
            </w:pPr>
            <w:r>
              <w:rPr>
                <w:rFonts w:ascii="Times New Roman"/>
                <w:sz w:val="18"/>
              </w:rPr>
              <w:t>Global Communications,Inc</w:t>
            </w:r>
          </w:p>
          <w:p>
            <w:pPr>
              <w:pStyle w:val="TableParagraph"/>
              <w:spacing w:line="210" w:lineRule="exact"/>
              <w:ind w:left="23" w:right="0"/>
              <w:jc w:val="left"/>
              <w:rPr>
                <w:rFonts w:ascii="宋体" w:hAnsi="宋体" w:cs="宋体" w:eastAsia="宋体" w:hint="default"/>
                <w:sz w:val="18"/>
                <w:szCs w:val="18"/>
              </w:rPr>
            </w:pPr>
            <w:r>
              <w:rPr>
                <w:rFonts w:ascii="宋体" w:hAnsi="宋体" w:cs="宋体" w:eastAsia="宋体" w:hint="default"/>
                <w:sz w:val="18"/>
                <w:szCs w:val="18"/>
              </w:rPr>
              <w:t>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2012-2014 </w:t>
            </w:r>
            <w:r>
              <w:rPr>
                <w:rFonts w:ascii="宋体" w:hAnsi="宋体" w:cs="宋体" w:eastAsia="宋体" w:hint="default"/>
                <w:sz w:val="18"/>
                <w:szCs w:val="18"/>
              </w:rPr>
              <w:t>年</w:t>
            </w:r>
          </w:p>
          <w:p>
            <w:pPr>
              <w:pStyle w:val="TableParagraph"/>
              <w:spacing w:line="309" w:lineRule="auto" w:before="63"/>
              <w:ind w:left="23" w:right="14"/>
              <w:jc w:val="left"/>
              <w:rPr>
                <w:rFonts w:ascii="宋体" w:hAnsi="宋体" w:cs="宋体" w:eastAsia="宋体" w:hint="default"/>
                <w:sz w:val="18"/>
                <w:szCs w:val="18"/>
              </w:rPr>
            </w:pPr>
            <w:r>
              <w:rPr>
                <w:rFonts w:ascii="宋体" w:hAnsi="宋体" w:cs="宋体" w:eastAsia="宋体" w:hint="default"/>
                <w:sz w:val="18"/>
                <w:szCs w:val="18"/>
              </w:rPr>
              <w:t>度利润预测补偿协 议》的议案；</w:t>
            </w:r>
            <w:r>
              <w:rPr>
                <w:rFonts w:ascii="Times New Roman" w:hAnsi="Times New Roman" w:cs="Times New Roman" w:eastAsia="Times New Roman" w:hint="default"/>
                <w:sz w:val="18"/>
                <w:szCs w:val="18"/>
              </w:rPr>
              <w:t>7</w:t>
            </w:r>
            <w:r>
              <w:rPr>
                <w:rFonts w:ascii="宋体" w:hAnsi="宋体" w:cs="宋体" w:eastAsia="宋体" w:hint="default"/>
                <w:sz w:val="18"/>
                <w:szCs w:val="18"/>
              </w:rPr>
              <w:t>、关 于审议本次重大资</w:t>
            </w:r>
          </w:p>
        </w:tc>
        <w:tc>
          <w:tcPr>
            <w:tcW w:w="159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316" w:lineRule="auto"/>
              <w:ind w:left="12" w:right="120"/>
              <w:jc w:val="both"/>
              <w:rPr>
                <w:rFonts w:ascii="宋体" w:hAnsi="宋体" w:cs="宋体" w:eastAsia="宋体" w:hint="default"/>
                <w:sz w:val="18"/>
                <w:szCs w:val="18"/>
              </w:rPr>
            </w:pPr>
            <w:r>
              <w:rPr>
                <w:rFonts w:ascii="宋体" w:hAnsi="宋体" w:cs="宋体" w:eastAsia="宋体" w:hint="default"/>
                <w:sz w:val="18"/>
                <w:szCs w:val="18"/>
              </w:rPr>
              <w:t>参加现场会议的股 东及股东代理人共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名，代表股份</w:t>
            </w:r>
          </w:p>
          <w:p>
            <w:pPr>
              <w:pStyle w:val="TableParagraph"/>
              <w:spacing w:line="248" w:lineRule="exact"/>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63,552,787</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股，占公</w:t>
            </w:r>
          </w:p>
          <w:p>
            <w:pPr>
              <w:pStyle w:val="TableParagraph"/>
              <w:spacing w:line="309" w:lineRule="auto" w:before="63"/>
              <w:ind w:left="12" w:right="26"/>
              <w:jc w:val="left"/>
              <w:rPr>
                <w:rFonts w:ascii="宋体" w:hAnsi="宋体" w:cs="宋体" w:eastAsia="宋体" w:hint="default"/>
                <w:sz w:val="18"/>
                <w:szCs w:val="18"/>
              </w:rPr>
            </w:pPr>
            <w:r>
              <w:rPr>
                <w:rFonts w:ascii="宋体" w:hAnsi="宋体" w:cs="宋体" w:eastAsia="宋体" w:hint="default"/>
                <w:sz w:val="18"/>
                <w:szCs w:val="18"/>
              </w:rPr>
              <w:t>司有表决权股份总 数的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52.96%</w:t>
            </w:r>
            <w:r>
              <w:rPr>
                <w:rFonts w:ascii="宋体" w:hAnsi="宋体" w:cs="宋体" w:eastAsia="宋体" w:hint="default"/>
                <w:sz w:val="18"/>
                <w:szCs w:val="18"/>
              </w:rPr>
              <w:t>；通过 网络投票的股东及 股东代理人共</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名，代表股份 </w:t>
            </w:r>
            <w:r>
              <w:rPr>
                <w:rFonts w:ascii="Times New Roman" w:hAnsi="Times New Roman" w:cs="Times New Roman" w:eastAsia="Times New Roman" w:hint="default"/>
                <w:sz w:val="18"/>
                <w:szCs w:val="18"/>
              </w:rPr>
              <w:t>196,700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股，占公司 有表决权股份总数 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0.1639%</w:t>
            </w:r>
            <w:r>
              <w:rPr>
                <w:rFonts w:ascii="宋体" w:hAnsi="宋体" w:cs="宋体" w:eastAsia="宋体"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6"/>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2012-039  </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z w:val="18"/>
                <w:szCs w:val="18"/>
              </w:rPr>
              <w:t>2012</w:t>
            </w:r>
          </w:p>
          <w:p>
            <w:pPr>
              <w:pStyle w:val="TableParagraph"/>
              <w:spacing w:line="316" w:lineRule="auto" w:before="63"/>
              <w:ind w:left="23" w:right="19"/>
              <w:jc w:val="left"/>
              <w:rPr>
                <w:rFonts w:ascii="宋体" w:hAnsi="宋体" w:cs="宋体" w:eastAsia="宋体" w:hint="default"/>
                <w:sz w:val="18"/>
                <w:szCs w:val="18"/>
              </w:rPr>
            </w:pPr>
            <w:r>
              <w:rPr>
                <w:rFonts w:ascii="宋体" w:hAnsi="宋体" w:cs="宋体" w:eastAsia="宋体" w:hint="default"/>
                <w:sz w:val="18"/>
                <w:szCs w:val="18"/>
              </w:rPr>
              <w:t>年第二次临时股东 </w:t>
            </w:r>
            <w:r>
              <w:rPr>
                <w:rFonts w:ascii="宋体" w:hAnsi="宋体" w:cs="宋体" w:eastAsia="宋体" w:hint="default"/>
                <w:spacing w:val="-10"/>
                <w:sz w:val="18"/>
                <w:szCs w:val="18"/>
              </w:rPr>
              <w:t>大会决议的公告》巨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潮资讯网</w:t>
            </w:r>
          </w:p>
        </w:tc>
      </w:tr>
    </w:tbl>
    <w:p>
      <w:pPr>
        <w:spacing w:after="0" w:line="316" w:lineRule="auto"/>
        <w:jc w:val="left"/>
        <w:rPr>
          <w:rFonts w:ascii="宋体" w:hAnsi="宋体" w:cs="宋体" w:eastAsia="宋体" w:hint="default"/>
          <w:sz w:val="18"/>
          <w:szCs w:val="18"/>
        </w:rPr>
        <w:sectPr>
          <w:headerReference w:type="default" r:id="rId37"/>
          <w:footerReference w:type="default" r:id="rId38"/>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0.429993pt;margin-top:355.849976pt;width:94.75pt;height:194.1pt;mso-position-horizontal-relative:page;mso-position-vertical-relative:page;z-index:-8599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1"/>
                      <w:szCs w:val="21"/>
                    </w:rPr>
                  </w:pPr>
                </w:p>
                <w:p>
                  <w:pPr>
                    <w:pStyle w:val="BodyText"/>
                    <w:spacing w:line="240" w:lineRule="auto"/>
                    <w:ind w:left="0" w:right="0"/>
                    <w:jc w:val="left"/>
                  </w:pPr>
                  <w:r>
                    <w:rPr/>
                    <w:t>名，</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5667"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3" w:right="17"/>
              <w:jc w:val="left"/>
              <w:rPr>
                <w:rFonts w:ascii="宋体" w:hAnsi="宋体" w:cs="宋体" w:eastAsia="宋体" w:hint="default"/>
                <w:sz w:val="18"/>
                <w:szCs w:val="18"/>
              </w:rPr>
            </w:pPr>
            <w:r>
              <w:rPr>
                <w:rFonts w:ascii="宋体" w:hAnsi="宋体" w:cs="宋体" w:eastAsia="宋体" w:hint="default"/>
                <w:sz w:val="18"/>
                <w:szCs w:val="18"/>
              </w:rPr>
              <w:t>产购买事项相关审 </w:t>
            </w:r>
            <w:r>
              <w:rPr>
                <w:rFonts w:ascii="宋体" w:hAnsi="宋体" w:cs="宋体" w:eastAsia="宋体" w:hint="default"/>
                <w:spacing w:val="-10"/>
                <w:sz w:val="18"/>
                <w:szCs w:val="18"/>
              </w:rPr>
              <w:t>计报告、盈利预测审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核报告和评估报告 的议案；</w:t>
            </w:r>
            <w:r>
              <w:rPr>
                <w:rFonts w:ascii="Times New Roman" w:hAnsi="Times New Roman" w:cs="Times New Roman" w:eastAsia="Times New Roman" w:hint="default"/>
                <w:sz w:val="18"/>
                <w:szCs w:val="18"/>
              </w:rPr>
              <w:t>8</w:t>
            </w:r>
            <w:r>
              <w:rPr>
                <w:rFonts w:ascii="宋体" w:hAnsi="宋体" w:cs="宋体" w:eastAsia="宋体" w:hint="default"/>
                <w:sz w:val="18"/>
                <w:szCs w:val="18"/>
              </w:rPr>
              <w:t>、关于审 </w:t>
            </w:r>
            <w:r>
              <w:rPr>
                <w:rFonts w:ascii="宋体" w:hAnsi="宋体" w:cs="宋体" w:eastAsia="宋体" w:hint="default"/>
                <w:spacing w:val="-10"/>
                <w:sz w:val="18"/>
                <w:szCs w:val="18"/>
              </w:rPr>
              <w:t>议《二六三网络通信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股份有限公司重大 </w:t>
            </w:r>
            <w:r>
              <w:rPr>
                <w:rFonts w:ascii="宋体" w:hAnsi="宋体" w:cs="宋体" w:eastAsia="宋体" w:hint="default"/>
                <w:spacing w:val="-10"/>
                <w:sz w:val="18"/>
                <w:szCs w:val="18"/>
              </w:rPr>
              <w:t>资产购买报告书（草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1"/>
                <w:sz w:val="18"/>
                <w:szCs w:val="18"/>
              </w:rPr>
              <w:t>案）》及其摘要的议</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案；</w:t>
            </w:r>
            <w:r>
              <w:rPr>
                <w:rFonts w:ascii="Times New Roman" w:hAnsi="Times New Roman" w:cs="Times New Roman" w:eastAsia="Times New Roman" w:hint="default"/>
                <w:sz w:val="18"/>
                <w:szCs w:val="18"/>
              </w:rPr>
              <w:t>9</w:t>
            </w:r>
            <w:r>
              <w:rPr>
                <w:rFonts w:ascii="宋体" w:hAnsi="宋体" w:cs="宋体" w:eastAsia="宋体" w:hint="default"/>
                <w:sz w:val="18"/>
                <w:szCs w:val="18"/>
              </w:rPr>
              <w:t>、关于审议使 用超募资金及部分 自有资金向北京二 六三网络科技有限 公司增资的议案； </w:t>
            </w:r>
            <w:r>
              <w:rPr>
                <w:rFonts w:ascii="Times New Roman" w:hAnsi="Times New Roman" w:cs="Times New Roman" w:eastAsia="Times New Roman" w:hint="default"/>
                <w:spacing w:val="-8"/>
                <w:sz w:val="18"/>
                <w:szCs w:val="18"/>
              </w:rPr>
              <w:t>10</w:t>
            </w:r>
            <w:r>
              <w:rPr>
                <w:rFonts w:ascii="宋体" w:hAnsi="宋体" w:cs="宋体" w:eastAsia="宋体" w:hint="default"/>
                <w:spacing w:val="-8"/>
                <w:sz w:val="18"/>
                <w:szCs w:val="18"/>
              </w:rPr>
              <w:t>、关于审议提请股</w:t>
            </w:r>
            <w:r>
              <w:rPr>
                <w:rFonts w:ascii="宋体" w:hAnsi="宋体" w:cs="宋体" w:eastAsia="宋体" w:hint="default"/>
                <w:sz w:val="18"/>
                <w:szCs w:val="18"/>
              </w:rPr>
              <w:t> 东大会授权董事会 办理本次重大资产 购买相关事宜的议 案</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816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97"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、关于审议提名第 四届董事会非独立 董事候选人的议案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关于审议提名李 小龙先生为第四届 董事会非独立董事 的议案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关于审议 提名张大庆先生为 第四届董事会非独 立董事的议案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关 于审议提名黄明生 先生为第四届董事 会非独立董事的议 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关于审议提名 芦兵先生为第四届 董事会非独立董事 的议案；</w:t>
            </w:r>
            <w:r>
              <w:rPr>
                <w:rFonts w:ascii="Times New Roman" w:hAnsi="Times New Roman" w:cs="Times New Roman" w:eastAsia="Times New Roman" w:hint="default"/>
                <w:sz w:val="18"/>
                <w:szCs w:val="18"/>
              </w:rPr>
              <w:t>2</w:t>
            </w:r>
            <w:r>
              <w:rPr>
                <w:rFonts w:ascii="宋体" w:hAnsi="宋体" w:cs="宋体" w:eastAsia="宋体" w:hint="default"/>
                <w:sz w:val="18"/>
                <w:szCs w:val="18"/>
              </w:rPr>
              <w:t>、关于审 议提名第四届董事 会独立董事候选人 的议案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关于审议 提名杨贤足先生为 第四届董事会独立 董事候选人的议案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关于审议提名应 华江先生为第四届 董事会独立董事候</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47"/>
              <w:ind w:left="23" w:right="120"/>
              <w:jc w:val="left"/>
              <w:rPr>
                <w:rFonts w:ascii="Times New Roman" w:hAnsi="Times New Roman" w:cs="Times New Roman" w:eastAsia="Times New Roman" w:hint="default"/>
                <w:sz w:val="18"/>
                <w:szCs w:val="18"/>
              </w:rPr>
            </w:pPr>
            <w:r>
              <w:rPr>
                <w:rFonts w:ascii="宋体" w:hAnsi="宋体" w:cs="宋体" w:eastAsia="宋体" w:hint="default"/>
                <w:sz w:val="18"/>
                <w:szCs w:val="18"/>
              </w:rPr>
              <w:t>出席本次会议的股 东及代理人共</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p>
          <w:p>
            <w:pPr>
              <w:pStyle w:val="TableParagraph"/>
              <w:spacing w:line="309" w:lineRule="auto" w:before="1"/>
              <w:ind w:left="23" w:right="26"/>
              <w:jc w:val="left"/>
              <w:rPr>
                <w:rFonts w:ascii="宋体" w:hAnsi="宋体" w:cs="宋体" w:eastAsia="宋体" w:hint="default"/>
                <w:sz w:val="18"/>
                <w:szCs w:val="18"/>
              </w:rPr>
            </w:pPr>
            <w:r>
              <w:rPr>
                <w:rFonts w:ascii="宋体" w:hAnsi="宋体" w:cs="宋体" w:eastAsia="宋体" w:hint="default"/>
                <w:sz w:val="18"/>
                <w:szCs w:val="18"/>
              </w:rPr>
              <w:t>代表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名股东，所 持股份总数 </w:t>
            </w:r>
            <w:r>
              <w:rPr>
                <w:rFonts w:ascii="Times New Roman" w:hAnsi="Times New Roman" w:cs="Times New Roman" w:eastAsia="Times New Roman" w:hint="default"/>
                <w:sz w:val="18"/>
                <w:szCs w:val="18"/>
              </w:rPr>
              <w:t>102,146,286 </w:t>
            </w:r>
            <w:r>
              <w:rPr>
                <w:rFonts w:ascii="宋体" w:hAnsi="宋体" w:cs="宋体" w:eastAsia="宋体" w:hint="default"/>
                <w:sz w:val="18"/>
                <w:szCs w:val="18"/>
              </w:rPr>
              <w:t>股，占</w:t>
            </w:r>
          </w:p>
          <w:p>
            <w:pPr>
              <w:pStyle w:val="TableParagraph"/>
              <w:spacing w:line="309" w:lineRule="auto" w:before="5"/>
              <w:ind w:left="23" w:right="120"/>
              <w:jc w:val="left"/>
              <w:rPr>
                <w:rFonts w:ascii="宋体" w:hAnsi="宋体" w:cs="宋体" w:eastAsia="宋体" w:hint="default"/>
                <w:sz w:val="18"/>
                <w:szCs w:val="18"/>
              </w:rPr>
            </w:pPr>
            <w:r>
              <w:rPr>
                <w:rFonts w:ascii="宋体" w:hAnsi="宋体" w:cs="宋体" w:eastAsia="宋体" w:hint="default"/>
                <w:sz w:val="18"/>
                <w:szCs w:val="18"/>
              </w:rPr>
              <w:t>公司有表决权总股 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万股的 </w:t>
            </w:r>
            <w:r>
              <w:rPr>
                <w:rFonts w:ascii="Times New Roman" w:hAnsi="Times New Roman" w:cs="Times New Roman" w:eastAsia="Times New Roman" w:hint="default"/>
                <w:sz w:val="18"/>
                <w:szCs w:val="18"/>
              </w:rPr>
              <w:t>42.56%</w:t>
            </w:r>
            <w:r>
              <w:rPr>
                <w:rFonts w:ascii="宋体" w:hAnsi="宋体" w:cs="宋体" w:eastAsia="宋体"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881"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7"/>
                <w:sz w:val="20"/>
                <w:szCs w:val="20"/>
              </w:rPr>
              <w:pict>
                <v:group style="width:79.25pt;height:194.1pt;mso-position-horizontal-relative:char;mso-position-vertical-relative:line" coordorigin="0,0" coordsize="1585,3882">
                  <v:group style="position:absolute;left:0;top:0;width:1585;height:3882" coordorigin="0,0" coordsize="1585,3882">
                    <v:shape style="position:absolute;left:0;top:0;width:1585;height:3882" coordorigin="0,0" coordsize="1585,3882" path="m0,3881l1584,3881,1584,0,0,0,0,3881xe" filled="true" fillcolor="#ffffff" stroked="false">
                      <v:path arrowok="t"/>
                      <v:fill type="solid"/>
                    </v:shape>
                  </v:group>
                </v:group>
              </w:pict>
            </w:r>
            <w:r>
              <w:rPr>
                <w:rFonts w:ascii="Times New Roman" w:hAnsi="Times New Roman" w:cs="Times New Roman" w:eastAsia="Times New Roman" w:hint="default"/>
                <w:position w:val="-77"/>
                <w:sz w:val="20"/>
                <w:szCs w:val="20"/>
              </w:rPr>
            </w:r>
          </w:p>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2012-052  </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z w:val="18"/>
                <w:szCs w:val="18"/>
              </w:rPr>
              <w:t>2012</w:t>
            </w:r>
          </w:p>
          <w:p>
            <w:pPr>
              <w:pStyle w:val="TableParagraph"/>
              <w:spacing w:line="316" w:lineRule="auto" w:before="60"/>
              <w:ind w:left="23" w:right="19"/>
              <w:jc w:val="left"/>
              <w:rPr>
                <w:rFonts w:ascii="宋体" w:hAnsi="宋体" w:cs="宋体" w:eastAsia="宋体" w:hint="default"/>
                <w:sz w:val="18"/>
                <w:szCs w:val="18"/>
              </w:rPr>
            </w:pPr>
            <w:r>
              <w:rPr>
                <w:rFonts w:ascii="宋体" w:hAnsi="宋体" w:cs="宋体" w:eastAsia="宋体" w:hint="default"/>
                <w:sz w:val="18"/>
                <w:szCs w:val="18"/>
              </w:rPr>
              <w:t>年第三次临时股东 </w:t>
            </w:r>
            <w:r>
              <w:rPr>
                <w:rFonts w:ascii="宋体" w:hAnsi="宋体" w:cs="宋体" w:eastAsia="宋体" w:hint="default"/>
                <w:spacing w:val="-10"/>
                <w:sz w:val="18"/>
                <w:szCs w:val="18"/>
              </w:rPr>
              <w:t>大会决议的公告》巨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潮资讯网</w:t>
            </w:r>
          </w:p>
        </w:tc>
      </w:tr>
    </w:tbl>
    <w:p>
      <w:pPr>
        <w:spacing w:after="0" w:line="316" w:lineRule="auto"/>
        <w:jc w:val="left"/>
        <w:rPr>
          <w:rFonts w:ascii="宋体" w:hAnsi="宋体" w:cs="宋体" w:eastAsia="宋体" w:hint="default"/>
          <w:sz w:val="18"/>
          <w:szCs w:val="18"/>
        </w:rPr>
        <w:sectPr>
          <w:footerReference w:type="default" r:id="rId39"/>
          <w:pgSz w:w="11910" w:h="16840"/>
          <w:pgMar w:footer="1250" w:header="877" w:top="1060" w:bottom="1440" w:left="980" w:right="0"/>
          <w:pgNumType w:start="54"/>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540"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3" w:right="17"/>
              <w:jc w:val="left"/>
              <w:rPr>
                <w:rFonts w:ascii="宋体" w:hAnsi="宋体" w:cs="宋体" w:eastAsia="宋体" w:hint="default"/>
                <w:sz w:val="18"/>
                <w:szCs w:val="18"/>
              </w:rPr>
            </w:pPr>
            <w:r>
              <w:rPr>
                <w:rFonts w:ascii="宋体" w:hAnsi="宋体" w:cs="宋体" w:eastAsia="宋体" w:hint="default"/>
                <w:sz w:val="18"/>
                <w:szCs w:val="18"/>
              </w:rPr>
              <w:t>选人的议案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关于 审议提名王连凤女 士为第四届董事会 独立董事候选人的 议案；</w:t>
            </w:r>
            <w:r>
              <w:rPr>
                <w:rFonts w:ascii="Times New Roman" w:hAnsi="Times New Roman" w:cs="Times New Roman" w:eastAsia="Times New Roman" w:hint="default"/>
                <w:sz w:val="18"/>
                <w:szCs w:val="18"/>
              </w:rPr>
              <w:t>3</w:t>
            </w:r>
            <w:r>
              <w:rPr>
                <w:rFonts w:ascii="宋体" w:hAnsi="宋体" w:cs="宋体" w:eastAsia="宋体" w:hint="default"/>
                <w:sz w:val="18"/>
                <w:szCs w:val="18"/>
              </w:rPr>
              <w:t>、关于审议 提名第四届监事会 股东代表监事候选 人的议案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关于审 议提名孙文超先生 为第四届监事会股 东代表监事的议案 </w:t>
            </w: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关于审议提名汪 学思先生为第四届 监事会股东代表监 事的议案；</w:t>
            </w:r>
            <w:r>
              <w:rPr>
                <w:rFonts w:ascii="Times New Roman" w:hAnsi="Times New Roman" w:cs="Times New Roman" w:eastAsia="Times New Roman" w:hint="default"/>
                <w:sz w:val="18"/>
                <w:szCs w:val="18"/>
              </w:rPr>
              <w:t>4</w:t>
            </w:r>
            <w:r>
              <w:rPr>
                <w:rFonts w:ascii="宋体" w:hAnsi="宋体" w:cs="宋体" w:eastAsia="宋体" w:hint="default"/>
                <w:sz w:val="18"/>
                <w:szCs w:val="18"/>
              </w:rPr>
              <w:t>、关于 </w:t>
            </w:r>
            <w:r>
              <w:rPr>
                <w:rFonts w:ascii="宋体" w:hAnsi="宋体" w:cs="宋体" w:eastAsia="宋体" w:hint="default"/>
                <w:spacing w:val="-10"/>
                <w:sz w:val="18"/>
                <w:szCs w:val="18"/>
              </w:rPr>
              <w:t>修订《公司章程》的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议案；</w:t>
            </w:r>
            <w:r>
              <w:rPr>
                <w:rFonts w:ascii="Times New Roman" w:hAnsi="Times New Roman" w:cs="Times New Roman" w:eastAsia="Times New Roman" w:hint="default"/>
                <w:sz w:val="18"/>
                <w:szCs w:val="18"/>
              </w:rPr>
              <w:t>5</w:t>
            </w:r>
            <w:r>
              <w:rPr>
                <w:rFonts w:ascii="宋体" w:hAnsi="宋体" w:cs="宋体" w:eastAsia="宋体" w:hint="default"/>
                <w:sz w:val="18"/>
                <w:szCs w:val="18"/>
              </w:rPr>
              <w:t>、关于变更 数据中心建设募投 项目资金投向用于 </w:t>
            </w:r>
            <w:r>
              <w:rPr>
                <w:rFonts w:ascii="Times New Roman" w:hAnsi="Times New Roman" w:cs="Times New Roman" w:eastAsia="Times New Roman" w:hint="default"/>
                <w:sz w:val="18"/>
                <w:szCs w:val="18"/>
              </w:rPr>
              <w:t>263 </w:t>
            </w:r>
            <w:r>
              <w:rPr>
                <w:rFonts w:ascii="宋体" w:hAnsi="宋体" w:cs="宋体" w:eastAsia="宋体" w:hint="default"/>
                <w:sz w:val="18"/>
                <w:szCs w:val="18"/>
              </w:rPr>
              <w:t>呼叫中心及研 发生产用房建设工 程项目的议案；</w:t>
            </w:r>
            <w:r>
              <w:rPr>
                <w:rFonts w:ascii="Times New Roman" w:hAnsi="Times New Roman" w:cs="Times New Roman" w:eastAsia="Times New Roman" w:hint="default"/>
                <w:sz w:val="18"/>
                <w:szCs w:val="18"/>
              </w:rPr>
              <w:t>6</w:t>
            </w:r>
            <w:r>
              <w:rPr>
                <w:rFonts w:ascii="宋体" w:hAnsi="宋体" w:cs="宋体" w:eastAsia="宋体" w:hint="default"/>
                <w:sz w:val="18"/>
                <w:szCs w:val="18"/>
              </w:rPr>
              <w:t>、 </w:t>
            </w:r>
            <w:r>
              <w:rPr>
                <w:rFonts w:ascii="宋体" w:hAnsi="宋体" w:cs="宋体" w:eastAsia="宋体" w:hint="default"/>
                <w:spacing w:val="-10"/>
                <w:sz w:val="18"/>
                <w:szCs w:val="18"/>
              </w:rPr>
              <w:t>关于修订《对外投资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管理制度》的议案</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23" w:right="55"/>
              <w:jc w:val="left"/>
              <w:rPr>
                <w:rFonts w:ascii="宋体" w:hAnsi="宋体" w:cs="宋体" w:eastAsia="宋体" w:hint="default"/>
                <w:sz w:val="18"/>
                <w:szCs w:val="18"/>
              </w:rPr>
            </w:pPr>
            <w:r>
              <w:rPr>
                <w:rFonts w:ascii="宋体" w:hAnsi="宋体" w:cs="宋体" w:eastAsia="宋体" w:hint="default"/>
                <w:sz w:val="18"/>
                <w:szCs w:val="18"/>
              </w:rPr>
              <w:t>关于审议公司使用 自有资金收购北京 首都在线网络技术 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70.23%</w:t>
            </w:r>
            <w:r>
              <w:rPr>
                <w:rFonts w:ascii="宋体" w:hAnsi="宋体" w:cs="宋体" w:eastAsia="宋体" w:hint="default"/>
                <w:sz w:val="18"/>
                <w:szCs w:val="18"/>
              </w:rPr>
              <w:t>股 权暨关联交易的议 案</w:t>
            </w:r>
          </w:p>
        </w:tc>
        <w:tc>
          <w:tcPr>
            <w:tcW w:w="1596"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49"/>
              <w:ind w:left="23" w:right="113"/>
              <w:jc w:val="left"/>
              <w:rPr>
                <w:rFonts w:ascii="Times New Roman" w:hAnsi="Times New Roman" w:cs="Times New Roman" w:eastAsia="Times New Roman" w:hint="default"/>
                <w:sz w:val="18"/>
                <w:szCs w:val="18"/>
              </w:rPr>
            </w:pPr>
            <w:r>
              <w:rPr>
                <w:rFonts w:ascii="宋体" w:hAnsi="宋体" w:cs="宋体" w:eastAsia="宋体" w:hint="default"/>
                <w:sz w:val="18"/>
                <w:szCs w:val="18"/>
              </w:rPr>
              <w:t>出席本次会议的股 东及代理人共</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p>
          <w:p>
            <w:pPr>
              <w:pStyle w:val="TableParagraph"/>
              <w:spacing w:line="300" w:lineRule="auto"/>
              <w:ind w:left="23" w:right="-22"/>
              <w:jc w:val="both"/>
              <w:rPr>
                <w:rFonts w:ascii="宋体" w:hAnsi="宋体" w:cs="宋体" w:eastAsia="宋体" w:hint="default"/>
                <w:sz w:val="18"/>
                <w:szCs w:val="18"/>
              </w:rPr>
            </w:pPr>
            <w:r>
              <w:rPr>
                <w:rFonts w:ascii="宋体" w:hAnsi="宋体" w:cs="宋体" w:eastAsia="宋体" w:hint="default"/>
                <w:sz w:val="18"/>
                <w:szCs w:val="18"/>
              </w:rPr>
              <w:t>代表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pacing w:val="-14"/>
                <w:sz w:val="18"/>
                <w:szCs w:val="18"/>
              </w:rPr>
              <w:t>名股东，所持</w:t>
            </w:r>
            <w:r>
              <w:rPr>
                <w:rFonts w:ascii="宋体" w:hAnsi="宋体" w:cs="宋体" w:eastAsia="宋体" w:hint="default"/>
                <w:sz w:val="18"/>
                <w:szCs w:val="18"/>
              </w:rPr>
              <w:t> 股份总数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74</w:t>
            </w:r>
            <w:r>
              <w:rPr>
                <w:rFonts w:ascii="宋体" w:hAnsi="宋体" w:cs="宋体" w:eastAsia="宋体" w:hint="default"/>
                <w:sz w:val="18"/>
                <w:szCs w:val="18"/>
              </w:rPr>
              <w:t>，</w:t>
            </w:r>
            <w:r>
              <w:rPr>
                <w:rFonts w:ascii="Times New Roman" w:hAnsi="Times New Roman" w:cs="Times New Roman" w:eastAsia="Times New Roman" w:hint="default"/>
                <w:sz w:val="18"/>
                <w:szCs w:val="18"/>
              </w:rPr>
              <w:t>255</w:t>
            </w:r>
            <w:r>
              <w:rPr>
                <w:rFonts w:ascii="宋体" w:hAnsi="宋体" w:cs="宋体" w:eastAsia="宋体" w:hint="default"/>
                <w:sz w:val="18"/>
                <w:szCs w:val="18"/>
              </w:rPr>
              <w:t>， </w:t>
            </w:r>
            <w:r>
              <w:rPr>
                <w:rFonts w:ascii="Times New Roman" w:hAnsi="Times New Roman" w:cs="Times New Roman" w:eastAsia="Times New Roman" w:hint="default"/>
                <w:sz w:val="18"/>
                <w:szCs w:val="18"/>
              </w:rPr>
              <w:t>102</w:t>
            </w:r>
            <w:r>
              <w:rPr>
                <w:rFonts w:ascii="Times New Roman" w:hAnsi="Times New Roman" w:cs="Times New Roman" w:eastAsia="Times New Roman" w:hint="default"/>
                <w:spacing w:val="6"/>
                <w:sz w:val="18"/>
                <w:szCs w:val="18"/>
              </w:rPr>
              <w:t> </w:t>
            </w:r>
            <w:r>
              <w:rPr>
                <w:rFonts w:ascii="宋体" w:hAnsi="宋体" w:cs="宋体" w:eastAsia="宋体" w:hint="default"/>
                <w:spacing w:val="-6"/>
                <w:sz w:val="18"/>
                <w:szCs w:val="18"/>
              </w:rPr>
              <w:t>股，占公司有表</w:t>
            </w:r>
          </w:p>
          <w:p>
            <w:pPr>
              <w:pStyle w:val="TableParagraph"/>
              <w:spacing w:line="240" w:lineRule="auto" w:before="13"/>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决权总股份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24,000</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万股的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宋体" w:hAnsi="宋体" w:cs="宋体" w:eastAsia="宋体" w:hint="default"/>
                <w:sz w:val="18"/>
                <w:szCs w:val="18"/>
              </w:rPr>
              <w:t>。</w:t>
            </w:r>
          </w:p>
        </w:tc>
        <w:tc>
          <w:tcPr>
            <w:tcW w:w="1594" w:type="dxa"/>
            <w:tcBorders>
              <w:top w:val="single" w:sz="4" w:space="0" w:color="000000"/>
              <w:left w:val="single" w:sz="10" w:space="0" w:color="FFFFFF"/>
              <w:bottom w:val="single" w:sz="4" w:space="0" w:color="000000"/>
              <w:right w:val="single" w:sz="4" w:space="0" w:color="000000"/>
            </w:tcBorders>
          </w:tcPr>
          <w:p>
            <w:pPr>
              <w:pStyle w:val="TableParagraph"/>
              <w:spacing w:line="936" w:lineRule="exact"/>
              <w:ind w:left="-8"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pict>
                <v:group style="width:79.25pt;height:46.8pt;mso-position-horizontal-relative:char;mso-position-vertical-relative:line" coordorigin="0,0" coordsize="1585,936">
                  <v:group style="position:absolute;left:0;top:0;width:1585;height:936" coordorigin="0,0" coordsize="1585,936">
                    <v:shape style="position:absolute;left:0;top:0;width:1585;height:936" coordorigin="0,0" coordsize="1585,936" path="m0,936l1584,936,1584,0,0,0,0,936xe" filled="true" fillcolor="#ffffff" stroked="false">
                      <v:path arrowok="t"/>
                      <v:fill type="solid"/>
                    </v:shape>
                  </v:group>
                </v:group>
              </w:pict>
            </w:r>
            <w:r>
              <w:rPr>
                <w:rFonts w:ascii="Times New Roman" w:hAnsi="Times New Roman" w:cs="Times New Roman" w:eastAsia="Times New Roman" w:hint="default"/>
                <w:position w:val="-18"/>
                <w:sz w:val="20"/>
                <w:szCs w:val="20"/>
              </w:rPr>
            </w:r>
          </w:p>
          <w:p>
            <w:pPr>
              <w:pStyle w:val="TableParagraph"/>
              <w:spacing w:line="240" w:lineRule="auto" w:before="49"/>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2012-067  </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z w:val="18"/>
                <w:szCs w:val="18"/>
              </w:rPr>
              <w:t>2012</w:t>
            </w:r>
          </w:p>
          <w:p>
            <w:pPr>
              <w:pStyle w:val="TableParagraph"/>
              <w:spacing w:line="316" w:lineRule="auto" w:before="63"/>
              <w:ind w:left="23" w:right="19"/>
              <w:jc w:val="left"/>
              <w:rPr>
                <w:rFonts w:ascii="宋体" w:hAnsi="宋体" w:cs="宋体" w:eastAsia="宋体" w:hint="default"/>
                <w:sz w:val="18"/>
                <w:szCs w:val="18"/>
              </w:rPr>
            </w:pPr>
            <w:r>
              <w:rPr>
                <w:rFonts w:ascii="宋体" w:hAnsi="宋体" w:cs="宋体" w:eastAsia="宋体" w:hint="default"/>
                <w:sz w:val="18"/>
                <w:szCs w:val="18"/>
              </w:rPr>
              <w:t>年第四次临时股东 </w:t>
            </w:r>
            <w:r>
              <w:rPr>
                <w:rFonts w:ascii="宋体" w:hAnsi="宋体" w:cs="宋体" w:eastAsia="宋体" w:hint="default"/>
                <w:spacing w:val="-10"/>
                <w:sz w:val="18"/>
                <w:szCs w:val="18"/>
              </w:rPr>
              <w:t>大会决议的公告》巨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潮资讯网</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ind w:right="0"/>
        <w:jc w:val="left"/>
        <w:rPr>
          <w:b w:val="0"/>
          <w:bCs w:val="0"/>
        </w:rPr>
      </w:pPr>
      <w:r>
        <w:rPr/>
        <w:pict>
          <v:shape style="position:absolute;margin-left:360.429993pt;margin-top:-125.444374pt;width:94.75pt;height:46.8pt;mso-position-horizontal-relative:page;mso-position-vertical-relative:paragraph;z-index:-859864" type="#_x0000_t202" filled="false" stroked="false">
            <v:textbox inset="0,0,0,0">
              <w:txbxContent>
                <w:p>
                  <w:pPr>
                    <w:spacing w:line="240" w:lineRule="auto" w:before="0"/>
                    <w:rPr>
                      <w:rFonts w:ascii="宋体" w:hAnsi="宋体" w:cs="宋体" w:eastAsia="宋体" w:hint="default"/>
                      <w:b/>
                      <w:bCs/>
                      <w:sz w:val="18"/>
                      <w:szCs w:val="18"/>
                    </w:rPr>
                  </w:pPr>
                </w:p>
                <w:p>
                  <w:pPr>
                    <w:pStyle w:val="BodyText"/>
                    <w:spacing w:line="240" w:lineRule="auto" w:before="125"/>
                    <w:ind w:left="0" w:right="0"/>
                    <w:jc w:val="left"/>
                  </w:pPr>
                  <w:r>
                    <w:rPr/>
                    <w:t>名，</w:t>
                  </w:r>
                </w:p>
              </w:txbxContent>
            </v:textbox>
            <w10:wrap type="none"/>
          </v:shape>
        </w:pict>
      </w:r>
      <w:r>
        <w:rPr/>
        <w:t>三、报告期内独立董事履行职责的情况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2"/>
        <w:gridCol w:w="1325"/>
        <w:gridCol w:w="1325"/>
      </w:tblGrid>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5"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6" w:right="2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7" w:right="26"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杨贤足</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应华江</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王连凤</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1250" w:top="1060" w:bottom="154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2"/>
        <w:gridCol w:w="1325"/>
        <w:gridCol w:w="1325"/>
      </w:tblGrid>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袁淳</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357" w:lineRule="auto" w:before="49"/>
        <w:ind w:right="8054"/>
        <w:jc w:val="left"/>
      </w:pPr>
      <w:r>
        <w:rPr/>
        <w:t>连续两次未亲自出席董事会的说明 不适用</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38" w:lineRule="auto" w:before="117"/>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8"/>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48" w:lineRule="auto" w:before="117"/>
        <w:ind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 无</w:t>
      </w:r>
    </w:p>
    <w:p>
      <w:pPr>
        <w:spacing w:line="240" w:lineRule="auto" w:before="1"/>
        <w:rPr>
          <w:rFonts w:ascii="宋体" w:hAnsi="宋体" w:cs="宋体" w:eastAsia="宋体" w:hint="default"/>
          <w:sz w:val="19"/>
          <w:szCs w:val="19"/>
        </w:rPr>
      </w:pPr>
    </w:p>
    <w:p>
      <w:pPr>
        <w:pStyle w:val="Heading2"/>
        <w:spacing w:line="240" w:lineRule="auto" w:before="0"/>
        <w:ind w:right="0"/>
        <w:jc w:val="left"/>
        <w:rPr>
          <w:b w:val="0"/>
          <w:bCs w:val="0"/>
        </w:rPr>
      </w:pPr>
      <w:r>
        <w:rPr/>
        <w:t>四、董事会下设专门委员会在报告期内履行职责情况</w:t>
      </w:r>
      <w:r>
        <w:rPr>
          <w:b w:val="0"/>
          <w:bCs w:val="0"/>
        </w:rPr>
      </w:r>
    </w:p>
    <w:p>
      <w:pPr>
        <w:spacing w:line="240" w:lineRule="auto" w:before="4"/>
        <w:rPr>
          <w:rFonts w:ascii="宋体" w:hAnsi="宋体" w:cs="宋体" w:eastAsia="宋体" w:hint="default"/>
          <w:b/>
          <w:bCs/>
          <w:sz w:val="32"/>
          <w:szCs w:val="32"/>
        </w:rPr>
      </w:pPr>
    </w:p>
    <w:p>
      <w:pPr>
        <w:pStyle w:val="BodyText"/>
        <w:spacing w:line="451" w:lineRule="auto"/>
        <w:ind w:left="513" w:right="1122"/>
        <w:jc w:val="left"/>
      </w:pPr>
      <w:r>
        <w:rPr>
          <w:rFonts w:ascii="Times New Roman" w:hAnsi="Times New Roman" w:cs="Times New Roman" w:eastAsia="Times New Roman" w:hint="default"/>
        </w:rPr>
        <w:t>1.</w:t>
      </w:r>
      <w:r>
        <w:rPr/>
        <w:t>战略委员会 </w:t>
      </w:r>
      <w:r>
        <w:rPr>
          <w:spacing w:val="-2"/>
        </w:rPr>
        <w:t>董事会下设战略委员会，由</w:t>
      </w:r>
      <w:r>
        <w:rPr>
          <w:rFonts w:ascii="Times New Roman" w:hAnsi="Times New Roman" w:cs="Times New Roman" w:eastAsia="Times New Roman" w:hint="default"/>
          <w:spacing w:val="-2"/>
        </w:rPr>
        <w:t>3</w:t>
      </w:r>
      <w:r>
        <w:rPr>
          <w:spacing w:val="-2"/>
        </w:rPr>
        <w:t>名董事组成，其中包括</w:t>
      </w:r>
      <w:r>
        <w:rPr>
          <w:rFonts w:ascii="Times New Roman" w:hAnsi="Times New Roman" w:cs="Times New Roman" w:eastAsia="Times New Roman" w:hint="default"/>
          <w:spacing w:val="-2"/>
        </w:rPr>
        <w:t>1</w:t>
      </w:r>
      <w:r>
        <w:rPr>
          <w:spacing w:val="-2"/>
        </w:rPr>
        <w:t>名独立董事，公司董事长担任召集人。报告期内，战略委员会勤勉</w:t>
      </w:r>
    </w:p>
    <w:p>
      <w:pPr>
        <w:pStyle w:val="BodyText"/>
        <w:spacing w:line="240" w:lineRule="auto" w:before="44"/>
        <w:ind w:right="0"/>
        <w:jc w:val="left"/>
      </w:pPr>
      <w:r>
        <w:rPr/>
        <w:t>尽责，对公司战略规划等事项进行了研究，并提出合理建议。</w:t>
      </w:r>
    </w:p>
    <w:p>
      <w:pPr>
        <w:spacing w:line="240" w:lineRule="auto" w:before="10"/>
        <w:rPr>
          <w:rFonts w:ascii="宋体" w:hAnsi="宋体" w:cs="宋体" w:eastAsia="宋体" w:hint="default"/>
          <w:sz w:val="17"/>
          <w:szCs w:val="17"/>
        </w:rPr>
      </w:pPr>
    </w:p>
    <w:p>
      <w:pPr>
        <w:pStyle w:val="BodyText"/>
        <w:spacing w:line="451" w:lineRule="auto"/>
        <w:ind w:left="513" w:right="1122"/>
        <w:jc w:val="left"/>
      </w:pPr>
      <w:r>
        <w:rPr>
          <w:rFonts w:ascii="Times New Roman" w:hAnsi="Times New Roman" w:cs="Times New Roman" w:eastAsia="Times New Roman" w:hint="default"/>
        </w:rPr>
        <w:t>2.</w:t>
      </w:r>
      <w:r>
        <w:rPr/>
        <w:t>内审委员会 </w:t>
      </w:r>
      <w:r>
        <w:rPr>
          <w:spacing w:val="-2"/>
        </w:rPr>
        <w:t>公司董事会审计委员会由</w:t>
      </w:r>
      <w:r>
        <w:rPr>
          <w:rFonts w:ascii="Times New Roman" w:hAnsi="Times New Roman" w:cs="Times New Roman" w:eastAsia="Times New Roman" w:hint="default"/>
          <w:spacing w:val="-2"/>
        </w:rPr>
        <w:t>2</w:t>
      </w:r>
      <w:r>
        <w:rPr>
          <w:spacing w:val="-2"/>
        </w:rPr>
        <w:t>名独立董事及</w:t>
      </w:r>
      <w:r>
        <w:rPr>
          <w:rFonts w:ascii="Times New Roman" w:hAnsi="Times New Roman" w:cs="Times New Roman" w:eastAsia="Times New Roman" w:hint="default"/>
          <w:spacing w:val="-2"/>
        </w:rPr>
        <w:t>1</w:t>
      </w:r>
      <w:r>
        <w:rPr>
          <w:spacing w:val="-2"/>
        </w:rPr>
        <w:t>名董事组成，其中召集人由独立董事（专业会计人员）担任。报告期内，根据</w:t>
      </w:r>
    </w:p>
    <w:p>
      <w:pPr>
        <w:pStyle w:val="BodyText"/>
        <w:spacing w:line="477" w:lineRule="auto" w:before="43"/>
        <w:ind w:right="0"/>
        <w:jc w:val="left"/>
      </w:pPr>
      <w:r>
        <w:rPr>
          <w:spacing w:val="-2"/>
        </w:rPr>
        <w:t>中国证监会、深圳证券交易所及公司《董事会审计委员会议事规则》的规定，公司董事会审计委员会勤勉尽责，认真履行职</w:t>
      </w:r>
      <w:r>
        <w:rPr>
          <w:spacing w:val="-67"/>
        </w:rPr>
        <w:t> </w:t>
      </w:r>
      <w:r>
        <w:rPr>
          <w:spacing w:val="-67"/>
        </w:rPr>
      </w:r>
      <w:r>
        <w:rPr/>
        <w:t>责，主要开展了如下工作：</w:t>
      </w:r>
    </w:p>
    <w:p>
      <w:pPr>
        <w:pStyle w:val="BodyText"/>
        <w:spacing w:line="240" w:lineRule="auto" w:before="54"/>
        <w:ind w:left="513" w:right="0"/>
        <w:jc w:val="left"/>
      </w:pPr>
      <w:r>
        <w:rPr/>
        <w:t>（</w:t>
      </w:r>
      <w:r>
        <w:rPr>
          <w:rFonts w:ascii="Times New Roman" w:hAnsi="Times New Roman" w:cs="Times New Roman" w:eastAsia="Times New Roman" w:hint="default"/>
        </w:rPr>
        <w:t>1</w:t>
      </w:r>
      <w:r>
        <w:rPr/>
        <w:t>）指导和监督内部审计制度的执行；</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t>（</w:t>
      </w:r>
      <w:r>
        <w:rPr>
          <w:rFonts w:ascii="Times New Roman" w:hAnsi="Times New Roman" w:cs="Times New Roman" w:eastAsia="Times New Roman" w:hint="default"/>
        </w:rPr>
        <w:t>2</w:t>
      </w:r>
      <w:r>
        <w:rPr/>
        <w:t>）审计委员会与年审会计师积极沟通，并对年审会计师的服务内容提出具体要求；</w:t>
      </w:r>
    </w:p>
    <w:p>
      <w:pPr>
        <w:spacing w:line="240" w:lineRule="auto" w:before="10"/>
        <w:rPr>
          <w:rFonts w:ascii="宋体" w:hAnsi="宋体" w:cs="宋体" w:eastAsia="宋体" w:hint="default"/>
          <w:sz w:val="16"/>
          <w:szCs w:val="16"/>
        </w:rPr>
      </w:pPr>
    </w:p>
    <w:p>
      <w:pPr>
        <w:pStyle w:val="BodyText"/>
        <w:spacing w:line="240" w:lineRule="auto"/>
        <w:ind w:left="513" w:right="0"/>
        <w:jc w:val="left"/>
      </w:pPr>
      <w:r>
        <w:rPr/>
        <w:t>（</w:t>
      </w:r>
      <w:r>
        <w:rPr>
          <w:rFonts w:ascii="Times New Roman" w:hAnsi="Times New Roman" w:cs="Times New Roman" w:eastAsia="Times New Roman" w:hint="default"/>
        </w:rPr>
        <w:t>3</w:t>
      </w:r>
      <w:r>
        <w:rPr/>
        <w:t>）对内审部的工作进行指导，并提出具体建议；</w:t>
      </w:r>
    </w:p>
    <w:p>
      <w:pPr>
        <w:spacing w:line="240" w:lineRule="auto" w:before="9"/>
        <w:rPr>
          <w:rFonts w:ascii="宋体" w:hAnsi="宋体" w:cs="宋体" w:eastAsia="宋体" w:hint="default"/>
          <w:sz w:val="16"/>
          <w:szCs w:val="16"/>
        </w:rPr>
      </w:pPr>
    </w:p>
    <w:p>
      <w:pPr>
        <w:pStyle w:val="BodyText"/>
        <w:spacing w:line="451" w:lineRule="auto"/>
        <w:ind w:right="1124" w:firstLine="360"/>
        <w:jc w:val="left"/>
      </w:pPr>
      <w:r>
        <w:rPr/>
        <w:t>（</w:t>
      </w:r>
      <w:r>
        <w:rPr>
          <w:rFonts w:ascii="Times New Roman" w:hAnsi="Times New Roman" w:cs="Times New Roman" w:eastAsia="Times New Roman" w:hint="default"/>
        </w:rPr>
        <w:t>4</w:t>
      </w:r>
      <w:r>
        <w:rPr/>
        <w:t>）内审部按季向审计委员会提交工作计划、工作总结和审计报告，审计委员会认真审核内审部的各项工作计划和审 计报告，及时提出反馈意见，并向董事会报告。</w:t>
      </w:r>
    </w:p>
    <w:p>
      <w:pPr>
        <w:pStyle w:val="BodyText"/>
        <w:spacing w:line="451" w:lineRule="auto" w:before="74"/>
        <w:ind w:left="513" w:right="1123"/>
        <w:jc w:val="left"/>
      </w:pPr>
      <w:r>
        <w:rPr>
          <w:rFonts w:ascii="Times New Roman" w:hAnsi="Times New Roman" w:cs="Times New Roman" w:eastAsia="Times New Roman" w:hint="default"/>
        </w:rPr>
        <w:t>3.</w:t>
      </w:r>
      <w:r>
        <w:rPr/>
        <w:t>薪酬与考核委员会 董事会下设薪酬与考核委员会，由</w:t>
      </w:r>
      <w:r>
        <w:rPr>
          <w:rFonts w:ascii="Times New Roman" w:hAnsi="Times New Roman" w:cs="Times New Roman" w:eastAsia="Times New Roman" w:hint="default"/>
        </w:rPr>
        <w:t>3</w:t>
      </w:r>
      <w:r>
        <w:rPr/>
        <w:t>名董事组成，其中独立董事</w:t>
      </w:r>
      <w:r>
        <w:rPr>
          <w:rFonts w:ascii="Times New Roman" w:hAnsi="Times New Roman" w:cs="Times New Roman" w:eastAsia="Times New Roman" w:hint="default"/>
        </w:rPr>
        <w:t>2</w:t>
      </w:r>
      <w:r>
        <w:rPr/>
        <w:t>名，并由</w:t>
      </w:r>
      <w:r>
        <w:rPr>
          <w:rFonts w:ascii="Times New Roman" w:hAnsi="Times New Roman" w:cs="Times New Roman" w:eastAsia="Times New Roman" w:hint="default"/>
        </w:rPr>
        <w:t>1</w:t>
      </w:r>
      <w:r>
        <w:rPr/>
        <w:t>名独立董事担任召集人。报告期内公司第三</w:t>
      </w:r>
    </w:p>
    <w:p>
      <w:pPr>
        <w:pStyle w:val="BodyText"/>
        <w:spacing w:line="240" w:lineRule="auto" w:before="43"/>
        <w:ind w:right="0"/>
        <w:jc w:val="left"/>
      </w:pPr>
      <w:r>
        <w:rPr/>
        <w:t>届董事会薪酬与考核委员会提出公司第三届董事会第二十七次会议《关于审议调整公司副总裁薪酬的议案》。</w:t>
      </w:r>
    </w:p>
    <w:p>
      <w:pPr>
        <w:spacing w:after="0" w:line="240" w:lineRule="auto"/>
        <w:jc w:val="left"/>
        <w:sectPr>
          <w:pgSz w:w="11910" w:h="16840"/>
          <w:pgMar w:header="877" w:footer="1250" w:top="1060" w:bottom="154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51" w:lineRule="auto"/>
        <w:ind w:left="513" w:right="1123"/>
        <w:jc w:val="left"/>
      </w:pPr>
      <w:r>
        <w:rPr>
          <w:rFonts w:ascii="Times New Roman" w:hAnsi="Times New Roman" w:cs="Times New Roman" w:eastAsia="Times New Roman" w:hint="default"/>
        </w:rPr>
        <w:t>4.</w:t>
      </w:r>
      <w:r>
        <w:rPr/>
        <w:t>提名委员会 董事会下设提名委员会，由</w:t>
      </w:r>
      <w:r>
        <w:rPr>
          <w:rFonts w:ascii="Times New Roman" w:hAnsi="Times New Roman" w:cs="Times New Roman" w:eastAsia="Times New Roman" w:hint="default"/>
        </w:rPr>
        <w:t>3</w:t>
      </w:r>
      <w:r>
        <w:rPr/>
        <w:t>名董事组成，其中独立董事</w:t>
      </w:r>
      <w:r>
        <w:rPr>
          <w:rFonts w:ascii="Times New Roman" w:hAnsi="Times New Roman" w:cs="Times New Roman" w:eastAsia="Times New Roman" w:hint="default"/>
        </w:rPr>
        <w:t>2</w:t>
      </w:r>
      <w:r>
        <w:rPr/>
        <w:t>名，并由</w:t>
      </w:r>
      <w:r>
        <w:rPr>
          <w:rFonts w:ascii="Times New Roman" w:hAnsi="Times New Roman" w:cs="Times New Roman" w:eastAsia="Times New Roman" w:hint="default"/>
        </w:rPr>
        <w:t>1</w:t>
      </w:r>
      <w:r>
        <w:rPr/>
        <w:t>名独立董事担任召集人。报告期内，第三届董事会</w:t>
      </w:r>
    </w:p>
    <w:p>
      <w:pPr>
        <w:pStyle w:val="BodyText"/>
        <w:spacing w:line="477" w:lineRule="auto" w:before="43"/>
        <w:ind w:right="1145"/>
        <w:jc w:val="both"/>
      </w:pPr>
      <w:r>
        <w:rPr/>
        <w:t>提名委员会对公司第三届董事会第二十七次审议的有关第三届董事会换届选举中涉及的第四届董事会非独立董事及独立董</w:t>
      </w:r>
      <w:r>
        <w:rPr>
          <w:spacing w:val="-11"/>
        </w:rPr>
        <w:t> </w:t>
      </w:r>
      <w:r>
        <w:rPr>
          <w:spacing w:val="-11"/>
        </w:rPr>
      </w:r>
      <w:r>
        <w:rPr/>
        <w:t>事候选人资格进行了核查和提名；第四届董事会提名委员会向公司第四届董事会第一次会议提出《关于聘任公司总裁的议</w:t>
      </w:r>
      <w:r>
        <w:rPr>
          <w:spacing w:val="-11"/>
        </w:rPr>
        <w:t> </w:t>
      </w:r>
      <w:r>
        <w:rPr>
          <w:spacing w:val="-11"/>
        </w:rPr>
      </w:r>
      <w:r>
        <w:rPr/>
        <w:t>案》，同时对公司第四届董事会非独立董事候选人</w:t>
      </w:r>
      <w:r>
        <w:rPr>
          <w:rFonts w:ascii="Times New Roman" w:hAnsi="Times New Roman" w:cs="Times New Roman" w:eastAsia="Times New Roman" w:hint="default"/>
        </w:rPr>
        <w:t>Jie</w:t>
      </w:r>
      <w:r>
        <w:rPr>
          <w:rFonts w:ascii="Times New Roman" w:hAnsi="Times New Roman" w:cs="Times New Roman" w:eastAsia="Times New Roman" w:hint="default"/>
          <w:spacing w:val="-3"/>
        </w:rPr>
        <w:t> </w:t>
      </w:r>
      <w:r>
        <w:rPr>
          <w:rFonts w:ascii="Times New Roman" w:hAnsi="Times New Roman" w:cs="Times New Roman" w:eastAsia="Times New Roman" w:hint="default"/>
        </w:rPr>
        <w:t>Zhao</w:t>
      </w:r>
      <w:r>
        <w:rPr/>
        <w:t>先生的资格进行了核查和提名。</w:t>
      </w:r>
    </w:p>
    <w:p>
      <w:pPr>
        <w:spacing w:line="240" w:lineRule="auto" w:before="13"/>
        <w:rPr>
          <w:rFonts w:ascii="宋体" w:hAnsi="宋体" w:cs="宋体" w:eastAsia="宋体" w:hint="default"/>
          <w:sz w:val="14"/>
          <w:szCs w:val="14"/>
        </w:rPr>
      </w:pPr>
    </w:p>
    <w:p>
      <w:pPr>
        <w:pStyle w:val="Heading2"/>
        <w:spacing w:line="240" w:lineRule="auto" w:before="0"/>
        <w:ind w:right="0"/>
        <w:jc w:val="left"/>
        <w:rPr>
          <w:b w:val="0"/>
          <w:bCs w:val="0"/>
        </w:rPr>
      </w:pPr>
      <w:r>
        <w:rPr/>
        <w:t>五、监事会工作情况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40" w:lineRule="auto" w:before="115"/>
        <w:ind w:right="76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before="0"/>
        <w:ind w:right="0"/>
        <w:jc w:val="left"/>
        <w:rPr>
          <w:b w:val="0"/>
          <w:bCs w:val="0"/>
        </w:rPr>
      </w:pPr>
      <w:r>
        <w:rPr/>
        <w:t>六、公司相对于控股股东在业务、人员、资产、机构、财务等方面的独立完整情况</w:t>
      </w:r>
      <w:r>
        <w:rPr>
          <w:b w:val="0"/>
          <w:bCs w:val="0"/>
        </w:rPr>
      </w:r>
    </w:p>
    <w:p>
      <w:pPr>
        <w:spacing w:line="240" w:lineRule="auto" w:before="4"/>
        <w:rPr>
          <w:rFonts w:ascii="宋体" w:hAnsi="宋体" w:cs="宋体" w:eastAsia="宋体" w:hint="default"/>
          <w:b/>
          <w:bCs/>
          <w:sz w:val="32"/>
          <w:szCs w:val="32"/>
        </w:rPr>
      </w:pPr>
    </w:p>
    <w:p>
      <w:pPr>
        <w:pStyle w:val="BodyText"/>
        <w:spacing w:line="477" w:lineRule="auto"/>
        <w:ind w:right="1042" w:firstLine="362"/>
        <w:jc w:val="both"/>
      </w:pPr>
      <w:r>
        <w:rPr>
          <w:spacing w:val="-6"/>
        </w:rPr>
        <w:t>自成立以来，公司严格按照《公司法》、《证券法》等有关法律、法规和《公司章程》的要求规范运作，公司与控股股东</w:t>
      </w:r>
      <w:r>
        <w:rPr/>
        <w:t> </w:t>
      </w:r>
      <w:r>
        <w:rPr>
          <w:spacing w:val="-2"/>
        </w:rPr>
        <w:t>在业务、人员、资产、机构、财务等方面完全分开，具有独立完整的业务及自主经营能力。（一）资产独立</w:t>
      </w:r>
      <w:r>
        <w:rPr>
          <w:spacing w:val="15"/>
        </w:rPr>
        <w:t> </w:t>
      </w:r>
      <w:r>
        <w:rPr>
          <w:spacing w:val="-1"/>
        </w:rPr>
        <w:t>本公司资产</w:t>
      </w:r>
      <w:r>
        <w:rPr>
          <w:spacing w:val="-88"/>
        </w:rPr>
        <w:t> </w:t>
      </w:r>
      <w:r>
        <w:rPr>
          <w:spacing w:val="-88"/>
        </w:rPr>
      </w:r>
      <w:r>
        <w:rPr/>
        <w:t>独立，不存在资产、资金被控股股东和实际控制人占用的情形，不存在以资产、权益为控股股东和实际控制人担保的情形。</w:t>
      </w:r>
    </w:p>
    <w:p>
      <w:pPr>
        <w:pStyle w:val="BodyText"/>
        <w:tabs>
          <w:tab w:pos="606" w:val="left" w:leader="none"/>
          <w:tab w:pos="1741" w:val="left" w:leader="none"/>
          <w:tab w:pos="7284" w:val="left" w:leader="none"/>
        </w:tabs>
        <w:spacing w:line="477" w:lineRule="auto" w:before="54"/>
        <w:ind w:right="1043"/>
        <w:jc w:val="left"/>
      </w:pPr>
      <w:r>
        <w:rPr>
          <w:spacing w:val="-5"/>
        </w:rPr>
        <w:t>（二）人员独立</w:t>
        <w:tab/>
      </w:r>
      <w:r>
        <w:rPr>
          <w:spacing w:val="-4"/>
        </w:rPr>
        <w:t>本公司拥有独立的劳动、人事及工资管理体系。公司的董事、监事和高级管理人员均严格按照《公司法》</w:t>
      </w:r>
      <w:r>
        <w:rPr>
          <w:spacing w:val="-48"/>
        </w:rPr>
        <w:t> </w:t>
      </w:r>
      <w:r>
        <w:rPr>
          <w:spacing w:val="-48"/>
        </w:rPr>
      </w:r>
      <w:r>
        <w:rPr>
          <w:spacing w:val="-5"/>
        </w:rPr>
        <w:t>和《公司章程》的有关规定产生，公司劳动、人事及工资方面完全独立。（三）财务独立</w:t>
        <w:tab/>
      </w:r>
      <w:r>
        <w:rPr>
          <w:spacing w:val="-1"/>
        </w:rPr>
        <w:t>公司设立了独立的财务部门，配</w:t>
      </w:r>
      <w:r>
        <w:rPr/>
        <w:t> </w:t>
      </w:r>
      <w:r>
        <w:rPr>
          <w:spacing w:val="-2"/>
        </w:rPr>
        <w:t>备了专门的财务人员，建立了独立的会计核算体系和财务管理制度。本公司独立在银行开户，依法独立纳税。（四）机构独</w:t>
      </w:r>
      <w:r>
        <w:rPr>
          <w:spacing w:val="-65"/>
        </w:rPr>
        <w:t> </w:t>
      </w:r>
      <w:r>
        <w:rPr>
          <w:spacing w:val="-65"/>
        </w:rPr>
      </w:r>
      <w:r>
        <w:rPr/>
        <w:t>立</w:t>
        <w:tab/>
      </w:r>
      <w:r>
        <w:rPr>
          <w:spacing w:val="-4"/>
        </w:rPr>
        <w:t>公司设立了完善的组织机构体系，独立运作，不存在控股股东影响本公司生产经营管理独立性的情况。（五）业务独立</w:t>
      </w:r>
      <w:r>
        <w:rPr>
          <w:spacing w:val="-60"/>
        </w:rPr>
        <w:t> </w:t>
      </w:r>
      <w:r>
        <w:rPr>
          <w:spacing w:val="-60"/>
        </w:rPr>
      </w:r>
      <w:r>
        <w:rPr/>
        <w:t>公司具有独立完整的业务体系，拥有独立的生产经营场所，独立对外签订合同，开展业务，业务完全独立。</w:t>
      </w:r>
    </w:p>
    <w:p>
      <w:pPr>
        <w:spacing w:line="240" w:lineRule="auto" w:before="7"/>
        <w:rPr>
          <w:rFonts w:ascii="宋体" w:hAnsi="宋体" w:cs="宋体" w:eastAsia="宋体" w:hint="default"/>
          <w:sz w:val="17"/>
          <w:szCs w:val="17"/>
        </w:rPr>
      </w:pPr>
    </w:p>
    <w:p>
      <w:pPr>
        <w:pStyle w:val="Heading2"/>
        <w:spacing w:line="240" w:lineRule="auto" w:before="0"/>
        <w:ind w:right="0"/>
        <w:jc w:val="left"/>
        <w:rPr>
          <w:b w:val="0"/>
          <w:bCs w:val="0"/>
        </w:rPr>
      </w:pPr>
      <w:r>
        <w:rPr/>
        <w:t>七、同业竞争情况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报告期内，公司不存在同业竞争情况。</w:t>
      </w:r>
    </w:p>
    <w:p>
      <w:pPr>
        <w:spacing w:line="240" w:lineRule="auto" w:before="3"/>
        <w:rPr>
          <w:rFonts w:ascii="宋体" w:hAnsi="宋体" w:cs="宋体" w:eastAsia="宋体" w:hint="default"/>
          <w:sz w:val="25"/>
          <w:szCs w:val="25"/>
        </w:rPr>
      </w:pPr>
    </w:p>
    <w:p>
      <w:pPr>
        <w:pStyle w:val="Heading2"/>
        <w:spacing w:line="240" w:lineRule="auto" w:before="0"/>
        <w:ind w:right="0"/>
        <w:jc w:val="left"/>
        <w:rPr>
          <w:b w:val="0"/>
          <w:bCs w:val="0"/>
        </w:rPr>
      </w:pPr>
      <w:r>
        <w:rPr/>
        <w:t>八、高级管理人员的考评及激励情况</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1130" w:firstLine="362"/>
        <w:jc w:val="both"/>
      </w:pPr>
      <w:r>
        <w:rPr>
          <w:spacing w:val="-2"/>
        </w:rPr>
        <w:t>公司建立了高级管理人员的选择、考评、激励与约束机制并不断完善，公司高级管理人员全部由董事会聘任，直接对董</w:t>
      </w:r>
      <w:r>
        <w:rPr/>
        <w:t> 事会负责，承担董事会下达的经营指标，董事会下设的薪酬与考核委员会对高级管理人员进行考评。</w:t>
      </w:r>
    </w:p>
    <w:p>
      <w:pPr>
        <w:spacing w:after="0" w:line="477" w:lineRule="auto"/>
        <w:jc w:val="both"/>
        <w:sectPr>
          <w:pgSz w:w="11910" w:h="16840"/>
          <w:pgMar w:header="877" w:footer="125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596"/>
        <w:jc w:val="center"/>
        <w:rPr>
          <w:b w:val="0"/>
          <w:bCs w:val="0"/>
        </w:rPr>
      </w:pPr>
      <w:bookmarkStart w:name="_TOC_250002" w:id="9"/>
      <w:r>
        <w:rPr/>
        <w:t>第九节</w:t>
      </w:r>
      <w:r>
        <w:rPr>
          <w:spacing w:val="-2"/>
        </w:rPr>
        <w:t> </w:t>
      </w:r>
      <w:r>
        <w:rPr/>
        <w:t>内部控制</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ind w:right="0"/>
        <w:jc w:val="left"/>
        <w:rPr>
          <w:b w:val="0"/>
          <w:bCs w:val="0"/>
        </w:rPr>
      </w:pPr>
      <w:r>
        <w:rPr/>
        <w:t>一、内部控制建设情况</w:t>
      </w:r>
      <w:r>
        <w:rPr>
          <w:b w:val="0"/>
          <w:bCs w:val="0"/>
        </w:rPr>
      </w:r>
    </w:p>
    <w:p>
      <w:pPr>
        <w:spacing w:line="240" w:lineRule="auto" w:before="4"/>
        <w:rPr>
          <w:rFonts w:ascii="宋体" w:hAnsi="宋体" w:cs="宋体" w:eastAsia="宋体" w:hint="default"/>
          <w:b/>
          <w:bCs/>
          <w:sz w:val="32"/>
          <w:szCs w:val="32"/>
        </w:rPr>
      </w:pPr>
    </w:p>
    <w:p>
      <w:pPr>
        <w:pStyle w:val="BodyText"/>
        <w:spacing w:line="477" w:lineRule="auto"/>
        <w:ind w:right="1034" w:firstLine="362"/>
        <w:jc w:val="left"/>
      </w:pPr>
      <w:r>
        <w:rPr>
          <w:spacing w:val="-9"/>
        </w:rPr>
        <w:t>为规范经营管理，控制风险，保证经营业务活动的正常开展，公司根据《公司法》、《证券法》、《深圳证券交易所股票上</w:t>
      </w:r>
      <w:r>
        <w:rPr/>
        <w:t> 市规则》等相关法律法规的要求，依据《企业内部控制基本规范》及《深圳证券交易所中小企业板上市公司规范运作指引》 </w:t>
      </w:r>
      <w:r>
        <w:rPr>
          <w:spacing w:val="-4"/>
        </w:rPr>
        <w:t>等规定，结合公司的实际情况、自身特点和管理需要，本公司建立了较完善的法人治理结构，公司按照内部环境、风险评估、</w:t>
      </w:r>
      <w:r>
        <w:rPr>
          <w:spacing w:val="-45"/>
        </w:rPr>
        <w:t> </w:t>
      </w:r>
      <w:r>
        <w:rPr>
          <w:spacing w:val="-45"/>
        </w:rPr>
      </w:r>
      <w:r>
        <w:rPr>
          <w:spacing w:val="-2"/>
        </w:rPr>
        <w:t>控制活动、信息与沟通，内部监督等内部控制要素建立了控制体系，制定了贯穿于公司经营管理各层面、各环节的内部控制</w:t>
      </w:r>
      <w:r>
        <w:rPr>
          <w:spacing w:val="-64"/>
        </w:rPr>
        <w:t> </w:t>
      </w:r>
      <w:r>
        <w:rPr>
          <w:spacing w:val="-64"/>
        </w:rPr>
      </w:r>
      <w:r>
        <w:rPr>
          <w:spacing w:val="-2"/>
        </w:rPr>
        <w:t>管理制度，并不断完善，内部控制体系健全、合理，内控制度已覆盖了公司各业务流程层面，且运行有效。该体系符合当前</w:t>
      </w:r>
      <w:r>
        <w:rPr>
          <w:spacing w:val="-67"/>
        </w:rPr>
        <w:t> </w:t>
      </w:r>
      <w:r>
        <w:rPr>
          <w:spacing w:val="-67"/>
        </w:rPr>
      </w:r>
      <w:r>
        <w:rPr>
          <w:spacing w:val="-2"/>
        </w:rPr>
        <w:t>公司经营的实际情况需要，在公司经营管理的关键环节中起到了控制和防范作用，并建立了必要的内部监督机制，为本公司</w:t>
      </w:r>
      <w:r>
        <w:rPr>
          <w:spacing w:val="-62"/>
        </w:rPr>
        <w:t> </w:t>
      </w:r>
      <w:r>
        <w:rPr>
          <w:spacing w:val="-62"/>
        </w:rPr>
      </w:r>
      <w:r>
        <w:rPr/>
        <w:t>经营管理的合法合规、资产安全、财务报告及相关信息的真实、完整提供了合理保障。</w:t>
      </w:r>
    </w:p>
    <w:p>
      <w:pPr>
        <w:spacing w:line="240" w:lineRule="auto" w:before="7"/>
        <w:rPr>
          <w:rFonts w:ascii="宋体" w:hAnsi="宋体" w:cs="宋体" w:eastAsia="宋体" w:hint="default"/>
          <w:sz w:val="17"/>
          <w:szCs w:val="17"/>
        </w:rPr>
      </w:pPr>
    </w:p>
    <w:p>
      <w:pPr>
        <w:pStyle w:val="Heading2"/>
        <w:spacing w:line="240" w:lineRule="auto" w:before="0"/>
        <w:ind w:right="0"/>
        <w:jc w:val="left"/>
        <w:rPr>
          <w:b w:val="0"/>
          <w:bCs w:val="0"/>
        </w:rPr>
      </w:pPr>
      <w:r>
        <w:rPr/>
        <w:t>二、董事会关于内部控制责任的声明</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right="1034" w:firstLine="360"/>
        <w:jc w:val="left"/>
      </w:pPr>
      <w:r>
        <w:rPr/>
        <w:t>公司董事会及全体董事保证内部控制相关内容不存在任何虚假记载、误导性陈述或者重大遗漏，并对其内容的真实性、 准确性和完整性承担个别及连带责任。</w:t>
      </w:r>
    </w:p>
    <w:p>
      <w:pPr>
        <w:spacing w:line="240" w:lineRule="auto" w:before="5"/>
        <w:rPr>
          <w:rFonts w:ascii="宋体" w:hAnsi="宋体" w:cs="宋体" w:eastAsia="宋体" w:hint="default"/>
          <w:sz w:val="17"/>
          <w:szCs w:val="17"/>
        </w:rPr>
      </w:pPr>
    </w:p>
    <w:p>
      <w:pPr>
        <w:pStyle w:val="Heading2"/>
        <w:spacing w:line="240" w:lineRule="auto" w:before="0"/>
        <w:ind w:right="0"/>
        <w:jc w:val="left"/>
        <w:rPr>
          <w:b w:val="0"/>
          <w:bCs w:val="0"/>
        </w:rPr>
      </w:pPr>
      <w:r>
        <w:rPr/>
        <w:t>三、建立财务报告内部控制的依据</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right="0" w:firstLine="360"/>
        <w:jc w:val="left"/>
      </w:pPr>
      <w:r>
        <w:rPr>
          <w:spacing w:val="-9"/>
        </w:rPr>
        <w:t>公司以《会计法》、《企业会计准则》、《企业内部控制基本规范》以及监管部门的相关规范性文件为依据，建立了财务报</w:t>
      </w:r>
      <w:r>
        <w:rPr/>
        <w:t> 告内部控制。本年度的财务报告内部控制不存在重大缺陷。</w:t>
      </w:r>
    </w:p>
    <w:p>
      <w:pPr>
        <w:spacing w:line="240" w:lineRule="auto" w:before="7"/>
        <w:rPr>
          <w:rFonts w:ascii="宋体" w:hAnsi="宋体" w:cs="宋体" w:eastAsia="宋体" w:hint="default"/>
          <w:sz w:val="17"/>
          <w:szCs w:val="17"/>
        </w:rPr>
      </w:pPr>
    </w:p>
    <w:p>
      <w:pPr>
        <w:pStyle w:val="Heading2"/>
        <w:spacing w:line="240" w:lineRule="auto" w:before="0"/>
        <w:ind w:right="0"/>
        <w:jc w:val="left"/>
        <w:rPr>
          <w:b w:val="0"/>
          <w:bCs w:val="0"/>
        </w:rPr>
      </w:pPr>
      <w:r>
        <w:rPr/>
        <w:t>四、内部控制自我评价报告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3"/>
        <w:gridCol w:w="6908"/>
      </w:tblGrid>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0" w:right="0"/>
              <w:jc w:val="left"/>
              <w:rPr>
                <w:rFonts w:ascii="宋体" w:hAnsi="宋体" w:cs="宋体" w:eastAsia="宋体" w:hint="default"/>
                <w:sz w:val="18"/>
                <w:szCs w:val="18"/>
              </w:rPr>
            </w:pPr>
            <w:r>
              <w:rPr>
                <w:rFonts w:ascii="宋体" w:hAnsi="宋体" w:cs="宋体" w:eastAsia="宋体" w:hint="default"/>
                <w:sz w:val="18"/>
                <w:szCs w:val="18"/>
              </w:rPr>
              <w:t>内部控制自我评价报告中报告期内发现的内部控制重大缺陷的具体情况</w:t>
            </w:r>
          </w:p>
        </w:tc>
      </w:tr>
      <w:tr>
        <w:trPr>
          <w:trHeight w:val="715"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5"/>
              <w:jc w:val="left"/>
              <w:rPr>
                <w:rFonts w:ascii="宋体" w:hAnsi="宋体" w:cs="宋体" w:eastAsia="宋体" w:hint="default"/>
                <w:sz w:val="18"/>
                <w:szCs w:val="18"/>
              </w:rPr>
            </w:pPr>
            <w:r>
              <w:rPr>
                <w:rFonts w:ascii="宋体" w:hAnsi="宋体" w:cs="宋体" w:eastAsia="宋体" w:hint="default"/>
                <w:spacing w:val="-1"/>
                <w:sz w:val="18"/>
                <w:szCs w:val="18"/>
              </w:rPr>
              <w:t>报告期内公司内部控制体系健全、合理，内控制度已覆盖了公司业务活动和内部管理的各个方面和环节，在完整性、合规</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性、有效性等方面不存在重大缺陷</w:t>
            </w:r>
          </w:p>
        </w:tc>
      </w:tr>
      <w:tr>
        <w:trPr>
          <w:trHeight w:val="71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715"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 索引</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年度内部控制自我评</w:t>
            </w:r>
            <w:r>
              <w:rPr>
                <w:rFonts w:ascii="宋体" w:hAnsi="宋体" w:cs="宋体" w:eastAsia="宋体" w:hint="default"/>
                <w:spacing w:val="-3"/>
                <w:sz w:val="18"/>
                <w:szCs w:val="18"/>
              </w:rPr>
              <w:t>价</w:t>
            </w:r>
            <w:r>
              <w:rPr>
                <w:rFonts w:ascii="宋体" w:hAnsi="宋体" w:cs="宋体" w:eastAsia="宋体" w:hint="default"/>
                <w:sz w:val="18"/>
                <w:szCs w:val="18"/>
              </w:rPr>
              <w:t>报告</w:t>
            </w:r>
            <w:r>
              <w:rPr>
                <w:rFonts w:ascii="宋体" w:hAnsi="宋体" w:cs="宋体" w:eastAsia="宋体" w:hint="default"/>
                <w:spacing w:val="-92"/>
                <w:sz w:val="18"/>
                <w:szCs w:val="18"/>
              </w:rPr>
              <w:t>》</w:t>
            </w:r>
            <w:r>
              <w:rPr>
                <w:rFonts w:ascii="宋体" w:hAnsi="宋体" w:cs="宋体" w:eastAsia="宋体" w:hint="default"/>
                <w:sz w:val="18"/>
                <w:szCs w:val="18"/>
              </w:rPr>
              <w:t>、巨潮资讯网</w:t>
            </w:r>
          </w:p>
        </w:tc>
      </w:tr>
    </w:tbl>
    <w:p>
      <w:pPr>
        <w:spacing w:line="240" w:lineRule="auto" w:before="1"/>
        <w:rPr>
          <w:rFonts w:ascii="宋体" w:hAnsi="宋体" w:cs="宋体" w:eastAsia="宋体" w:hint="default"/>
          <w:b/>
          <w:bCs/>
          <w:sz w:val="18"/>
          <w:szCs w:val="18"/>
        </w:rPr>
      </w:pPr>
    </w:p>
    <w:p>
      <w:pPr>
        <w:pStyle w:val="Heading2"/>
        <w:spacing w:line="240" w:lineRule="auto"/>
        <w:ind w:right="0"/>
        <w:jc w:val="left"/>
        <w:rPr>
          <w:b w:val="0"/>
          <w:bCs w:val="0"/>
        </w:rPr>
      </w:pPr>
      <w:r>
        <w:rPr/>
        <w:t>五、内部控制审计报告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77" w:footer="1250" w:top="1060" w:bottom="154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会计师事务所是否出具非标准意见的内部控制审计报告</w:t>
      </w:r>
    </w:p>
    <w:p>
      <w:pPr>
        <w:pStyle w:val="BodyText"/>
        <w:spacing w:line="338" w:lineRule="auto" w:before="117"/>
        <w:ind w:right="46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会计师事务所出具的内部控制审计报告与董事会的自我评价报告意见是否一致</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3"/>
        <w:rPr>
          <w:rFonts w:ascii="宋体" w:hAnsi="宋体" w:cs="宋体" w:eastAsia="宋体" w:hint="default"/>
          <w:sz w:val="24"/>
          <w:szCs w:val="24"/>
        </w:rPr>
      </w:pPr>
    </w:p>
    <w:p>
      <w:pPr>
        <w:pStyle w:val="Heading2"/>
        <w:spacing w:line="240" w:lineRule="auto" w:before="0"/>
        <w:ind w:right="0"/>
        <w:jc w:val="left"/>
        <w:rPr>
          <w:b w:val="0"/>
          <w:bCs w:val="0"/>
        </w:rPr>
      </w:pPr>
      <w:r>
        <w:rPr/>
        <w:t>六、年度报告重大差错责任追究制度的建立与执行情况</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right="0" w:firstLine="360"/>
        <w:jc w:val="left"/>
      </w:pPr>
      <w:r>
        <w:rPr>
          <w:spacing w:val="-2"/>
        </w:rPr>
        <w:t>公司已严格按照中国证监会、深圳证券交易所等监管部门的要求，建立了《年报信息披露重大差错责任追究制度》。报</w:t>
      </w:r>
      <w:r>
        <w:rPr/>
        <w:t> 告期内，公司未发生年度报告重大差错的情形。</w:t>
      </w:r>
    </w:p>
    <w:p>
      <w:pPr>
        <w:spacing w:after="0" w:line="477" w:lineRule="auto"/>
        <w:jc w:val="left"/>
        <w:sectPr>
          <w:pgSz w:w="11910" w:h="16840"/>
          <w:pgMar w:header="877" w:footer="125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596"/>
        <w:jc w:val="center"/>
        <w:rPr>
          <w:b w:val="0"/>
          <w:bCs w:val="0"/>
        </w:rPr>
      </w:pPr>
      <w:bookmarkStart w:name="_TOC_250001" w:id="10"/>
      <w:r>
        <w:rPr/>
        <w:t>第十节</w:t>
      </w:r>
      <w:r>
        <w:rPr>
          <w:spacing w:val="-2"/>
        </w:rPr>
        <w:t> </w:t>
      </w:r>
      <w:r>
        <w:rPr/>
        <w:t>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bl>
    <w:p>
      <w:pPr>
        <w:pStyle w:val="BodyText"/>
        <w:spacing w:line="240" w:lineRule="auto" w:before="49"/>
        <w:ind w:left="2620" w:right="3598"/>
        <w:jc w:val="center"/>
      </w:pPr>
      <w:r>
        <w:rPr/>
        <w:t>审计报告正文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ind w:left="0" w:right="1128"/>
        <w:jc w:val="right"/>
      </w:pPr>
      <w:r>
        <w:rPr/>
        <w:t>大华审字</w:t>
      </w:r>
      <w:r>
        <w:rPr>
          <w:rFonts w:ascii="Times New Roman" w:hAnsi="Times New Roman" w:cs="Times New Roman" w:eastAsia="Times New Roman" w:hint="default"/>
        </w:rPr>
        <w:t>[2013] ]004618</w:t>
      </w:r>
      <w:r>
        <w:rPr>
          <w:rFonts w:ascii="Times New Roman" w:hAnsi="Times New Roman" w:cs="Times New Roman" w:eastAsia="Times New Roman" w:hint="default"/>
          <w:spacing w:val="-4"/>
        </w:rPr>
        <w:t> </w:t>
      </w:r>
      <w:r>
        <w:rPr/>
        <w:t>号</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before="44"/>
        <w:ind w:right="0"/>
        <w:jc w:val="left"/>
      </w:pPr>
      <w:r>
        <w:rPr/>
        <w:t>二六三网络通信股份有限公司全体股东：</w:t>
      </w:r>
    </w:p>
    <w:p>
      <w:pPr>
        <w:spacing w:line="240" w:lineRule="auto" w:before="12"/>
        <w:rPr>
          <w:rFonts w:ascii="宋体" w:hAnsi="宋体" w:cs="宋体" w:eastAsia="宋体" w:hint="default"/>
          <w:sz w:val="20"/>
          <w:szCs w:val="20"/>
        </w:rPr>
      </w:pPr>
    </w:p>
    <w:p>
      <w:pPr>
        <w:pStyle w:val="BodyText"/>
        <w:spacing w:line="451" w:lineRule="auto"/>
        <w:ind w:right="1122" w:firstLine="360"/>
        <w:jc w:val="left"/>
      </w:pPr>
      <w:r>
        <w:rPr/>
        <w:t>我们审计了后附的二六三网络通信股份有限公司财务报表，包括</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日的合并及母公司资产负债表、</w:t>
      </w:r>
      <w:r>
        <w:rPr>
          <w:rFonts w:ascii="Times New Roman" w:hAnsi="Times New Roman" w:cs="Times New Roman" w:eastAsia="Times New Roman" w:hint="default"/>
        </w:rPr>
        <w:t>2012 </w:t>
      </w:r>
      <w:r>
        <w:rPr/>
        <w:t>年度的合并及母公司利润表、合并及母公司现金流量表和合并及母公司所有者权益变动表，以及财务报表附注。</w:t>
      </w:r>
    </w:p>
    <w:p>
      <w:pPr>
        <w:spacing w:line="518" w:lineRule="auto" w:before="112"/>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一、管理层对财务报表的责任</w:t>
      </w:r>
      <w:r>
        <w:rPr>
          <w:rFonts w:ascii="宋体" w:hAnsi="宋体" w:cs="宋体" w:eastAsia="宋体" w:hint="default"/>
          <w:b/>
          <w:bCs/>
          <w:w w:val="99"/>
          <w:sz w:val="18"/>
          <w:szCs w:val="18"/>
        </w:rPr>
        <w:t> </w:t>
      </w:r>
      <w:r>
        <w:rPr>
          <w:rFonts w:ascii="宋体" w:hAnsi="宋体" w:cs="宋体" w:eastAsia="宋体" w:hint="default"/>
          <w:spacing w:val="-4"/>
          <w:sz w:val="18"/>
          <w:szCs w:val="18"/>
        </w:rPr>
        <w:t>编制和公允列报财务报表是二六三网络通信股份有限公司管理层的责任。这种责任包括：（</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）按照企业会计准则的规定</w:t>
      </w:r>
    </w:p>
    <w:p>
      <w:pPr>
        <w:pStyle w:val="BodyText"/>
        <w:spacing w:line="237" w:lineRule="exact"/>
        <w:ind w:right="0"/>
        <w:jc w:val="left"/>
      </w:pPr>
      <w:r>
        <w:rPr/>
        <w:t>编制财务报表</w:t>
      </w:r>
      <w:r>
        <w:rPr>
          <w:spacing w:val="-17"/>
        </w:rPr>
        <w:t>，</w:t>
      </w:r>
      <w:r>
        <w:rPr/>
        <w:t>并使其实现公允反映</w:t>
      </w:r>
      <w:r>
        <w:rPr>
          <w:spacing w:val="-108"/>
        </w:rPr>
        <w:t>；</w:t>
      </w:r>
      <w:r>
        <w:rPr/>
        <w:t>（</w:t>
      </w:r>
      <w:r>
        <w:rPr>
          <w:rFonts w:ascii="Times New Roman" w:hAnsi="Times New Roman" w:cs="Times New Roman" w:eastAsia="Times New Roman" w:hint="default"/>
          <w:spacing w:val="1"/>
        </w:rPr>
        <w:t>2</w:t>
      </w:r>
      <w:r>
        <w:rPr>
          <w:spacing w:val="-17"/>
        </w:rPr>
        <w:t>）</w:t>
      </w:r>
      <w:r>
        <w:rPr/>
        <w:t>设计</w:t>
      </w:r>
      <w:r>
        <w:rPr>
          <w:spacing w:val="-17"/>
        </w:rPr>
        <w:t>、</w:t>
      </w:r>
      <w:r>
        <w:rPr/>
        <w:t>执行和</w:t>
      </w:r>
      <w:r>
        <w:rPr>
          <w:spacing w:val="2"/>
        </w:rPr>
        <w:t>维</w:t>
      </w:r>
      <w:r>
        <w:rPr/>
        <w:t>护必要的内部控制</w:t>
      </w:r>
      <w:r>
        <w:rPr>
          <w:spacing w:val="-17"/>
        </w:rPr>
        <w:t>，</w:t>
      </w:r>
      <w:r>
        <w:rPr/>
        <w:t>以使财务报表不存在由于舞弊或错误而导致</w:t>
      </w:r>
    </w:p>
    <w:p>
      <w:pPr>
        <w:spacing w:line="240" w:lineRule="auto" w:before="9"/>
        <w:rPr>
          <w:rFonts w:ascii="宋体" w:hAnsi="宋体" w:cs="宋体" w:eastAsia="宋体" w:hint="default"/>
          <w:sz w:val="16"/>
          <w:szCs w:val="16"/>
        </w:rPr>
      </w:pPr>
    </w:p>
    <w:p>
      <w:pPr>
        <w:pStyle w:val="BodyText"/>
        <w:spacing w:line="240" w:lineRule="auto"/>
        <w:ind w:right="0"/>
        <w:jc w:val="left"/>
      </w:pPr>
      <w:r>
        <w:rPr/>
        <w:t>的重大错报。</w:t>
      </w:r>
    </w:p>
    <w:p>
      <w:pPr>
        <w:spacing w:line="240" w:lineRule="auto" w:before="12"/>
        <w:rPr>
          <w:rFonts w:ascii="宋体" w:hAnsi="宋体" w:cs="宋体" w:eastAsia="宋体" w:hint="default"/>
          <w:sz w:val="20"/>
          <w:szCs w:val="20"/>
        </w:rPr>
      </w:pPr>
    </w:p>
    <w:p>
      <w:pPr>
        <w:pStyle w:val="BodyText"/>
        <w:spacing w:line="516" w:lineRule="auto"/>
        <w:ind w:left="513" w:right="0"/>
        <w:jc w:val="left"/>
      </w:pPr>
      <w:r>
        <w:rPr>
          <w:rFonts w:ascii="宋体" w:hAnsi="宋体" w:cs="宋体" w:eastAsia="宋体" w:hint="default"/>
          <w:b/>
          <w:bCs/>
        </w:rPr>
        <w:t>二、注册会计师的责任</w:t>
      </w:r>
      <w:r>
        <w:rPr>
          <w:rFonts w:ascii="宋体" w:hAnsi="宋体" w:cs="宋体" w:eastAsia="宋体" w:hint="default"/>
          <w:b/>
          <w:bCs/>
          <w:w w:val="99"/>
        </w:rPr>
        <w:t> </w:t>
      </w:r>
      <w:r>
        <w:rPr>
          <w:spacing w:val="-2"/>
        </w:rPr>
        <w:t>我们的责任是在执行审计工作的基础上对财务报表发表审计意见。我们按照中国注册会计师审计准则的规定执行了审计</w:t>
      </w:r>
    </w:p>
    <w:p>
      <w:pPr>
        <w:pStyle w:val="BodyText"/>
        <w:spacing w:line="477" w:lineRule="auto" w:before="25"/>
        <w:ind w:right="0"/>
        <w:jc w:val="left"/>
      </w:pPr>
      <w:r>
        <w:rPr>
          <w:spacing w:val="-2"/>
        </w:rPr>
        <w:t>工作。中国注册会计师审计准则要求我们遵守中国注册会计师职业道德守则，计划和执行审计工作以对财务报表是否不存在</w:t>
      </w:r>
      <w:r>
        <w:rPr>
          <w:spacing w:val="-64"/>
        </w:rPr>
        <w:t> </w:t>
      </w:r>
      <w:r>
        <w:rPr>
          <w:spacing w:val="-64"/>
        </w:rPr>
      </w:r>
      <w:r>
        <w:rPr/>
        <w:t>重大错报获取合理保证。</w:t>
      </w:r>
    </w:p>
    <w:p>
      <w:pPr>
        <w:pStyle w:val="BodyText"/>
        <w:spacing w:line="477" w:lineRule="auto" w:before="95"/>
        <w:ind w:right="1034" w:firstLine="360"/>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t>报相关的内部控制，以设计恰当的审计程序。审计工作还包括评价管理层选用会计政策的恰当性和做出会计估计的合理性， 以及评价财务报表的总体列报。</w:t>
      </w:r>
    </w:p>
    <w:p>
      <w:pPr>
        <w:pStyle w:val="BodyText"/>
        <w:spacing w:line="516" w:lineRule="auto" w:before="95"/>
        <w:ind w:left="513" w:right="4093"/>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240" w:lineRule="auto" w:before="66"/>
        <w:ind w:left="513" w:right="0"/>
        <w:jc w:val="left"/>
      </w:pPr>
      <w:r>
        <w:rPr/>
        <w:t>我们认为，二六三网络通信股份有限公司财务报表在所有重大方面按照企业会计准则的规定编制，公允反映了二六三网</w:t>
      </w:r>
    </w:p>
    <w:p>
      <w:pPr>
        <w:spacing w:after="0" w:line="240" w:lineRule="auto"/>
        <w:jc w:val="left"/>
        <w:sectPr>
          <w:pgSz w:w="11910" w:h="16840"/>
          <w:pgMar w:header="877" w:footer="1250" w:top="1060" w:bottom="154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right="0"/>
        <w:jc w:val="left"/>
      </w:pPr>
      <w:r>
        <w:rPr/>
        <w:t>络通信股份有限公司</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日的合并及母公司财务状况以及</w:t>
      </w:r>
      <w:r>
        <w:rPr>
          <w:spacing w:val="-4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年度的合并及母公司经营成果和现金流量。</w:t>
      </w:r>
    </w:p>
    <w:p>
      <w:pPr>
        <w:spacing w:line="240" w:lineRule="auto" w:before="13"/>
        <w:rPr>
          <w:rFonts w:ascii="宋体" w:hAnsi="宋体" w:cs="宋体" w:eastAsia="宋体" w:hint="default"/>
          <w:sz w:val="27"/>
          <w:szCs w:val="27"/>
        </w:rPr>
      </w:pPr>
    </w:p>
    <w:tbl>
      <w:tblPr>
        <w:tblW w:w="0" w:type="auto"/>
        <w:jc w:val="left"/>
        <w:tblInd w:w="325" w:type="dxa"/>
        <w:tblLayout w:type="fixed"/>
        <w:tblCellMar>
          <w:top w:w="0" w:type="dxa"/>
          <w:left w:w="0" w:type="dxa"/>
          <w:bottom w:w="0" w:type="dxa"/>
          <w:right w:w="0" w:type="dxa"/>
        </w:tblCellMar>
        <w:tblLook w:val="01E0"/>
      </w:tblPr>
      <w:tblGrid>
        <w:gridCol w:w="3883"/>
        <w:gridCol w:w="3223"/>
      </w:tblGrid>
      <w:tr>
        <w:trPr>
          <w:trHeight w:val="417" w:hRule="exact"/>
        </w:trPr>
        <w:tc>
          <w:tcPr>
            <w:tcW w:w="3883" w:type="dxa"/>
            <w:tcBorders>
              <w:top w:val="nil" w:sz="6" w:space="0" w:color="auto"/>
              <w:left w:val="nil" w:sz="6" w:space="0" w:color="auto"/>
              <w:bottom w:val="nil" w:sz="6" w:space="0" w:color="auto"/>
              <w:right w:val="nil" w:sz="6" w:space="0" w:color="auto"/>
            </w:tcBorders>
          </w:tcPr>
          <w:p>
            <w:pPr>
              <w:pStyle w:val="TableParagraph"/>
              <w:spacing w:line="194" w:lineRule="exact"/>
              <w:ind w:left="2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大华会计师事务所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c>
          <w:tcPr>
            <w:tcW w:w="3223" w:type="dxa"/>
            <w:tcBorders>
              <w:top w:val="nil" w:sz="6" w:space="0" w:color="auto"/>
              <w:left w:val="nil" w:sz="6" w:space="0" w:color="auto"/>
              <w:bottom w:val="nil" w:sz="6" w:space="0" w:color="auto"/>
              <w:right w:val="nil" w:sz="6" w:space="0" w:color="auto"/>
            </w:tcBorders>
          </w:tcPr>
          <w:p>
            <w:pPr>
              <w:pStyle w:val="TableParagraph"/>
              <w:spacing w:line="180" w:lineRule="exact"/>
              <w:ind w:left="1042" w:right="0"/>
              <w:jc w:val="left"/>
              <w:rPr>
                <w:rFonts w:ascii="宋体" w:hAnsi="宋体" w:cs="宋体" w:eastAsia="宋体" w:hint="default"/>
                <w:sz w:val="18"/>
                <w:szCs w:val="18"/>
              </w:rPr>
            </w:pPr>
            <w:r>
              <w:rPr>
                <w:rFonts w:ascii="宋体" w:hAnsi="宋体" w:cs="宋体" w:eastAsia="宋体" w:hint="default"/>
                <w:sz w:val="18"/>
                <w:szCs w:val="18"/>
              </w:rPr>
              <w:t>中国注册会计师：王书阁</w:t>
            </w:r>
          </w:p>
        </w:tc>
      </w:tr>
      <w:tr>
        <w:trPr>
          <w:trHeight w:val="601" w:hRule="exact"/>
        </w:trPr>
        <w:tc>
          <w:tcPr>
            <w:tcW w:w="3883" w:type="dxa"/>
            <w:tcBorders>
              <w:top w:val="nil" w:sz="6" w:space="0" w:color="auto"/>
              <w:left w:val="nil" w:sz="6" w:space="0" w:color="auto"/>
              <w:bottom w:val="nil" w:sz="6" w:space="0" w:color="auto"/>
              <w:right w:val="nil" w:sz="6" w:space="0" w:color="auto"/>
            </w:tcBorders>
          </w:tcPr>
          <w:p>
            <w:pPr/>
          </w:p>
        </w:tc>
        <w:tc>
          <w:tcPr>
            <w:tcW w:w="322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42" w:right="0"/>
              <w:jc w:val="left"/>
              <w:rPr>
                <w:rFonts w:ascii="宋体" w:hAnsi="宋体" w:cs="宋体" w:eastAsia="宋体" w:hint="default"/>
                <w:sz w:val="18"/>
                <w:szCs w:val="18"/>
              </w:rPr>
            </w:pPr>
            <w:r>
              <w:rPr>
                <w:rFonts w:ascii="宋体" w:hAnsi="宋体" w:cs="宋体" w:eastAsia="宋体" w:hint="default"/>
                <w:sz w:val="18"/>
                <w:szCs w:val="18"/>
              </w:rPr>
              <w:t>中国注册会计师：马旭</w:t>
            </w:r>
          </w:p>
        </w:tc>
      </w:tr>
      <w:tr>
        <w:trPr>
          <w:trHeight w:val="374" w:hRule="exact"/>
        </w:trPr>
        <w:tc>
          <w:tcPr>
            <w:tcW w:w="3883" w:type="dxa"/>
            <w:tcBorders>
              <w:top w:val="nil" w:sz="6" w:space="0" w:color="auto"/>
              <w:left w:val="nil" w:sz="6" w:space="0" w:color="auto"/>
              <w:bottom w:val="nil" w:sz="6" w:space="0" w:color="auto"/>
              <w:right w:val="nil" w:sz="6" w:space="0" w:color="auto"/>
            </w:tcBorders>
          </w:tcPr>
          <w:p>
            <w:pPr/>
          </w:p>
        </w:tc>
        <w:tc>
          <w:tcPr>
            <w:tcW w:w="3223"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1042" w:right="0"/>
              <w:jc w:val="left"/>
              <w:rPr>
                <w:rFonts w:ascii="宋体" w:hAnsi="宋体" w:cs="宋体" w:eastAsia="宋体" w:hint="default"/>
                <w:sz w:val="18"/>
                <w:szCs w:val="18"/>
              </w:rPr>
            </w:pPr>
            <w:r>
              <w:rPr>
                <w:rFonts w:ascii="宋体" w:hAnsi="宋体" w:cs="宋体" w:eastAsia="宋体" w:hint="default"/>
                <w:sz w:val="18"/>
                <w:szCs w:val="18"/>
              </w:rPr>
              <w:t>二〇一三年四月二十二日</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Heading2"/>
        <w:spacing w:line="240" w:lineRule="auto"/>
        <w:ind w:right="0"/>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编制单位：二六三网络通信股份有限公司</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542,503,531.08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999,691,769.72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197,105.00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47,211,828.14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32,728,274.56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29,242,700.20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10,860,025.27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1,132,662.70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4,124,601.82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13,580,656.09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2,014,049.71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14,014,437.32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453,923.97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647,882,920.53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1,049,872,645.05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125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4,840,800.00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79,868,219.89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61,553,352.78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50,596,527.10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11,504,344.00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6,244,214.32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3,317,979.64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1,591,280.17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785,064,628.05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52,492,140.77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2,946,306.52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2,265,984.17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661,700.82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923,965,464.09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138,982,014.14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1,571,848,384.62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1,188,854,659.19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0"/>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26,331,684.38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3,691,997.68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151,118,151.84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95,340,967.73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0"/>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14,120,664.89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10,335,730.14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-262,357.63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5,135,689.79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25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70,426,168.85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1,221,272.82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261,734,312.33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115,725,658.16</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17,286,454.76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169,899.41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618,690.27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18,066,354.17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1,228,690.27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279,800,666.50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116,954,348.43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603,123,516.86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720,430,069.66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63,106,297.30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60,497,974.99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382,917,535.76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170,972,266.11</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-12,390.47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1,289,134,959.45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1,071,900,310.76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2,912,758.67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1,292,047,718.12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1,071,900,310.76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1,571,848,384.62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1,188,854,659.19</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721" w:val="left" w:leader="none"/>
        </w:tabs>
        <w:spacing w:line="240" w:lineRule="auto" w:before="44"/>
        <w:ind w:right="0"/>
        <w:jc w:val="left"/>
      </w:pPr>
      <w:r>
        <w:rPr/>
        <w:t>法定代表人：李小龙</w:t>
        <w:tab/>
      </w:r>
      <w:r>
        <w:rPr>
          <w:spacing w:val="-1"/>
        </w:rPr>
        <w:t>主管会计工作负责人：刘江涛</w:t>
        <w:tab/>
      </w:r>
      <w:r>
        <w:rPr/>
        <w:t>会计机构负责人：刘江涛</w:t>
      </w:r>
    </w:p>
    <w:p>
      <w:pPr>
        <w:spacing w:after="0" w:line="240" w:lineRule="auto"/>
        <w:jc w:val="left"/>
        <w:sectPr>
          <w:pgSz w:w="11910" w:h="16840"/>
          <w:pgMar w:header="877" w:footer="125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编制单位：二六三网络通信股份有限公司</w:t>
      </w:r>
    </w:p>
    <w:p>
      <w:pPr>
        <w:pStyle w:val="BodyText"/>
        <w:spacing w:line="240" w:lineRule="auto" w:before="115"/>
        <w:ind w:left="0" w:right="1131"/>
        <w:jc w:val="right"/>
      </w:pPr>
      <w:r>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369,052,629.74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998,227,900.73</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1"/>
                <w:sz w:val="18"/>
              </w:rPr>
              <w:t>28,910,337.06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32,728,274.56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6,768,526.60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2"/>
              <w:jc w:val="right"/>
              <w:rPr>
                <w:rFonts w:ascii="Times New Roman" w:hAnsi="Times New Roman" w:cs="Times New Roman" w:eastAsia="Times New Roman" w:hint="default"/>
                <w:sz w:val="18"/>
                <w:szCs w:val="18"/>
              </w:rPr>
            </w:pPr>
            <w:r>
              <w:rPr>
                <w:rFonts w:ascii="Times New Roman"/>
                <w:spacing w:val="-1"/>
                <w:sz w:val="18"/>
              </w:rPr>
              <w:t>10,683,625.27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1"/>
                <w:sz w:val="18"/>
              </w:rPr>
              <w:t>1,132,662.70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4,124,601.82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1"/>
                <w:sz w:val="18"/>
              </w:rPr>
              <w:t>18,336,610.86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2,004,641.71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8"/>
                <w:szCs w:val="18"/>
              </w:rPr>
            </w:pPr>
            <w:r>
              <w:rPr>
                <w:rFonts w:ascii="Times New Roman"/>
                <w:spacing w:val="-1"/>
                <w:sz w:val="18"/>
              </w:rPr>
              <w:t>113,399.57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74,068.72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1"/>
                <w:sz w:val="18"/>
              </w:rPr>
              <w:t>424,314,166.53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1,047,843,112.81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808,648,679.46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149,868,219.89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22,063,181.11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24,032,514.27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1"/>
                <w:sz w:val="18"/>
              </w:rPr>
              <w:t>9,549,969.00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2,963,541.52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3,317,979.64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1,591,280.17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pacing w:val="-1"/>
                <w:sz w:val="18"/>
              </w:rPr>
              <w:t>1,832,446.87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2,946,306.52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8"/>
                <w:szCs w:val="18"/>
              </w:rPr>
            </w:pPr>
            <w:r>
              <w:rPr>
                <w:rFonts w:ascii="Times New Roman"/>
                <w:spacing w:val="-1"/>
                <w:sz w:val="18"/>
              </w:rPr>
              <w:t>199,257.52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654,673.95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50" w:top="1060" w:bottom="160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845,257,075.48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182,410,974.44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1,269,571,242.01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1,230,254,087.25</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6,817,694.11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3,691,997.68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22,518,751.09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95,340,957.25</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6,416,898.11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10,335,730.14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-226,764.02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5,135,689.79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183,139,268.46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42,599,822.74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218,665,847.75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157,104,197.60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169,899.41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618,690.27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610,000.00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610,000.00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779,899.41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1,228,690.27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219,445,747.16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158,332,887.87</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600,551,142.01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720,430,069.66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63,106,297.30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60,497,974.99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25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4"/>
        <w:gridCol w:w="3303"/>
        <w:gridCol w:w="3303"/>
      </w:tblGrid>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146,468,055.54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170,993,154.73</w:t>
            </w:r>
          </w:p>
        </w:tc>
      </w:tr>
      <w:tr>
        <w:trPr>
          <w:trHeight w:val="403" w:hRule="exact"/>
        </w:trPr>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03"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1,050,125,494.85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1,071,921,199.38</w:t>
            </w:r>
          </w:p>
        </w:tc>
      </w:tr>
      <w:tr>
        <w:trPr>
          <w:trHeight w:val="715" w:hRule="exact"/>
        </w:trPr>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1,269,571,242.01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1,230,254,087.25</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721" w:val="left" w:leader="none"/>
        </w:tabs>
        <w:spacing w:line="240" w:lineRule="auto" w:before="44"/>
        <w:ind w:right="0"/>
        <w:jc w:val="left"/>
      </w:pPr>
      <w:r>
        <w:rPr/>
        <w:t>法定代表人：李小龙</w:t>
        <w:tab/>
      </w:r>
      <w:r>
        <w:rPr>
          <w:spacing w:val="-1"/>
        </w:rPr>
        <w:t>主管会计工作负责人：刘江涛</w:t>
        <w:tab/>
      </w:r>
      <w:r>
        <w:rPr/>
        <w:t>会计机构负责人：刘江涛</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编制单位：二六三网络通信股份有限公司</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382,227,363.60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296,552,004.89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382,227,363.60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296,552,004.89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328,091,689.55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231,452,531.82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172,583,238.28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123,582,801.58</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9,383,312.38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7,920,188.49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51,905,467.88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50,125,882.34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104,641,491.05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69,006,039.38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-10,661,555.86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-19,162,039.96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239,735.82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-20,340.01</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209,479,327.74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9,989,586.17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50" w:top="1060" w:bottom="154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5,991,949.58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3,858,213.94</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汇兑收</w:t>
            </w:r>
            <w:r>
              <w:rPr>
                <w:rFonts w:ascii="宋体" w:hAnsi="宋体" w:cs="宋体" w:eastAsia="宋体" w:hint="default"/>
                <w:spacing w:val="-10"/>
                <w:sz w:val="18"/>
                <w:szCs w:val="18"/>
              </w:rPr>
              <w:t>益</w:t>
            </w:r>
            <w:r>
              <w:rPr>
                <w:rFonts w:ascii="宋体" w:hAnsi="宋体" w:cs="宋体" w:eastAsia="宋体" w:hint="default"/>
                <w:sz w:val="18"/>
                <w:szCs w:val="18"/>
              </w:rPr>
              <w:t>（损失</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号</w:t>
            </w: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263,615,001.79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75,089,059.24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7,043,069.57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4,078,539.02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556,260.77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483,883.01</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其中：非流动资产处置损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516,822.67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404,161.54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2"/>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270,101,810.59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78,683,715.25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2,979,308.11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7,434,288.35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号</w:t>
            </w: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267,122,502.48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71,249,426.90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265,579,660.83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71,249,426.90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1,542,841.65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0.26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230,362.36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-115,921.62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267,352,864.84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71,133,505.28</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265,810,023.19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71,133,505.28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1,542,841.65</w:t>
            </w:r>
          </w:p>
        </w:tc>
        <w:tc>
          <w:tcPr>
            <w:tcW w:w="330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本期发生同一控制下企业合并的，被合并方在合并前实现的净利润为：</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元。</w:t>
      </w:r>
    </w:p>
    <w:p>
      <w:pPr>
        <w:spacing w:line="240" w:lineRule="auto" w:before="0"/>
        <w:rPr>
          <w:rFonts w:ascii="宋体" w:hAnsi="宋体" w:cs="宋体" w:eastAsia="宋体" w:hint="default"/>
          <w:sz w:val="18"/>
          <w:szCs w:val="18"/>
        </w:rPr>
      </w:pPr>
    </w:p>
    <w:p>
      <w:pPr>
        <w:pStyle w:val="BodyText"/>
        <w:tabs>
          <w:tab w:pos="3578" w:val="left" w:leader="none"/>
          <w:tab w:pos="7721" w:val="left" w:leader="none"/>
        </w:tabs>
        <w:spacing w:line="240" w:lineRule="auto" w:before="125"/>
        <w:ind w:right="0"/>
        <w:jc w:val="left"/>
      </w:pPr>
      <w:r>
        <w:rPr/>
        <w:t>法定代表人：李小龙</w:t>
        <w:tab/>
      </w:r>
      <w:r>
        <w:rPr>
          <w:spacing w:val="-1"/>
        </w:rPr>
        <w:t>主管会计工作负责人：刘江涛</w:t>
        <w:tab/>
      </w:r>
      <w:r>
        <w:rPr/>
        <w:t>会计机构负责人：刘江涛</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0"/>
        <w:jc w:val="left"/>
      </w:pPr>
      <w:r>
        <w:rPr/>
        <w:t>编制单位：二六三网络通信股份有限公司</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221,049,899.90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296,552,004.89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135,182,359.06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123,582,801.58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5,436,106.75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7,920,188.49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50" w:top="1060" w:bottom="154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21,226,270.83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50,125,882.34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58,037,025.48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68,945,159.38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-11,903,519.72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-19,128,883.45</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-78,349.81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-20,532.01</w:t>
            </w: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投资收益（损失</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13,774,049.50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9,989,586.17</w:t>
            </w: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3,504,656.09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3,858,213.94</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号</w:t>
            </w:r>
            <w:r>
              <w:rPr>
                <w:rFonts w:ascii="宋体" w:hAnsi="宋体" w:cs="宋体" w:eastAsia="宋体" w:hint="default"/>
                <w:sz w:val="18"/>
                <w:szCs w:val="18"/>
              </w:rPr>
              <w:t>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26,924,056.81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pacing w:val="-1"/>
                <w:sz w:val="18"/>
              </w:rPr>
              <w:t>75,116,974.73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4,917,411.62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4,078,539.02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256,709.17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483,883.01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248,708.07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404,161.54</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 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31,584,759.26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78,711,630.74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2,475,467.27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7,441,315.22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号</w:t>
            </w:r>
            <w:r>
              <w:rPr>
                <w:rFonts w:ascii="宋体" w:hAnsi="宋体" w:cs="宋体" w:eastAsia="宋体" w:hint="default"/>
                <w:sz w:val="18"/>
                <w:szCs w:val="18"/>
              </w:rPr>
              <w:t>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29,109,291.99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71,270,315.52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pacing w:val="-1"/>
                <w:sz w:val="18"/>
              </w:rPr>
              <w:t>0.07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0.26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-212,712.89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-115,921.62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28,896,579.10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71,154,393.90</w:t>
            </w:r>
          </w:p>
        </w:tc>
      </w:tr>
    </w:tbl>
    <w:p>
      <w:pPr>
        <w:spacing w:line="240" w:lineRule="auto" w:before="2"/>
        <w:rPr>
          <w:rFonts w:ascii="宋体" w:hAnsi="宋体" w:cs="宋体" w:eastAsia="宋体" w:hint="default"/>
          <w:sz w:val="20"/>
          <w:szCs w:val="20"/>
        </w:rPr>
      </w:pPr>
    </w:p>
    <w:p>
      <w:pPr>
        <w:pStyle w:val="BodyText"/>
        <w:tabs>
          <w:tab w:pos="3578" w:val="left" w:leader="none"/>
          <w:tab w:pos="7721" w:val="left" w:leader="none"/>
        </w:tabs>
        <w:spacing w:line="240" w:lineRule="auto" w:before="44"/>
        <w:ind w:right="0"/>
        <w:jc w:val="left"/>
      </w:pPr>
      <w:r>
        <w:rPr/>
        <w:t>法定代表人：李小龙</w:t>
        <w:tab/>
      </w:r>
      <w:r>
        <w:rPr>
          <w:spacing w:val="-1"/>
        </w:rPr>
        <w:t>主管会计工作负责人：刘江涛</w:t>
        <w:tab/>
      </w:r>
      <w:r>
        <w:rPr/>
        <w:t>会计机构负责人：刘江涛</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编制单位：二六三网络通信股份有限公司</w:t>
      </w:r>
    </w:p>
    <w:p>
      <w:pPr>
        <w:pStyle w:val="BodyText"/>
        <w:spacing w:line="240" w:lineRule="auto" w:before="117"/>
        <w:ind w:left="0" w:right="1131"/>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148" w:right="0"/>
              <w:jc w:val="left"/>
              <w:rPr>
                <w:rFonts w:ascii="Times New Roman" w:hAnsi="Times New Roman" w:cs="Times New Roman" w:eastAsia="Times New Roman" w:hint="default"/>
                <w:sz w:val="18"/>
                <w:szCs w:val="18"/>
              </w:rPr>
            </w:pPr>
            <w:r>
              <w:rPr>
                <w:rFonts w:ascii="Times New Roman"/>
                <w:sz w:val="18"/>
              </w:rPr>
              <w:t>399,883,530.72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58" w:right="0"/>
              <w:jc w:val="left"/>
              <w:rPr>
                <w:rFonts w:ascii="Times New Roman" w:hAnsi="Times New Roman" w:cs="Times New Roman" w:eastAsia="Times New Roman" w:hint="default"/>
                <w:sz w:val="18"/>
                <w:szCs w:val="18"/>
              </w:rPr>
            </w:pPr>
            <w:r>
              <w:rPr>
                <w:rFonts w:ascii="Times New Roman"/>
                <w:sz w:val="18"/>
              </w:rPr>
              <w:t>328,111,205.58</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40"/>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250" w:top="1060" w:bottom="152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382,686.28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2,253,597.36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23,902,500.69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20,398,381.28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424,168,717.69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350,763,184.22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188,081,814.08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140,648,573.26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95,337,751.80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72,997,676.32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20,627,906.48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17,915,430.38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47,100,763.56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19,948,337.54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351,148,235.92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251,510,017.50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73,020,481.77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99,253,166.72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17,913,454.73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6,131,372.23</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63,474.63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15,921.20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17,976,929.36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6,147,293.43</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23,601,087.27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16,478,598.47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50" w:top="1060" w:bottom="152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11,140,800.00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451,484,416.35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486,226,303.62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16,478,598.47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-468,249,374.26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-10,331,305.04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50,700,925.65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48,000,000.00</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2,060,925.65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61,400,925.65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-61,400,925.65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-48,000,000.00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-558,420.50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-457,188,238.64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40,921,861.68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999,691,769.72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958,769,908.04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542,503,531.08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999,691,769.72</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721" w:val="left" w:leader="none"/>
        </w:tabs>
        <w:spacing w:line="240" w:lineRule="auto" w:before="44"/>
        <w:ind w:right="0"/>
        <w:jc w:val="left"/>
      </w:pPr>
      <w:r>
        <w:rPr/>
        <w:t>法定代表人：李小龙</w:t>
        <w:tab/>
      </w:r>
      <w:r>
        <w:rPr>
          <w:spacing w:val="-1"/>
        </w:rPr>
        <w:t>主管会计工作负责人：刘江涛</w:t>
        <w:tab/>
      </w:r>
      <w:r>
        <w:rPr/>
        <w:t>会计机构负责人：刘江涛</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编制单位：二六三网络通信股份有限公司</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291"/>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1250" w:top="1060" w:bottom="152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172,718,941.33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328,111,205.58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2,253,597.36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822,136,417.61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71,362,955.39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994,855,358.94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401,727,758.33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142,128,946.90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140,648,573.26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47,447,968.31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72,997,676.32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14,893,792.82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17,915,430.38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777,881,938.92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19,875,598.64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982,352,646.95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251,437,278.60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12,502,711.99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150,290,479.73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10,269,393.41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6,131,372.23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55,790.00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15,921.20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10,325,183.41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6,147,293.43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11,740,367.63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16,478,598.47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561,140,800.00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52,501,182.00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31,122,000.00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604,003,167.63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68,979,780.47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-593,677,984.22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-62,832,487.04</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250" w:top="1060" w:bottom="152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48,000,000.00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48,000,000.00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-48,000,000.00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-629,175,270.99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39,457,992.69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998,227,900.73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958,769,908.04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369,052,629.74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998,227,900.73</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721" w:val="left" w:leader="none"/>
        </w:tabs>
        <w:spacing w:line="240" w:lineRule="auto" w:before="44"/>
        <w:ind w:right="0"/>
        <w:jc w:val="left"/>
      </w:pPr>
      <w:r>
        <w:rPr/>
        <w:t>法定代表人：李小龙</w:t>
        <w:tab/>
      </w:r>
      <w:r>
        <w:rPr>
          <w:spacing w:val="-1"/>
        </w:rPr>
        <w:t>主管会计工作负责人：刘江涛</w:t>
        <w:tab/>
      </w:r>
      <w:r>
        <w:rPr/>
        <w:t>会计机构负责人：刘江涛</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1250" w:top="1060" w:bottom="1520" w:left="980" w:right="0"/>
        </w:sectPr>
      </w:pPr>
    </w:p>
    <w:p>
      <w:pPr>
        <w:pStyle w:val="BodyText"/>
        <w:spacing w:line="357" w:lineRule="auto" w:before="44"/>
        <w:ind w:right="-20"/>
        <w:jc w:val="left"/>
      </w:pPr>
      <w:r>
        <w:rPr/>
        <w:t>编制单位：二六三网络通信股份有限公司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540" w:left="980" w:right="0"/>
          <w:cols w:num="2" w:equalWidth="0">
            <w:col w:w="3393" w:space="5527"/>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44"/>
        <w:gridCol w:w="698"/>
        <w:gridCol w:w="686"/>
        <w:gridCol w:w="686"/>
        <w:gridCol w:w="686"/>
        <w:gridCol w:w="684"/>
        <w:gridCol w:w="684"/>
        <w:gridCol w:w="686"/>
        <w:gridCol w:w="687"/>
        <w:gridCol w:w="818"/>
        <w:gridCol w:w="893"/>
      </w:tblGrid>
      <w:tr>
        <w:trPr>
          <w:trHeight w:val="401" w:hRule="exact"/>
        </w:trPr>
        <w:tc>
          <w:tcPr>
            <w:tcW w:w="2344" w:type="dxa"/>
            <w:vMerge w:val="restart"/>
            <w:tcBorders>
              <w:top w:val="single" w:sz="4" w:space="0" w:color="000000"/>
              <w:left w:val="single" w:sz="4" w:space="0" w:color="000000"/>
              <w:right w:val="single" w:sz="4" w:space="0" w:color="000000"/>
            </w:tcBorders>
            <w:shd w:val="clear" w:color="auto" w:fill="D2D2D2"/>
          </w:tcPr>
          <w:p>
            <w:pPr/>
          </w:p>
        </w:tc>
        <w:tc>
          <w:tcPr>
            <w:tcW w:w="721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60"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5499"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6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4" w:hRule="exact"/>
        </w:trPr>
        <w:tc>
          <w:tcPr>
            <w:tcW w:w="23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78"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2"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7"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0" w:hRule="exact"/>
        </w:trPr>
        <w:tc>
          <w:tcPr>
            <w:tcW w:w="2344" w:type="dxa"/>
            <w:vMerge w:val="restart"/>
            <w:tcBorders>
              <w:top w:val="nil" w:sz="6" w:space="0" w:color="auto"/>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344" w:type="dxa"/>
            <w:vMerge/>
            <w:tcBorders>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44" w:type="dxa"/>
            <w:vMerge/>
            <w:tcBorders>
              <w:left w:val="single" w:sz="4" w:space="0" w:color="000000"/>
              <w:bottom w:val="single" w:sz="4" w:space="0" w:color="000000"/>
              <w:right w:val="single" w:sz="4" w:space="0" w:color="000000"/>
            </w:tcBorders>
            <w:shd w:val="clear" w:color="auto" w:fill="D2D2D2"/>
          </w:tcPr>
          <w:p>
            <w:pPr/>
          </w:p>
        </w:tc>
        <w:tc>
          <w:tcPr>
            <w:tcW w:w="698"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5"/>
              <w:ind w:left="116"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720,430,</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069.66</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60,497,</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974.99</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170,972,</w:t>
            </w:r>
          </w:p>
          <w:p>
            <w:pPr>
              <w:pStyle w:val="TableParagraph"/>
              <w:spacing w:line="240" w:lineRule="auto" w:before="105"/>
              <w:ind w:left="151" w:right="0"/>
              <w:jc w:val="center"/>
              <w:rPr>
                <w:rFonts w:ascii="Times New Roman" w:hAnsi="Times New Roman" w:cs="Times New Roman" w:eastAsia="Times New Roman" w:hint="default"/>
                <w:sz w:val="18"/>
                <w:szCs w:val="18"/>
              </w:rPr>
            </w:pPr>
            <w:r>
              <w:rPr>
                <w:rFonts w:ascii="Times New Roman"/>
                <w:sz w:val="18"/>
              </w:rPr>
              <w:t>266.11</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1,071,900,</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310.76</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5"/>
              <w:ind w:left="116"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720,430,</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069.66</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60,497,</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974.99</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170,972,</w:t>
            </w:r>
          </w:p>
          <w:p>
            <w:pPr>
              <w:pStyle w:val="TableParagraph"/>
              <w:spacing w:line="240" w:lineRule="auto" w:before="105"/>
              <w:ind w:left="151" w:right="0"/>
              <w:jc w:val="center"/>
              <w:rPr>
                <w:rFonts w:ascii="Times New Roman" w:hAnsi="Times New Roman" w:cs="Times New Roman" w:eastAsia="Times New Roman" w:hint="default"/>
                <w:sz w:val="18"/>
                <w:szCs w:val="18"/>
              </w:rPr>
            </w:pPr>
            <w:r>
              <w:rPr>
                <w:rFonts w:ascii="Times New Roman"/>
                <w:sz w:val="18"/>
              </w:rPr>
              <w:t>266.11</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1,071,900,</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310.76</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w w:val="100"/>
                <w:sz w:val="18"/>
                <w:szCs w:val="18"/>
              </w:rPr>
              <w:t>以</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号填列）</w:t>
            </w:r>
          </w:p>
        </w:tc>
        <w:tc>
          <w:tcPr>
            <w:tcW w:w="6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5"/>
              <w:ind w:left="116"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8" w:right="0"/>
              <w:jc w:val="left"/>
              <w:rPr>
                <w:rFonts w:ascii="Times New Roman" w:hAnsi="Times New Roman" w:cs="Times New Roman" w:eastAsia="Times New Roman" w:hint="default"/>
                <w:sz w:val="18"/>
                <w:szCs w:val="18"/>
              </w:rPr>
            </w:pPr>
            <w:r>
              <w:rPr>
                <w:rFonts w:ascii="Times New Roman"/>
                <w:sz w:val="18"/>
              </w:rPr>
              <w:t>-117,30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6,552.80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2,608,3</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22.31</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211,945,</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269.65</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-12,390.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47</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2,912,758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220,147,40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7.36</w:t>
            </w: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265,579,</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660.83</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1,542,841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.65</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267,122,50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2.48</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242,752.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83</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-12,390.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47</w:t>
            </w: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230,362.36</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242,752.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83</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265,579,</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660.83</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-12,390.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47</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1,542,841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.65</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267,352,86</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4.84</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2,450,69</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4.37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1,369,917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.02</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3,820,611.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39</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3,820,611.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3,820,611.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39</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2,450,69</w:t>
            </w:r>
          </w:p>
          <w:p>
            <w:pPr>
              <w:pStyle w:val="TableParagraph"/>
              <w:spacing w:line="240" w:lineRule="auto" w:before="102"/>
              <w:ind w:left="340" w:right="0"/>
              <w:jc w:val="left"/>
              <w:rPr>
                <w:rFonts w:ascii="Times New Roman" w:hAnsi="Times New Roman" w:cs="Times New Roman" w:eastAsia="Times New Roman" w:hint="default"/>
                <w:sz w:val="18"/>
                <w:szCs w:val="18"/>
              </w:rPr>
            </w:pPr>
            <w:r>
              <w:rPr>
                <w:rFonts w:ascii="Times New Roman"/>
                <w:sz w:val="18"/>
              </w:rPr>
              <w:t>4.37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6" w:right="0"/>
              <w:jc w:val="left"/>
              <w:rPr>
                <w:rFonts w:ascii="Times New Roman" w:hAnsi="Times New Roman" w:cs="Times New Roman" w:eastAsia="Times New Roman" w:hint="default"/>
                <w:sz w:val="18"/>
                <w:szCs w:val="18"/>
              </w:rPr>
            </w:pPr>
            <w:r>
              <w:rPr>
                <w:rFonts w:ascii="Times New Roman"/>
                <w:sz w:val="18"/>
              </w:rPr>
              <w:t>-2,450,69</w:t>
            </w:r>
          </w:p>
          <w:p>
            <w:pPr>
              <w:pStyle w:val="TableParagraph"/>
              <w:spacing w:line="240" w:lineRule="auto" w:before="102"/>
              <w:ind w:left="470" w:right="0"/>
              <w:jc w:val="left"/>
              <w:rPr>
                <w:rFonts w:ascii="Times New Roman" w:hAnsi="Times New Roman" w:cs="Times New Roman" w:eastAsia="Times New Roman" w:hint="default"/>
                <w:sz w:val="18"/>
                <w:szCs w:val="18"/>
              </w:rPr>
            </w:pPr>
            <w:r>
              <w:rPr>
                <w:rFonts w:ascii="Times New Roman"/>
                <w:sz w:val="18"/>
              </w:rPr>
              <w:t>4.37</w:t>
            </w: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2,910,9</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29.20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-50,910,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929.20</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-48,000,00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716"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2" w:right="0"/>
              <w:jc w:val="center"/>
              <w:rPr>
                <w:rFonts w:ascii="Times New Roman" w:hAnsi="Times New Roman" w:cs="Times New Roman" w:eastAsia="Times New Roman" w:hint="default"/>
                <w:sz w:val="18"/>
                <w:szCs w:val="18"/>
              </w:rPr>
            </w:pPr>
            <w:r>
              <w:rPr>
                <w:rFonts w:ascii="Times New Roman"/>
                <w:sz w:val="18"/>
              </w:rPr>
              <w:t>2,910,9</w:t>
            </w:r>
          </w:p>
          <w:p>
            <w:pPr>
              <w:pStyle w:val="TableParagraph"/>
              <w:spacing w:line="240" w:lineRule="auto" w:before="103"/>
              <w:ind w:left="226" w:right="0"/>
              <w:jc w:val="center"/>
              <w:rPr>
                <w:rFonts w:ascii="Times New Roman" w:hAnsi="Times New Roman" w:cs="Times New Roman" w:eastAsia="Times New Roman" w:hint="default"/>
                <w:sz w:val="18"/>
                <w:szCs w:val="18"/>
              </w:rPr>
            </w:pPr>
            <w:r>
              <w:rPr>
                <w:rFonts w:ascii="Times New Roman"/>
                <w:sz w:val="18"/>
              </w:rPr>
              <w:t>29.20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center"/>
              <w:rPr>
                <w:rFonts w:ascii="Times New Roman" w:hAnsi="Times New Roman" w:cs="Times New Roman" w:eastAsia="Times New Roman" w:hint="default"/>
                <w:sz w:val="18"/>
                <w:szCs w:val="18"/>
              </w:rPr>
            </w:pPr>
            <w:r>
              <w:rPr>
                <w:rFonts w:ascii="Times New Roman"/>
                <w:sz w:val="18"/>
              </w:rPr>
              <w:t>-2,910,9</w:t>
            </w:r>
          </w:p>
          <w:p>
            <w:pPr>
              <w:pStyle w:val="TableParagraph"/>
              <w:spacing w:line="240" w:lineRule="auto" w:before="103"/>
              <w:ind w:left="233" w:right="0"/>
              <w:jc w:val="center"/>
              <w:rPr>
                <w:rFonts w:ascii="Times New Roman" w:hAnsi="Times New Roman" w:cs="Times New Roman" w:eastAsia="Times New Roman" w:hint="default"/>
                <w:sz w:val="18"/>
                <w:szCs w:val="18"/>
              </w:rPr>
            </w:pPr>
            <w:r>
              <w:rPr>
                <w:rFonts w:ascii="Times New Roman"/>
                <w:sz w:val="18"/>
              </w:rPr>
              <w:t>29.20</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9" w:right="0"/>
              <w:jc w:val="center"/>
              <w:rPr>
                <w:rFonts w:ascii="Times New Roman" w:hAnsi="Times New Roman" w:cs="Times New Roman" w:eastAsia="Times New Roman" w:hint="default"/>
                <w:sz w:val="18"/>
                <w:szCs w:val="18"/>
              </w:rPr>
            </w:pPr>
            <w:r>
              <w:rPr>
                <w:rFonts w:ascii="Times New Roman"/>
                <w:sz w:val="18"/>
              </w:rPr>
              <w:t>-48,000,</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000.00</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-48,000,00</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2"/>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0,000.00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0,000.00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-302,60</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6.89</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center"/>
              <w:rPr>
                <w:rFonts w:ascii="Times New Roman" w:hAnsi="Times New Roman" w:cs="Times New Roman" w:eastAsia="Times New Roman" w:hint="default"/>
                <w:sz w:val="18"/>
                <w:szCs w:val="18"/>
              </w:rPr>
            </w:pPr>
            <w:r>
              <w:rPr>
                <w:rFonts w:ascii="Times New Roman"/>
                <w:sz w:val="18"/>
              </w:rPr>
              <w:t>-2,723,4</w:t>
            </w:r>
          </w:p>
          <w:p>
            <w:pPr>
              <w:pStyle w:val="TableParagraph"/>
              <w:spacing w:line="240" w:lineRule="auto" w:before="102"/>
              <w:ind w:left="233" w:right="0"/>
              <w:jc w:val="center"/>
              <w:rPr>
                <w:rFonts w:ascii="Times New Roman" w:hAnsi="Times New Roman" w:cs="Times New Roman" w:eastAsia="Times New Roman" w:hint="default"/>
                <w:sz w:val="18"/>
                <w:szCs w:val="18"/>
              </w:rPr>
            </w:pPr>
            <w:r>
              <w:rPr>
                <w:rFonts w:ascii="Times New Roman"/>
                <w:sz w:val="18"/>
              </w:rPr>
              <w:t>61.98</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-3,026,068.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87</w:t>
            </w:r>
          </w:p>
        </w:tc>
      </w:tr>
      <w:tr>
        <w:trPr>
          <w:trHeight w:val="716"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240,000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603,123,</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516.86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63,106,</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297.30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382,917,</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535.76</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-12,390.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47</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2,912,758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1,292,047,</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718.12</w:t>
            </w:r>
          </w:p>
        </w:tc>
      </w:tr>
    </w:tbl>
    <w:p>
      <w:pPr>
        <w:pStyle w:val="BodyText"/>
        <w:spacing w:line="240" w:lineRule="auto" w:before="49"/>
        <w:ind w:right="0"/>
        <w:jc w:val="left"/>
      </w:pPr>
      <w:r>
        <w:rPr/>
        <w:t>上年金额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5"/>
      </w:tblGrid>
      <w:tr>
        <w:trPr>
          <w:trHeight w:val="401" w:hRule="exact"/>
        </w:trPr>
        <w:tc>
          <w:tcPr>
            <w:tcW w:w="2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202"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403" w:hRule="exact"/>
        </w:trPr>
        <w:tc>
          <w:tcPr>
            <w:tcW w:w="2366" w:type="dxa"/>
            <w:vMerge/>
            <w:tcBorders>
              <w:left w:val="single" w:sz="4" w:space="0" w:color="000000"/>
              <w:right w:val="single" w:sz="4" w:space="0" w:color="000000"/>
            </w:tcBorders>
            <w:shd w:val="clear" w:color="auto" w:fill="D2D2D2"/>
          </w:tcPr>
          <w:p>
            <w:pPr/>
          </w:p>
        </w:tc>
        <w:tc>
          <w:tcPr>
            <w:tcW w:w="5488"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72" w:right="83"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713" w:hRule="exact"/>
        </w:trPr>
        <w:tc>
          <w:tcPr>
            <w:tcW w:w="2366" w:type="dxa"/>
            <w:vMerge/>
            <w:tcBorders>
              <w:left w:val="single" w:sz="4" w:space="0" w:color="000000"/>
              <w:bottom w:val="single" w:sz="4" w:space="0" w:color="000000"/>
              <w:right w:val="single" w:sz="4" w:space="0" w:color="000000"/>
            </w:tcBorders>
            <w:shd w:val="clear" w:color="auto" w:fill="D2D2D2"/>
          </w:tcPr>
          <w:p>
            <w:pP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67" w:right="68"/>
              <w:jc w:val="left"/>
              <w:rPr>
                <w:rFonts w:ascii="宋体" w:hAnsi="宋体" w:cs="宋体" w:eastAsia="宋体" w:hint="default"/>
                <w:sz w:val="18"/>
                <w:szCs w:val="18"/>
              </w:rPr>
            </w:pPr>
            <w:r>
              <w:rPr>
                <w:rFonts w:ascii="宋体" w:hAnsi="宋体" w:cs="宋体" w:eastAsia="宋体" w:hint="default"/>
                <w:sz w:val="18"/>
                <w:szCs w:val="18"/>
              </w:rPr>
              <w:t>实收资 本（或</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single" w:sz="4" w:space="0" w:color="000000"/>
              <w:right w:val="single" w:sz="4" w:space="0" w:color="000000"/>
            </w:tcBorders>
            <w:shd w:val="clear" w:color="auto" w:fill="D2D2D2"/>
          </w:tcPr>
          <w:p>
            <w:pPr/>
          </w:p>
        </w:tc>
        <w:tc>
          <w:tcPr>
            <w:tcW w:w="895"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1250" w:top="1060" w:bottom="152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355"/>
        <w:gridCol w:w="687"/>
        <w:gridCol w:w="686"/>
        <w:gridCol w:w="686"/>
        <w:gridCol w:w="686"/>
        <w:gridCol w:w="684"/>
        <w:gridCol w:w="684"/>
        <w:gridCol w:w="686"/>
        <w:gridCol w:w="687"/>
        <w:gridCol w:w="818"/>
        <w:gridCol w:w="893"/>
      </w:tblGrid>
      <w:tr>
        <w:trPr>
          <w:trHeight w:val="36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6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9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720,545,</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991.28</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53,370,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943.44</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154,849,</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870.76</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1,048,766,</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805.48</w:t>
            </w: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5"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720,545,</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991.28</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53,370,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943.44</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154,849,</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870.76</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1,048,766,</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805.48</w:t>
            </w:r>
          </w:p>
        </w:tc>
      </w:tr>
      <w:tr>
        <w:trPr>
          <w:trHeight w:val="394"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1"/>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w w:val="100"/>
                <w:sz w:val="18"/>
                <w:szCs w:val="18"/>
              </w:rPr>
              <w:t>以</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号填列）</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8" w:right="0"/>
              <w:jc w:val="left"/>
              <w:rPr>
                <w:rFonts w:ascii="Times New Roman" w:hAnsi="Times New Roman" w:cs="Times New Roman" w:eastAsia="Times New Roman" w:hint="default"/>
                <w:sz w:val="18"/>
                <w:szCs w:val="18"/>
              </w:rPr>
            </w:pPr>
            <w:r>
              <w:rPr>
                <w:rFonts w:ascii="Times New Roman"/>
                <w:sz w:val="18"/>
              </w:rPr>
              <w:t>-115,92</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1.62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7,127,0</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31.55</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16,122,3</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95.35</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23,133,505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.28</w:t>
            </w: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71,249,4</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26.90</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71,249,426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.90</w:t>
            </w:r>
          </w:p>
        </w:tc>
      </w:tr>
      <w:tr>
        <w:trPr>
          <w:trHeight w:val="394"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108" w:right="0"/>
              <w:jc w:val="left"/>
              <w:rPr>
                <w:rFonts w:ascii="Times New Roman" w:hAnsi="Times New Roman" w:cs="Times New Roman" w:eastAsia="Times New Roman" w:hint="default"/>
                <w:sz w:val="18"/>
                <w:szCs w:val="18"/>
              </w:rPr>
            </w:pPr>
            <w:r>
              <w:rPr>
                <w:rFonts w:ascii="Times New Roman"/>
                <w:sz w:val="18"/>
              </w:rPr>
              <w:t>-115,92</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1.62</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-115,921.6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108" w:right="0"/>
              <w:jc w:val="left"/>
              <w:rPr>
                <w:rFonts w:ascii="Times New Roman" w:hAnsi="Times New Roman" w:cs="Times New Roman" w:eastAsia="Times New Roman" w:hint="default"/>
                <w:sz w:val="18"/>
                <w:szCs w:val="18"/>
              </w:rPr>
            </w:pPr>
            <w:r>
              <w:rPr>
                <w:rFonts w:ascii="Times New Roman"/>
                <w:sz w:val="18"/>
              </w:rPr>
              <w:t>-115,92</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1.62</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71,249,4</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26.90</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71,133,505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.28</w:t>
            </w:r>
          </w:p>
        </w:tc>
      </w:tr>
      <w:tr>
        <w:trPr>
          <w:trHeight w:val="394"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7,127,0</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31.55</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-55,127,</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031.55</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-48,000,00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7,127,0</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31.55</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-7,127,0</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31.55</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
        </w:tc>
      </w:tr>
      <w:tr>
        <w:trPr>
          <w:trHeight w:val="394"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-48,000,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-48,000,00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250" w:top="1060" w:bottom="152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2"/>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720,430,</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069.66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3" w:right="0"/>
              <w:jc w:val="left"/>
              <w:rPr>
                <w:rFonts w:ascii="Times New Roman" w:hAnsi="Times New Roman" w:cs="Times New Roman" w:eastAsia="Times New Roman" w:hint="default"/>
                <w:sz w:val="18"/>
                <w:szCs w:val="18"/>
              </w:rPr>
            </w:pPr>
            <w:r>
              <w:rPr>
                <w:rFonts w:ascii="Times New Roman"/>
                <w:sz w:val="18"/>
              </w:rPr>
              <w:t>60,497,</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974.99</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 w:right="0"/>
              <w:jc w:val="center"/>
              <w:rPr>
                <w:rFonts w:ascii="Times New Roman" w:hAnsi="Times New Roman" w:cs="Times New Roman" w:eastAsia="Times New Roman" w:hint="default"/>
                <w:sz w:val="18"/>
                <w:szCs w:val="18"/>
              </w:rPr>
            </w:pPr>
            <w:r>
              <w:rPr>
                <w:rFonts w:ascii="Times New Roman"/>
                <w:sz w:val="18"/>
              </w:rPr>
              <w:t>170,972,</w:t>
            </w:r>
          </w:p>
          <w:p>
            <w:pPr>
              <w:pStyle w:val="TableParagraph"/>
              <w:spacing w:line="240" w:lineRule="auto" w:before="102"/>
              <w:ind w:left="151" w:right="0"/>
              <w:jc w:val="center"/>
              <w:rPr>
                <w:rFonts w:ascii="Times New Roman" w:hAnsi="Times New Roman" w:cs="Times New Roman" w:eastAsia="Times New Roman" w:hint="default"/>
                <w:sz w:val="18"/>
                <w:szCs w:val="18"/>
              </w:rPr>
            </w:pPr>
            <w:r>
              <w:rPr>
                <w:rFonts w:ascii="Times New Roman"/>
                <w:sz w:val="18"/>
              </w:rPr>
              <w:t>266.11</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5" w:right="0"/>
              <w:jc w:val="left"/>
              <w:rPr>
                <w:rFonts w:ascii="Times New Roman" w:hAnsi="Times New Roman" w:cs="Times New Roman" w:eastAsia="Times New Roman" w:hint="default"/>
                <w:sz w:val="18"/>
                <w:szCs w:val="18"/>
              </w:rPr>
            </w:pPr>
            <w:r>
              <w:rPr>
                <w:rFonts w:ascii="Times New Roman"/>
                <w:sz w:val="18"/>
              </w:rPr>
              <w:t>1,071,900,</w:t>
            </w:r>
          </w:p>
          <w:p>
            <w:pPr>
              <w:pStyle w:val="TableParagraph"/>
              <w:spacing w:line="240" w:lineRule="auto" w:before="102"/>
              <w:ind w:left="367" w:right="0"/>
              <w:jc w:val="left"/>
              <w:rPr>
                <w:rFonts w:ascii="Times New Roman" w:hAnsi="Times New Roman" w:cs="Times New Roman" w:eastAsia="Times New Roman" w:hint="default"/>
                <w:sz w:val="18"/>
                <w:szCs w:val="18"/>
              </w:rPr>
            </w:pPr>
            <w:r>
              <w:rPr>
                <w:rFonts w:ascii="Times New Roman"/>
                <w:sz w:val="18"/>
              </w:rPr>
              <w:t>310.76</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721" w:val="left" w:leader="none"/>
        </w:tabs>
        <w:spacing w:line="240" w:lineRule="auto" w:before="44"/>
        <w:ind w:right="0"/>
        <w:jc w:val="left"/>
      </w:pPr>
      <w:r>
        <w:rPr/>
        <w:t>法定代表人：李小龙</w:t>
        <w:tab/>
      </w:r>
      <w:r>
        <w:rPr>
          <w:spacing w:val="-1"/>
        </w:rPr>
        <w:t>主管会计工作负责人：刘江涛</w:t>
        <w:tab/>
      </w:r>
      <w:r>
        <w:rPr/>
        <w:t>会计机构负责人：刘江涛</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1250" w:top="1060" w:bottom="1540" w:left="980" w:right="0"/>
        </w:sectPr>
      </w:pPr>
    </w:p>
    <w:p>
      <w:pPr>
        <w:pStyle w:val="BodyText"/>
        <w:spacing w:line="357" w:lineRule="auto" w:before="44"/>
        <w:ind w:right="-20"/>
        <w:jc w:val="left"/>
      </w:pPr>
      <w:r>
        <w:rPr/>
        <w:t>编制单位：二六三网络通信股份有限公司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540" w:left="980" w:right="0"/>
          <w:cols w:num="2" w:equalWidth="0">
            <w:col w:w="3393" w:space="5527"/>
            <w:col w:w="2010"/>
          </w:cols>
        </w:sectPr>
      </w:pP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53"/>
        <w:gridCol w:w="896"/>
        <w:gridCol w:w="886"/>
        <w:gridCol w:w="886"/>
        <w:gridCol w:w="886"/>
        <w:gridCol w:w="886"/>
        <w:gridCol w:w="886"/>
        <w:gridCol w:w="888"/>
        <w:gridCol w:w="890"/>
      </w:tblGrid>
      <w:tr>
        <w:trPr>
          <w:trHeight w:val="396"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66" w:hRule="exact"/>
        </w:trPr>
        <w:tc>
          <w:tcPr>
            <w:tcW w:w="24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3"/>
              <w:ind w:left="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3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3"/>
              <w:ind w:left="259" w:right="7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3"/>
              <w:ind w:left="350" w:right="7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9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3"/>
              <w:ind w:left="170" w:right="77"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2453" w:type="dxa"/>
            <w:vMerge/>
            <w:tcBorders>
              <w:left w:val="single" w:sz="4" w:space="0" w:color="000000"/>
              <w:bottom w:val="nil" w:sz="6" w:space="0" w:color="auto"/>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196" w:lineRule="exact" w:before="58"/>
              <w:ind w:left="79"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9"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left="7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left="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r>
      <w:tr>
        <w:trPr>
          <w:trHeight w:val="202" w:hRule="exact"/>
        </w:trPr>
        <w:tc>
          <w:tcPr>
            <w:tcW w:w="2453" w:type="dxa"/>
            <w:vMerge w:val="restart"/>
            <w:tcBorders>
              <w:top w:val="nil" w:sz="6" w:space="0" w:color="auto"/>
              <w:left w:val="single" w:sz="4" w:space="0" w:color="000000"/>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r>
      <w:tr>
        <w:trPr>
          <w:trHeight w:val="161" w:hRule="exact"/>
        </w:trPr>
        <w:tc>
          <w:tcPr>
            <w:tcW w:w="2453" w:type="dxa"/>
            <w:vMerge/>
            <w:tcBorders>
              <w:left w:val="single" w:sz="4" w:space="0" w:color="000000"/>
              <w:bottom w:val="single" w:sz="4" w:space="0" w:color="000000"/>
              <w:right w:val="single" w:sz="4" w:space="0" w:color="000000"/>
            </w:tcBorders>
            <w:shd w:val="clear" w:color="auto" w:fill="D2D2D2"/>
          </w:tcPr>
          <w:p>
            <w:pPr/>
          </w:p>
        </w:tc>
        <w:tc>
          <w:tcPr>
            <w:tcW w:w="896"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vMerge/>
            <w:tcBorders>
              <w:left w:val="single" w:sz="4" w:space="0" w:color="000000"/>
              <w:bottom w:val="single" w:sz="4" w:space="0" w:color="000000"/>
              <w:right w:val="single" w:sz="4" w:space="0" w:color="000000"/>
            </w:tcBorders>
            <w:shd w:val="clear" w:color="auto" w:fill="D2D2D2"/>
          </w:tcPr>
          <w:p>
            <w:pPr/>
          </w:p>
        </w:tc>
        <w:tc>
          <w:tcPr>
            <w:tcW w:w="888" w:type="dxa"/>
            <w:vMerge/>
            <w:tcBorders>
              <w:left w:val="single" w:sz="4" w:space="0" w:color="000000"/>
              <w:bottom w:val="single" w:sz="4" w:space="0" w:color="000000"/>
              <w:right w:val="single" w:sz="4" w:space="0" w:color="000000"/>
            </w:tcBorders>
            <w:shd w:val="clear" w:color="auto" w:fill="D2D2D2"/>
          </w:tcPr>
          <w:p>
            <w:pPr/>
          </w:p>
        </w:tc>
        <w:tc>
          <w:tcPr>
            <w:tcW w:w="89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100"/>
              <w:ind w:left="45" w:right="0"/>
              <w:jc w:val="left"/>
              <w:rPr>
                <w:rFonts w:ascii="Times New Roman" w:hAnsi="Times New Roman" w:cs="Times New Roman" w:eastAsia="Times New Roman" w:hint="default"/>
                <w:sz w:val="18"/>
                <w:szCs w:val="18"/>
              </w:rPr>
            </w:pPr>
            <w:r>
              <w:rPr>
                <w:rFonts w:ascii="Times New Roman"/>
                <w:sz w:val="18"/>
              </w:rPr>
              <w:t>120,000,00</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00"/>
              <w:ind w:left="43" w:right="0"/>
              <w:jc w:val="left"/>
              <w:rPr>
                <w:rFonts w:ascii="Times New Roman" w:hAnsi="Times New Roman" w:cs="Times New Roman" w:eastAsia="Times New Roman" w:hint="default"/>
                <w:sz w:val="18"/>
                <w:szCs w:val="18"/>
              </w:rPr>
            </w:pPr>
            <w:r>
              <w:rPr>
                <w:rFonts w:ascii="Times New Roman"/>
                <w:sz w:val="18"/>
              </w:rPr>
              <w:t>720,430,06</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9.66</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60,497,974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.99</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100"/>
              <w:ind w:left="45" w:right="0"/>
              <w:jc w:val="left"/>
              <w:rPr>
                <w:rFonts w:ascii="Times New Roman" w:hAnsi="Times New Roman" w:cs="Times New Roman" w:eastAsia="Times New Roman" w:hint="default"/>
                <w:sz w:val="18"/>
                <w:szCs w:val="18"/>
              </w:rPr>
            </w:pPr>
            <w:r>
              <w:rPr>
                <w:rFonts w:ascii="Times New Roman"/>
                <w:sz w:val="18"/>
              </w:rPr>
              <w:t>170,993,15</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4.73</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100"/>
              <w:ind w:left="93" w:right="0"/>
              <w:jc w:val="left"/>
              <w:rPr>
                <w:rFonts w:ascii="Times New Roman" w:hAnsi="Times New Roman" w:cs="Times New Roman" w:eastAsia="Times New Roman" w:hint="default"/>
                <w:sz w:val="18"/>
                <w:szCs w:val="18"/>
              </w:rPr>
            </w:pPr>
            <w:r>
              <w:rPr>
                <w:rFonts w:ascii="Times New Roman"/>
                <w:sz w:val="18"/>
              </w:rPr>
              <w:t>1,071,921,</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199.38</w:t>
            </w: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4"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100"/>
              <w:ind w:left="45" w:right="0"/>
              <w:jc w:val="left"/>
              <w:rPr>
                <w:rFonts w:ascii="Times New Roman" w:hAnsi="Times New Roman" w:cs="Times New Roman" w:eastAsia="Times New Roman" w:hint="default"/>
                <w:sz w:val="18"/>
                <w:szCs w:val="18"/>
              </w:rPr>
            </w:pPr>
            <w:r>
              <w:rPr>
                <w:rFonts w:ascii="Times New Roman"/>
                <w:sz w:val="18"/>
              </w:rPr>
              <w:t>120,000,00</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00"/>
              <w:ind w:left="43" w:right="0"/>
              <w:jc w:val="left"/>
              <w:rPr>
                <w:rFonts w:ascii="Times New Roman" w:hAnsi="Times New Roman" w:cs="Times New Roman" w:eastAsia="Times New Roman" w:hint="default"/>
                <w:sz w:val="18"/>
                <w:szCs w:val="18"/>
              </w:rPr>
            </w:pPr>
            <w:r>
              <w:rPr>
                <w:rFonts w:ascii="Times New Roman"/>
                <w:sz w:val="18"/>
              </w:rPr>
              <w:t>720,430,06</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9.66</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60,497,974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.99</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100"/>
              <w:ind w:left="45" w:right="0"/>
              <w:jc w:val="left"/>
              <w:rPr>
                <w:rFonts w:ascii="Times New Roman" w:hAnsi="Times New Roman" w:cs="Times New Roman" w:eastAsia="Times New Roman" w:hint="default"/>
                <w:sz w:val="18"/>
                <w:szCs w:val="18"/>
              </w:rPr>
            </w:pPr>
            <w:r>
              <w:rPr>
                <w:rFonts w:ascii="Times New Roman"/>
                <w:sz w:val="18"/>
              </w:rPr>
              <w:t>170,993,15</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4.73</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100"/>
              <w:ind w:left="93" w:right="0"/>
              <w:jc w:val="left"/>
              <w:rPr>
                <w:rFonts w:ascii="Times New Roman" w:hAnsi="Times New Roman" w:cs="Times New Roman" w:eastAsia="Times New Roman" w:hint="default"/>
                <w:sz w:val="18"/>
                <w:szCs w:val="18"/>
              </w:rPr>
            </w:pPr>
            <w:r>
              <w:rPr>
                <w:rFonts w:ascii="Times New Roman"/>
                <w:sz w:val="18"/>
              </w:rPr>
              <w:t>1,071,921,</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199.38</w:t>
            </w: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715"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2" w:right="89"/>
              <w:jc w:val="left"/>
              <w:rPr>
                <w:rFonts w:ascii="宋体" w:hAnsi="宋体" w:cs="宋体" w:eastAsia="宋体" w:hint="default"/>
                <w:sz w:val="18"/>
                <w:szCs w:val="18"/>
              </w:rPr>
            </w:pPr>
            <w:r>
              <w:rPr>
                <w:rFonts w:ascii="宋体" w:hAnsi="宋体" w:cs="宋体" w:eastAsia="宋体" w:hint="default"/>
                <w:sz w:val="18"/>
                <w:szCs w:val="18"/>
              </w:rPr>
              <w:t>三、本期增减变动金额（减少 </w:t>
            </w:r>
            <w:r>
              <w:rPr>
                <w:rFonts w:ascii="宋体" w:hAnsi="宋体" w:cs="宋体" w:eastAsia="宋体" w:hint="default"/>
                <w:spacing w:val="-1"/>
                <w:w w:val="100"/>
                <w:sz w:val="18"/>
                <w:szCs w:val="18"/>
              </w:rPr>
              <w:t>以</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号填列）</w:t>
            </w:r>
          </w:p>
        </w:tc>
        <w:tc>
          <w:tcPr>
            <w:tcW w:w="8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left="40" w:right="0"/>
              <w:jc w:val="left"/>
              <w:rPr>
                <w:rFonts w:ascii="Times New Roman" w:hAnsi="Times New Roman" w:cs="Times New Roman" w:eastAsia="Times New Roman" w:hint="default"/>
                <w:sz w:val="18"/>
                <w:szCs w:val="18"/>
              </w:rPr>
            </w:pPr>
            <w:r>
              <w:rPr>
                <w:rFonts w:ascii="Times New Roman"/>
                <w:sz w:val="18"/>
              </w:rPr>
              <w:t>120,000,00</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1" w:right="0"/>
              <w:jc w:val="left"/>
              <w:rPr>
                <w:rFonts w:ascii="Times New Roman" w:hAnsi="Times New Roman" w:cs="Times New Roman" w:eastAsia="Times New Roman" w:hint="default"/>
                <w:sz w:val="18"/>
                <w:szCs w:val="18"/>
              </w:rPr>
            </w:pPr>
            <w:r>
              <w:rPr>
                <w:rFonts w:ascii="Times New Roman"/>
                <w:sz w:val="18"/>
              </w:rPr>
              <w:t>-119,878,9</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27.65</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2,608,322.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31</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6" w:right="0"/>
              <w:jc w:val="left"/>
              <w:rPr>
                <w:rFonts w:ascii="Times New Roman" w:hAnsi="Times New Roman" w:cs="Times New Roman" w:eastAsia="Times New Roman" w:hint="default"/>
                <w:sz w:val="18"/>
                <w:szCs w:val="18"/>
              </w:rPr>
            </w:pPr>
            <w:r>
              <w:rPr>
                <w:rFonts w:ascii="Times New Roman"/>
                <w:sz w:val="18"/>
              </w:rPr>
              <w:t>-24,525,09</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9.19</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9" w:right="0"/>
              <w:jc w:val="left"/>
              <w:rPr>
                <w:rFonts w:ascii="Times New Roman" w:hAnsi="Times New Roman" w:cs="Times New Roman" w:eastAsia="Times New Roman" w:hint="default"/>
                <w:sz w:val="18"/>
                <w:szCs w:val="18"/>
              </w:rPr>
            </w:pPr>
            <w:r>
              <w:rPr>
                <w:rFonts w:ascii="Times New Roman"/>
                <w:sz w:val="18"/>
              </w:rPr>
              <w:t>-21,795,70</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4.53</w:t>
            </w: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29,109,291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.99</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29,109,291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.99</w:t>
            </w: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-212,712.8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-212,712.8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-212,712.8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29,109,291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.99</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28,896,579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.10</w:t>
            </w: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12" w:right="7"/>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．股份支付计入所有者权益的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金额</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540" w:left="980" w:right="0"/>
        </w:sectPr>
      </w:pPr>
    </w:p>
    <w:p>
      <w:pPr>
        <w:spacing w:line="240" w:lineRule="auto" w:before="6"/>
        <w:rPr>
          <w:rFonts w:ascii="宋体" w:hAnsi="宋体" w:cs="宋体" w:eastAsia="宋体" w:hint="default"/>
          <w:sz w:val="28"/>
          <w:szCs w:val="28"/>
        </w:rPr>
      </w:pPr>
      <w:r>
        <w:rPr/>
        <w:pict>
          <v:shape style="position:absolute;margin-left:138.600006pt;margin-top:255.505981pt;width:84.8pt;height:22.05pt;mso-position-horizontal-relative:page;mso-position-vertical-relative:page;z-index:-859792" type="#_x0000_t202" filled="false" stroked="false">
            <v:textbox inset="0,0,0,0">
              <w:txbxContent>
                <w:p>
                  <w:pPr>
                    <w:spacing w:line="240" w:lineRule="auto" w:before="9"/>
                    <w:rPr>
                      <w:rFonts w:ascii="宋体" w:hAnsi="宋体" w:cs="宋体" w:eastAsia="宋体" w:hint="default"/>
                      <w:sz w:val="15"/>
                      <w:szCs w:val="15"/>
                    </w:rPr>
                  </w:pPr>
                </w:p>
                <w:p>
                  <w:pPr>
                    <w:pStyle w:val="BodyText"/>
                    <w:spacing w:line="240" w:lineRule="auto"/>
                    <w:ind w:left="0" w:right="0"/>
                    <w:jc w:val="left"/>
                  </w:pPr>
                  <w:r>
                    <w:rPr/>
                    <w:t>（或股本）</w:t>
                  </w:r>
                </w:p>
              </w:txbxContent>
            </v:textbox>
            <w10:wrap type="none"/>
          </v:shape>
        </w:pict>
      </w:r>
      <w:r>
        <w:rPr/>
        <w:pict>
          <v:shape style="position:absolute;margin-left:138.600006pt;margin-top:291.289978pt;width:84.8pt;height:19.6pt;mso-position-horizontal-relative:page;mso-position-vertical-relative:page;z-index:-859768" type="#_x0000_t202" filled="false" stroked="false">
            <v:textbox inset="0,0,0,0">
              <w:txbxContent>
                <w:p>
                  <w:pPr>
                    <w:pStyle w:val="BodyText"/>
                    <w:spacing w:line="240" w:lineRule="auto" w:before="49"/>
                    <w:ind w:left="0" w:right="0"/>
                    <w:jc w:val="left"/>
                  </w:pPr>
                  <w:r>
                    <w:rPr/>
                    <w:t>（或股本）</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2476"/>
        <w:gridCol w:w="884"/>
        <w:gridCol w:w="886"/>
        <w:gridCol w:w="886"/>
        <w:gridCol w:w="886"/>
        <w:gridCol w:w="886"/>
        <w:gridCol w:w="886"/>
        <w:gridCol w:w="888"/>
        <w:gridCol w:w="890"/>
      </w:tblGrid>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2,910,929.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-50,910,92</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9.20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-48,000,00</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2,910,929.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-2,910,929.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20</w:t>
            </w: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-48,000,00</w:t>
            </w:r>
          </w:p>
          <w:p>
            <w:pPr>
              <w:pStyle w:val="TableParagraph"/>
              <w:spacing w:line="240" w:lineRule="auto" w:before="102"/>
              <w:ind w:left="542" w:right="0"/>
              <w:jc w:val="left"/>
              <w:rPr>
                <w:rFonts w:ascii="Times New Roman" w:hAnsi="Times New Roman" w:cs="Times New Roman" w:eastAsia="Times New Roman" w:hint="default"/>
                <w:sz w:val="18"/>
                <w:szCs w:val="18"/>
              </w:rPr>
            </w:pPr>
            <w:r>
              <w:rPr>
                <w:rFonts w:ascii="Times New Roman"/>
                <w:sz w:val="18"/>
              </w:rPr>
              <w:t>0.00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-48,000,00</w:t>
            </w:r>
          </w:p>
          <w:p>
            <w:pPr>
              <w:pStyle w:val="TableParagraph"/>
              <w:spacing w:line="240" w:lineRule="auto" w:before="102"/>
              <w:ind w:left="544"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120,000,00</w:t>
            </w:r>
          </w:p>
          <w:p>
            <w:pPr>
              <w:pStyle w:val="TableParagraph"/>
              <w:spacing w:line="240" w:lineRule="auto" w:before="102"/>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2"/>
              <w:ind w:left="448" w:right="0"/>
              <w:jc w:val="left"/>
              <w:rPr>
                <w:rFonts w:ascii="Times New Roman" w:hAnsi="Times New Roman" w:cs="Times New Roman" w:eastAsia="Times New Roman" w:hint="default"/>
                <w:sz w:val="18"/>
                <w:szCs w:val="18"/>
              </w:rPr>
            </w:pPr>
            <w:r>
              <w:rPr>
                <w:rFonts w:ascii="Times New Roman"/>
                <w:sz w:val="18"/>
              </w:rPr>
              <w:t>00.00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76"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w:t>
            </w:r>
          </w:p>
        </w:tc>
        <w:tc>
          <w:tcPr>
            <w:tcW w:w="88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120,000,00</w:t>
            </w:r>
          </w:p>
          <w:p>
            <w:pPr>
              <w:pStyle w:val="TableParagraph"/>
              <w:spacing w:line="240" w:lineRule="auto" w:before="105"/>
              <w:ind w:left="526"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353" w:lineRule="exact"/>
              <w:ind w:left="12" w:right="-29"/>
              <w:jc w:val="left"/>
              <w:rPr>
                <w:rFonts w:ascii="宋体" w:hAnsi="宋体" w:cs="宋体" w:eastAsia="宋体" w:hint="default"/>
                <w:sz w:val="20"/>
                <w:szCs w:val="20"/>
              </w:rPr>
            </w:pPr>
            <w:r>
              <w:rPr>
                <w:rFonts w:ascii="宋体" w:hAnsi="宋体" w:cs="宋体" w:eastAsia="宋体" w:hint="default"/>
                <w:position w:val="-6"/>
                <w:sz w:val="20"/>
                <w:szCs w:val="20"/>
              </w:rPr>
              <w:pict>
                <v:group style="width:41.45pt;height:17.7pt;mso-position-horizontal-relative:char;mso-position-vertical-relative:line" coordorigin="0,0" coordsize="829,354">
                  <v:group style="position:absolute;left:0;top:0;width:829;height:354" coordorigin="0,0" coordsize="829,354">
                    <v:shape style="position:absolute;left:0;top:0;width:829;height:354" coordorigin="0,0" coordsize="829,354" path="m0,353l828,353,828,0,0,0,0,353xe" filled="true" fillcolor="#ffffff" stroked="false">
                      <v:path arrowok="t"/>
                      <v:fill type="solid"/>
                    </v:shape>
                  </v:group>
                </v:group>
              </w:pict>
            </w:r>
            <w:r>
              <w:rPr>
                <w:rFonts w:ascii="宋体" w:hAnsi="宋体" w:cs="宋体" w:eastAsia="宋体" w:hint="default"/>
                <w:position w:val="-6"/>
                <w:sz w:val="20"/>
                <w:szCs w:val="20"/>
              </w:rPr>
            </w:r>
          </w:p>
          <w:p>
            <w:pPr>
              <w:pStyle w:val="TableParagraph"/>
              <w:spacing w:line="240" w:lineRule="auto" w:before="10"/>
              <w:ind w:right="0"/>
              <w:jc w:val="left"/>
              <w:rPr>
                <w:rFonts w:ascii="宋体" w:hAnsi="宋体" w:cs="宋体" w:eastAsia="宋体" w:hint="default"/>
                <w:sz w:val="26"/>
                <w:szCs w:val="26"/>
              </w:rPr>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415" w:lineRule="exact"/>
              <w:ind w:right="-15"/>
              <w:jc w:val="left"/>
              <w:rPr>
                <w:rFonts w:ascii="宋体" w:hAnsi="宋体" w:cs="宋体" w:eastAsia="宋体" w:hint="default"/>
                <w:sz w:val="20"/>
                <w:szCs w:val="20"/>
              </w:rPr>
            </w:pPr>
            <w:r>
              <w:rPr>
                <w:rFonts w:ascii="宋体" w:hAnsi="宋体" w:cs="宋体" w:eastAsia="宋体" w:hint="default"/>
                <w:position w:val="-7"/>
                <w:sz w:val="20"/>
                <w:szCs w:val="20"/>
              </w:rPr>
              <w:pict>
                <v:group style="width:42.65pt;height:20.8pt;mso-position-horizontal-relative:char;mso-position-vertical-relative:line" coordorigin="0,0" coordsize="853,416">
                  <v:group style="position:absolute;left:12;top:12;width:2;height:392" coordorigin="12,12" coordsize="2,392">
                    <v:shape style="position:absolute;left:12;top:12;width:2;height:392" coordorigin="12,12" coordsize="0,392" path="m12,12l12,403e" filled="false" stroked="true" strokeweight="1.2pt" strokecolor="#ffffff">
                      <v:path arrowok="t"/>
                    </v:shape>
                  </v:group>
                  <v:group style="position:absolute;left:24;top:12;width:829;height:392" coordorigin="24,12" coordsize="829,392">
                    <v:shape style="position:absolute;left:24;top:12;width:829;height:392" coordorigin="24,12" coordsize="829,392" path="m24,403l852,403,852,12,24,12,24,403xe" filled="true" fillcolor="#ffffff" stroked="false">
                      <v:path arrowok="t"/>
                      <v:fill type="solid"/>
                    </v:shape>
                  </v:group>
                </v:group>
              </w:pict>
            </w:r>
            <w:r>
              <w:rPr>
                <w:rFonts w:ascii="宋体" w:hAnsi="宋体" w:cs="宋体" w:eastAsia="宋体" w:hint="default"/>
                <w:position w:val="-7"/>
                <w:sz w:val="20"/>
                <w:szCs w:val="20"/>
              </w:rPr>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333,785.24</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-302,606.8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-2,723,461.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98</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-2,692,283.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63</w:t>
            </w: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240,000,00</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600,551,14</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2.01</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63,106,297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146,468,05</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5.54</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1,050,125,</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494.85</w:t>
            </w:r>
          </w:p>
        </w:tc>
      </w:tr>
    </w:tbl>
    <w:p>
      <w:pPr>
        <w:pStyle w:val="BodyText"/>
        <w:spacing w:line="240" w:lineRule="auto" w:before="49"/>
        <w:ind w:right="0"/>
        <w:jc w:val="left"/>
      </w:pPr>
      <w:r>
        <w:rPr/>
        <w:t>上年金额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2"/>
        <w:gridCol w:w="896"/>
        <w:gridCol w:w="886"/>
        <w:gridCol w:w="886"/>
        <w:gridCol w:w="884"/>
        <w:gridCol w:w="886"/>
        <w:gridCol w:w="884"/>
        <w:gridCol w:w="883"/>
        <w:gridCol w:w="883"/>
      </w:tblGrid>
      <w:tr>
        <w:trPr>
          <w:trHeight w:val="396"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6" w:hRule="exact"/>
        </w:trPr>
        <w:tc>
          <w:tcPr>
            <w:tcW w:w="24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3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56" w:right="7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47" w:right="74"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65" w:right="74"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2472" w:type="dxa"/>
            <w:vMerge/>
            <w:tcBorders>
              <w:left w:val="single" w:sz="4" w:space="0" w:color="000000"/>
              <w:bottom w:val="nil" w:sz="6" w:space="0" w:color="auto"/>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196" w:lineRule="exact" w:before="49"/>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9"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202" w:hRule="exact"/>
        </w:trPr>
        <w:tc>
          <w:tcPr>
            <w:tcW w:w="2472" w:type="dxa"/>
            <w:vMerge w:val="restart"/>
            <w:tcBorders>
              <w:top w:val="nil" w:sz="6" w:space="0" w:color="auto"/>
              <w:left w:val="single" w:sz="4" w:space="0" w:color="000000"/>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161" w:hRule="exact"/>
        </w:trPr>
        <w:tc>
          <w:tcPr>
            <w:tcW w:w="2472" w:type="dxa"/>
            <w:vMerge/>
            <w:tcBorders>
              <w:left w:val="single" w:sz="4" w:space="0" w:color="000000"/>
              <w:bottom w:val="single" w:sz="4" w:space="0" w:color="000000"/>
              <w:right w:val="single" w:sz="4" w:space="0" w:color="000000"/>
            </w:tcBorders>
            <w:shd w:val="clear" w:color="auto" w:fill="D2D2D2"/>
          </w:tcPr>
          <w:p>
            <w:pPr/>
          </w:p>
        </w:tc>
        <w:tc>
          <w:tcPr>
            <w:tcW w:w="896"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120,000,00</w:t>
            </w:r>
          </w:p>
          <w:p>
            <w:pPr>
              <w:pStyle w:val="TableParagraph"/>
              <w:spacing w:line="240" w:lineRule="auto" w:before="102"/>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720,545,99</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1.28</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53,370,943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.44</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154,849,87</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0.76</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1,048,766,</w:t>
            </w:r>
          </w:p>
          <w:p>
            <w:pPr>
              <w:pStyle w:val="TableParagraph"/>
              <w:spacing w:line="240" w:lineRule="auto" w:before="102"/>
              <w:ind w:left="355" w:right="0"/>
              <w:jc w:val="left"/>
              <w:rPr>
                <w:rFonts w:ascii="Times New Roman" w:hAnsi="Times New Roman" w:cs="Times New Roman" w:eastAsia="Times New Roman" w:hint="default"/>
                <w:sz w:val="18"/>
                <w:szCs w:val="18"/>
              </w:rPr>
            </w:pPr>
            <w:r>
              <w:rPr>
                <w:rFonts w:ascii="Times New Roman"/>
                <w:sz w:val="18"/>
              </w:rPr>
              <w:t>805.48</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4"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48"/>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48"/>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120,000,00</w:t>
            </w:r>
          </w:p>
          <w:p>
            <w:pPr>
              <w:pStyle w:val="TableParagraph"/>
              <w:spacing w:line="240" w:lineRule="auto" w:before="102"/>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720,545,99</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1.28</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53,370,943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.44</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154,849,87</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0.76</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1,048,766,</w:t>
            </w:r>
          </w:p>
          <w:p>
            <w:pPr>
              <w:pStyle w:val="TableParagraph"/>
              <w:spacing w:line="240" w:lineRule="auto" w:before="102"/>
              <w:ind w:left="355" w:right="0"/>
              <w:jc w:val="left"/>
              <w:rPr>
                <w:rFonts w:ascii="Times New Roman" w:hAnsi="Times New Roman" w:cs="Times New Roman" w:eastAsia="Times New Roman" w:hint="default"/>
                <w:sz w:val="18"/>
                <w:szCs w:val="18"/>
              </w:rPr>
            </w:pPr>
            <w:r>
              <w:rPr>
                <w:rFonts w:ascii="Times New Roman"/>
                <w:sz w:val="18"/>
              </w:rPr>
              <w:t>805.48</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715"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-115,921.6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7,127,031.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55</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16,143,283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.97</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23,154,393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.90</w:t>
            </w: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0" w:right="0"/>
              <w:jc w:val="left"/>
              <w:rPr>
                <w:rFonts w:ascii="Times New Roman" w:hAnsi="Times New Roman" w:cs="Times New Roman" w:eastAsia="Times New Roman" w:hint="default"/>
                <w:sz w:val="18"/>
                <w:szCs w:val="18"/>
              </w:rPr>
            </w:pPr>
            <w:r>
              <w:rPr>
                <w:rFonts w:ascii="Times New Roman"/>
                <w:sz w:val="18"/>
              </w:rPr>
              <w:t>71,270,315</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8" w:right="0"/>
              <w:jc w:val="left"/>
              <w:rPr>
                <w:rFonts w:ascii="Times New Roman" w:hAnsi="Times New Roman" w:cs="Times New Roman" w:eastAsia="Times New Roman" w:hint="default"/>
                <w:sz w:val="18"/>
                <w:szCs w:val="18"/>
              </w:rPr>
            </w:pPr>
            <w:r>
              <w:rPr>
                <w:rFonts w:ascii="Times New Roman"/>
                <w:sz w:val="18"/>
              </w:rPr>
              <w:t>71,270,315</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250" w:top="1060" w:bottom="1520" w:left="980" w:right="0"/>
        </w:sectPr>
      </w:pPr>
    </w:p>
    <w:p>
      <w:pPr>
        <w:spacing w:line="240" w:lineRule="auto" w:before="6"/>
        <w:rPr>
          <w:rFonts w:ascii="宋体" w:hAnsi="宋体" w:cs="宋体" w:eastAsia="宋体" w:hint="default"/>
          <w:sz w:val="28"/>
          <w:szCs w:val="28"/>
        </w:rPr>
      </w:pPr>
      <w:r>
        <w:rPr/>
        <w:pict>
          <v:shape style="position:absolute;margin-left:139.554001pt;margin-top:425.449982pt;width:84.8pt;height:19.6pt;mso-position-horizontal-relative:page;mso-position-vertical-relative:page;z-index:-859744" type="#_x0000_t202" filled="false" stroked="false">
            <v:textbox inset="0,0,0,0">
              <w:txbxContent>
                <w:p>
                  <w:pPr>
                    <w:pStyle w:val="BodyText"/>
                    <w:spacing w:line="240" w:lineRule="auto" w:before="49"/>
                    <w:ind w:left="0" w:right="0"/>
                    <w:jc w:val="left"/>
                  </w:pPr>
                  <w:r>
                    <w:rPr/>
                    <w:t>（或股本）</w:t>
                  </w:r>
                </w:p>
              </w:txbxContent>
            </v:textbox>
            <w10:wrap type="none"/>
          </v:shape>
        </w:pict>
      </w:r>
      <w:r>
        <w:rPr/>
        <w:pict>
          <v:shape style="position:absolute;margin-left:139.554001pt;margin-top:445.485992pt;width:84.8pt;height:19.75pt;mso-position-horizontal-relative:page;mso-position-vertical-relative:page;z-index:-859720" type="#_x0000_t202" filled="false" stroked="false">
            <v:textbox inset="0,0,0,0">
              <w:txbxContent>
                <w:p>
                  <w:pPr>
                    <w:pStyle w:val="BodyText"/>
                    <w:spacing w:line="240" w:lineRule="auto" w:before="49"/>
                    <w:ind w:left="0" w:right="0"/>
                    <w:jc w:val="left"/>
                  </w:pPr>
                  <w:r>
                    <w:rPr/>
                    <w:t>（或股本）</w:t>
                  </w:r>
                </w:p>
              </w:txbxContent>
            </v:textbox>
            <w10:wrap type="none"/>
          </v:shape>
        </w:pict>
      </w:r>
      <w:r>
        <w:rPr/>
        <w:pict>
          <v:group style="position:absolute;margin-left:182.899994pt;margin-top:425.449982pt;width:41.45pt;height:39.75pt;mso-position-horizontal-relative:page;mso-position-vertical-relative:page;z-index:-859696" coordorigin="3658,8509" coordsize="829,795">
            <v:group style="position:absolute;left:3658;top:8509;width:829;height:392" coordorigin="3658,8509" coordsize="829,392">
              <v:shape style="position:absolute;left:3658;top:8509;width:829;height:392" coordorigin="3658,8509" coordsize="829,392" path="m3658,8900l4486,8900,4486,8509,3658,8509,3658,8900xe" filled="true" fillcolor="#ffffff" stroked="false">
                <v:path arrowok="t"/>
                <v:fill type="solid"/>
              </v:shape>
            </v:group>
            <v:group style="position:absolute;left:3658;top:8910;width:829;height:395" coordorigin="3658,8910" coordsize="829,395">
              <v:shape style="position:absolute;left:3658;top:8910;width:829;height:395" coordorigin="3658,8910" coordsize="829,395" path="m3658,9304l4486,9304,4486,8910,3658,8910,3658,9304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495"/>
        <w:gridCol w:w="884"/>
        <w:gridCol w:w="886"/>
        <w:gridCol w:w="886"/>
        <w:gridCol w:w="884"/>
        <w:gridCol w:w="886"/>
        <w:gridCol w:w="884"/>
        <w:gridCol w:w="883"/>
        <w:gridCol w:w="883"/>
      </w:tblGrid>
      <w:tr>
        <w:trPr>
          <w:trHeight w:val="36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.52</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.52</w:t>
            </w:r>
          </w:p>
        </w:tc>
      </w:tr>
      <w:tr>
        <w:trPr>
          <w:trHeight w:val="71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-115,921.6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-115,921.6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-115,921.6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71,270,315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.52</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71,154,393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.90</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7,127,031.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55</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-55,127,03</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1.55</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-48,000,00</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7,127,031.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55</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-7,127,031.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55</w:t>
            </w: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-48,000,00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-48,000,00</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．资本公积转增资本</w:t>
            </w:r>
          </w:p>
        </w:tc>
        <w:tc>
          <w:tcPr>
            <w:tcW w:w="884" w:type="dxa"/>
            <w:tcBorders>
              <w:top w:val="single" w:sz="4" w:space="0" w:color="000000"/>
              <w:left w:val="single" w:sz="1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．盈余公积转增资本</w:t>
            </w:r>
          </w:p>
        </w:tc>
        <w:tc>
          <w:tcPr>
            <w:tcW w:w="884" w:type="dxa"/>
            <w:tcBorders>
              <w:top w:val="single" w:sz="4" w:space="0" w:color="000000"/>
              <w:left w:val="single" w:sz="1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120,000,00</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720,430,06</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9.66</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60,497,974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.99</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170,993,15</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4.73</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1,071,921,</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199.38</w:t>
            </w:r>
          </w:p>
        </w:tc>
      </w:tr>
    </w:tbl>
    <w:p>
      <w:pPr>
        <w:spacing w:line="240" w:lineRule="auto" w:before="3"/>
        <w:rPr>
          <w:rFonts w:ascii="宋体" w:hAnsi="宋体" w:cs="宋体" w:eastAsia="宋体" w:hint="default"/>
          <w:sz w:val="20"/>
          <w:szCs w:val="20"/>
        </w:rPr>
      </w:pPr>
    </w:p>
    <w:p>
      <w:pPr>
        <w:pStyle w:val="BodyText"/>
        <w:tabs>
          <w:tab w:pos="3578" w:val="left" w:leader="none"/>
          <w:tab w:pos="7721" w:val="left" w:leader="none"/>
        </w:tabs>
        <w:spacing w:line="240" w:lineRule="auto" w:before="44"/>
        <w:ind w:right="0"/>
        <w:jc w:val="left"/>
      </w:pPr>
      <w:r>
        <w:rPr/>
        <w:t>法定代表人：李小龙</w:t>
        <w:tab/>
      </w:r>
      <w:r>
        <w:rPr>
          <w:spacing w:val="-1"/>
        </w:rPr>
        <w:t>主管会计工作负责人：刘江涛</w:t>
        <w:tab/>
      </w:r>
      <w:r>
        <w:rPr/>
        <w:t>会计机构负责人：刘江涛</w:t>
      </w:r>
    </w:p>
    <w:p>
      <w:pPr>
        <w:spacing w:line="240" w:lineRule="auto" w:before="3"/>
        <w:rPr>
          <w:rFonts w:ascii="宋体" w:hAnsi="宋体" w:cs="宋体" w:eastAsia="宋体" w:hint="default"/>
          <w:sz w:val="25"/>
          <w:szCs w:val="25"/>
        </w:rPr>
      </w:pPr>
    </w:p>
    <w:p>
      <w:pPr>
        <w:pStyle w:val="Heading2"/>
        <w:spacing w:line="240" w:lineRule="auto" w:before="0"/>
        <w:ind w:right="0"/>
        <w:jc w:val="left"/>
        <w:rPr>
          <w:b w:val="0"/>
          <w:bCs w:val="0"/>
        </w:rPr>
      </w:pPr>
      <w:r>
        <w:rPr/>
        <w:t>三、公司基本情况</w:t>
      </w:r>
      <w:r>
        <w:rPr>
          <w:b w:val="0"/>
          <w:bCs w:val="0"/>
        </w:rPr>
      </w:r>
    </w:p>
    <w:p>
      <w:pPr>
        <w:spacing w:line="240" w:lineRule="auto" w:before="7"/>
        <w:rPr>
          <w:rFonts w:ascii="宋体" w:hAnsi="宋体" w:cs="宋体" w:eastAsia="宋体" w:hint="default"/>
          <w:b/>
          <w:bCs/>
          <w:sz w:val="32"/>
          <w:szCs w:val="32"/>
        </w:rPr>
      </w:pPr>
    </w:p>
    <w:p>
      <w:pPr>
        <w:pStyle w:val="Heading4"/>
        <w:spacing w:line="240" w:lineRule="auto"/>
        <w:ind w:right="0"/>
        <w:jc w:val="left"/>
        <w:rPr>
          <w:b w:val="0"/>
          <w:bCs w:val="0"/>
        </w:rPr>
      </w:pPr>
      <w:r>
        <w:rPr>
          <w:rFonts w:ascii="宋体" w:hAnsi="宋体" w:cs="宋体" w:eastAsia="宋体" w:hint="default"/>
        </w:rPr>
        <w:t>1.</w:t>
      </w:r>
      <w:r>
        <w:rPr/>
        <w:t>历史沿革</w:t>
      </w:r>
      <w:r>
        <w:rPr>
          <w:b w:val="0"/>
          <w:bCs w:val="0"/>
        </w:rPr>
      </w:r>
    </w:p>
    <w:p>
      <w:pPr>
        <w:pStyle w:val="BodyText"/>
        <w:spacing w:line="460" w:lineRule="atLeast" w:before="68"/>
        <w:ind w:right="1123" w:firstLine="420"/>
        <w:jc w:val="left"/>
      </w:pPr>
      <w:r>
        <w:rPr>
          <w:spacing w:val="-1"/>
        </w:rPr>
        <w:t>二六三网络通信股份有限公司（以下简称“本公司”、“公司”）设立于</w:t>
      </w:r>
      <w:r>
        <w:rPr>
          <w:rFonts w:ascii="宋体" w:hAnsi="宋体" w:cs="宋体" w:eastAsia="宋体" w:hint="default"/>
          <w:spacing w:val="-1"/>
        </w:rPr>
        <w:t>1999</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16</w:t>
      </w:r>
      <w:r>
        <w:rPr>
          <w:spacing w:val="-1"/>
        </w:rPr>
        <w:t>日，</w:t>
      </w:r>
      <w:r>
        <w:rPr>
          <w:rFonts w:ascii="宋体" w:hAnsi="宋体" w:cs="宋体" w:eastAsia="宋体" w:hint="default"/>
          <w:spacing w:val="-1"/>
        </w:rPr>
        <w:t>2003</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18</w:t>
      </w:r>
      <w:r>
        <w:rPr>
          <w:spacing w:val="-1"/>
        </w:rPr>
        <w:t>日，本公司整</w:t>
      </w:r>
      <w:r>
        <w:rPr/>
        <w:t> 体变更为股份有限公司，股份总额为</w:t>
      </w:r>
      <w:r>
        <w:rPr>
          <w:rFonts w:ascii="宋体" w:hAnsi="宋体" w:cs="宋体" w:eastAsia="宋体" w:hint="default"/>
        </w:rPr>
        <w:t>9000</w:t>
      </w:r>
      <w:r>
        <w:rPr/>
        <w:t>万股，注册资本</w:t>
      </w:r>
      <w:r>
        <w:rPr>
          <w:rFonts w:ascii="宋体" w:hAnsi="宋体" w:cs="宋体" w:eastAsia="宋体" w:hint="default"/>
        </w:rPr>
        <w:t>9,000.00</w:t>
      </w:r>
      <w:r>
        <w:rPr/>
        <w:t>万元。</w:t>
      </w:r>
    </w:p>
    <w:p>
      <w:pPr>
        <w:spacing w:after="0" w:line="460" w:lineRule="atLeast"/>
        <w:jc w:val="left"/>
        <w:sectPr>
          <w:pgSz w:w="11910" w:h="16840"/>
          <w:pgMar w:header="877" w:footer="1250" w:top="1060" w:bottom="152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1131" w:firstLine="420"/>
        <w:jc w:val="both"/>
      </w:pPr>
      <w:r>
        <w:rPr/>
        <w:t>根据本公司</w:t>
      </w:r>
      <w:r>
        <w:rPr>
          <w:rFonts w:ascii="宋体" w:hAnsi="宋体" w:cs="宋体" w:eastAsia="宋体" w:hint="default"/>
        </w:rPr>
        <w:t>2010</w:t>
      </w:r>
      <w:r>
        <w:rPr/>
        <w:t>年第一次临时股东大会通过决议及中国证券监督管理委员会证监许可［</w:t>
      </w:r>
      <w:r>
        <w:rPr>
          <w:rFonts w:ascii="宋体" w:hAnsi="宋体" w:cs="宋体" w:eastAsia="宋体" w:hint="default"/>
        </w:rPr>
        <w:t>2010</w:t>
      </w:r>
      <w:r>
        <w:rPr/>
        <w:t>］</w:t>
      </w:r>
      <w:r>
        <w:rPr>
          <w:rFonts w:ascii="宋体" w:hAnsi="宋体" w:cs="宋体" w:eastAsia="宋体" w:hint="default"/>
        </w:rPr>
        <w:t>871</w:t>
      </w:r>
      <w:r>
        <w:rPr/>
        <w:t>号文</w:t>
      </w:r>
      <w:r>
        <w:rPr>
          <w:spacing w:val="27"/>
        </w:rPr>
        <w:t> </w:t>
      </w:r>
      <w:r>
        <w:rPr/>
        <w:t>“关于核准二</w:t>
      </w:r>
      <w:r>
        <w:rPr/>
        <w:t> 六三网络通信股份有限公司首次公开发行股票的批复”，本公司首次公开发行人民币普通股（</w:t>
      </w:r>
      <w:r>
        <w:rPr>
          <w:rFonts w:ascii="宋体" w:hAnsi="宋体" w:cs="宋体" w:eastAsia="宋体" w:hint="default"/>
        </w:rPr>
        <w:t>A</w:t>
      </w:r>
      <w:r>
        <w:rPr/>
        <w:t>股）</w:t>
      </w:r>
      <w:r>
        <w:rPr>
          <w:rFonts w:ascii="宋体" w:hAnsi="宋体" w:cs="宋体" w:eastAsia="宋体" w:hint="default"/>
        </w:rPr>
        <w:t>3,000.00</w:t>
      </w:r>
      <w:r>
        <w:rPr/>
        <w:t>万股，发行的</w:t>
      </w:r>
      <w:r>
        <w:rPr>
          <w:spacing w:val="-87"/>
        </w:rPr>
        <w:t> </w:t>
      </w:r>
      <w:r>
        <w:rPr>
          <w:spacing w:val="-87"/>
        </w:rPr>
      </w:r>
      <w:r>
        <w:rPr/>
        <w:t>人民币普通股股票于</w:t>
      </w:r>
      <w:r>
        <w:rPr>
          <w:rFonts w:ascii="宋体" w:hAnsi="宋体" w:cs="宋体" w:eastAsia="宋体" w:hint="default"/>
        </w:rPr>
        <w:t>2010</w:t>
      </w:r>
      <w:r>
        <w:rPr/>
        <w:t>年</w:t>
      </w:r>
      <w:r>
        <w:rPr>
          <w:rFonts w:ascii="宋体" w:hAnsi="宋体" w:cs="宋体" w:eastAsia="宋体" w:hint="default"/>
        </w:rPr>
        <w:t>9</w:t>
      </w:r>
      <w:r>
        <w:rPr/>
        <w:t>月</w:t>
      </w:r>
      <w:r>
        <w:rPr>
          <w:rFonts w:ascii="宋体" w:hAnsi="宋体" w:cs="宋体" w:eastAsia="宋体" w:hint="default"/>
        </w:rPr>
        <w:t>8</w:t>
      </w:r>
      <w:r>
        <w:rPr/>
        <w:t>日起在深圳证券交易所上市交易。</w:t>
      </w:r>
    </w:p>
    <w:p>
      <w:pPr>
        <w:pStyle w:val="BodyText"/>
        <w:spacing w:line="477" w:lineRule="auto" w:before="54"/>
        <w:ind w:right="1132" w:firstLine="420"/>
        <w:jc w:val="both"/>
      </w:pPr>
      <w:r>
        <w:rPr/>
        <w:t>本公司于</w:t>
      </w:r>
      <w:r>
        <w:rPr>
          <w:rFonts w:ascii="宋体" w:hAnsi="宋体" w:cs="宋体" w:eastAsia="宋体" w:hint="default"/>
        </w:rPr>
        <w:t>2010</w:t>
      </w:r>
      <w:r>
        <w:rPr/>
        <w:t>年</w:t>
      </w:r>
      <w:r>
        <w:rPr>
          <w:rFonts w:ascii="宋体" w:hAnsi="宋体" w:cs="宋体" w:eastAsia="宋体" w:hint="default"/>
        </w:rPr>
        <w:t>10</w:t>
      </w:r>
      <w:r>
        <w:rPr/>
        <w:t>月</w:t>
      </w:r>
      <w:r>
        <w:rPr>
          <w:rFonts w:ascii="宋体" w:hAnsi="宋体" w:cs="宋体" w:eastAsia="宋体" w:hint="default"/>
        </w:rPr>
        <w:t>29</w:t>
      </w:r>
      <w:r>
        <w:rPr/>
        <w:t>日完成了工商变更登记并换领了注册号为</w:t>
      </w:r>
      <w:r>
        <w:rPr>
          <w:rFonts w:ascii="宋体" w:hAnsi="宋体" w:cs="宋体" w:eastAsia="宋体" w:hint="default"/>
        </w:rPr>
        <w:t>110000000991739</w:t>
      </w:r>
      <w:r>
        <w:rPr/>
        <w:t>的企业法人营业执照，注册资本由</w:t>
      </w:r>
      <w:r>
        <w:rPr>
          <w:spacing w:val="2"/>
        </w:rPr>
        <w:t> </w:t>
      </w:r>
      <w:r>
        <w:rPr>
          <w:rFonts w:ascii="宋体" w:hAnsi="宋体" w:cs="宋体" w:eastAsia="宋体" w:hint="default"/>
        </w:rPr>
        <w:t>9,000.00</w:t>
      </w:r>
      <w:r>
        <w:rPr/>
        <w:t>万元变更为</w:t>
      </w:r>
      <w:r>
        <w:rPr>
          <w:rFonts w:ascii="宋体" w:hAnsi="宋体" w:cs="宋体" w:eastAsia="宋体" w:hint="default"/>
        </w:rPr>
        <w:t>12,000.00</w:t>
      </w:r>
      <w:r>
        <w:rPr/>
        <w:t>万元。</w:t>
      </w:r>
    </w:p>
    <w:p>
      <w:pPr>
        <w:pStyle w:val="BodyText"/>
        <w:spacing w:line="477" w:lineRule="auto" w:before="54"/>
        <w:ind w:right="1131" w:firstLine="420"/>
        <w:jc w:val="both"/>
      </w:pPr>
      <w:r>
        <w:rPr>
          <w:rFonts w:ascii="宋体" w:hAnsi="宋体" w:cs="宋体" w:eastAsia="宋体" w:hint="default"/>
          <w:spacing w:val="-1"/>
        </w:rPr>
        <w:t>2012</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18</w:t>
      </w:r>
      <w:r>
        <w:rPr>
          <w:spacing w:val="-1"/>
        </w:rPr>
        <w:t>日，本公司股东大会决议批准，本公司以</w:t>
      </w:r>
      <w:r>
        <w:rPr>
          <w:rFonts w:ascii="宋体" w:hAnsi="宋体" w:cs="宋体" w:eastAsia="宋体" w:hint="default"/>
          <w:spacing w:val="-1"/>
        </w:rPr>
        <w:t>2011</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日总股本</w:t>
      </w:r>
      <w:r>
        <w:rPr>
          <w:rFonts w:ascii="宋体" w:hAnsi="宋体" w:cs="宋体" w:eastAsia="宋体" w:hint="default"/>
          <w:spacing w:val="-1"/>
        </w:rPr>
        <w:t>120,000,000.00</w:t>
      </w:r>
      <w:r>
        <w:rPr>
          <w:spacing w:val="-1"/>
        </w:rPr>
        <w:t>股为基数，向全体股东按</w:t>
      </w:r>
      <w:r>
        <w:rPr/>
        <w:t> 每</w:t>
      </w:r>
      <w:r>
        <w:rPr>
          <w:rFonts w:ascii="宋体" w:hAnsi="宋体" w:cs="宋体" w:eastAsia="宋体" w:hint="default"/>
        </w:rPr>
        <w:t>10</w:t>
      </w:r>
      <w:r>
        <w:rPr/>
        <w:t>股派发现金股利</w:t>
      </w:r>
      <w:r>
        <w:rPr>
          <w:rFonts w:ascii="宋体" w:hAnsi="宋体" w:cs="宋体" w:eastAsia="宋体" w:hint="default"/>
        </w:rPr>
        <w:t>4</w:t>
      </w:r>
      <w:r>
        <w:rPr/>
        <w:t>元（含税）共计派发现金股利</w:t>
      </w:r>
      <w:r>
        <w:rPr>
          <w:rFonts w:ascii="宋体" w:hAnsi="宋体" w:cs="宋体" w:eastAsia="宋体" w:hint="default"/>
        </w:rPr>
        <w:t>4800</w:t>
      </w:r>
      <w:r>
        <w:rPr/>
        <w:t>万元。同时，以资本公积向全体股东每</w:t>
      </w:r>
      <w:r>
        <w:rPr>
          <w:rFonts w:ascii="宋体" w:hAnsi="宋体" w:cs="宋体" w:eastAsia="宋体" w:hint="default"/>
        </w:rPr>
        <w:t>10</w:t>
      </w:r>
      <w:r>
        <w:rPr/>
        <w:t>股转增</w:t>
      </w:r>
      <w:r>
        <w:rPr>
          <w:rFonts w:ascii="宋体" w:hAnsi="宋体" w:cs="宋体" w:eastAsia="宋体" w:hint="default"/>
        </w:rPr>
        <w:t>10</w:t>
      </w:r>
      <w:r>
        <w:rPr/>
        <w:t>股。上述转增出</w:t>
      </w:r>
      <w:r>
        <w:rPr>
          <w:spacing w:val="-86"/>
        </w:rPr>
        <w:t> </w:t>
      </w:r>
      <w:r>
        <w:rPr/>
        <w:t>资业经利安达会计师事务所有限责任公司于</w:t>
      </w:r>
      <w:r>
        <w:rPr>
          <w:rFonts w:ascii="宋体" w:hAnsi="宋体" w:cs="宋体" w:eastAsia="宋体" w:hint="default"/>
        </w:rPr>
        <w:t>2012</w:t>
      </w:r>
      <w:r>
        <w:rPr/>
        <w:t>年</w:t>
      </w:r>
      <w:r>
        <w:rPr>
          <w:rFonts w:ascii="宋体" w:hAnsi="宋体" w:cs="宋体" w:eastAsia="宋体" w:hint="default"/>
        </w:rPr>
        <w:t>6</w:t>
      </w:r>
      <w:r>
        <w:rPr/>
        <w:t>月</w:t>
      </w:r>
      <w:r>
        <w:rPr>
          <w:rFonts w:ascii="宋体" w:hAnsi="宋体" w:cs="宋体" w:eastAsia="宋体" w:hint="default"/>
        </w:rPr>
        <w:t>12</w:t>
      </w:r>
      <w:r>
        <w:rPr/>
        <w:t>日以利安达验字</w:t>
      </w:r>
      <w:r>
        <w:rPr>
          <w:rFonts w:ascii="宋体" w:hAnsi="宋体" w:cs="宋体" w:eastAsia="宋体" w:hint="default"/>
        </w:rPr>
        <w:t>[2012]</w:t>
      </w:r>
      <w:r>
        <w:rPr/>
        <w:t>第</w:t>
      </w:r>
      <w:r>
        <w:rPr>
          <w:rFonts w:ascii="宋体" w:hAnsi="宋体" w:cs="宋体" w:eastAsia="宋体" w:hint="default"/>
        </w:rPr>
        <w:t>1034</w:t>
      </w:r>
      <w:r>
        <w:rPr/>
        <w:t>号验资报告验证。</w:t>
      </w:r>
    </w:p>
    <w:p>
      <w:pPr>
        <w:pStyle w:val="BodyText"/>
        <w:spacing w:line="477" w:lineRule="auto" w:before="55"/>
        <w:ind w:right="1135" w:firstLine="420"/>
        <w:jc w:val="both"/>
      </w:pPr>
      <w:r>
        <w:rPr/>
        <w:t>本公司于</w:t>
      </w:r>
      <w:r>
        <w:rPr>
          <w:rFonts w:ascii="宋体" w:hAnsi="宋体" w:cs="宋体" w:eastAsia="宋体" w:hint="default"/>
        </w:rPr>
        <w:t>2012</w:t>
      </w:r>
      <w:r>
        <w:rPr/>
        <w:t>年</w:t>
      </w:r>
      <w:r>
        <w:rPr>
          <w:rFonts w:ascii="宋体" w:hAnsi="宋体" w:cs="宋体" w:eastAsia="宋体" w:hint="default"/>
        </w:rPr>
        <w:t>6</w:t>
      </w:r>
      <w:r>
        <w:rPr/>
        <w:t>月</w:t>
      </w:r>
      <w:r>
        <w:rPr>
          <w:rFonts w:ascii="宋体" w:hAnsi="宋体" w:cs="宋体" w:eastAsia="宋体" w:hint="default"/>
        </w:rPr>
        <w:t>25</w:t>
      </w:r>
      <w:r>
        <w:rPr/>
        <w:t>日完成了工商变更登记并换领了注册号为</w:t>
      </w:r>
      <w:r>
        <w:rPr>
          <w:rFonts w:ascii="宋体" w:hAnsi="宋体" w:cs="宋体" w:eastAsia="宋体" w:hint="default"/>
        </w:rPr>
        <w:t>110000000991739</w:t>
      </w:r>
      <w:r>
        <w:rPr/>
        <w:t>号的企业法人营业执照，注册资本由 </w:t>
      </w:r>
      <w:r>
        <w:rPr>
          <w:rFonts w:ascii="宋体" w:hAnsi="宋体" w:cs="宋体" w:eastAsia="宋体" w:hint="default"/>
        </w:rPr>
        <w:t>12,000.00</w:t>
      </w:r>
      <w:r>
        <w:rPr/>
        <w:t>万元变更为</w:t>
      </w:r>
      <w:r>
        <w:rPr>
          <w:rFonts w:ascii="宋体" w:hAnsi="宋体" w:cs="宋体" w:eastAsia="宋体" w:hint="default"/>
        </w:rPr>
        <w:t>24,000.00</w:t>
      </w:r>
      <w:r>
        <w:rPr/>
        <w:t>万元。</w:t>
      </w:r>
    </w:p>
    <w:p>
      <w:pPr>
        <w:pStyle w:val="BodyText"/>
        <w:spacing w:line="477" w:lineRule="auto" w:before="54"/>
        <w:ind w:left="573" w:right="4393"/>
        <w:jc w:val="left"/>
      </w:pPr>
      <w:r>
        <w:rPr/>
        <w:t>本公司法定代表人：李小龙；注册地址：北京市昌平区城区镇超前路</w:t>
      </w:r>
      <w:r>
        <w:rPr>
          <w:rFonts w:ascii="宋体" w:hAnsi="宋体" w:cs="宋体" w:eastAsia="宋体" w:hint="default"/>
        </w:rPr>
        <w:t>13</w:t>
      </w:r>
      <w:r>
        <w:rPr/>
        <w:t>号； 本公司控股股东为李小龙，最终控制人为李小龙。</w:t>
      </w:r>
    </w:p>
    <w:p>
      <w:pPr>
        <w:pStyle w:val="Heading4"/>
        <w:spacing w:line="240" w:lineRule="auto" w:before="114"/>
        <w:ind w:right="0"/>
        <w:jc w:val="left"/>
        <w:rPr>
          <w:b w:val="0"/>
          <w:bCs w:val="0"/>
        </w:rPr>
      </w:pPr>
      <w:r>
        <w:rPr>
          <w:rFonts w:ascii="宋体" w:hAnsi="宋体" w:cs="宋体" w:eastAsia="宋体" w:hint="default"/>
        </w:rPr>
        <w:t>2.</w:t>
      </w:r>
      <w:r>
        <w:rPr/>
        <w:t>行业性质</w:t>
      </w:r>
      <w:r>
        <w:rPr>
          <w:b w:val="0"/>
          <w:bCs w:val="0"/>
        </w:rPr>
      </w:r>
    </w:p>
    <w:p>
      <w:pPr>
        <w:spacing w:line="240" w:lineRule="auto" w:before="5"/>
        <w:rPr>
          <w:rFonts w:ascii="宋体" w:hAnsi="宋体" w:cs="宋体" w:eastAsia="宋体" w:hint="default"/>
          <w:b/>
          <w:bCs/>
          <w:sz w:val="22"/>
          <w:szCs w:val="22"/>
        </w:rPr>
      </w:pPr>
    </w:p>
    <w:p>
      <w:pPr>
        <w:pStyle w:val="BodyText"/>
        <w:spacing w:line="240" w:lineRule="auto"/>
        <w:ind w:left="573" w:right="0"/>
        <w:jc w:val="left"/>
      </w:pPr>
      <w:r>
        <w:rPr/>
        <w:t>本公司属增值电信业务企业。</w:t>
      </w:r>
    </w:p>
    <w:p>
      <w:pPr>
        <w:spacing w:line="240" w:lineRule="auto" w:before="10"/>
        <w:rPr>
          <w:rFonts w:ascii="宋体" w:hAnsi="宋体" w:cs="宋体" w:eastAsia="宋体" w:hint="default"/>
          <w:sz w:val="17"/>
          <w:szCs w:val="17"/>
        </w:rPr>
      </w:pPr>
    </w:p>
    <w:p>
      <w:pPr>
        <w:pStyle w:val="BodyText"/>
        <w:spacing w:line="477" w:lineRule="auto"/>
        <w:ind w:right="1034" w:firstLine="420"/>
        <w:jc w:val="left"/>
      </w:pPr>
      <w:r>
        <w:rPr/>
        <w:t>本公司持有中华人民共和国增值电信业务经营许可证（编号</w:t>
      </w:r>
      <w:r>
        <w:rPr>
          <w:rFonts w:ascii="宋体" w:hAnsi="宋体" w:cs="宋体" w:eastAsia="宋体" w:hint="default"/>
        </w:rPr>
        <w:t>:B2-20090386</w:t>
      </w:r>
      <w:r>
        <w:rPr/>
        <w:t>，有效期至</w:t>
      </w: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13</w:t>
      </w:r>
      <w:r>
        <w:rPr/>
        <w:t>日），获准经营第 </w:t>
      </w:r>
      <w:r>
        <w:rPr>
          <w:spacing w:val="-2"/>
        </w:rPr>
        <w:t>二类增值电信业务中的传真存储转发业务、呼叫中心业务、因特网接入服务业务和信息服务业务（不含固定网电话信息服务</w:t>
      </w:r>
      <w:r>
        <w:rPr>
          <w:spacing w:val="-65"/>
        </w:rPr>
        <w:t> </w:t>
      </w:r>
      <w:r>
        <w:rPr>
          <w:spacing w:val="-65"/>
        </w:rPr>
      </w:r>
      <w:r>
        <w:rPr/>
        <w:t>和互联网信息服务）。其中，传真存储转发业务获准在北京、上海、天津等</w:t>
      </w:r>
      <w:r>
        <w:rPr>
          <w:rFonts w:ascii="宋体" w:hAnsi="宋体" w:cs="宋体" w:eastAsia="宋体" w:hint="default"/>
        </w:rPr>
        <w:t>34</w:t>
      </w:r>
      <w:r>
        <w:rPr/>
        <w:t>个城市经营；呼叫中心业务获准在全国经营； </w:t>
      </w:r>
      <w:r>
        <w:rPr>
          <w:spacing w:val="-2"/>
        </w:rPr>
        <w:t>因特网接入服务业务获准在北京、上海、沈阳等</w:t>
      </w:r>
      <w:r>
        <w:rPr>
          <w:rFonts w:ascii="宋体" w:hAnsi="宋体" w:cs="宋体" w:eastAsia="宋体" w:hint="default"/>
          <w:spacing w:val="-2"/>
        </w:rPr>
        <w:t>12</w:t>
      </w:r>
      <w:r>
        <w:rPr>
          <w:spacing w:val="-2"/>
        </w:rPr>
        <w:t>个城市经营；信息服务业务（不包括固定网电话信息服务和互联网信息服</w:t>
      </w:r>
      <w:r>
        <w:rPr>
          <w:spacing w:val="-63"/>
        </w:rPr>
        <w:t> </w:t>
      </w:r>
      <w:r>
        <w:rPr>
          <w:spacing w:val="-63"/>
        </w:rPr>
      </w:r>
      <w:r>
        <w:rPr/>
        <w:t>务）获准在北京、天津、上海等</w:t>
      </w:r>
      <w:r>
        <w:rPr>
          <w:rFonts w:ascii="宋体" w:hAnsi="宋体" w:cs="宋体" w:eastAsia="宋体" w:hint="default"/>
        </w:rPr>
        <w:t>18</w:t>
      </w:r>
      <w:r>
        <w:rPr/>
        <w:t>个省（自治区、直辖市）经营。</w:t>
      </w:r>
    </w:p>
    <w:p>
      <w:pPr>
        <w:pStyle w:val="BodyText"/>
        <w:spacing w:line="477" w:lineRule="auto" w:before="54"/>
        <w:ind w:left="573" w:right="1118"/>
        <w:jc w:val="left"/>
      </w:pPr>
      <w:r>
        <w:rPr/>
        <w:t>本公司获中华人民共和国工业和信息化部批准在全国范围经营多方通信服务业务。 </w:t>
      </w:r>
      <w:r>
        <w:rPr>
          <w:rFonts w:ascii="宋体" w:hAnsi="宋体" w:cs="宋体" w:eastAsia="宋体" w:hint="default"/>
          <w:spacing w:val="-1"/>
        </w:rPr>
        <w:t>2011</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14</w:t>
      </w:r>
      <w:r>
        <w:rPr>
          <w:spacing w:val="-1"/>
        </w:rPr>
        <w:t>日，本公司换领了北京市科学技术委员会、北京市财政局、北京市国家税务局、北京市地方税务局共同核</w:t>
      </w:r>
    </w:p>
    <w:p>
      <w:pPr>
        <w:pStyle w:val="BodyText"/>
        <w:spacing w:line="537" w:lineRule="auto" w:before="54"/>
        <w:ind w:right="5264"/>
        <w:jc w:val="left"/>
        <w:rPr>
          <w:rFonts w:ascii="宋体" w:hAnsi="宋体" w:cs="宋体" w:eastAsia="宋体" w:hint="default"/>
        </w:rPr>
      </w:pPr>
      <w:r>
        <w:rPr/>
        <w:t>发的编号为</w:t>
      </w:r>
      <w:r>
        <w:rPr>
          <w:rFonts w:ascii="宋体" w:hAnsi="宋体" w:cs="宋体" w:eastAsia="宋体" w:hint="default"/>
        </w:rPr>
        <w:t>GR2011111000228</w:t>
      </w:r>
      <w:r>
        <w:rPr/>
        <w:t>的高新技术企业证书，证书有效期三年。 </w:t>
      </w:r>
      <w:r>
        <w:rPr>
          <w:rFonts w:ascii="宋体" w:hAnsi="宋体" w:cs="宋体" w:eastAsia="宋体" w:hint="default"/>
          <w:b/>
          <w:bCs/>
        </w:rPr>
        <w:t>3.</w:t>
      </w:r>
      <w:r>
        <w:rPr>
          <w:rFonts w:ascii="宋体" w:hAnsi="宋体" w:cs="宋体" w:eastAsia="宋体" w:hint="default"/>
          <w:b/>
          <w:bCs/>
        </w:rPr>
        <w:t>经营范围</w:t>
      </w:r>
      <w:r>
        <w:rPr>
          <w:rFonts w:ascii="宋体" w:hAnsi="宋体" w:cs="宋体" w:eastAsia="宋体" w:hint="default"/>
        </w:rPr>
      </w:r>
    </w:p>
    <w:p>
      <w:pPr>
        <w:pStyle w:val="BodyText"/>
        <w:spacing w:line="477" w:lineRule="auto" w:before="70"/>
        <w:ind w:left="573" w:right="0"/>
        <w:jc w:val="left"/>
      </w:pPr>
      <w:r>
        <w:rPr/>
        <w:t>许可经营项目：增值电信业务；互联网信息服务；计算机信息网络国际联网经营业务。 </w:t>
      </w:r>
      <w:r>
        <w:rPr>
          <w:spacing w:val="-2"/>
        </w:rPr>
        <w:t>一般经营项目：电子商务；设计和制作网络广告；利用</w:t>
      </w:r>
      <w:r>
        <w:rPr>
          <w:rFonts w:ascii="宋体" w:hAnsi="宋体" w:cs="宋体" w:eastAsia="宋体" w:hint="default"/>
          <w:spacing w:val="-2"/>
        </w:rPr>
        <w:t>263</w:t>
      </w:r>
      <w:r>
        <w:rPr>
          <w:spacing w:val="-2"/>
        </w:rPr>
        <w:t>网站（</w:t>
      </w:r>
      <w:hyperlink r:id="rId40">
        <w:r>
          <w:rPr>
            <w:rFonts w:ascii="宋体" w:hAnsi="宋体" w:cs="宋体" w:eastAsia="宋体" w:hint="default"/>
            <w:spacing w:val="-2"/>
          </w:rPr>
          <w:t>www.263.net.cn</w:t>
        </w:r>
      </w:hyperlink>
      <w:r>
        <w:rPr>
          <w:spacing w:val="-2"/>
        </w:rPr>
        <w:t>）发布网络广告；电子技术、网络技</w:t>
      </w:r>
    </w:p>
    <w:p>
      <w:pPr>
        <w:spacing w:line="537" w:lineRule="auto" w:before="54"/>
        <w:ind w:left="152" w:right="4814" w:firstLine="0"/>
        <w:jc w:val="left"/>
        <w:rPr>
          <w:rFonts w:ascii="宋体" w:hAnsi="宋体" w:cs="宋体" w:eastAsia="宋体" w:hint="default"/>
          <w:sz w:val="18"/>
          <w:szCs w:val="18"/>
        </w:rPr>
      </w:pPr>
      <w:r>
        <w:rPr>
          <w:rFonts w:ascii="宋体" w:hAnsi="宋体" w:cs="宋体" w:eastAsia="宋体" w:hint="default"/>
          <w:sz w:val="18"/>
          <w:szCs w:val="18"/>
        </w:rPr>
        <w:t>术、计算机软件开发；销售自行开发后产品；物业管理（限分支机构经营） </w:t>
      </w:r>
      <w:r>
        <w:rPr>
          <w:rFonts w:ascii="宋体" w:hAnsi="宋体" w:cs="宋体" w:eastAsia="宋体" w:hint="default"/>
          <w:b/>
          <w:bCs/>
          <w:sz w:val="18"/>
          <w:szCs w:val="18"/>
        </w:rPr>
        <w:t>4.</w:t>
      </w:r>
      <w:r>
        <w:rPr>
          <w:rFonts w:ascii="宋体" w:hAnsi="宋体" w:cs="宋体" w:eastAsia="宋体" w:hint="default"/>
          <w:b/>
          <w:bCs/>
          <w:sz w:val="18"/>
          <w:szCs w:val="18"/>
        </w:rPr>
        <w:t>主要产品和业务</w:t>
      </w:r>
      <w:r>
        <w:rPr>
          <w:rFonts w:ascii="宋体" w:hAnsi="宋体" w:cs="宋体" w:eastAsia="宋体" w:hint="default"/>
          <w:sz w:val="18"/>
          <w:szCs w:val="18"/>
        </w:rPr>
      </w:r>
    </w:p>
    <w:p>
      <w:pPr>
        <w:pStyle w:val="BodyText"/>
        <w:spacing w:line="240" w:lineRule="auto" w:before="129"/>
        <w:ind w:right="0" w:firstLine="420"/>
        <w:jc w:val="left"/>
      </w:pPr>
      <w:r>
        <w:rPr/>
        <w:t>本公司经营增值电信业务，包括增值通信服务、企业通信服务、海外互联网综合服务业务及其他。增值通信服务包括</w:t>
      </w:r>
    </w:p>
    <w:p>
      <w:pPr>
        <w:spacing w:line="240" w:lineRule="auto" w:before="10"/>
        <w:rPr>
          <w:rFonts w:ascii="宋体" w:hAnsi="宋体" w:cs="宋体" w:eastAsia="宋体" w:hint="default"/>
          <w:sz w:val="17"/>
          <w:szCs w:val="17"/>
        </w:rPr>
      </w:pPr>
    </w:p>
    <w:p>
      <w:pPr>
        <w:pStyle w:val="BodyText"/>
        <w:spacing w:line="240" w:lineRule="auto"/>
        <w:ind w:right="0"/>
        <w:jc w:val="left"/>
      </w:pPr>
      <w:r>
        <w:rPr>
          <w:rFonts w:ascii="宋体" w:hAnsi="宋体" w:cs="宋体" w:eastAsia="宋体" w:hint="default"/>
        </w:rPr>
        <w:t>96446IP</w:t>
      </w:r>
      <w:r>
        <w:rPr/>
        <w:t>长途转售业务、</w:t>
      </w:r>
      <w:r>
        <w:rPr>
          <w:rFonts w:ascii="宋体" w:hAnsi="宋体" w:cs="宋体" w:eastAsia="宋体" w:hint="default"/>
        </w:rPr>
        <w:t>95050</w:t>
      </w:r>
      <w:r>
        <w:rPr/>
        <w:t>多方通话业务、</w:t>
      </w:r>
      <w:r>
        <w:rPr>
          <w:rFonts w:ascii="宋体" w:hAnsi="宋体" w:cs="宋体" w:eastAsia="宋体" w:hint="default"/>
        </w:rPr>
        <w:t>VPN</w:t>
      </w:r>
      <w:r>
        <w:rPr/>
        <w:t>业务等；企业通信服务包括企业邮件、云通信、企业会议、相关技术服务</w:t>
      </w:r>
    </w:p>
    <w:p>
      <w:pPr>
        <w:spacing w:after="0" w:line="240" w:lineRule="auto"/>
        <w:jc w:val="left"/>
        <w:sectPr>
          <w:pgSz w:w="11910" w:h="16840"/>
          <w:pgMar w:header="877" w:footer="1250" w:top="1060" w:bottom="152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1124"/>
        <w:jc w:val="left"/>
      </w:pPr>
      <w:r>
        <w:rPr/>
        <w:t>及个人邮箱；海外互联网综合服务业务包括网络电话（</w:t>
      </w:r>
      <w:r>
        <w:rPr>
          <w:rFonts w:ascii="宋体" w:hAnsi="宋体" w:cs="宋体" w:eastAsia="宋体" w:hint="default"/>
        </w:rPr>
        <w:t>VOIP</w:t>
      </w:r>
      <w:r>
        <w:rPr/>
        <w:t>）业务、网络电视（</w:t>
      </w:r>
      <w:r>
        <w:rPr>
          <w:rFonts w:ascii="宋体" w:hAnsi="宋体" w:cs="宋体" w:eastAsia="宋体" w:hint="default"/>
        </w:rPr>
        <w:t>IPTV</w:t>
      </w:r>
      <w:r>
        <w:rPr/>
        <w:t>）业务；其他包括立体宽带、</w:t>
      </w:r>
      <w:r>
        <w:rPr>
          <w:rFonts w:ascii="宋体" w:hAnsi="宋体" w:cs="宋体" w:eastAsia="宋体" w:hint="default"/>
        </w:rPr>
        <w:t>IDC</w:t>
      </w:r>
      <w:r>
        <w:rPr/>
        <w:t>（服</w:t>
      </w:r>
      <w:r>
        <w:rPr>
          <w:spacing w:val="-3"/>
        </w:rPr>
        <w:t> </w:t>
      </w:r>
      <w:r>
        <w:rPr/>
        <w:t>务器托管及专线接入）等；另有让渡资产使用权及商品销售业务。</w:t>
      </w:r>
    </w:p>
    <w:p>
      <w:pPr>
        <w:pStyle w:val="BodyText"/>
        <w:spacing w:line="537" w:lineRule="auto" w:before="54"/>
        <w:ind w:right="3224" w:firstLine="420"/>
        <w:jc w:val="left"/>
        <w:rPr>
          <w:rFonts w:ascii="宋体" w:hAnsi="宋体" w:cs="宋体" w:eastAsia="宋体" w:hint="default"/>
        </w:rPr>
      </w:pPr>
      <w:r>
        <w:rPr/>
        <w:t>本公司在报告期内收购了</w:t>
      </w:r>
      <w:r>
        <w:rPr>
          <w:rFonts w:ascii="宋体" w:hAnsi="宋体" w:cs="宋体" w:eastAsia="宋体" w:hint="default"/>
        </w:rPr>
        <w:t>VPN</w:t>
      </w:r>
      <w:r>
        <w:rPr/>
        <w:t>业务、海外网络电话（</w:t>
      </w:r>
      <w:r>
        <w:rPr>
          <w:rFonts w:ascii="宋体" w:hAnsi="宋体" w:cs="宋体" w:eastAsia="宋体" w:hint="default"/>
        </w:rPr>
        <w:t>VOIP</w:t>
      </w:r>
      <w:r>
        <w:rPr/>
        <w:t>）业务、网络电视（</w:t>
      </w:r>
      <w:r>
        <w:rPr>
          <w:rFonts w:ascii="宋体" w:hAnsi="宋体" w:cs="宋体" w:eastAsia="宋体" w:hint="default"/>
        </w:rPr>
        <w:t>IPTV</w:t>
      </w:r>
      <w:r>
        <w:rPr/>
        <w:t>）业务。 </w:t>
      </w:r>
      <w:r>
        <w:rPr>
          <w:rFonts w:ascii="宋体" w:hAnsi="宋体" w:cs="宋体" w:eastAsia="宋体" w:hint="default"/>
          <w:b/>
          <w:bCs/>
        </w:rPr>
        <w:t>5.</w:t>
      </w:r>
      <w:r>
        <w:rPr>
          <w:rFonts w:ascii="宋体" w:hAnsi="宋体" w:cs="宋体" w:eastAsia="宋体" w:hint="default"/>
          <w:b/>
          <w:bCs/>
        </w:rPr>
        <w:t>本公司基本架构</w:t>
      </w:r>
      <w:r>
        <w:rPr>
          <w:rFonts w:ascii="宋体" w:hAnsi="宋体" w:cs="宋体" w:eastAsia="宋体" w:hint="default"/>
        </w:rPr>
      </w:r>
    </w:p>
    <w:p>
      <w:pPr>
        <w:pStyle w:val="BodyText"/>
        <w:spacing w:line="477" w:lineRule="auto" w:before="69"/>
        <w:ind w:right="1133" w:firstLine="463"/>
        <w:jc w:val="both"/>
      </w:pPr>
      <w:r>
        <w:rPr/>
        <w:t>本公司最高权力机构是股东大会</w:t>
      </w:r>
      <w:r>
        <w:rPr>
          <w:rFonts w:ascii="宋体" w:hAnsi="宋体" w:cs="宋体" w:eastAsia="宋体" w:hint="default"/>
        </w:rPr>
        <w:t>,</w:t>
      </w:r>
      <w:r>
        <w:rPr/>
        <w:t>实行董事会领导下的总裁负责制。根据业务发展需要，集团总部下设人力资源部、 </w:t>
      </w:r>
      <w:r>
        <w:rPr>
          <w:spacing w:val="-2"/>
        </w:rPr>
        <w:t>财务管理部、法务证券部、信息企化部、品牌市场部、内审部、投资管理部等部门。除集团总部外，本公司另下设各分子公</w:t>
      </w:r>
      <w:r>
        <w:rPr>
          <w:spacing w:val="-73"/>
        </w:rPr>
        <w:t> </w:t>
      </w:r>
      <w:r>
        <w:rPr>
          <w:spacing w:val="-73"/>
        </w:rPr>
      </w:r>
      <w:r>
        <w:rPr>
          <w:spacing w:val="-2"/>
        </w:rPr>
        <w:t>司负责本公司增值通信、企业通信、海外互联网综合服务等业务。截至</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日止，本公司下设</w:t>
      </w:r>
      <w:r>
        <w:rPr>
          <w:rFonts w:ascii="宋体" w:hAnsi="宋体" w:cs="宋体" w:eastAsia="宋体" w:hint="default"/>
          <w:spacing w:val="-2"/>
        </w:rPr>
        <w:t>8</w:t>
      </w:r>
      <w:r>
        <w:rPr>
          <w:spacing w:val="-2"/>
        </w:rPr>
        <w:t>个分公司、</w:t>
      </w:r>
      <w:r>
        <w:rPr>
          <w:rFonts w:ascii="宋体" w:hAnsi="宋体" w:cs="宋体" w:eastAsia="宋体" w:hint="default"/>
          <w:spacing w:val="-2"/>
        </w:rPr>
        <w:t>5</w:t>
      </w:r>
      <w:r>
        <w:rPr>
          <w:spacing w:val="-2"/>
        </w:rPr>
        <w:t>个直接</w:t>
      </w:r>
      <w:r>
        <w:rPr>
          <w:spacing w:val="-61"/>
        </w:rPr>
        <w:t> </w:t>
      </w:r>
      <w:r>
        <w:rPr>
          <w:spacing w:val="-61"/>
        </w:rPr>
      </w:r>
      <w:r>
        <w:rPr/>
        <w:t>控股子公司，此外还拥有</w:t>
      </w:r>
      <w:r>
        <w:rPr>
          <w:rFonts w:ascii="宋体" w:hAnsi="宋体" w:cs="宋体" w:eastAsia="宋体" w:hint="default"/>
        </w:rPr>
        <w:t>1</w:t>
      </w:r>
      <w:r>
        <w:rPr/>
        <w:t>个参股公司。</w:t>
      </w:r>
    </w:p>
    <w:p>
      <w:pPr>
        <w:pStyle w:val="BodyText"/>
        <w:spacing w:line="240" w:lineRule="auto" w:before="55"/>
        <w:ind w:left="616" w:right="0"/>
        <w:jc w:val="left"/>
      </w:pPr>
      <w:r>
        <w:rPr/>
        <w:t>截至</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日止，本公司拥有的分公司概况如下：</w:t>
      </w:r>
    </w:p>
    <w:p>
      <w:pPr>
        <w:spacing w:line="240" w:lineRule="auto" w:before="1"/>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2204"/>
        <w:gridCol w:w="881"/>
        <w:gridCol w:w="1632"/>
        <w:gridCol w:w="713"/>
        <w:gridCol w:w="3567"/>
      </w:tblGrid>
      <w:tr>
        <w:trPr>
          <w:trHeight w:val="965" w:hRule="exact"/>
        </w:trPr>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 w:right="0"/>
              <w:jc w:val="center"/>
              <w:rPr>
                <w:rFonts w:ascii="宋体" w:hAnsi="宋体" w:cs="宋体" w:eastAsia="宋体" w:hint="default"/>
                <w:sz w:val="18"/>
                <w:szCs w:val="18"/>
              </w:rPr>
            </w:pPr>
            <w:r>
              <w:rPr>
                <w:rFonts w:ascii="宋体" w:hAnsi="宋体" w:cs="宋体" w:eastAsia="宋体" w:hint="default"/>
                <w:sz w:val="18"/>
                <w:szCs w:val="18"/>
              </w:rPr>
              <w:t>营业场所</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542" w:right="0" w:hanging="89"/>
              <w:jc w:val="left"/>
              <w:rPr>
                <w:rFonts w:ascii="宋体" w:hAnsi="宋体" w:cs="宋体" w:eastAsia="宋体" w:hint="default"/>
                <w:sz w:val="18"/>
                <w:szCs w:val="18"/>
              </w:rPr>
            </w:pPr>
            <w:r>
              <w:rPr>
                <w:rFonts w:ascii="宋体" w:hAnsi="宋体" w:cs="宋体" w:eastAsia="宋体" w:hint="default"/>
                <w:sz w:val="18"/>
                <w:szCs w:val="18"/>
              </w:rPr>
              <w:t>成立日期</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注册号</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负责人</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主要经营范围</w:t>
            </w:r>
          </w:p>
        </w:tc>
      </w:tr>
      <w:tr>
        <w:trPr>
          <w:trHeight w:val="3855" w:hRule="exact"/>
        </w:trPr>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5" w:lineRule="auto" w:before="131"/>
              <w:ind w:left="7" w:right="0"/>
              <w:jc w:val="left"/>
              <w:rPr>
                <w:rFonts w:ascii="宋体" w:hAnsi="宋体" w:cs="宋体" w:eastAsia="宋体" w:hint="default"/>
                <w:sz w:val="18"/>
                <w:szCs w:val="18"/>
              </w:rPr>
            </w:pPr>
            <w:r>
              <w:rPr>
                <w:rFonts w:ascii="宋体" w:hAnsi="宋体" w:cs="宋体" w:eastAsia="宋体" w:hint="default"/>
                <w:sz w:val="18"/>
                <w:szCs w:val="18"/>
              </w:rPr>
              <w:t>二六三网络通信股份有限公</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司广州分公司</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广州市</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5" w:right="0"/>
              <w:jc w:val="center"/>
              <w:rPr>
                <w:rFonts w:ascii="宋体" w:hAnsi="宋体" w:cs="宋体" w:eastAsia="宋体" w:hint="default"/>
                <w:sz w:val="18"/>
                <w:szCs w:val="18"/>
              </w:rPr>
            </w:pPr>
            <w:r>
              <w:rPr>
                <w:rFonts w:ascii="宋体"/>
                <w:sz w:val="18"/>
              </w:rPr>
              <w:t>2000.8.10</w:t>
            </w: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8"/>
                <w:szCs w:val="18"/>
              </w:rPr>
            </w:pPr>
            <w:r>
              <w:rPr>
                <w:rFonts w:ascii="宋体"/>
                <w:sz w:val="18"/>
              </w:rPr>
              <w:t>4401061000162175</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center"/>
              <w:rPr>
                <w:rFonts w:ascii="宋体" w:hAnsi="宋体" w:cs="宋体" w:eastAsia="宋体" w:hint="default"/>
                <w:sz w:val="18"/>
                <w:szCs w:val="18"/>
              </w:rPr>
            </w:pPr>
            <w:r>
              <w:rPr>
                <w:rFonts w:ascii="宋体" w:hAnsi="宋体" w:cs="宋体" w:eastAsia="宋体" w:hint="default"/>
                <w:sz w:val="18"/>
                <w:szCs w:val="18"/>
              </w:rPr>
              <w:t>罗鹏</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40"/>
              <w:ind w:left="4" w:right="78"/>
              <w:jc w:val="both"/>
              <w:rPr>
                <w:rFonts w:ascii="宋体" w:hAnsi="宋体" w:cs="宋体" w:eastAsia="宋体" w:hint="default"/>
                <w:sz w:val="18"/>
                <w:szCs w:val="18"/>
              </w:rPr>
            </w:pPr>
            <w:r>
              <w:rPr>
                <w:rFonts w:ascii="宋体" w:hAnsi="宋体" w:cs="宋体" w:eastAsia="宋体" w:hint="default"/>
                <w:spacing w:val="2"/>
                <w:sz w:val="18"/>
                <w:szCs w:val="18"/>
              </w:rPr>
              <w:t>电子技术、网络技术、计算机软件开发；第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二类增值电信业务中的传真存储转发业务、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呼叫中心业务、因特网接入服务业务、信息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服务业务（不含固定网电话信息服务和互联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信息服务）（持有效许可经营，有效期至</w:t>
            </w:r>
            <w:r>
              <w:rPr>
                <w:rFonts w:ascii="宋体" w:hAnsi="宋体" w:cs="宋体" w:eastAsia="宋体" w:hint="default"/>
                <w:spacing w:val="-6"/>
                <w:sz w:val="18"/>
                <w:szCs w:val="18"/>
              </w:rPr>
              <w:t>2014</w:t>
            </w:r>
            <w:r>
              <w:rPr>
                <w:rFonts w:ascii="宋体" w:hAnsi="宋体" w:cs="宋体" w:eastAsia="宋体" w:hint="default"/>
                <w:sz w:val="18"/>
                <w:szCs w:val="18"/>
              </w:rPr>
              <w:t> </w:t>
            </w:r>
            <w:r>
              <w:rPr>
                <w:rFonts w:ascii="宋体" w:hAnsi="宋体" w:cs="宋体" w:eastAsia="宋体" w:hint="default"/>
                <w:spacing w:val="-3"/>
                <w:sz w:val="18"/>
                <w:szCs w:val="18"/>
              </w:rPr>
              <w:t>年</w:t>
            </w:r>
            <w:r>
              <w:rPr>
                <w:rFonts w:ascii="宋体" w:hAnsi="宋体" w:cs="宋体" w:eastAsia="宋体" w:hint="default"/>
                <w:spacing w:val="-3"/>
                <w:sz w:val="18"/>
                <w:szCs w:val="18"/>
              </w:rPr>
              <w:t>10</w:t>
            </w:r>
            <w:r>
              <w:rPr>
                <w:rFonts w:ascii="宋体" w:hAnsi="宋体" w:cs="宋体" w:eastAsia="宋体" w:hint="default"/>
                <w:spacing w:val="-3"/>
                <w:sz w:val="18"/>
                <w:szCs w:val="18"/>
              </w:rPr>
              <w:t>月</w:t>
            </w:r>
            <w:r>
              <w:rPr>
                <w:rFonts w:ascii="宋体" w:hAnsi="宋体" w:cs="宋体" w:eastAsia="宋体" w:hint="default"/>
                <w:spacing w:val="-3"/>
                <w:sz w:val="18"/>
                <w:szCs w:val="18"/>
              </w:rPr>
              <w:t>13</w:t>
            </w:r>
            <w:r>
              <w:rPr>
                <w:rFonts w:ascii="宋体" w:hAnsi="宋体" w:cs="宋体" w:eastAsia="宋体" w:hint="default"/>
                <w:spacing w:val="-3"/>
                <w:sz w:val="18"/>
                <w:szCs w:val="18"/>
              </w:rPr>
              <w:t>日）</w:t>
            </w:r>
            <w:r>
              <w:rPr>
                <w:rFonts w:ascii="宋体" w:hAnsi="宋体" w:cs="宋体" w:eastAsia="宋体" w:hint="default"/>
                <w:spacing w:val="-3"/>
                <w:sz w:val="18"/>
                <w:szCs w:val="18"/>
              </w:rPr>
              <w:t>[</w:t>
            </w:r>
            <w:r>
              <w:rPr>
                <w:rFonts w:ascii="宋体" w:hAnsi="宋体" w:cs="宋体" w:eastAsia="宋体" w:hint="default"/>
                <w:spacing w:val="-3"/>
                <w:sz w:val="18"/>
                <w:szCs w:val="18"/>
              </w:rPr>
              <w:t>法律、行政法规禁止的，不得</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经营；法律、行政法规限制的项目须取得相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关许可文件后方可经营</w:t>
            </w:r>
            <w:r>
              <w:rPr>
                <w:rFonts w:ascii="宋体" w:hAnsi="宋体" w:cs="宋体" w:eastAsia="宋体" w:hint="default"/>
                <w:sz w:val="18"/>
                <w:szCs w:val="18"/>
              </w:rPr>
              <w:t>]</w:t>
            </w:r>
          </w:p>
        </w:tc>
      </w:tr>
      <w:tr>
        <w:trPr>
          <w:trHeight w:val="3387" w:hRule="exact"/>
        </w:trPr>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31"/>
              <w:ind w:left="7" w:right="0"/>
              <w:jc w:val="left"/>
              <w:rPr>
                <w:rFonts w:ascii="宋体" w:hAnsi="宋体" w:cs="宋体" w:eastAsia="宋体" w:hint="default"/>
                <w:sz w:val="18"/>
                <w:szCs w:val="18"/>
              </w:rPr>
            </w:pPr>
            <w:r>
              <w:rPr>
                <w:rFonts w:ascii="宋体" w:hAnsi="宋体" w:cs="宋体" w:eastAsia="宋体" w:hint="default"/>
                <w:sz w:val="18"/>
                <w:szCs w:val="18"/>
              </w:rPr>
              <w:t>二六三网络通信股份有限公</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司上海分公司</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0"/>
              <w:jc w:val="center"/>
              <w:rPr>
                <w:rFonts w:ascii="宋体" w:hAnsi="宋体" w:cs="宋体" w:eastAsia="宋体" w:hint="default"/>
                <w:sz w:val="18"/>
                <w:szCs w:val="18"/>
              </w:rPr>
            </w:pPr>
            <w:r>
              <w:rPr>
                <w:rFonts w:ascii="宋体" w:hAnsi="宋体" w:cs="宋体" w:eastAsia="宋体" w:hint="default"/>
                <w:sz w:val="18"/>
                <w:szCs w:val="18"/>
              </w:rPr>
              <w:t>上海市</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5" w:right="0"/>
              <w:jc w:val="center"/>
              <w:rPr>
                <w:rFonts w:ascii="宋体" w:hAnsi="宋体" w:cs="宋体" w:eastAsia="宋体" w:hint="default"/>
                <w:sz w:val="18"/>
                <w:szCs w:val="18"/>
              </w:rPr>
            </w:pPr>
            <w:r>
              <w:rPr>
                <w:rFonts w:ascii="宋体"/>
                <w:sz w:val="18"/>
              </w:rPr>
              <w:t>2000.9.14</w:t>
            </w: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sz w:val="18"/>
              </w:rPr>
              <w:t>310104000178911</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center"/>
              <w:rPr>
                <w:rFonts w:ascii="宋体" w:hAnsi="宋体" w:cs="宋体" w:eastAsia="宋体" w:hint="default"/>
                <w:sz w:val="18"/>
                <w:szCs w:val="18"/>
              </w:rPr>
            </w:pPr>
            <w:r>
              <w:rPr>
                <w:rFonts w:ascii="宋体" w:hAnsi="宋体" w:cs="宋体" w:eastAsia="宋体" w:hint="default"/>
                <w:sz w:val="18"/>
                <w:szCs w:val="18"/>
              </w:rPr>
              <w:t>忻卫敏</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40"/>
              <w:ind w:left="4" w:right="80"/>
              <w:jc w:val="both"/>
              <w:rPr>
                <w:rFonts w:ascii="宋体" w:hAnsi="宋体" w:cs="宋体" w:eastAsia="宋体" w:hint="default"/>
                <w:sz w:val="18"/>
                <w:szCs w:val="18"/>
              </w:rPr>
            </w:pPr>
            <w:r>
              <w:rPr>
                <w:rFonts w:ascii="宋体" w:hAnsi="宋体" w:cs="宋体" w:eastAsia="宋体" w:hint="default"/>
                <w:spacing w:val="12"/>
                <w:sz w:val="18"/>
                <w:szCs w:val="18"/>
              </w:rPr>
              <w:t>第二类增值电信业务中的传真存储转发业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务、呼叫中心业务、因特网接入服务业务、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信息服务业务（不含固定网电话信息服务和</w:t>
            </w:r>
            <w:r>
              <w:rPr>
                <w:rFonts w:ascii="宋体" w:hAnsi="宋体" w:cs="宋体" w:eastAsia="宋体" w:hint="default"/>
                <w:sz w:val="18"/>
                <w:szCs w:val="18"/>
              </w:rPr>
              <w:t> </w:t>
            </w:r>
            <w:r>
              <w:rPr>
                <w:rFonts w:ascii="宋体" w:hAnsi="宋体" w:cs="宋体" w:eastAsia="宋体" w:hint="default"/>
                <w:spacing w:val="2"/>
                <w:sz w:val="18"/>
                <w:szCs w:val="18"/>
              </w:rPr>
              <w:t>互联信息服务），计算机软件、网络、电子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专业领域内的八技服务及其新产品的研发、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试销（除专项审批）。（涉及许可经营的凭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许可证经营）</w:t>
            </w:r>
          </w:p>
        </w:tc>
      </w:tr>
      <w:tr>
        <w:trPr>
          <w:trHeight w:val="1087" w:hRule="exact"/>
        </w:trPr>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59"/>
              <w:ind w:left="7" w:right="0"/>
              <w:jc w:val="left"/>
              <w:rPr>
                <w:rFonts w:ascii="宋体" w:hAnsi="宋体" w:cs="宋体" w:eastAsia="宋体" w:hint="default"/>
                <w:sz w:val="18"/>
                <w:szCs w:val="18"/>
              </w:rPr>
            </w:pPr>
            <w:r>
              <w:rPr>
                <w:rFonts w:ascii="宋体" w:hAnsi="宋体" w:cs="宋体" w:eastAsia="宋体" w:hint="default"/>
                <w:sz w:val="18"/>
                <w:szCs w:val="18"/>
              </w:rPr>
              <w:t>二六三网络通信股份有限公</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司北京物业管理分公司</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5" w:right="0"/>
              <w:jc w:val="center"/>
              <w:rPr>
                <w:rFonts w:ascii="宋体" w:hAnsi="宋体" w:cs="宋体" w:eastAsia="宋体" w:hint="default"/>
                <w:sz w:val="18"/>
                <w:szCs w:val="18"/>
              </w:rPr>
            </w:pPr>
            <w:r>
              <w:rPr>
                <w:rFonts w:ascii="宋体"/>
                <w:sz w:val="18"/>
              </w:rPr>
              <w:t>2011.11.2</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sz w:val="18"/>
              </w:rPr>
              <w:t>110114014427486</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21" w:right="0"/>
              <w:jc w:val="center"/>
              <w:rPr>
                <w:rFonts w:ascii="宋体" w:hAnsi="宋体" w:cs="宋体" w:eastAsia="宋体" w:hint="default"/>
                <w:sz w:val="18"/>
                <w:szCs w:val="18"/>
              </w:rPr>
            </w:pPr>
            <w:r>
              <w:rPr>
                <w:rFonts w:ascii="宋体" w:hAnsi="宋体" w:cs="宋体" w:eastAsia="宋体" w:hint="default"/>
                <w:sz w:val="18"/>
                <w:szCs w:val="18"/>
              </w:rPr>
              <w:t>何薇</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 w:right="0"/>
              <w:jc w:val="left"/>
              <w:rPr>
                <w:rFonts w:ascii="宋体" w:hAnsi="宋体" w:cs="宋体" w:eastAsia="宋体" w:hint="default"/>
                <w:sz w:val="18"/>
                <w:szCs w:val="18"/>
              </w:rPr>
            </w:pPr>
            <w:r>
              <w:rPr>
                <w:rFonts w:ascii="宋体" w:hAnsi="宋体" w:cs="宋体" w:eastAsia="宋体" w:hint="default"/>
                <w:sz w:val="18"/>
                <w:szCs w:val="18"/>
              </w:rPr>
              <w:t>许可经营项目：无</w:t>
            </w: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一般经营项目：物业管理。</w:t>
            </w:r>
          </w:p>
        </w:tc>
      </w:tr>
    </w:tbl>
    <w:p>
      <w:pPr>
        <w:spacing w:after="0" w:line="240" w:lineRule="auto"/>
        <w:jc w:val="left"/>
        <w:rPr>
          <w:rFonts w:ascii="宋体" w:hAnsi="宋体" w:cs="宋体" w:eastAsia="宋体" w:hint="default"/>
          <w:sz w:val="18"/>
          <w:szCs w:val="18"/>
        </w:rPr>
        <w:sectPr>
          <w:pgSz w:w="11910" w:h="16840"/>
          <w:pgMar w:header="877" w:footer="1250" w:top="1060" w:bottom="152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204"/>
        <w:gridCol w:w="881"/>
        <w:gridCol w:w="1632"/>
        <w:gridCol w:w="713"/>
        <w:gridCol w:w="3567"/>
      </w:tblGrid>
      <w:tr>
        <w:trPr>
          <w:trHeight w:val="2957" w:hRule="exact"/>
        </w:trPr>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475" w:lineRule="auto" w:before="153"/>
              <w:ind w:left="7" w:right="0"/>
              <w:jc w:val="left"/>
              <w:rPr>
                <w:rFonts w:ascii="宋体" w:hAnsi="宋体" w:cs="宋体" w:eastAsia="宋体" w:hint="default"/>
                <w:sz w:val="18"/>
                <w:szCs w:val="18"/>
              </w:rPr>
            </w:pPr>
            <w:r>
              <w:rPr>
                <w:rFonts w:ascii="宋体" w:hAnsi="宋体" w:cs="宋体" w:eastAsia="宋体" w:hint="default"/>
                <w:sz w:val="18"/>
                <w:szCs w:val="18"/>
              </w:rPr>
              <w:t>二六三网络通信股份有限公</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司北京增值通信分公司</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2" w:right="0"/>
              <w:jc w:val="center"/>
              <w:rPr>
                <w:rFonts w:ascii="宋体" w:hAnsi="宋体" w:cs="宋体" w:eastAsia="宋体" w:hint="default"/>
                <w:sz w:val="18"/>
                <w:szCs w:val="18"/>
              </w:rPr>
            </w:pPr>
            <w:r>
              <w:rPr>
                <w:rFonts w:ascii="宋体"/>
                <w:sz w:val="18"/>
              </w:rPr>
              <w:t>2011.10.18</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sz w:val="18"/>
              </w:rPr>
              <w:t>110114014331449</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23" w:right="0"/>
              <w:jc w:val="center"/>
              <w:rPr>
                <w:rFonts w:ascii="宋体" w:hAnsi="宋体" w:cs="宋体" w:eastAsia="宋体" w:hint="default"/>
                <w:sz w:val="18"/>
                <w:szCs w:val="18"/>
              </w:rPr>
            </w:pPr>
            <w:r>
              <w:rPr>
                <w:rFonts w:ascii="宋体" w:hAnsi="宋体" w:cs="宋体" w:eastAsia="宋体" w:hint="default"/>
                <w:sz w:val="18"/>
                <w:szCs w:val="18"/>
              </w:rPr>
              <w:t>朱凌云</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38"/>
              <w:ind w:left="4" w:right="80"/>
              <w:jc w:val="both"/>
              <w:rPr>
                <w:rFonts w:ascii="宋体" w:hAnsi="宋体" w:cs="宋体" w:eastAsia="宋体" w:hint="default"/>
                <w:sz w:val="18"/>
                <w:szCs w:val="18"/>
              </w:rPr>
            </w:pPr>
            <w:r>
              <w:rPr>
                <w:rFonts w:ascii="宋体" w:hAnsi="宋体" w:cs="宋体" w:eastAsia="宋体" w:hint="default"/>
                <w:spacing w:val="2"/>
                <w:sz w:val="18"/>
                <w:szCs w:val="18"/>
              </w:rPr>
              <w:t>许可经营项目：传真存储转发业务、呼叫中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心业务、因特网接入服务业务、信息服务业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务（不含固定网电话信息服务和互联网信息</w:t>
            </w:r>
            <w:r>
              <w:rPr>
                <w:rFonts w:ascii="宋体" w:hAnsi="宋体" w:cs="宋体" w:eastAsia="宋体" w:hint="default"/>
                <w:sz w:val="18"/>
                <w:szCs w:val="18"/>
              </w:rPr>
              <w:t> 服务业务）。</w:t>
            </w:r>
          </w:p>
          <w:p>
            <w:pPr>
              <w:pStyle w:val="TableParagraph"/>
              <w:spacing w:line="477" w:lineRule="auto" w:before="95"/>
              <w:ind w:left="4" w:right="80"/>
              <w:jc w:val="both"/>
              <w:rPr>
                <w:rFonts w:ascii="宋体" w:hAnsi="宋体" w:cs="宋体" w:eastAsia="宋体" w:hint="default"/>
                <w:sz w:val="18"/>
                <w:szCs w:val="18"/>
              </w:rPr>
            </w:pPr>
            <w:r>
              <w:rPr>
                <w:rFonts w:ascii="宋体" w:hAnsi="宋体" w:cs="宋体" w:eastAsia="宋体" w:hint="default"/>
                <w:spacing w:val="2"/>
                <w:sz w:val="18"/>
                <w:szCs w:val="18"/>
              </w:rPr>
              <w:t>一般经营项目：电子技术、网络技术、计算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机软件开发。</w:t>
            </w:r>
          </w:p>
        </w:tc>
      </w:tr>
      <w:tr>
        <w:trPr>
          <w:trHeight w:val="1556" w:hRule="exact"/>
        </w:trPr>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475" w:lineRule="auto" w:before="159"/>
              <w:ind w:left="7" w:right="0"/>
              <w:jc w:val="left"/>
              <w:rPr>
                <w:rFonts w:ascii="宋体" w:hAnsi="宋体" w:cs="宋体" w:eastAsia="宋体" w:hint="default"/>
                <w:sz w:val="18"/>
                <w:szCs w:val="18"/>
              </w:rPr>
            </w:pPr>
            <w:r>
              <w:rPr>
                <w:rFonts w:ascii="宋体" w:hAnsi="宋体" w:cs="宋体" w:eastAsia="宋体" w:hint="default"/>
                <w:sz w:val="18"/>
                <w:szCs w:val="18"/>
              </w:rPr>
              <w:t>二六三网络通信股份有限公</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司北京昌平技术开发中心</w:t>
            </w:r>
            <w:r>
              <w:rPr>
                <w:rFonts w:ascii="宋体" w:hAnsi="宋体" w:cs="宋体" w:eastAsia="宋体" w:hint="default"/>
                <w:sz w:val="18"/>
                <w:szCs w:val="18"/>
              </w:rPr>
              <w:t>*1</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5" w:right="0"/>
              <w:jc w:val="center"/>
              <w:rPr>
                <w:rFonts w:ascii="宋体" w:hAnsi="宋体" w:cs="宋体" w:eastAsia="宋体" w:hint="default"/>
                <w:sz w:val="18"/>
                <w:szCs w:val="18"/>
              </w:rPr>
            </w:pPr>
            <w:r>
              <w:rPr>
                <w:rFonts w:ascii="宋体"/>
                <w:sz w:val="18"/>
              </w:rPr>
              <w:t>2010.7.15</w:t>
            </w: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sz w:val="18"/>
              </w:rPr>
              <w:t>110114013040665</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23" w:right="0"/>
              <w:jc w:val="center"/>
              <w:rPr>
                <w:rFonts w:ascii="宋体" w:hAnsi="宋体" w:cs="宋体" w:eastAsia="宋体" w:hint="default"/>
                <w:sz w:val="18"/>
                <w:szCs w:val="18"/>
              </w:rPr>
            </w:pPr>
            <w:r>
              <w:rPr>
                <w:rFonts w:ascii="宋体" w:hAnsi="宋体" w:cs="宋体" w:eastAsia="宋体" w:hint="default"/>
                <w:sz w:val="18"/>
                <w:szCs w:val="18"/>
              </w:rPr>
              <w:t>李小龙</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z w:val="18"/>
                <w:szCs w:val="18"/>
              </w:rPr>
              <w:t>许可经营项目：无</w:t>
            </w:r>
          </w:p>
          <w:p>
            <w:pPr>
              <w:pStyle w:val="TableParagraph"/>
              <w:spacing w:line="240" w:lineRule="auto" w:before="9"/>
              <w:ind w:right="0"/>
              <w:jc w:val="left"/>
              <w:rPr>
                <w:rFonts w:ascii="宋体" w:hAnsi="宋体" w:cs="宋体" w:eastAsia="宋体" w:hint="default"/>
                <w:sz w:val="20"/>
                <w:szCs w:val="20"/>
              </w:rPr>
            </w:pPr>
          </w:p>
          <w:p>
            <w:pPr>
              <w:pStyle w:val="TableParagraph"/>
              <w:spacing w:line="477" w:lineRule="auto"/>
              <w:ind w:left="4" w:right="80"/>
              <w:jc w:val="left"/>
              <w:rPr>
                <w:rFonts w:ascii="宋体" w:hAnsi="宋体" w:cs="宋体" w:eastAsia="宋体" w:hint="default"/>
                <w:sz w:val="18"/>
                <w:szCs w:val="18"/>
              </w:rPr>
            </w:pPr>
            <w:r>
              <w:rPr>
                <w:rFonts w:ascii="宋体" w:hAnsi="宋体" w:cs="宋体" w:eastAsia="宋体" w:hint="default"/>
                <w:spacing w:val="2"/>
                <w:sz w:val="18"/>
                <w:szCs w:val="18"/>
              </w:rPr>
              <w:t>一般经营项目：电子技术、网络技术、计算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机软件开发</w:t>
            </w:r>
          </w:p>
        </w:tc>
      </w:tr>
      <w:tr>
        <w:trPr>
          <w:trHeight w:val="1046" w:hRule="exact"/>
        </w:trPr>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37"/>
              <w:ind w:left="7" w:right="0"/>
              <w:jc w:val="left"/>
              <w:rPr>
                <w:rFonts w:ascii="宋体" w:hAnsi="宋体" w:cs="宋体" w:eastAsia="宋体" w:hint="default"/>
                <w:sz w:val="18"/>
                <w:szCs w:val="18"/>
              </w:rPr>
            </w:pPr>
            <w:r>
              <w:rPr>
                <w:rFonts w:ascii="宋体" w:hAnsi="宋体" w:cs="宋体" w:eastAsia="宋体" w:hint="default"/>
                <w:sz w:val="18"/>
                <w:szCs w:val="18"/>
              </w:rPr>
              <w:t>二六三网络通信股份有限公</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司北京科技分公司</w:t>
            </w:r>
            <w:r>
              <w:rPr>
                <w:rFonts w:ascii="宋体" w:hAnsi="宋体" w:cs="宋体" w:eastAsia="宋体" w:hint="default"/>
                <w:sz w:val="18"/>
                <w:szCs w:val="18"/>
              </w:rPr>
              <w:t>*1</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5" w:right="0"/>
              <w:jc w:val="center"/>
              <w:rPr>
                <w:rFonts w:ascii="宋体" w:hAnsi="宋体" w:cs="宋体" w:eastAsia="宋体" w:hint="default"/>
                <w:sz w:val="18"/>
                <w:szCs w:val="18"/>
              </w:rPr>
            </w:pPr>
            <w:r>
              <w:rPr>
                <w:rFonts w:ascii="宋体"/>
                <w:sz w:val="18"/>
              </w:rPr>
              <w:t>2007.12.4</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sz w:val="18"/>
              </w:rPr>
              <w:t>110105010660248</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center"/>
              <w:rPr>
                <w:rFonts w:ascii="宋体" w:hAnsi="宋体" w:cs="宋体" w:eastAsia="宋体" w:hint="default"/>
                <w:sz w:val="18"/>
                <w:szCs w:val="18"/>
              </w:rPr>
            </w:pPr>
            <w:r>
              <w:rPr>
                <w:rFonts w:ascii="宋体" w:hAnsi="宋体" w:cs="宋体" w:eastAsia="宋体" w:hint="default"/>
                <w:sz w:val="18"/>
                <w:szCs w:val="18"/>
              </w:rPr>
              <w:t>李小龙</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 w:right="0"/>
              <w:jc w:val="left"/>
              <w:rPr>
                <w:rFonts w:ascii="宋体" w:hAnsi="宋体" w:cs="宋体" w:eastAsia="宋体" w:hint="default"/>
                <w:sz w:val="18"/>
                <w:szCs w:val="18"/>
              </w:rPr>
            </w:pPr>
            <w:r>
              <w:rPr>
                <w:rFonts w:ascii="宋体" w:hAnsi="宋体" w:cs="宋体" w:eastAsia="宋体" w:hint="default"/>
                <w:sz w:val="18"/>
                <w:szCs w:val="18"/>
              </w:rPr>
              <w:t>技术推广服务等</w:t>
            </w:r>
          </w:p>
        </w:tc>
      </w:tr>
      <w:tr>
        <w:trPr>
          <w:trHeight w:val="1046" w:hRule="exact"/>
        </w:trPr>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37"/>
              <w:ind w:left="7" w:right="0"/>
              <w:jc w:val="left"/>
              <w:rPr>
                <w:rFonts w:ascii="宋体" w:hAnsi="宋体" w:cs="宋体" w:eastAsia="宋体" w:hint="default"/>
                <w:sz w:val="18"/>
                <w:szCs w:val="18"/>
              </w:rPr>
            </w:pPr>
            <w:r>
              <w:rPr>
                <w:rFonts w:ascii="宋体" w:hAnsi="宋体" w:cs="宋体" w:eastAsia="宋体" w:hint="default"/>
                <w:sz w:val="18"/>
                <w:szCs w:val="18"/>
              </w:rPr>
              <w:t>二六三网络通信股份有限公</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司山东分公司</w:t>
            </w:r>
            <w:r>
              <w:rPr>
                <w:rFonts w:ascii="宋体" w:hAnsi="宋体" w:cs="宋体" w:eastAsia="宋体" w:hint="default"/>
                <w:sz w:val="18"/>
                <w:szCs w:val="18"/>
              </w:rPr>
              <w:t>*1</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济南市</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5" w:right="0"/>
              <w:jc w:val="center"/>
              <w:rPr>
                <w:rFonts w:ascii="宋体" w:hAnsi="宋体" w:cs="宋体" w:eastAsia="宋体" w:hint="default"/>
                <w:sz w:val="18"/>
                <w:szCs w:val="18"/>
              </w:rPr>
            </w:pPr>
            <w:r>
              <w:rPr>
                <w:rFonts w:ascii="宋体"/>
                <w:sz w:val="18"/>
              </w:rPr>
              <w:t>2007.1.8</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sz w:val="18"/>
              </w:rPr>
              <w:t>370100100018391</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1" w:right="0"/>
              <w:jc w:val="center"/>
              <w:rPr>
                <w:rFonts w:ascii="宋体" w:hAnsi="宋体" w:cs="宋体" w:eastAsia="宋体" w:hint="default"/>
                <w:sz w:val="18"/>
                <w:szCs w:val="18"/>
              </w:rPr>
            </w:pPr>
            <w:r>
              <w:rPr>
                <w:rFonts w:ascii="宋体" w:hAnsi="宋体" w:cs="宋体" w:eastAsia="宋体" w:hint="default"/>
                <w:sz w:val="18"/>
                <w:szCs w:val="18"/>
              </w:rPr>
              <w:t>肖瑗</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37"/>
              <w:ind w:left="4" w:right="82"/>
              <w:jc w:val="left"/>
              <w:rPr>
                <w:rFonts w:ascii="宋体" w:hAnsi="宋体" w:cs="宋体" w:eastAsia="宋体" w:hint="default"/>
                <w:sz w:val="18"/>
                <w:szCs w:val="18"/>
              </w:rPr>
            </w:pPr>
            <w:r>
              <w:rPr>
                <w:rFonts w:ascii="宋体" w:hAnsi="宋体" w:cs="宋体" w:eastAsia="宋体" w:hint="default"/>
                <w:spacing w:val="-7"/>
                <w:sz w:val="18"/>
                <w:szCs w:val="18"/>
              </w:rPr>
              <w:t>电子技术、网络技术、计算机软件开发。（未</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取得专项许可的项目除外）</w:t>
            </w:r>
          </w:p>
        </w:tc>
      </w:tr>
      <w:tr>
        <w:trPr>
          <w:trHeight w:val="1512" w:hRule="exact"/>
        </w:trPr>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477" w:lineRule="auto" w:before="135"/>
              <w:ind w:left="7" w:right="0"/>
              <w:jc w:val="left"/>
              <w:rPr>
                <w:rFonts w:ascii="宋体" w:hAnsi="宋体" w:cs="宋体" w:eastAsia="宋体" w:hint="default"/>
                <w:sz w:val="18"/>
                <w:szCs w:val="18"/>
              </w:rPr>
            </w:pPr>
            <w:r>
              <w:rPr>
                <w:rFonts w:ascii="宋体" w:hAnsi="宋体" w:cs="宋体" w:eastAsia="宋体" w:hint="default"/>
                <w:sz w:val="18"/>
                <w:szCs w:val="18"/>
              </w:rPr>
              <w:t>二六三网络通信股份有限公</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司福州分公司</w:t>
            </w:r>
            <w:r>
              <w:rPr>
                <w:rFonts w:ascii="宋体" w:hAnsi="宋体" w:cs="宋体" w:eastAsia="宋体" w:hint="default"/>
                <w:sz w:val="18"/>
                <w:szCs w:val="18"/>
              </w:rPr>
              <w:t>*1</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福州市</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5" w:right="0"/>
              <w:jc w:val="center"/>
              <w:rPr>
                <w:rFonts w:ascii="宋体" w:hAnsi="宋体" w:cs="宋体" w:eastAsia="宋体" w:hint="default"/>
                <w:sz w:val="18"/>
                <w:szCs w:val="18"/>
              </w:rPr>
            </w:pPr>
            <w:r>
              <w:rPr>
                <w:rFonts w:ascii="宋体"/>
                <w:sz w:val="18"/>
              </w:rPr>
              <w:t>2011.1.28</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sz w:val="18"/>
              </w:rPr>
              <w:t>350100100247221</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21" w:right="0"/>
              <w:jc w:val="center"/>
              <w:rPr>
                <w:rFonts w:ascii="宋体" w:hAnsi="宋体" w:cs="宋体" w:eastAsia="宋体" w:hint="default"/>
                <w:sz w:val="18"/>
                <w:szCs w:val="18"/>
              </w:rPr>
            </w:pPr>
            <w:r>
              <w:rPr>
                <w:rFonts w:ascii="宋体" w:hAnsi="宋体" w:cs="宋体" w:eastAsia="宋体" w:hint="default"/>
                <w:sz w:val="18"/>
                <w:szCs w:val="18"/>
              </w:rPr>
              <w:t>罗鹏</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477" w:lineRule="auto" w:before="137"/>
              <w:ind w:left="4" w:right="80"/>
              <w:jc w:val="both"/>
              <w:rPr>
                <w:rFonts w:ascii="宋体" w:hAnsi="宋体" w:cs="宋体" w:eastAsia="宋体" w:hint="default"/>
                <w:sz w:val="18"/>
                <w:szCs w:val="18"/>
              </w:rPr>
            </w:pPr>
            <w:r>
              <w:rPr>
                <w:rFonts w:ascii="宋体" w:hAnsi="宋体" w:cs="宋体" w:eastAsia="宋体" w:hint="default"/>
                <w:spacing w:val="-7"/>
                <w:sz w:val="18"/>
                <w:szCs w:val="18"/>
              </w:rPr>
              <w:t>电子技术、网络技术、计算机软件开发。（以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上经营范围及许可经营项目的，应在取得有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关部门的许可后方可经营）</w:t>
            </w:r>
          </w:p>
        </w:tc>
      </w:tr>
      <w:tr>
        <w:trPr>
          <w:trHeight w:val="1046" w:hRule="exact"/>
        </w:trPr>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40"/>
              <w:ind w:left="7" w:right="0"/>
              <w:jc w:val="left"/>
              <w:rPr>
                <w:rFonts w:ascii="宋体" w:hAnsi="宋体" w:cs="宋体" w:eastAsia="宋体" w:hint="default"/>
                <w:sz w:val="18"/>
                <w:szCs w:val="18"/>
              </w:rPr>
            </w:pPr>
            <w:r>
              <w:rPr>
                <w:rFonts w:ascii="宋体" w:hAnsi="宋体" w:cs="宋体" w:eastAsia="宋体" w:hint="default"/>
                <w:sz w:val="18"/>
                <w:szCs w:val="18"/>
              </w:rPr>
              <w:t>二六三网络通信股份有限公</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司成都一分公司</w:t>
            </w:r>
            <w:r>
              <w:rPr>
                <w:rFonts w:ascii="宋体" w:hAnsi="宋体" w:cs="宋体" w:eastAsia="宋体" w:hint="default"/>
                <w:sz w:val="18"/>
                <w:szCs w:val="18"/>
              </w:rPr>
              <w:t>*2</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成都市</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sz w:val="18"/>
              </w:rPr>
              <w:t>2008.11.21</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sz w:val="18"/>
              </w:rPr>
              <w:t>510104000044703</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1" w:right="0"/>
              <w:jc w:val="center"/>
              <w:rPr>
                <w:rFonts w:ascii="宋体" w:hAnsi="宋体" w:cs="宋体" w:eastAsia="宋体" w:hint="default"/>
                <w:sz w:val="18"/>
                <w:szCs w:val="18"/>
              </w:rPr>
            </w:pPr>
            <w:r>
              <w:rPr>
                <w:rFonts w:ascii="宋体" w:hAnsi="宋体" w:cs="宋体" w:eastAsia="宋体" w:hint="default"/>
                <w:sz w:val="18"/>
                <w:szCs w:val="18"/>
              </w:rPr>
              <w:t>肖瑗</w:t>
            </w:r>
          </w:p>
        </w:tc>
        <w:tc>
          <w:tcPr>
            <w:tcW w:w="3567" w:type="dxa"/>
            <w:tcBorders>
              <w:top w:val="single" w:sz="4" w:space="0" w:color="000000"/>
              <w:left w:val="single" w:sz="4" w:space="0" w:color="000000"/>
              <w:bottom w:val="single" w:sz="4" w:space="0" w:color="000000"/>
              <w:right w:val="single" w:sz="4" w:space="0" w:color="000000"/>
            </w:tcBorders>
          </w:tcPr>
          <w:p>
            <w:pPr>
              <w:pStyle w:val="TableParagraph"/>
              <w:spacing w:line="475" w:lineRule="auto" w:before="140"/>
              <w:ind w:left="4" w:right="80"/>
              <w:jc w:val="left"/>
              <w:rPr>
                <w:rFonts w:ascii="宋体" w:hAnsi="宋体" w:cs="宋体" w:eastAsia="宋体" w:hint="default"/>
                <w:sz w:val="18"/>
                <w:szCs w:val="18"/>
              </w:rPr>
            </w:pPr>
            <w:r>
              <w:rPr>
                <w:rFonts w:ascii="宋体" w:hAnsi="宋体" w:cs="宋体" w:eastAsia="宋体" w:hint="default"/>
                <w:spacing w:val="2"/>
                <w:sz w:val="18"/>
                <w:szCs w:val="18"/>
              </w:rPr>
              <w:t>计算机软硬件开发（以上项目国家法律法规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禁止和限制项目除外）</w:t>
            </w:r>
          </w:p>
        </w:tc>
      </w:tr>
    </w:tbl>
    <w:p>
      <w:pPr>
        <w:spacing w:line="240" w:lineRule="auto" w:before="6"/>
        <w:rPr>
          <w:rFonts w:ascii="宋体" w:hAnsi="宋体" w:cs="宋体" w:eastAsia="宋体" w:hint="default"/>
          <w:sz w:val="12"/>
          <w:szCs w:val="12"/>
        </w:rPr>
      </w:pPr>
    </w:p>
    <w:p>
      <w:pPr>
        <w:pStyle w:val="BodyText"/>
        <w:spacing w:line="240" w:lineRule="auto" w:before="44"/>
        <w:ind w:left="513" w:right="0"/>
        <w:jc w:val="left"/>
      </w:pPr>
      <w:r>
        <w:rPr>
          <w:rFonts w:ascii="宋体" w:hAnsi="宋体" w:cs="宋体" w:eastAsia="宋体" w:hint="default"/>
        </w:rPr>
        <w:t>*1</w:t>
      </w:r>
      <w:r>
        <w:rPr>
          <w:rFonts w:ascii="宋体" w:hAnsi="宋体" w:cs="宋体" w:eastAsia="宋体" w:hint="default"/>
          <w:spacing w:val="-3"/>
        </w:rPr>
        <w:t> </w:t>
      </w:r>
      <w:r>
        <w:rPr/>
        <w:t>该四个分公司自设立日起至</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日止，未以其名义进行经营活动。</w:t>
      </w:r>
    </w:p>
    <w:p>
      <w:pPr>
        <w:spacing w:line="240" w:lineRule="auto" w:before="10"/>
        <w:rPr>
          <w:rFonts w:ascii="宋体" w:hAnsi="宋体" w:cs="宋体" w:eastAsia="宋体" w:hint="default"/>
          <w:sz w:val="17"/>
          <w:szCs w:val="17"/>
        </w:rPr>
      </w:pPr>
    </w:p>
    <w:p>
      <w:pPr>
        <w:pStyle w:val="BodyText"/>
        <w:spacing w:line="477" w:lineRule="auto"/>
        <w:ind w:right="1129" w:firstLine="360"/>
        <w:jc w:val="both"/>
      </w:pPr>
      <w:r>
        <w:rPr>
          <w:rFonts w:ascii="宋体" w:hAnsi="宋体" w:cs="宋体" w:eastAsia="宋体" w:hint="default"/>
        </w:rPr>
        <w:t>*2</w:t>
      </w:r>
      <w:r>
        <w:rPr>
          <w:rFonts w:ascii="宋体" w:hAnsi="宋体" w:cs="宋体" w:eastAsia="宋体" w:hint="default"/>
          <w:spacing w:val="25"/>
        </w:rPr>
        <w:t> </w:t>
      </w:r>
      <w:r>
        <w:rPr>
          <w:spacing w:val="-2"/>
        </w:rPr>
        <w:t>该分公司自设立日起至</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日止，未以其名义进行经营活动。</w:t>
      </w:r>
      <w:r>
        <w:rPr>
          <w:rFonts w:ascii="宋体" w:hAnsi="宋体" w:cs="宋体" w:eastAsia="宋体" w:hint="default"/>
          <w:spacing w:val="-2"/>
        </w:rPr>
        <w:t>2011</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27</w:t>
      </w:r>
      <w:r>
        <w:rPr>
          <w:spacing w:val="-2"/>
        </w:rPr>
        <w:t>日，本公司董事会决议注销该分</w:t>
      </w:r>
      <w:r>
        <w:rPr/>
        <w:t> 公司，注销手续尚在办理中。</w:t>
      </w:r>
    </w:p>
    <w:p>
      <w:pPr>
        <w:spacing w:line="240" w:lineRule="auto" w:before="7"/>
        <w:rPr>
          <w:rFonts w:ascii="宋体" w:hAnsi="宋体" w:cs="宋体" w:eastAsia="宋体" w:hint="default"/>
          <w:sz w:val="17"/>
          <w:szCs w:val="17"/>
        </w:rPr>
      </w:pPr>
    </w:p>
    <w:p>
      <w:pPr>
        <w:pStyle w:val="Heading2"/>
        <w:spacing w:line="240" w:lineRule="auto" w:before="0"/>
        <w:ind w:right="0"/>
        <w:jc w:val="left"/>
        <w:rPr>
          <w:b w:val="0"/>
          <w:bCs w:val="0"/>
        </w:rPr>
      </w:pPr>
      <w:r>
        <w:rPr/>
        <w:t>四、公司主要会计政策、会计估计和前期差错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、财务报表的编制基础</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1128" w:firstLine="420"/>
        <w:jc w:val="both"/>
      </w:pPr>
      <w:r>
        <w:rPr>
          <w:spacing w:val="-1"/>
        </w:rPr>
        <w:t>本公司以持续经营为基础，根据实际发生的交易和事项，按照财政部于</w:t>
      </w:r>
      <w:r>
        <w:rPr>
          <w:rFonts w:ascii="宋体" w:hAnsi="宋体" w:cs="宋体" w:eastAsia="宋体" w:hint="default"/>
          <w:spacing w:val="-1"/>
        </w:rPr>
        <w:t>2006</w:t>
      </w:r>
      <w:r>
        <w:rPr>
          <w:spacing w:val="-1"/>
        </w:rPr>
        <w:t>年</w:t>
      </w:r>
      <w:r>
        <w:rPr>
          <w:rFonts w:ascii="宋体" w:hAnsi="宋体" w:cs="宋体" w:eastAsia="宋体" w:hint="default"/>
          <w:spacing w:val="-1"/>
        </w:rPr>
        <w:t>2</w:t>
      </w:r>
      <w:r>
        <w:rPr>
          <w:spacing w:val="-1"/>
        </w:rPr>
        <w:t>月</w:t>
      </w:r>
      <w:r>
        <w:rPr>
          <w:rFonts w:ascii="宋体" w:hAnsi="宋体" w:cs="宋体" w:eastAsia="宋体" w:hint="default"/>
          <w:spacing w:val="-1"/>
        </w:rPr>
        <w:t>15</w:t>
      </w:r>
      <w:r>
        <w:rPr>
          <w:spacing w:val="-1"/>
        </w:rPr>
        <w:t>日颁布的《企业会计准则——基本</w:t>
      </w:r>
      <w:r>
        <w:rPr/>
        <w:t> 准则》和</w:t>
      </w:r>
      <w:r>
        <w:rPr>
          <w:rFonts w:ascii="宋体" w:hAnsi="宋体" w:cs="宋体" w:eastAsia="宋体" w:hint="default"/>
        </w:rPr>
        <w:t>38</w:t>
      </w:r>
      <w:r>
        <w:rPr/>
        <w:t>项具体会计准则、其后颁布的企业会计准则应用指南、企业会计准则解释及其他相关规定</w:t>
      </w:r>
      <w:r>
        <w:rPr>
          <w:rFonts w:ascii="宋体" w:hAnsi="宋体" w:cs="宋体" w:eastAsia="宋体" w:hint="default"/>
        </w:rPr>
        <w:t>(</w:t>
      </w:r>
      <w:r>
        <w:rPr/>
        <w:t>以下合称“企业会计</w:t>
      </w:r>
      <w:r>
        <w:rPr>
          <w:spacing w:val="-82"/>
        </w:rPr>
        <w:t> </w:t>
      </w:r>
      <w:r>
        <w:rPr/>
        <w:t>准则”</w:t>
      </w:r>
      <w:r>
        <w:rPr>
          <w:rFonts w:ascii="宋体" w:hAnsi="宋体" w:cs="宋体" w:eastAsia="宋体" w:hint="default"/>
        </w:rPr>
        <w:t>)</w:t>
      </w:r>
      <w:r>
        <w:rPr/>
        <w:t>、中国证券监督管理委员会《公开发行证券的公司信息披露编报规则第</w:t>
      </w:r>
      <w:r>
        <w:rPr>
          <w:rFonts w:ascii="宋体" w:hAnsi="宋体" w:cs="宋体" w:eastAsia="宋体" w:hint="default"/>
        </w:rPr>
        <w:t>15</w:t>
      </w:r>
      <w:r>
        <w:rPr>
          <w:rFonts w:ascii="宋体" w:hAnsi="宋体" w:cs="宋体" w:eastAsia="宋体" w:hint="default"/>
          <w:spacing w:val="4"/>
        </w:rPr>
        <w:t> </w:t>
      </w:r>
      <w:r>
        <w:rPr/>
        <w:t>号——财务报告的一般规定》</w:t>
      </w:r>
      <w:r>
        <w:rPr>
          <w:rFonts w:ascii="宋体" w:hAnsi="宋体" w:cs="宋体" w:eastAsia="宋体" w:hint="default"/>
        </w:rPr>
        <w:t>(2010</w:t>
      </w:r>
      <w:r>
        <w:rPr/>
        <w:t>年修</w:t>
      </w:r>
    </w:p>
    <w:p>
      <w:pPr>
        <w:spacing w:after="0" w:line="477" w:lineRule="auto"/>
        <w:jc w:val="both"/>
        <w:sectPr>
          <w:pgSz w:w="11910" w:h="16840"/>
          <w:pgMar w:header="877" w:footer="1250" w:top="1060" w:bottom="152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right="0"/>
        <w:jc w:val="left"/>
      </w:pPr>
      <w:r>
        <w:rPr/>
        <w:t>订</w:t>
      </w:r>
      <w:r>
        <w:rPr>
          <w:rFonts w:ascii="宋体" w:hAnsi="宋体" w:cs="宋体" w:eastAsia="宋体" w:hint="default"/>
        </w:rPr>
        <w:t>)</w:t>
      </w:r>
      <w:r>
        <w:rPr/>
        <w:t>进行确认和计量，在此基础上编制和披露财务报表及相关信息。</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2</w:t>
      </w:r>
      <w:r>
        <w:rPr/>
        <w:t>、遵循企业会计准则的声明</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0" w:firstLine="420"/>
        <w:jc w:val="left"/>
      </w:pPr>
      <w:r>
        <w:rPr/>
        <w:t>本公司编制的财务报表符合《企业会计准则》的要求，真实、完整地反映了本公司</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日的财务状况、</w:t>
      </w:r>
      <w:r>
        <w:rPr>
          <w:rFonts w:ascii="宋体" w:hAnsi="宋体" w:cs="宋体" w:eastAsia="宋体" w:hint="default"/>
        </w:rPr>
        <w:t>2012</w:t>
      </w:r>
      <w:r>
        <w:rPr>
          <w:rFonts w:ascii="宋体" w:hAnsi="宋体" w:cs="宋体" w:eastAsia="宋体" w:hint="default"/>
          <w:spacing w:val="1"/>
        </w:rPr>
        <w:t> </w:t>
      </w:r>
      <w:r>
        <w:rPr/>
        <w:t>年度的经营成果和现金流量等有关信息。</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3</w:t>
      </w:r>
      <w:r>
        <w:rPr/>
        <w:t>、会计期间</w:t>
      </w:r>
      <w:r>
        <w:rPr>
          <w:b w:val="0"/>
          <w:bCs w:val="0"/>
        </w:rPr>
      </w:r>
    </w:p>
    <w:p>
      <w:pPr>
        <w:spacing w:line="240" w:lineRule="auto" w:before="2"/>
        <w:rPr>
          <w:rFonts w:ascii="宋体" w:hAnsi="宋体" w:cs="宋体" w:eastAsia="宋体" w:hint="default"/>
          <w:b/>
          <w:bCs/>
          <w:sz w:val="32"/>
          <w:szCs w:val="32"/>
        </w:rPr>
      </w:pPr>
    </w:p>
    <w:p>
      <w:pPr>
        <w:pStyle w:val="BodyText"/>
        <w:spacing w:line="240" w:lineRule="auto"/>
        <w:ind w:left="573" w:right="0"/>
        <w:jc w:val="left"/>
      </w:pPr>
      <w:r>
        <w:rPr/>
        <w:t>本公司会计年度为公历年度，即每年</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left="573" w:right="2053"/>
        <w:jc w:val="left"/>
      </w:pPr>
      <w:r>
        <w:rPr/>
        <w:t>本公司以人民币为记账本位币。 本公司境外子公司以其经营所处的主要经济环境中的货币为记账本位币，编制财务报表时折算为人民币。</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）同一控制下企业合并</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0" w:firstLine="420"/>
        <w:jc w:val="left"/>
      </w:pPr>
      <w:r>
        <w:rPr/>
        <w:t>对于同一控制下的企业合并，合并方在企业合并中取得的资产和负债，按照合并日在被合并方的账面价值计量。合并 </w:t>
      </w:r>
      <w:r>
        <w:rPr>
          <w:spacing w:val="-4"/>
        </w:rPr>
        <w:t>方取得的净资产账面价值与支付的合并对价账面价值（或发行股份面值总额）的差额，调整资本公积；资本公积不足冲减的，</w:t>
      </w:r>
      <w:r>
        <w:rPr>
          <w:spacing w:val="-46"/>
        </w:rPr>
        <w:t> </w:t>
      </w:r>
      <w:r>
        <w:rPr>
          <w:spacing w:val="-46"/>
        </w:rPr>
      </w:r>
      <w:r>
        <w:rPr/>
        <w:t>调整留存收益。</w:t>
      </w:r>
    </w:p>
    <w:p>
      <w:pPr>
        <w:pStyle w:val="BodyText"/>
        <w:spacing w:line="477" w:lineRule="auto" w:before="54"/>
        <w:ind w:right="0" w:firstLine="420"/>
        <w:jc w:val="left"/>
      </w:pPr>
      <w:r>
        <w:rPr/>
        <w:t>被合并各方采用的会计政策与本公司不一致的，本公司在合并日按照本公司会计政策进行调整，在此基础上按照企业 会计准则规定确认。</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spacing w:line="240" w:lineRule="auto" w:before="2"/>
        <w:rPr>
          <w:rFonts w:ascii="宋体" w:hAnsi="宋体" w:cs="宋体" w:eastAsia="宋体" w:hint="default"/>
          <w:b/>
          <w:bCs/>
          <w:sz w:val="32"/>
          <w:szCs w:val="32"/>
        </w:rPr>
      </w:pPr>
    </w:p>
    <w:p>
      <w:pPr>
        <w:pStyle w:val="BodyText"/>
        <w:spacing w:line="477" w:lineRule="auto"/>
        <w:ind w:right="0" w:firstLine="420"/>
        <w:jc w:val="left"/>
      </w:pPr>
      <w:r>
        <w:rPr/>
        <w:t>对于非同一控制下的企业合并，合并成本为购买方在购买日为取得对被购买方的控制权而付出的资产、发生或承担的 负债以及发行的权益性证券的公允价值。</w:t>
      </w:r>
    </w:p>
    <w:p>
      <w:pPr>
        <w:pStyle w:val="BodyText"/>
        <w:spacing w:line="240" w:lineRule="auto" w:before="54"/>
        <w:ind w:left="573" w:right="0"/>
        <w:jc w:val="left"/>
      </w:pPr>
      <w:r>
        <w:rPr/>
        <w:t>通过多次交换交易分步实现的非同一控制下企业合并，区分个别财务报表和合并财务报表进行相关会计处理：</w:t>
      </w:r>
    </w:p>
    <w:p>
      <w:pPr>
        <w:spacing w:line="240" w:lineRule="auto" w:before="10"/>
        <w:rPr>
          <w:rFonts w:ascii="宋体" w:hAnsi="宋体" w:cs="宋体" w:eastAsia="宋体" w:hint="default"/>
          <w:sz w:val="17"/>
          <w:szCs w:val="17"/>
        </w:rPr>
      </w:pPr>
    </w:p>
    <w:p>
      <w:pPr>
        <w:pStyle w:val="BodyText"/>
        <w:spacing w:line="477" w:lineRule="auto"/>
        <w:ind w:right="1130" w:firstLine="420"/>
        <w:jc w:val="both"/>
      </w:pPr>
      <w:r>
        <w:rPr/>
        <w:t>①在个别财务报表中，以购买日之前所持被购买方的股权投资的账面价值与购买日新增投资成本之和，作为该项投资 </w:t>
      </w:r>
      <w:r>
        <w:rPr>
          <w:spacing w:val="-5"/>
        </w:rPr>
        <w:t>的初始投资成本；购买日之前持有的被购买方的股权涉及其他综合收益的，在处置该项投资时将与其相关的其他综合收益（例</w:t>
      </w:r>
      <w:r>
        <w:rPr>
          <w:spacing w:val="-76"/>
        </w:rPr>
        <w:t> </w:t>
      </w:r>
      <w:r>
        <w:rPr>
          <w:spacing w:val="-76"/>
        </w:rPr>
      </w:r>
      <w:r>
        <w:rPr/>
        <w:t>如，可供出售金融资产公允价值变动计入资本公积的部分，下同）转入当期投资收益。</w:t>
      </w:r>
    </w:p>
    <w:p>
      <w:pPr>
        <w:pStyle w:val="BodyText"/>
        <w:spacing w:line="240" w:lineRule="auto" w:before="54"/>
        <w:ind w:right="0" w:firstLine="420"/>
        <w:jc w:val="left"/>
      </w:pPr>
      <w:r>
        <w:rPr/>
        <w:t>②在合并财务报表中，对于购买日之前持有的被购买方的股权，按照该股权在购买日的公允价值进行重新计量，公允</w:t>
      </w:r>
    </w:p>
    <w:p>
      <w:pPr>
        <w:spacing w:line="240" w:lineRule="auto" w:before="10"/>
        <w:rPr>
          <w:rFonts w:ascii="宋体" w:hAnsi="宋体" w:cs="宋体" w:eastAsia="宋体" w:hint="default"/>
          <w:sz w:val="17"/>
          <w:szCs w:val="17"/>
        </w:rPr>
      </w:pPr>
    </w:p>
    <w:p>
      <w:pPr>
        <w:pStyle w:val="BodyText"/>
        <w:spacing w:line="240" w:lineRule="auto"/>
        <w:ind w:right="0"/>
        <w:jc w:val="left"/>
      </w:pPr>
      <w:r>
        <w:rPr/>
        <w:t>价值与其账面价值的差额计入当期投资收益；购买日之前持有的被购买方的股权涉及其他综合收益的，与其相关的其他综合</w:t>
      </w:r>
    </w:p>
    <w:p>
      <w:pPr>
        <w:spacing w:after="0" w:line="240" w:lineRule="auto"/>
        <w:jc w:val="left"/>
        <w:sectPr>
          <w:pgSz w:w="11910" w:h="16840"/>
          <w:pgMar w:header="877" w:footer="1250" w:top="1060" w:bottom="144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left="573" w:right="1025" w:hanging="421"/>
        <w:jc w:val="left"/>
      </w:pPr>
      <w:r>
        <w:rPr/>
        <w:t>收益转为购买日所属当期投资收益。 </w:t>
      </w:r>
      <w:r>
        <w:rPr>
          <w:spacing w:val="-1"/>
        </w:rPr>
        <w:t>购买方为进行企业合并发生的审计、法律服务、评估咨询等中介费用以及其他相关管理费用，于发生时计入当期损益；</w:t>
      </w:r>
    </w:p>
    <w:p>
      <w:pPr>
        <w:pStyle w:val="BodyText"/>
        <w:spacing w:line="477" w:lineRule="auto" w:before="54"/>
        <w:ind w:left="573" w:right="0" w:hanging="421"/>
        <w:jc w:val="left"/>
      </w:pPr>
      <w:r>
        <w:rPr/>
        <w:t>购买方作为合并对价发行的权益性证券或债务性证券的交易费用，计入权益性证券或债务性证券的初始确认金额。 购买方对合并成本大于合并中取得的被购买方可辨认净资产公允价值份额的差额，确认为商誉。购买方对合并成本小</w:t>
      </w:r>
    </w:p>
    <w:p>
      <w:pPr>
        <w:pStyle w:val="BodyText"/>
        <w:spacing w:line="477" w:lineRule="auto" w:before="54"/>
        <w:ind w:right="0"/>
        <w:jc w:val="left"/>
      </w:pPr>
      <w:r>
        <w:rPr>
          <w:spacing w:val="-2"/>
        </w:rPr>
        <w:t>于合并中取得的被购买方可辨认净资产公允价值份额的，经复核后合并成本仍小于合并中取得的被购买方可辨认净资产公允</w:t>
      </w:r>
      <w:r>
        <w:rPr>
          <w:spacing w:val="-64"/>
        </w:rPr>
        <w:t> </w:t>
      </w:r>
      <w:r>
        <w:rPr>
          <w:spacing w:val="-64"/>
        </w:rPr>
      </w:r>
      <w:r>
        <w:rPr/>
        <w:t>价值份额的差额，计入当期损益。</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）合并财务报表的编制方法</w:t>
      </w:r>
      <w:r>
        <w:rPr>
          <w:b w:val="0"/>
          <w:bCs w:val="0"/>
        </w:rPr>
      </w:r>
    </w:p>
    <w:p>
      <w:pPr>
        <w:spacing w:line="240" w:lineRule="auto" w:before="2"/>
        <w:rPr>
          <w:rFonts w:ascii="宋体" w:hAnsi="宋体" w:cs="宋体" w:eastAsia="宋体" w:hint="default"/>
          <w:b/>
          <w:bCs/>
          <w:sz w:val="32"/>
          <w:szCs w:val="32"/>
        </w:rPr>
      </w:pPr>
    </w:p>
    <w:p>
      <w:pPr>
        <w:pStyle w:val="BodyText"/>
        <w:spacing w:line="477" w:lineRule="auto"/>
        <w:ind w:left="573" w:right="0"/>
        <w:jc w:val="left"/>
      </w:pPr>
      <w:r>
        <w:rPr/>
        <w:t>本公司合并财务报表的合并范围以控制为基础确定，所有子公司均纳入合并财务报表。 所有纳入合并财务报表合并范围的子公司所采用的会计政策、会计期间与本公司一致，如子公司采用的会计政策、会</w:t>
      </w:r>
    </w:p>
    <w:p>
      <w:pPr>
        <w:pStyle w:val="BodyText"/>
        <w:spacing w:line="477" w:lineRule="auto" w:before="54"/>
        <w:ind w:left="573" w:right="0" w:hanging="421"/>
        <w:jc w:val="left"/>
      </w:pPr>
      <w:r>
        <w:rPr/>
        <w:t>计期间与本公司不一致的，在编制合并财务报表时，按本公司的会计政策、会计期间进行必要的调整。 </w:t>
      </w:r>
      <w:r>
        <w:rPr>
          <w:spacing w:val="-2"/>
        </w:rPr>
        <w:t>合并财务报表以本公司及子公司的财务报表为基础，根据其他有关资料，按照权益法调整对子公司的长期股权投资后，</w:t>
      </w:r>
    </w:p>
    <w:p>
      <w:pPr>
        <w:pStyle w:val="BodyText"/>
        <w:spacing w:line="240" w:lineRule="auto" w:before="54"/>
        <w:ind w:right="0"/>
        <w:jc w:val="left"/>
      </w:pPr>
      <w:r>
        <w:rPr/>
        <w:t>由本公司编制。</w:t>
      </w:r>
    </w:p>
    <w:p>
      <w:pPr>
        <w:spacing w:line="240" w:lineRule="auto" w:before="10"/>
        <w:rPr>
          <w:rFonts w:ascii="宋体" w:hAnsi="宋体" w:cs="宋体" w:eastAsia="宋体" w:hint="default"/>
          <w:sz w:val="17"/>
          <w:szCs w:val="17"/>
        </w:rPr>
      </w:pPr>
    </w:p>
    <w:p>
      <w:pPr>
        <w:pStyle w:val="BodyText"/>
        <w:spacing w:line="477" w:lineRule="auto"/>
        <w:ind w:right="1138" w:firstLine="420"/>
        <w:jc w:val="both"/>
      </w:pPr>
      <w:r>
        <w:rPr/>
        <w:t>合并财务报表时抵销本公司与各子公司、各子公司相互之间发生的内部交易对合并资产负债表、合并利润表、合并现 金流量表、合并所有者权益变动表的影响。</w:t>
      </w:r>
    </w:p>
    <w:p>
      <w:pPr>
        <w:pStyle w:val="BodyText"/>
        <w:spacing w:line="477" w:lineRule="auto" w:before="54"/>
        <w:ind w:right="1138" w:firstLine="420"/>
        <w:jc w:val="both"/>
      </w:pPr>
      <w:r>
        <w:rPr/>
        <w:t>子公司少数股东分担的当期亏损超过了少数股东在该子公司期初所有者权益中所享有的份额的，其余额仍应当冲减少 数股东权益。</w:t>
      </w:r>
    </w:p>
    <w:p>
      <w:pPr>
        <w:pStyle w:val="BodyText"/>
        <w:spacing w:line="477" w:lineRule="auto" w:before="54"/>
        <w:ind w:right="1138" w:firstLine="420"/>
        <w:jc w:val="both"/>
      </w:pPr>
      <w:r>
        <w:rPr/>
        <w:t>在报告期内，若因同一控制下企业合并增加子公司的，则调整合并资产负债表的期初数；将子公司合并当期期初至报 告期末的收入、费用、利润纳入合并利润表；将子公司合并当期期初至报告期末的现金流量纳入合并现金流量表。</w:t>
      </w:r>
    </w:p>
    <w:p>
      <w:pPr>
        <w:pStyle w:val="BodyText"/>
        <w:spacing w:line="477" w:lineRule="auto" w:before="54"/>
        <w:ind w:right="1138" w:firstLine="420"/>
        <w:jc w:val="both"/>
      </w:pPr>
      <w:r>
        <w:rPr/>
        <w:t>在报告期内，若因非同一控制下企业合并增加子公司的，则不调整合并资产负债表期初数；将子公司自购买日至报告 期末的收入、费用、利润纳入合并利润表；该子公司自购买日至报告期末的现金流量纳入合并现金流量表。</w:t>
      </w:r>
    </w:p>
    <w:p>
      <w:pPr>
        <w:pStyle w:val="BodyText"/>
        <w:spacing w:line="477" w:lineRule="auto" w:before="54"/>
        <w:ind w:right="1138" w:firstLine="420"/>
        <w:jc w:val="both"/>
      </w:pPr>
      <w:r>
        <w:rPr/>
        <w:t>在报告期内，本公司处置子公司，则该子公司期初至处置日的收入、费用、利润纳入合并利润表；该子公司期初至处 置日的现金流量纳入合并现金流量表。</w:t>
      </w:r>
    </w:p>
    <w:p>
      <w:pPr>
        <w:pStyle w:val="BodyText"/>
        <w:spacing w:line="477" w:lineRule="auto" w:before="54"/>
        <w:ind w:right="1132" w:firstLine="420"/>
        <w:jc w:val="both"/>
      </w:pPr>
      <w:r>
        <w:rPr/>
        <w:t>企业因处置部分股权投资或其他原因丧失了对原有子公司控制权的，在合并财务报表中，对于剩余股权，应当按照其 </w:t>
      </w:r>
      <w:r>
        <w:rPr>
          <w:spacing w:val="-2"/>
        </w:rPr>
        <w:t>在丧失控制权日的公允价值进行重新计量。处置股权取得的对价与剩余股权公允价值之和，减去按原持股比例计算应享有原</w:t>
      </w:r>
      <w:r>
        <w:rPr>
          <w:spacing w:val="-64"/>
        </w:rPr>
        <w:t> </w:t>
      </w:r>
      <w:r>
        <w:rPr>
          <w:spacing w:val="-64"/>
        </w:rPr>
      </w:r>
      <w:r>
        <w:rPr>
          <w:spacing w:val="-2"/>
        </w:rPr>
        <w:t>有子公司自购买日开始持续计算的净资产的份额之间的差额，计入丧失控制权当期的投资收益。与原有子公司股权投资相关</w:t>
      </w:r>
      <w:r>
        <w:rPr>
          <w:spacing w:val="-64"/>
        </w:rPr>
        <w:t> </w:t>
      </w:r>
      <w:r>
        <w:rPr>
          <w:spacing w:val="-64"/>
        </w:rPr>
      </w:r>
      <w:r>
        <w:rPr/>
        <w:t>的其他综合收益，应当在丧失控制权时转为当期投资收益。</w:t>
      </w:r>
    </w:p>
    <w:p>
      <w:pPr>
        <w:spacing w:after="0" w:line="477" w:lineRule="auto"/>
        <w:jc w:val="both"/>
        <w:sectPr>
          <w:pgSz w:w="11910" w:h="16840"/>
          <w:pgMar w:header="877" w:footer="1250" w:top="1060" w:bottom="14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1138" w:firstLine="420"/>
        <w:jc w:val="both"/>
      </w:pPr>
      <w:r>
        <w:rPr/>
        <w:t>在编制现金流量表时，将本公司库存现金以及可以随时用于支付的存款确认为现金。将同时具备期限短（一般从购买 日起，三个月内到期）、流动性强、易于转换为已知现金、价值变动风险很小四个条件的投资，确定为现金等价物。</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）外币业务</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left="573" w:right="0"/>
        <w:jc w:val="left"/>
      </w:pPr>
      <w:r>
        <w:rPr/>
        <w:t>外币业务采用交易发生日的即期汇率作为折算汇率折合成人民币记账。 外币货币性项目余额按资产负债表日即期汇率折算，由此产生的汇兑差额，除属于与购建符合资本化条件的资产相关</w:t>
      </w:r>
    </w:p>
    <w:p>
      <w:pPr>
        <w:pStyle w:val="BodyText"/>
        <w:spacing w:line="477" w:lineRule="auto" w:before="55"/>
        <w:ind w:right="0"/>
        <w:jc w:val="left"/>
      </w:pPr>
      <w:r>
        <w:rPr>
          <w:spacing w:val="-4"/>
        </w:rPr>
        <w:t>的外币专门借款产生的汇兑差额按照借款费用资本化的原则处理外，均计入当期损益。以历史成本计量的外币非货币性项目，</w:t>
      </w:r>
      <w:r>
        <w:rPr>
          <w:spacing w:val="-44"/>
        </w:rPr>
        <w:t> </w:t>
      </w:r>
      <w:r>
        <w:rPr>
          <w:spacing w:val="-44"/>
        </w:rPr>
      </w:r>
      <w:r>
        <w:rPr>
          <w:spacing w:val="-2"/>
        </w:rPr>
        <w:t>仍采用交易发生日的即期汇率折算，不改变其记账本位币金额。以公允价值计量的外币非货币性项目，采用公允价值确定日</w:t>
      </w:r>
      <w:r>
        <w:rPr>
          <w:spacing w:val="-63"/>
        </w:rPr>
        <w:t> </w:t>
      </w:r>
      <w:r>
        <w:rPr>
          <w:spacing w:val="-63"/>
        </w:rPr>
      </w:r>
      <w:r>
        <w:rPr/>
        <w:t>的即期汇率折算，由此产生的汇兑差额计入当期损益或资本公积。</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）外币财务报表的折算</w:t>
      </w:r>
      <w:r>
        <w:rPr>
          <w:b w:val="0"/>
          <w:bCs w:val="0"/>
        </w:rPr>
      </w:r>
    </w:p>
    <w:p>
      <w:pPr>
        <w:spacing w:line="240" w:lineRule="auto" w:before="2"/>
        <w:rPr>
          <w:rFonts w:ascii="宋体" w:hAnsi="宋体" w:cs="宋体" w:eastAsia="宋体" w:hint="default"/>
          <w:b/>
          <w:bCs/>
          <w:sz w:val="32"/>
          <w:szCs w:val="32"/>
        </w:rPr>
      </w:pPr>
    </w:p>
    <w:p>
      <w:pPr>
        <w:pStyle w:val="BodyText"/>
        <w:spacing w:line="477" w:lineRule="auto"/>
        <w:ind w:right="1130" w:firstLine="420"/>
        <w:jc w:val="both"/>
      </w:pPr>
      <w:r>
        <w:rPr/>
        <w:t>资产负债表中的资产和负债项目，采用资产负债表日的即期汇率折算；所有者权益项目除“未分配利润”项目外，其 </w:t>
      </w:r>
      <w:r>
        <w:rPr>
          <w:spacing w:val="-2"/>
        </w:rPr>
        <w:t>他项目采用发生时的即期汇率折算。利润表中的收入和费用项目，采用交易发生日的即期汇率折算。按照上述折算产生的外</w:t>
      </w:r>
      <w:r>
        <w:rPr>
          <w:spacing w:val="-63"/>
        </w:rPr>
        <w:t> </w:t>
      </w:r>
      <w:r>
        <w:rPr>
          <w:spacing w:val="-63"/>
        </w:rPr>
      </w:r>
      <w:r>
        <w:rPr/>
        <w:t>币财务报表折算差额，在资产负债表所有者权益项目下单独列示。</w:t>
      </w:r>
    </w:p>
    <w:p>
      <w:pPr>
        <w:pStyle w:val="BodyText"/>
        <w:spacing w:line="477" w:lineRule="auto" w:before="54"/>
        <w:ind w:right="1130" w:firstLine="420"/>
        <w:jc w:val="both"/>
      </w:pPr>
      <w:r>
        <w:rPr/>
        <w:t>处置境外经营时，将资产负债表中所有者权益项目下列示的、与该境外经营相关的外币财务报表折算差额，自所有者 </w:t>
      </w:r>
      <w:r>
        <w:rPr>
          <w:spacing w:val="-2"/>
        </w:rPr>
        <w:t>权益项目转入处置当期损益；部分处置境外经营的，按处置的比例计算处置部分的外币财务报表折算差额，转入处置当期损</w:t>
      </w:r>
      <w:r>
        <w:rPr>
          <w:spacing w:val="-63"/>
        </w:rPr>
        <w:t> </w:t>
      </w:r>
      <w:r>
        <w:rPr>
          <w:spacing w:val="-63"/>
        </w:rPr>
      </w:r>
      <w:r>
        <w:rPr/>
        <w:t>益。</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5"/>
        <w:rPr>
          <w:rFonts w:ascii="宋体" w:hAnsi="宋体" w:cs="宋体" w:eastAsia="宋体" w:hint="default"/>
          <w:b/>
          <w:bCs/>
          <w:sz w:val="32"/>
          <w:szCs w:val="32"/>
        </w:rPr>
      </w:pPr>
    </w:p>
    <w:p>
      <w:pPr>
        <w:pStyle w:val="BodyText"/>
        <w:spacing w:line="240" w:lineRule="auto"/>
        <w:ind w:left="573" w:right="0"/>
        <w:jc w:val="left"/>
      </w:pPr>
      <w:r>
        <w:rPr/>
        <w:t>金融工具包括金融资产、金融负债和权益工具。</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）金融工具的分类</w:t>
      </w:r>
      <w:r>
        <w:rPr>
          <w:b w:val="0"/>
          <w:bCs w:val="0"/>
        </w:rPr>
      </w:r>
    </w:p>
    <w:p>
      <w:pPr>
        <w:spacing w:line="240" w:lineRule="auto" w:before="2"/>
        <w:rPr>
          <w:rFonts w:ascii="宋体" w:hAnsi="宋体" w:cs="宋体" w:eastAsia="宋体" w:hint="default"/>
          <w:b/>
          <w:bCs/>
          <w:sz w:val="32"/>
          <w:szCs w:val="32"/>
        </w:rPr>
      </w:pPr>
    </w:p>
    <w:p>
      <w:pPr>
        <w:pStyle w:val="BodyText"/>
        <w:spacing w:line="477" w:lineRule="auto"/>
        <w:ind w:right="1133" w:firstLine="420"/>
        <w:jc w:val="both"/>
      </w:pPr>
      <w:r>
        <w:rPr/>
        <w:t>管理层按照取得持有金融资产和承担金融负债的目的，将其划分为：以公允价值计量且其变动计入当期损益的金融资 </w:t>
      </w:r>
      <w:r>
        <w:rPr>
          <w:spacing w:val="-2"/>
        </w:rPr>
        <w:t>产或金融负债，包括交易性金融资产或金融负债（和直接指定为以公允价值计量且其变动计入当期损益的金融资产或金融负</w:t>
      </w:r>
      <w:r>
        <w:rPr>
          <w:spacing w:val="-64"/>
        </w:rPr>
        <w:t> </w:t>
      </w:r>
      <w:r>
        <w:rPr>
          <w:spacing w:val="-64"/>
        </w:rPr>
      </w:r>
      <w:r>
        <w:rPr/>
        <w:t>债）；持有至到期投资；应收款项；可供出售金融资产；其他金融负债等。</w:t>
      </w:r>
    </w:p>
    <w:p>
      <w:pPr>
        <w:spacing w:after="0" w:line="477" w:lineRule="auto"/>
        <w:jc w:val="both"/>
        <w:sectPr>
          <w:pgSz w:w="11910" w:h="16840"/>
          <w:pgMar w:header="877" w:footer="1250" w:top="1060" w:bottom="14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left="573" w:right="0"/>
        <w:jc w:val="left"/>
      </w:pPr>
      <w:r>
        <w:rPr/>
        <w:t>①以公允价值计量且其变动计入当期损益的金融资产（金融负债） 取得时以公允价值（扣除已宣告但尚未发放的现金股利或已到付息期但尚未领取的债券利息）作为初始确认金额，相</w:t>
      </w:r>
    </w:p>
    <w:p>
      <w:pPr>
        <w:pStyle w:val="BodyText"/>
        <w:spacing w:line="477" w:lineRule="auto" w:before="54"/>
        <w:ind w:left="573" w:right="2773" w:hanging="421"/>
        <w:jc w:val="left"/>
      </w:pPr>
      <w:r>
        <w:rPr/>
        <w:t>关的交易费用计入当期损益。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477" w:lineRule="auto" w:before="54"/>
        <w:ind w:left="573" w:right="1122"/>
        <w:jc w:val="left"/>
      </w:pPr>
      <w:r>
        <w:rPr/>
        <w:t>②持有至到期投资 取得时按公允价值（扣除已到付息期但尚未领取的债券利息）和相关交易费用之和作为初始确认金额。 持有期间按照摊余成本和实际利率计算确认利息收入，计入投资收益。实际利率在取得时确定，在该预期存续期间或</w:t>
      </w:r>
    </w:p>
    <w:p>
      <w:pPr>
        <w:pStyle w:val="BodyText"/>
        <w:spacing w:line="477" w:lineRule="auto" w:before="54"/>
        <w:ind w:left="573" w:right="4933" w:hanging="421"/>
        <w:jc w:val="left"/>
      </w:pPr>
      <w:r>
        <w:rPr/>
        <w:t>适用的更短期间内保持不变。 处置时，将所取得价款与该投资账面价值之间的差额计入投资收益。</w:t>
      </w:r>
    </w:p>
    <w:p>
      <w:pPr>
        <w:pStyle w:val="BodyText"/>
        <w:spacing w:line="477" w:lineRule="auto" w:before="54"/>
        <w:ind w:left="573" w:right="1122"/>
        <w:jc w:val="left"/>
      </w:pPr>
      <w:r>
        <w:rPr/>
        <w:t>③应收款项 公司对外销售商品或提供劳务形成的应收债权，以及公司持有的其他企业的不包括在活跃市场上有报价的债务工具的</w:t>
      </w:r>
    </w:p>
    <w:p>
      <w:pPr>
        <w:pStyle w:val="BodyText"/>
        <w:spacing w:line="477" w:lineRule="auto" w:before="54"/>
        <w:ind w:right="1034"/>
        <w:jc w:val="left"/>
      </w:pPr>
      <w:r>
        <w:rPr/>
        <w:t>债权，包括应收账款、其他应收款、应收票据等，以向购货方应收的合同或协议价款作为初始确认金额；具有融资性质的， 按其现值进行初始确认。</w:t>
      </w:r>
    </w:p>
    <w:p>
      <w:pPr>
        <w:pStyle w:val="BodyText"/>
        <w:spacing w:line="240" w:lineRule="auto" w:before="54"/>
        <w:ind w:left="573" w:right="0"/>
        <w:jc w:val="left"/>
      </w:pPr>
      <w:r>
        <w:rPr/>
        <w:t>收回或处置时，将取得的价款与该应收款项账面价值之间的差额计入当期损益。</w:t>
      </w:r>
    </w:p>
    <w:p>
      <w:pPr>
        <w:spacing w:line="240" w:lineRule="auto" w:before="8"/>
        <w:rPr>
          <w:rFonts w:ascii="宋体" w:hAnsi="宋体" w:cs="宋体" w:eastAsia="宋体" w:hint="default"/>
          <w:sz w:val="17"/>
          <w:szCs w:val="17"/>
        </w:rPr>
      </w:pPr>
    </w:p>
    <w:p>
      <w:pPr>
        <w:pStyle w:val="BodyText"/>
        <w:spacing w:line="477" w:lineRule="auto"/>
        <w:ind w:left="573" w:right="0"/>
        <w:jc w:val="left"/>
      </w:pPr>
      <w:r>
        <w:rPr/>
        <w:t>④可供出售金融资产 取得时按公允价值（扣除已宣告但尚未发放的现金股利或已到付息期但尚未领取的债券利息）和相关交易费用之和作</w:t>
      </w:r>
    </w:p>
    <w:p>
      <w:pPr>
        <w:pStyle w:val="BodyText"/>
        <w:spacing w:line="477" w:lineRule="auto" w:before="54"/>
        <w:ind w:left="573" w:right="1122" w:hanging="421"/>
        <w:jc w:val="left"/>
      </w:pPr>
      <w:r>
        <w:rPr/>
        <w:t>为初始确认金额。 持有期间将取得的利息或现金股利确认为投资收益。期末以公允价值计量且将公允价值变动计入资本公积（其他资本</w:t>
      </w:r>
    </w:p>
    <w:p>
      <w:pPr>
        <w:pStyle w:val="BodyText"/>
        <w:spacing w:line="240" w:lineRule="auto" w:before="54"/>
        <w:ind w:right="0"/>
        <w:jc w:val="left"/>
      </w:pPr>
      <w:r>
        <w:rPr/>
        <w:t>公积）。</w:t>
      </w:r>
    </w:p>
    <w:p>
      <w:pPr>
        <w:spacing w:line="240" w:lineRule="auto" w:before="10"/>
        <w:rPr>
          <w:rFonts w:ascii="宋体" w:hAnsi="宋体" w:cs="宋体" w:eastAsia="宋体" w:hint="default"/>
          <w:sz w:val="17"/>
          <w:szCs w:val="17"/>
        </w:rPr>
      </w:pPr>
    </w:p>
    <w:p>
      <w:pPr>
        <w:pStyle w:val="BodyText"/>
        <w:spacing w:line="477" w:lineRule="auto"/>
        <w:ind w:right="0" w:firstLine="420"/>
        <w:jc w:val="left"/>
      </w:pPr>
      <w:r>
        <w:rPr/>
        <w:t>处置时，将取得的价款与该金融资产账面价值之间的差额，计入投资损益；同时，将原直接计入所有者权益的公允价 值变动累计额对应处置部分的金额转出，计入投资损益。</w:t>
      </w:r>
    </w:p>
    <w:p>
      <w:pPr>
        <w:pStyle w:val="BodyText"/>
        <w:spacing w:line="477" w:lineRule="auto" w:before="55"/>
        <w:ind w:left="573" w:right="3673"/>
        <w:jc w:val="left"/>
      </w:pPr>
      <w:r>
        <w:rPr/>
        <w:t>⑤其他金融负债 按其公允价值和相关交易费用之和作为初始确认金额。采用摊余成本进行后续计量。</w:t>
      </w:r>
    </w:p>
    <w:p>
      <w:pPr>
        <w:pStyle w:val="BodyText"/>
        <w:spacing w:line="477" w:lineRule="auto" w:before="54"/>
        <w:ind w:left="573" w:right="0"/>
        <w:jc w:val="left"/>
      </w:pPr>
      <w:r>
        <w:rPr/>
        <w:t>⑥公司持有至到期投资出售或重分类为可供出售金融资产： 如果持有至到期投资处置或重分类为其他类金融资产的金额，相对于本公司全部持有至到期投资在出售或重分类前的</w:t>
      </w:r>
    </w:p>
    <w:p>
      <w:pPr>
        <w:pStyle w:val="BodyText"/>
        <w:spacing w:line="477" w:lineRule="auto" w:before="54"/>
        <w:ind w:left="573" w:right="0" w:hanging="421"/>
        <w:jc w:val="left"/>
      </w:pPr>
      <w:r>
        <w:rPr>
          <w:spacing w:val="-4"/>
        </w:rPr>
        <w:t>总额较大，在处置或重分类后应立即将其剩余的持有至到期投资重分类为可供出售金融资产。但是，遇到下列情况可以除外：</w:t>
      </w:r>
      <w:r>
        <w:rPr>
          <w:spacing w:val="-43"/>
        </w:rPr>
        <w:t> </w:t>
      </w:r>
      <w:r>
        <w:rPr>
          <w:spacing w:val="-43"/>
        </w:rPr>
      </w:r>
      <w:r>
        <w:rPr/>
        <w:t>Ⅰ</w:t>
      </w:r>
      <w:r>
        <w:rPr>
          <w:rFonts w:ascii="宋体" w:hAnsi="宋体" w:cs="宋体" w:eastAsia="宋体" w:hint="default"/>
        </w:rPr>
        <w:t>.</w:t>
      </w:r>
      <w:r>
        <w:rPr/>
        <w:t>出售日或重分类日距离该项投资到期日或赎回日较近</w:t>
      </w:r>
      <w:r>
        <w:rPr>
          <w:rFonts w:ascii="宋体" w:hAnsi="宋体" w:cs="宋体" w:eastAsia="宋体" w:hint="default"/>
        </w:rPr>
        <w:t>(</w:t>
      </w:r>
      <w:r>
        <w:rPr/>
        <w:t>如到期前三个月内</w:t>
      </w:r>
      <w:r>
        <w:rPr>
          <w:rFonts w:ascii="宋体" w:hAnsi="宋体" w:cs="宋体" w:eastAsia="宋体" w:hint="default"/>
        </w:rPr>
        <w:t>)</w:t>
      </w:r>
      <w:r>
        <w:rPr/>
        <w:t>，且市场利率变化对该项投资的公允价值</w:t>
      </w:r>
    </w:p>
    <w:p>
      <w:pPr>
        <w:spacing w:after="0" w:line="477" w:lineRule="auto"/>
        <w:jc w:val="left"/>
        <w:sectPr>
          <w:pgSz w:w="11910" w:h="16840"/>
          <w:pgMar w:header="877" w:footer="1250" w:top="1060" w:bottom="144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right="0"/>
        <w:jc w:val="left"/>
      </w:pPr>
      <w:r>
        <w:rPr/>
        <w:t>没有显著影响。</w:t>
      </w:r>
    </w:p>
    <w:p>
      <w:pPr>
        <w:spacing w:line="240" w:lineRule="auto" w:before="10"/>
        <w:rPr>
          <w:rFonts w:ascii="宋体" w:hAnsi="宋体" w:cs="宋体" w:eastAsia="宋体" w:hint="default"/>
          <w:sz w:val="17"/>
          <w:szCs w:val="17"/>
        </w:rPr>
      </w:pPr>
    </w:p>
    <w:p>
      <w:pPr>
        <w:pStyle w:val="BodyText"/>
        <w:spacing w:line="477" w:lineRule="auto"/>
        <w:ind w:left="573" w:right="2863"/>
        <w:jc w:val="left"/>
      </w:pPr>
      <w:r>
        <w:rPr/>
        <w:t>Ⅱ</w:t>
      </w:r>
      <w:r>
        <w:rPr>
          <w:rFonts w:ascii="宋体" w:hAnsi="宋体" w:cs="宋体" w:eastAsia="宋体" w:hint="default"/>
        </w:rPr>
        <w:t>.</w:t>
      </w:r>
      <w:r>
        <w:rPr/>
        <w:t>根据合同约定的偿付方式，企业已收回几乎所有初始本金。 Ⅲ</w:t>
      </w:r>
      <w:r>
        <w:rPr>
          <w:rFonts w:ascii="宋体" w:hAnsi="宋体" w:cs="宋体" w:eastAsia="宋体" w:hint="default"/>
        </w:rPr>
        <w:t>.</w:t>
      </w:r>
      <w:r>
        <w:rPr/>
        <w:t>出售或重分类是由于企业无法控制、预期不会重复发生且难以合理预计的独立事件所引起。</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）金融资产转移的确认依据和计量方法</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0" w:firstLine="420"/>
        <w:jc w:val="left"/>
      </w:pPr>
      <w:r>
        <w:rPr/>
        <w:t>公司发生金融资产转移时，如已将金融资产所有权上几乎所有的风险和报酬转移给转入方，则终止确认该金融资产； 如保留了金融资产所有权上几乎所有的风险和报酬的，则不终止确认该金融资产。</w:t>
      </w:r>
    </w:p>
    <w:p>
      <w:pPr>
        <w:pStyle w:val="BodyText"/>
        <w:spacing w:line="477" w:lineRule="auto" w:before="54"/>
        <w:ind w:right="0" w:firstLine="420"/>
        <w:jc w:val="left"/>
      </w:pPr>
      <w:r>
        <w:rPr/>
        <w:t>在判断金融资产转移是否满足上述金融资产终止确认条件时，采用实质重于形式的原则。公司将金融资产转移区分为 金融资产整体转移和部分转移。金融资产整体转移满足终止确认条件的，将下列两项金额的差额计入当期损益：</w:t>
      </w:r>
    </w:p>
    <w:p>
      <w:pPr>
        <w:pStyle w:val="BodyText"/>
        <w:spacing w:line="240" w:lineRule="auto" w:before="54"/>
        <w:ind w:left="573" w:right="0"/>
        <w:jc w:val="left"/>
      </w:pPr>
      <w:r>
        <w:rPr/>
        <w:t>①所转移金融资产的账面价值；</w:t>
      </w:r>
    </w:p>
    <w:p>
      <w:pPr>
        <w:spacing w:line="240" w:lineRule="auto" w:before="10"/>
        <w:rPr>
          <w:rFonts w:ascii="宋体" w:hAnsi="宋体" w:cs="宋体" w:eastAsia="宋体" w:hint="default"/>
          <w:sz w:val="17"/>
          <w:szCs w:val="17"/>
        </w:rPr>
      </w:pPr>
    </w:p>
    <w:p>
      <w:pPr>
        <w:pStyle w:val="BodyText"/>
        <w:spacing w:line="477" w:lineRule="auto"/>
        <w:ind w:right="0" w:firstLine="420"/>
        <w:jc w:val="left"/>
      </w:pPr>
      <w:r>
        <w:rPr/>
        <w:t>②因转移而收到的对价，与原直接计入所有者权益的公允价值变动累计额（涉及转移的金融资产为可供出售金融资产 的情形）之和。</w:t>
      </w:r>
    </w:p>
    <w:p>
      <w:pPr>
        <w:pStyle w:val="BodyText"/>
        <w:spacing w:line="477" w:lineRule="auto" w:before="54"/>
        <w:ind w:right="0" w:firstLine="420"/>
        <w:jc w:val="left"/>
      </w:pPr>
      <w:r>
        <w:rPr>
          <w:spacing w:val="-2"/>
        </w:rPr>
        <w:t>金融资产部分转移满足终止确认条件的，将所转移金融资产整体的账面价值，在终止确认部分和未终止确认部分之间，</w:t>
      </w:r>
      <w:r>
        <w:rPr/>
        <w:t> 按照各自的相对公允价值进行分摊，并将下列两项金额的差额计入当期损益：</w:t>
      </w:r>
    </w:p>
    <w:p>
      <w:pPr>
        <w:pStyle w:val="BodyText"/>
        <w:spacing w:line="240" w:lineRule="auto" w:before="54"/>
        <w:ind w:left="573" w:right="0"/>
        <w:jc w:val="left"/>
      </w:pPr>
      <w:r>
        <w:rPr/>
        <w:t>③终止确认部分的账面价值；</w:t>
      </w:r>
    </w:p>
    <w:p>
      <w:pPr>
        <w:spacing w:line="240" w:lineRule="auto" w:before="10"/>
        <w:rPr>
          <w:rFonts w:ascii="宋体" w:hAnsi="宋体" w:cs="宋体" w:eastAsia="宋体" w:hint="default"/>
          <w:sz w:val="17"/>
          <w:szCs w:val="17"/>
        </w:rPr>
      </w:pPr>
    </w:p>
    <w:p>
      <w:pPr>
        <w:pStyle w:val="BodyText"/>
        <w:spacing w:line="477" w:lineRule="auto"/>
        <w:ind w:right="0" w:firstLine="420"/>
        <w:jc w:val="left"/>
      </w:pPr>
      <w:r>
        <w:rPr/>
        <w:t>④终止确认部分的对价，与原直接计入所有者权益的公允价值变动累计额中对应终止确认部分的金额（涉及转移的金 融资产为可供出售金融资产的情形）之和。</w:t>
      </w:r>
    </w:p>
    <w:p>
      <w:pPr>
        <w:pStyle w:val="BodyText"/>
        <w:spacing w:line="240" w:lineRule="auto" w:before="52"/>
        <w:ind w:left="573" w:right="0"/>
        <w:jc w:val="left"/>
      </w:pPr>
      <w:r>
        <w:rPr/>
        <w:t>金融资产转移不满足终止确认条件的，继续确认该金融资产，所收到的对价确认为一项金融负债。</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）金融负债终止确认条件</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0" w:firstLine="420"/>
        <w:jc w:val="left"/>
      </w:pPr>
      <w:r>
        <w:rPr/>
        <w:t>金融负债的的现时义务全部或部分已经解除的，则终止确认该金融负债或其一部分；本公司若与债权人签定协议，以 </w:t>
      </w:r>
      <w:r>
        <w:rPr>
          <w:spacing w:val="-4"/>
        </w:rPr>
        <w:t>承担新金融负债方式替换现存金融负债，且新金融负债与现存金融负债的合同条款实质上不同的，则终止确认现存金融负债，</w:t>
      </w:r>
      <w:r>
        <w:rPr>
          <w:spacing w:val="-43"/>
        </w:rPr>
        <w:t> </w:t>
      </w:r>
      <w:r>
        <w:rPr>
          <w:spacing w:val="-43"/>
        </w:rPr>
      </w:r>
      <w:r>
        <w:rPr/>
        <w:t>并同时确认新金融负债。</w:t>
      </w:r>
    </w:p>
    <w:p>
      <w:pPr>
        <w:pStyle w:val="BodyText"/>
        <w:spacing w:line="477" w:lineRule="auto" w:before="54"/>
        <w:ind w:right="0" w:firstLine="420"/>
        <w:jc w:val="left"/>
      </w:pPr>
      <w:r>
        <w:rPr/>
        <w:t>对现存金融负债全部或部分合同条款作出实质性修改的，则终止确认现存金融负债或其一部分，同时将修改条款后的 金融负债确认为一项新金融负债。</w:t>
      </w:r>
    </w:p>
    <w:p>
      <w:pPr>
        <w:pStyle w:val="BodyText"/>
        <w:spacing w:line="477" w:lineRule="auto" w:before="54"/>
        <w:ind w:right="0" w:firstLine="420"/>
        <w:jc w:val="left"/>
      </w:pPr>
      <w:r>
        <w:rPr/>
        <w:t>金融负债全部或部分终止确认时，终止确认的金融负债账面价值与支付对价（包括转出的非现金资产或承担的新金融 负债）之间的差额，计入当期损益。</w:t>
      </w:r>
    </w:p>
    <w:p>
      <w:pPr>
        <w:pStyle w:val="BodyText"/>
        <w:spacing w:line="240" w:lineRule="auto" w:before="54"/>
        <w:ind w:left="573" w:right="0"/>
        <w:jc w:val="left"/>
      </w:pPr>
      <w:r>
        <w:rPr/>
        <w:t>本公司若回购部分金融负债的，在回购日按照继续确认部分与终止确认部分的相对公允价值，将该金融负债整体的账</w:t>
      </w:r>
    </w:p>
    <w:p>
      <w:pPr>
        <w:pStyle w:val="BodyText"/>
        <w:spacing w:line="460" w:lineRule="atLeast" w:before="8"/>
        <w:ind w:right="0"/>
        <w:jc w:val="left"/>
      </w:pPr>
      <w:r>
        <w:rPr>
          <w:spacing w:val="-4"/>
        </w:rPr>
        <w:t>面价值进行分配。分配给终止确认部分的账面价值与支付的对价（包括转出的非现金资产或承担的新金融负债）之间的差额，</w:t>
      </w:r>
      <w:r>
        <w:rPr>
          <w:spacing w:val="-42"/>
        </w:rPr>
        <w:t> </w:t>
      </w:r>
      <w:r>
        <w:rPr>
          <w:spacing w:val="-42"/>
        </w:rPr>
      </w:r>
      <w:r>
        <w:rPr/>
        <w:t>计入当期损益。</w:t>
      </w:r>
    </w:p>
    <w:p>
      <w:pPr>
        <w:spacing w:after="0" w:line="460" w:lineRule="atLeast"/>
        <w:jc w:val="left"/>
        <w:sectPr>
          <w:pgSz w:w="11910" w:h="16840"/>
          <w:pgMar w:header="877" w:footer="1250" w:top="1060" w:bottom="14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7"/>
        <w:ind w:right="0"/>
        <w:jc w:val="left"/>
        <w:rPr>
          <w:b w:val="0"/>
          <w:bCs w:val="0"/>
        </w:rPr>
      </w:pPr>
      <w:r>
        <w:rPr/>
        <w:t>（</w:t>
      </w:r>
      <w:r>
        <w:rPr>
          <w:rFonts w:ascii="Times New Roman" w:hAnsi="Times New Roman" w:cs="Times New Roman" w:eastAsia="Times New Roman" w:hint="default"/>
        </w:rPr>
        <w:t>5</w:t>
      </w:r>
      <w:r>
        <w:rPr/>
        <w:t>）金融资产和金融负债公允价值的确定方法</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1130" w:firstLine="420"/>
        <w:jc w:val="both"/>
      </w:pPr>
      <w:r>
        <w:rPr/>
        <w:t>本公司采用公允价值计量的金融资产和金融负债存在活跃市场的金融资产或金融负债，以活跃市场的报价确定其公允 </w:t>
      </w:r>
      <w:r>
        <w:rPr>
          <w:spacing w:val="-2"/>
        </w:rPr>
        <w:t>价值；不存在活跃市场的金融资产或金融负债，采用估值技术（包括参考熟悉情况并自愿交易的各方最近进行的市场交易中</w:t>
      </w:r>
      <w:r>
        <w:rPr>
          <w:spacing w:val="-63"/>
        </w:rPr>
        <w:t> </w:t>
      </w:r>
      <w:r>
        <w:rPr>
          <w:spacing w:val="-63"/>
        </w:rPr>
      </w:r>
      <w:r>
        <w:rPr>
          <w:spacing w:val="-2"/>
        </w:rPr>
        <w:t>使用的价格、参照实质上相同的其他金融工具的当前公允价值、现金流量折现法和期权定价模型等）确定其公允价值；初始</w:t>
      </w:r>
      <w:r>
        <w:rPr>
          <w:spacing w:val="-64"/>
        </w:rPr>
        <w:t> </w:t>
      </w:r>
      <w:r>
        <w:rPr>
          <w:spacing w:val="-64"/>
        </w:rPr>
      </w:r>
      <w:r>
        <w:rPr/>
        <w:t>取得或源生的金融资产或承担的金融负债，以市场交易价格作为确定其公允价值的基础。</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）金融资产（不含应收款项）减值测试方法、减值准备计提方法</w:t>
      </w:r>
      <w:r>
        <w:rPr>
          <w:b w:val="0"/>
          <w:bCs w:val="0"/>
        </w:rPr>
      </w:r>
    </w:p>
    <w:p>
      <w:pPr>
        <w:spacing w:line="240" w:lineRule="auto" w:before="3"/>
        <w:rPr>
          <w:rFonts w:ascii="宋体" w:hAnsi="宋体" w:cs="宋体" w:eastAsia="宋体" w:hint="default"/>
          <w:b/>
          <w:bCs/>
          <w:sz w:val="32"/>
          <w:szCs w:val="32"/>
        </w:rPr>
      </w:pPr>
    </w:p>
    <w:p>
      <w:pPr>
        <w:pStyle w:val="BodyText"/>
        <w:spacing w:line="477" w:lineRule="auto"/>
        <w:ind w:right="1138" w:firstLine="420"/>
        <w:jc w:val="both"/>
      </w:pPr>
      <w:r>
        <w:rPr/>
        <w:t>资产负债表日对以公允价值计量且其变动计入当期损益的金融资产以外的金融资产的账面价值进行检查，如有客观证 据表明该金融资产发生减值的，计提减值准备。</w:t>
      </w:r>
    </w:p>
    <w:p>
      <w:pPr>
        <w:pStyle w:val="BodyText"/>
        <w:spacing w:line="477" w:lineRule="auto" w:before="54"/>
        <w:ind w:left="573" w:right="0"/>
        <w:jc w:val="left"/>
      </w:pPr>
      <w:r>
        <w:rPr/>
        <w:t>①可供出售金融资产的减值准备： 期末如果可供出售金融资产的公允价值发生较大幅度下降，或在综合考虑各种相关因素后，预期这种下降趋势属于非</w:t>
      </w:r>
    </w:p>
    <w:p>
      <w:pPr>
        <w:pStyle w:val="BodyText"/>
        <w:spacing w:line="240" w:lineRule="auto" w:before="54"/>
        <w:ind w:right="0"/>
        <w:jc w:val="left"/>
      </w:pPr>
      <w:r>
        <w:rPr/>
        <w:t>暂时性的，就认定其已发生减值，将原直接计入所有者权益的公允价值下降形成的累计损失一并转出，确认减值损失。</w:t>
      </w:r>
    </w:p>
    <w:p>
      <w:pPr>
        <w:spacing w:line="240" w:lineRule="auto" w:before="10"/>
        <w:rPr>
          <w:rFonts w:ascii="宋体" w:hAnsi="宋体" w:cs="宋体" w:eastAsia="宋体" w:hint="default"/>
          <w:sz w:val="17"/>
          <w:szCs w:val="17"/>
        </w:rPr>
      </w:pPr>
    </w:p>
    <w:p>
      <w:pPr>
        <w:pStyle w:val="BodyText"/>
        <w:spacing w:line="477" w:lineRule="auto"/>
        <w:ind w:left="573" w:right="0"/>
        <w:jc w:val="left"/>
      </w:pPr>
      <w:r>
        <w:rPr/>
        <w:t>②持有至到期投资的减值准备： 对于持有至到期投资，有客观证据表明其发生了减值的，根据其账面价值与预计未来现金流量现值之间差额计算确认</w:t>
      </w:r>
    </w:p>
    <w:p>
      <w:pPr>
        <w:pStyle w:val="BodyText"/>
        <w:spacing w:line="477" w:lineRule="auto" w:before="54"/>
        <w:ind w:right="0"/>
        <w:jc w:val="left"/>
      </w:pPr>
      <w:r>
        <w:rPr>
          <w:spacing w:val="-2"/>
        </w:rPr>
        <w:t>减值损失；计提后如有证据表明其价值已恢复，原确认的减值损失可予以转回，记入当期损益，但该转回的账面价值不超过</w:t>
      </w:r>
      <w:r>
        <w:rPr>
          <w:spacing w:val="-65"/>
        </w:rPr>
        <w:t> </w:t>
      </w:r>
      <w:r>
        <w:rPr>
          <w:spacing w:val="-65"/>
        </w:rPr>
      </w:r>
      <w:r>
        <w:rPr/>
        <w:t>假定不计提减值准备情况下该金融资产在转回日的摊余成本。</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10</w:t>
      </w:r>
      <w:r>
        <w:rPr/>
        <w:t>、应收款项坏账准备的确认标准和计提方法</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1135" w:firstLine="420"/>
        <w:jc w:val="both"/>
      </w:pPr>
      <w:r>
        <w:rPr/>
        <w:t>本公司应收款项（包括应收账款和其他应收款等）按合同或协议价款作为初始入账金额。凡因债务人破产，依照法律 </w:t>
      </w:r>
      <w:r>
        <w:rPr>
          <w:spacing w:val="-2"/>
        </w:rPr>
        <w:t>清偿程序清偿后仍无法收回；或因债务人死亡，既无遗产可供清偿，又无义务承担人，确实无法收回；或因债务人逾期未能</w:t>
      </w:r>
      <w:r>
        <w:rPr>
          <w:spacing w:val="-67"/>
        </w:rPr>
        <w:t> </w:t>
      </w:r>
      <w:r>
        <w:rPr>
          <w:spacing w:val="-67"/>
        </w:rPr>
      </w:r>
      <w:r>
        <w:rPr/>
        <w:t>履行偿债义务，经法定程序审核批准，该等应收账款列为坏账损失。</w:t>
      </w:r>
    </w:p>
    <w:p>
      <w:pPr>
        <w:pStyle w:val="BodyText"/>
        <w:spacing w:line="477" w:lineRule="auto" w:before="54"/>
        <w:ind w:right="1034" w:firstLine="420"/>
        <w:jc w:val="left"/>
      </w:pPr>
      <w:r>
        <w:rPr/>
        <w:t>本公司以应收债权向银行等金融机构转让、质押或贴现等方式融资时，根据相关合同的约定，当债务人到期未偿还该 项债务时，若本公司负有向金融机构还款的责任，则该应收债权作为质押贷款处理；若本公司没有向金融机构还款的责任， 则该应收债权作为转让处理，并确认债权的转让损益。</w:t>
      </w:r>
    </w:p>
    <w:p>
      <w:pPr>
        <w:pStyle w:val="BodyText"/>
        <w:spacing w:line="240" w:lineRule="auto" w:before="54"/>
        <w:ind w:left="573" w:right="0"/>
        <w:jc w:val="left"/>
      </w:pPr>
      <w:r>
        <w:rPr/>
        <w:t>本公司收回应收款项时，将取得的价款和应收款项账面价值之间的差额计入当期损益。</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5054"/>
        <w:gridCol w:w="4515"/>
      </w:tblGrid>
      <w:tr>
        <w:trPr>
          <w:trHeight w:val="403"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将单项金额超过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万元的应收款项视为重大应收款项</w:t>
            </w:r>
          </w:p>
        </w:tc>
      </w:tr>
    </w:tbl>
    <w:p>
      <w:pPr>
        <w:spacing w:after="0" w:line="240" w:lineRule="auto"/>
        <w:jc w:val="left"/>
        <w:rPr>
          <w:rFonts w:ascii="宋体" w:hAnsi="宋体" w:cs="宋体" w:eastAsia="宋体" w:hint="default"/>
          <w:sz w:val="18"/>
          <w:szCs w:val="18"/>
        </w:rPr>
        <w:sectPr>
          <w:pgSz w:w="11910" w:h="16840"/>
          <w:pgMar w:header="877" w:footer="1250" w:top="1060" w:bottom="144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5054"/>
        <w:gridCol w:w="4515"/>
      </w:tblGrid>
      <w:tr>
        <w:trPr>
          <w:trHeight w:val="2276"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2"/>
                <w:sz w:val="18"/>
                <w:szCs w:val="18"/>
              </w:rPr>
              <w:t>在资产负债表日，本公司对单项金额重大的应收款项单独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进行减值测试，经测试发生了减值的，按其未来现金流量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现值低于其帐面价值的差额确定减值损失，计提坏帐准 </w:t>
            </w:r>
            <w:r>
              <w:rPr>
                <w:rFonts w:ascii="宋体" w:hAnsi="宋体" w:cs="宋体" w:eastAsia="宋体" w:hint="default"/>
                <w:spacing w:val="-2"/>
                <w:sz w:val="18"/>
                <w:szCs w:val="18"/>
              </w:rPr>
              <w:t>备；如单独测试未发生减值情形，汇同对单项金额非重大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的应收款项，按类似的信用风险特征划分为若干组合，再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按这些应收款项组合在资产负债表日余额的一定比例计 算确定减值损失，计提坏账准备。</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00"/>
        <w:gridCol w:w="2187"/>
        <w:gridCol w:w="4784"/>
      </w:tblGrid>
      <w:tr>
        <w:trPr>
          <w:trHeight w:val="716" w:hRule="exact"/>
        </w:trPr>
        <w:tc>
          <w:tcPr>
            <w:tcW w:w="2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18" w:right="96"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713"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8"/>
              <w:jc w:val="left"/>
              <w:rPr>
                <w:rFonts w:ascii="宋体" w:hAnsi="宋体" w:cs="宋体" w:eastAsia="宋体" w:hint="default"/>
                <w:sz w:val="18"/>
                <w:szCs w:val="18"/>
              </w:rPr>
            </w:pPr>
            <w:r>
              <w:rPr>
                <w:rFonts w:ascii="宋体" w:hAnsi="宋体" w:cs="宋体" w:eastAsia="宋体" w:hint="default"/>
                <w:sz w:val="18"/>
                <w:szCs w:val="18"/>
              </w:rPr>
              <w:t>对提供增值电信业务等服务及销售货款、备用金等其他应收 款采用账龄分析法组合计提坏帐准备</w:t>
            </w:r>
          </w:p>
        </w:tc>
      </w:tr>
      <w:tr>
        <w:trPr>
          <w:trHeight w:val="403"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余额百分比法组合</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余额百分比法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对保证金、押金采用余额百分比法计提坏账准备</w:t>
            </w:r>
          </w:p>
        </w:tc>
      </w:tr>
    </w:tbl>
    <w:p>
      <w:pPr>
        <w:pStyle w:val="BodyText"/>
        <w:spacing w:line="240" w:lineRule="auto" w:before="49"/>
        <w:ind w:right="0"/>
        <w:jc w:val="left"/>
      </w:pPr>
      <w:r>
        <w:rPr/>
        <w:t>组合中，采用账龄分析法计提坏账准备的</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77"/>
        <w:gridCol w:w="2988"/>
        <w:gridCol w:w="3994"/>
      </w:tblGrid>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30%</w:t>
            </w:r>
          </w:p>
        </w:tc>
      </w:tr>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50%</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50%</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49"/>
        <w:ind w:right="0"/>
        <w:jc w:val="left"/>
      </w:pPr>
      <w:r>
        <w:rPr/>
        <w:t>组合中，采用余额百分比法计提坏账准备的</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937"/>
        <w:gridCol w:w="2691"/>
        <w:gridCol w:w="2941"/>
      </w:tblGrid>
      <w:tr>
        <w:trPr>
          <w:trHeight w:val="401" w:hRule="exact"/>
        </w:trPr>
        <w:tc>
          <w:tcPr>
            <w:tcW w:w="3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3"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与电信运营商的通信业务的保证金</w:t>
            </w:r>
          </w:p>
        </w:tc>
        <w:tc>
          <w:tcPr>
            <w:tcW w:w="2691" w:type="dxa"/>
            <w:tcBorders>
              <w:top w:val="single" w:sz="4" w:space="0" w:color="000000"/>
              <w:left w:val="single" w:sz="4" w:space="0" w:color="000000"/>
              <w:bottom w:val="single" w:sz="4" w:space="0" w:color="000000"/>
              <w:right w:val="single" w:sz="4" w:space="0" w:color="000000"/>
            </w:tcBorders>
          </w:tcPr>
          <w:p>
            <w:pP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房租等押金</w:t>
            </w:r>
          </w:p>
        </w:tc>
        <w:tc>
          <w:tcPr>
            <w:tcW w:w="2691" w:type="dxa"/>
            <w:tcBorders>
              <w:top w:val="single" w:sz="4" w:space="0" w:color="000000"/>
              <w:left w:val="single" w:sz="4" w:space="0" w:color="000000"/>
              <w:bottom w:val="single" w:sz="4" w:space="0" w:color="000000"/>
              <w:right w:val="single" w:sz="4" w:space="0" w:color="000000"/>
            </w:tcBorders>
          </w:tcPr>
          <w:p>
            <w:pP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49"/>
        <w:ind w:right="0"/>
        <w:jc w:val="left"/>
      </w:pPr>
      <w:r>
        <w:rPr/>
        <w:t>组合中，采用其他方法计提坏账准备的</w:t>
      </w:r>
    </w:p>
    <w:p>
      <w:pPr>
        <w:pStyle w:val="BodyText"/>
        <w:spacing w:line="240" w:lineRule="auto" w:before="11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55"/>
        <w:gridCol w:w="6215"/>
      </w:tblGrid>
      <w:tr>
        <w:trPr>
          <w:trHeight w:val="403"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本公司本年度无单项金额虽不重大但单项计提坏账准备的应收款项。</w:t>
            </w:r>
          </w:p>
        </w:tc>
      </w:tr>
      <w:tr>
        <w:trPr>
          <w:trHeight w:val="401"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877" w:footer="1250" w:top="1060" w:bottom="1440" w:left="980" w:right="0"/>
        </w:sectPr>
      </w:pPr>
    </w:p>
    <w:p>
      <w:pPr>
        <w:spacing w:line="240" w:lineRule="auto" w:before="10"/>
        <w:rPr>
          <w:rFonts w:ascii="宋体" w:hAnsi="宋体" w:cs="宋体" w:eastAsia="宋体" w:hint="default"/>
          <w:b/>
          <w:bCs/>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11</w:t>
      </w:r>
      <w:r>
        <w:rPr/>
        <w:t>、存货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）存货的分类</w:t>
      </w:r>
      <w:r>
        <w:rPr>
          <w:b w:val="0"/>
          <w:bCs w:val="0"/>
        </w:rPr>
      </w:r>
    </w:p>
    <w:p>
      <w:pPr>
        <w:spacing w:line="240" w:lineRule="auto" w:before="2"/>
        <w:rPr>
          <w:rFonts w:ascii="宋体" w:hAnsi="宋体" w:cs="宋体" w:eastAsia="宋体" w:hint="default"/>
          <w:b/>
          <w:bCs/>
          <w:sz w:val="32"/>
          <w:szCs w:val="32"/>
        </w:rPr>
      </w:pPr>
    </w:p>
    <w:p>
      <w:pPr>
        <w:pStyle w:val="BodyText"/>
        <w:spacing w:line="240" w:lineRule="auto"/>
        <w:ind w:left="573" w:right="0"/>
        <w:jc w:val="left"/>
      </w:pPr>
      <w:r>
        <w:rPr/>
        <w:t>本公司在日常活动中持有以备提供劳务过程中耗用的材料和物料等。主要包括库存商品、低值易耗品等。</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left="573" w:right="1693"/>
        <w:jc w:val="left"/>
      </w:pPr>
      <w:r>
        <w:rPr/>
        <w:t>计价方法：加权平均法 存货在取得时，按成本进行初始计量，包括采购成本、加工成本和其他成本。存货发出时按加权平均法计价。</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2"/>
        <w:rPr>
          <w:rFonts w:ascii="宋体" w:hAnsi="宋体" w:cs="宋体" w:eastAsia="宋体" w:hint="default"/>
          <w:b/>
          <w:bCs/>
          <w:sz w:val="32"/>
          <w:szCs w:val="32"/>
        </w:rPr>
      </w:pPr>
    </w:p>
    <w:p>
      <w:pPr>
        <w:pStyle w:val="BodyText"/>
        <w:spacing w:line="477" w:lineRule="auto"/>
        <w:ind w:right="1131" w:firstLine="420"/>
        <w:jc w:val="both"/>
      </w:pPr>
      <w:r>
        <w:rPr/>
        <w:t>期末对存货进行全面清查后，按存货的成本与可变现净值孰低提取或调整存货跌价准备。产成品、库存商品和用于出 </w:t>
      </w:r>
      <w:r>
        <w:rPr>
          <w:spacing w:val="-2"/>
        </w:rPr>
        <w:t>售的材料等直接用于出售的商品存货，在正常生产经营过程中，以该存货的估计售价减去估计的销售费用和相关税费后的金</w:t>
      </w:r>
      <w:r>
        <w:rPr>
          <w:spacing w:val="-64"/>
        </w:rPr>
        <w:t> </w:t>
      </w:r>
      <w:r>
        <w:rPr>
          <w:spacing w:val="-64"/>
        </w:rPr>
      </w:r>
      <w:r>
        <w:rPr>
          <w:spacing w:val="-2"/>
        </w:rPr>
        <w:t>额，确定其可变现净值；为执行销售合同或者劳务合同而持有的存货，其可变现净值以合同价格为基础计算，若持有存货的</w:t>
      </w:r>
      <w:r>
        <w:rPr>
          <w:spacing w:val="-64"/>
        </w:rPr>
        <w:t> </w:t>
      </w:r>
      <w:r>
        <w:rPr>
          <w:spacing w:val="-64"/>
        </w:rPr>
      </w:r>
      <w:r>
        <w:rPr/>
        <w:t>数量多于销售合同订购数量的，超出部分的存货的可变现净值以一般销售价格为基础计算。</w:t>
      </w:r>
    </w:p>
    <w:p>
      <w:pPr>
        <w:pStyle w:val="BodyText"/>
        <w:spacing w:line="477" w:lineRule="auto" w:before="54"/>
        <w:ind w:right="1130" w:firstLine="420"/>
        <w:jc w:val="both"/>
      </w:pPr>
      <w:r>
        <w:rPr/>
        <w:t>期末按照单个存货项目计提存货跌价准备；但对于数量繁多、单价较低的存货，按照存货类别计提存货跌价准备；与 </w:t>
      </w:r>
      <w:r>
        <w:rPr>
          <w:spacing w:val="-2"/>
        </w:rPr>
        <w:t>在同一地区生产和销售的产品系列相关、具有相同或类似最终用途或目的，且难以与其他项目分开计量的存货，则合并计提</w:t>
      </w:r>
      <w:r>
        <w:rPr>
          <w:spacing w:val="-63"/>
        </w:rPr>
        <w:t> </w:t>
      </w:r>
      <w:r>
        <w:rPr>
          <w:spacing w:val="-63"/>
        </w:rPr>
      </w:r>
      <w:r>
        <w:rPr/>
        <w:t>存货跌价准备。</w:t>
      </w:r>
    </w:p>
    <w:p>
      <w:pPr>
        <w:pStyle w:val="BodyText"/>
        <w:spacing w:line="477" w:lineRule="auto" w:before="54"/>
        <w:ind w:right="1138" w:firstLine="420"/>
        <w:jc w:val="both"/>
      </w:pPr>
      <w:r>
        <w:rPr/>
        <w:t>以前减记存货价值的影响因素已经消失的，减记的金额予以恢复，并在原已计提的存货跌价准备金额内转回，转回的 金额计入当期损益。</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left="573" w:right="7273"/>
        <w:jc w:val="left"/>
      </w:pPr>
      <w:r>
        <w:rPr/>
        <w:t>盘存制度：永续盘存制 公司的存货盘存制度采用永续盘存法。</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2"/>
        <w:rPr>
          <w:rFonts w:ascii="宋体" w:hAnsi="宋体" w:cs="宋体" w:eastAsia="宋体" w:hint="default"/>
          <w:b/>
          <w:bCs/>
          <w:sz w:val="32"/>
          <w:szCs w:val="32"/>
        </w:rPr>
      </w:pPr>
    </w:p>
    <w:p>
      <w:pPr>
        <w:pStyle w:val="BodyText"/>
        <w:spacing w:line="477" w:lineRule="auto"/>
        <w:ind w:left="573" w:right="8533"/>
        <w:jc w:val="left"/>
      </w:pPr>
      <w:r>
        <w:rPr/>
        <w:t>低值易耗品 摊销方法：一次摊销法</w:t>
      </w:r>
    </w:p>
    <w:p>
      <w:pPr>
        <w:pStyle w:val="BodyText"/>
        <w:spacing w:line="477" w:lineRule="auto" w:before="54"/>
        <w:ind w:left="573" w:right="5653"/>
        <w:jc w:val="left"/>
      </w:pPr>
      <w:r>
        <w:rPr/>
        <w:t>低值易耗品的摊销方法：低值易耗品采用一次转销法摊销。 包装物</w:t>
      </w:r>
    </w:p>
    <w:p>
      <w:pPr>
        <w:pStyle w:val="BodyText"/>
        <w:spacing w:line="240" w:lineRule="auto" w:before="54"/>
        <w:ind w:left="573" w:right="0"/>
        <w:jc w:val="left"/>
      </w:pPr>
      <w:r>
        <w:rPr/>
        <w:t>摊销方法：</w:t>
      </w:r>
    </w:p>
    <w:p>
      <w:pPr>
        <w:spacing w:after="0" w:line="240" w:lineRule="auto"/>
        <w:jc w:val="left"/>
        <w:sectPr>
          <w:pgSz w:w="11910" w:h="16840"/>
          <w:pgMar w:header="877" w:footer="1250" w:top="1060" w:bottom="14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）投资成本的确定</w:t>
      </w:r>
      <w:r>
        <w:rPr>
          <w:b w:val="0"/>
          <w:bCs w:val="0"/>
        </w:rPr>
      </w:r>
    </w:p>
    <w:p>
      <w:pPr>
        <w:spacing w:line="240" w:lineRule="auto" w:before="2"/>
        <w:rPr>
          <w:rFonts w:ascii="宋体" w:hAnsi="宋体" w:cs="宋体" w:eastAsia="宋体" w:hint="default"/>
          <w:b/>
          <w:bCs/>
          <w:sz w:val="32"/>
          <w:szCs w:val="32"/>
        </w:rPr>
      </w:pPr>
    </w:p>
    <w:p>
      <w:pPr>
        <w:pStyle w:val="BodyText"/>
        <w:tabs>
          <w:tab w:pos="2856" w:val="left" w:leader="none"/>
        </w:tabs>
        <w:spacing w:line="477" w:lineRule="auto"/>
        <w:ind w:right="1051" w:firstLine="420"/>
        <w:jc w:val="left"/>
      </w:pPr>
      <w:r>
        <w:rPr/>
        <w:t>①企业合并形成的长期股权投资同一控制下的企业合并：公司以支付现金、转让非现金资产或承担债务方式以及以发 行权益性证券作为合并对价的，在合并日按照取得被合并方所有者权益账面价值的份额作为长期股权投资的初始投资成本。 </w:t>
      </w:r>
      <w:r>
        <w:rPr>
          <w:spacing w:val="-2"/>
        </w:rPr>
        <w:t>长期股权投资初始投资成本与支付合并对价之间的差额，调整资本公积；资本公积不足冲减的，调整留存收益。合并发生的</w:t>
      </w:r>
      <w:r>
        <w:rPr>
          <w:spacing w:val="-64"/>
        </w:rPr>
        <w:t> </w:t>
      </w:r>
      <w:r>
        <w:rPr>
          <w:spacing w:val="-64"/>
        </w:rPr>
      </w:r>
      <w:r>
        <w:rPr>
          <w:spacing w:val="-2"/>
        </w:rPr>
        <w:t>各项直接相关费用，包括为进行合并而支付的审计费用、评估费用、法律服务费用等，于发生时计入当期损益。被合并方存</w:t>
      </w:r>
      <w:r>
        <w:rPr>
          <w:spacing w:val="-66"/>
        </w:rPr>
        <w:t> </w:t>
      </w:r>
      <w:r>
        <w:rPr>
          <w:spacing w:val="-66"/>
        </w:rPr>
      </w:r>
      <w:r>
        <w:rPr>
          <w:spacing w:val="-2"/>
        </w:rPr>
        <w:t>在合并财务报表，则以合并日被合并方合并财务报表所有者权益为基础确定长期股权投资的初始投资成本。非同一控制下的</w:t>
      </w:r>
      <w:r>
        <w:rPr>
          <w:spacing w:val="-64"/>
        </w:rPr>
        <w:t> </w:t>
      </w:r>
      <w:r>
        <w:rPr>
          <w:spacing w:val="-64"/>
        </w:rPr>
      </w:r>
      <w:r>
        <w:rPr>
          <w:spacing w:val="-2"/>
        </w:rPr>
        <w:t>企业合并：合并成本为购买日购买方为取得对被购买方的控制权而付出的资产、发生或承担的负债以及发行的权益性证券的</w:t>
      </w:r>
      <w:r>
        <w:rPr>
          <w:spacing w:val="-64"/>
        </w:rPr>
        <w:t> </w:t>
      </w:r>
      <w:r>
        <w:rPr>
          <w:spacing w:val="-64"/>
        </w:rPr>
      </w:r>
      <w:r>
        <w:rPr>
          <w:spacing w:val="-2"/>
        </w:rPr>
        <w:t>公允价值，本公司为进行企业合并而发生的各项直接相关费用，包括为进行企业合并而支付的审计、法律服务、评估咨询等</w:t>
      </w:r>
      <w:r>
        <w:rPr>
          <w:spacing w:val="-64"/>
        </w:rPr>
        <w:t> </w:t>
      </w:r>
      <w:r>
        <w:rPr>
          <w:spacing w:val="-64"/>
        </w:rPr>
      </w:r>
      <w:r>
        <w:rPr>
          <w:spacing w:val="-2"/>
        </w:rPr>
        <w:t>中介费用以及其他相关管理费用于发生时计入当期损益，作为合并对价发行的权益性证券或债务性证券的交易费用，计入权</w:t>
      </w:r>
      <w:r>
        <w:rPr>
          <w:spacing w:val="-64"/>
        </w:rPr>
        <w:t> </w:t>
      </w:r>
      <w:r>
        <w:rPr>
          <w:spacing w:val="-64"/>
        </w:rPr>
      </w:r>
      <w:r>
        <w:rPr>
          <w:spacing w:val="-2"/>
        </w:rPr>
        <w:t>益性证券或债务性证券的初始确认金额。企业通过多次交易分步实现非同一控制下企业合并的，应当区分个别财务报表和合</w:t>
      </w:r>
      <w:r>
        <w:rPr>
          <w:spacing w:val="-63"/>
        </w:rPr>
        <w:t> </w:t>
      </w:r>
      <w:r>
        <w:rPr>
          <w:spacing w:val="-63"/>
        </w:rPr>
      </w:r>
      <w:r>
        <w:rPr/>
        <w:t>并财务报表进行相关会计处理</w:t>
      </w:r>
      <w:r>
        <w:rPr>
          <w:rFonts w:ascii="宋体" w:hAnsi="宋体" w:cs="宋体" w:eastAsia="宋体" w:hint="default"/>
        </w:rPr>
        <w:t>:</w:t>
        <w:tab/>
      </w:r>
      <w:r>
        <w:rPr>
          <w:spacing w:val="-3"/>
        </w:rPr>
        <w:t>在个别财务报表中，应当以购买日之前所持被购买方的股权投资的账面价值与购买日新增</w:t>
      </w:r>
      <w:r>
        <w:rPr>
          <w:spacing w:val="-58"/>
        </w:rPr>
        <w:t> </w:t>
      </w:r>
      <w:r>
        <w:rPr>
          <w:spacing w:val="-58"/>
        </w:rPr>
      </w:r>
      <w:r>
        <w:rPr>
          <w:spacing w:val="-2"/>
        </w:rPr>
        <w:t>投资成本之和，作为该项投资的初始投资成本，购买日之前持有的被购买方的股权涉及其他综合收益的，应当在处置该项投</w:t>
      </w:r>
      <w:r>
        <w:rPr>
          <w:spacing w:val="-63"/>
        </w:rPr>
        <w:t> </w:t>
      </w:r>
      <w:r>
        <w:rPr>
          <w:spacing w:val="-63"/>
        </w:rPr>
      </w:r>
      <w:r>
        <w:rPr/>
        <w:t>资时将与其相关的其他综合收益</w:t>
      </w:r>
      <w:r>
        <w:rPr>
          <w:rFonts w:ascii="宋体" w:hAnsi="宋体" w:cs="宋体" w:eastAsia="宋体" w:hint="default"/>
        </w:rPr>
        <w:t>(</w:t>
      </w:r>
      <w:r>
        <w:rPr/>
        <w:t>例如，可供出售金融资产公允价值变动计入资本公积的部分，下同</w:t>
      </w:r>
      <w:r>
        <w:rPr>
          <w:rFonts w:ascii="宋体" w:hAnsi="宋体" w:cs="宋体" w:eastAsia="宋体" w:hint="default"/>
        </w:rPr>
        <w:t>)</w:t>
      </w:r>
      <w:r>
        <w:rPr/>
        <w:t>转入当期投资收益。 </w:t>
      </w:r>
      <w:r>
        <w:rPr>
          <w:spacing w:val="-2"/>
        </w:rPr>
        <w:t>在合并财务报表中，对于购买日之前持有的被购买方的股权，应当按照该股权在购买日的公允价值进行重新计量，公允价值</w:t>
      </w:r>
      <w:r>
        <w:rPr>
          <w:spacing w:val="-63"/>
        </w:rPr>
        <w:t> </w:t>
      </w:r>
      <w:r>
        <w:rPr>
          <w:spacing w:val="-63"/>
        </w:rPr>
      </w:r>
      <w:r>
        <w:rPr>
          <w:spacing w:val="-2"/>
        </w:rPr>
        <w:t>与其账面价值的差额计入当期投资收益。购买日之前持有的被购买方的股权涉及其他综合收益的，与其相关的其他综合收益</w:t>
      </w:r>
      <w:r>
        <w:rPr>
          <w:spacing w:val="-63"/>
        </w:rPr>
        <w:t> </w:t>
      </w:r>
      <w:r>
        <w:rPr>
          <w:spacing w:val="-63"/>
        </w:rPr>
      </w:r>
      <w:r>
        <w:rPr>
          <w:spacing w:val="-2"/>
        </w:rPr>
        <w:t>应当转为购买日所属当期投资收益。在合并合同中对可能影响合并成本的未来事项作出约定的，购买日如果估计未来事项很</w:t>
      </w:r>
      <w:r>
        <w:rPr>
          <w:spacing w:val="-64"/>
        </w:rPr>
        <w:t> </w:t>
      </w:r>
      <w:r>
        <w:rPr>
          <w:spacing w:val="-64"/>
        </w:rPr>
      </w:r>
      <w:r>
        <w:rPr>
          <w:spacing w:val="-2"/>
        </w:rPr>
        <w:t>可能发生并且对合并成本的影响金额能够可靠计量的，也计入合并成本。②其他方式取得的长期股权投资以支付现金方式取</w:t>
      </w:r>
      <w:r>
        <w:rPr>
          <w:spacing w:val="-63"/>
        </w:rPr>
        <w:t> </w:t>
      </w:r>
      <w:r>
        <w:rPr>
          <w:spacing w:val="-63"/>
        </w:rPr>
      </w:r>
      <w:r>
        <w:rPr>
          <w:spacing w:val="-2"/>
        </w:rPr>
        <w:t>得的长期股权投资，按照实际支付的购买价款作为初始投资成本。以发行权益性证券取得的长期股权投资，按照发行权益性</w:t>
      </w:r>
      <w:r>
        <w:rPr>
          <w:spacing w:val="-63"/>
        </w:rPr>
        <w:t> </w:t>
      </w:r>
      <w:r>
        <w:rPr>
          <w:spacing w:val="-63"/>
        </w:rPr>
      </w:r>
      <w:r>
        <w:rPr>
          <w:spacing w:val="-2"/>
        </w:rPr>
        <w:t>证券的公允价值作为初始投资成本。投资者投入的长期股权投资，按照投资合同或协议约定的价值（扣除已宣告但尚未发放</w:t>
      </w:r>
      <w:r>
        <w:rPr>
          <w:spacing w:val="-63"/>
        </w:rPr>
        <w:t> </w:t>
      </w:r>
      <w:r>
        <w:rPr>
          <w:spacing w:val="-63"/>
        </w:rPr>
      </w:r>
      <w:r>
        <w:rPr/>
        <w:t>的现金股利或利润）作为初始投资成本，但合同或协议约定价值不公允的除外。 在非货币性资产交换具备商业实质和换入</w:t>
      </w:r>
      <w:r>
        <w:rPr>
          <w:spacing w:val="-83"/>
        </w:rPr>
        <w:t> </w:t>
      </w:r>
      <w:r>
        <w:rPr>
          <w:spacing w:val="-83"/>
        </w:rPr>
      </w:r>
      <w:r>
        <w:rPr>
          <w:spacing w:val="-2"/>
        </w:rPr>
        <w:t>资产或换出资产的公允价值能够可靠计量的前提下，非货币性资产交换换入的长期股权投资以换出资产的公允价值为基础确</w:t>
      </w:r>
      <w:r>
        <w:rPr>
          <w:spacing w:val="-64"/>
        </w:rPr>
        <w:t> </w:t>
      </w:r>
      <w:r>
        <w:rPr>
          <w:spacing w:val="-64"/>
        </w:rPr>
      </w:r>
      <w:r>
        <w:rPr>
          <w:spacing w:val="-2"/>
        </w:rPr>
        <w:t>定其初始投资成本，除非有确凿证据表明换入资产的公允价值更加可靠；不满足上述前提的非货币性资产交换，以换出资产</w:t>
      </w:r>
      <w:r>
        <w:rPr>
          <w:spacing w:val="-63"/>
        </w:rPr>
        <w:t> </w:t>
      </w:r>
      <w:r>
        <w:rPr>
          <w:spacing w:val="-63"/>
        </w:rPr>
      </w:r>
      <w:r>
        <w:rPr>
          <w:spacing w:val="-2"/>
        </w:rPr>
        <w:t>的账面价值和应支付的相关税费作为换入长期股权投资的初始投资成本。通过债务重组取得的长期股权投资，其初始投资成</w:t>
      </w:r>
      <w:r>
        <w:rPr>
          <w:spacing w:val="-64"/>
        </w:rPr>
        <w:t> </w:t>
      </w:r>
      <w:r>
        <w:rPr>
          <w:spacing w:val="-64"/>
        </w:rPr>
      </w:r>
      <w:r>
        <w:rPr/>
        <w:t>本按照公允价值为基础确定。</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0" w:firstLine="420"/>
        <w:jc w:val="left"/>
      </w:pPr>
      <w:r>
        <w:rPr/>
        <w:t>①后续计量公司对子公司的长期股权投资，采用成本法核算，编制合并财务报表时按照权益法进行调整。对被投资单 </w:t>
      </w:r>
      <w:r>
        <w:rPr>
          <w:spacing w:val="-2"/>
        </w:rPr>
        <w:t>位不具有共同控制或重大影响，并且在活跃市场中没有报价、公允价值不能可靠计量的长期股权投资，采用成本法核算。对</w:t>
      </w:r>
    </w:p>
    <w:p>
      <w:pPr>
        <w:spacing w:after="0" w:line="477" w:lineRule="auto"/>
        <w:jc w:val="left"/>
        <w:sectPr>
          <w:pgSz w:w="11910" w:h="16840"/>
          <w:pgMar w:header="877" w:footer="1250" w:top="1060" w:bottom="144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0"/>
        <w:jc w:val="left"/>
      </w:pPr>
      <w:r>
        <w:rPr>
          <w:spacing w:val="-2"/>
        </w:rPr>
        <w:t>被投资单位具有共同控制或重大影响的长期股权投资，采用权益法核算。初始投资成本大于投资时应享有被投资单位可辨认</w:t>
      </w:r>
      <w:r>
        <w:rPr>
          <w:spacing w:val="-64"/>
        </w:rPr>
        <w:t> </w:t>
      </w:r>
      <w:r>
        <w:rPr>
          <w:spacing w:val="-64"/>
        </w:rPr>
      </w:r>
      <w:r>
        <w:rPr>
          <w:spacing w:val="-2"/>
        </w:rPr>
        <w:t>净资产公允价值份额的差额，不调整长期股权投资的初始投资成本；初始投资成本小于投资时应享有被投资单位可辨认净资</w:t>
      </w:r>
      <w:r>
        <w:rPr>
          <w:spacing w:val="-64"/>
        </w:rPr>
        <w:t> </w:t>
      </w:r>
      <w:r>
        <w:rPr>
          <w:spacing w:val="-64"/>
        </w:rPr>
      </w:r>
      <w:r>
        <w:rPr>
          <w:spacing w:val="-2"/>
        </w:rPr>
        <w:t>产公允价值份额的差额，计入当期损益。被投资单位除净损益以外所有者权益其他变动的处理：对于被投资单位除净损益以</w:t>
      </w:r>
      <w:r>
        <w:rPr>
          <w:spacing w:val="-63"/>
        </w:rPr>
        <w:t> </w:t>
      </w:r>
      <w:r>
        <w:rPr>
          <w:spacing w:val="-63"/>
        </w:rPr>
      </w:r>
      <w:r>
        <w:rPr>
          <w:spacing w:val="-2"/>
        </w:rPr>
        <w:t>外所有者权益的其他变动，在持股比例不变的情况下，公司按照持股比例计算应享有或承担的部分，调整长期股权投资的账</w:t>
      </w:r>
      <w:r>
        <w:rPr>
          <w:spacing w:val="-63"/>
        </w:rPr>
        <w:t> </w:t>
      </w:r>
      <w:r>
        <w:rPr>
          <w:spacing w:val="-63"/>
        </w:rPr>
      </w:r>
      <w:r>
        <w:rPr>
          <w:spacing w:val="-2"/>
        </w:rPr>
        <w:t>面价值，同时增加或减少资本公积（其他资本公积）。在持有投资期间，被投资单位能够提供合并财务报表的，应当以合并</w:t>
      </w:r>
      <w:r>
        <w:rPr>
          <w:spacing w:val="-70"/>
        </w:rPr>
        <w:t> </w:t>
      </w:r>
      <w:r>
        <w:rPr>
          <w:spacing w:val="-70"/>
        </w:rPr>
      </w:r>
      <w:r>
        <w:rPr>
          <w:spacing w:val="-2"/>
        </w:rPr>
        <w:t>财务报表，净利润和其他投资变动为基础进行核算。②损益确认成本法下，除取得投资时实际支付的价款或对价中包含的已</w:t>
      </w:r>
      <w:r>
        <w:rPr>
          <w:spacing w:val="-62"/>
        </w:rPr>
        <w:t> </w:t>
      </w:r>
      <w:r>
        <w:rPr>
          <w:spacing w:val="-62"/>
        </w:rPr>
      </w:r>
      <w:r>
        <w:rPr>
          <w:spacing w:val="-2"/>
        </w:rPr>
        <w:t>宣告但尚未发放的现金股利或利润外，公司按照享有被投资单位宣告发放的现金股利或利润确认投资收益。权益法下，投资</w:t>
      </w:r>
      <w:r>
        <w:rPr>
          <w:spacing w:val="-65"/>
        </w:rPr>
        <w:t> </w:t>
      </w:r>
      <w:r>
        <w:rPr>
          <w:spacing w:val="-65"/>
        </w:rPr>
      </w:r>
      <w:r>
        <w:rPr>
          <w:spacing w:val="-2"/>
        </w:rPr>
        <w:t>企业在确认应享有被投资单位的净利润或净亏损时，以取得投资时被投资单位各项可辨认资产等的公允价值为基础，对被投</w:t>
      </w:r>
      <w:r>
        <w:rPr>
          <w:spacing w:val="-63"/>
        </w:rPr>
        <w:t> </w:t>
      </w:r>
      <w:r>
        <w:rPr>
          <w:spacing w:val="-63"/>
        </w:rPr>
      </w:r>
      <w:r>
        <w:rPr>
          <w:spacing w:val="-2"/>
        </w:rPr>
        <w:t>资单位的净利润进行调整后确认，投资企业与联营企业及合营企业之间发生的内部交易损益按照持股比例计算归属于投资企</w:t>
      </w:r>
      <w:r>
        <w:rPr>
          <w:spacing w:val="-64"/>
        </w:rPr>
        <w:t> </w:t>
      </w:r>
      <w:r>
        <w:rPr>
          <w:spacing w:val="-64"/>
        </w:rPr>
      </w:r>
      <w:r>
        <w:rPr>
          <w:spacing w:val="-4"/>
        </w:rPr>
        <w:t>业的部分，应当予以抵销，在此基础上确认投资损益；在公司确认应分担被投资单位发生的亏损时，按照以下顺序进行处理：</w:t>
      </w:r>
      <w:r>
        <w:rPr>
          <w:spacing w:val="-46"/>
        </w:rPr>
        <w:t> </w:t>
      </w:r>
      <w:r>
        <w:rPr>
          <w:spacing w:val="-46"/>
        </w:rPr>
      </w:r>
      <w:r>
        <w:rPr>
          <w:spacing w:val="-2"/>
        </w:rPr>
        <w:t>首先，冲减长期股权投资的账面价值。其次，长期股权投资的账面价值不足以冲减的，以其他实质上构成对被投资单位净投</w:t>
      </w:r>
      <w:r>
        <w:rPr>
          <w:spacing w:val="-64"/>
        </w:rPr>
        <w:t> </w:t>
      </w:r>
      <w:r>
        <w:rPr>
          <w:spacing w:val="-64"/>
        </w:rPr>
      </w:r>
      <w:r>
        <w:rPr>
          <w:spacing w:val="-2"/>
        </w:rPr>
        <w:t>资的长期权益账面价值为限继续确认投资损失，冲减长期应收项目等的账面价值。最后，经过上述处理，按照投资合同或协</w:t>
      </w:r>
      <w:r>
        <w:rPr>
          <w:spacing w:val="-64"/>
        </w:rPr>
        <w:t> </w:t>
      </w:r>
      <w:r>
        <w:rPr>
          <w:spacing w:val="-64"/>
        </w:rPr>
      </w:r>
      <w:r>
        <w:rPr>
          <w:spacing w:val="-2"/>
        </w:rPr>
        <w:t>议约定企业仍承担额外义务的，按预计承担的义务确认预计负债，计入当期投资损失。被投资单位以后期间实现盈利的，公</w:t>
      </w:r>
      <w:r>
        <w:rPr>
          <w:spacing w:val="-65"/>
        </w:rPr>
        <w:t> </w:t>
      </w:r>
      <w:r>
        <w:rPr>
          <w:spacing w:val="-65"/>
        </w:rPr>
      </w:r>
      <w:r>
        <w:rPr>
          <w:spacing w:val="-2"/>
        </w:rPr>
        <w:t>司在扣除未确认的亏损分担额后，按与上述相反的顺序处理，减记已确认预计负债的账面余额、恢复其他实质上构成对被投</w:t>
      </w:r>
      <w:r>
        <w:rPr>
          <w:spacing w:val="-63"/>
        </w:rPr>
        <w:t> </w:t>
      </w:r>
      <w:r>
        <w:rPr>
          <w:spacing w:val="-63"/>
        </w:rPr>
      </w:r>
      <w:r>
        <w:rPr/>
        <w:t>资单位净投资的长期权益及长期股权投资的账面价值，同时确认投资收益。</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2"/>
        <w:rPr>
          <w:rFonts w:ascii="宋体" w:hAnsi="宋体" w:cs="宋体" w:eastAsia="宋体" w:hint="default"/>
          <w:b/>
          <w:bCs/>
          <w:sz w:val="32"/>
          <w:szCs w:val="32"/>
        </w:rPr>
      </w:pPr>
    </w:p>
    <w:p>
      <w:pPr>
        <w:pStyle w:val="BodyText"/>
        <w:spacing w:line="477" w:lineRule="auto"/>
        <w:ind w:right="1130" w:firstLine="420"/>
        <w:jc w:val="both"/>
      </w:pPr>
      <w:r>
        <w:rPr/>
        <w:t>按照合同约定对某项经济活动所共有的控制，仅在与该项经济活动相关的重要财务和经营决策需要分享控制权的投资 </w:t>
      </w:r>
      <w:r>
        <w:rPr>
          <w:spacing w:val="-2"/>
        </w:rPr>
        <w:t>方一致同意时存在，则视为与其他方对被投资单位实施共同控制；对一个企业的财务和经营决策有参与决策的权力，但并不</w:t>
      </w:r>
      <w:r>
        <w:rPr>
          <w:spacing w:val="-63"/>
        </w:rPr>
        <w:t> </w:t>
      </w:r>
      <w:r>
        <w:rPr>
          <w:spacing w:val="-63"/>
        </w:rPr>
      </w:r>
      <w:r>
        <w:rPr/>
        <w:t>能够控制或者与其他方一起共同控制这些政策的制定，则视为投资企业能够对被投资单位施加重大影响。</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）减值测试方法及减值准备计提方法</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1130" w:firstLine="420"/>
        <w:jc w:val="both"/>
      </w:pPr>
      <w:r>
        <w:rPr/>
        <w:t>资产负债表日，若因市价持续下跌或被投资单位经营状况恶化等原因使长期股权投资存在减值迹象时，根据单项长期 股权投资的公允价值减去处置费用后的净额与长期股权投资预计未来现金流量的现值两者之间较高者确定长期股权投资的</w:t>
      </w:r>
      <w:r>
        <w:rPr>
          <w:spacing w:val="-11"/>
        </w:rPr>
        <w:t> </w:t>
      </w:r>
      <w:r>
        <w:rPr>
          <w:spacing w:val="-11"/>
        </w:rPr>
      </w:r>
      <w:r>
        <w:rPr>
          <w:spacing w:val="-2"/>
        </w:rPr>
        <w:t>可收回金额。长期股权投资的可收回金额低于账面价值时，将资产的账面价值减记至可收回金额，减记的金额确认为资产减</w:t>
      </w:r>
      <w:r>
        <w:rPr>
          <w:spacing w:val="-63"/>
        </w:rPr>
        <w:t> </w:t>
      </w:r>
      <w:r>
        <w:rPr>
          <w:spacing w:val="-63"/>
        </w:rPr>
      </w:r>
      <w:r>
        <w:rPr/>
        <w:t>值损失，计入当期损益，同时计提相应的资产减值准备。</w:t>
      </w:r>
    </w:p>
    <w:p>
      <w:pPr>
        <w:pStyle w:val="BodyText"/>
        <w:spacing w:line="477" w:lineRule="auto" w:before="54"/>
        <w:ind w:right="1136" w:firstLine="420"/>
        <w:jc w:val="both"/>
      </w:pPr>
      <w:r>
        <w:rPr/>
        <w:t>重大影响以下的、在活跃市场中没有报价、公允价值不能可靠计量的长期股权投资，其减值损失是根据其账面价值与 按类似金融资产当时市场收益率对未来现金流量折现确定的现值之间的差额进行确定。</w:t>
      </w:r>
    </w:p>
    <w:p>
      <w:pPr>
        <w:pStyle w:val="BodyText"/>
        <w:spacing w:line="240" w:lineRule="auto" w:before="54"/>
        <w:ind w:left="573" w:right="0"/>
        <w:jc w:val="left"/>
      </w:pPr>
      <w:r>
        <w:rPr/>
        <w:t>除因企业合并形成的商誉以外的存在减值迹象的其他长期股权投资，如果可收回金额的计量结果表明，该长期股权投</w:t>
      </w:r>
    </w:p>
    <w:p>
      <w:pPr>
        <w:spacing w:line="240" w:lineRule="auto" w:before="10"/>
        <w:rPr>
          <w:rFonts w:ascii="宋体" w:hAnsi="宋体" w:cs="宋体" w:eastAsia="宋体" w:hint="default"/>
          <w:sz w:val="17"/>
          <w:szCs w:val="17"/>
        </w:rPr>
      </w:pPr>
    </w:p>
    <w:p>
      <w:pPr>
        <w:pStyle w:val="BodyText"/>
        <w:spacing w:line="240" w:lineRule="auto"/>
        <w:ind w:right="0"/>
        <w:jc w:val="left"/>
      </w:pPr>
      <w:r>
        <w:rPr/>
        <w:t>资的可收回金额低于其账面价值的，将差额确认为减值损失。</w:t>
      </w:r>
    </w:p>
    <w:p>
      <w:pPr>
        <w:spacing w:after="0" w:line="240" w:lineRule="auto"/>
        <w:jc w:val="left"/>
        <w:sectPr>
          <w:pgSz w:w="11910" w:h="16840"/>
          <w:pgMar w:header="877" w:footer="1250" w:top="1060" w:bottom="144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1122" w:firstLine="420"/>
        <w:jc w:val="left"/>
      </w:pPr>
      <w:r>
        <w:rPr/>
        <w:t>采用成本法核算的长期股权投资，因被投资单位宣告分派现金股利或利润确认投资收益后，考虑长期股权投资是否发 生减值。</w:t>
      </w:r>
    </w:p>
    <w:p>
      <w:pPr>
        <w:pStyle w:val="BodyText"/>
        <w:spacing w:line="240" w:lineRule="auto" w:before="54"/>
        <w:ind w:left="573" w:right="0"/>
        <w:jc w:val="left"/>
      </w:pPr>
      <w:r>
        <w:rPr/>
        <w:t>长期股权投资减值损失一经确认，不再转回。</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13</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）固定资产确认条件</w:t>
      </w:r>
      <w:r>
        <w:rPr>
          <w:b w:val="0"/>
          <w:bCs w:val="0"/>
        </w:rPr>
      </w:r>
    </w:p>
    <w:p>
      <w:pPr>
        <w:spacing w:line="240" w:lineRule="auto" w:before="2"/>
        <w:rPr>
          <w:rFonts w:ascii="宋体" w:hAnsi="宋体" w:cs="宋体" w:eastAsia="宋体" w:hint="default"/>
          <w:b/>
          <w:bCs/>
          <w:sz w:val="32"/>
          <w:szCs w:val="32"/>
        </w:rPr>
      </w:pPr>
    </w:p>
    <w:p>
      <w:pPr>
        <w:pStyle w:val="BodyText"/>
        <w:spacing w:line="477" w:lineRule="auto"/>
        <w:ind w:right="1034" w:firstLine="420"/>
        <w:jc w:val="left"/>
      </w:pPr>
      <w:r>
        <w:rPr/>
        <w:t>固定资产指为生产商品、提供劳务、出租或经营管理而持有，并且使用寿命超过一个会计年度的有形资产。固定资产 在同时满足下列条件时予以确认：①与该固定资产有关的经济利益很可能流入企业；②该固定资产的成本能够可靠地计量。</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）融资租入固定资产的认定依据、计价方法</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0" w:firstLine="420"/>
        <w:jc w:val="left"/>
      </w:pPr>
      <w:r>
        <w:rPr/>
        <w:t>当本公司租入的固定资产符合下列一项或数项标准时，确认为融资租入固定资产：①在租赁期届满时，租赁资产的所 </w:t>
      </w:r>
      <w:r>
        <w:rPr>
          <w:spacing w:val="-4"/>
        </w:rPr>
        <w:t>有权转移给本公司。②本公司有购买租赁资产的选择权，所订立的购买价款预计将远低于行使选择权时租赁资产的公允价值，</w:t>
      </w:r>
      <w:r>
        <w:rPr>
          <w:spacing w:val="-44"/>
        </w:rPr>
        <w:t> </w:t>
      </w:r>
      <w:r>
        <w:rPr>
          <w:spacing w:val="-44"/>
        </w:rPr>
      </w:r>
      <w:r>
        <w:rPr>
          <w:spacing w:val="-2"/>
        </w:rPr>
        <w:t>因而在租赁开始日就可以合理确定本公司将会行使这种选择权。③即使资产的所有权不转移，但租赁期占租赁资产使用寿命</w:t>
      </w:r>
      <w:r>
        <w:rPr>
          <w:spacing w:val="-63"/>
        </w:rPr>
        <w:t> </w:t>
      </w:r>
      <w:r>
        <w:rPr>
          <w:spacing w:val="-63"/>
        </w:rPr>
      </w:r>
      <w:r>
        <w:rPr>
          <w:spacing w:val="-4"/>
        </w:rPr>
        <w:t>的大部分。④本公司在租赁开始日的最低租赁付款额现值，几乎相当于租赁开始日租赁资产公允价值。⑤租赁资产性质特殊，</w:t>
      </w:r>
      <w:r>
        <w:rPr>
          <w:spacing w:val="-43"/>
        </w:rPr>
        <w:t> </w:t>
      </w:r>
      <w:r>
        <w:rPr>
          <w:spacing w:val="-43"/>
        </w:rPr>
      </w:r>
      <w:r>
        <w:rPr>
          <w:spacing w:val="-2"/>
        </w:rPr>
        <w:t>如果不作较大改造，只有本公司才能使用。融资租赁租入的固定资产，按租赁开始日租赁资产公允价值与最低租赁付款额的</w:t>
      </w:r>
      <w:r>
        <w:rPr>
          <w:spacing w:val="-63"/>
        </w:rPr>
        <w:t> </w:t>
      </w:r>
      <w:r>
        <w:rPr>
          <w:spacing w:val="-63"/>
        </w:rPr>
      </w:r>
      <w:r>
        <w:rPr>
          <w:spacing w:val="-2"/>
        </w:rPr>
        <w:t>现值两者中较低者，作为入账价值。最低租赁付款额作为长期应付款的入账价值，其差额作为未确认融资费用。在租赁谈判</w:t>
      </w:r>
      <w:r>
        <w:rPr>
          <w:spacing w:val="-65"/>
        </w:rPr>
        <w:t> </w:t>
      </w:r>
      <w:r>
        <w:rPr>
          <w:spacing w:val="-65"/>
        </w:rPr>
      </w:r>
      <w:r>
        <w:rPr>
          <w:spacing w:val="-4"/>
        </w:rPr>
        <w:t>和签订租赁合同过程中发生的，可归属于租赁项目的手续费、律师费、差旅费、印花税等初始直接费用，计入租入资产价值。</w:t>
      </w:r>
      <w:r>
        <w:rPr>
          <w:spacing w:val="-45"/>
        </w:rPr>
        <w:t> </w:t>
      </w:r>
      <w:r>
        <w:rPr>
          <w:spacing w:val="-45"/>
        </w:rPr>
      </w:r>
      <w:r>
        <w:rPr>
          <w:spacing w:val="-2"/>
        </w:rPr>
        <w:t>未确认融资费用在租赁期内各个期间采用实际利率法进行分摊。本公司采用与自有固定资产相一致的折旧政策计提融资租入</w:t>
      </w:r>
      <w:r>
        <w:rPr>
          <w:spacing w:val="-63"/>
        </w:rPr>
        <w:t> </w:t>
      </w:r>
      <w:r>
        <w:rPr>
          <w:spacing w:val="-63"/>
        </w:rPr>
      </w:r>
      <w:r>
        <w:rPr>
          <w:spacing w:val="-2"/>
        </w:rPr>
        <w:t>固定资产折旧。能够合理确定租赁期届满时取得租赁资产所有权的，在租赁资产使用寿命内计提折旧。无法合理确定租赁期</w:t>
      </w:r>
      <w:r>
        <w:rPr>
          <w:spacing w:val="-63"/>
        </w:rPr>
        <w:t> </w:t>
      </w:r>
      <w:r>
        <w:rPr>
          <w:spacing w:val="-63"/>
        </w:rPr>
      </w:r>
      <w:r>
        <w:rPr/>
        <w:t>届满时能够取得租赁资产所有权的，在租赁期与租赁资产使用寿命两者中较短的期间内计提折旧。</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）各类固定资产的折旧方法</w:t>
      </w:r>
      <w:r>
        <w:rPr>
          <w:b w:val="0"/>
          <w:bCs w:val="0"/>
        </w:rPr>
      </w:r>
    </w:p>
    <w:p>
      <w:pPr>
        <w:spacing w:line="240" w:lineRule="auto" w:before="2"/>
        <w:rPr>
          <w:rFonts w:ascii="宋体" w:hAnsi="宋体" w:cs="宋体" w:eastAsia="宋体" w:hint="default"/>
          <w:b/>
          <w:bCs/>
          <w:sz w:val="32"/>
          <w:szCs w:val="32"/>
        </w:rPr>
      </w:pPr>
    </w:p>
    <w:p>
      <w:pPr>
        <w:pStyle w:val="BodyText"/>
        <w:spacing w:line="477" w:lineRule="auto"/>
        <w:ind w:right="0" w:firstLine="420"/>
        <w:jc w:val="left"/>
      </w:pPr>
      <w:r>
        <w:rPr/>
        <w:t>除已提足折旧仍继续使用的固定资产之外，固定资产折旧采用年限平均法分类计提，根据固定资产类别、预计使用寿 命和预计净残值率确定折旧率。</w:t>
      </w:r>
    </w:p>
    <w:p>
      <w:pPr>
        <w:pStyle w:val="BodyText"/>
        <w:spacing w:line="477" w:lineRule="auto" w:before="54"/>
        <w:ind w:right="1133" w:firstLine="420"/>
        <w:jc w:val="both"/>
      </w:pPr>
      <w:r>
        <w:rPr/>
        <w:t>融资租赁方式租入的固定资产，能合理确定租赁期届满时将会取得租赁资产所有权的，在租赁资产尚可使用年限内计 </w:t>
      </w:r>
      <w:r>
        <w:rPr>
          <w:spacing w:val="-2"/>
        </w:rPr>
        <w:t>提折旧；无法合理确定租赁期届满时能够取得租赁资产所有权的，在租赁期与租赁资产尚可使用年限两者中较短的期间内计</w:t>
      </w:r>
      <w:r>
        <w:rPr>
          <w:spacing w:val="-64"/>
        </w:rPr>
        <w:t> </w:t>
      </w:r>
      <w:r>
        <w:rPr>
          <w:spacing w:val="-64"/>
        </w:rPr>
      </w:r>
      <w:r>
        <w:rPr/>
        <w:t>提折旧。</w:t>
      </w:r>
    </w:p>
    <w:p>
      <w:pPr>
        <w:pStyle w:val="BodyText"/>
        <w:spacing w:line="477" w:lineRule="auto" w:before="54"/>
        <w:ind w:right="0" w:firstLine="420"/>
        <w:jc w:val="left"/>
      </w:pPr>
      <w:r>
        <w:rPr/>
        <w:t>利用专项储备支出形成的固定资产，按照形成固定资产的成本冲减专项储备，并确认相同金额的累计折旧。该固定资 产在以后期间不再计提折旧。</w:t>
      </w:r>
    </w:p>
    <w:p>
      <w:pPr>
        <w:spacing w:after="0" w:line="477" w:lineRule="auto"/>
        <w:jc w:val="left"/>
        <w:sectPr>
          <w:pgSz w:w="11910" w:h="16840"/>
          <w:pgMar w:header="877" w:footer="1250" w:top="1060" w:bottom="144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0" w:firstLine="420"/>
        <w:jc w:val="left"/>
      </w:pPr>
      <w:r>
        <w:rPr/>
        <w:pict>
          <v:shape style="position:absolute;margin-left:57pt;margin-top:42.451698pt;width:478.7pt;height:101.05pt;mso-position-horizontal-relative:page;mso-position-vertical-relative:paragraph;z-index:25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95"/>
                    <w:gridCol w:w="2116"/>
                    <w:gridCol w:w="2220"/>
                    <w:gridCol w:w="2727"/>
                  </w:tblGrid>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8"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1"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5-50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1.9%-19%</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w:t>
                        </w:r>
                      </w:p>
                    </w:tc>
                  </w:tr>
                </w:tbl>
                <w:p>
                  <w:pPr/>
                </w:p>
              </w:txbxContent>
            </v:textbox>
            <w10:wrap type="none"/>
          </v:shape>
        </w:pict>
      </w:r>
      <w:r>
        <w:rPr/>
        <w:t>本公司根据固定资产的性质和使用情况，确定固定资产的使用寿命和预计净残值。并在年度终了，对固定资产的使用 寿命、预计净残值和折旧方法进行复核，如与原先估计数存在差异的，进行相应的调整。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1"/>
        <w:ind w:right="0"/>
        <w:jc w:val="left"/>
        <w:rPr>
          <w:b w:val="0"/>
          <w:bCs w:val="0"/>
        </w:rPr>
      </w:pP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3"/>
        <w:rPr>
          <w:rFonts w:ascii="宋体" w:hAnsi="宋体" w:cs="宋体" w:eastAsia="宋体" w:hint="default"/>
          <w:b/>
          <w:bCs/>
          <w:sz w:val="32"/>
          <w:szCs w:val="32"/>
        </w:rPr>
      </w:pPr>
    </w:p>
    <w:p>
      <w:pPr>
        <w:pStyle w:val="BodyText"/>
        <w:spacing w:line="477" w:lineRule="auto"/>
        <w:ind w:left="573" w:right="0"/>
        <w:jc w:val="left"/>
      </w:pPr>
      <w:r>
        <w:rPr/>
        <w:t>公司在每期末判断固定资产是否存在可能发生减值的迹象。 固定资产存在减值迹象的，估计其可收回金额。可收回金额根据固定资产的公允价值减去处置费用后的净额与固定资</w:t>
      </w:r>
    </w:p>
    <w:p>
      <w:pPr>
        <w:pStyle w:val="BodyText"/>
        <w:spacing w:line="477" w:lineRule="auto" w:before="54"/>
        <w:ind w:left="573" w:right="0" w:hanging="421"/>
        <w:jc w:val="left"/>
      </w:pPr>
      <w:r>
        <w:rPr/>
        <w:t>产预计未来现金流量的现值两者之间较高者确定。 当固定资产的可收回金额低于其账面价值的，将固定资产的账面价值减记至可收回金额，减记的金额确认为固定资产</w:t>
      </w:r>
    </w:p>
    <w:p>
      <w:pPr>
        <w:pStyle w:val="BodyText"/>
        <w:spacing w:line="477" w:lineRule="auto" w:before="54"/>
        <w:ind w:left="573" w:right="0" w:hanging="421"/>
        <w:jc w:val="left"/>
      </w:pPr>
      <w:r>
        <w:rPr/>
        <w:t>减值损失，计入当期损益，同时计提相应的固定资产减值准备。 固定资产减值损失确认后，减值固定资产的折旧在未来期间作相应调整，以使该固定资产在剩余使用寿命内，系统地</w:t>
      </w:r>
    </w:p>
    <w:p>
      <w:pPr>
        <w:pStyle w:val="BodyText"/>
        <w:spacing w:line="477" w:lineRule="auto" w:before="54"/>
        <w:ind w:left="573" w:right="5653" w:hanging="421"/>
        <w:jc w:val="left"/>
      </w:pPr>
      <w:r>
        <w:rPr/>
        <w:t>分摊调整后的固定资产账面价值（扣除预计净残值）。 固定资产的减值损失一经确认，在以后会计期间不再转回。</w:t>
      </w:r>
    </w:p>
    <w:p>
      <w:pPr>
        <w:pStyle w:val="BodyText"/>
        <w:spacing w:line="477" w:lineRule="auto" w:before="54"/>
        <w:ind w:right="1138" w:firstLine="420"/>
        <w:jc w:val="both"/>
      </w:pPr>
      <w:r>
        <w:rPr/>
        <w:t>有迹象表明一项固定资产可能发生减值的，企业以单项固定资产为基础估计其可收回金额。企业难以对单项固定资产 的可收回金额进行估计的，以该固定资产所属的资产组为基础确定资产组的可收回金额。</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）其他说明</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1130" w:firstLine="420"/>
        <w:jc w:val="both"/>
      </w:pPr>
      <w:r>
        <w:rPr/>
        <w:t>本公司固定资产按成本进行初始计量。其中，外购的固定资产的成本包括买价、进口关税等相关税费，以及为使固定 </w:t>
      </w:r>
      <w:r>
        <w:rPr>
          <w:spacing w:val="-2"/>
        </w:rPr>
        <w:t>资产达到预定可使用状态前所发生的可直接归属于该资产的其他支出。自行建造固定资产的成本，由建造该项资产达到预定</w:t>
      </w:r>
      <w:r>
        <w:rPr>
          <w:spacing w:val="-64"/>
        </w:rPr>
        <w:t> </w:t>
      </w:r>
      <w:r>
        <w:rPr>
          <w:spacing w:val="-64"/>
        </w:rPr>
      </w:r>
      <w:r>
        <w:rPr>
          <w:spacing w:val="-2"/>
        </w:rPr>
        <w:t>可使用状态前所发生的必要支出构成。投资者投入的固定资产，按投资合同或协议约定的价值作为入账价值，但合同或协议</w:t>
      </w:r>
      <w:r>
        <w:rPr>
          <w:spacing w:val="-63"/>
        </w:rPr>
        <w:t> </w:t>
      </w:r>
      <w:r>
        <w:rPr>
          <w:spacing w:val="-63"/>
        </w:rPr>
      </w:r>
      <w:r>
        <w:rPr>
          <w:spacing w:val="-2"/>
        </w:rPr>
        <w:t>约定价值不公允的按公允价值入账。购买固定资产的价款超过正常信用条件延期支付，实质上具有融资性质的，固定资产的</w:t>
      </w:r>
      <w:r>
        <w:rPr>
          <w:spacing w:val="-63"/>
        </w:rPr>
        <w:t> </w:t>
      </w:r>
      <w:r>
        <w:rPr>
          <w:spacing w:val="-63"/>
        </w:rPr>
      </w:r>
      <w:r>
        <w:rPr>
          <w:spacing w:val="-2"/>
        </w:rPr>
        <w:t>成本以购买价款的现值为基础确定。实际支付的价款与购买价款的现值之间的差额，除应予资本化的以外，在信用期间内计</w:t>
      </w:r>
      <w:r>
        <w:rPr>
          <w:spacing w:val="-63"/>
        </w:rPr>
        <w:t> </w:t>
      </w:r>
      <w:r>
        <w:rPr>
          <w:spacing w:val="-63"/>
        </w:rPr>
      </w:r>
      <w:r>
        <w:rPr/>
        <w:t>入当期损益。</w:t>
      </w:r>
    </w:p>
    <w:p>
      <w:pPr>
        <w:pStyle w:val="BodyText"/>
        <w:spacing w:line="477" w:lineRule="auto" w:before="54"/>
        <w:ind w:right="1136" w:firstLine="420"/>
        <w:jc w:val="both"/>
      </w:pPr>
      <w:r>
        <w:rPr/>
        <w:t>当固定资产被处置、或者预期通过使用或处置不能产生经济利益时，终止确认该固定资产。固定资产出售、转让、报 废或毁损的处置收入扣除其账面价值和相关税费后的金额计入当期损益。</w:t>
      </w:r>
    </w:p>
    <w:p>
      <w:pPr>
        <w:spacing w:after="0" w:line="477" w:lineRule="auto"/>
        <w:jc w:val="both"/>
        <w:sectPr>
          <w:pgSz w:w="11910" w:h="16840"/>
          <w:pgMar w:header="877" w:footer="1250" w:top="1060" w:bottom="14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14</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）在建工程的类别</w:t>
      </w:r>
      <w:r>
        <w:rPr>
          <w:b w:val="0"/>
          <w:bCs w:val="0"/>
        </w:rPr>
      </w:r>
    </w:p>
    <w:p>
      <w:pPr>
        <w:spacing w:line="240" w:lineRule="auto" w:before="2"/>
        <w:rPr>
          <w:rFonts w:ascii="宋体" w:hAnsi="宋体" w:cs="宋体" w:eastAsia="宋体" w:hint="default"/>
          <w:b/>
          <w:bCs/>
          <w:sz w:val="32"/>
          <w:szCs w:val="32"/>
        </w:rPr>
      </w:pPr>
    </w:p>
    <w:p>
      <w:pPr>
        <w:pStyle w:val="BodyText"/>
        <w:spacing w:line="477" w:lineRule="auto"/>
        <w:ind w:right="1026" w:firstLine="420"/>
        <w:jc w:val="left"/>
      </w:pPr>
      <w:r>
        <w:rPr>
          <w:spacing w:val="-1"/>
        </w:rPr>
        <w:t>本公司自行建造的在建工程按实际成本计价，实际成本由建造该项资产达到预定可使用状态前所发生的必要支出构成，</w:t>
      </w:r>
      <w:r>
        <w:rPr/>
        <w:t> </w:t>
      </w:r>
      <w:r>
        <w:rPr>
          <w:spacing w:val="-2"/>
        </w:rPr>
        <w:t>包括工程用物资成本、人工成本、交纳的相关税费、应予资本化的借款费用以及应分摊的间接费用等。本公司的在建工程以</w:t>
      </w:r>
      <w:r>
        <w:rPr>
          <w:spacing w:val="-64"/>
        </w:rPr>
        <w:t> </w:t>
      </w:r>
      <w:r>
        <w:rPr>
          <w:spacing w:val="-64"/>
        </w:rPr>
      </w:r>
      <w:r>
        <w:rPr/>
        <w:t>项目分类核算。</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1131" w:firstLine="420"/>
        <w:jc w:val="both"/>
      </w:pPr>
      <w:r>
        <w:rPr/>
        <w:t>在建工程项目按建造该项资产达到预定可使用状态前所发生的全部支出，作为固定资产的入账价值。所建造的固定资 </w:t>
      </w:r>
      <w:r>
        <w:rPr>
          <w:spacing w:val="-2"/>
        </w:rPr>
        <w:t>产在建工程已达到预定可使用状态，但尚未办理竣工决算的，自达到预定可使用状态之日起，根据工程预算、造价或者工程</w:t>
      </w:r>
      <w:r>
        <w:rPr>
          <w:spacing w:val="-64"/>
        </w:rPr>
        <w:t> </w:t>
      </w:r>
      <w:r>
        <w:rPr>
          <w:spacing w:val="-64"/>
        </w:rPr>
      </w:r>
      <w:r>
        <w:rPr>
          <w:spacing w:val="-2"/>
        </w:rPr>
        <w:t>实际成本等，按估计的价值转入固定资产，并按本公司固定资产折旧政策计提固定资产的折旧，待办理竣工决算后，再按实</w:t>
      </w:r>
      <w:r>
        <w:rPr>
          <w:spacing w:val="-64"/>
        </w:rPr>
        <w:t> </w:t>
      </w:r>
      <w:r>
        <w:rPr>
          <w:spacing w:val="-64"/>
        </w:rPr>
      </w:r>
      <w:r>
        <w:rPr/>
        <w:t>际成本调整原来的暂估价值，但不调整原已计提的折旧额。</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2"/>
        <w:rPr>
          <w:rFonts w:ascii="宋体" w:hAnsi="宋体" w:cs="宋体" w:eastAsia="宋体" w:hint="default"/>
          <w:b/>
          <w:bCs/>
          <w:sz w:val="32"/>
          <w:szCs w:val="32"/>
        </w:rPr>
      </w:pPr>
    </w:p>
    <w:p>
      <w:pPr>
        <w:pStyle w:val="BodyText"/>
        <w:spacing w:line="477" w:lineRule="auto"/>
        <w:ind w:left="573" w:right="0"/>
        <w:jc w:val="left"/>
      </w:pPr>
      <w:r>
        <w:rPr/>
        <w:t>公司在每期末判断在建工程是否存在可能发生减值的迹象。 在建工程存在减值迹象的，估计其可收回金额。可收回金额根据在建工程的公允价值减去处置费用后的净额与在建工</w:t>
      </w:r>
    </w:p>
    <w:p>
      <w:pPr>
        <w:pStyle w:val="BodyText"/>
        <w:spacing w:line="477" w:lineRule="auto" w:before="54"/>
        <w:ind w:left="573" w:right="0" w:hanging="421"/>
        <w:jc w:val="left"/>
      </w:pPr>
      <w:r>
        <w:rPr/>
        <w:t>程预计未来现金流量的现值两者之间较高者确定。 当在建工程的可收回金额低于其账面价值的，将在建工程的账面价值减记至可收回金额，减记的金额确认为在建工程</w:t>
      </w:r>
    </w:p>
    <w:p>
      <w:pPr>
        <w:pStyle w:val="BodyText"/>
        <w:spacing w:line="477" w:lineRule="auto" w:before="54"/>
        <w:ind w:left="573" w:right="1122" w:hanging="421"/>
        <w:jc w:val="left"/>
      </w:pPr>
      <w:r>
        <w:rPr/>
        <w:t>减值损失，计入当期损益，同时计提相应的在建工程减值准备。 在建工程的减值损失一经确认，在以后会计期间不再转回。 有迹象表明一项在建工程可能发生减值的，企业以单项在建工程为基础估计其可收回金额。企业难以对单项在建工程</w:t>
      </w:r>
    </w:p>
    <w:p>
      <w:pPr>
        <w:pStyle w:val="BodyText"/>
        <w:spacing w:line="240" w:lineRule="auto" w:before="54"/>
        <w:ind w:right="0"/>
        <w:jc w:val="left"/>
      </w:pPr>
      <w:r>
        <w:rPr/>
        <w:t>的可收回金额进行估计的，以该在建工程所属的资产组为基础确定资产组的可收回金额。</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15</w:t>
      </w:r>
      <w:r>
        <w:rPr/>
        <w:t>、借款费用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）借款费用资本化的确认原则</w:t>
      </w:r>
      <w:r>
        <w:rPr>
          <w:b w:val="0"/>
          <w:bCs w:val="0"/>
        </w:rPr>
      </w:r>
    </w:p>
    <w:p>
      <w:pPr>
        <w:spacing w:line="240" w:lineRule="auto" w:before="2"/>
        <w:rPr>
          <w:rFonts w:ascii="宋体" w:hAnsi="宋体" w:cs="宋体" w:eastAsia="宋体" w:hint="default"/>
          <w:b/>
          <w:bCs/>
          <w:sz w:val="32"/>
          <w:szCs w:val="32"/>
        </w:rPr>
      </w:pPr>
    </w:p>
    <w:p>
      <w:pPr>
        <w:pStyle w:val="BodyText"/>
        <w:spacing w:line="477" w:lineRule="auto"/>
        <w:ind w:right="0" w:firstLine="420"/>
        <w:jc w:val="left"/>
      </w:pPr>
      <w:r>
        <w:rPr/>
        <w:t>公司发生的借款费用，可直接归属于符合资本化条件的资产的购建或者生产的，予以资本化，计入相关资产成本；其 他借款费用，在发生时根据其发生额确认为费用，计入当期损益。</w:t>
      </w:r>
    </w:p>
    <w:p>
      <w:pPr>
        <w:pStyle w:val="BodyText"/>
        <w:spacing w:line="477" w:lineRule="auto" w:before="54"/>
        <w:ind w:right="0" w:firstLine="420"/>
        <w:jc w:val="left"/>
      </w:pPr>
      <w:r>
        <w:rPr/>
        <w:t>符合资本化条件的资产，是指需要经过相当长时间的购建或者生产活动才能达到预定可使用或者可销售状态的固定资 产、投资性房地产和存货等资产。</w:t>
      </w:r>
    </w:p>
    <w:p>
      <w:pPr>
        <w:pStyle w:val="BodyText"/>
        <w:spacing w:line="240" w:lineRule="auto" w:before="54"/>
        <w:ind w:left="573" w:right="0"/>
        <w:jc w:val="left"/>
      </w:pPr>
      <w:r>
        <w:rPr/>
        <w:t>借款费用同时满足下列条件时开始资本化：</w:t>
      </w:r>
    </w:p>
    <w:p>
      <w:pPr>
        <w:spacing w:after="0" w:line="240" w:lineRule="auto"/>
        <w:jc w:val="left"/>
        <w:sectPr>
          <w:pgSz w:w="11910" w:h="16840"/>
          <w:pgMar w:header="877" w:footer="1250" w:top="1060" w:bottom="144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0" w:firstLine="420"/>
        <w:jc w:val="left"/>
      </w:pPr>
      <w:r>
        <w:rPr/>
        <w:t>①资产支出已经发生，资产支出包括为购建或者生产符合资本化条件的资产而以支付现金、转移非现金资产或者承担 带息债务形式发生的支出；</w:t>
      </w:r>
    </w:p>
    <w:p>
      <w:pPr>
        <w:pStyle w:val="BodyText"/>
        <w:spacing w:line="240" w:lineRule="auto" w:before="54"/>
        <w:ind w:left="573" w:right="0"/>
        <w:jc w:val="left"/>
      </w:pPr>
      <w:r>
        <w:rPr/>
        <w:t>②借款费用已经发生；</w:t>
      </w:r>
    </w:p>
    <w:p>
      <w:pPr>
        <w:spacing w:line="240" w:lineRule="auto" w:before="10"/>
        <w:rPr>
          <w:rFonts w:ascii="宋体" w:hAnsi="宋体" w:cs="宋体" w:eastAsia="宋体" w:hint="default"/>
          <w:sz w:val="17"/>
          <w:szCs w:val="17"/>
        </w:rPr>
      </w:pPr>
    </w:p>
    <w:p>
      <w:pPr>
        <w:pStyle w:val="BodyText"/>
        <w:spacing w:line="240" w:lineRule="auto"/>
        <w:ind w:left="573" w:right="0"/>
        <w:jc w:val="left"/>
      </w:pPr>
      <w:r>
        <w:rPr/>
        <w:t>③为使资产达到预定可使用或者可销售状态所必要的购建或者生产活动已经开始。</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）借款费用资本化期间</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left="573" w:right="0"/>
        <w:jc w:val="left"/>
      </w:pPr>
      <w:r>
        <w:rPr/>
        <w:t>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购建或者生产的资产的各部分分别完工，但必须等到整体完工后才可使用或可对外销售的，在该资产整体完工时停止</w:t>
      </w:r>
    </w:p>
    <w:p>
      <w:pPr>
        <w:pStyle w:val="BodyText"/>
        <w:spacing w:line="240" w:lineRule="auto" w:before="54"/>
        <w:ind w:right="0"/>
        <w:jc w:val="left"/>
      </w:pPr>
      <w:r>
        <w:rPr/>
        <w:t>借款费用资本化。</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）暂停资本化期间</w:t>
      </w:r>
      <w:r>
        <w:rPr>
          <w:b w:val="0"/>
          <w:bCs w:val="0"/>
        </w:rPr>
      </w:r>
    </w:p>
    <w:p>
      <w:pPr>
        <w:spacing w:line="240" w:lineRule="auto" w:before="2"/>
        <w:rPr>
          <w:rFonts w:ascii="宋体" w:hAnsi="宋体" w:cs="宋体" w:eastAsia="宋体" w:hint="default"/>
          <w:b/>
          <w:bCs/>
          <w:sz w:val="32"/>
          <w:szCs w:val="32"/>
        </w:rPr>
      </w:pPr>
    </w:p>
    <w:p>
      <w:pPr>
        <w:pStyle w:val="BodyText"/>
        <w:spacing w:line="477" w:lineRule="auto"/>
        <w:ind w:right="0" w:firstLine="420"/>
        <w:jc w:val="left"/>
      </w:pPr>
      <w:r>
        <w:rPr>
          <w:spacing w:val="-3"/>
        </w:rPr>
        <w:t>符合资本化条件的资产在购建或生产过程中发生的非正常中断、且中断时间连续超过</w:t>
      </w:r>
      <w:r>
        <w:rPr>
          <w:rFonts w:ascii="宋体" w:hAnsi="宋体" w:cs="宋体" w:eastAsia="宋体" w:hint="default"/>
          <w:spacing w:val="-3"/>
        </w:rPr>
        <w:t>3</w:t>
      </w:r>
      <w:r>
        <w:rPr>
          <w:spacing w:val="-3"/>
        </w:rPr>
        <w:t>个月的，则借款费用暂停资本化；</w:t>
      </w:r>
      <w:r>
        <w:rPr/>
        <w:t> </w:t>
      </w:r>
      <w:r>
        <w:rPr>
          <w:spacing w:val="-2"/>
        </w:rPr>
        <w:t>该项中断如是所购建或生产的符合资本化条件的资产达到预定可使用状态或者可销售状态必要的程序，则借款费用继续资本</w:t>
      </w:r>
      <w:r>
        <w:rPr>
          <w:spacing w:val="-64"/>
        </w:rPr>
        <w:t> </w:t>
      </w:r>
      <w:r>
        <w:rPr>
          <w:spacing w:val="-64"/>
        </w:rPr>
      </w:r>
      <w:r>
        <w:rPr/>
        <w:t>化。在中断期间发生的借款费用确认为当期损益，直至资产的购建或者生产活动重新开始后借款费用继续资本化。</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）借款费用资本化金额的计算方法</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0" w:firstLine="420"/>
        <w:jc w:val="left"/>
      </w:pPr>
      <w:r>
        <w:rPr/>
        <w:t>专门借款的利息费用（扣除尚未动用的借款资金存入银行取得的利息收入或者进行暂时性投资取得的投资收益）及其 辅助费用在所购建或者生产的符合资本化条件的资产达到预定可使用或者可销售状态前，予以资本化。</w:t>
      </w:r>
    </w:p>
    <w:p>
      <w:pPr>
        <w:pStyle w:val="BodyText"/>
        <w:spacing w:line="477" w:lineRule="auto" w:before="54"/>
        <w:ind w:right="0" w:firstLine="420"/>
        <w:jc w:val="left"/>
      </w:pPr>
      <w:r>
        <w:rPr/>
        <w:t>根据累计资产支出超过专门借款部分的资产支出加权平均数乘以所占用一般借款的资本化率，计算确定一般借款应予 资本化的利息金额。资本化率根据一般借款加权平均利率计算确定。</w:t>
      </w:r>
    </w:p>
    <w:p>
      <w:pPr>
        <w:pStyle w:val="BodyText"/>
        <w:spacing w:line="240" w:lineRule="auto" w:before="54"/>
        <w:ind w:left="664" w:right="0"/>
        <w:jc w:val="left"/>
      </w:pPr>
      <w:r>
        <w:rPr/>
        <w:t>借款存在折价或者溢价的，按照实际利率法确定每一会计期间应摊销的折价或者溢价金额，调整每期利息金额。</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16</w:t>
      </w:r>
      <w:r>
        <w:rPr/>
        <w:t>、无形资产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）无形资产的计价方法</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left="573" w:right="0"/>
        <w:jc w:val="left"/>
      </w:pPr>
      <w:r>
        <w:rPr/>
        <w:t>①公司取得无形资产时按成本进行初始计量； 外购无形资产的成本，包括购买价款、相关税费以及直接归属于使该项资产达到预定用途所发生的其他支出。购买无</w:t>
      </w:r>
    </w:p>
    <w:p>
      <w:pPr>
        <w:pStyle w:val="BodyText"/>
        <w:spacing w:line="240" w:lineRule="auto" w:before="54"/>
        <w:ind w:right="0"/>
        <w:jc w:val="left"/>
      </w:pPr>
      <w:r>
        <w:rPr/>
        <w:t>形资产的价款超过正常信用条件延期支付，实质上具有融资性质的，无形资产的成本以购买价款的现值为基础确定。</w:t>
      </w:r>
    </w:p>
    <w:p>
      <w:pPr>
        <w:spacing w:after="0" w:line="240" w:lineRule="auto"/>
        <w:jc w:val="left"/>
        <w:sectPr>
          <w:pgSz w:w="11910" w:h="16840"/>
          <w:pgMar w:header="877" w:footer="1250" w:top="1060" w:bottom="144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1138" w:firstLine="420"/>
        <w:jc w:val="both"/>
      </w:pPr>
      <w:r>
        <w:rPr/>
        <w:t>债务重组取得债务人用以抵债的无形资产，以该无形资产的公允价值为基础确定其入账价值，并将重组债务的账面价 值与该用以抵债的无形资产公允价值之间的差额，计入当期损益；</w:t>
      </w:r>
    </w:p>
    <w:p>
      <w:pPr>
        <w:pStyle w:val="BodyText"/>
        <w:spacing w:line="477" w:lineRule="auto" w:before="54"/>
        <w:ind w:right="1133" w:firstLine="420"/>
        <w:jc w:val="both"/>
      </w:pPr>
      <w:r>
        <w:rPr/>
        <w:t>在非货币性资产交换具备商业实质且换入资产或换出资产的公允价值能够可靠计量的前提下，非货币性资产交换换入 </w:t>
      </w:r>
      <w:r>
        <w:rPr>
          <w:spacing w:val="-2"/>
        </w:rPr>
        <w:t>的无形资产以换出资产的公允价值为基础确定其入账价值，除非有确凿证据表明换入资产的公允价值更加可靠；不满足上述</w:t>
      </w:r>
      <w:r>
        <w:rPr>
          <w:spacing w:val="-64"/>
        </w:rPr>
        <w:t> </w:t>
      </w:r>
      <w:r>
        <w:rPr>
          <w:spacing w:val="-64"/>
        </w:rPr>
      </w:r>
      <w:r>
        <w:rPr/>
        <w:t>前提的非货币性资产交换，以换出资产的账面价值和应支付的相关税费作为换入无形资产的成本，不确认损益。</w:t>
      </w:r>
    </w:p>
    <w:p>
      <w:pPr>
        <w:pStyle w:val="BodyText"/>
        <w:spacing w:line="477" w:lineRule="auto" w:before="54"/>
        <w:ind w:right="1138" w:firstLine="420"/>
        <w:jc w:val="both"/>
      </w:pPr>
      <w:r>
        <w:rPr/>
        <w:t>以同一控制下的企业吸收合并方式取得的无形资产按被合并方的账面价值确定其入账价值；以非同一控制下的企业吸 收合并方式取得的无形资产按公允价值确定其入账价值。</w:t>
      </w:r>
    </w:p>
    <w:p>
      <w:pPr>
        <w:pStyle w:val="BodyText"/>
        <w:spacing w:line="477" w:lineRule="auto" w:before="54"/>
        <w:ind w:right="1138" w:firstLine="420"/>
        <w:jc w:val="both"/>
      </w:pPr>
      <w:r>
        <w:rPr/>
        <w:t>内部自行开发的无形资产，其成本包括：开发该无形资产时耗用的材料、劳务成本、注册费、在开发过程中使用的其 他专利权和特许权的摊销以及满足资本化条件的利息费用，以及为使该无形资产达到预定用途前所发生的其他直接费用。</w:t>
      </w:r>
    </w:p>
    <w:p>
      <w:pPr>
        <w:pStyle w:val="BodyText"/>
        <w:spacing w:line="477" w:lineRule="auto" w:before="54"/>
        <w:ind w:left="573" w:right="7093"/>
        <w:jc w:val="left"/>
      </w:pPr>
      <w:r>
        <w:rPr/>
        <w:t>②后续计量 在取得无形资产时分析判断其使用寿命。</w:t>
      </w:r>
    </w:p>
    <w:p>
      <w:pPr>
        <w:pStyle w:val="BodyText"/>
        <w:spacing w:line="477" w:lineRule="auto" w:before="54"/>
        <w:ind w:right="1138" w:firstLine="420"/>
        <w:jc w:val="both"/>
      </w:pPr>
      <w:r>
        <w:rPr/>
        <w:t>对于使用寿命有限的无形资产，在为企业带来经济利益的期限内按直线法摊销；无法预见无形资产为企业带来经济利 益期限的，视为使用寿命不确定的无形资产，不予摊销。</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left="573" w:right="4573"/>
        <w:jc w:val="left"/>
      </w:pPr>
      <w:r>
        <w:rPr/>
        <w:pict>
          <v:shape style="position:absolute;margin-left:56.400002pt;margin-top:42.391727pt;width:479.3pt;height:60.8pt;mso-position-horizontal-relative:page;mso-position-vertical-relative:paragraph;z-index:25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80"/>
                    <w:gridCol w:w="2216"/>
                    <w:gridCol w:w="5075"/>
                  </w:tblGrid>
                  <w:tr>
                    <w:trPr>
                      <w:trHeight w:val="402" w:hRule="exact"/>
                    </w:trPr>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4"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01"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依法律规定</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依法律规定</w:t>
                        </w:r>
                      </w:p>
                    </w:tc>
                  </w:tr>
                  <w:tr>
                    <w:trPr>
                      <w:trHeight w:val="40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预计使用年限、合同规定的受益年限、法律规定的有效年限</w:t>
                        </w:r>
                      </w:p>
                    </w:tc>
                  </w:tr>
                </w:tbl>
                <w:p>
                  <w:pPr/>
                </w:p>
              </w:txbxContent>
            </v:textbox>
            <w10:wrap type="none"/>
          </v:shape>
        </w:pict>
      </w:r>
      <w:r>
        <w:rPr/>
        <w:t>每期末，对使用寿命有限的无形资产的使用寿命及摊销方法进行复核。 经复核，本年期末无形资产的使用寿命及摊销方法与以前估计未有不同。</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）使用寿命不确定的无形资产的判断依据</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left="573" w:right="5473"/>
        <w:jc w:val="left"/>
      </w:pPr>
      <w:r>
        <w:rPr/>
        <w:t>每期末，对使用寿命不确定的无形资产的使用寿命进行复核。 经复核，该类无形资产的使用寿命仍为不确定。</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2"/>
        <w:rPr>
          <w:rFonts w:ascii="宋体" w:hAnsi="宋体" w:cs="宋体" w:eastAsia="宋体" w:hint="default"/>
          <w:b/>
          <w:bCs/>
          <w:sz w:val="32"/>
          <w:szCs w:val="32"/>
        </w:rPr>
      </w:pPr>
    </w:p>
    <w:p>
      <w:pPr>
        <w:pStyle w:val="BodyText"/>
        <w:spacing w:line="477" w:lineRule="auto"/>
        <w:ind w:left="573" w:right="0"/>
        <w:jc w:val="left"/>
      </w:pPr>
      <w:r>
        <w:rPr/>
        <w:t>对于使用寿命确定的无形资产，如有明显减值迹象的，期末进行减值测试。 对于使用寿命不确定的无形资产，每期末进行减值测试。 对无形资产进行减值测试，估计其可收回金额。可收回金额根据无形资产的公允价值减去处置费用后的净额与无形资</w:t>
      </w:r>
    </w:p>
    <w:p>
      <w:pPr>
        <w:pStyle w:val="BodyText"/>
        <w:spacing w:line="240" w:lineRule="auto" w:before="54"/>
        <w:ind w:right="0"/>
        <w:jc w:val="left"/>
      </w:pPr>
      <w:r>
        <w:rPr/>
        <w:t>产预计未来现金流量的现值两者之间较高者确定。</w:t>
      </w:r>
    </w:p>
    <w:p>
      <w:pPr>
        <w:spacing w:after="0" w:line="240" w:lineRule="auto"/>
        <w:jc w:val="left"/>
        <w:sectPr>
          <w:pgSz w:w="11910" w:h="16840"/>
          <w:pgMar w:header="877" w:footer="1250" w:top="1060" w:bottom="144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1138" w:firstLine="420"/>
        <w:jc w:val="both"/>
      </w:pPr>
      <w:r>
        <w:rPr/>
        <w:t>当无形资产的可收回金额低于其账面价值的，将无形资产的账面价值减记至可收回金额，减记的金额确认为无形资产 减值损失，计入当期损益，同时计提相应的无形资产减值准备。</w:t>
      </w:r>
    </w:p>
    <w:p>
      <w:pPr>
        <w:pStyle w:val="BodyText"/>
        <w:spacing w:line="477" w:lineRule="auto" w:before="54"/>
        <w:ind w:right="1135" w:firstLine="420"/>
        <w:jc w:val="both"/>
      </w:pPr>
      <w:r>
        <w:rPr/>
        <w:t>无形资产减值损失确认后，减值无形资产的折耗或者摊销费用在未来期间作相应调整，以使该无形资产在剩余使用寿 命内，系统地分摊调整后的无形资产账面价值（扣除预计净残值）。</w:t>
      </w:r>
    </w:p>
    <w:p>
      <w:pPr>
        <w:pStyle w:val="BodyText"/>
        <w:spacing w:line="477" w:lineRule="auto" w:before="54"/>
        <w:ind w:left="573" w:right="0"/>
        <w:jc w:val="left"/>
      </w:pPr>
      <w:r>
        <w:rPr/>
        <w:t>无形资产的减值损失一经确认，在以后会计期间不再转回。 有迹象表明一项无形资产可能发生减值的，公司以单项无形资产为基础估计其可收回金额。公司难以对单项资产的可</w:t>
      </w:r>
    </w:p>
    <w:p>
      <w:pPr>
        <w:pStyle w:val="BodyText"/>
        <w:spacing w:line="240" w:lineRule="auto" w:before="54"/>
        <w:ind w:right="0"/>
        <w:jc w:val="left"/>
      </w:pPr>
      <w:r>
        <w:rPr/>
        <w:t>收回金额进行估计的，以该无形资产所属的资产组为基础确定无形资产组的可收回金额。</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）划分公司内部研究开发项目的研究阶段和开发阶段具体标准</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left="573" w:right="0"/>
        <w:jc w:val="left"/>
      </w:pPr>
      <w:r>
        <w:rPr/>
        <w:t>研究阶段：为获取并理解新的科学或技术知识等而进行的独创性的有计划调查、研究活动的阶段。 开发阶段：在进行商业性生产或使用前，将研究成果或其他知识应用于某项计划或设计，以生产出新的或具有实质性</w:t>
      </w:r>
    </w:p>
    <w:p>
      <w:pPr>
        <w:pStyle w:val="BodyText"/>
        <w:spacing w:line="477" w:lineRule="auto" w:before="54"/>
        <w:ind w:left="573" w:right="5473" w:hanging="421"/>
        <w:jc w:val="left"/>
      </w:pPr>
      <w:r>
        <w:rPr/>
        <w:t>改进的材料、装置、产品等活动的阶段。 内部研究开发项目研究阶段的支出，在发生时计入当期损益。</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）内部研究开发项目支出的核算</w:t>
      </w:r>
      <w:r>
        <w:rPr>
          <w:b w:val="0"/>
          <w:bCs w:val="0"/>
        </w:rPr>
      </w:r>
    </w:p>
    <w:p>
      <w:pPr>
        <w:spacing w:line="240" w:lineRule="auto" w:before="2"/>
        <w:rPr>
          <w:rFonts w:ascii="宋体" w:hAnsi="宋体" w:cs="宋体" w:eastAsia="宋体" w:hint="default"/>
          <w:b/>
          <w:bCs/>
          <w:sz w:val="32"/>
          <w:szCs w:val="32"/>
        </w:rPr>
      </w:pPr>
    </w:p>
    <w:p>
      <w:pPr>
        <w:pStyle w:val="BodyText"/>
        <w:spacing w:line="477" w:lineRule="auto"/>
        <w:ind w:right="1128" w:firstLine="516"/>
        <w:jc w:val="both"/>
      </w:pPr>
      <w:r>
        <w:rPr>
          <w:spacing w:val="-2"/>
        </w:rPr>
        <w:t>内部研究开发项目研究阶段的支出，于发生时计入当期损益；内部研究开发项目开发阶段的支出，同时满足下列条件</w:t>
      </w:r>
      <w:r>
        <w:rPr/>
        <w:t> </w:t>
      </w:r>
      <w:r>
        <w:rPr>
          <w:spacing w:val="-2"/>
        </w:rPr>
        <w:t>的确认为无形资产，否则于发生时计入当期损益：①完成该无形资产以使其能够使用或出售在技术上具有可行性；②具有完</w:t>
      </w:r>
      <w:r>
        <w:rPr>
          <w:spacing w:val="-62"/>
        </w:rPr>
        <w:t> </w:t>
      </w:r>
      <w:r>
        <w:rPr>
          <w:spacing w:val="-62"/>
        </w:rPr>
      </w:r>
      <w:r>
        <w:rPr>
          <w:spacing w:val="-2"/>
        </w:rPr>
        <w:t>成该无形资产并使用或出售的意图；③无形资产产生经济利益的方式，包括能够证明运用该无形资产生产的产品存在市场或</w:t>
      </w:r>
      <w:r>
        <w:rPr>
          <w:spacing w:val="-63"/>
        </w:rPr>
        <w:t> </w:t>
      </w:r>
      <w:r>
        <w:rPr>
          <w:spacing w:val="-63"/>
        </w:rPr>
      </w:r>
      <w:r>
        <w:rPr>
          <w:spacing w:val="-2"/>
        </w:rPr>
        <w:t>无形资产自身存在市场，无形资产将在内部使用的，应当证明其有用性；④有足够的技术、财务资源和其他资源支持，以完</w:t>
      </w:r>
      <w:r>
        <w:rPr>
          <w:spacing w:val="-67"/>
        </w:rPr>
        <w:t> </w:t>
      </w:r>
      <w:r>
        <w:rPr>
          <w:spacing w:val="-67"/>
        </w:rPr>
      </w:r>
      <w:r>
        <w:rPr>
          <w:spacing w:val="-2"/>
        </w:rPr>
        <w:t>成该无形资产的开发，并有能力使用或出售该无形资产；⑤归属于该无形资产开发阶段的支出能够可靠地计量。前期已计入</w:t>
      </w:r>
      <w:r>
        <w:rPr>
          <w:spacing w:val="-62"/>
        </w:rPr>
        <w:t> </w:t>
      </w:r>
      <w:r>
        <w:rPr>
          <w:spacing w:val="-62"/>
        </w:rPr>
      </w:r>
      <w:r>
        <w:rPr>
          <w:spacing w:val="-2"/>
        </w:rPr>
        <w:t>损益的开发支出不在以后期间确认为资产。已资本化的开发阶段的支出在资产负债表上列示为开发支出，自该项目达到预定</w:t>
      </w:r>
      <w:r>
        <w:rPr>
          <w:spacing w:val="-64"/>
        </w:rPr>
        <w:t> </w:t>
      </w:r>
      <w:r>
        <w:rPr>
          <w:spacing w:val="-64"/>
        </w:rPr>
      </w:r>
      <w:r>
        <w:rPr/>
        <w:t>可使用状态之日起转为无形资产。</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17</w:t>
      </w:r>
      <w:r>
        <w:rPr/>
        <w:t>、长期待摊费用</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left="573" w:right="3493"/>
        <w:jc w:val="left"/>
      </w:pPr>
      <w:r>
        <w:rPr/>
        <w:pict>
          <v:shape style="position:absolute;margin-left:56.400002pt;margin-top:42.431717pt;width:409.3pt;height:75.150pt;mso-position-horizontal-relative:page;mso-position-vertical-relative:paragraph;z-index:26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27"/>
                    <w:gridCol w:w="3944"/>
                  </w:tblGrid>
                  <w:tr>
                    <w:trPr>
                      <w:trHeight w:val="497" w:hRule="exact"/>
                    </w:trPr>
                    <w:tc>
                      <w:tcPr>
                        <w:tcW w:w="4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27"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27" w:right="0"/>
                          <w:jc w:val="left"/>
                          <w:rPr>
                            <w:rFonts w:ascii="宋体" w:hAnsi="宋体" w:cs="宋体" w:eastAsia="宋体" w:hint="default"/>
                            <w:sz w:val="18"/>
                            <w:szCs w:val="18"/>
                          </w:rPr>
                        </w:pPr>
                        <w:r>
                          <w:rPr>
                            <w:rFonts w:ascii="宋体" w:hAnsi="宋体" w:cs="宋体" w:eastAsia="宋体" w:hint="default"/>
                            <w:sz w:val="18"/>
                            <w:szCs w:val="18"/>
                          </w:rPr>
                          <w:t>摊销年限</w:t>
                        </w:r>
                      </w:p>
                    </w:tc>
                  </w:tr>
                  <w:tr>
                    <w:trPr>
                      <w:trHeight w:val="499" w:hRule="exact"/>
                    </w:trPr>
                    <w:tc>
                      <w:tcPr>
                        <w:tcW w:w="4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27" w:right="0"/>
                          <w:jc w:val="left"/>
                          <w:rPr>
                            <w:rFonts w:ascii="宋体" w:hAnsi="宋体" w:cs="宋体" w:eastAsia="宋体" w:hint="default"/>
                            <w:sz w:val="18"/>
                            <w:szCs w:val="18"/>
                          </w:rPr>
                        </w:pPr>
                        <w:r>
                          <w:rPr>
                            <w:rFonts w:ascii="宋体" w:hAnsi="宋体" w:cs="宋体" w:eastAsia="宋体" w:hint="default"/>
                            <w:sz w:val="18"/>
                            <w:szCs w:val="18"/>
                          </w:rPr>
                          <w:t>VOIP</w:t>
                        </w:r>
                        <w:r>
                          <w:rPr>
                            <w:rFonts w:ascii="宋体" w:hAnsi="宋体" w:cs="宋体" w:eastAsia="宋体" w:hint="default"/>
                            <w:spacing w:val="-4"/>
                            <w:sz w:val="18"/>
                            <w:szCs w:val="18"/>
                          </w:rPr>
                          <w:t> </w:t>
                        </w:r>
                        <w:r>
                          <w:rPr>
                            <w:rFonts w:ascii="宋体" w:hAnsi="宋体" w:cs="宋体" w:eastAsia="宋体" w:hint="default"/>
                            <w:sz w:val="18"/>
                            <w:szCs w:val="18"/>
                          </w:rPr>
                          <w:t>BOX</w:t>
                        </w:r>
                        <w:r>
                          <w:rPr>
                            <w:rFonts w:ascii="宋体" w:hAnsi="宋体" w:cs="宋体" w:eastAsia="宋体" w:hint="default"/>
                            <w:sz w:val="18"/>
                            <w:szCs w:val="18"/>
                          </w:rPr>
                          <w:t>（向用户提供的网络电话网关设备）</w:t>
                        </w:r>
                      </w:p>
                    </w:tc>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27"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w:t>
                        </w:r>
                      </w:p>
                    </w:tc>
                  </w:tr>
                  <w:tr>
                    <w:trPr>
                      <w:trHeight w:val="497" w:hRule="exact"/>
                    </w:trPr>
                    <w:tc>
                      <w:tcPr>
                        <w:tcW w:w="4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27" w:right="0"/>
                          <w:jc w:val="left"/>
                          <w:rPr>
                            <w:rFonts w:ascii="宋体" w:hAnsi="宋体" w:cs="宋体" w:eastAsia="宋体" w:hint="default"/>
                            <w:sz w:val="18"/>
                            <w:szCs w:val="18"/>
                          </w:rPr>
                        </w:pPr>
                        <w:r>
                          <w:rPr>
                            <w:rFonts w:ascii="宋体" w:hAnsi="宋体" w:cs="宋体" w:eastAsia="宋体" w:hint="default"/>
                            <w:sz w:val="18"/>
                            <w:szCs w:val="18"/>
                          </w:rPr>
                          <w:t>IPTV</w:t>
                        </w:r>
                        <w:r>
                          <w:rPr>
                            <w:rFonts w:ascii="宋体" w:hAnsi="宋体" w:cs="宋体" w:eastAsia="宋体" w:hint="default"/>
                            <w:spacing w:val="-4"/>
                            <w:sz w:val="18"/>
                            <w:szCs w:val="18"/>
                          </w:rPr>
                          <w:t> </w:t>
                        </w:r>
                        <w:r>
                          <w:rPr>
                            <w:rFonts w:ascii="宋体" w:hAnsi="宋体" w:cs="宋体" w:eastAsia="宋体" w:hint="default"/>
                            <w:sz w:val="18"/>
                            <w:szCs w:val="18"/>
                          </w:rPr>
                          <w:t>BOX</w:t>
                        </w:r>
                        <w:r>
                          <w:rPr>
                            <w:rFonts w:ascii="宋体" w:hAnsi="宋体" w:cs="宋体" w:eastAsia="宋体" w:hint="default"/>
                            <w:sz w:val="18"/>
                            <w:szCs w:val="18"/>
                          </w:rPr>
                          <w:t>（向用户提供的网络电视网关设备）</w:t>
                        </w:r>
                      </w:p>
                    </w:tc>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27"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年</w:t>
                        </w:r>
                      </w:p>
                    </w:tc>
                  </w:tr>
                </w:tbl>
                <w:p>
                  <w:pPr/>
                </w:p>
              </w:txbxContent>
            </v:textbox>
            <w10:wrap type="none"/>
          </v:shape>
        </w:pict>
      </w:r>
      <w:r>
        <w:rPr/>
        <w:t>本公司长期待摊费用是指已经支出，但受益期限在一年以上（不含一年）的各项费用。 摊销方法：平均年限法。摊销期限：受益期间。</w:t>
      </w:r>
    </w:p>
    <w:p>
      <w:pPr>
        <w:spacing w:after="0" w:line="477" w:lineRule="auto"/>
        <w:jc w:val="left"/>
        <w:sectPr>
          <w:pgSz w:w="11910" w:h="16840"/>
          <w:pgMar w:header="877" w:footer="1250" w:top="1060" w:bottom="1440" w:left="980" w:right="0"/>
        </w:sectPr>
      </w:pPr>
    </w:p>
    <w:p>
      <w:pPr>
        <w:spacing w:line="240" w:lineRule="auto" w:before="5"/>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4227"/>
        <w:gridCol w:w="3944"/>
      </w:tblGrid>
      <w:tr>
        <w:trPr>
          <w:trHeight w:val="334" w:hRule="exact"/>
        </w:trPr>
        <w:tc>
          <w:tcPr>
            <w:tcW w:w="4227" w:type="dxa"/>
            <w:tcBorders>
              <w:top w:val="nil" w:sz="6" w:space="0" w:color="auto"/>
              <w:left w:val="nil" w:sz="6" w:space="0" w:color="auto"/>
              <w:bottom w:val="single" w:sz="4" w:space="0" w:color="000000"/>
              <w:right w:val="nil" w:sz="6" w:space="0" w:color="auto"/>
            </w:tcBorders>
          </w:tcPr>
          <w:p>
            <w:pPr/>
          </w:p>
        </w:tc>
        <w:tc>
          <w:tcPr>
            <w:tcW w:w="3944" w:type="dxa"/>
            <w:tcBorders>
              <w:top w:val="nil" w:sz="6" w:space="0" w:color="auto"/>
              <w:left w:val="nil" w:sz="6" w:space="0" w:color="auto"/>
              <w:bottom w:val="single" w:sz="4" w:space="0" w:color="000000"/>
              <w:right w:val="nil" w:sz="6" w:space="0" w:color="auto"/>
            </w:tcBorders>
          </w:tcPr>
          <w:p>
            <w:pPr/>
          </w:p>
        </w:tc>
      </w:tr>
      <w:tr>
        <w:trPr>
          <w:trHeight w:val="500" w:hRule="exact"/>
        </w:trPr>
        <w:tc>
          <w:tcPr>
            <w:tcW w:w="4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27" w:right="0"/>
              <w:jc w:val="left"/>
              <w:rPr>
                <w:rFonts w:ascii="宋体" w:hAnsi="宋体" w:cs="宋体" w:eastAsia="宋体" w:hint="default"/>
                <w:sz w:val="18"/>
                <w:szCs w:val="18"/>
              </w:rPr>
            </w:pPr>
            <w:r>
              <w:rPr>
                <w:rFonts w:ascii="宋体" w:hAnsi="宋体" w:cs="宋体" w:eastAsia="宋体" w:hint="default"/>
                <w:sz w:val="18"/>
                <w:szCs w:val="18"/>
              </w:rPr>
              <w:t>租入固定资产改良支出</w:t>
            </w:r>
          </w:p>
        </w:tc>
        <w:tc>
          <w:tcPr>
            <w:tcW w:w="3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2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年</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pict>
          <v:group style="position:absolute;margin-left:55.200001pt;margin-top:-54.476322pt;width:484.9pt;height:.1pt;mso-position-horizontal-relative:page;mso-position-vertical-relative:paragraph;z-index:-859600" coordorigin="1104,-1090" coordsize="9698,2">
            <v:shape style="position:absolute;left:1104;top:-1090;width:9698;height:2" coordorigin="1104,-1090" coordsize="9698,0" path="m1104,-1090l10802,-1090e" filled="false" stroked="true" strokeweight=".72pt" strokecolor="#000000">
              <v:path arrowok="t"/>
            </v:shape>
            <w10:wrap type="none"/>
          </v:group>
        </w:pict>
      </w:r>
      <w:r>
        <w:rPr>
          <w:rFonts w:ascii="Times New Roman" w:hAnsi="Times New Roman" w:cs="Times New Roman" w:eastAsia="Times New Roman" w:hint="default"/>
        </w:rPr>
        <w:t>18</w:t>
      </w:r>
      <w:r>
        <w:rPr/>
        <w:t>、预计负债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）预计负债的确认标准</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left="573" w:right="4753"/>
        <w:jc w:val="left"/>
      </w:pPr>
      <w:r>
        <w:rPr/>
        <w:t>与或有事项相关的义务同时满足下列条件时，本公司确认为预计负债： 该义务是本公司承担的现时义务； 履行该义务很可能导致经济利益流出本公司； 该义务的金额能够可靠地计量。</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）预计负债的计量方法</w:t>
      </w:r>
      <w:r>
        <w:rPr>
          <w:b w:val="0"/>
          <w:bCs w:val="0"/>
        </w:rPr>
      </w:r>
    </w:p>
    <w:p>
      <w:pPr>
        <w:spacing w:line="240" w:lineRule="auto" w:before="2"/>
        <w:rPr>
          <w:rFonts w:ascii="宋体" w:hAnsi="宋体" w:cs="宋体" w:eastAsia="宋体" w:hint="default"/>
          <w:b/>
          <w:bCs/>
          <w:sz w:val="32"/>
          <w:szCs w:val="32"/>
        </w:rPr>
      </w:pPr>
    </w:p>
    <w:p>
      <w:pPr>
        <w:pStyle w:val="BodyText"/>
        <w:spacing w:line="477" w:lineRule="auto"/>
        <w:ind w:left="573" w:right="0"/>
        <w:jc w:val="left"/>
      </w:pPr>
      <w:r>
        <w:rPr/>
        <w:t>本公司预计负债按履行相关现时义务所需的支出的最佳估计数进行初始计量。 本公司在确定最佳估计数时，综合考虑与或有事项有关的风险、不确定性和货币时间价值等因素。对于货币时间价值</w:t>
      </w:r>
    </w:p>
    <w:p>
      <w:pPr>
        <w:pStyle w:val="BodyText"/>
        <w:spacing w:line="477" w:lineRule="auto" w:before="54"/>
        <w:ind w:left="573" w:right="5354" w:hanging="421"/>
        <w:jc w:val="left"/>
      </w:pPr>
      <w:r>
        <w:rPr/>
        <w:t>影响重大的，通过对相关未来现金流出进行折现后确定最佳估计数。 最佳估计数分别以下情况处理：</w:t>
      </w:r>
    </w:p>
    <w:p>
      <w:pPr>
        <w:pStyle w:val="BodyText"/>
        <w:spacing w:line="477" w:lineRule="auto" w:before="54"/>
        <w:ind w:right="1138" w:firstLine="420"/>
        <w:jc w:val="both"/>
      </w:pPr>
      <w:r>
        <w:rPr/>
        <w:t>所需支出存在一个连续范围（或区间），且该范围内各种结果发生的可能性相同的，则最佳估计数按照该范围的中间 值即上下限金额的平均数确定。</w:t>
      </w:r>
    </w:p>
    <w:p>
      <w:pPr>
        <w:pStyle w:val="BodyText"/>
        <w:spacing w:line="477" w:lineRule="auto" w:before="54"/>
        <w:ind w:right="1130" w:firstLine="420"/>
        <w:jc w:val="both"/>
      </w:pPr>
      <w:r>
        <w:rPr/>
        <w:t>所需支出不存在一个连续范围（或区间），或虽然存在一个连续范围但该范围内各种结果发生的可能性不相同的，如 </w:t>
      </w:r>
      <w:r>
        <w:rPr>
          <w:spacing w:val="-2"/>
        </w:rPr>
        <w:t>或有事项涉及单个项目的，则最佳估计数按照最可能发生金额确定；如或有事项涉及多个项目的，则最佳估计数按各种可能</w:t>
      </w:r>
      <w:r>
        <w:rPr>
          <w:spacing w:val="-63"/>
        </w:rPr>
        <w:t> </w:t>
      </w:r>
      <w:r>
        <w:rPr>
          <w:spacing w:val="-63"/>
        </w:rPr>
      </w:r>
      <w:r>
        <w:rPr/>
        <w:t>结果及相关概率计算确定。</w:t>
      </w:r>
    </w:p>
    <w:p>
      <w:pPr>
        <w:pStyle w:val="BodyText"/>
        <w:spacing w:line="477" w:lineRule="auto" w:before="54"/>
        <w:ind w:right="1044" w:firstLine="420"/>
        <w:jc w:val="both"/>
      </w:pPr>
      <w:r>
        <w:rPr>
          <w:spacing w:val="-2"/>
        </w:rPr>
        <w:t>本公司清偿预计负债所需支出全部或部分预期由第三方补偿的，补偿金额在基本确定能够收到时，作为资产单独确认，</w:t>
      </w:r>
      <w:r>
        <w:rPr/>
        <w:t> 确认的补偿金额不超过预计负债的账面价值。</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19</w:t>
      </w:r>
      <w:r>
        <w:rPr/>
        <w:t>、股份支付及权益工具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）股份支付的种类</w:t>
      </w:r>
      <w:r>
        <w:rPr>
          <w:b w:val="0"/>
          <w:bCs w:val="0"/>
        </w:rPr>
      </w:r>
    </w:p>
    <w:p>
      <w:pPr>
        <w:spacing w:line="240" w:lineRule="auto" w:before="2"/>
        <w:rPr>
          <w:rFonts w:ascii="宋体" w:hAnsi="宋体" w:cs="宋体" w:eastAsia="宋体" w:hint="default"/>
          <w:b/>
          <w:bCs/>
          <w:sz w:val="32"/>
          <w:szCs w:val="32"/>
        </w:rPr>
      </w:pPr>
    </w:p>
    <w:p>
      <w:pPr>
        <w:pStyle w:val="BodyText"/>
        <w:spacing w:line="240" w:lineRule="auto"/>
        <w:ind w:left="573" w:right="0"/>
        <w:jc w:val="left"/>
      </w:pPr>
      <w:r>
        <w:rPr/>
        <w:t>本公司的股份支付分为以权益结算的股份支付和以现金结算的股份支付</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）权益工具公允价值的确定方法</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1047" w:firstLine="420"/>
        <w:jc w:val="both"/>
      </w:pPr>
      <w:r>
        <w:rPr/>
        <w:t>对于授予的存在活跃市场的期权等权益工具，按照活跃市场中的报价确定其公允价值。对于授予的不存在活跃市场的 期权等权益工具，采用期权定价模型等确定其公允价值，选用的期权定价模型考虑以下因素：（</w:t>
      </w:r>
      <w:r>
        <w:rPr>
          <w:rFonts w:ascii="宋体" w:hAnsi="宋体" w:cs="宋体" w:eastAsia="宋体" w:hint="default"/>
        </w:rPr>
        <w:t>1</w:t>
      </w:r>
      <w:r>
        <w:rPr/>
        <w:t>）期权的行权价格；（</w:t>
      </w:r>
      <w:r>
        <w:rPr>
          <w:rFonts w:ascii="宋体" w:hAnsi="宋体" w:cs="宋体" w:eastAsia="宋体" w:hint="default"/>
        </w:rPr>
        <w:t>2</w:t>
      </w:r>
      <w:r>
        <w:rPr/>
        <w:t>）</w:t>
      </w:r>
    </w:p>
    <w:p>
      <w:pPr>
        <w:spacing w:after="0" w:line="477" w:lineRule="auto"/>
        <w:jc w:val="both"/>
        <w:sectPr>
          <w:pgSz w:w="11910" w:h="16840"/>
          <w:pgMar w:header="877" w:footer="1250" w:top="1060" w:bottom="1440" w:left="98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7"/>
          <w:szCs w:val="27"/>
        </w:rPr>
      </w:pPr>
    </w:p>
    <w:p>
      <w:pPr>
        <w:pStyle w:val="BodyText"/>
        <w:spacing w:line="477" w:lineRule="auto" w:before="44"/>
        <w:ind w:right="1122"/>
        <w:jc w:val="left"/>
      </w:pPr>
      <w:r>
        <w:rPr>
          <w:spacing w:val="-2"/>
        </w:rPr>
        <w:t>期权的有效期；（</w:t>
      </w:r>
      <w:r>
        <w:rPr>
          <w:rFonts w:ascii="宋体" w:hAnsi="宋体" w:cs="宋体" w:eastAsia="宋体" w:hint="default"/>
          <w:spacing w:val="-2"/>
        </w:rPr>
        <w:t>3</w:t>
      </w:r>
      <w:r>
        <w:rPr>
          <w:spacing w:val="-2"/>
        </w:rPr>
        <w:t>）标的股份的现行价格；（</w:t>
      </w:r>
      <w:r>
        <w:rPr>
          <w:rFonts w:ascii="宋体" w:hAnsi="宋体" w:cs="宋体" w:eastAsia="宋体" w:hint="default"/>
          <w:spacing w:val="-2"/>
        </w:rPr>
        <w:t>4</w:t>
      </w:r>
      <w:r>
        <w:rPr>
          <w:spacing w:val="-2"/>
        </w:rPr>
        <w:t>）股价预计波动率；（</w:t>
      </w:r>
      <w:r>
        <w:rPr>
          <w:rFonts w:ascii="宋体" w:hAnsi="宋体" w:cs="宋体" w:eastAsia="宋体" w:hint="default"/>
          <w:spacing w:val="-2"/>
        </w:rPr>
        <w:t>5</w:t>
      </w:r>
      <w:r>
        <w:rPr>
          <w:spacing w:val="-2"/>
        </w:rPr>
        <w:t>）股份的预计股利；（</w:t>
      </w:r>
      <w:r>
        <w:rPr>
          <w:rFonts w:ascii="宋体" w:hAnsi="宋体" w:cs="宋体" w:eastAsia="宋体" w:hint="default"/>
          <w:spacing w:val="-2"/>
        </w:rPr>
        <w:t>6</w:t>
      </w:r>
      <w:r>
        <w:rPr>
          <w:spacing w:val="-2"/>
        </w:rPr>
        <w:t>）期权有效期内的无风险利</w:t>
      </w:r>
      <w:r>
        <w:rPr>
          <w:spacing w:val="-66"/>
        </w:rPr>
        <w:t> </w:t>
      </w:r>
      <w:r>
        <w:rPr>
          <w:spacing w:val="-66"/>
        </w:rPr>
      </w:r>
      <w:r>
        <w:rPr/>
        <w:t>率。</w:t>
      </w:r>
    </w:p>
    <w:p>
      <w:pPr>
        <w:pStyle w:val="BodyText"/>
        <w:spacing w:line="477" w:lineRule="auto" w:before="54"/>
        <w:ind w:right="1131" w:firstLine="420"/>
        <w:jc w:val="both"/>
      </w:pPr>
      <w:r>
        <w:rPr/>
        <w:t>在确定权益工具授予日的公允价值时，考虑股份支付协议规定的可行权条件中的市场条件和非可行权条件的影响。股 </w:t>
      </w:r>
      <w:r>
        <w:rPr>
          <w:spacing w:val="-2"/>
        </w:rPr>
        <w:t>份支付存在非可行权条件的，只要职工或其他方满足了所有可行权条件中的非市场条件（如服务期限等），即确认已得到服</w:t>
      </w:r>
      <w:r>
        <w:rPr>
          <w:spacing w:val="-64"/>
        </w:rPr>
        <w:t> </w:t>
      </w:r>
      <w:r>
        <w:rPr>
          <w:spacing w:val="-64"/>
        </w:rPr>
      </w:r>
      <w:r>
        <w:rPr/>
        <w:t>务相对应的成本费用。</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）确认可行权权益工具最佳估计的依据</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1138" w:firstLine="420"/>
        <w:jc w:val="both"/>
      </w:pPr>
      <w:r>
        <w:rPr/>
        <w:t>等待期内每个资产负债表日，根据最新取得的可行权职工人数变动等后续信息作出最佳估计，修正预计可行权的权益 工具数量。在可行权日，最终预计可行权权益工具的数量与实际可行权数量一致。</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）实施、修改、终止股份支付计划的相关会计处理</w:t>
      </w:r>
      <w:r>
        <w:rPr>
          <w:b w:val="0"/>
          <w:bCs w:val="0"/>
        </w:rPr>
      </w:r>
    </w:p>
    <w:p>
      <w:pPr>
        <w:spacing w:line="240" w:lineRule="auto" w:before="2"/>
        <w:rPr>
          <w:rFonts w:ascii="宋体" w:hAnsi="宋体" w:cs="宋体" w:eastAsia="宋体" w:hint="default"/>
          <w:b/>
          <w:bCs/>
          <w:sz w:val="32"/>
          <w:szCs w:val="32"/>
        </w:rPr>
      </w:pPr>
    </w:p>
    <w:p>
      <w:pPr>
        <w:pStyle w:val="BodyText"/>
        <w:spacing w:line="477" w:lineRule="auto"/>
        <w:ind w:right="1130" w:firstLine="420"/>
        <w:jc w:val="both"/>
      </w:pPr>
      <w:r>
        <w:rPr/>
        <w:t>以权益结算的股份支付，按授予职工权益工具的公允价值计量。授予后立即可行权的，在授予日按照权益工具的公允 </w:t>
      </w:r>
      <w:r>
        <w:rPr>
          <w:spacing w:val="-2"/>
        </w:rPr>
        <w:t>价值计入相关成本或费用，相应增加资本公积。在完成等待期内的服务或达到规定业绩条件才可行权的，在等待期内的每个</w:t>
      </w:r>
      <w:r>
        <w:rPr>
          <w:spacing w:val="-63"/>
        </w:rPr>
        <w:t> </w:t>
      </w:r>
      <w:r>
        <w:rPr>
          <w:spacing w:val="-63"/>
        </w:rPr>
      </w:r>
      <w:r>
        <w:rPr>
          <w:spacing w:val="-2"/>
        </w:rPr>
        <w:t>资产负债表日，以对可行权权益工具数量的最佳估计为基础，按照权益工具授予日的公允价值，将当期取得的服务计入相关</w:t>
      </w:r>
      <w:r>
        <w:rPr>
          <w:spacing w:val="-63"/>
        </w:rPr>
        <w:t> </w:t>
      </w:r>
      <w:r>
        <w:rPr>
          <w:spacing w:val="-63"/>
        </w:rPr>
      </w:r>
      <w:r>
        <w:rPr/>
        <w:t>成本或费用和资本公积。在可行权日之后不再对已确认的相关成本或费用和所有者权益总额进行调整。</w:t>
      </w:r>
    </w:p>
    <w:p>
      <w:pPr>
        <w:pStyle w:val="BodyText"/>
        <w:spacing w:line="477" w:lineRule="auto" w:before="54"/>
        <w:ind w:right="1034" w:firstLine="420"/>
        <w:jc w:val="left"/>
      </w:pPr>
      <w:r>
        <w:rPr/>
        <w:t>以现金结算的股份支付，按照本公司承担的以股份或其他权益工具为基础计算确定的负债的公允价值计量。授予后立 </w:t>
      </w:r>
      <w:r>
        <w:rPr>
          <w:spacing w:val="-2"/>
        </w:rPr>
        <w:t>即可行权的，在授予日以本公司承担负债的公允价值计入相关成本或费用，相应增加负债。在完成等待期内的服务或达到规</w:t>
      </w:r>
      <w:r>
        <w:rPr>
          <w:spacing w:val="-63"/>
        </w:rPr>
        <w:t> </w:t>
      </w:r>
      <w:r>
        <w:rPr>
          <w:spacing w:val="-63"/>
        </w:rPr>
      </w:r>
      <w:r>
        <w:rPr/>
        <w:t>定业绩条件以后才可行权的以现金结算的股份支付，在等待期内的每个资产负债表日，以对可行权情况的最佳估计为基础， </w:t>
      </w:r>
      <w:r>
        <w:rPr>
          <w:spacing w:val="-2"/>
        </w:rPr>
        <w:t>按照本公司承担负债的公允价值金额，将当期取得的服务计入成本或费用和相应的负债。在相关负债结算前的每个资产负债</w:t>
      </w:r>
      <w:r>
        <w:rPr>
          <w:spacing w:val="-64"/>
        </w:rPr>
        <w:t> </w:t>
      </w:r>
      <w:r>
        <w:rPr>
          <w:spacing w:val="-64"/>
        </w:rPr>
      </w:r>
      <w:r>
        <w:rPr/>
        <w:t>表日以及结算日，对负债的公允价值重新计量，其变动计入当期损益。</w:t>
      </w:r>
    </w:p>
    <w:p>
      <w:pPr>
        <w:pStyle w:val="BodyText"/>
        <w:spacing w:line="477" w:lineRule="auto" w:before="54"/>
        <w:ind w:right="1130" w:firstLine="420"/>
        <w:jc w:val="both"/>
      </w:pPr>
      <w:r>
        <w:rPr/>
        <w:t>若在等待期内取消了授予的权益工具，本公司对取消所授予的权益性工具作为加速行权处理，将剩余等待期内应确认 </w:t>
      </w:r>
      <w:r>
        <w:rPr>
          <w:spacing w:val="-2"/>
        </w:rPr>
        <w:t>的金额立即计入当期损益，同时确认资本公积。职工或其他方能够选择满足非可行权条件但在等待期内未满足的，本公司将</w:t>
      </w:r>
      <w:r>
        <w:rPr>
          <w:spacing w:val="-63"/>
        </w:rPr>
        <w:t> </w:t>
      </w:r>
      <w:r>
        <w:rPr>
          <w:spacing w:val="-63"/>
        </w:rPr>
      </w:r>
      <w:r>
        <w:rPr/>
        <w:t>其作为授予权益工具的取消处理。</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20</w:t>
      </w:r>
      <w:r>
        <w:rPr/>
        <w:t>、收入</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）销售商品收入确认时间的具体判断标准</w:t>
      </w:r>
      <w:r>
        <w:rPr>
          <w:b w:val="0"/>
          <w:bCs w:val="0"/>
        </w:rPr>
      </w:r>
    </w:p>
    <w:p>
      <w:pPr>
        <w:spacing w:line="240" w:lineRule="auto" w:before="2"/>
        <w:rPr>
          <w:rFonts w:ascii="宋体" w:hAnsi="宋体" w:cs="宋体" w:eastAsia="宋体" w:hint="default"/>
          <w:b/>
          <w:bCs/>
          <w:sz w:val="32"/>
          <w:szCs w:val="32"/>
        </w:rPr>
      </w:pPr>
    </w:p>
    <w:p>
      <w:pPr>
        <w:pStyle w:val="BodyText"/>
        <w:spacing w:line="477" w:lineRule="auto"/>
        <w:ind w:right="1129" w:firstLine="420"/>
        <w:jc w:val="both"/>
      </w:pPr>
      <w:r>
        <w:rPr/>
        <w:t>本公司销售的商品在同时满足下列条件时，按从购货方已收或应收的合同或协议价款的金额确认销售商品收入：①已 </w:t>
      </w:r>
      <w:r>
        <w:rPr>
          <w:spacing w:val="-2"/>
        </w:rPr>
        <w:t>将商品所有权上的主要风险和报酬转移给购货方；②既没有保留通常与所有权相联系的继续管理权，也没有对已售出的商品</w:t>
      </w:r>
      <w:r>
        <w:rPr>
          <w:spacing w:val="-64"/>
        </w:rPr>
        <w:t> </w:t>
      </w:r>
      <w:r>
        <w:rPr>
          <w:spacing w:val="-64"/>
        </w:rPr>
      </w:r>
      <w:r>
        <w:rPr>
          <w:spacing w:val="-2"/>
        </w:rPr>
        <w:t>实施有效控制；③收入的金额能够可靠地计量；④相关的经济利益很可能流入企业；⑤相关的已发生或将发生的成本能够可</w:t>
      </w:r>
    </w:p>
    <w:p>
      <w:pPr>
        <w:spacing w:after="0" w:line="477" w:lineRule="auto"/>
        <w:jc w:val="both"/>
        <w:sectPr>
          <w:pgSz w:w="11910" w:h="16840"/>
          <w:pgMar w:header="877" w:footer="1250" w:top="1060" w:bottom="144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0"/>
        <w:jc w:val="left"/>
      </w:pPr>
      <w:r>
        <w:rPr>
          <w:spacing w:val="-2"/>
        </w:rPr>
        <w:t>靠地计量。合同或协议价款的收取采用递延方式，实质上具有融资性质的，按照应收的合同或协议价款的公允价值确定销售</w:t>
      </w:r>
      <w:r>
        <w:rPr>
          <w:spacing w:val="-63"/>
        </w:rPr>
        <w:t> </w:t>
      </w:r>
      <w:r>
        <w:rPr>
          <w:spacing w:val="-63"/>
        </w:rPr>
      </w:r>
      <w:r>
        <w:rPr/>
        <w:t>商品收入金额。</w:t>
      </w:r>
    </w:p>
    <w:p>
      <w:pPr>
        <w:pStyle w:val="BodyText"/>
        <w:spacing w:line="477" w:lineRule="auto" w:before="54"/>
        <w:ind w:right="1031" w:firstLine="420"/>
        <w:jc w:val="left"/>
      </w:pPr>
      <w:r>
        <w:rPr>
          <w:spacing w:val="-5"/>
        </w:rPr>
        <w:t>本公司经营增值电信业务，包括增值通信服务、企业通信服务、海外互联网综合服务及其他。增值通信服务包括</w:t>
      </w:r>
      <w:r>
        <w:rPr>
          <w:rFonts w:ascii="宋体" w:hAnsi="宋体" w:cs="宋体" w:eastAsia="宋体" w:hint="default"/>
          <w:spacing w:val="-5"/>
        </w:rPr>
        <w:t>96446IP</w:t>
      </w:r>
      <w:r>
        <w:rPr>
          <w:rFonts w:ascii="宋体" w:hAnsi="宋体" w:cs="宋体" w:eastAsia="宋体" w:hint="default"/>
        </w:rPr>
        <w:t> </w:t>
      </w:r>
      <w:r>
        <w:rPr>
          <w:spacing w:val="-3"/>
        </w:rPr>
        <w:t>长途转售业务、</w:t>
      </w:r>
      <w:r>
        <w:rPr>
          <w:rFonts w:ascii="宋体" w:hAnsi="宋体" w:cs="宋体" w:eastAsia="宋体" w:hint="default"/>
          <w:spacing w:val="-3"/>
        </w:rPr>
        <w:t>95050</w:t>
      </w:r>
      <w:r>
        <w:rPr>
          <w:spacing w:val="-3"/>
        </w:rPr>
        <w:t>多方通话业务、</w:t>
      </w:r>
      <w:r>
        <w:rPr>
          <w:rFonts w:ascii="宋体" w:hAnsi="宋体" w:cs="宋体" w:eastAsia="宋体" w:hint="default"/>
          <w:spacing w:val="-3"/>
        </w:rPr>
        <w:t>VPN</w:t>
      </w:r>
      <w:r>
        <w:rPr>
          <w:spacing w:val="-3"/>
        </w:rPr>
        <w:t>业务；企业通信服务包括个人邮箱、企业邮件、云通信、企业会议及相关技术服务；</w:t>
      </w:r>
      <w:r>
        <w:rPr>
          <w:spacing w:val="-88"/>
        </w:rPr>
        <w:t> </w:t>
      </w:r>
      <w:r>
        <w:rPr>
          <w:spacing w:val="-88"/>
        </w:rPr>
      </w:r>
      <w:r>
        <w:rPr/>
        <w:t>海外互联网综合服务包括网络电话（</w:t>
      </w:r>
      <w:r>
        <w:rPr>
          <w:rFonts w:ascii="宋体" w:hAnsi="宋体" w:cs="宋体" w:eastAsia="宋体" w:hint="default"/>
        </w:rPr>
        <w:t>VOIP</w:t>
      </w:r>
      <w:r>
        <w:rPr/>
        <w:t>）业务、网络电视（</w:t>
      </w:r>
      <w:r>
        <w:rPr>
          <w:rFonts w:ascii="宋体" w:hAnsi="宋体" w:cs="宋体" w:eastAsia="宋体" w:hint="default"/>
        </w:rPr>
        <w:t>IPTV</w:t>
      </w:r>
      <w:r>
        <w:rPr/>
        <w:t>）业务；其他包括立体宽带、</w:t>
      </w:r>
      <w:r>
        <w:rPr>
          <w:rFonts w:ascii="宋体" w:hAnsi="宋体" w:cs="宋体" w:eastAsia="宋体" w:hint="default"/>
        </w:rPr>
        <w:t>IDC</w:t>
      </w:r>
      <w:r>
        <w:rPr/>
        <w:t>（服务器托管及专线接</w:t>
      </w:r>
      <w:r>
        <w:rPr>
          <w:spacing w:val="-85"/>
        </w:rPr>
        <w:t> </w:t>
      </w:r>
      <w:r>
        <w:rPr>
          <w:spacing w:val="-85"/>
        </w:rPr>
      </w:r>
      <w:r>
        <w:rPr/>
        <w:t>入）等；另有让渡资产使用权及商品销售业务。具体如下：</w:t>
      </w:r>
    </w:p>
    <w:p>
      <w:pPr>
        <w:pStyle w:val="BodyText"/>
        <w:spacing w:line="477" w:lineRule="auto" w:before="54"/>
        <w:ind w:right="1129" w:firstLine="420"/>
        <w:jc w:val="both"/>
      </w:pPr>
      <w:r>
        <w:rPr/>
        <w:t>①增值通信服务：</w:t>
      </w:r>
      <w:r>
        <w:rPr>
          <w:rFonts w:ascii="宋体" w:hAnsi="宋体" w:cs="宋体" w:eastAsia="宋体" w:hint="default"/>
        </w:rPr>
        <w:t>6446IP</w:t>
      </w:r>
      <w:r>
        <w:rPr/>
        <w:t>长途转售业务系委托合作基础运营商代收话费，采用权责发生制作账务处理。每月终了，公 </w:t>
      </w:r>
      <w:r>
        <w:rPr>
          <w:spacing w:val="-2"/>
        </w:rPr>
        <w:t>司根据自身计费系统反映的当期已经发生的业务量，在与合作基础运营商营帐数据核对确认后，根据收款的经验数据估计回</w:t>
      </w:r>
      <w:r>
        <w:rPr>
          <w:spacing w:val="-64"/>
        </w:rPr>
        <w:t> </w:t>
      </w:r>
      <w:r>
        <w:rPr>
          <w:spacing w:val="-64"/>
        </w:rPr>
      </w:r>
      <w:r>
        <w:rPr>
          <w:spacing w:val="-2"/>
        </w:rPr>
        <w:t>款率，将估计能够回款的金额确认为当期收入，在实际收到合作基础运营商款项时再对已确认收入金额作相应调整，回款率</w:t>
      </w:r>
      <w:r>
        <w:rPr>
          <w:spacing w:val="-63"/>
        </w:rPr>
        <w:t> </w:t>
      </w:r>
      <w:r>
        <w:rPr>
          <w:spacing w:val="-63"/>
        </w:rPr>
      </w:r>
      <w:r>
        <w:rPr/>
        <w:t>每半年复核并根据实际情况调整。</w:t>
      </w:r>
      <w:r>
        <w:rPr>
          <w:rFonts w:ascii="宋体" w:hAnsi="宋体" w:cs="宋体" w:eastAsia="宋体" w:hint="default"/>
        </w:rPr>
        <w:t>95050</w:t>
      </w:r>
      <w:r>
        <w:rPr/>
        <w:t>多方通话业务系委托合作基础运营商代收话费，采用权责发生制作账务处理。每月</w:t>
      </w:r>
      <w:r>
        <w:rPr>
          <w:spacing w:val="-85"/>
        </w:rPr>
        <w:t> </w:t>
      </w:r>
      <w:r>
        <w:rPr>
          <w:spacing w:val="-85"/>
        </w:rPr>
      </w:r>
      <w:r>
        <w:rPr>
          <w:spacing w:val="-2"/>
        </w:rPr>
        <w:t>终了，公司根据自身计费系统反映的当期已经发生的业务量，并根据收款的经验数据估计回款率，将估计能够回款的金额确</w:t>
      </w:r>
      <w:r>
        <w:rPr>
          <w:spacing w:val="-63"/>
        </w:rPr>
        <w:t> </w:t>
      </w:r>
      <w:r>
        <w:rPr>
          <w:spacing w:val="-63"/>
        </w:rPr>
      </w:r>
      <w:r>
        <w:rPr>
          <w:spacing w:val="-2"/>
        </w:rPr>
        <w:t>认为当期收入（在部分开展业务的地区，因与合作基础运营商按扣减话务结算成本及其他合作成本后的净额进行结算，故将</w:t>
      </w:r>
      <w:r>
        <w:rPr>
          <w:spacing w:val="-63"/>
        </w:rPr>
        <w:t> </w:t>
      </w:r>
      <w:r>
        <w:rPr>
          <w:spacing w:val="-63"/>
        </w:rPr>
      </w:r>
      <w:r>
        <w:rPr>
          <w:spacing w:val="-2"/>
        </w:rPr>
        <w:t>估计能够回款的金额扣减相应话务结算成本及合作成本后的净额确认为当期收入），在实际收到合作基础运营商代收款项时</w:t>
      </w:r>
      <w:r>
        <w:rPr>
          <w:spacing w:val="-64"/>
        </w:rPr>
        <w:t> </w:t>
      </w:r>
      <w:r>
        <w:rPr>
          <w:spacing w:val="-64"/>
        </w:rPr>
      </w:r>
      <w:r>
        <w:rPr/>
        <w:t>对已确认收入金额作相应调整，回款率每半年复核并根据实际情况调整。</w:t>
      </w:r>
      <w:r>
        <w:rPr>
          <w:rFonts w:ascii="宋体" w:hAnsi="宋体" w:cs="宋体" w:eastAsia="宋体" w:hint="default"/>
        </w:rPr>
        <w:t>VPN</w:t>
      </w:r>
      <w:r>
        <w:rPr/>
        <w:t>业务：根据与客户签定的合同，其中在开通线</w:t>
      </w:r>
      <w:r>
        <w:rPr>
          <w:spacing w:val="-84"/>
        </w:rPr>
        <w:t> </w:t>
      </w:r>
      <w:r>
        <w:rPr>
          <w:spacing w:val="-84"/>
        </w:rPr>
      </w:r>
      <w:r>
        <w:rPr>
          <w:spacing w:val="-2"/>
        </w:rPr>
        <w:t>路时收取的一次性收费，在工程完工线路开通当月确认收入；按月使用线路的月租费每月终了，本公司根据自身订单系统反</w:t>
      </w:r>
      <w:r>
        <w:rPr>
          <w:spacing w:val="-62"/>
        </w:rPr>
        <w:t> </w:t>
      </w:r>
      <w:r>
        <w:rPr>
          <w:spacing w:val="-62"/>
        </w:rPr>
      </w:r>
      <w:r>
        <w:rPr/>
        <w:t>映的当期月租费，经与客户数据核对确认后结转为当期月租收入。</w:t>
      </w:r>
    </w:p>
    <w:p>
      <w:pPr>
        <w:pStyle w:val="BodyText"/>
        <w:spacing w:line="477" w:lineRule="auto" w:before="54"/>
        <w:ind w:right="1129" w:firstLine="420"/>
        <w:jc w:val="both"/>
      </w:pPr>
      <w:r>
        <w:rPr/>
        <w:t>②企业通信服务：业邮件业务、云通信业务，按年收取服务费，在每月提供服务后按月结转确认收入，其他功能服务 </w:t>
      </w:r>
      <w:r>
        <w:rPr>
          <w:spacing w:val="-2"/>
        </w:rPr>
        <w:t>费在每月提供服务后，按实际使用量结转确认收入。企业会议业务，按月收取固定服务费的，在每月提供企业会议服务后按</w:t>
      </w:r>
      <w:r>
        <w:rPr>
          <w:spacing w:val="-65"/>
        </w:rPr>
        <w:t> </w:t>
      </w:r>
      <w:r>
        <w:rPr>
          <w:spacing w:val="-65"/>
        </w:rPr>
      </w:r>
      <w:r>
        <w:rPr>
          <w:spacing w:val="-2"/>
        </w:rPr>
        <w:t>月结转确认收入；按话务量收取服务费的，在每月提供企业会议服务后，按实际使用量结转确认收入。技术服务，在合同约</w:t>
      </w:r>
      <w:r>
        <w:rPr>
          <w:spacing w:val="-67"/>
        </w:rPr>
        <w:t> </w:t>
      </w:r>
      <w:r>
        <w:rPr>
          <w:spacing w:val="-67"/>
        </w:rPr>
      </w:r>
      <w:r>
        <w:rPr>
          <w:spacing w:val="-2"/>
        </w:rPr>
        <w:t>定的期间内提供相关技术服务，在服务期间分月确认收入。个人邮箱业务，按月扣减使用费，在实际收到相关款项当月确认</w:t>
      </w:r>
      <w:r>
        <w:rPr>
          <w:spacing w:val="-63"/>
        </w:rPr>
        <w:t> </w:t>
      </w:r>
      <w:r>
        <w:rPr>
          <w:spacing w:val="-63"/>
        </w:rPr>
      </w:r>
      <w:r>
        <w:rPr/>
        <w:t>为当月收入。</w:t>
      </w:r>
    </w:p>
    <w:p>
      <w:pPr>
        <w:pStyle w:val="BodyText"/>
        <w:tabs>
          <w:tab w:pos="9435" w:val="left" w:leader="none"/>
        </w:tabs>
        <w:spacing w:line="477" w:lineRule="auto" w:before="54"/>
        <w:ind w:right="1044" w:firstLine="420"/>
        <w:jc w:val="left"/>
      </w:pPr>
      <w:r>
        <w:rPr/>
        <w:t>③海外互联网综合服务：络电话（</w:t>
      </w:r>
      <w:r>
        <w:rPr>
          <w:rFonts w:ascii="宋体" w:hAnsi="宋体" w:cs="宋体" w:eastAsia="宋体" w:hint="default"/>
        </w:rPr>
        <w:t>VOIP</w:t>
      </w:r>
      <w:r>
        <w:rPr/>
        <w:t>）服务根据客户付费的方式主要分为两大类型。一种是年付费计划的服务费收 </w:t>
      </w:r>
      <w:r>
        <w:rPr>
          <w:spacing w:val="-2"/>
        </w:rPr>
        <w:t>入，另一种是其他付费计划的服务费收入。年付费计划下，本公司在客户的签单周年日（即第一天提供服务的日期）收取全</w:t>
      </w:r>
      <w:r>
        <w:rPr>
          <w:spacing w:val="-67"/>
        </w:rPr>
        <w:t> </w:t>
      </w:r>
      <w:r>
        <w:rPr>
          <w:spacing w:val="-67"/>
        </w:rPr>
      </w:r>
      <w:r>
        <w:rPr>
          <w:spacing w:val="-2"/>
        </w:rPr>
        <w:t>年服务费，并在</w:t>
      </w:r>
      <w:r>
        <w:rPr>
          <w:rFonts w:ascii="宋体" w:hAnsi="宋体" w:cs="宋体" w:eastAsia="宋体" w:hint="default"/>
          <w:spacing w:val="-2"/>
        </w:rPr>
        <w:t>12</w:t>
      </w:r>
      <w:r>
        <w:rPr>
          <w:spacing w:val="-2"/>
        </w:rPr>
        <w:t>个月的服务期限内平均结转收入。其他付费计划下，公司按月确认服务费收入。其中又分为月套餐形式和</w:t>
      </w:r>
      <w:r>
        <w:rPr>
          <w:spacing w:val="-63"/>
        </w:rPr>
        <w:t> </w:t>
      </w:r>
      <w:r>
        <w:rPr>
          <w:spacing w:val="-63"/>
        </w:rPr>
      </w:r>
      <w:r>
        <w:rPr>
          <w:spacing w:val="-4"/>
        </w:rPr>
        <w:t>预付费形式两种类型。月套餐形式下，公司按套餐约定的固定月服务费，在提供服务的当月收款并确认收入。预付费形式下，</w:t>
      </w:r>
      <w:r>
        <w:rPr>
          <w:spacing w:val="-46"/>
        </w:rPr>
        <w:t> </w:t>
      </w:r>
      <w:r>
        <w:rPr>
          <w:spacing w:val="-46"/>
        </w:rPr>
      </w:r>
      <w:r>
        <w:rPr>
          <w:spacing w:val="-2"/>
        </w:rPr>
        <w:t>每月按客户的实际使用量确认收入。本公司向首次使用网络电话的客户收取激活费、设备的配送费用等杂项费用。其中，激</w:t>
      </w:r>
      <w:r>
        <w:rPr>
          <w:spacing w:val="-64"/>
        </w:rPr>
        <w:t> </w:t>
      </w:r>
      <w:r>
        <w:rPr>
          <w:spacing w:val="-64"/>
        </w:rPr>
      </w:r>
      <w:r>
        <w:rPr/>
        <w:t>活费参考客户的平均服务期按</w:t>
      </w:r>
      <w:r>
        <w:rPr>
          <w:rFonts w:ascii="宋体" w:hAnsi="宋体" w:cs="宋体" w:eastAsia="宋体" w:hint="default"/>
        </w:rPr>
        <w:t>5</w:t>
      </w:r>
      <w:r>
        <w:rPr/>
        <w:t>年逐月摊销确认收入，设备的配送费用则于发货时一次性确认收入。此外，当客户呼叫指定</w:t>
      </w:r>
      <w:r>
        <w:rPr>
          <w:spacing w:val="-84"/>
        </w:rPr>
        <w:t> </w:t>
      </w:r>
      <w:r>
        <w:rPr>
          <w:spacing w:val="-84"/>
        </w:rPr>
      </w:r>
      <w:r>
        <w:rPr>
          <w:spacing w:val="-2"/>
        </w:rPr>
        <w:t>的</w:t>
      </w:r>
      <w:r>
        <w:rPr>
          <w:rFonts w:ascii="宋体" w:hAnsi="宋体" w:cs="宋体" w:eastAsia="宋体" w:hint="default"/>
          <w:spacing w:val="-2"/>
        </w:rPr>
        <w:t>29</w:t>
      </w:r>
      <w:r>
        <w:rPr>
          <w:spacing w:val="-2"/>
        </w:rPr>
        <w:t>个国家或地区以外的区域时，本公司将向客户额外收取使用费。公司每个月按该客户的实际使用量确认收入。</w:t>
        <w:tab/>
      </w:r>
      <w:r>
        <w:rPr/>
        <w:t>网络</w:t>
      </w:r>
      <w:r>
        <w:rPr/>
        <w:t> </w:t>
      </w:r>
      <w:r>
        <w:rPr>
          <w:spacing w:val="-2"/>
        </w:rPr>
        <w:t>电视（</w:t>
      </w:r>
      <w:r>
        <w:rPr>
          <w:rFonts w:ascii="宋体" w:hAnsi="宋体" w:cs="宋体" w:eastAsia="宋体" w:hint="default"/>
          <w:spacing w:val="-2"/>
        </w:rPr>
        <w:t>IPTV</w:t>
      </w:r>
      <w:r>
        <w:rPr>
          <w:spacing w:val="-2"/>
        </w:rPr>
        <w:t>）服务为公司按月收取月服务费，在提供服务的当月收款并确认收入。本公司目前对网络电视客户暂不收取月服</w:t>
      </w:r>
    </w:p>
    <w:p>
      <w:pPr>
        <w:pStyle w:val="BodyText"/>
        <w:spacing w:line="240" w:lineRule="auto" w:before="54"/>
        <w:ind w:right="0"/>
        <w:jc w:val="left"/>
      </w:pPr>
      <w:r>
        <w:rPr/>
        <w:t>务费而仅收取激活费，根据公司经营政策，激活费按</w:t>
      </w:r>
      <w:r>
        <w:rPr>
          <w:rFonts w:ascii="宋体" w:hAnsi="宋体" w:cs="宋体" w:eastAsia="宋体" w:hint="default"/>
        </w:rPr>
        <w:t>12</w:t>
      </w:r>
      <w:r>
        <w:rPr/>
        <w:t>个月逐月摊销确认收入。</w:t>
      </w:r>
    </w:p>
    <w:p>
      <w:pPr>
        <w:spacing w:after="0" w:line="240" w:lineRule="auto"/>
        <w:jc w:val="left"/>
        <w:sectPr>
          <w:pgSz w:w="11910" w:h="16840"/>
          <w:pgMar w:header="877" w:footer="1250" w:top="1060" w:bottom="144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1132" w:firstLine="420"/>
        <w:jc w:val="both"/>
      </w:pPr>
      <w:r>
        <w:rPr/>
        <w:t>④其他业务：体宽带业务：按期根据本公司的经管计费系统反映的业务量，根据收款的经验数据估计回款率后确认收 入额，在实际收到电信运营商代收款项时作相应调整。</w:t>
      </w:r>
      <w:r>
        <w:rPr>
          <w:rFonts w:ascii="宋体" w:hAnsi="宋体" w:cs="宋体" w:eastAsia="宋体" w:hint="default"/>
        </w:rPr>
        <w:t>IDC</w:t>
      </w:r>
      <w:r>
        <w:rPr/>
        <w:t>（服务器托管及专线接入）业务：在已经提供服务，收到相关款</w:t>
      </w:r>
      <w:r>
        <w:rPr>
          <w:spacing w:val="-84"/>
        </w:rPr>
        <w:t> </w:t>
      </w:r>
      <w:r>
        <w:rPr>
          <w:spacing w:val="-84"/>
        </w:rPr>
      </w:r>
      <w:r>
        <w:rPr/>
        <w:t>项或获得收款的权利时确认收入。</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）确认让渡资产使用权收入的依据</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1133" w:firstLine="420"/>
        <w:jc w:val="both"/>
      </w:pPr>
      <w:r>
        <w:rPr/>
        <w:t>本公司在与让渡资产使用权相关的经济利益能够流入和收入的金额能够可靠的计量时确认让渡资产使用权收入。利息 </w:t>
      </w:r>
      <w:r>
        <w:rPr>
          <w:spacing w:val="-2"/>
        </w:rPr>
        <w:t>收入按使用货币资金的使用时间和适用利率计算确定。使用费收入金额，按照有关合同或协议约定的收费时间和方法计算确</w:t>
      </w:r>
      <w:r>
        <w:rPr>
          <w:spacing w:val="-64"/>
        </w:rPr>
        <w:t> </w:t>
      </w:r>
      <w:r>
        <w:rPr>
          <w:spacing w:val="-64"/>
        </w:rPr>
      </w:r>
      <w:r>
        <w:rPr/>
        <w:t>定。</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）确认提供劳务收入的依据</w:t>
      </w:r>
      <w:r>
        <w:rPr>
          <w:b w:val="0"/>
          <w:bCs w:val="0"/>
        </w:rPr>
      </w:r>
    </w:p>
    <w:p>
      <w:pPr>
        <w:spacing w:line="240" w:lineRule="auto" w:before="2"/>
        <w:rPr>
          <w:rFonts w:ascii="宋体" w:hAnsi="宋体" w:cs="宋体" w:eastAsia="宋体" w:hint="default"/>
          <w:b/>
          <w:bCs/>
          <w:sz w:val="32"/>
          <w:szCs w:val="32"/>
        </w:rPr>
      </w:pPr>
    </w:p>
    <w:p>
      <w:pPr>
        <w:pStyle w:val="BodyText"/>
        <w:spacing w:line="240" w:lineRule="auto"/>
        <w:ind w:left="657" w:right="0"/>
        <w:jc w:val="left"/>
      </w:pPr>
      <w:r>
        <w:rPr/>
        <w:t>本公司提供服务后，于收取款项或取得收款的权力时确认收入。</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）按完工百分比法确认提供劳务的收入和建造合同收入时，确定合同完工进度的依据和方法</w:t>
      </w:r>
      <w:r>
        <w:rPr>
          <w:b w:val="0"/>
          <w:bCs w:val="0"/>
        </w:rPr>
      </w:r>
    </w:p>
    <w:p>
      <w:pPr>
        <w:spacing w:line="240" w:lineRule="auto" w:before="5"/>
        <w:rPr>
          <w:rFonts w:ascii="宋体" w:hAnsi="宋体" w:cs="宋体" w:eastAsia="宋体" w:hint="default"/>
          <w:b/>
          <w:bCs/>
          <w:sz w:val="32"/>
          <w:szCs w:val="32"/>
        </w:rPr>
      </w:pPr>
    </w:p>
    <w:p>
      <w:pPr>
        <w:pStyle w:val="BodyText"/>
        <w:spacing w:line="240" w:lineRule="auto"/>
        <w:ind w:left="573" w:right="0"/>
        <w:jc w:val="left"/>
      </w:pPr>
      <w:r>
        <w:rPr/>
        <w:t>无</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21</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）类型</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5" w:right="0"/>
        <w:jc w:val="left"/>
      </w:pPr>
      <w:r>
        <w:rPr/>
        <w:t>与资产相关的政府补助和与收益相关的政府补助</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）会计处理方法</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1034" w:firstLine="420"/>
        <w:jc w:val="left"/>
      </w:pPr>
      <w:r>
        <w:rPr/>
        <w:t>政府补助，是指本公司从政府无偿取得货币性资产或非货币性资产，但不包括政府作为企业所有者投入的资本。政府 </w:t>
      </w:r>
      <w:r>
        <w:rPr>
          <w:spacing w:val="-2"/>
        </w:rPr>
        <w:t>补助为货币性资产的，按照收到或应收的金额计量；政府补助为非货币性资产的，按照公允价值计量；公允价值不能可靠取</w:t>
      </w:r>
      <w:r>
        <w:rPr>
          <w:spacing w:val="-65"/>
        </w:rPr>
        <w:t> </w:t>
      </w:r>
      <w:r>
        <w:rPr>
          <w:spacing w:val="-65"/>
        </w:rPr>
      </w:r>
      <w:r>
        <w:rPr>
          <w:spacing w:val="-3"/>
        </w:rPr>
        <w:t>得的，按照名义金额（人民币</w:t>
      </w:r>
      <w:r>
        <w:rPr>
          <w:rFonts w:ascii="宋体" w:hAnsi="宋体" w:cs="宋体" w:eastAsia="宋体" w:hint="default"/>
          <w:spacing w:val="-3"/>
        </w:rPr>
        <w:t>1</w:t>
      </w:r>
      <w:r>
        <w:rPr>
          <w:spacing w:val="-3"/>
        </w:rPr>
        <w:t>元）计量。</w:t>
      </w:r>
      <w:r>
        <w:rPr>
          <w:spacing w:val="-21"/>
        </w:rPr>
        <w:t> </w:t>
      </w:r>
      <w:r>
        <w:rPr/>
        <w:t>与资产相关的政府补助，本公司确认为递延收益，并在相关资产使用寿命内平均</w:t>
      </w:r>
      <w:r>
        <w:rPr/>
        <w:t> 分配，计入当期损益。但是，按照名义金额计量的政府补助，直接计入当期损益。 与收益相关的政府补助，用于补偿本公</w:t>
      </w:r>
      <w:r>
        <w:rPr>
          <w:spacing w:val="-82"/>
        </w:rPr>
        <w:t> </w:t>
      </w:r>
      <w:r>
        <w:rPr>
          <w:spacing w:val="-82"/>
        </w:rPr>
      </w:r>
      <w:r>
        <w:rPr>
          <w:spacing w:val="-2"/>
        </w:rPr>
        <w:t>司以后期间的相关费用或损失的，确认为递延收益，并在确认相关费用的期间，计入当期损益；用于补偿本公司已发生的相</w:t>
      </w:r>
      <w:r>
        <w:rPr>
          <w:spacing w:val="-64"/>
        </w:rPr>
        <w:t> </w:t>
      </w:r>
      <w:r>
        <w:rPr>
          <w:spacing w:val="-64"/>
        </w:rPr>
      </w:r>
      <w:r>
        <w:rPr/>
        <w:t>关费用或损失的，直接计入当期损益。已确认的政府补助需要返还的，存在相关递延收益的，冲减相关递延收益账面余额， 超出部分计入当期损益；不存在相关递延收益的，直接计入当期损益。</w:t>
      </w:r>
    </w:p>
    <w:p>
      <w:pPr>
        <w:spacing w:after="0" w:line="477" w:lineRule="auto"/>
        <w:jc w:val="left"/>
        <w:sectPr>
          <w:footerReference w:type="default" r:id="rId41"/>
          <w:pgSz w:w="11910" w:h="16840"/>
          <w:pgMar w:footer="1282" w:header="877" w:top="1060" w:bottom="148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22</w:t>
      </w:r>
      <w:r>
        <w:rPr/>
        <w:t>、递延所得税资产和递延所得税负债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）确认递延所得税资产的依据</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5" w:right="0"/>
        <w:jc w:val="left"/>
      </w:pPr>
      <w:r>
        <w:rPr/>
        <w:t>公司以很可能取得用来抵扣可抵扣暂时性差异的应纳税所得额为限，确认由可抵扣暂时性差异产生的递延所得税资产。</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2</w:t>
      </w:r>
      <w:r>
        <w:rPr/>
        <w:t>）确认递延所得税负债的依据</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2" w:firstLine="362"/>
        <w:jc w:val="both"/>
      </w:pPr>
      <w:r>
        <w:rPr>
          <w:spacing w:val="-2"/>
        </w:rPr>
        <w:t>公司将当期与以前期间应交未交的应纳税暂时性差异确认为递延所得税负债。但不包括商誉、非企业合并形成的交易且</w:t>
      </w:r>
      <w:r>
        <w:rPr/>
        <w:t> 该交易发生时既不影响会计利润也不影响应纳税所得额所形成的暂时性差异。</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23</w:t>
      </w:r>
      <w:r>
        <w:rPr/>
        <w:t>、经营租赁、融资租赁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）经营租赁会计处理</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1138" w:firstLine="420"/>
        <w:jc w:val="both"/>
      </w:pPr>
      <w:r>
        <w:rPr/>
        <w:t>①公司租入资产所支付的租赁费，在不扣除免租期的整个租赁期内，按直线法进行分摊，计入当期费用。公司支付的 与租赁交易相关的初始直接费用，计入当期费用。</w:t>
      </w:r>
    </w:p>
    <w:p>
      <w:pPr>
        <w:pStyle w:val="BodyText"/>
        <w:spacing w:line="477" w:lineRule="auto" w:before="54"/>
        <w:ind w:right="1138" w:firstLine="420"/>
        <w:jc w:val="both"/>
      </w:pPr>
      <w:r>
        <w:rPr/>
        <w:t>资产出租方承担了应由公司承担的与租赁相关的费用时，公司将该部分费用从租金总额中扣除，按扣除后的租金费用 在租赁期内分摊，计入当期费用。</w:t>
      </w:r>
    </w:p>
    <w:p>
      <w:pPr>
        <w:pStyle w:val="BodyText"/>
        <w:spacing w:line="477" w:lineRule="auto" w:before="54"/>
        <w:ind w:right="1133" w:firstLine="420"/>
        <w:jc w:val="both"/>
      </w:pPr>
      <w:r>
        <w:rPr/>
        <w:t>②公司出租资产所收取的租赁费，在不扣除免租期的整个租赁期内，按直线法进行分摊，确认为租赁收入。公司支付 </w:t>
      </w:r>
      <w:r>
        <w:rPr>
          <w:spacing w:val="-2"/>
        </w:rPr>
        <w:t>的与租赁交易相关的初始直接费用，计入当期费用；如金额较大的，则予以资本化，在整个租赁期间内按照与租赁收入确认</w:t>
      </w:r>
      <w:r>
        <w:rPr>
          <w:spacing w:val="-66"/>
        </w:rPr>
        <w:t> </w:t>
      </w:r>
      <w:r>
        <w:rPr>
          <w:spacing w:val="-66"/>
        </w:rPr>
      </w:r>
      <w:r>
        <w:rPr/>
        <w:t>相同的基础分期计入当期收益。</w:t>
      </w:r>
    </w:p>
    <w:p>
      <w:pPr>
        <w:pStyle w:val="BodyText"/>
        <w:spacing w:line="477" w:lineRule="auto" w:before="54"/>
        <w:ind w:right="1135" w:firstLine="420"/>
        <w:jc w:val="both"/>
      </w:pPr>
      <w:r>
        <w:rPr/>
        <w:t>公司承担了应由承租方承担的与租赁相关的费用时，公司将该部分费用从租金收入总额中扣除，按扣除后的租金费用 在租赁期内分配。</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）融资租赁会计处理</w:t>
      </w:r>
      <w:r>
        <w:rPr>
          <w:b w:val="0"/>
          <w:bCs w:val="0"/>
        </w:rPr>
      </w:r>
    </w:p>
    <w:p>
      <w:pPr>
        <w:spacing w:line="240" w:lineRule="auto" w:before="2"/>
        <w:rPr>
          <w:rFonts w:ascii="宋体" w:hAnsi="宋体" w:cs="宋体" w:eastAsia="宋体" w:hint="default"/>
          <w:b/>
          <w:bCs/>
          <w:sz w:val="32"/>
          <w:szCs w:val="32"/>
        </w:rPr>
      </w:pPr>
    </w:p>
    <w:p>
      <w:pPr>
        <w:pStyle w:val="BodyText"/>
        <w:spacing w:line="477" w:lineRule="auto"/>
        <w:ind w:right="1138" w:firstLine="420"/>
        <w:jc w:val="both"/>
      </w:pPr>
      <w:r>
        <w:rPr/>
        <w:t>①融资租入资产：公司在承租开始日，将租赁资产公允价值与最低租赁付款额现值两者中较低者作为租入资产的入账 价值，将最低租赁付款额作为长期应付款的入账价值，其差额作为未确认的融资费用。</w:t>
      </w:r>
    </w:p>
    <w:p>
      <w:pPr>
        <w:pStyle w:val="BodyText"/>
        <w:spacing w:line="240" w:lineRule="auto" w:before="54"/>
        <w:ind w:left="573" w:right="0"/>
        <w:jc w:val="left"/>
      </w:pPr>
      <w:r>
        <w:rPr/>
        <w:t>公司采用实际利率法对未确认的融资费用，在资产租赁期间内摊销，计入财务费用。</w:t>
      </w:r>
    </w:p>
    <w:p>
      <w:pPr>
        <w:spacing w:line="240" w:lineRule="auto" w:before="11"/>
        <w:rPr>
          <w:rFonts w:ascii="宋体" w:hAnsi="宋体" w:cs="宋体" w:eastAsia="宋体" w:hint="default"/>
          <w:sz w:val="17"/>
          <w:szCs w:val="17"/>
        </w:rPr>
      </w:pPr>
    </w:p>
    <w:p>
      <w:pPr>
        <w:pStyle w:val="BodyText"/>
        <w:spacing w:line="477" w:lineRule="auto"/>
        <w:ind w:right="1079" w:firstLine="511"/>
        <w:jc w:val="both"/>
      </w:pPr>
      <w:r>
        <w:rPr/>
        <w:t>②融资租出资产：公司在租赁开始日，将应收融资租赁款，未担保余值之和与其现值的差额确认为未实现融资收益， </w:t>
      </w:r>
      <w:r>
        <w:rPr>
          <w:spacing w:val="-2"/>
        </w:rPr>
        <w:t>在将来收到租金的各期间内确认为租赁收入，公司发生的与出租交易相关的初始直接费用，计入应收融资租赁款的初始计量</w:t>
      </w:r>
      <w:r>
        <w:rPr>
          <w:spacing w:val="-64"/>
        </w:rPr>
        <w:t> </w:t>
      </w:r>
      <w:r>
        <w:rPr>
          <w:spacing w:val="-64"/>
        </w:rPr>
      </w:r>
      <w:r>
        <w:rPr/>
        <w:t>中，并减少租赁期内确认的收益金额。</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24</w:t>
      </w:r>
      <w:r>
        <w:rPr/>
        <w:t>、主要会计政策、会计估计的变更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本报告期主要会计政策、会计估计是否变更</w:t>
      </w:r>
    </w:p>
    <w:p>
      <w:pPr>
        <w:spacing w:after="0" w:line="240" w:lineRule="auto"/>
        <w:jc w:val="left"/>
        <w:sectPr>
          <w:footerReference w:type="default" r:id="rId42"/>
          <w:pgSz w:w="11910" w:h="16840"/>
          <w:pgMar w:footer="1340" w:header="877" w:top="1060" w:bottom="1540" w:left="980" w:right="0"/>
          <w:pgNumType w:start="101"/>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）会计政策变更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本报告期主要会计政策是否变更</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）会计估计变更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本报告期主要会计估计是否变更</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25</w:t>
      </w:r>
      <w:r>
        <w:rPr/>
        <w:t>、前期会计差错更正</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本报告期是否发现前期会计差错</w:t>
      </w:r>
    </w:p>
    <w:p>
      <w:pPr>
        <w:pStyle w:val="BodyText"/>
        <w:spacing w:line="338" w:lineRule="auto" w:before="117"/>
        <w:ind w:right="986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无</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本报告期是否发现采用追溯重述法的前期会计差错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本报告期是否发现采用未来适用法的前期会计差错</w:t>
      </w:r>
    </w:p>
    <w:p>
      <w:pPr>
        <w:spacing w:line="544" w:lineRule="auto" w:before="117"/>
        <w:ind w:left="152" w:right="56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w:t>
      </w:r>
      <w:r>
        <w:rPr>
          <w:rFonts w:ascii="Times New Roman" w:hAnsi="Times New Roman" w:cs="Times New Roman" w:eastAsia="Times New Roman" w:hint="default"/>
          <w:b/>
          <w:bCs/>
          <w:spacing w:val="-1"/>
          <w:sz w:val="21"/>
          <w:szCs w:val="21"/>
        </w:rPr>
        <w:t>26</w:t>
      </w:r>
      <w:r>
        <w:rPr>
          <w:rFonts w:ascii="宋体" w:hAnsi="宋体" w:cs="宋体" w:eastAsia="宋体" w:hint="default"/>
          <w:b/>
          <w:bCs/>
          <w:spacing w:val="-1"/>
          <w:sz w:val="21"/>
          <w:szCs w:val="21"/>
        </w:rPr>
        <w:t>、其他主要会计政策、会计估计和财务报表编制方法</w:t>
      </w:r>
      <w:r>
        <w:rPr>
          <w:rFonts w:ascii="宋体" w:hAnsi="宋体" w:cs="宋体" w:eastAsia="宋体" w:hint="default"/>
          <w:b/>
          <w:bCs/>
          <w:spacing w:val="-82"/>
          <w:sz w:val="21"/>
          <w:szCs w:val="21"/>
        </w:rPr>
        <w:t> </w:t>
      </w:r>
      <w:r>
        <w:rPr>
          <w:rFonts w:ascii="宋体" w:hAnsi="宋体" w:cs="宋体" w:eastAsia="宋体" w:hint="default"/>
          <w:b/>
          <w:bCs/>
          <w:spacing w:val="-82"/>
          <w:sz w:val="21"/>
          <w:szCs w:val="21"/>
        </w:rPr>
      </w:r>
      <w:r>
        <w:rPr>
          <w:rFonts w:ascii="宋体" w:hAnsi="宋体" w:cs="宋体" w:eastAsia="宋体" w:hint="default"/>
          <w:sz w:val="18"/>
          <w:szCs w:val="18"/>
        </w:rPr>
        <w:t>无</w:t>
      </w:r>
    </w:p>
    <w:p>
      <w:pPr>
        <w:pStyle w:val="Heading2"/>
        <w:spacing w:line="240" w:lineRule="auto" w:before="101"/>
        <w:ind w:right="0"/>
        <w:jc w:val="left"/>
        <w:rPr>
          <w:b w:val="0"/>
          <w:bCs w:val="0"/>
        </w:rPr>
      </w:pPr>
      <w:r>
        <w:rPr/>
        <w:t>五、税项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493"/>
        <w:gridCol w:w="3036"/>
        <w:gridCol w:w="3027"/>
      </w:tblGrid>
      <w:tr>
        <w:trPr>
          <w:trHeight w:val="403"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1"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现代服务业收入</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403"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现代服务业收入、技术开发收入</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0%</w:t>
            </w:r>
          </w:p>
        </w:tc>
      </w:tr>
      <w:tr>
        <w:trPr>
          <w:trHeight w:val="401"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3" w:hRule="exact"/>
        </w:trPr>
        <w:tc>
          <w:tcPr>
            <w:tcW w:w="3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517"/>
        <w:gridCol w:w="3024"/>
        <w:gridCol w:w="3027"/>
      </w:tblGrid>
      <w:tr>
        <w:trPr>
          <w:trHeight w:val="401"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美国销售税</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VOIP </w:t>
            </w:r>
            <w:r>
              <w:rPr>
                <w:rFonts w:ascii="宋体" w:hAnsi="宋体" w:cs="宋体" w:eastAsia="宋体" w:hint="default"/>
                <w:sz w:val="18"/>
                <w:szCs w:val="18"/>
              </w:rPr>
              <w:t>服务收入</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8.25%</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1"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加拿大销售税</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VOIP </w:t>
            </w:r>
            <w:r>
              <w:rPr>
                <w:rFonts w:ascii="宋体" w:hAnsi="宋体" w:cs="宋体" w:eastAsia="宋体" w:hint="default"/>
                <w:sz w:val="18"/>
                <w:szCs w:val="18"/>
              </w:rPr>
              <w:t>服务收入</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13%</w:t>
            </w:r>
          </w:p>
        </w:tc>
      </w:tr>
      <w:tr>
        <w:trPr>
          <w:trHeight w:val="403"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新加坡销售税</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VOIP </w:t>
            </w:r>
            <w:r>
              <w:rPr>
                <w:rFonts w:ascii="宋体" w:hAnsi="宋体" w:cs="宋体" w:eastAsia="宋体" w:hint="default"/>
                <w:sz w:val="18"/>
                <w:szCs w:val="18"/>
              </w:rPr>
              <w:t>服务收入</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7%</w:t>
            </w:r>
          </w:p>
        </w:tc>
      </w:tr>
    </w:tbl>
    <w:p>
      <w:pPr>
        <w:pStyle w:val="BodyText"/>
        <w:spacing w:line="240" w:lineRule="auto" w:before="49"/>
        <w:ind w:right="0"/>
        <w:jc w:val="left"/>
      </w:pPr>
      <w:r>
        <w:rPr/>
        <w:t>各分公司、分厂执行的所得税税率</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319"/>
        <w:gridCol w:w="2484"/>
        <w:gridCol w:w="2041"/>
      </w:tblGrid>
      <w:tr>
        <w:trPr>
          <w:trHeight w:val="343" w:hRule="exact"/>
        </w:trPr>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58" w:right="0"/>
              <w:jc w:val="left"/>
              <w:rPr>
                <w:rFonts w:ascii="宋体" w:hAnsi="宋体" w:cs="宋体" w:eastAsia="宋体" w:hint="default"/>
                <w:sz w:val="18"/>
                <w:szCs w:val="18"/>
              </w:rPr>
            </w:pPr>
            <w:r>
              <w:rPr>
                <w:rFonts w:ascii="宋体" w:hAnsi="宋体" w:cs="宋体" w:eastAsia="宋体" w:hint="default"/>
                <w:sz w:val="18"/>
                <w:szCs w:val="18"/>
              </w:rPr>
              <w:t>税率</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35"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341" w:hRule="exact"/>
        </w:trPr>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15%</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8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343" w:hRule="exact"/>
        </w:trPr>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二六三网络通信股份有限公司上海分公司</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15%</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8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341" w:hRule="exact"/>
        </w:trPr>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二六三网络通信股份有限公司广州分公司</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15%</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8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343" w:hRule="exact"/>
        </w:trPr>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北京二六三企业通信有限公司</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0%</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8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341" w:hRule="exact"/>
        </w:trPr>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北京二六三网络科技有限公司</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0%</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8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343" w:hRule="exact"/>
        </w:trPr>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上海二六三通信有限公司</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25%</w:t>
            </w:r>
          </w:p>
        </w:tc>
        <w:tc>
          <w:tcPr>
            <w:tcW w:w="204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北京首都在线网络技术有限公司</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15%</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8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r>
      <w:tr>
        <w:trPr>
          <w:trHeight w:val="343" w:hRule="exact"/>
        </w:trPr>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上海翰平网络技术有限公司</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15%</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8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r>
      <w:tr>
        <w:trPr>
          <w:trHeight w:val="341" w:hRule="exact"/>
        </w:trPr>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爱涛信科国际通信技术（北京）有限公司</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25%</w:t>
            </w:r>
          </w:p>
        </w:tc>
        <w:tc>
          <w:tcPr>
            <w:tcW w:w="2041"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上海爱涛网络科技有限公司</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25%</w:t>
            </w:r>
          </w:p>
        </w:tc>
        <w:tc>
          <w:tcPr>
            <w:tcW w:w="204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江苏爱拓网络科技有限公司</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25%</w:t>
            </w:r>
          </w:p>
        </w:tc>
        <w:tc>
          <w:tcPr>
            <w:tcW w:w="2041" w:type="dxa"/>
            <w:tcBorders>
              <w:top w:val="single" w:sz="4" w:space="0" w:color="000000"/>
              <w:left w:val="single" w:sz="4" w:space="0" w:color="000000"/>
              <w:bottom w:val="single" w:sz="4" w:space="0" w:color="000000"/>
              <w:right w:val="single" w:sz="4" w:space="0" w:color="000000"/>
            </w:tcBorders>
          </w:tcPr>
          <w:p>
            <w:pPr/>
          </w:p>
        </w:tc>
      </w:tr>
      <w:tr>
        <w:trPr>
          <w:trHeight w:val="655" w:hRule="exact"/>
        </w:trPr>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7" w:right="0"/>
              <w:jc w:val="left"/>
              <w:rPr>
                <w:rFonts w:ascii="宋体" w:hAnsi="宋体" w:cs="宋体" w:eastAsia="宋体" w:hint="default"/>
                <w:sz w:val="18"/>
                <w:szCs w:val="18"/>
              </w:rPr>
            </w:pPr>
            <w:r>
              <w:rPr>
                <w:rFonts w:ascii="宋体" w:hAnsi="宋体" w:cs="宋体" w:eastAsia="宋体" w:hint="default"/>
                <w:spacing w:val="23"/>
                <w:sz w:val="18"/>
                <w:szCs w:val="18"/>
              </w:rPr>
              <w:t>爱涛网络电视香港有限公</w:t>
            </w:r>
            <w:r>
              <w:rPr>
                <w:rFonts w:ascii="宋体" w:hAnsi="宋体" w:cs="宋体" w:eastAsia="宋体" w:hint="default"/>
                <w:spacing w:val="-66"/>
                <w:sz w:val="18"/>
                <w:szCs w:val="18"/>
              </w:rPr>
              <w:t> </w:t>
            </w:r>
            <w:r>
              <w:rPr>
                <w:rFonts w:ascii="宋体" w:hAnsi="宋体" w:cs="宋体" w:eastAsia="宋体" w:hint="default"/>
                <w:spacing w:val="13"/>
                <w:sz w:val="18"/>
                <w:szCs w:val="18"/>
              </w:rPr>
              <w:t>司（</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iTalkTV</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Hong</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Kong</w:t>
            </w:r>
            <w:r>
              <w:rPr>
                <w:rFonts w:ascii="Times New Roman" w:hAnsi="Times New Roman" w:cs="Times New Roman" w:eastAsia="Times New Roman" w:hint="default"/>
                <w:sz w:val="18"/>
                <w:szCs w:val="18"/>
              </w:rPr>
              <w:t> Limited</w:t>
            </w:r>
            <w:r>
              <w:rPr>
                <w:rFonts w:ascii="宋体" w:hAnsi="宋体" w:cs="宋体" w:eastAsia="宋体" w:hint="default"/>
                <w:sz w:val="18"/>
                <w:szCs w:val="18"/>
              </w:rPr>
              <w:t>）</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06" w:right="0"/>
              <w:jc w:val="left"/>
              <w:rPr>
                <w:rFonts w:ascii="Times New Roman" w:hAnsi="Times New Roman" w:cs="Times New Roman" w:eastAsia="Times New Roman" w:hint="default"/>
                <w:sz w:val="18"/>
                <w:szCs w:val="18"/>
              </w:rPr>
            </w:pPr>
            <w:r>
              <w:rPr>
                <w:rFonts w:ascii="Times New Roman"/>
                <w:sz w:val="18"/>
              </w:rPr>
              <w:t>16.5%</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8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r>
      <w:tr>
        <w:trPr>
          <w:trHeight w:val="341" w:hRule="exact"/>
        </w:trPr>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iTalkBB Singapore Pte,</w:t>
            </w:r>
            <w:r>
              <w:rPr>
                <w:rFonts w:ascii="Times New Roman"/>
                <w:spacing w:val="-6"/>
                <w:sz w:val="18"/>
              </w:rPr>
              <w:t> </w:t>
            </w:r>
            <w:r>
              <w:rPr>
                <w:rFonts w:ascii="Times New Roman"/>
                <w:sz w:val="18"/>
              </w:rPr>
              <w:t>Ltd.</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 w:right="0"/>
              <w:jc w:val="center"/>
              <w:rPr>
                <w:rFonts w:ascii="Times New Roman" w:hAnsi="Times New Roman" w:cs="Times New Roman" w:eastAsia="Times New Roman" w:hint="default"/>
                <w:sz w:val="18"/>
                <w:szCs w:val="18"/>
              </w:rPr>
            </w:pPr>
            <w:r>
              <w:rPr>
                <w:rFonts w:ascii="Times New Roman"/>
                <w:sz w:val="18"/>
              </w:rPr>
              <w:t>17%</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8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r>
      <w:tr>
        <w:trPr>
          <w:trHeight w:val="343" w:hRule="exact"/>
        </w:trPr>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ITALK GLOBAL COMMUNICATIONS,</w:t>
            </w:r>
            <w:r>
              <w:rPr>
                <w:rFonts w:ascii="Times New Roman"/>
                <w:spacing w:val="-8"/>
                <w:sz w:val="18"/>
              </w:rPr>
              <w:t> </w:t>
            </w:r>
            <w:r>
              <w:rPr>
                <w:rFonts w:ascii="Times New Roman"/>
                <w:sz w:val="18"/>
              </w:rPr>
              <w:t>INC.</w:t>
            </w:r>
          </w:p>
        </w:tc>
        <w:tc>
          <w:tcPr>
            <w:tcW w:w="2484"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8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r>
      <w:tr>
        <w:trPr>
          <w:trHeight w:val="341" w:hRule="exact"/>
        </w:trPr>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DTMI</w:t>
            </w:r>
          </w:p>
        </w:tc>
        <w:tc>
          <w:tcPr>
            <w:tcW w:w="2484"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4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iTalkBB Canada</w:t>
            </w:r>
            <w:r>
              <w:rPr>
                <w:rFonts w:ascii="Times New Roman"/>
                <w:spacing w:val="-5"/>
                <w:sz w:val="18"/>
              </w:rPr>
              <w:t> </w:t>
            </w:r>
            <w:r>
              <w:rPr>
                <w:rFonts w:ascii="Times New Roman"/>
                <w:sz w:val="18"/>
              </w:rPr>
              <w:t>Inc.</w:t>
            </w:r>
          </w:p>
        </w:tc>
        <w:tc>
          <w:tcPr>
            <w:tcW w:w="2484"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89"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、税收优惠及批文</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1132" w:firstLine="420"/>
        <w:jc w:val="both"/>
      </w:pPr>
      <w:r>
        <w:rPr/>
        <w:t>（</w:t>
      </w:r>
      <w:r>
        <w:rPr>
          <w:rFonts w:ascii="宋体" w:hAnsi="宋体" w:cs="宋体" w:eastAsia="宋体" w:hint="default"/>
        </w:rPr>
        <w:t>1</w:t>
      </w:r>
      <w:r>
        <w:rPr/>
        <w:t>）</w:t>
      </w:r>
      <w:r>
        <w:rPr>
          <w:rFonts w:ascii="宋体" w:hAnsi="宋体" w:cs="宋体" w:eastAsia="宋体" w:hint="default"/>
        </w:rPr>
        <w:t>2011</w:t>
      </w:r>
      <w:r>
        <w:rPr/>
        <w:t>年</w:t>
      </w:r>
      <w:r>
        <w:rPr>
          <w:rFonts w:ascii="宋体" w:hAnsi="宋体" w:cs="宋体" w:eastAsia="宋体" w:hint="default"/>
        </w:rPr>
        <w:t>9</w:t>
      </w:r>
      <w:r>
        <w:rPr/>
        <w:t>月</w:t>
      </w:r>
      <w:r>
        <w:rPr>
          <w:rFonts w:ascii="宋体" w:hAnsi="宋体" w:cs="宋体" w:eastAsia="宋体" w:hint="default"/>
        </w:rPr>
        <w:t>14</w:t>
      </w:r>
      <w:r>
        <w:rPr/>
        <w:t>日，本公司换领了北京市科学技术委员会、北京市财政局、北京市国家税务局、北京市地方税务局 共同核发的编号为</w:t>
      </w:r>
      <w:r>
        <w:rPr>
          <w:rFonts w:ascii="宋体" w:hAnsi="宋体" w:cs="宋体" w:eastAsia="宋体" w:hint="default"/>
        </w:rPr>
        <w:t>GR2011111000228</w:t>
      </w:r>
      <w:r>
        <w:rPr/>
        <w:t>的高新技术企业证书，证书有效期三年。根据新企业所得税法的相关优惠政策的规定，</w:t>
      </w:r>
      <w:r>
        <w:rPr>
          <w:spacing w:val="-87"/>
        </w:rPr>
        <w:t> </w:t>
      </w:r>
      <w:r>
        <w:rPr>
          <w:spacing w:val="-87"/>
        </w:rPr>
      </w:r>
      <w:r>
        <w:rPr/>
        <w:t>本公司属国家需要重点扶持的高新技术企业，减按</w:t>
      </w:r>
      <w:r>
        <w:rPr>
          <w:rFonts w:ascii="宋体" w:hAnsi="宋体" w:cs="宋体" w:eastAsia="宋体" w:hint="default"/>
        </w:rPr>
        <w:t>15%</w:t>
      </w:r>
      <w:r>
        <w:rPr/>
        <w:t>的税率征收企业所得税。</w:t>
      </w:r>
    </w:p>
    <w:p>
      <w:pPr>
        <w:pStyle w:val="BodyText"/>
        <w:spacing w:line="477" w:lineRule="auto" w:before="54"/>
        <w:ind w:right="1133" w:firstLine="420"/>
        <w:jc w:val="both"/>
      </w:pPr>
      <w:r>
        <w:rPr/>
        <w:t>根据所得税法规定，跨省市总分机构所得税统一执行“统一计算、分级管理、就地预缴、汇总清算、财政调库”的征 收管理办法，本公司所得税中部分所得税由各个分公司在当地预缴。</w:t>
      </w:r>
    </w:p>
    <w:p>
      <w:pPr>
        <w:pStyle w:val="BodyText"/>
        <w:spacing w:line="477" w:lineRule="auto" w:before="54"/>
        <w:ind w:right="1128" w:firstLine="420"/>
        <w:jc w:val="both"/>
      </w:pPr>
      <w:r>
        <w:rPr>
          <w:spacing w:val="-2"/>
        </w:rPr>
        <w:t>（</w:t>
      </w:r>
      <w:r>
        <w:rPr>
          <w:rFonts w:ascii="宋体" w:hAnsi="宋体" w:cs="宋体" w:eastAsia="宋体" w:hint="default"/>
          <w:spacing w:val="-2"/>
        </w:rPr>
        <w:t>2</w:t>
      </w:r>
      <w:r>
        <w:rPr>
          <w:spacing w:val="-2"/>
        </w:rPr>
        <w:t>）经北京市经济和信息化委员会认定：北京二六三企业通信有限公司、北京二六三网络科技有限公司符合《鼓励软</w:t>
      </w:r>
      <w:r>
        <w:rPr/>
        <w:t> </w:t>
      </w:r>
      <w:r>
        <w:rPr>
          <w:spacing w:val="-5"/>
        </w:rPr>
        <w:t>件产业和集成电路产业发展的若干政策》和《软件企业认定标准及管理办法》（试行）的有关规定，被认定为软件企业。</w:t>
      </w:r>
      <w:r>
        <w:rPr>
          <w:rFonts w:ascii="宋体" w:hAnsi="宋体" w:cs="宋体" w:eastAsia="宋体" w:hint="default"/>
          <w:spacing w:val="-5"/>
        </w:rPr>
        <w:t>2012</w:t>
      </w:r>
      <w:r>
        <w:rPr>
          <w:rFonts w:ascii="宋体" w:hAnsi="宋体" w:cs="宋体" w:eastAsia="宋体" w:hint="default"/>
          <w:spacing w:val="-67"/>
        </w:rPr>
        <w:t> </w:t>
      </w:r>
      <w:r>
        <w:rPr/>
        <w:t>年</w:t>
      </w:r>
      <w:r>
        <w:rPr>
          <w:rFonts w:ascii="宋体" w:hAnsi="宋体" w:cs="宋体" w:eastAsia="宋体" w:hint="default"/>
        </w:rPr>
        <w:t>4</w:t>
      </w:r>
      <w:r>
        <w:rPr/>
        <w:t>月</w:t>
      </w:r>
      <w:r>
        <w:rPr>
          <w:rFonts w:ascii="宋体" w:hAnsi="宋体" w:cs="宋体" w:eastAsia="宋体" w:hint="default"/>
        </w:rPr>
        <w:t>23</w:t>
      </w:r>
      <w:r>
        <w:rPr/>
        <w:t>日，北京二六三企业通信有限公司获取了核发的编号为京</w:t>
      </w:r>
      <w:r>
        <w:rPr>
          <w:rFonts w:ascii="宋体" w:hAnsi="宋体" w:cs="宋体" w:eastAsia="宋体" w:hint="default"/>
        </w:rPr>
        <w:t>R-2012-0104</w:t>
      </w:r>
      <w:r>
        <w:rPr/>
        <w:t>的软件企业认定证书。</w:t>
      </w:r>
      <w:r>
        <w:rPr>
          <w:rFonts w:ascii="宋体" w:hAnsi="宋体" w:cs="宋体" w:eastAsia="宋体" w:hint="default"/>
        </w:rPr>
        <w:t>2012</w:t>
      </w:r>
      <w:r>
        <w:rPr/>
        <w:t>年</w:t>
      </w:r>
      <w:r>
        <w:rPr>
          <w:rFonts w:ascii="宋体" w:hAnsi="宋体" w:cs="宋体" w:eastAsia="宋体" w:hint="default"/>
        </w:rPr>
        <w:t>6</w:t>
      </w:r>
      <w:r>
        <w:rPr/>
        <w:t>月</w:t>
      </w:r>
      <w:r>
        <w:rPr>
          <w:rFonts w:ascii="宋体" w:hAnsi="宋体" w:cs="宋体" w:eastAsia="宋体" w:hint="default"/>
        </w:rPr>
        <w:t>18</w:t>
      </w:r>
      <w:r>
        <w:rPr/>
        <w:t>日，北京 二六三网络科技有限公司获取了核发的编号为京</w:t>
      </w:r>
      <w:r>
        <w:rPr>
          <w:rFonts w:ascii="宋体" w:hAnsi="宋体" w:cs="宋体" w:eastAsia="宋体" w:hint="default"/>
        </w:rPr>
        <w:t>R-2012-0250</w:t>
      </w:r>
      <w:r>
        <w:rPr/>
        <w:t>的软件企业认定证书。</w:t>
      </w:r>
    </w:p>
    <w:p>
      <w:pPr>
        <w:pStyle w:val="BodyText"/>
        <w:spacing w:line="240" w:lineRule="auto" w:before="54"/>
        <w:ind w:left="573" w:right="0"/>
        <w:jc w:val="left"/>
      </w:pPr>
      <w:r>
        <w:rPr/>
        <w:t>根据国发【</w:t>
      </w:r>
      <w:r>
        <w:rPr>
          <w:rFonts w:ascii="宋体" w:hAnsi="宋体" w:cs="宋体" w:eastAsia="宋体" w:hint="default"/>
        </w:rPr>
        <w:t>2000</w:t>
      </w:r>
      <w:r>
        <w:rPr/>
        <w:t>】</w:t>
      </w:r>
      <w:r>
        <w:rPr>
          <w:rFonts w:ascii="宋体" w:hAnsi="宋体" w:cs="宋体" w:eastAsia="宋体" w:hint="default"/>
        </w:rPr>
        <w:t>18</w:t>
      </w:r>
      <w:r>
        <w:rPr/>
        <w:t>号《鼓励软件产业和集成电路产业发展的若干政策》第六条“在我国境内设立的软件企业可享受</w:t>
      </w:r>
    </w:p>
    <w:p>
      <w:pPr>
        <w:spacing w:after="0" w:line="240" w:lineRule="auto"/>
        <w:jc w:val="left"/>
        <w:sectPr>
          <w:pgSz w:w="11910" w:h="16840"/>
          <w:pgMar w:header="877" w:footer="1340" w:top="1060" w:bottom="154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1117"/>
        <w:jc w:val="left"/>
      </w:pPr>
      <w:r>
        <w:rPr/>
        <w:t>企业所得税优惠政策。新创办软件企业经认定后，自获利年度起，享受企业所得税</w:t>
      </w:r>
      <w:r>
        <w:rPr>
          <w:rFonts w:ascii="宋体" w:hAnsi="宋体" w:cs="宋体" w:eastAsia="宋体" w:hint="default"/>
        </w:rPr>
        <w:t>"</w:t>
      </w:r>
      <w:r>
        <w:rPr/>
        <w:t>两免三减半</w:t>
      </w:r>
      <w:r>
        <w:rPr>
          <w:rFonts w:ascii="宋体" w:hAnsi="宋体" w:cs="宋体" w:eastAsia="宋体" w:hint="default"/>
        </w:rPr>
        <w:t>"</w:t>
      </w:r>
      <w:r>
        <w:rPr/>
        <w:t>的优惠政策。”</w:t>
      </w:r>
      <w:r>
        <w:rPr>
          <w:spacing w:val="7"/>
        </w:rPr>
        <w:t> </w:t>
      </w:r>
      <w:r>
        <w:rPr/>
        <w:t>北京二六</w:t>
      </w:r>
      <w:r>
        <w:rPr/>
        <w:t> 三企业通信有限公司、北京二六三网络科技有限公司</w:t>
      </w:r>
      <w:r>
        <w:rPr>
          <w:rFonts w:ascii="宋体" w:hAnsi="宋体" w:cs="宋体" w:eastAsia="宋体" w:hint="default"/>
        </w:rPr>
        <w:t>2012</w:t>
      </w:r>
      <w:r>
        <w:rPr/>
        <w:t>年免征企业所得税。</w:t>
      </w:r>
    </w:p>
    <w:p>
      <w:pPr>
        <w:pStyle w:val="BodyText"/>
        <w:spacing w:line="477" w:lineRule="auto" w:before="54"/>
        <w:ind w:right="1128" w:firstLine="420"/>
        <w:jc w:val="both"/>
      </w:pPr>
      <w:r>
        <w:rPr>
          <w:spacing w:val="-2"/>
        </w:rPr>
        <w:t>（</w:t>
      </w:r>
      <w:r>
        <w:rPr>
          <w:rFonts w:ascii="宋体" w:hAnsi="宋体" w:cs="宋体" w:eastAsia="宋体" w:hint="default"/>
          <w:spacing w:val="-2"/>
        </w:rPr>
        <w:t>3</w:t>
      </w:r>
      <w:r>
        <w:rPr>
          <w:spacing w:val="-2"/>
        </w:rPr>
        <w:t>）</w:t>
      </w:r>
      <w:r>
        <w:rPr>
          <w:rFonts w:ascii="宋体" w:hAnsi="宋体" w:cs="宋体" w:eastAsia="宋体" w:hint="default"/>
          <w:spacing w:val="-2"/>
        </w:rPr>
        <w:t>2012</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30</w:t>
      </w:r>
      <w:r>
        <w:rPr>
          <w:spacing w:val="-2"/>
        </w:rPr>
        <w:t>日，经北京市科学技术委员会、财政局、国家税务局、地方税务局批准，北京首都在线网络技术有</w:t>
      </w:r>
      <w:r>
        <w:rPr/>
        <w:t> 限公司被认定为高新技术企业</w:t>
      </w:r>
      <w:r>
        <w:rPr>
          <w:rFonts w:ascii="宋体" w:hAnsi="宋体" w:cs="宋体" w:eastAsia="宋体" w:hint="default"/>
        </w:rPr>
        <w:t>,</w:t>
      </w:r>
      <w:r>
        <w:rPr/>
        <w:t>证书编号：</w:t>
      </w:r>
      <w:r>
        <w:rPr>
          <w:rFonts w:ascii="宋体" w:hAnsi="宋体" w:cs="宋体" w:eastAsia="宋体" w:hint="default"/>
        </w:rPr>
        <w:t>GR201211001040</w:t>
      </w:r>
      <w:r>
        <w:rPr/>
        <w:t>。根据高新技术企业认定和税收优惠的相关政策，</w:t>
      </w:r>
      <w:r>
        <w:rPr>
          <w:rFonts w:ascii="宋体" w:hAnsi="宋体" w:cs="宋体" w:eastAsia="宋体" w:hint="default"/>
        </w:rPr>
        <w:t>2012</w:t>
      </w:r>
      <w:r>
        <w:rPr/>
        <w:t>年度北京</w:t>
      </w:r>
      <w:r>
        <w:rPr>
          <w:spacing w:val="-86"/>
        </w:rPr>
        <w:t> </w:t>
      </w:r>
      <w:r>
        <w:rPr>
          <w:spacing w:val="-86"/>
        </w:rPr>
      </w:r>
      <w:r>
        <w:rPr/>
        <w:t>首都在线网络技术有限公司按</w:t>
      </w:r>
      <w:r>
        <w:rPr>
          <w:rFonts w:ascii="宋体" w:hAnsi="宋体" w:cs="宋体" w:eastAsia="宋体" w:hint="default"/>
        </w:rPr>
        <w:t>15%</w:t>
      </w:r>
      <w:r>
        <w:rPr/>
        <w:t>的税率计缴企业所得税。</w:t>
      </w:r>
    </w:p>
    <w:p>
      <w:pPr>
        <w:pStyle w:val="BodyText"/>
        <w:spacing w:line="477" w:lineRule="auto" w:before="54"/>
        <w:ind w:right="1128" w:firstLine="420"/>
        <w:jc w:val="both"/>
      </w:pPr>
      <w:r>
        <w:rPr/>
        <w:t>（</w:t>
      </w:r>
      <w:r>
        <w:rPr>
          <w:rFonts w:ascii="宋体" w:hAnsi="宋体" w:cs="宋体" w:eastAsia="宋体" w:hint="default"/>
        </w:rPr>
        <w:t>4</w:t>
      </w:r>
      <w:r>
        <w:rPr/>
        <w:t>）</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6</w:t>
      </w:r>
      <w:r>
        <w:rPr/>
        <w:t>日，经上海市科学技术委员会、财政局、国家税务局、地方税务局批准，上海翰平网络技术有限公 司被认定为高新技术企业</w:t>
      </w:r>
      <w:r>
        <w:rPr>
          <w:rFonts w:ascii="宋体" w:hAnsi="宋体" w:cs="宋体" w:eastAsia="宋体" w:hint="default"/>
        </w:rPr>
        <w:t>,</w:t>
      </w:r>
      <w:r>
        <w:rPr/>
        <w:t>证书编号：</w:t>
      </w:r>
      <w:r>
        <w:rPr>
          <w:rFonts w:ascii="宋体" w:hAnsi="宋体" w:cs="宋体" w:eastAsia="宋体" w:hint="default"/>
        </w:rPr>
        <w:t>GR201131000397</w:t>
      </w:r>
      <w:r>
        <w:rPr/>
        <w:t>。根据高新技术企业认定和税收优惠的相关政策，</w:t>
      </w:r>
      <w:r>
        <w:rPr>
          <w:rFonts w:ascii="宋体" w:hAnsi="宋体" w:cs="宋体" w:eastAsia="宋体" w:hint="default"/>
        </w:rPr>
        <w:t>2012</w:t>
      </w:r>
      <w:r>
        <w:rPr/>
        <w:t>年度上海翰平</w:t>
      </w:r>
      <w:r>
        <w:rPr>
          <w:spacing w:val="-86"/>
        </w:rPr>
        <w:t> </w:t>
      </w:r>
      <w:r>
        <w:rPr>
          <w:spacing w:val="-86"/>
        </w:rPr>
      </w:r>
      <w:r>
        <w:rPr/>
        <w:t>网络技术有限公司按</w:t>
      </w:r>
      <w:r>
        <w:rPr>
          <w:rFonts w:ascii="宋体" w:hAnsi="宋体" w:cs="宋体" w:eastAsia="宋体" w:hint="default"/>
        </w:rPr>
        <w:t>15%</w:t>
      </w:r>
      <w:r>
        <w:rPr/>
        <w:t>的税率计缴企业所得税。</w:t>
      </w:r>
    </w:p>
    <w:p>
      <w:pPr>
        <w:pStyle w:val="BodyText"/>
        <w:spacing w:line="240" w:lineRule="auto" w:before="55"/>
        <w:ind w:left="573" w:right="0"/>
        <w:jc w:val="left"/>
      </w:pPr>
      <w:r>
        <w:rPr>
          <w:spacing w:val="-3"/>
        </w:rPr>
        <w:t>（</w:t>
      </w:r>
      <w:r>
        <w:rPr>
          <w:rFonts w:ascii="宋体" w:hAnsi="宋体" w:cs="宋体" w:eastAsia="宋体" w:hint="default"/>
          <w:spacing w:val="-3"/>
        </w:rPr>
        <w:t>5</w:t>
      </w:r>
      <w:r>
        <w:rPr>
          <w:spacing w:val="-3"/>
        </w:rPr>
        <w:t>）依《香港法例》第</w:t>
      </w:r>
      <w:r>
        <w:rPr>
          <w:rFonts w:ascii="宋体" w:hAnsi="宋体" w:cs="宋体" w:eastAsia="宋体" w:hint="default"/>
          <w:spacing w:val="-3"/>
        </w:rPr>
        <w:t>112</w:t>
      </w:r>
      <w:r>
        <w:rPr>
          <w:spacing w:val="-3"/>
        </w:rPr>
        <w:t>章〝税务条例〞，本公司之间接子公司爱涛网络电视香港有限公司适用</w:t>
      </w:r>
      <w:r>
        <w:rPr>
          <w:rFonts w:ascii="宋体" w:hAnsi="宋体" w:cs="宋体" w:eastAsia="宋体" w:hint="default"/>
          <w:spacing w:val="-3"/>
        </w:rPr>
        <w:t>16.5%</w:t>
      </w:r>
      <w:r>
        <w:rPr>
          <w:spacing w:val="-3"/>
        </w:rPr>
        <w:t>企业所得税率。</w:t>
      </w:r>
    </w:p>
    <w:p>
      <w:pPr>
        <w:spacing w:line="240" w:lineRule="auto" w:before="10"/>
        <w:rPr>
          <w:rFonts w:ascii="宋体" w:hAnsi="宋体" w:cs="宋体" w:eastAsia="宋体" w:hint="default"/>
          <w:sz w:val="17"/>
          <w:szCs w:val="17"/>
        </w:rPr>
      </w:pPr>
    </w:p>
    <w:p>
      <w:pPr>
        <w:pStyle w:val="BodyText"/>
        <w:spacing w:line="240" w:lineRule="auto"/>
        <w:ind w:left="573" w:right="0"/>
        <w:jc w:val="left"/>
      </w:pPr>
      <w:r>
        <w:rPr/>
        <w:t>（</w:t>
      </w:r>
      <w:r>
        <w:rPr>
          <w:rFonts w:ascii="宋体" w:hAnsi="宋体" w:cs="宋体" w:eastAsia="宋体" w:hint="default"/>
        </w:rPr>
        <w:t>6</w:t>
      </w:r>
      <w:r>
        <w:rPr/>
        <w:t>）新加坡企业所得税税率为</w:t>
      </w:r>
      <w:r>
        <w:rPr>
          <w:rFonts w:ascii="宋体" w:hAnsi="宋体" w:cs="宋体" w:eastAsia="宋体" w:hint="default"/>
        </w:rPr>
        <w:t>17%</w:t>
      </w:r>
      <w:r>
        <w:rPr/>
        <w:t>，</w:t>
      </w:r>
      <w:r>
        <w:rPr>
          <w:rFonts w:ascii="宋体" w:hAnsi="宋体" w:cs="宋体" w:eastAsia="宋体" w:hint="default"/>
        </w:rPr>
        <w:t>iTalkBB Singapore Pte,</w:t>
      </w:r>
      <w:r>
        <w:rPr>
          <w:rFonts w:ascii="宋体" w:hAnsi="宋体" w:cs="宋体" w:eastAsia="宋体" w:hint="default"/>
          <w:spacing w:val="-8"/>
        </w:rPr>
        <w:t> </w:t>
      </w:r>
      <w:r>
        <w:rPr>
          <w:rFonts w:ascii="宋体" w:hAnsi="宋体" w:cs="宋体" w:eastAsia="宋体" w:hint="default"/>
        </w:rPr>
        <w:t>Ltd.</w:t>
      </w:r>
      <w:r>
        <w:rPr/>
        <w:t>处于累计亏损状态，不存在所得税纳税义务。</w:t>
      </w:r>
    </w:p>
    <w:p>
      <w:pPr>
        <w:spacing w:line="240" w:lineRule="auto" w:before="10"/>
        <w:rPr>
          <w:rFonts w:ascii="宋体" w:hAnsi="宋体" w:cs="宋体" w:eastAsia="宋体" w:hint="default"/>
          <w:sz w:val="17"/>
          <w:szCs w:val="17"/>
        </w:rPr>
      </w:pPr>
    </w:p>
    <w:p>
      <w:pPr>
        <w:pStyle w:val="BodyText"/>
        <w:spacing w:line="240" w:lineRule="auto"/>
        <w:ind w:left="573" w:right="0"/>
        <w:jc w:val="left"/>
      </w:pPr>
      <w:r>
        <w:rPr/>
        <w:t>（</w:t>
      </w:r>
      <w:r>
        <w:rPr>
          <w:rFonts w:ascii="宋体" w:hAnsi="宋体" w:cs="宋体" w:eastAsia="宋体" w:hint="default"/>
        </w:rPr>
        <w:t>7</w:t>
      </w:r>
      <w:r>
        <w:rPr/>
        <w:t>）</w:t>
      </w:r>
      <w:r>
        <w:rPr>
          <w:rFonts w:ascii="宋体" w:hAnsi="宋体" w:cs="宋体" w:eastAsia="宋体" w:hint="default"/>
        </w:rPr>
        <w:t>ITALK GLOBAL COMMUNICATIONS,</w:t>
      </w:r>
      <w:r>
        <w:rPr>
          <w:rFonts w:ascii="宋体" w:hAnsi="宋体" w:cs="宋体" w:eastAsia="宋体" w:hint="default"/>
          <w:spacing w:val="-11"/>
        </w:rPr>
        <w:t> </w:t>
      </w:r>
      <w:r>
        <w:rPr>
          <w:rFonts w:ascii="宋体" w:hAnsi="宋体" w:cs="宋体" w:eastAsia="宋体" w:hint="default"/>
        </w:rPr>
        <w:t>INC.</w:t>
      </w:r>
      <w:r>
        <w:rPr/>
        <w:t>联邦所得税和州所得税（特许权税）：</w:t>
      </w:r>
    </w:p>
    <w:p>
      <w:pPr>
        <w:spacing w:line="240" w:lineRule="auto" w:before="12"/>
        <w:rPr>
          <w:rFonts w:ascii="宋体" w:hAnsi="宋体" w:cs="宋体" w:eastAsia="宋体" w:hint="default"/>
          <w:sz w:val="26"/>
          <w:szCs w:val="26"/>
        </w:rPr>
      </w:pPr>
    </w:p>
    <w:p>
      <w:pPr>
        <w:pStyle w:val="BodyText"/>
        <w:spacing w:line="240" w:lineRule="auto"/>
        <w:ind w:left="676" w:right="0"/>
        <w:jc w:val="left"/>
      </w:pPr>
      <w:r>
        <w:rPr/>
        <w:t>①联邦所得税率</w:t>
      </w:r>
    </w:p>
    <w:p>
      <w:pPr>
        <w:spacing w:line="240" w:lineRule="auto" w:before="1"/>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3937"/>
        <w:gridCol w:w="2552"/>
        <w:gridCol w:w="2225"/>
      </w:tblGrid>
      <w:tr>
        <w:trPr>
          <w:trHeight w:val="497" w:hRule="exact"/>
        </w:trPr>
        <w:tc>
          <w:tcPr>
            <w:tcW w:w="64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531" w:right="0"/>
              <w:jc w:val="left"/>
              <w:rPr>
                <w:rFonts w:ascii="宋体" w:hAnsi="宋体" w:cs="宋体" w:eastAsia="宋体" w:hint="default"/>
                <w:sz w:val="18"/>
                <w:szCs w:val="18"/>
              </w:rPr>
            </w:pPr>
            <w:r>
              <w:rPr>
                <w:rFonts w:ascii="宋体" w:hAnsi="宋体" w:cs="宋体" w:eastAsia="宋体" w:hint="default"/>
                <w:sz w:val="18"/>
                <w:szCs w:val="18"/>
              </w:rPr>
              <w:t>应纳税所得额（含税级距，单位：美元）</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840" w:right="0"/>
              <w:jc w:val="left"/>
              <w:rPr>
                <w:rFonts w:ascii="宋体" w:hAnsi="宋体" w:cs="宋体" w:eastAsia="宋体" w:hint="default"/>
                <w:sz w:val="18"/>
                <w:szCs w:val="18"/>
              </w:rPr>
            </w:pPr>
            <w:r>
              <w:rPr>
                <w:rFonts w:ascii="宋体" w:hAnsi="宋体" w:cs="宋体" w:eastAsia="宋体" w:hint="default"/>
                <w:sz w:val="18"/>
                <w:szCs w:val="18"/>
              </w:rPr>
              <w:t>税率</w:t>
            </w:r>
          </w:p>
        </w:tc>
      </w:tr>
      <w:tr>
        <w:trPr>
          <w:trHeight w:val="499"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tabs>
                <w:tab w:pos="2160" w:val="left" w:leader="none"/>
              </w:tabs>
              <w:spacing w:line="240" w:lineRule="auto" w:before="99"/>
              <w:ind w:right="171"/>
              <w:jc w:val="center"/>
              <w:rPr>
                <w:rFonts w:ascii="宋体" w:hAnsi="宋体" w:cs="宋体" w:eastAsia="宋体" w:hint="default"/>
                <w:sz w:val="18"/>
                <w:szCs w:val="18"/>
              </w:rPr>
            </w:pPr>
            <w:r>
              <w:rPr>
                <w:rFonts w:ascii="宋体"/>
                <w:sz w:val="18"/>
              </w:rPr>
              <w:t>$</w:t>
              <w:tab/>
              <w:t>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tabs>
                <w:tab w:pos="901" w:val="left" w:leader="none"/>
              </w:tabs>
              <w:spacing w:line="240" w:lineRule="auto" w:before="99"/>
              <w:ind w:right="173"/>
              <w:jc w:val="center"/>
              <w:rPr>
                <w:rFonts w:ascii="宋体" w:hAnsi="宋体" w:cs="宋体" w:eastAsia="宋体" w:hint="default"/>
                <w:sz w:val="18"/>
                <w:szCs w:val="18"/>
              </w:rPr>
            </w:pPr>
            <w:r>
              <w:rPr>
                <w:rFonts w:ascii="宋体"/>
                <w:sz w:val="18"/>
              </w:rPr>
              <w:t>$</w:t>
              <w:tab/>
              <w:t>50,000</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883" w:right="0"/>
              <w:jc w:val="left"/>
              <w:rPr>
                <w:rFonts w:ascii="宋体" w:hAnsi="宋体" w:cs="宋体" w:eastAsia="宋体" w:hint="default"/>
                <w:sz w:val="18"/>
                <w:szCs w:val="18"/>
              </w:rPr>
            </w:pPr>
            <w:r>
              <w:rPr>
                <w:rFonts w:ascii="宋体"/>
                <w:sz w:val="18"/>
              </w:rPr>
              <w:t>15%</w:t>
            </w:r>
          </w:p>
        </w:tc>
      </w:tr>
      <w:tr>
        <w:trPr>
          <w:trHeight w:val="497"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72"/>
              <w:jc w:val="center"/>
              <w:rPr>
                <w:rFonts w:ascii="宋体" w:hAnsi="宋体" w:cs="宋体" w:eastAsia="宋体" w:hint="default"/>
                <w:sz w:val="18"/>
                <w:szCs w:val="18"/>
              </w:rPr>
            </w:pPr>
            <w:r>
              <w:rPr>
                <w:rFonts w:ascii="宋体"/>
                <w:sz w:val="18"/>
              </w:rPr>
              <w:t>50,000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75"/>
              <w:jc w:val="center"/>
              <w:rPr>
                <w:rFonts w:ascii="宋体" w:hAnsi="宋体" w:cs="宋体" w:eastAsia="宋体" w:hint="default"/>
                <w:sz w:val="18"/>
                <w:szCs w:val="18"/>
              </w:rPr>
            </w:pPr>
            <w:r>
              <w:rPr>
                <w:rFonts w:ascii="宋体"/>
                <w:sz w:val="18"/>
              </w:rPr>
              <w:t>75,000</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883" w:right="0"/>
              <w:jc w:val="left"/>
              <w:rPr>
                <w:rFonts w:ascii="宋体" w:hAnsi="宋体" w:cs="宋体" w:eastAsia="宋体" w:hint="default"/>
                <w:sz w:val="18"/>
                <w:szCs w:val="18"/>
              </w:rPr>
            </w:pPr>
            <w:r>
              <w:rPr>
                <w:rFonts w:ascii="宋体"/>
                <w:sz w:val="18"/>
              </w:rPr>
              <w:t>25%</w:t>
            </w:r>
          </w:p>
        </w:tc>
      </w:tr>
      <w:tr>
        <w:trPr>
          <w:trHeight w:val="50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72"/>
              <w:jc w:val="center"/>
              <w:rPr>
                <w:rFonts w:ascii="宋体" w:hAnsi="宋体" w:cs="宋体" w:eastAsia="宋体" w:hint="default"/>
                <w:sz w:val="18"/>
                <w:szCs w:val="18"/>
              </w:rPr>
            </w:pPr>
            <w:r>
              <w:rPr>
                <w:rFonts w:ascii="宋体"/>
                <w:sz w:val="18"/>
              </w:rPr>
              <w:t>75,000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75"/>
              <w:jc w:val="center"/>
              <w:rPr>
                <w:rFonts w:ascii="宋体" w:hAnsi="宋体" w:cs="宋体" w:eastAsia="宋体" w:hint="default"/>
                <w:sz w:val="18"/>
                <w:szCs w:val="18"/>
              </w:rPr>
            </w:pPr>
            <w:r>
              <w:rPr>
                <w:rFonts w:ascii="宋体"/>
                <w:sz w:val="18"/>
              </w:rPr>
              <w:t>100,000</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883" w:right="0"/>
              <w:jc w:val="left"/>
              <w:rPr>
                <w:rFonts w:ascii="宋体" w:hAnsi="宋体" w:cs="宋体" w:eastAsia="宋体" w:hint="default"/>
                <w:sz w:val="18"/>
                <w:szCs w:val="18"/>
              </w:rPr>
            </w:pPr>
            <w:r>
              <w:rPr>
                <w:rFonts w:ascii="宋体"/>
                <w:sz w:val="18"/>
              </w:rPr>
              <w:t>34%</w:t>
            </w:r>
          </w:p>
        </w:tc>
      </w:tr>
      <w:tr>
        <w:trPr>
          <w:trHeight w:val="497"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72"/>
              <w:jc w:val="center"/>
              <w:rPr>
                <w:rFonts w:ascii="宋体" w:hAnsi="宋体" w:cs="宋体" w:eastAsia="宋体" w:hint="default"/>
                <w:sz w:val="18"/>
                <w:szCs w:val="18"/>
              </w:rPr>
            </w:pPr>
            <w:r>
              <w:rPr>
                <w:rFonts w:ascii="宋体"/>
                <w:sz w:val="18"/>
              </w:rPr>
              <w:t>100,000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75"/>
              <w:jc w:val="center"/>
              <w:rPr>
                <w:rFonts w:ascii="宋体" w:hAnsi="宋体" w:cs="宋体" w:eastAsia="宋体" w:hint="default"/>
                <w:sz w:val="18"/>
                <w:szCs w:val="18"/>
              </w:rPr>
            </w:pPr>
            <w:r>
              <w:rPr>
                <w:rFonts w:ascii="宋体"/>
                <w:sz w:val="18"/>
              </w:rPr>
              <w:t>335,000</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883" w:right="0"/>
              <w:jc w:val="left"/>
              <w:rPr>
                <w:rFonts w:ascii="宋体" w:hAnsi="宋体" w:cs="宋体" w:eastAsia="宋体" w:hint="default"/>
                <w:sz w:val="18"/>
                <w:szCs w:val="18"/>
              </w:rPr>
            </w:pPr>
            <w:r>
              <w:rPr>
                <w:rFonts w:ascii="宋体"/>
                <w:sz w:val="18"/>
              </w:rPr>
              <w:t>39%</w:t>
            </w:r>
          </w:p>
        </w:tc>
      </w:tr>
      <w:tr>
        <w:trPr>
          <w:trHeight w:val="499"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72"/>
              <w:jc w:val="center"/>
              <w:rPr>
                <w:rFonts w:ascii="宋体" w:hAnsi="宋体" w:cs="宋体" w:eastAsia="宋体" w:hint="default"/>
                <w:sz w:val="18"/>
                <w:szCs w:val="18"/>
              </w:rPr>
            </w:pPr>
            <w:r>
              <w:rPr>
                <w:rFonts w:ascii="宋体"/>
                <w:sz w:val="18"/>
              </w:rPr>
              <w:t>335,000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75"/>
              <w:jc w:val="center"/>
              <w:rPr>
                <w:rFonts w:ascii="宋体" w:hAnsi="宋体" w:cs="宋体" w:eastAsia="宋体" w:hint="default"/>
                <w:sz w:val="18"/>
                <w:szCs w:val="18"/>
              </w:rPr>
            </w:pPr>
            <w:r>
              <w:rPr>
                <w:rFonts w:ascii="宋体"/>
                <w:sz w:val="18"/>
              </w:rPr>
              <w:t>10,000,000</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883" w:right="0"/>
              <w:jc w:val="left"/>
              <w:rPr>
                <w:rFonts w:ascii="宋体" w:hAnsi="宋体" w:cs="宋体" w:eastAsia="宋体" w:hint="default"/>
                <w:sz w:val="18"/>
                <w:szCs w:val="18"/>
              </w:rPr>
            </w:pPr>
            <w:r>
              <w:rPr>
                <w:rFonts w:ascii="宋体"/>
                <w:sz w:val="18"/>
              </w:rPr>
              <w:t>34%</w:t>
            </w:r>
          </w:p>
        </w:tc>
      </w:tr>
      <w:tr>
        <w:trPr>
          <w:trHeight w:val="497"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73"/>
              <w:jc w:val="center"/>
              <w:rPr>
                <w:rFonts w:ascii="宋体" w:hAnsi="宋体" w:cs="宋体" w:eastAsia="宋体" w:hint="default"/>
                <w:sz w:val="18"/>
                <w:szCs w:val="18"/>
              </w:rPr>
            </w:pPr>
            <w:r>
              <w:rPr>
                <w:rFonts w:ascii="宋体"/>
                <w:sz w:val="18"/>
              </w:rPr>
              <w:t>10,000,000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75"/>
              <w:jc w:val="center"/>
              <w:rPr>
                <w:rFonts w:ascii="宋体" w:hAnsi="宋体" w:cs="宋体" w:eastAsia="宋体" w:hint="default"/>
                <w:sz w:val="18"/>
                <w:szCs w:val="18"/>
              </w:rPr>
            </w:pPr>
            <w:r>
              <w:rPr>
                <w:rFonts w:ascii="宋体"/>
                <w:sz w:val="18"/>
              </w:rPr>
              <w:t>15,000,000</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883" w:right="0"/>
              <w:jc w:val="left"/>
              <w:rPr>
                <w:rFonts w:ascii="宋体" w:hAnsi="宋体" w:cs="宋体" w:eastAsia="宋体" w:hint="default"/>
                <w:sz w:val="18"/>
                <w:szCs w:val="18"/>
              </w:rPr>
            </w:pPr>
            <w:r>
              <w:rPr>
                <w:rFonts w:ascii="宋体"/>
                <w:sz w:val="18"/>
              </w:rPr>
              <w:t>35%</w:t>
            </w:r>
          </w:p>
        </w:tc>
      </w:tr>
      <w:tr>
        <w:trPr>
          <w:trHeight w:val="499"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73"/>
              <w:jc w:val="center"/>
              <w:rPr>
                <w:rFonts w:ascii="宋体" w:hAnsi="宋体" w:cs="宋体" w:eastAsia="宋体" w:hint="default"/>
                <w:sz w:val="18"/>
                <w:szCs w:val="18"/>
              </w:rPr>
            </w:pPr>
            <w:r>
              <w:rPr>
                <w:rFonts w:ascii="宋体"/>
                <w:sz w:val="18"/>
              </w:rPr>
              <w:t>15,000,000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75"/>
              <w:jc w:val="center"/>
              <w:rPr>
                <w:rFonts w:ascii="宋体" w:hAnsi="宋体" w:cs="宋体" w:eastAsia="宋体" w:hint="default"/>
                <w:sz w:val="18"/>
                <w:szCs w:val="18"/>
              </w:rPr>
            </w:pPr>
            <w:r>
              <w:rPr>
                <w:rFonts w:ascii="宋体"/>
                <w:sz w:val="18"/>
              </w:rPr>
              <w:t>18,333,333</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883" w:right="0"/>
              <w:jc w:val="left"/>
              <w:rPr>
                <w:rFonts w:ascii="宋体" w:hAnsi="宋体" w:cs="宋体" w:eastAsia="宋体" w:hint="default"/>
                <w:sz w:val="18"/>
                <w:szCs w:val="18"/>
              </w:rPr>
            </w:pPr>
            <w:r>
              <w:rPr>
                <w:rFonts w:ascii="宋体"/>
                <w:sz w:val="18"/>
              </w:rPr>
              <w:t>38%</w:t>
            </w:r>
          </w:p>
        </w:tc>
      </w:tr>
      <w:tr>
        <w:trPr>
          <w:trHeight w:val="499"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73"/>
              <w:jc w:val="center"/>
              <w:rPr>
                <w:rFonts w:ascii="宋体" w:hAnsi="宋体" w:cs="宋体" w:eastAsia="宋体" w:hint="default"/>
                <w:sz w:val="18"/>
                <w:szCs w:val="18"/>
              </w:rPr>
            </w:pPr>
            <w:r>
              <w:rPr>
                <w:rFonts w:ascii="宋体"/>
                <w:sz w:val="18"/>
              </w:rPr>
              <w:t>18,333,333</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75"/>
              <w:jc w:val="center"/>
              <w:rPr>
                <w:rFonts w:ascii="宋体" w:hAnsi="宋体" w:cs="宋体" w:eastAsia="宋体" w:hint="default"/>
                <w:sz w:val="18"/>
                <w:szCs w:val="18"/>
              </w:rPr>
            </w:pPr>
            <w:r>
              <w:rPr>
                <w:rFonts w:ascii="宋体"/>
                <w:sz w:val="18"/>
              </w:rPr>
              <w:t>..........</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883" w:right="0"/>
              <w:jc w:val="left"/>
              <w:rPr>
                <w:rFonts w:ascii="宋体" w:hAnsi="宋体" w:cs="宋体" w:eastAsia="宋体" w:hint="default"/>
                <w:sz w:val="18"/>
                <w:szCs w:val="18"/>
              </w:rPr>
            </w:pPr>
            <w:r>
              <w:rPr>
                <w:rFonts w:ascii="宋体"/>
                <w:sz w:val="18"/>
              </w:rPr>
              <w:t>35%</w:t>
            </w:r>
          </w:p>
        </w:tc>
      </w:tr>
    </w:tbl>
    <w:p>
      <w:pPr>
        <w:spacing w:line="240" w:lineRule="auto" w:before="6"/>
        <w:rPr>
          <w:rFonts w:ascii="宋体" w:hAnsi="宋体" w:cs="宋体" w:eastAsia="宋体" w:hint="default"/>
          <w:sz w:val="12"/>
          <w:szCs w:val="12"/>
        </w:rPr>
      </w:pPr>
    </w:p>
    <w:p>
      <w:pPr>
        <w:pStyle w:val="BodyText"/>
        <w:spacing w:line="477" w:lineRule="auto" w:before="44"/>
        <w:ind w:left="258" w:right="1119" w:firstLine="420"/>
        <w:jc w:val="both"/>
      </w:pPr>
      <w:r>
        <w:rPr>
          <w:spacing w:val="5"/>
        </w:rPr>
        <w:t>美国联邦所得税纳税申报表要求同时计算两种类型的所得税：常规所得税</w:t>
      </w:r>
      <w:r>
        <w:rPr>
          <w:rFonts w:ascii="宋体" w:hAnsi="宋体" w:cs="宋体" w:eastAsia="宋体" w:hint="default"/>
          <w:spacing w:val="5"/>
        </w:rPr>
        <w:t>(REGULAR </w:t>
      </w:r>
      <w:r>
        <w:rPr>
          <w:rFonts w:ascii="宋体" w:hAnsi="宋体" w:cs="宋体" w:eastAsia="宋体" w:hint="default"/>
        </w:rPr>
        <w:t>INCOME</w:t>
      </w:r>
      <w:r>
        <w:rPr>
          <w:rFonts w:ascii="宋体" w:hAnsi="宋体" w:cs="宋体" w:eastAsia="宋体" w:hint="default"/>
          <w:spacing w:val="28"/>
        </w:rPr>
        <w:t> </w:t>
      </w:r>
      <w:r>
        <w:rPr>
          <w:rFonts w:ascii="宋体" w:hAnsi="宋体" w:cs="宋体" w:eastAsia="宋体" w:hint="default"/>
          <w:spacing w:val="5"/>
        </w:rPr>
        <w:t>TAX)</w:t>
      </w:r>
      <w:r>
        <w:rPr>
          <w:spacing w:val="5"/>
        </w:rPr>
        <w:t>和替代性最低税</w:t>
      </w:r>
      <w:r>
        <w:rPr>
          <w:spacing w:val="7"/>
        </w:rPr>
        <w:t> </w:t>
      </w:r>
      <w:r>
        <w:rPr>
          <w:rFonts w:ascii="宋体" w:hAnsi="宋体" w:cs="宋体" w:eastAsia="宋体" w:hint="default"/>
        </w:rPr>
        <w:t>(ALTERNATIVE MINIMUM</w:t>
      </w:r>
      <w:r>
        <w:rPr>
          <w:rFonts w:ascii="宋体" w:hAnsi="宋体" w:cs="宋体" w:eastAsia="宋体" w:hint="default"/>
          <w:spacing w:val="-12"/>
        </w:rPr>
        <w:t> </w:t>
      </w:r>
      <w:r>
        <w:rPr>
          <w:rFonts w:ascii="宋体" w:hAnsi="宋体" w:cs="宋体" w:eastAsia="宋体" w:hint="default"/>
        </w:rPr>
        <w:t>TAX)</w:t>
      </w:r>
      <w:r>
        <w:rPr/>
        <w:t>。常规企业所得税为上表所列的累进税率；替代性最低税税率为</w:t>
      </w:r>
      <w:r>
        <w:rPr>
          <w:rFonts w:ascii="宋体" w:hAnsi="宋体" w:cs="宋体" w:eastAsia="宋体" w:hint="default"/>
        </w:rPr>
        <w:t>20%</w:t>
      </w:r>
      <w:r>
        <w:rPr/>
        <w:t>，按常规企业所得税和替 代性最低税孰高缴纳。以前年度缴纳的替代性最低税可以抵减当年的常规企业所得税，但以不使抵减后的当年常规企业所 得税低于当年替代性最低税为限。</w:t>
      </w:r>
    </w:p>
    <w:p>
      <w:pPr>
        <w:pStyle w:val="BodyText"/>
        <w:spacing w:line="240" w:lineRule="auto" w:before="54"/>
        <w:ind w:left="678" w:right="0"/>
        <w:jc w:val="left"/>
      </w:pPr>
      <w:r>
        <w:rPr/>
        <w:t>最低税负的相关税务规定：弥补亏损前应纳税所得额的</w:t>
      </w:r>
      <w:r>
        <w:rPr>
          <w:rFonts w:ascii="宋体" w:hAnsi="宋体" w:cs="宋体" w:eastAsia="宋体" w:hint="default"/>
        </w:rPr>
        <w:t>10%</w:t>
      </w:r>
      <w:r>
        <w:rPr/>
        <w:t>须按</w:t>
      </w:r>
      <w:r>
        <w:rPr>
          <w:rFonts w:ascii="宋体" w:hAnsi="宋体" w:cs="宋体" w:eastAsia="宋体" w:hint="default"/>
        </w:rPr>
        <w:t>20%</w:t>
      </w:r>
      <w:r>
        <w:rPr/>
        <w:t>税率计提缴纳。</w:t>
      </w:r>
    </w:p>
    <w:p>
      <w:pPr>
        <w:spacing w:line="240" w:lineRule="auto" w:before="10"/>
        <w:rPr>
          <w:rFonts w:ascii="宋体" w:hAnsi="宋体" w:cs="宋体" w:eastAsia="宋体" w:hint="default"/>
          <w:sz w:val="17"/>
          <w:szCs w:val="17"/>
        </w:rPr>
      </w:pPr>
    </w:p>
    <w:p>
      <w:pPr>
        <w:pStyle w:val="BodyText"/>
        <w:spacing w:line="477" w:lineRule="auto"/>
        <w:ind w:left="573" w:right="0"/>
        <w:jc w:val="left"/>
      </w:pPr>
      <w:r>
        <w:rPr/>
        <w:t>②州所得税</w:t>
      </w:r>
      <w:r>
        <w:rPr>
          <w:rFonts w:ascii="宋体" w:hAnsi="宋体" w:cs="宋体" w:eastAsia="宋体" w:hint="default"/>
        </w:rPr>
        <w:t>/</w:t>
      </w:r>
      <w:r>
        <w:rPr/>
        <w:t>特许权税（</w:t>
      </w:r>
      <w:r>
        <w:rPr>
          <w:rFonts w:ascii="宋体" w:hAnsi="宋体" w:cs="宋体" w:eastAsia="宋体" w:hint="default"/>
        </w:rPr>
        <w:t>state corporate income tax or franchise</w:t>
      </w:r>
      <w:r>
        <w:rPr>
          <w:rFonts w:ascii="宋体" w:hAnsi="宋体" w:cs="宋体" w:eastAsia="宋体" w:hint="default"/>
          <w:spacing w:val="-7"/>
        </w:rPr>
        <w:t> </w:t>
      </w:r>
      <w:r>
        <w:rPr>
          <w:rFonts w:ascii="宋体" w:hAnsi="宋体" w:cs="宋体" w:eastAsia="宋体" w:hint="default"/>
        </w:rPr>
        <w:t>tax</w:t>
      </w:r>
      <w:r>
        <w:rPr/>
        <w:t>）率： 美国除联邦企业所得税外，很多州针对与该州有税务关联的企业（如在该州有财产、雇员、管理人员等）征收州所得</w:t>
      </w:r>
    </w:p>
    <w:p>
      <w:pPr>
        <w:spacing w:after="0" w:line="477" w:lineRule="auto"/>
        <w:jc w:val="left"/>
        <w:sectPr>
          <w:pgSz w:w="11910" w:h="16840"/>
          <w:pgMar w:header="877" w:footer="1340" w:top="1060" w:bottom="154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0"/>
        <w:jc w:val="left"/>
      </w:pPr>
      <w:r>
        <w:rPr>
          <w:spacing w:val="-2"/>
        </w:rPr>
        <w:t>税或特许权税。与所得税略有差异，特许权税的税基通常不基于净利而着重于净值。一般来说，所得税负高的州特许权税负</w:t>
      </w:r>
      <w:r>
        <w:rPr>
          <w:spacing w:val="-65"/>
        </w:rPr>
        <w:t> </w:t>
      </w:r>
      <w:r>
        <w:rPr>
          <w:spacing w:val="-65"/>
        </w:rPr>
      </w:r>
      <w:r>
        <w:rPr/>
        <w:t>则低。报告期内</w:t>
      </w:r>
      <w:r>
        <w:rPr>
          <w:rFonts w:ascii="宋体" w:hAnsi="宋体" w:cs="宋体" w:eastAsia="宋体" w:hint="default"/>
        </w:rPr>
        <w:t>ITALK GLOBAL COMMUNICATIONS,</w:t>
      </w:r>
      <w:r>
        <w:rPr>
          <w:rFonts w:ascii="宋体" w:hAnsi="宋体" w:cs="宋体" w:eastAsia="宋体" w:hint="default"/>
          <w:spacing w:val="-11"/>
        </w:rPr>
        <w:t> </w:t>
      </w:r>
      <w:r>
        <w:rPr>
          <w:rFonts w:ascii="宋体" w:hAnsi="宋体" w:cs="宋体" w:eastAsia="宋体" w:hint="default"/>
        </w:rPr>
        <w:t>INC.</w:t>
      </w:r>
      <w:r>
        <w:rPr/>
        <w:t>在如下四个州有所得税</w:t>
      </w:r>
      <w:r>
        <w:rPr>
          <w:rFonts w:ascii="宋体" w:hAnsi="宋体" w:cs="宋体" w:eastAsia="宋体" w:hint="default"/>
        </w:rPr>
        <w:t>/</w:t>
      </w:r>
      <w:r>
        <w:rPr/>
        <w:t>特许权税的纳税义务：</w:t>
      </w:r>
    </w:p>
    <w:p>
      <w:pPr>
        <w:pStyle w:val="BodyText"/>
        <w:spacing w:line="477" w:lineRule="auto" w:before="54"/>
        <w:ind w:right="1117" w:firstLine="420"/>
        <w:jc w:val="left"/>
      </w:pPr>
      <w:r>
        <w:rPr>
          <w:spacing w:val="-1"/>
        </w:rPr>
        <w:t>德克萨斯州：没有企业所得税，但针对收入超过</w:t>
      </w:r>
      <w:r>
        <w:rPr>
          <w:rFonts w:ascii="宋体" w:hAnsi="宋体" w:cs="宋体" w:eastAsia="宋体" w:hint="default"/>
          <w:spacing w:val="-1"/>
        </w:rPr>
        <w:t>100</w:t>
      </w:r>
      <w:r>
        <w:rPr>
          <w:spacing w:val="-1"/>
        </w:rPr>
        <w:t>万美元的企业其在州内所获应税收入征收特许权税。特许权税率为</w:t>
      </w:r>
      <w:r>
        <w:rPr/>
        <w:t> 累进制，但最大税率不超过</w:t>
      </w:r>
      <w:r>
        <w:rPr>
          <w:rFonts w:ascii="宋体" w:hAnsi="宋体" w:cs="宋体" w:eastAsia="宋体" w:hint="default"/>
        </w:rPr>
        <w:t>1% </w:t>
      </w:r>
      <w:r>
        <w:rPr/>
        <w:t>。</w:t>
      </w:r>
      <w:r>
        <w:rPr>
          <w:rFonts w:ascii="宋体" w:hAnsi="宋体" w:cs="宋体" w:eastAsia="宋体" w:hint="default"/>
        </w:rPr>
        <w:t>ITALK GLOBAL COMMUNICATIONS,</w:t>
      </w:r>
      <w:r>
        <w:rPr>
          <w:rFonts w:ascii="宋体" w:hAnsi="宋体" w:cs="宋体" w:eastAsia="宋体" w:hint="default"/>
          <w:spacing w:val="-8"/>
        </w:rPr>
        <w:t> </w:t>
      </w:r>
      <w:r>
        <w:rPr>
          <w:rFonts w:ascii="宋体" w:hAnsi="宋体" w:cs="宋体" w:eastAsia="宋体" w:hint="default"/>
        </w:rPr>
        <w:t>INC.</w:t>
      </w:r>
      <w:r>
        <w:rPr/>
        <w:t>报告期内适用税率为</w:t>
      </w:r>
      <w:r>
        <w:rPr>
          <w:rFonts w:ascii="宋体" w:hAnsi="宋体" w:cs="宋体" w:eastAsia="宋体" w:hint="default"/>
        </w:rPr>
        <w:t>1%</w:t>
      </w:r>
      <w:r>
        <w:rPr/>
        <w:t>。</w:t>
      </w:r>
    </w:p>
    <w:p>
      <w:pPr>
        <w:pStyle w:val="BodyText"/>
        <w:spacing w:line="477" w:lineRule="auto" w:before="54"/>
        <w:ind w:right="1128" w:firstLine="420"/>
        <w:jc w:val="left"/>
      </w:pPr>
      <w:r>
        <w:rPr/>
        <w:t>加利福尼亚州：在应纳所得税额不低于最小特许权税额的情况下，企业所得税税率为</w:t>
      </w:r>
      <w:r>
        <w:rPr>
          <w:spacing w:val="26"/>
        </w:rPr>
        <w:t> </w:t>
      </w:r>
      <w:r>
        <w:rPr>
          <w:rFonts w:ascii="宋体" w:hAnsi="宋体" w:cs="宋体" w:eastAsia="宋体" w:hint="default"/>
        </w:rPr>
        <w:t>8.84%</w:t>
      </w:r>
      <w:r>
        <w:rPr/>
        <w:t>（税基为州内所获应税净 利或按指定方法分配计算的州内所获应税净利）。</w:t>
      </w:r>
    </w:p>
    <w:p>
      <w:pPr>
        <w:pStyle w:val="BodyText"/>
        <w:spacing w:line="477" w:lineRule="auto" w:before="54"/>
        <w:ind w:left="573" w:right="3403"/>
        <w:jc w:val="left"/>
      </w:pPr>
      <w:r>
        <w:rPr/>
        <w:t>马里兰州：企业所得税率为</w:t>
      </w:r>
      <w:r>
        <w:rPr>
          <w:rFonts w:ascii="宋体" w:hAnsi="宋体" w:cs="宋体" w:eastAsia="宋体" w:hint="default"/>
        </w:rPr>
        <w:t>8.25%</w:t>
      </w:r>
      <w:r>
        <w:rPr/>
        <w:t>（税基为按指定方法分配计算的州内所获应税净利）。 维吉尼亚州：企业所得税率为</w:t>
      </w:r>
      <w:r>
        <w:rPr>
          <w:rFonts w:ascii="宋体" w:hAnsi="宋体" w:cs="宋体" w:eastAsia="宋体" w:hint="default"/>
        </w:rPr>
        <w:t>6%</w:t>
      </w:r>
      <w:r>
        <w:rPr/>
        <w:t>（税基为按指定方法分配计算的州内所获应税净利）。</w:t>
      </w:r>
    </w:p>
    <w:p>
      <w:pPr>
        <w:pStyle w:val="BodyText"/>
        <w:spacing w:line="240" w:lineRule="auto" w:before="55"/>
        <w:ind w:left="352" w:right="0"/>
        <w:jc w:val="left"/>
      </w:pPr>
      <w:r>
        <w:rPr/>
        <w:t>（</w:t>
      </w:r>
      <w:r>
        <w:rPr>
          <w:rFonts w:ascii="宋体" w:hAnsi="宋体" w:cs="宋体" w:eastAsia="宋体" w:hint="default"/>
        </w:rPr>
        <w:t>8</w:t>
      </w:r>
      <w:r>
        <w:rPr/>
        <w:t>）</w:t>
      </w:r>
      <w:r>
        <w:rPr>
          <w:rFonts w:ascii="宋体" w:hAnsi="宋体" w:cs="宋体" w:eastAsia="宋体" w:hint="default"/>
        </w:rPr>
        <w:t>iTalkBB Canada</w:t>
      </w:r>
      <w:r>
        <w:rPr>
          <w:rFonts w:ascii="宋体" w:hAnsi="宋体" w:cs="宋体" w:eastAsia="宋体" w:hint="default"/>
          <w:spacing w:val="-9"/>
        </w:rPr>
        <w:t> </w:t>
      </w:r>
      <w:r>
        <w:rPr>
          <w:rFonts w:ascii="宋体" w:hAnsi="宋体" w:cs="宋体" w:eastAsia="宋体" w:hint="default"/>
        </w:rPr>
        <w:t>Inc.</w:t>
      </w:r>
      <w:r>
        <w:rPr/>
        <w:t>为在加拿大安大略省注册的公司，应缴纳所得税情况如下：</w:t>
      </w:r>
    </w:p>
    <w:p>
      <w:pPr>
        <w:spacing w:line="240" w:lineRule="auto" w:before="3"/>
        <w:rPr>
          <w:rFonts w:ascii="宋体" w:hAnsi="宋体" w:cs="宋体" w:eastAsia="宋体" w:hint="default"/>
          <w:sz w:val="20"/>
          <w:szCs w:val="20"/>
        </w:rPr>
      </w:pPr>
    </w:p>
    <w:tbl>
      <w:tblPr>
        <w:tblW w:w="0" w:type="auto"/>
        <w:jc w:val="left"/>
        <w:tblInd w:w="145" w:type="dxa"/>
        <w:tblLayout w:type="fixed"/>
        <w:tblCellMar>
          <w:top w:w="0" w:type="dxa"/>
          <w:left w:w="0" w:type="dxa"/>
          <w:bottom w:w="0" w:type="dxa"/>
          <w:right w:w="0" w:type="dxa"/>
        </w:tblCellMar>
        <w:tblLook w:val="01E0"/>
      </w:tblPr>
      <w:tblGrid>
        <w:gridCol w:w="4424"/>
        <w:gridCol w:w="4367"/>
      </w:tblGrid>
      <w:tr>
        <w:trPr>
          <w:trHeight w:val="511" w:hRule="exact"/>
        </w:trPr>
        <w:tc>
          <w:tcPr>
            <w:tcW w:w="44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436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7"/>
              <w:ind w:right="4"/>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506" w:hRule="exact"/>
        </w:trPr>
        <w:tc>
          <w:tcPr>
            <w:tcW w:w="44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4" w:right="0"/>
              <w:jc w:val="left"/>
              <w:rPr>
                <w:rFonts w:ascii="宋体" w:hAnsi="宋体" w:cs="宋体" w:eastAsia="宋体" w:hint="default"/>
                <w:sz w:val="18"/>
                <w:szCs w:val="18"/>
              </w:rPr>
            </w:pPr>
            <w:r>
              <w:rPr>
                <w:rFonts w:ascii="宋体" w:hAnsi="宋体" w:cs="宋体" w:eastAsia="宋体" w:hint="default"/>
                <w:sz w:val="18"/>
                <w:szCs w:val="18"/>
              </w:rPr>
              <w:t>联邦所得税</w:t>
            </w:r>
          </w:p>
        </w:tc>
        <w:tc>
          <w:tcPr>
            <w:tcW w:w="436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7"/>
              <w:ind w:right="4"/>
              <w:jc w:val="center"/>
              <w:rPr>
                <w:rFonts w:ascii="宋体" w:hAnsi="宋体" w:cs="宋体" w:eastAsia="宋体" w:hint="default"/>
                <w:sz w:val="18"/>
                <w:szCs w:val="18"/>
              </w:rPr>
            </w:pPr>
            <w:r>
              <w:rPr>
                <w:rFonts w:ascii="宋体"/>
                <w:sz w:val="18"/>
              </w:rPr>
              <w:t>15.00%</w:t>
            </w:r>
          </w:p>
        </w:tc>
      </w:tr>
      <w:tr>
        <w:trPr>
          <w:trHeight w:val="509" w:hRule="exact"/>
        </w:trPr>
        <w:tc>
          <w:tcPr>
            <w:tcW w:w="44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安大略省所得税</w:t>
            </w:r>
          </w:p>
        </w:tc>
        <w:tc>
          <w:tcPr>
            <w:tcW w:w="436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9"/>
              <w:ind w:right="4"/>
              <w:jc w:val="center"/>
              <w:rPr>
                <w:rFonts w:ascii="宋体" w:hAnsi="宋体" w:cs="宋体" w:eastAsia="宋体" w:hint="default"/>
                <w:sz w:val="18"/>
                <w:szCs w:val="18"/>
              </w:rPr>
            </w:pPr>
            <w:r>
              <w:rPr>
                <w:rFonts w:ascii="宋体"/>
                <w:sz w:val="18"/>
              </w:rPr>
              <w:t>11.00%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、其他说明</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left="573" w:right="0" w:hanging="421"/>
        <w:jc w:val="left"/>
      </w:pPr>
      <w:r>
        <w:rPr/>
        <w:t>（</w:t>
      </w:r>
      <w:r>
        <w:rPr>
          <w:rFonts w:ascii="宋体" w:hAnsi="宋体" w:cs="宋体" w:eastAsia="宋体" w:hint="default"/>
        </w:rPr>
        <w:t>1</w:t>
      </w:r>
      <w:r>
        <w:rPr/>
        <w:t>）本公司除部分服务收入按</w:t>
      </w:r>
      <w:r>
        <w:rPr>
          <w:rFonts w:ascii="宋体" w:hAnsi="宋体" w:cs="宋体" w:eastAsia="宋体" w:hint="default"/>
        </w:rPr>
        <w:t>5%</w:t>
      </w:r>
      <w:r>
        <w:rPr/>
        <w:t>计缴营业税外，企业通信服务、增值通信服务等主要业务收入均按</w:t>
      </w:r>
      <w:r>
        <w:rPr>
          <w:rFonts w:ascii="宋体" w:hAnsi="宋体" w:cs="宋体" w:eastAsia="宋体" w:hint="default"/>
        </w:rPr>
        <w:t>3%</w:t>
      </w:r>
      <w:r>
        <w:rPr/>
        <w:t>税率计缴营业税。</w:t>
      </w:r>
      <w:r>
        <w:rPr>
          <w:spacing w:val="-87"/>
        </w:rPr>
        <w:t> </w:t>
      </w:r>
      <w:r>
        <w:rPr/>
        <w:t>根据财政部、国家税务总局财税（</w:t>
      </w:r>
      <w:r>
        <w:rPr>
          <w:rFonts w:ascii="宋体" w:hAnsi="宋体" w:cs="宋体" w:eastAsia="宋体" w:hint="default"/>
        </w:rPr>
        <w:t>2003</w:t>
      </w:r>
      <w:r>
        <w:rPr/>
        <w:t>）</w:t>
      </w:r>
      <w:r>
        <w:rPr>
          <w:rFonts w:ascii="宋体" w:hAnsi="宋体" w:cs="宋体" w:eastAsia="宋体" w:hint="default"/>
        </w:rPr>
        <w:t>16</w:t>
      </w:r>
      <w:r>
        <w:rPr/>
        <w:t>号“关于营业税若干政策问题的通知”文的有关政策规定，本公司及广州</w:t>
      </w:r>
    </w:p>
    <w:p>
      <w:pPr>
        <w:pStyle w:val="BodyText"/>
        <w:spacing w:line="477" w:lineRule="auto" w:before="54"/>
        <w:ind w:right="0"/>
        <w:jc w:val="left"/>
      </w:pPr>
      <w:r>
        <w:rPr>
          <w:spacing w:val="-2"/>
        </w:rPr>
        <w:t>分公司与电信运营商合作的</w:t>
      </w:r>
      <w:r>
        <w:rPr>
          <w:rFonts w:ascii="宋体" w:hAnsi="宋体" w:cs="宋体" w:eastAsia="宋体" w:hint="default"/>
          <w:spacing w:val="-2"/>
        </w:rPr>
        <w:t>96446</w:t>
      </w:r>
      <w:r>
        <w:rPr>
          <w:spacing w:val="-2"/>
        </w:rPr>
        <w:t>、</w:t>
      </w:r>
      <w:r>
        <w:rPr>
          <w:rFonts w:ascii="宋体" w:hAnsi="宋体" w:cs="宋体" w:eastAsia="宋体" w:hint="default"/>
          <w:spacing w:val="-2"/>
        </w:rPr>
        <w:t>95050</w:t>
      </w:r>
      <w:r>
        <w:rPr>
          <w:spacing w:val="-2"/>
        </w:rPr>
        <w:t>等业务，以及按照合作协议需要支付给合作方合作费用的增值电信业务，以全部收</w:t>
      </w:r>
      <w:r>
        <w:rPr>
          <w:spacing w:val="-57"/>
        </w:rPr>
        <w:t> </w:t>
      </w:r>
      <w:r>
        <w:rPr>
          <w:spacing w:val="-57"/>
        </w:rPr>
      </w:r>
      <w:r>
        <w:rPr/>
        <w:t>入减去支付给合作方价款后的余额为纳税营业额。</w:t>
      </w:r>
    </w:p>
    <w:p>
      <w:pPr>
        <w:pStyle w:val="BodyText"/>
        <w:spacing w:line="477" w:lineRule="auto" w:before="54"/>
        <w:ind w:right="1132" w:firstLine="420"/>
        <w:jc w:val="both"/>
      </w:pPr>
      <w:r>
        <w:rPr/>
        <w:t>依据财政部、国家税务总局于</w:t>
      </w:r>
      <w:r>
        <w:rPr>
          <w:rFonts w:ascii="宋体" w:hAnsi="宋体" w:cs="宋体" w:eastAsia="宋体" w:hint="default"/>
        </w:rPr>
        <w:t>2011</w:t>
      </w:r>
      <w:r>
        <w:rPr/>
        <w:t>年</w:t>
      </w:r>
      <w:r>
        <w:rPr>
          <w:rFonts w:ascii="宋体" w:hAnsi="宋体" w:cs="宋体" w:eastAsia="宋体" w:hint="default"/>
        </w:rPr>
        <w:t>11</w:t>
      </w:r>
      <w:r>
        <w:rPr/>
        <w:t>月</w:t>
      </w:r>
      <w:r>
        <w:rPr>
          <w:rFonts w:ascii="宋体" w:hAnsi="宋体" w:cs="宋体" w:eastAsia="宋体" w:hint="default"/>
        </w:rPr>
        <w:t>16</w:t>
      </w:r>
      <w:r>
        <w:rPr/>
        <w:t>日下发的《关于在上海市开展交通运输业和部分现代服务业营业税改征增 值税试点的通知》（财税</w:t>
      </w:r>
      <w:r>
        <w:rPr>
          <w:rFonts w:ascii="宋体" w:hAnsi="宋体" w:cs="宋体" w:eastAsia="宋体" w:hint="default"/>
        </w:rPr>
        <w:t>[2011]111</w:t>
      </w:r>
      <w:r>
        <w:rPr/>
        <w:t>号），自</w:t>
      </w:r>
      <w:r>
        <w:rPr>
          <w:rFonts w:ascii="宋体" w:hAnsi="宋体" w:cs="宋体" w:eastAsia="宋体" w:hint="default"/>
        </w:rPr>
        <w:t>2012</w:t>
      </w:r>
      <w:r>
        <w:rPr/>
        <w:t>年</w:t>
      </w:r>
      <w:r>
        <w:rPr>
          <w:rFonts w:ascii="宋体" w:hAnsi="宋体" w:cs="宋体" w:eastAsia="宋体" w:hint="default"/>
        </w:rPr>
        <w:t>1</w:t>
      </w:r>
      <w:r>
        <w:rPr/>
        <w:t>月</w:t>
      </w:r>
      <w:r>
        <w:rPr>
          <w:rFonts w:ascii="宋体" w:hAnsi="宋体" w:cs="宋体" w:eastAsia="宋体" w:hint="default"/>
        </w:rPr>
        <w:t>1</w:t>
      </w:r>
      <w:r>
        <w:rPr/>
        <w:t>日起，上海爱涛网络科技有限公司属现代服务业的技术开发、技术 服务业务改按</w:t>
      </w:r>
      <w:r>
        <w:rPr>
          <w:rFonts w:ascii="宋体" w:hAnsi="宋体" w:cs="宋体" w:eastAsia="宋体" w:hint="default"/>
        </w:rPr>
        <w:t>6%</w:t>
      </w:r>
      <w:r>
        <w:rPr/>
        <w:t>征收增值税。</w:t>
      </w:r>
    </w:p>
    <w:p>
      <w:pPr>
        <w:pStyle w:val="BodyText"/>
        <w:spacing w:line="477" w:lineRule="auto" w:before="54"/>
        <w:ind w:right="1133" w:firstLine="420"/>
        <w:jc w:val="both"/>
      </w:pPr>
      <w:r>
        <w:rPr/>
        <w:t>依据财政部、国家税务总局于</w:t>
      </w:r>
      <w:r>
        <w:rPr>
          <w:rFonts w:ascii="宋体" w:hAnsi="宋体" w:cs="宋体" w:eastAsia="宋体" w:hint="default"/>
        </w:rPr>
        <w:t>2012</w:t>
      </w:r>
      <w:r>
        <w:rPr/>
        <w:t>年</w:t>
      </w:r>
      <w:r>
        <w:rPr>
          <w:rFonts w:ascii="宋体" w:hAnsi="宋体" w:cs="宋体" w:eastAsia="宋体" w:hint="default"/>
        </w:rPr>
        <w:t>7</w:t>
      </w:r>
      <w:r>
        <w:rPr/>
        <w:t>月</w:t>
      </w:r>
      <w:r>
        <w:rPr>
          <w:rFonts w:ascii="宋体" w:hAnsi="宋体" w:cs="宋体" w:eastAsia="宋体" w:hint="default"/>
        </w:rPr>
        <w:t>31</w:t>
      </w:r>
      <w:r>
        <w:rPr/>
        <w:t>日下发的《关于在北京等</w:t>
      </w:r>
      <w:r>
        <w:rPr>
          <w:rFonts w:ascii="宋体" w:hAnsi="宋体" w:cs="宋体" w:eastAsia="宋体" w:hint="default"/>
        </w:rPr>
        <w:t>8</w:t>
      </w:r>
      <w:r>
        <w:rPr/>
        <w:t>省市开展交通运输业和部分现代服务业营业税改 征增值税试点的通知》（财税</w:t>
      </w:r>
      <w:r>
        <w:rPr>
          <w:rFonts w:ascii="宋体" w:hAnsi="宋体" w:cs="宋体" w:eastAsia="宋体" w:hint="default"/>
        </w:rPr>
        <w:t>[2012]71</w:t>
      </w:r>
      <w:r>
        <w:rPr/>
        <w:t>号），北京自</w:t>
      </w:r>
      <w:r>
        <w:rPr>
          <w:rFonts w:ascii="宋体" w:hAnsi="宋体" w:cs="宋体" w:eastAsia="宋体" w:hint="default"/>
        </w:rPr>
        <w:t>2012</w:t>
      </w:r>
      <w:r>
        <w:rPr/>
        <w:t>年</w:t>
      </w:r>
      <w:r>
        <w:rPr>
          <w:rFonts w:ascii="宋体" w:hAnsi="宋体" w:cs="宋体" w:eastAsia="宋体" w:hint="default"/>
        </w:rPr>
        <w:t>9</w:t>
      </w:r>
      <w:r>
        <w:rPr/>
        <w:t>月</w:t>
      </w:r>
      <w:r>
        <w:rPr>
          <w:rFonts w:ascii="宋体" w:hAnsi="宋体" w:cs="宋体" w:eastAsia="宋体" w:hint="default"/>
        </w:rPr>
        <w:t>1</w:t>
      </w:r>
      <w:r>
        <w:rPr/>
        <w:t>日起，江苏省自</w:t>
      </w:r>
      <w:r>
        <w:rPr>
          <w:rFonts w:ascii="宋体" w:hAnsi="宋体" w:cs="宋体" w:eastAsia="宋体" w:hint="default"/>
        </w:rPr>
        <w:t>2012</w:t>
      </w:r>
      <w:r>
        <w:rPr/>
        <w:t>年</w:t>
      </w:r>
      <w:r>
        <w:rPr>
          <w:rFonts w:ascii="宋体" w:hAnsi="宋体" w:cs="宋体" w:eastAsia="宋体" w:hint="default"/>
        </w:rPr>
        <w:t>10</w:t>
      </w:r>
      <w:r>
        <w:rPr/>
        <w:t>月</w:t>
      </w:r>
      <w:r>
        <w:rPr>
          <w:rFonts w:ascii="宋体" w:hAnsi="宋体" w:cs="宋体" w:eastAsia="宋体" w:hint="default"/>
        </w:rPr>
        <w:t>1</w:t>
      </w:r>
      <w:r>
        <w:rPr/>
        <w:t>日起，本公司所属子公司属现 代服务业的技术开发、技术服务业务改按</w:t>
      </w:r>
      <w:r>
        <w:rPr>
          <w:rFonts w:ascii="宋体" w:hAnsi="宋体" w:cs="宋体" w:eastAsia="宋体" w:hint="default"/>
        </w:rPr>
        <w:t>6%</w:t>
      </w:r>
      <w:r>
        <w:rPr/>
        <w:t>征收增值税。</w:t>
      </w:r>
    </w:p>
    <w:p>
      <w:pPr>
        <w:pStyle w:val="BodyText"/>
        <w:spacing w:line="240" w:lineRule="auto" w:before="54"/>
        <w:ind w:left="573" w:right="0"/>
        <w:jc w:val="left"/>
      </w:pPr>
      <w:r>
        <w:rPr/>
        <w:t>爱涛信科国际通信技术</w:t>
      </w:r>
      <w:r>
        <w:rPr>
          <w:rFonts w:ascii="宋体" w:hAnsi="宋体" w:cs="宋体" w:eastAsia="宋体" w:hint="default"/>
        </w:rPr>
        <w:t>(</w:t>
      </w:r>
      <w:r>
        <w:rPr/>
        <w:t>北京</w:t>
      </w:r>
      <w:r>
        <w:rPr>
          <w:rFonts w:ascii="宋体" w:hAnsi="宋体" w:cs="宋体" w:eastAsia="宋体" w:hint="default"/>
        </w:rPr>
        <w:t>)</w:t>
      </w:r>
      <w:r>
        <w:rPr/>
        <w:t>有限公司，技术开发收入符合技术合同免税政策，免征营业税。</w:t>
      </w:r>
    </w:p>
    <w:p>
      <w:pPr>
        <w:pStyle w:val="BodyText"/>
        <w:spacing w:line="460" w:lineRule="atLeast" w:before="8"/>
        <w:ind w:right="1028" w:firstLine="420"/>
        <w:jc w:val="left"/>
      </w:pPr>
      <w:r>
        <w:rPr>
          <w:spacing w:val="-1"/>
        </w:rPr>
        <w:t>（</w:t>
      </w:r>
      <w:r>
        <w:rPr>
          <w:rFonts w:ascii="宋体" w:hAnsi="宋体" w:cs="宋体" w:eastAsia="宋体" w:hint="default"/>
          <w:spacing w:val="-1"/>
        </w:rPr>
        <w:t>2</w:t>
      </w:r>
      <w:r>
        <w:rPr>
          <w:spacing w:val="-1"/>
        </w:rPr>
        <w:t>）上海翰平网络技术有限公司和北京首都在线网络技术有限公司为增值税一般纳税人，按</w:t>
      </w:r>
      <w:r>
        <w:rPr>
          <w:rFonts w:ascii="宋体" w:hAnsi="宋体" w:cs="宋体" w:eastAsia="宋体" w:hint="default"/>
          <w:spacing w:val="-1"/>
        </w:rPr>
        <w:t>17%</w:t>
      </w:r>
      <w:r>
        <w:rPr>
          <w:spacing w:val="-1"/>
        </w:rPr>
        <w:t>的增值税率申报纳税。</w:t>
      </w:r>
      <w:r>
        <w:rPr/>
        <w:t> </w:t>
      </w:r>
      <w:r>
        <w:rPr>
          <w:spacing w:val="-2"/>
        </w:rPr>
        <w:t>本公司及其他境内子公司为增值税小规模纳税人，销售商品按</w:t>
      </w:r>
      <w:r>
        <w:rPr>
          <w:rFonts w:ascii="宋体" w:hAnsi="宋体" w:cs="宋体" w:eastAsia="宋体" w:hint="default"/>
          <w:spacing w:val="-2"/>
        </w:rPr>
        <w:t>3%</w:t>
      </w:r>
      <w:r>
        <w:rPr>
          <w:spacing w:val="-2"/>
        </w:rPr>
        <w:t>的增值税率申报纳税。变卖使用过的固定资产时按</w:t>
      </w:r>
      <w:r>
        <w:rPr>
          <w:rFonts w:ascii="宋体" w:hAnsi="宋体" w:cs="宋体" w:eastAsia="宋体" w:hint="default"/>
          <w:spacing w:val="-2"/>
        </w:rPr>
        <w:t>4%</w:t>
      </w:r>
      <w:r>
        <w:rPr>
          <w:spacing w:val="-2"/>
        </w:rPr>
        <w:t>的增值</w:t>
      </w:r>
      <w:r>
        <w:rPr>
          <w:spacing w:val="-60"/>
        </w:rPr>
        <w:t> </w:t>
      </w:r>
      <w:r>
        <w:rPr>
          <w:spacing w:val="-60"/>
        </w:rPr>
      </w:r>
      <w:r>
        <w:rPr>
          <w:spacing w:val="-2"/>
        </w:rPr>
        <w:t>税率申报纳税。如</w:t>
      </w:r>
      <w:r>
        <w:rPr>
          <w:rFonts w:ascii="宋体" w:hAnsi="宋体" w:cs="宋体" w:eastAsia="宋体" w:hint="default"/>
          <w:spacing w:val="-2"/>
        </w:rPr>
        <w:t>*1</w:t>
      </w:r>
      <w:r>
        <w:rPr>
          <w:spacing w:val="-2"/>
        </w:rPr>
        <w:t>所述，自试点实施之日起，本公司所属子公司属现代服务业的技术开发、技术服务业务改按</w:t>
      </w:r>
      <w:r>
        <w:rPr>
          <w:rFonts w:ascii="宋体" w:hAnsi="宋体" w:cs="宋体" w:eastAsia="宋体" w:hint="default"/>
          <w:spacing w:val="-2"/>
        </w:rPr>
        <w:t>6%</w:t>
      </w:r>
      <w:r>
        <w:rPr>
          <w:spacing w:val="-2"/>
        </w:rPr>
        <w:t>征收增值</w:t>
      </w:r>
      <w:r>
        <w:rPr>
          <w:spacing w:val="-59"/>
        </w:rPr>
        <w:t> </w:t>
      </w:r>
      <w:r>
        <w:rPr/>
        <w:t>税。</w:t>
      </w:r>
    </w:p>
    <w:p>
      <w:pPr>
        <w:spacing w:after="0" w:line="460" w:lineRule="atLeast"/>
        <w:jc w:val="left"/>
        <w:sectPr>
          <w:pgSz w:w="11910" w:h="16840"/>
          <w:pgMar w:header="877" w:footer="1340" w:top="1060" w:bottom="1540" w:left="980" w:right="0"/>
        </w:sectPr>
      </w:pPr>
    </w:p>
    <w:p>
      <w:pPr>
        <w:spacing w:line="240" w:lineRule="auto" w:before="0"/>
        <w:rPr>
          <w:rFonts w:ascii="宋体" w:hAnsi="宋体" w:cs="宋体" w:eastAsia="宋体" w:hint="default"/>
          <w:sz w:val="20"/>
          <w:szCs w:val="20"/>
        </w:rPr>
      </w:pPr>
      <w:r>
        <w:rPr/>
        <w:pict>
          <v:group style="position:absolute;margin-left:460.320007pt;margin-top:764.919983pt;width:135pt;height:77pt;mso-position-horizontal-relative:page;mso-position-vertical-relative:page;z-index:-859528" coordorigin="9206,15298" coordsize="2700,1540">
            <v:shape style="position:absolute;left:9206;top:15298;width:2700;height:1540" type="#_x0000_t75" stroked="false">
              <v:imagedata r:id="rId14"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106</w:t>
                    </w:r>
                  </w:p>
                </w:txbxContent>
              </v:textbox>
              <w10:wrap type="none"/>
            </v:shape>
            <w10:wrap type="none"/>
          </v:group>
        </w:pict>
      </w:r>
    </w:p>
    <w:p>
      <w:pPr>
        <w:spacing w:line="240" w:lineRule="auto" w:before="2"/>
        <w:rPr>
          <w:rFonts w:ascii="宋体" w:hAnsi="宋体" w:cs="宋体" w:eastAsia="宋体" w:hint="default"/>
          <w:sz w:val="15"/>
          <w:szCs w:val="15"/>
        </w:rPr>
      </w:pPr>
    </w:p>
    <w:p>
      <w:pPr>
        <w:pStyle w:val="BodyText"/>
        <w:spacing w:line="240" w:lineRule="auto"/>
        <w:ind w:left="573" w:right="0"/>
        <w:jc w:val="left"/>
      </w:pPr>
      <w:r>
        <w:rPr/>
        <w:t>（</w:t>
      </w:r>
      <w:r>
        <w:rPr>
          <w:rFonts w:ascii="宋体" w:hAnsi="宋体" w:cs="宋体" w:eastAsia="宋体" w:hint="default"/>
        </w:rPr>
        <w:t>3</w:t>
      </w:r>
      <w:r>
        <w:rPr/>
        <w:t>）</w:t>
      </w:r>
      <w:r>
        <w:rPr>
          <w:spacing w:val="2"/>
        </w:rPr>
        <w:t> </w:t>
      </w:r>
      <w:r>
        <w:rPr/>
        <w:t>美国销售税</w:t>
      </w:r>
    </w:p>
    <w:p>
      <w:pPr>
        <w:spacing w:line="240" w:lineRule="auto" w:before="2"/>
        <w:rPr>
          <w:rFonts w:ascii="宋体" w:hAnsi="宋体" w:cs="宋体" w:eastAsia="宋体" w:hint="default"/>
          <w:sz w:val="11"/>
          <w:szCs w:val="11"/>
        </w:rPr>
      </w:pPr>
    </w:p>
    <w:tbl>
      <w:tblPr>
        <w:tblW w:w="0" w:type="auto"/>
        <w:jc w:val="left"/>
        <w:tblInd w:w="145" w:type="dxa"/>
        <w:tblLayout w:type="fixed"/>
        <w:tblCellMar>
          <w:top w:w="0" w:type="dxa"/>
          <w:left w:w="0" w:type="dxa"/>
          <w:bottom w:w="0" w:type="dxa"/>
          <w:right w:w="0" w:type="dxa"/>
        </w:tblCellMar>
        <w:tblLook w:val="01E0"/>
      </w:tblPr>
      <w:tblGrid>
        <w:gridCol w:w="2285"/>
        <w:gridCol w:w="2146"/>
        <w:gridCol w:w="2148"/>
        <w:gridCol w:w="2264"/>
      </w:tblGrid>
      <w:tr>
        <w:trPr>
          <w:trHeight w:val="511" w:hRule="exact"/>
        </w:trPr>
        <w:tc>
          <w:tcPr>
            <w:tcW w:w="22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7"/>
              <w:ind w:left="955" w:right="0"/>
              <w:jc w:val="left"/>
              <w:rPr>
                <w:rFonts w:ascii="宋体" w:hAnsi="宋体" w:cs="宋体" w:eastAsia="宋体" w:hint="default"/>
                <w:sz w:val="18"/>
                <w:szCs w:val="18"/>
              </w:rPr>
            </w:pPr>
            <w:r>
              <w:rPr>
                <w:rFonts w:ascii="宋体" w:hAnsi="宋体" w:cs="宋体" w:eastAsia="宋体" w:hint="default"/>
                <w:sz w:val="18"/>
                <w:szCs w:val="18"/>
              </w:rPr>
              <w:t>税目</w:t>
            </w:r>
          </w:p>
        </w:tc>
        <w:tc>
          <w:tcPr>
            <w:tcW w:w="21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州名</w:t>
            </w:r>
          </w:p>
        </w:tc>
        <w:tc>
          <w:tcPr>
            <w:tcW w:w="214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纳税（费）基础</w:t>
            </w:r>
          </w:p>
        </w:tc>
        <w:tc>
          <w:tcPr>
            <w:tcW w:w="226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7"/>
              <w:ind w:right="5"/>
              <w:jc w:val="center"/>
              <w:rPr>
                <w:rFonts w:ascii="宋体" w:hAnsi="宋体" w:cs="宋体" w:eastAsia="宋体" w:hint="default"/>
                <w:sz w:val="18"/>
                <w:szCs w:val="18"/>
              </w:rPr>
            </w:pPr>
            <w:r>
              <w:rPr>
                <w:rFonts w:ascii="宋体" w:hAnsi="宋体" w:cs="宋体" w:eastAsia="宋体" w:hint="default"/>
                <w:sz w:val="18"/>
                <w:szCs w:val="18"/>
              </w:rPr>
              <w:t>税（费）率</w:t>
            </w:r>
          </w:p>
        </w:tc>
      </w:tr>
      <w:tr>
        <w:trPr>
          <w:trHeight w:val="506" w:hRule="exact"/>
        </w:trPr>
        <w:tc>
          <w:tcPr>
            <w:tcW w:w="22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912" w:right="0"/>
              <w:jc w:val="left"/>
              <w:rPr>
                <w:rFonts w:ascii="宋体" w:hAnsi="宋体" w:cs="宋体" w:eastAsia="宋体" w:hint="default"/>
                <w:sz w:val="18"/>
                <w:szCs w:val="18"/>
              </w:rPr>
            </w:pPr>
            <w:r>
              <w:rPr>
                <w:rFonts w:ascii="宋体" w:hAnsi="宋体" w:cs="宋体" w:eastAsia="宋体" w:hint="default"/>
                <w:sz w:val="18"/>
                <w:szCs w:val="18"/>
              </w:rPr>
              <w:t>销售税</w:t>
            </w:r>
          </w:p>
        </w:tc>
        <w:tc>
          <w:tcPr>
            <w:tcW w:w="21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3" w:right="0"/>
              <w:jc w:val="center"/>
              <w:rPr>
                <w:rFonts w:ascii="宋体" w:hAnsi="宋体" w:cs="宋体" w:eastAsia="宋体" w:hint="default"/>
                <w:sz w:val="18"/>
                <w:szCs w:val="18"/>
              </w:rPr>
            </w:pPr>
            <w:r>
              <w:rPr>
                <w:rFonts w:ascii="宋体" w:hAnsi="宋体" w:cs="宋体" w:eastAsia="宋体" w:hint="default"/>
                <w:sz w:val="18"/>
                <w:szCs w:val="18"/>
              </w:rPr>
              <w:t>Texas</w:t>
            </w:r>
            <w:r>
              <w:rPr>
                <w:rFonts w:ascii="宋体" w:hAnsi="宋体" w:cs="宋体" w:eastAsia="宋体" w:hint="default"/>
                <w:sz w:val="18"/>
                <w:szCs w:val="18"/>
              </w:rPr>
              <w:t>德克萨斯</w:t>
            </w:r>
          </w:p>
        </w:tc>
        <w:tc>
          <w:tcPr>
            <w:tcW w:w="21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4" w:right="0"/>
              <w:jc w:val="center"/>
              <w:rPr>
                <w:rFonts w:ascii="宋体" w:hAnsi="宋体" w:cs="宋体" w:eastAsia="宋体" w:hint="default"/>
                <w:sz w:val="18"/>
                <w:szCs w:val="18"/>
              </w:rPr>
            </w:pPr>
            <w:r>
              <w:rPr>
                <w:rFonts w:ascii="宋体" w:hAnsi="宋体" w:cs="宋体" w:eastAsia="宋体" w:hint="default"/>
                <w:sz w:val="18"/>
                <w:szCs w:val="18"/>
              </w:rPr>
              <w:t>VOIP</w:t>
            </w:r>
            <w:r>
              <w:rPr>
                <w:rFonts w:ascii="宋体" w:hAnsi="宋体" w:cs="宋体" w:eastAsia="宋体" w:hint="default"/>
                <w:sz w:val="18"/>
                <w:szCs w:val="18"/>
              </w:rPr>
              <w:t>服务收入</w:t>
            </w:r>
          </w:p>
        </w:tc>
        <w:tc>
          <w:tcPr>
            <w:tcW w:w="226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7"/>
              <w:ind w:right="7"/>
              <w:jc w:val="center"/>
              <w:rPr>
                <w:rFonts w:ascii="宋体" w:hAnsi="宋体" w:cs="宋体" w:eastAsia="宋体" w:hint="default"/>
                <w:sz w:val="18"/>
                <w:szCs w:val="18"/>
              </w:rPr>
            </w:pPr>
            <w:r>
              <w:rPr>
                <w:rFonts w:ascii="宋体"/>
                <w:sz w:val="18"/>
              </w:rPr>
              <w:t>8.25%</w:t>
            </w:r>
          </w:p>
        </w:tc>
      </w:tr>
      <w:tr>
        <w:trPr>
          <w:trHeight w:val="509" w:hRule="exact"/>
        </w:trPr>
        <w:tc>
          <w:tcPr>
            <w:tcW w:w="22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left="912" w:right="0"/>
              <w:jc w:val="left"/>
              <w:rPr>
                <w:rFonts w:ascii="宋体" w:hAnsi="宋体" w:cs="宋体" w:eastAsia="宋体" w:hint="default"/>
                <w:sz w:val="18"/>
                <w:szCs w:val="18"/>
              </w:rPr>
            </w:pPr>
            <w:r>
              <w:rPr>
                <w:rFonts w:ascii="宋体" w:hAnsi="宋体" w:cs="宋体" w:eastAsia="宋体" w:hint="default"/>
                <w:sz w:val="18"/>
                <w:szCs w:val="18"/>
              </w:rPr>
              <w:t>销售税</w:t>
            </w:r>
          </w:p>
        </w:tc>
        <w:tc>
          <w:tcPr>
            <w:tcW w:w="21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Virginia</w:t>
            </w:r>
            <w:r>
              <w:rPr>
                <w:rFonts w:ascii="宋体" w:hAnsi="宋体" w:cs="宋体" w:eastAsia="宋体" w:hint="default"/>
                <w:spacing w:val="1"/>
                <w:sz w:val="18"/>
                <w:szCs w:val="18"/>
              </w:rPr>
              <w:t> </w:t>
            </w:r>
            <w:r>
              <w:rPr>
                <w:rFonts w:ascii="宋体" w:hAnsi="宋体" w:cs="宋体" w:eastAsia="宋体" w:hint="default"/>
                <w:sz w:val="18"/>
                <w:szCs w:val="18"/>
              </w:rPr>
              <w:t>弗吉尼亚</w:t>
            </w:r>
          </w:p>
        </w:tc>
        <w:tc>
          <w:tcPr>
            <w:tcW w:w="214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9"/>
              <w:ind w:left="4" w:right="0"/>
              <w:jc w:val="center"/>
              <w:rPr>
                <w:rFonts w:ascii="宋体" w:hAnsi="宋体" w:cs="宋体" w:eastAsia="宋体" w:hint="default"/>
                <w:sz w:val="18"/>
                <w:szCs w:val="18"/>
              </w:rPr>
            </w:pPr>
            <w:r>
              <w:rPr>
                <w:rFonts w:ascii="宋体" w:hAnsi="宋体" w:cs="宋体" w:eastAsia="宋体" w:hint="default"/>
                <w:sz w:val="18"/>
                <w:szCs w:val="18"/>
              </w:rPr>
              <w:t>VOIP</w:t>
            </w:r>
            <w:r>
              <w:rPr>
                <w:rFonts w:ascii="宋体" w:hAnsi="宋体" w:cs="宋体" w:eastAsia="宋体" w:hint="default"/>
                <w:sz w:val="18"/>
                <w:szCs w:val="18"/>
              </w:rPr>
              <w:t>服务收入</w:t>
            </w:r>
          </w:p>
        </w:tc>
        <w:tc>
          <w:tcPr>
            <w:tcW w:w="226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9"/>
              <w:ind w:right="3"/>
              <w:jc w:val="center"/>
              <w:rPr>
                <w:rFonts w:ascii="宋体" w:hAnsi="宋体" w:cs="宋体" w:eastAsia="宋体" w:hint="default"/>
                <w:sz w:val="18"/>
                <w:szCs w:val="18"/>
              </w:rPr>
            </w:pPr>
            <w:r>
              <w:rPr>
                <w:rFonts w:ascii="宋体"/>
                <w:sz w:val="18"/>
              </w:rPr>
              <w:t>5%</w:t>
            </w:r>
          </w:p>
        </w:tc>
      </w:tr>
    </w:tbl>
    <w:p>
      <w:pPr>
        <w:pStyle w:val="BodyText"/>
        <w:spacing w:line="477" w:lineRule="auto" w:before="87"/>
        <w:ind w:right="1119" w:firstLine="420"/>
        <w:jc w:val="left"/>
      </w:pPr>
      <w:r>
        <w:rPr/>
        <w:t>美国税法规定，如果公司在某个州以实体方式（</w:t>
      </w:r>
      <w:r>
        <w:rPr>
          <w:rFonts w:ascii="宋体" w:hAnsi="宋体" w:cs="宋体" w:eastAsia="宋体" w:hint="default"/>
        </w:rPr>
        <w:t>physical</w:t>
      </w:r>
      <w:r>
        <w:rPr>
          <w:rFonts w:ascii="宋体" w:hAnsi="宋体" w:cs="宋体" w:eastAsia="宋体" w:hint="default"/>
          <w:spacing w:val="-55"/>
        </w:rPr>
        <w:t> </w:t>
      </w:r>
      <w:r>
        <w:rPr>
          <w:rFonts w:ascii="宋体" w:hAnsi="宋体" w:cs="宋体" w:eastAsia="宋体" w:hint="default"/>
        </w:rPr>
        <w:t>presence</w:t>
      </w:r>
      <w:r>
        <w:rPr/>
        <w:t>，如在该州有财产、雇员、管理人员等）经营，则 必须在该州向消费者收取并缴纳销售税。</w:t>
      </w:r>
    </w:p>
    <w:p>
      <w:pPr>
        <w:pStyle w:val="BodyText"/>
        <w:spacing w:line="240" w:lineRule="auto" w:before="54"/>
        <w:ind w:left="573" w:right="0"/>
        <w:jc w:val="left"/>
      </w:pPr>
      <w:r>
        <w:rPr/>
        <w:t>（</w:t>
      </w:r>
      <w:r>
        <w:rPr>
          <w:rFonts w:ascii="宋体" w:hAnsi="宋体" w:cs="宋体" w:eastAsia="宋体" w:hint="default"/>
        </w:rPr>
        <w:t>4</w:t>
      </w:r>
      <w:r>
        <w:rPr/>
        <w:t>）</w:t>
      </w:r>
      <w:r>
        <w:rPr>
          <w:spacing w:val="2"/>
        </w:rPr>
        <w:t> </w:t>
      </w:r>
      <w:r>
        <w:rPr/>
        <w:t>加拿大销售税</w:t>
      </w:r>
    </w:p>
    <w:p>
      <w:pPr>
        <w:spacing w:line="240" w:lineRule="auto" w:before="10"/>
        <w:rPr>
          <w:rFonts w:ascii="宋体" w:hAnsi="宋体" w:cs="宋体" w:eastAsia="宋体" w:hint="default"/>
          <w:sz w:val="17"/>
          <w:szCs w:val="17"/>
        </w:rPr>
      </w:pPr>
    </w:p>
    <w:p>
      <w:pPr>
        <w:pStyle w:val="BodyText"/>
        <w:spacing w:line="477" w:lineRule="auto"/>
        <w:ind w:right="1123" w:firstLine="420"/>
        <w:jc w:val="left"/>
      </w:pPr>
      <w:r>
        <w:rPr>
          <w:rFonts w:ascii="宋体" w:hAnsi="宋体" w:cs="宋体" w:eastAsia="宋体" w:hint="default"/>
        </w:rPr>
        <w:t>iTalkBB Canada</w:t>
      </w:r>
      <w:r>
        <w:rPr>
          <w:rFonts w:ascii="宋体" w:hAnsi="宋体" w:cs="宋体" w:eastAsia="宋体" w:hint="default"/>
          <w:spacing w:val="-59"/>
        </w:rPr>
        <w:t> </w:t>
      </w:r>
      <w:r>
        <w:rPr>
          <w:rFonts w:ascii="宋体" w:hAnsi="宋体" w:cs="宋体" w:eastAsia="宋体" w:hint="default"/>
        </w:rPr>
        <w:t>Inc.</w:t>
      </w:r>
      <w:r>
        <w:rPr/>
        <w:t>为在加拿大安大略省注册的公司，就符合应税条件的商品销售及服务征收</w:t>
      </w:r>
      <w:r>
        <w:rPr>
          <w:rFonts w:ascii="宋体" w:hAnsi="宋体" w:cs="宋体" w:eastAsia="宋体" w:hint="default"/>
        </w:rPr>
        <w:t>13%</w:t>
      </w:r>
      <w:r>
        <w:rPr/>
        <w:t>的销售税</w:t>
      </w:r>
      <w:r>
        <w:rPr>
          <w:rFonts w:ascii="宋体" w:hAnsi="宋体" w:cs="宋体" w:eastAsia="宋体" w:hint="default"/>
        </w:rPr>
        <w:t>(GST)</w:t>
      </w:r>
      <w:r>
        <w:rPr/>
        <w:t>，同 时可抵减购买商品、接受劳务的销售税</w:t>
      </w:r>
      <w:r>
        <w:rPr>
          <w:rFonts w:ascii="宋体" w:hAnsi="宋体" w:cs="宋体" w:eastAsia="宋体" w:hint="default"/>
        </w:rPr>
        <w:t>(GST)</w:t>
      </w:r>
      <w:r>
        <w:rPr/>
        <w:t>，按抵减后余额上缴。</w:t>
      </w:r>
    </w:p>
    <w:p>
      <w:pPr>
        <w:pStyle w:val="BodyText"/>
        <w:spacing w:line="240" w:lineRule="auto" w:before="54"/>
        <w:ind w:left="573" w:right="0"/>
        <w:jc w:val="left"/>
      </w:pPr>
      <w:r>
        <w:rPr/>
        <w:t>（</w:t>
      </w:r>
      <w:r>
        <w:rPr>
          <w:rFonts w:ascii="宋体" w:hAnsi="宋体" w:cs="宋体" w:eastAsia="宋体" w:hint="default"/>
        </w:rPr>
        <w:t>5</w:t>
      </w:r>
      <w:r>
        <w:rPr/>
        <w:t>）</w:t>
      </w:r>
      <w:r>
        <w:rPr>
          <w:spacing w:val="2"/>
        </w:rPr>
        <w:t> </w:t>
      </w:r>
      <w:r>
        <w:rPr/>
        <w:t>新加坡销售税</w:t>
      </w:r>
    </w:p>
    <w:p>
      <w:pPr>
        <w:spacing w:line="240" w:lineRule="auto" w:before="10"/>
        <w:rPr>
          <w:rFonts w:ascii="宋体" w:hAnsi="宋体" w:cs="宋体" w:eastAsia="宋体" w:hint="default"/>
          <w:sz w:val="17"/>
          <w:szCs w:val="17"/>
        </w:rPr>
      </w:pPr>
    </w:p>
    <w:p>
      <w:pPr>
        <w:pStyle w:val="BodyText"/>
        <w:spacing w:line="477" w:lineRule="auto"/>
        <w:ind w:right="1122" w:firstLine="420"/>
        <w:jc w:val="left"/>
      </w:pPr>
      <w:r>
        <w:rPr>
          <w:rFonts w:ascii="宋体" w:hAnsi="宋体" w:cs="宋体" w:eastAsia="宋体" w:hint="default"/>
        </w:rPr>
        <w:t>iTalkBB Singapore Pte, Ltd.</w:t>
      </w:r>
      <w:r>
        <w:rPr>
          <w:rFonts w:ascii="宋体" w:hAnsi="宋体" w:cs="宋体" w:eastAsia="宋体" w:hint="default"/>
          <w:spacing w:val="-58"/>
        </w:rPr>
        <w:t> </w:t>
      </w:r>
      <w:r>
        <w:rPr/>
        <w:t>就其在新加坡境内符合应税条件的商品销售及服务征收</w:t>
      </w:r>
      <w:r>
        <w:rPr>
          <w:rFonts w:ascii="宋体" w:hAnsi="宋体" w:cs="宋体" w:eastAsia="宋体" w:hint="default"/>
        </w:rPr>
        <w:t>7%</w:t>
      </w:r>
      <w:r>
        <w:rPr/>
        <w:t>的销售税</w:t>
      </w:r>
      <w:r>
        <w:rPr>
          <w:rFonts w:ascii="宋体" w:hAnsi="宋体" w:cs="宋体" w:eastAsia="宋体" w:hint="default"/>
        </w:rPr>
        <w:t>(GST)</w:t>
      </w:r>
      <w:r>
        <w:rPr/>
        <w:t>，同时可抵减 在新加坡境内购买商品、接受劳务的销售税</w:t>
      </w:r>
      <w:r>
        <w:rPr>
          <w:rFonts w:ascii="宋体" w:hAnsi="宋体" w:cs="宋体" w:eastAsia="宋体" w:hint="default"/>
        </w:rPr>
        <w:t>(GST)</w:t>
      </w:r>
      <w:r>
        <w:rPr/>
        <w:t>，按抵减后余额上缴，如抵减有余可从政府取得税费返还。</w:t>
      </w:r>
    </w:p>
    <w:p>
      <w:pPr>
        <w:spacing w:line="240" w:lineRule="auto" w:before="7"/>
        <w:rPr>
          <w:rFonts w:ascii="宋体" w:hAnsi="宋体" w:cs="宋体" w:eastAsia="宋体" w:hint="default"/>
          <w:sz w:val="17"/>
          <w:szCs w:val="17"/>
        </w:rPr>
      </w:pPr>
    </w:p>
    <w:p>
      <w:pPr>
        <w:pStyle w:val="Heading2"/>
        <w:spacing w:line="240" w:lineRule="auto" w:before="0"/>
        <w:ind w:right="0"/>
        <w:jc w:val="left"/>
        <w:rPr>
          <w:b w:val="0"/>
          <w:bCs w:val="0"/>
        </w:rPr>
      </w:pPr>
      <w:r>
        <w:rPr/>
        <w:t>六、企业合并及合并财务报表</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、子公司情况</w:t>
      </w:r>
      <w:r>
        <w:rPr>
          <w:b w:val="0"/>
          <w:bCs w:val="0"/>
        </w:rPr>
      </w:r>
    </w:p>
    <w:p>
      <w:pPr>
        <w:spacing w:line="240" w:lineRule="auto" w:before="3"/>
        <w:rPr>
          <w:rFonts w:ascii="宋体" w:hAnsi="宋体" w:cs="宋体" w:eastAsia="宋体" w:hint="default"/>
          <w:b/>
          <w:bCs/>
          <w:sz w:val="32"/>
          <w:szCs w:val="32"/>
        </w:rPr>
      </w:pPr>
    </w:p>
    <w:p>
      <w:pPr>
        <w:pStyle w:val="BodyText"/>
        <w:spacing w:line="451" w:lineRule="auto"/>
        <w:ind w:right="0" w:firstLine="360"/>
        <w:jc w:val="left"/>
      </w:pPr>
      <w:r>
        <w:rPr>
          <w:spacing w:val="-2"/>
        </w:rPr>
        <w:t>公司本期通过设立取得的子公司</w:t>
      </w:r>
      <w:r>
        <w:rPr>
          <w:rFonts w:ascii="Times New Roman" w:hAnsi="Times New Roman" w:cs="Times New Roman" w:eastAsia="Times New Roman" w:hint="default"/>
          <w:spacing w:val="-2"/>
        </w:rPr>
        <w:t>3</w:t>
      </w:r>
      <w:r>
        <w:rPr>
          <w:spacing w:val="-2"/>
        </w:rPr>
        <w:t>家，通过非同一控制下企业合并取得的子公司</w:t>
      </w:r>
      <w:r>
        <w:rPr>
          <w:rFonts w:ascii="Times New Roman" w:hAnsi="Times New Roman" w:cs="Times New Roman" w:eastAsia="Times New Roman" w:hint="default"/>
          <w:spacing w:val="-2"/>
        </w:rPr>
        <w:t>6</w:t>
      </w:r>
      <w:r>
        <w:rPr>
          <w:spacing w:val="-2"/>
        </w:rPr>
        <w:t>家，其中子公司网络科技非同一控制下</w:t>
      </w:r>
      <w:r>
        <w:rPr/>
        <w:t> 取得的子公司</w:t>
      </w:r>
      <w:r>
        <w:rPr>
          <w:rFonts w:ascii="Times New Roman" w:hAnsi="Times New Roman" w:cs="Times New Roman" w:eastAsia="Times New Roman" w:hint="default"/>
        </w:rPr>
        <w:t>4</w:t>
      </w:r>
      <w:r>
        <w:rPr/>
        <w:t>家</w:t>
      </w:r>
    </w:p>
    <w:p>
      <w:pPr>
        <w:spacing w:line="240" w:lineRule="auto" w:before="8"/>
        <w:rPr>
          <w:rFonts w:ascii="宋体" w:hAnsi="宋体" w:cs="宋体" w:eastAsia="宋体" w:hint="default"/>
          <w:sz w:val="18"/>
          <w:szCs w:val="18"/>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4418"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319"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319"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w:t>
            </w:r>
          </w:p>
        </w:tc>
      </w:tr>
    </w:tbl>
    <w:p>
      <w:pPr>
        <w:spacing w:after="0" w:line="316" w:lineRule="auto"/>
        <w:jc w:val="both"/>
        <w:rPr>
          <w:rFonts w:ascii="宋体" w:hAnsi="宋体" w:cs="宋体" w:eastAsia="宋体" w:hint="default"/>
          <w:sz w:val="18"/>
          <w:szCs w:val="18"/>
        </w:rPr>
        <w:sectPr>
          <w:headerReference w:type="default" r:id="rId43"/>
          <w:footerReference w:type="default" r:id="rId44"/>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859480" coordorigin="9206,15298" coordsize="2700,1540">
            <v:shape style="position:absolute;left:9206;top:15298;width:2700;height:1540" type="#_x0000_t75" stroked="false">
              <v:imagedata r:id="rId14"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107</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1299"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69" w:right="62"/>
              <w:jc w:val="both"/>
              <w:rPr>
                <w:rFonts w:ascii="宋体" w:hAnsi="宋体" w:cs="宋体" w:eastAsia="宋体" w:hint="default"/>
                <w:sz w:val="18"/>
                <w:szCs w:val="18"/>
              </w:rPr>
            </w:pPr>
            <w:r>
              <w:rPr>
                <w:rFonts w:ascii="宋体" w:hAnsi="宋体" w:cs="宋体" w:eastAsia="宋体" w:hint="default"/>
                <w:sz w:val="18"/>
                <w:szCs w:val="18"/>
              </w:rPr>
              <w:t>益中所 享有份 额后的 余额</w:t>
            </w:r>
          </w:p>
        </w:tc>
      </w:tr>
      <w:tr>
        <w:trPr>
          <w:trHeight w:val="11946"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19" w:lineRule="auto"/>
              <w:ind w:left="24" w:right="108"/>
              <w:jc w:val="both"/>
              <w:rPr>
                <w:rFonts w:ascii="宋体" w:hAnsi="宋体" w:cs="宋体" w:eastAsia="宋体" w:hint="default"/>
                <w:sz w:val="18"/>
                <w:szCs w:val="18"/>
              </w:rPr>
            </w:pPr>
            <w:r>
              <w:rPr>
                <w:rFonts w:ascii="宋体" w:hAnsi="宋体" w:cs="宋体" w:eastAsia="宋体" w:hint="default"/>
                <w:sz w:val="18"/>
                <w:szCs w:val="18"/>
              </w:rPr>
              <w:t>北京二 六三企 业通信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319" w:lineRule="auto"/>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319" w:lineRule="auto"/>
              <w:ind w:left="23" w:right="106"/>
              <w:jc w:val="left"/>
              <w:rPr>
                <w:rFonts w:ascii="宋体" w:hAnsi="宋体" w:cs="宋体" w:eastAsia="宋体" w:hint="default"/>
                <w:sz w:val="18"/>
                <w:szCs w:val="18"/>
              </w:rPr>
            </w:pPr>
            <w:r>
              <w:rPr>
                <w:rFonts w:ascii="宋体" w:hAnsi="宋体" w:cs="宋体" w:eastAsia="宋体" w:hint="default"/>
                <w:sz w:val="18"/>
                <w:szCs w:val="18"/>
              </w:rPr>
              <w:t>企业通 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许可经 营项 目：因 特网信 息服务 业务</w:t>
            </w:r>
          </w:p>
          <w:p>
            <w:pPr>
              <w:pStyle w:val="TableParagraph"/>
              <w:spacing w:line="316" w:lineRule="auto" w:before="19"/>
              <w:ind w:left="23" w:right="80"/>
              <w:jc w:val="left"/>
              <w:rPr>
                <w:rFonts w:ascii="Times New Roman" w:hAnsi="Times New Roman" w:cs="Times New Roman" w:eastAsia="Times New Roman" w:hint="default"/>
                <w:sz w:val="18"/>
                <w:szCs w:val="18"/>
              </w:rPr>
            </w:pPr>
            <w:r>
              <w:rPr>
                <w:rFonts w:ascii="宋体" w:hAnsi="宋体" w:cs="宋体" w:eastAsia="宋体" w:hint="default"/>
                <w:sz w:val="18"/>
                <w:szCs w:val="18"/>
              </w:rPr>
              <w:t>（除新 闻、出 版、教 育、医 疗保 健、药 品、医 疗机械 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BBS</w:t>
            </w:r>
          </w:p>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z w:val="18"/>
                <w:szCs w:val="18"/>
              </w:rPr>
              <w:t>以外的 </w:t>
            </w:r>
            <w:r>
              <w:rPr>
                <w:rFonts w:ascii="宋体" w:hAnsi="宋体" w:cs="宋体" w:eastAsia="宋体" w:hint="default"/>
                <w:spacing w:val="-23"/>
                <w:sz w:val="18"/>
                <w:szCs w:val="18"/>
              </w:rPr>
              <w:t>内容）。</w:t>
            </w:r>
            <w:r>
              <w:rPr>
                <w:rFonts w:ascii="宋体" w:hAnsi="宋体" w:cs="宋体" w:eastAsia="宋体" w:hint="default"/>
                <w:sz w:val="18"/>
                <w:szCs w:val="18"/>
              </w:rPr>
              <w:t> 一般经 营项 目：技 术开 发、技 术推 广、技 术转 让、技 术咨 询、技 术服 务、计 算机技 术培 训；技 术中介 服务； 计算机 软件开 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110" w:right="0"/>
              <w:jc w:val="left"/>
              <w:rPr>
                <w:rFonts w:ascii="Times New Roman" w:hAnsi="Times New Roman" w:cs="Times New Roman" w:eastAsia="Times New Roman" w:hint="default"/>
                <w:sz w:val="18"/>
                <w:szCs w:val="18"/>
              </w:rPr>
            </w:pPr>
            <w:r>
              <w:rPr>
                <w:rFonts w:ascii="Times New Roman"/>
                <w:sz w:val="18"/>
              </w:rPr>
              <w:t>70,000,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上海二 六三通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全资子</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增值通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计算 机、网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45"/>
          <w:footerReference w:type="default" r:id="rId46"/>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687"/>
        <w:gridCol w:w="684"/>
        <w:gridCol w:w="684"/>
        <w:gridCol w:w="682"/>
        <w:gridCol w:w="684"/>
        <w:gridCol w:w="682"/>
        <w:gridCol w:w="684"/>
        <w:gridCol w:w="684"/>
        <w:gridCol w:w="682"/>
        <w:gridCol w:w="684"/>
        <w:gridCol w:w="682"/>
        <w:gridCol w:w="685"/>
        <w:gridCol w:w="682"/>
        <w:gridCol w:w="684"/>
      </w:tblGrid>
      <w:tr>
        <w:trPr>
          <w:trHeight w:val="13740" w:hRule="exact"/>
        </w:trPr>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11"/>
              <w:jc w:val="left"/>
              <w:rPr>
                <w:rFonts w:ascii="宋体" w:hAnsi="宋体" w:cs="宋体" w:eastAsia="宋体" w:hint="default"/>
                <w:sz w:val="18"/>
                <w:szCs w:val="18"/>
              </w:rPr>
            </w:pPr>
            <w:r>
              <w:rPr>
                <w:rFonts w:ascii="宋体" w:hAnsi="宋体" w:cs="宋体" w:eastAsia="宋体" w:hint="default"/>
                <w:sz w:val="18"/>
                <w:szCs w:val="18"/>
              </w:rPr>
              <w:t>信有限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7"/>
              <w:jc w:val="left"/>
              <w:rPr>
                <w:rFonts w:ascii="宋体" w:hAnsi="宋体" w:cs="宋体" w:eastAsia="宋体" w:hint="default"/>
                <w:sz w:val="18"/>
                <w:szCs w:val="18"/>
              </w:rPr>
            </w:pPr>
            <w:r>
              <w:rPr>
                <w:rFonts w:ascii="宋体" w:hAnsi="宋体" w:cs="宋体" w:eastAsia="宋体" w:hint="default"/>
                <w:sz w:val="18"/>
                <w:szCs w:val="18"/>
              </w:rPr>
              <w:t>络信息 技术领 域内的 技术开 发、技 术转 让、技 术咨 询、技 术服 务，电 子商务</w:t>
            </w:r>
          </w:p>
          <w:p>
            <w:pPr>
              <w:pStyle w:val="TableParagraph"/>
              <w:spacing w:line="316" w:lineRule="auto" w:before="19"/>
              <w:ind w:left="23" w:right="17"/>
              <w:jc w:val="left"/>
              <w:rPr>
                <w:rFonts w:ascii="宋体" w:hAnsi="宋体" w:cs="宋体" w:eastAsia="宋体" w:hint="default"/>
                <w:sz w:val="18"/>
                <w:szCs w:val="18"/>
              </w:rPr>
            </w:pPr>
            <w:r>
              <w:rPr>
                <w:rFonts w:ascii="宋体" w:hAnsi="宋体" w:cs="宋体" w:eastAsia="宋体" w:hint="default"/>
                <w:sz w:val="18"/>
                <w:szCs w:val="18"/>
              </w:rPr>
              <w:t>（不得 从事增 值电 信、金 融业 </w:t>
            </w:r>
            <w:r>
              <w:rPr>
                <w:rFonts w:ascii="宋体" w:hAnsi="宋体" w:cs="宋体" w:eastAsia="宋体" w:hint="default"/>
                <w:spacing w:val="-24"/>
                <w:sz w:val="18"/>
                <w:szCs w:val="18"/>
              </w:rPr>
              <w:t>务），设</w:t>
            </w:r>
            <w:r>
              <w:rPr>
                <w:rFonts w:ascii="宋体" w:hAnsi="宋体" w:cs="宋体" w:eastAsia="宋体" w:hint="default"/>
                <w:sz w:val="18"/>
                <w:szCs w:val="18"/>
              </w:rPr>
              <w:t> 计、制 作各类 广告， 物业管 理；销 售通信 设备及 相关产 品（除 卫星地 面接收 </w:t>
            </w:r>
            <w:r>
              <w:rPr>
                <w:rFonts w:ascii="宋体" w:hAnsi="宋体" w:cs="宋体" w:eastAsia="宋体" w:hint="default"/>
                <w:spacing w:val="-23"/>
                <w:sz w:val="18"/>
                <w:szCs w:val="18"/>
              </w:rPr>
              <w:t>装置），</w:t>
            </w:r>
            <w:r>
              <w:rPr>
                <w:rFonts w:ascii="宋体" w:hAnsi="宋体" w:cs="宋体" w:eastAsia="宋体" w:hint="default"/>
                <w:sz w:val="18"/>
                <w:szCs w:val="18"/>
              </w:rPr>
              <w:t> 机电设 备，电 子产 品，计 算机、 软件及 辅助设 备（除 计算机 信息系 统安全 专用产 </w:t>
            </w:r>
            <w:r>
              <w:rPr>
                <w:rFonts w:ascii="宋体" w:hAnsi="宋体" w:cs="宋体" w:eastAsia="宋体" w:hint="default"/>
                <w:spacing w:val="-31"/>
                <w:sz w:val="18"/>
                <w:szCs w:val="18"/>
              </w:rPr>
              <w:t>品）。</w:t>
            </w:r>
            <w:r>
              <w:rPr>
                <w:rFonts w:ascii="Times New Roman" w:hAnsi="Times New Roman" w:cs="Times New Roman" w:eastAsia="Times New Roman" w:hint="default"/>
                <w:spacing w:val="-31"/>
                <w:sz w:val="18"/>
                <w:szCs w:val="18"/>
              </w:rPr>
              <w:t>[</w:t>
            </w:r>
            <w:r>
              <w:rPr>
                <w:rFonts w:ascii="宋体" w:hAnsi="宋体" w:cs="宋体" w:eastAsia="宋体" w:hint="default"/>
                <w:spacing w:val="-31"/>
                <w:sz w:val="18"/>
                <w:szCs w:val="18"/>
              </w:rPr>
              <w:t>企</w:t>
            </w:r>
            <w:r>
              <w:rPr>
                <w:rFonts w:ascii="宋体" w:hAnsi="宋体" w:cs="宋体" w:eastAsia="宋体" w:hint="default"/>
                <w:spacing w:val="-88"/>
                <w:sz w:val="18"/>
                <w:szCs w:val="18"/>
              </w:rPr>
              <w:t> </w:t>
            </w:r>
            <w:r>
              <w:rPr>
                <w:rFonts w:ascii="宋体" w:hAnsi="宋体" w:cs="宋体" w:eastAsia="宋体" w:hint="default"/>
                <w:sz w:val="18"/>
                <w:szCs w:val="18"/>
              </w:rPr>
              <w:t>业经营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47"/>
          <w:pgSz w:w="11910" w:h="16840"/>
          <w:pgMar w:footer="1340" w:header="877" w:top="1060" w:bottom="1540" w:left="980" w:right="0"/>
          <w:pgNumType w:start="108"/>
        </w:sectPr>
      </w:pPr>
    </w:p>
    <w:p>
      <w:pPr>
        <w:spacing w:line="240" w:lineRule="auto" w:before="0"/>
        <w:rPr>
          <w:rFonts w:ascii="Times New Roman" w:hAnsi="Times New Roman" w:cs="Times New Roman" w:eastAsia="Times New Roman" w:hint="default"/>
          <w:sz w:val="20"/>
          <w:szCs w:val="20"/>
        </w:rPr>
      </w:pPr>
      <w:r>
        <w:rPr/>
        <w:pict>
          <v:shape style="position:absolute;margin-left:246.893005pt;margin-top:153.029984pt;width:48.75pt;height:218.45pt;mso-position-horizontal-relative:page;mso-position-vertical-relative:page;z-index:-85945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5"/>
                      <w:szCs w:val="15"/>
                    </w:rPr>
                  </w:pPr>
                </w:p>
                <w:p>
                  <w:pPr>
                    <w:pStyle w:val="BodyText"/>
                    <w:spacing w:line="240" w:lineRule="auto"/>
                    <w:ind w:left="0" w:right="0"/>
                    <w:jc w:val="left"/>
                  </w:pPr>
                  <w:r>
                    <w:rPr/>
                    <w:t>无；</w:t>
                  </w:r>
                </w:p>
              </w:txbxContent>
            </v:textbox>
            <w10:wrap type="none"/>
          </v:shape>
        </w:pict>
      </w:r>
      <w:r>
        <w:rPr/>
        <w:pict>
          <v:group style="position:absolute;margin-left:262.010010pt;margin-top:153.029984pt;width:33.6pt;height:218.45pt;mso-position-horizontal-relative:page;mso-position-vertical-relative:page;z-index:-859432" coordorigin="5240,3061" coordsize="672,4369">
            <v:shape style="position:absolute;left:5240;top:3061;width:672;height:4369" coordorigin="5240,3061" coordsize="672,4369" path="m5240,7429l5912,7429,5912,3061,5240,3061,5240,742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7"/>
        <w:gridCol w:w="617"/>
        <w:gridCol w:w="684"/>
        <w:gridCol w:w="682"/>
        <w:gridCol w:w="684"/>
        <w:gridCol w:w="682"/>
        <w:gridCol w:w="685"/>
        <w:gridCol w:w="682"/>
        <w:gridCol w:w="684"/>
      </w:tblGrid>
      <w:tr>
        <w:trPr>
          <w:trHeight w:val="1611"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07"/>
              <w:jc w:val="both"/>
              <w:rPr>
                <w:rFonts w:ascii="宋体" w:hAnsi="宋体" w:cs="宋体" w:eastAsia="宋体" w:hint="default"/>
                <w:sz w:val="18"/>
                <w:szCs w:val="18"/>
              </w:rPr>
            </w:pPr>
            <w:r>
              <w:rPr>
                <w:rFonts w:ascii="宋体" w:hAnsi="宋体" w:cs="宋体" w:eastAsia="宋体" w:hint="default"/>
                <w:sz w:val="18"/>
                <w:szCs w:val="18"/>
              </w:rPr>
              <w:t>涉及行 政许可 的，凭 许可证 件经营</w:t>
            </w:r>
          </w:p>
        </w:tc>
        <w:tc>
          <w:tcPr>
            <w:tcW w:w="684" w:type="dxa"/>
            <w:gridSpan w:val="2"/>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9450"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北京二 六三网 络科技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340" w:lineRule="auto"/>
              <w:ind w:left="23" w:right="4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VOIP</w:t>
            </w:r>
            <w:r>
              <w:rPr>
                <w:rFonts w:ascii="宋体" w:hAnsi="宋体" w:cs="宋体" w:eastAsia="宋体" w:hint="default"/>
                <w:sz w:val="18"/>
                <w:szCs w:val="18"/>
              </w:rPr>
              <w:t>、 </w:t>
            </w:r>
            <w:r>
              <w:rPr>
                <w:rFonts w:ascii="Times New Roman" w:hAnsi="Times New Roman" w:cs="Times New Roman" w:eastAsia="Times New Roman" w:hint="default"/>
                <w:sz w:val="18"/>
                <w:szCs w:val="18"/>
              </w:rPr>
              <w:t>IPTV</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许可经 营项 目： 一般经 营项 目：网 络技术 及电子 技术的 开发、 技术推 广、技 术转 让、技 术咨 询、技 术服 务；计 算机技 术培 训；计 算机软 件开 发；接 受委托 从事计 算机及 软件技 术外包 服务</w:t>
            </w:r>
          </w:p>
        </w:tc>
        <w:tc>
          <w:tcPr>
            <w:tcW w:w="67" w:type="dxa"/>
            <w:tcBorders>
              <w:top w:val="single" w:sz="4" w:space="0" w:color="000000"/>
              <w:left w:val="single" w:sz="4" w:space="0" w:color="000000"/>
              <w:bottom w:val="single" w:sz="4" w:space="0" w:color="000000"/>
              <w:right w:val="nil" w:sz="6" w:space="0" w:color="auto"/>
            </w:tcBorders>
          </w:tcPr>
          <w:p>
            <w:pPr/>
          </w:p>
        </w:tc>
        <w:tc>
          <w:tcPr>
            <w:tcW w:w="61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 w:right="0"/>
              <w:jc w:val="left"/>
              <w:rPr>
                <w:rFonts w:ascii="Times New Roman" w:hAnsi="Times New Roman" w:cs="Times New Roman" w:eastAsia="Times New Roman" w:hint="default"/>
                <w:sz w:val="18"/>
                <w:szCs w:val="18"/>
              </w:rPr>
            </w:pPr>
            <w:r>
              <w:rPr>
                <w:rFonts w:ascii="Times New Roman"/>
                <w:sz w:val="18"/>
              </w:rPr>
              <w:t>520,000</w:t>
            </w:r>
          </w:p>
          <w:p>
            <w:pPr>
              <w:pStyle w:val="TableParagraph"/>
              <w:spacing w:line="240" w:lineRule="auto" w:before="105"/>
              <w:ind w:left="47"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6914"/>
        <w:jc w:val="left"/>
      </w:pPr>
      <w:r>
        <w:rPr/>
        <w:t>通过设立或投资等方式取得的子公司的其他说明 上述三家子公司均持股</w:t>
      </w:r>
      <w:r>
        <w:rPr>
          <w:rFonts w:ascii="Times New Roman" w:hAnsi="Times New Roman" w:cs="Times New Roman" w:eastAsia="Times New Roman" w:hint="default"/>
        </w:rPr>
        <w:t>100%</w:t>
      </w:r>
      <w:r>
        <w:rPr/>
        <w:t>，纳入合并报表范围</w:t>
      </w:r>
    </w:p>
    <w:p>
      <w:pPr>
        <w:spacing w:line="240" w:lineRule="auto" w:before="7"/>
        <w:rPr>
          <w:rFonts w:ascii="宋体" w:hAnsi="宋体" w:cs="宋体" w:eastAsia="宋体" w:hint="default"/>
          <w:sz w:val="18"/>
          <w:szCs w:val="18"/>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）非同一控制下企业合并取得的子公司</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3"/>
        <w:gridCol w:w="683"/>
        <w:gridCol w:w="683"/>
        <w:gridCol w:w="685"/>
        <w:gridCol w:w="683"/>
        <w:gridCol w:w="671"/>
      </w:tblGrid>
      <w:tr>
        <w:trPr>
          <w:trHeight w:val="714"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67" w:right="65"/>
              <w:jc w:val="left"/>
              <w:rPr>
                <w:rFonts w:ascii="宋体" w:hAnsi="宋体" w:cs="宋体" w:eastAsia="宋体" w:hint="default"/>
                <w:sz w:val="18"/>
                <w:szCs w:val="18"/>
              </w:rPr>
            </w:pPr>
            <w:r>
              <w:rPr>
                <w:rFonts w:ascii="宋体" w:hAnsi="宋体" w:cs="宋体" w:eastAsia="宋体" w:hint="default"/>
                <w:sz w:val="18"/>
                <w:szCs w:val="18"/>
              </w:rPr>
              <w:t>期末实 际投资</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67" w:right="65"/>
              <w:jc w:val="left"/>
              <w:rPr>
                <w:rFonts w:ascii="宋体" w:hAnsi="宋体" w:cs="宋体" w:eastAsia="宋体" w:hint="default"/>
                <w:sz w:val="18"/>
                <w:szCs w:val="18"/>
              </w:rPr>
            </w:pPr>
            <w:r>
              <w:rPr>
                <w:rFonts w:ascii="宋体" w:hAnsi="宋体" w:cs="宋体" w:eastAsia="宋体" w:hint="default"/>
                <w:sz w:val="18"/>
                <w:szCs w:val="18"/>
              </w:rPr>
              <w:t>实质上 构成对</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2" w:right="65"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154" w:right="65" w:hanging="89"/>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5"/>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5" w:right="6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66"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67" w:right="53"/>
              <w:jc w:val="left"/>
              <w:rPr>
                <w:rFonts w:ascii="宋体" w:hAnsi="宋体" w:cs="宋体" w:eastAsia="宋体" w:hint="default"/>
                <w:sz w:val="18"/>
                <w:szCs w:val="18"/>
              </w:rPr>
            </w:pPr>
            <w:r>
              <w:rPr>
                <w:rFonts w:ascii="宋体" w:hAnsi="宋体" w:cs="宋体" w:eastAsia="宋体" w:hint="default"/>
                <w:sz w:val="18"/>
                <w:szCs w:val="18"/>
              </w:rPr>
              <w:t>从母公 司所有</w:t>
            </w:r>
          </w:p>
        </w:tc>
      </w:tr>
    </w:tbl>
    <w:p>
      <w:pPr>
        <w:spacing w:after="0" w:line="316"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5043"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67" w:right="65"/>
              <w:jc w:val="center"/>
              <w:rPr>
                <w:rFonts w:ascii="宋体" w:hAnsi="宋体" w:cs="宋体" w:eastAsia="宋体" w:hint="default"/>
                <w:sz w:val="18"/>
                <w:szCs w:val="18"/>
              </w:rPr>
            </w:pPr>
            <w:r>
              <w:rPr>
                <w:rFonts w:ascii="宋体" w:hAnsi="宋体" w:cs="宋体" w:eastAsia="宋体" w:hint="default"/>
                <w:sz w:val="18"/>
                <w:szCs w:val="18"/>
              </w:rPr>
              <w:t>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1" w:right="0"/>
              <w:jc w:val="left"/>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67" w:right="62"/>
              <w:jc w:val="both"/>
              <w:rPr>
                <w:rFonts w:ascii="宋体" w:hAnsi="宋体" w:cs="宋体" w:eastAsia="宋体" w:hint="default"/>
                <w:sz w:val="18"/>
                <w:szCs w:val="18"/>
              </w:rPr>
            </w:pPr>
            <w:r>
              <w:rPr>
                <w:rFonts w:ascii="宋体" w:hAnsi="宋体" w:cs="宋体" w:eastAsia="宋体" w:hint="default"/>
                <w:sz w:val="18"/>
                <w:szCs w:val="18"/>
              </w:rPr>
              <w:t>中用于 冲减少 数股东 损益的 金额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69" w:right="62"/>
              <w:jc w:val="both"/>
              <w:rPr>
                <w:rFonts w:ascii="宋体" w:hAnsi="宋体" w:cs="宋体" w:eastAsia="宋体" w:hint="default"/>
                <w:sz w:val="18"/>
                <w:szCs w:val="18"/>
              </w:rPr>
            </w:pPr>
            <w:r>
              <w:rPr>
                <w:rFonts w:ascii="宋体" w:hAnsi="宋体" w:cs="宋体" w:eastAsia="宋体" w:hint="default"/>
                <w:sz w:val="18"/>
                <w:szCs w:val="18"/>
              </w:rPr>
              <w:t>者权益 冲减子 公司少 数股东 分担的 本期亏 损超过 少数股 东在该 子公司 年初所 有者权 益中所 享有份 额后的 余额</w:t>
            </w:r>
          </w:p>
        </w:tc>
      </w:tr>
      <w:tr>
        <w:trPr>
          <w:trHeight w:val="878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上海翰 平网络 技术有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6" w:right="105"/>
              <w:jc w:val="both"/>
              <w:rPr>
                <w:rFonts w:ascii="宋体" w:hAnsi="宋体" w:cs="宋体" w:eastAsia="宋体" w:hint="default"/>
                <w:sz w:val="18"/>
                <w:szCs w:val="18"/>
              </w:rPr>
            </w:pPr>
            <w:r>
              <w:rPr>
                <w:rFonts w:ascii="宋体" w:hAnsi="宋体" w:cs="宋体" w:eastAsia="宋体" w:hint="default"/>
                <w:sz w:val="18"/>
                <w:szCs w:val="18"/>
              </w:rPr>
              <w:t>直接控 股子公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VPN</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业</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6"/>
              <w:jc w:val="left"/>
              <w:rPr>
                <w:rFonts w:ascii="宋体" w:hAnsi="宋体" w:cs="宋体" w:eastAsia="宋体" w:hint="default"/>
                <w:sz w:val="18"/>
                <w:szCs w:val="18"/>
              </w:rPr>
            </w:pPr>
            <w:r>
              <w:rPr>
                <w:rFonts w:ascii="宋体" w:hAnsi="宋体" w:cs="宋体" w:eastAsia="宋体" w:hint="default"/>
                <w:sz w:val="18"/>
                <w:szCs w:val="18"/>
              </w:rPr>
              <w:t>计算 机、网 络工程 技术专 业领域 </w:t>
            </w:r>
            <w:r>
              <w:rPr>
                <w:rFonts w:ascii="宋体" w:hAnsi="宋体" w:cs="宋体" w:eastAsia="宋体" w:hint="default"/>
                <w:spacing w:val="-1"/>
                <w:w w:val="86"/>
                <w:sz w:val="18"/>
                <w:szCs w:val="18"/>
              </w:rPr>
              <w:t>内的</w:t>
            </w:r>
            <w:r>
              <w:rPr>
                <w:rFonts w:ascii="Times New Roman" w:hAnsi="Times New Roman" w:cs="Times New Roman" w:eastAsia="Times New Roman" w:hint="default"/>
                <w:spacing w:val="-1"/>
                <w:w w:val="86"/>
                <w:sz w:val="18"/>
                <w:szCs w:val="18"/>
              </w:rPr>
              <w:t>―</w:t>
            </w:r>
            <w:r>
              <w:rPr>
                <w:rFonts w:ascii="宋体" w:hAnsi="宋体" w:cs="宋体" w:eastAsia="宋体" w:hint="default"/>
                <w:spacing w:val="-1"/>
                <w:w w:val="86"/>
                <w:sz w:val="18"/>
                <w:szCs w:val="18"/>
              </w:rPr>
              <w:t>四</w:t>
            </w:r>
            <w:r>
              <w:rPr>
                <w:rFonts w:ascii="宋体" w:hAnsi="宋体" w:cs="宋体" w:eastAsia="宋体" w:hint="default"/>
                <w:spacing w:val="-75"/>
                <w:w w:val="86"/>
                <w:sz w:val="18"/>
                <w:szCs w:val="18"/>
              </w:rPr>
              <w:t> </w:t>
            </w:r>
            <w:r>
              <w:rPr>
                <w:rFonts w:ascii="宋体" w:hAnsi="宋体" w:cs="宋体" w:eastAsia="宋体" w:hint="default"/>
                <w:sz w:val="18"/>
                <w:szCs w:val="18"/>
              </w:rPr>
              <w:t>技</w:t>
            </w:r>
            <w:r>
              <w:rPr>
                <w:rFonts w:ascii="Times New Roman" w:hAnsi="Times New Roman" w:cs="Times New Roman" w:eastAsia="Times New Roman" w:hint="default"/>
                <w:sz w:val="18"/>
                <w:szCs w:val="18"/>
              </w:rPr>
              <w:t>‖</w:t>
            </w:r>
            <w:r>
              <w:rPr>
                <w:rFonts w:ascii="宋体" w:hAnsi="宋体" w:cs="宋体" w:eastAsia="宋体" w:hint="default"/>
                <w:sz w:val="18"/>
                <w:szCs w:val="18"/>
              </w:rPr>
              <w:t>服</w:t>
            </w:r>
            <w:r>
              <w:rPr>
                <w:rFonts w:ascii="宋体" w:hAnsi="宋体" w:cs="宋体" w:eastAsia="宋体" w:hint="default"/>
                <w:spacing w:val="-62"/>
                <w:sz w:val="18"/>
                <w:szCs w:val="18"/>
              </w:rPr>
              <w:t> </w:t>
            </w:r>
            <w:r>
              <w:rPr>
                <w:rFonts w:ascii="宋体" w:hAnsi="宋体" w:cs="宋体" w:eastAsia="宋体" w:hint="default"/>
                <w:sz w:val="18"/>
                <w:szCs w:val="18"/>
              </w:rPr>
              <w:t>务，第 一类增 值电信 业务中 的国内 因特网 虚拟专 用网业 务；第 二类增 值电信 业务中 的因特 网接入 服务业 务、呼 叫中心 业务。 销售通 信设备</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（除卫</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44,460,</w:t>
            </w:r>
          </w:p>
          <w:p>
            <w:pPr>
              <w:pStyle w:val="TableParagraph"/>
              <w:spacing w:line="240" w:lineRule="auto" w:before="102"/>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321" w:right="0"/>
              <w:jc w:val="left"/>
              <w:rPr>
                <w:rFonts w:ascii="Times New Roman" w:hAnsi="Times New Roman" w:cs="Times New Roman" w:eastAsia="Times New Roman" w:hint="default"/>
                <w:sz w:val="18"/>
                <w:szCs w:val="18"/>
              </w:rPr>
            </w:pPr>
            <w:r>
              <w:rPr>
                <w:rFonts w:ascii="Times New Roman"/>
                <w:sz w:val="18"/>
              </w:rPr>
              <w:t>72%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321" w:right="0"/>
              <w:jc w:val="left"/>
              <w:rPr>
                <w:rFonts w:ascii="Times New Roman" w:hAnsi="Times New Roman" w:cs="Times New Roman" w:eastAsia="Times New Roman" w:hint="default"/>
                <w:sz w:val="18"/>
                <w:szCs w:val="18"/>
              </w:rPr>
            </w:pPr>
            <w:r>
              <w:rPr>
                <w:rFonts w:ascii="Times New Roman"/>
                <w:sz w:val="18"/>
              </w:rPr>
              <w:t>72%</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2,912,7</w:t>
            </w:r>
          </w:p>
          <w:p>
            <w:pPr>
              <w:pStyle w:val="TableParagraph"/>
              <w:spacing w:line="240" w:lineRule="auto" w:before="102"/>
              <w:ind w:left="222" w:right="0"/>
              <w:jc w:val="center"/>
              <w:rPr>
                <w:rFonts w:ascii="Times New Roman" w:hAnsi="Times New Roman" w:cs="Times New Roman" w:eastAsia="Times New Roman" w:hint="default"/>
                <w:sz w:val="18"/>
                <w:szCs w:val="18"/>
              </w:rPr>
            </w:pPr>
            <w:r>
              <w:rPr>
                <w:rFonts w:ascii="Times New Roman"/>
                <w:sz w:val="18"/>
              </w:rPr>
              <w:t>58.66</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48"/>
          <w:pgSz w:w="11910" w:h="16840"/>
          <w:pgMar w:footer="1340" w:header="877" w:top="1060" w:bottom="1540" w:left="980" w:right="0"/>
          <w:pgNumType w:start="11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5043"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星地面 接收装 </w:t>
            </w:r>
            <w:r>
              <w:rPr>
                <w:rFonts w:ascii="宋体" w:hAnsi="宋体" w:cs="宋体" w:eastAsia="宋体" w:hint="default"/>
                <w:spacing w:val="-24"/>
                <w:sz w:val="18"/>
                <w:szCs w:val="18"/>
              </w:rPr>
              <w:t>置），电</w:t>
            </w:r>
            <w:r>
              <w:rPr>
                <w:rFonts w:ascii="宋体" w:hAnsi="宋体" w:cs="宋体" w:eastAsia="宋体" w:hint="default"/>
                <w:sz w:val="18"/>
                <w:szCs w:val="18"/>
              </w:rPr>
              <w:t> 子产 品，计 算机及 配件， 机电设 </w:t>
            </w:r>
            <w:r>
              <w:rPr>
                <w:rFonts w:ascii="宋体" w:hAnsi="宋体" w:cs="宋体" w:eastAsia="宋体" w:hint="default"/>
                <w:spacing w:val="-24"/>
                <w:sz w:val="18"/>
                <w:szCs w:val="18"/>
              </w:rPr>
              <w:t>备。（企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业经营 涉及行 政许可 的，凭 许可证 件经 营）</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878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北京首 都在线 网络技 术有限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6" w:right="105"/>
              <w:jc w:val="both"/>
              <w:rPr>
                <w:rFonts w:ascii="宋体" w:hAnsi="宋体" w:cs="宋体" w:eastAsia="宋体" w:hint="default"/>
                <w:sz w:val="18"/>
                <w:szCs w:val="18"/>
              </w:rPr>
            </w:pPr>
            <w:r>
              <w:rPr>
                <w:rFonts w:ascii="宋体" w:hAnsi="宋体" w:cs="宋体" w:eastAsia="宋体" w:hint="default"/>
                <w:sz w:val="18"/>
                <w:szCs w:val="18"/>
              </w:rPr>
              <w:t>直接控 股子公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IPTV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业</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 </w:t>
            </w:r>
            <w:r>
              <w:rPr>
                <w:rFonts w:ascii="宋体" w:hAnsi="宋体" w:cs="宋体" w:eastAsia="宋体" w:hint="default"/>
                <w:sz w:val="18"/>
                <w:szCs w:val="18"/>
              </w:rPr>
              <w:t>万</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许可经 营项 目：因 特网信 息服务 业务； 一般经 营项 目：技 术开 发、技 术咨 询、技 术服 务；货 物进出 口、技 术进出 口、代 理进出 口；销 售通用 设备、 计算 机、软 件及辅 助设 备、机</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73,880,</w:t>
            </w:r>
          </w:p>
          <w:p>
            <w:pPr>
              <w:pStyle w:val="TableParagraph"/>
              <w:spacing w:line="240" w:lineRule="auto" w:before="102"/>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30" w:right="0"/>
              <w:jc w:val="lef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30" w:right="0"/>
              <w:jc w:val="lef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987"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07"/>
              <w:jc w:val="left"/>
              <w:rPr>
                <w:rFonts w:ascii="宋体" w:hAnsi="宋体" w:cs="宋体" w:eastAsia="宋体" w:hint="default"/>
                <w:sz w:val="18"/>
                <w:szCs w:val="18"/>
              </w:rPr>
            </w:pPr>
            <w:r>
              <w:rPr>
                <w:rFonts w:ascii="宋体" w:hAnsi="宋体" w:cs="宋体" w:eastAsia="宋体" w:hint="default"/>
                <w:sz w:val="18"/>
                <w:szCs w:val="18"/>
              </w:rPr>
              <w:t>械设 备、电 子产品</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29"/>
              <w:jc w:val="left"/>
              <w:rPr>
                <w:rFonts w:ascii="Times New Roman" w:hAnsi="Times New Roman" w:cs="Times New Roman" w:eastAsia="Times New Roman" w:hint="default"/>
                <w:sz w:val="18"/>
                <w:szCs w:val="18"/>
              </w:rPr>
            </w:pPr>
            <w:r>
              <w:rPr>
                <w:rFonts w:ascii="Times New Roman"/>
                <w:spacing w:val="-4"/>
                <w:sz w:val="18"/>
              </w:rPr>
              <w:t>ITALK</w:t>
            </w:r>
            <w:r>
              <w:rPr>
                <w:rFonts w:ascii="Times New Roman"/>
                <w:spacing w:val="-43"/>
                <w:sz w:val="18"/>
              </w:rPr>
              <w:t> </w:t>
            </w:r>
            <w:r>
              <w:rPr>
                <w:rFonts w:ascii="Times New Roman"/>
                <w:spacing w:val="-43"/>
                <w:sz w:val="18"/>
              </w:rPr>
            </w:r>
            <w:r>
              <w:rPr>
                <w:rFonts w:ascii="Times New Roman"/>
                <w:sz w:val="18"/>
              </w:rPr>
              <w:t>GLOBA</w:t>
            </w:r>
            <w:r>
              <w:rPr>
                <w:rFonts w:ascii="Times New Roman"/>
                <w:w w:val="99"/>
                <w:sz w:val="18"/>
              </w:rPr>
              <w:t> </w:t>
            </w:r>
            <w:r>
              <w:rPr>
                <w:rFonts w:ascii="Times New Roman"/>
                <w:sz w:val="18"/>
              </w:rPr>
              <w:t>L</w:t>
            </w:r>
            <w:r>
              <w:rPr>
                <w:rFonts w:ascii="Times New Roman"/>
                <w:sz w:val="18"/>
              </w:rPr>
              <w:t> COMM</w:t>
            </w:r>
            <w:r>
              <w:rPr>
                <w:rFonts w:ascii="Times New Roman"/>
                <w:w w:val="99"/>
                <w:sz w:val="18"/>
              </w:rPr>
              <w:t> </w:t>
            </w:r>
            <w:r>
              <w:rPr>
                <w:rFonts w:ascii="Times New Roman"/>
                <w:sz w:val="18"/>
              </w:rPr>
              <w:t>UNICA</w:t>
            </w:r>
            <w:r>
              <w:rPr>
                <w:rFonts w:ascii="Times New Roman"/>
                <w:w w:val="99"/>
                <w:sz w:val="18"/>
              </w:rPr>
              <w:t> </w:t>
            </w:r>
            <w:r>
              <w:rPr>
                <w:rFonts w:ascii="Times New Roman"/>
                <w:sz w:val="18"/>
              </w:rPr>
              <w:t>TIONS,</w:t>
            </w:r>
            <w:r>
              <w:rPr>
                <w:rFonts w:ascii="Times New Roman"/>
                <w:sz w:val="18"/>
              </w:rPr>
              <w:t> INC.</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6" w:right="105"/>
              <w:jc w:val="both"/>
              <w:rPr>
                <w:rFonts w:ascii="宋体" w:hAnsi="宋体" w:cs="宋体" w:eastAsia="宋体" w:hint="default"/>
                <w:sz w:val="18"/>
                <w:szCs w:val="18"/>
              </w:rPr>
            </w:pPr>
            <w:r>
              <w:rPr>
                <w:rFonts w:ascii="宋体" w:hAnsi="宋体" w:cs="宋体" w:eastAsia="宋体" w:hint="default"/>
                <w:sz w:val="18"/>
                <w:szCs w:val="18"/>
              </w:rPr>
              <w:t>间接控 股子公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VOIP</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both"/>
              <w:rPr>
                <w:rFonts w:ascii="宋体" w:hAnsi="宋体" w:cs="宋体" w:eastAsia="宋体" w:hint="default"/>
                <w:sz w:val="18"/>
                <w:szCs w:val="18"/>
              </w:rPr>
            </w:pPr>
            <w:r>
              <w:rPr>
                <w:rFonts w:ascii="宋体" w:hAnsi="宋体" w:cs="宋体" w:eastAsia="宋体" w:hint="default"/>
                <w:sz w:val="18"/>
                <w:szCs w:val="18"/>
              </w:rPr>
              <w:t>授权</w:t>
            </w:r>
          </w:p>
          <w:p>
            <w:pPr>
              <w:pStyle w:val="TableParagraph"/>
              <w:spacing w:line="240" w:lineRule="auto" w:before="76"/>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3600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316" w:lineRule="auto" w:before="63"/>
              <w:ind w:left="23" w:right="60"/>
              <w:jc w:val="both"/>
              <w:rPr>
                <w:rFonts w:ascii="宋体" w:hAnsi="宋体" w:cs="宋体" w:eastAsia="宋体" w:hint="default"/>
                <w:sz w:val="18"/>
                <w:szCs w:val="18"/>
              </w:rPr>
            </w:pPr>
            <w:r>
              <w:rPr>
                <w:rFonts w:ascii="宋体" w:hAnsi="宋体" w:cs="宋体" w:eastAsia="宋体" w:hint="default"/>
                <w:sz w:val="18"/>
                <w:szCs w:val="18"/>
              </w:rPr>
              <w:t>股，实 际发行 </w:t>
            </w:r>
            <w:r>
              <w:rPr>
                <w:rFonts w:ascii="Times New Roman" w:hAnsi="Times New Roman" w:cs="Times New Roman" w:eastAsia="Times New Roman" w:hint="default"/>
                <w:sz w:val="18"/>
                <w:szCs w:val="18"/>
              </w:rPr>
              <w:t>1800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235" w:lineRule="exact"/>
              <w:ind w:left="23"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网络电 话</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498,109</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,820.18</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62" w:lineRule="auto"/>
              <w:ind w:left="24" w:right="44"/>
              <w:jc w:val="left"/>
              <w:rPr>
                <w:rFonts w:ascii="Times New Roman" w:hAnsi="Times New Roman" w:cs="Times New Roman" w:eastAsia="Times New Roman" w:hint="default"/>
                <w:sz w:val="18"/>
                <w:szCs w:val="18"/>
              </w:rPr>
            </w:pPr>
            <w:r>
              <w:rPr>
                <w:rFonts w:ascii="Times New Roman"/>
                <w:spacing w:val="-3"/>
                <w:sz w:val="18"/>
              </w:rPr>
              <w:t>iTalkBB</w:t>
            </w:r>
            <w:r>
              <w:rPr>
                <w:rFonts w:ascii="Times New Roman"/>
                <w:spacing w:val="-40"/>
                <w:sz w:val="18"/>
              </w:rPr>
              <w:t> </w:t>
            </w:r>
            <w:r>
              <w:rPr>
                <w:rFonts w:ascii="Times New Roman"/>
                <w:spacing w:val="-40"/>
                <w:sz w:val="18"/>
              </w:rPr>
            </w:r>
            <w:r>
              <w:rPr>
                <w:rFonts w:ascii="Times New Roman"/>
                <w:sz w:val="18"/>
              </w:rPr>
              <w:t>Canada</w:t>
            </w:r>
            <w:r>
              <w:rPr>
                <w:rFonts w:ascii="Times New Roman"/>
                <w:sz w:val="18"/>
              </w:rPr>
              <w:t> Inc.</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6" w:right="105"/>
              <w:jc w:val="both"/>
              <w:rPr>
                <w:rFonts w:ascii="宋体" w:hAnsi="宋体" w:cs="宋体" w:eastAsia="宋体" w:hint="default"/>
                <w:sz w:val="18"/>
                <w:szCs w:val="18"/>
              </w:rPr>
            </w:pPr>
            <w:r>
              <w:rPr>
                <w:rFonts w:ascii="宋体" w:hAnsi="宋体" w:cs="宋体" w:eastAsia="宋体" w:hint="default"/>
                <w:sz w:val="18"/>
                <w:szCs w:val="18"/>
              </w:rPr>
              <w:t>间接控 股子公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加拿大</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VOIP</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经</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营推广</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加拿大 市场 </w:t>
            </w:r>
            <w:r>
              <w:rPr>
                <w:rFonts w:ascii="Times New Roman" w:hAnsi="Times New Roman" w:cs="Times New Roman" w:eastAsia="Times New Roman" w:hint="default"/>
                <w:sz w:val="18"/>
                <w:szCs w:val="18"/>
              </w:rPr>
              <w:t>VOIP</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经</w:t>
            </w:r>
          </w:p>
          <w:p>
            <w:pPr>
              <w:pStyle w:val="TableParagraph"/>
              <w:spacing w:line="233" w:lineRule="exact"/>
              <w:ind w:left="23" w:right="0"/>
              <w:jc w:val="left"/>
              <w:rPr>
                <w:rFonts w:ascii="宋体" w:hAnsi="宋体" w:cs="宋体" w:eastAsia="宋体" w:hint="default"/>
                <w:sz w:val="18"/>
                <w:szCs w:val="18"/>
              </w:rPr>
            </w:pPr>
            <w:r>
              <w:rPr>
                <w:rFonts w:ascii="宋体" w:hAnsi="宋体" w:cs="宋体" w:eastAsia="宋体" w:hint="default"/>
                <w:sz w:val="18"/>
                <w:szCs w:val="18"/>
              </w:rPr>
              <w:t>营推广</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6,226.6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62" w:lineRule="auto"/>
              <w:ind w:left="24" w:right="44"/>
              <w:jc w:val="left"/>
              <w:rPr>
                <w:rFonts w:ascii="Times New Roman" w:hAnsi="Times New Roman" w:cs="Times New Roman" w:eastAsia="Times New Roman" w:hint="default"/>
                <w:sz w:val="18"/>
                <w:szCs w:val="18"/>
              </w:rPr>
            </w:pPr>
            <w:r>
              <w:rPr>
                <w:rFonts w:ascii="Times New Roman"/>
                <w:spacing w:val="-3"/>
                <w:sz w:val="18"/>
              </w:rPr>
              <w:t>iTalkBB</w:t>
            </w:r>
            <w:r>
              <w:rPr>
                <w:rFonts w:ascii="Times New Roman"/>
                <w:spacing w:val="-40"/>
                <w:sz w:val="18"/>
              </w:rPr>
              <w:t> </w:t>
            </w:r>
            <w:r>
              <w:rPr>
                <w:rFonts w:ascii="Times New Roman"/>
                <w:spacing w:val="-40"/>
                <w:sz w:val="18"/>
              </w:rPr>
            </w:r>
            <w:r>
              <w:rPr>
                <w:rFonts w:ascii="Times New Roman"/>
                <w:sz w:val="18"/>
              </w:rPr>
              <w:t>Australi</w:t>
            </w:r>
            <w:r>
              <w:rPr>
                <w:rFonts w:ascii="Times New Roman"/>
                <w:sz w:val="18"/>
              </w:rPr>
              <w:t> a</w:t>
            </w:r>
            <w:r>
              <w:rPr>
                <w:rFonts w:ascii="Times New Roman"/>
                <w:spacing w:val="1"/>
                <w:sz w:val="18"/>
              </w:rPr>
              <w:t> </w:t>
            </w:r>
            <w:r>
              <w:rPr>
                <w:rFonts w:ascii="Times New Roman"/>
                <w:sz w:val="18"/>
              </w:rPr>
              <w:t>Pty</w:t>
            </w:r>
            <w:r>
              <w:rPr>
                <w:rFonts w:ascii="Times New Roman"/>
                <w:sz w:val="18"/>
              </w:rPr>
              <w:t> Ltd</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6" w:right="105"/>
              <w:jc w:val="both"/>
              <w:rPr>
                <w:rFonts w:ascii="宋体" w:hAnsi="宋体" w:cs="宋体" w:eastAsia="宋体" w:hint="default"/>
                <w:sz w:val="18"/>
                <w:szCs w:val="18"/>
              </w:rPr>
            </w:pPr>
            <w:r>
              <w:rPr>
                <w:rFonts w:ascii="宋体" w:hAnsi="宋体" w:cs="宋体" w:eastAsia="宋体" w:hint="default"/>
                <w:sz w:val="18"/>
                <w:szCs w:val="18"/>
              </w:rPr>
              <w:t>间接控 股子公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澳大利 亚</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VOIP</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经</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营推广</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澳大利 亚市场 </w:t>
            </w:r>
            <w:r>
              <w:rPr>
                <w:rFonts w:ascii="Times New Roman" w:hAnsi="Times New Roman" w:cs="Times New Roman" w:eastAsia="Times New Roman" w:hint="default"/>
                <w:sz w:val="18"/>
                <w:szCs w:val="18"/>
              </w:rPr>
              <w:t>VOIP</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网</w:t>
            </w:r>
          </w:p>
          <w:p>
            <w:pPr>
              <w:pStyle w:val="TableParagraph"/>
              <w:spacing w:line="316" w:lineRule="auto"/>
              <w:ind w:left="23" w:right="107"/>
              <w:jc w:val="both"/>
              <w:rPr>
                <w:rFonts w:ascii="宋体" w:hAnsi="宋体" w:cs="宋体" w:eastAsia="宋体" w:hint="default"/>
                <w:sz w:val="18"/>
                <w:szCs w:val="18"/>
              </w:rPr>
            </w:pPr>
            <w:r>
              <w:rPr>
                <w:rFonts w:ascii="宋体" w:hAnsi="宋体" w:cs="宋体" w:eastAsia="宋体" w:hint="default"/>
                <w:sz w:val="18"/>
                <w:szCs w:val="18"/>
              </w:rPr>
              <w:t>络电话 经营推 广</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6,226.6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258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70"/>
              <w:jc w:val="left"/>
              <w:rPr>
                <w:rFonts w:ascii="Times New Roman" w:hAnsi="Times New Roman" w:cs="Times New Roman" w:eastAsia="Times New Roman" w:hint="default"/>
                <w:sz w:val="18"/>
                <w:szCs w:val="18"/>
              </w:rPr>
            </w:pPr>
            <w:r>
              <w:rPr>
                <w:rFonts w:ascii="Times New Roman"/>
                <w:sz w:val="18"/>
              </w:rPr>
              <w:t>Digital </w:t>
            </w:r>
            <w:r>
              <w:rPr>
                <w:rFonts w:ascii="Times New Roman"/>
                <w:spacing w:val="-2"/>
                <w:sz w:val="18"/>
              </w:rPr>
              <w:t>Technol</w:t>
            </w:r>
            <w:r>
              <w:rPr>
                <w:rFonts w:ascii="Times New Roman"/>
                <w:sz w:val="18"/>
              </w:rPr>
              <w:t> ogy Marketi ng</w:t>
            </w:r>
            <w:r>
              <w:rPr>
                <w:rFonts w:ascii="Times New Roman"/>
                <w:spacing w:val="-1"/>
                <w:sz w:val="18"/>
              </w:rPr>
              <w:t> </w:t>
            </w:r>
            <w:r>
              <w:rPr>
                <w:rFonts w:ascii="Times New Roman"/>
                <w:sz w:val="18"/>
              </w:rPr>
              <w:t>and</w:t>
            </w:r>
            <w:r>
              <w:rPr>
                <w:rFonts w:ascii="Times New Roman"/>
                <w:sz w:val="18"/>
              </w:rPr>
              <w:t> Informa tion, Inc.</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6" w:right="105"/>
              <w:jc w:val="both"/>
              <w:rPr>
                <w:rFonts w:ascii="宋体" w:hAnsi="宋体" w:cs="宋体" w:eastAsia="宋体" w:hint="default"/>
                <w:sz w:val="18"/>
                <w:szCs w:val="18"/>
              </w:rPr>
            </w:pPr>
            <w:r>
              <w:rPr>
                <w:rFonts w:ascii="宋体" w:hAnsi="宋体" w:cs="宋体" w:eastAsia="宋体" w:hint="default"/>
                <w:sz w:val="18"/>
                <w:szCs w:val="18"/>
              </w:rPr>
              <w:t>间接控 股子公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VOIP</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经</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营推广</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23" w:right="20"/>
              <w:jc w:val="both"/>
              <w:rPr>
                <w:rFonts w:ascii="Times New Roman" w:hAnsi="Times New Roman" w:cs="Times New Roman" w:eastAsia="Times New Roman" w:hint="default"/>
                <w:sz w:val="18"/>
                <w:szCs w:val="18"/>
              </w:rPr>
            </w:pPr>
            <w:r>
              <w:rPr>
                <w:rFonts w:ascii="宋体" w:hAnsi="宋体" w:cs="宋体" w:eastAsia="宋体" w:hint="default"/>
                <w:sz w:val="18"/>
                <w:szCs w:val="18"/>
              </w:rPr>
              <w:t>美国市 场</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VOIP</w:t>
            </w:r>
          </w:p>
          <w:p>
            <w:pPr>
              <w:pStyle w:val="TableParagraph"/>
              <w:spacing w:line="316" w:lineRule="auto"/>
              <w:ind w:left="23" w:right="107"/>
              <w:jc w:val="both"/>
              <w:rPr>
                <w:rFonts w:ascii="宋体" w:hAnsi="宋体" w:cs="宋体" w:eastAsia="宋体" w:hint="default"/>
                <w:sz w:val="18"/>
                <w:szCs w:val="18"/>
              </w:rPr>
            </w:pPr>
            <w:r>
              <w:rPr>
                <w:rFonts w:ascii="宋体" w:hAnsi="宋体" w:cs="宋体" w:eastAsia="宋体" w:hint="default"/>
                <w:sz w:val="18"/>
                <w:szCs w:val="18"/>
              </w:rPr>
              <w:t>网络电 话经营 推广</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6,226.6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both"/>
      </w:pPr>
      <w:r>
        <w:rPr/>
        <w:t>通过非同一控制下企业合并取得的子公司的其他说明</w:t>
      </w:r>
    </w:p>
    <w:p>
      <w:pPr>
        <w:pStyle w:val="BodyText"/>
        <w:spacing w:line="300" w:lineRule="auto" w:before="115"/>
        <w:ind w:right="1131"/>
        <w:jc w:val="both"/>
      </w:pPr>
      <w:r>
        <w:rPr/>
        <w:t>上述子公司持股比例与表决权比例一致，均纳入合并报表范围；其中</w:t>
      </w:r>
      <w:r>
        <w:rPr>
          <w:rFonts w:ascii="Times New Roman" w:hAnsi="Times New Roman" w:cs="Times New Roman" w:eastAsia="Times New Roman" w:hint="default"/>
        </w:rPr>
        <w:t>ITALK</w:t>
      </w:r>
      <w:r>
        <w:rPr>
          <w:rFonts w:ascii="Times New Roman" w:hAnsi="Times New Roman" w:cs="Times New Roman" w:eastAsia="Times New Roman" w:hint="default"/>
          <w:spacing w:val="-13"/>
        </w:rPr>
        <w:t> </w:t>
      </w:r>
      <w:r>
        <w:rPr>
          <w:rFonts w:ascii="Times New Roman" w:hAnsi="Times New Roman" w:cs="Times New Roman" w:eastAsia="Times New Roman" w:hint="default"/>
        </w:rPr>
        <w:t>GLOBAL</w:t>
      </w:r>
      <w:r>
        <w:rPr>
          <w:rFonts w:ascii="Times New Roman" w:hAnsi="Times New Roman" w:cs="Times New Roman" w:eastAsia="Times New Roman" w:hint="default"/>
          <w:spacing w:val="-17"/>
        </w:rPr>
        <w:t> </w:t>
      </w:r>
      <w:r>
        <w:rPr>
          <w:rFonts w:ascii="Times New Roman" w:hAnsi="Times New Roman" w:cs="Times New Roman" w:eastAsia="Times New Roman" w:hint="default"/>
        </w:rPr>
        <w:t>COMMUNICATIONS,</w:t>
      </w:r>
      <w:r>
        <w:rPr>
          <w:rFonts w:ascii="Times New Roman" w:hAnsi="Times New Roman" w:cs="Times New Roman" w:eastAsia="Times New Roman" w:hint="default"/>
          <w:spacing w:val="-14"/>
        </w:rPr>
        <w:t> </w:t>
      </w:r>
      <w:r>
        <w:rPr>
          <w:rFonts w:ascii="Times New Roman" w:hAnsi="Times New Roman" w:cs="Times New Roman" w:eastAsia="Times New Roman" w:hint="default"/>
        </w:rPr>
        <w:t>INC.</w:t>
      </w:r>
      <w:r>
        <w:rPr/>
        <w:t>、</w:t>
      </w:r>
      <w:r>
        <w:rPr>
          <w:rFonts w:ascii="Times New Roman" w:hAnsi="Times New Roman" w:cs="Times New Roman" w:eastAsia="Times New Roman" w:hint="default"/>
        </w:rPr>
        <w:t>iTalkBB Canada Inc.</w:t>
      </w:r>
      <w:r>
        <w:rPr/>
        <w:t>、</w:t>
      </w:r>
      <w:r>
        <w:rPr>
          <w:rFonts w:ascii="Times New Roman" w:hAnsi="Times New Roman" w:cs="Times New Roman" w:eastAsia="Times New Roman" w:hint="default"/>
        </w:rPr>
        <w:t>iTalkBB Australia Pty Ltd</w:t>
      </w:r>
      <w:r>
        <w:rPr/>
        <w:t>、</w:t>
      </w:r>
      <w:r>
        <w:rPr>
          <w:rFonts w:ascii="Times New Roman" w:hAnsi="Times New Roman" w:cs="Times New Roman" w:eastAsia="Times New Roman" w:hint="default"/>
        </w:rPr>
        <w:t>Digital Technology Marketing and Information,</w:t>
      </w:r>
      <w:r>
        <w:rPr>
          <w:rFonts w:ascii="Times New Roman" w:hAnsi="Times New Roman" w:cs="Times New Roman" w:eastAsia="Times New Roman" w:hint="default"/>
          <w:spacing w:val="-16"/>
        </w:rPr>
        <w:t> </w:t>
      </w:r>
      <w:r>
        <w:rPr>
          <w:rFonts w:ascii="Times New Roman" w:hAnsi="Times New Roman" w:cs="Times New Roman" w:eastAsia="Times New Roman" w:hint="default"/>
        </w:rPr>
        <w:t>Inc.</w:t>
      </w:r>
      <w:r>
        <w:rPr/>
        <w:t>四家子公司为本公司之子公司网络 科技通过非同一控制下企业合并取得的子公司。</w:t>
      </w:r>
    </w:p>
    <w:p>
      <w:pPr>
        <w:spacing w:line="240" w:lineRule="auto" w:before="10"/>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合并范围发生变更的说明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both"/>
      </w:pPr>
      <w:r>
        <w:rPr/>
        <w:t>合并报表范围发生变更说明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64"/>
        <w:gridCol w:w="992"/>
        <w:gridCol w:w="1416"/>
        <w:gridCol w:w="1421"/>
      </w:tblGrid>
      <w:tr>
        <w:trPr>
          <w:trHeight w:val="34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399" w:right="0"/>
              <w:jc w:val="left"/>
              <w:rPr>
                <w:rFonts w:ascii="宋体" w:hAnsi="宋体" w:cs="宋体" w:eastAsia="宋体" w:hint="default"/>
                <w:sz w:val="18"/>
                <w:szCs w:val="18"/>
              </w:rPr>
            </w:pPr>
            <w:r>
              <w:rPr>
                <w:rFonts w:ascii="宋体" w:hAnsi="宋体" w:cs="宋体" w:eastAsia="宋体" w:hint="default"/>
                <w:sz w:val="18"/>
                <w:szCs w:val="18"/>
              </w:rPr>
              <w:t>纳入合并范围的子公司名称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关系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年度</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年度</w:t>
            </w:r>
          </w:p>
        </w:tc>
      </w:tr>
      <w:tr>
        <w:trPr>
          <w:trHeight w:val="34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北京二六三企业通信有限公司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控制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34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上海二六三通信有限公司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控制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未成立</w:t>
            </w:r>
          </w:p>
        </w:tc>
      </w:tr>
      <w:tr>
        <w:trPr>
          <w:trHeight w:val="34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北京二六三网络科技有限公司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控制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未成立</w:t>
            </w:r>
          </w:p>
        </w:tc>
      </w:tr>
      <w:tr>
        <w:trPr>
          <w:trHeight w:val="34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ITALK GLOBAL COMMUNICATIONS,</w:t>
            </w:r>
            <w:r>
              <w:rPr>
                <w:rFonts w:ascii="Times New Roman"/>
                <w:spacing w:val="-8"/>
                <w:sz w:val="18"/>
              </w:rPr>
              <w:t> </w:t>
            </w:r>
            <w:r>
              <w:rPr>
                <w:rFonts w:ascii="Times New Roman"/>
                <w:sz w:val="18"/>
              </w:rPr>
              <w:t>INC.</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控制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非子公司</w:t>
            </w:r>
          </w:p>
        </w:tc>
      </w:tr>
      <w:tr>
        <w:trPr>
          <w:trHeight w:val="34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iTalkBB Canada</w:t>
            </w:r>
            <w:r>
              <w:rPr>
                <w:rFonts w:ascii="Times New Roman"/>
                <w:spacing w:val="-5"/>
                <w:sz w:val="18"/>
              </w:rPr>
              <w:t> </w:t>
            </w:r>
            <w:r>
              <w:rPr>
                <w:rFonts w:ascii="Times New Roman"/>
                <w:sz w:val="18"/>
              </w:rPr>
              <w:t>Inc.</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控制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非子公司</w:t>
            </w:r>
          </w:p>
        </w:tc>
      </w:tr>
    </w:tbl>
    <w:p>
      <w:pPr>
        <w:spacing w:after="0" w:line="240" w:lineRule="auto"/>
        <w:jc w:val="center"/>
        <w:rPr>
          <w:rFonts w:ascii="宋体" w:hAnsi="宋体" w:cs="宋体" w:eastAsia="宋体"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964"/>
        <w:gridCol w:w="992"/>
        <w:gridCol w:w="1416"/>
        <w:gridCol w:w="1421"/>
      </w:tblGrid>
      <w:tr>
        <w:trPr>
          <w:trHeight w:val="34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iTalkBB Australia Pty</w:t>
            </w:r>
            <w:r>
              <w:rPr>
                <w:rFonts w:ascii="Times New Roman"/>
                <w:spacing w:val="-9"/>
                <w:sz w:val="18"/>
              </w:rPr>
              <w:t> </w:t>
            </w:r>
            <w:r>
              <w:rPr>
                <w:rFonts w:ascii="Times New Roman"/>
                <w:sz w:val="18"/>
              </w:rPr>
              <w:t>Ltd.</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控制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43"/>
              <w:jc w:val="right"/>
              <w:rPr>
                <w:rFonts w:ascii="宋体" w:hAnsi="宋体" w:cs="宋体" w:eastAsia="宋体" w:hint="default"/>
                <w:sz w:val="18"/>
                <w:szCs w:val="18"/>
              </w:rPr>
            </w:pPr>
            <w:r>
              <w:rPr>
                <w:rFonts w:ascii="宋体" w:hAnsi="宋体" w:cs="宋体" w:eastAsia="宋体" w:hint="default"/>
                <w:sz w:val="18"/>
                <w:szCs w:val="18"/>
              </w:rPr>
              <w:t>非子公司</w:t>
            </w:r>
          </w:p>
        </w:tc>
      </w:tr>
      <w:tr>
        <w:trPr>
          <w:trHeight w:val="34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Digital Technology Marketing and Information,</w:t>
            </w:r>
            <w:r>
              <w:rPr>
                <w:rFonts w:ascii="Times New Roman"/>
                <w:spacing w:val="-15"/>
                <w:sz w:val="18"/>
              </w:rPr>
              <w:t> </w:t>
            </w:r>
            <w:r>
              <w:rPr>
                <w:rFonts w:ascii="Times New Roman"/>
                <w:sz w:val="18"/>
              </w:rPr>
              <w:t>Inc.</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控制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43"/>
              <w:jc w:val="right"/>
              <w:rPr>
                <w:rFonts w:ascii="宋体" w:hAnsi="宋体" w:cs="宋体" w:eastAsia="宋体" w:hint="default"/>
                <w:sz w:val="18"/>
                <w:szCs w:val="18"/>
              </w:rPr>
            </w:pPr>
            <w:r>
              <w:rPr>
                <w:rFonts w:ascii="宋体" w:hAnsi="宋体" w:cs="宋体" w:eastAsia="宋体" w:hint="default"/>
                <w:sz w:val="18"/>
                <w:szCs w:val="18"/>
              </w:rPr>
              <w:t>非子公司</w:t>
            </w:r>
          </w:p>
        </w:tc>
      </w:tr>
      <w:tr>
        <w:trPr>
          <w:trHeight w:val="34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iTalkBB Singapore Pte,</w:t>
            </w:r>
            <w:r>
              <w:rPr>
                <w:rFonts w:ascii="Times New Roman"/>
                <w:spacing w:val="-6"/>
                <w:sz w:val="18"/>
              </w:rPr>
              <w:t> </w:t>
            </w:r>
            <w:r>
              <w:rPr>
                <w:rFonts w:ascii="Times New Roman"/>
                <w:sz w:val="18"/>
              </w:rPr>
              <w:t>Ltd.</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控制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43"/>
              <w:jc w:val="right"/>
              <w:rPr>
                <w:rFonts w:ascii="宋体" w:hAnsi="宋体" w:cs="宋体" w:eastAsia="宋体" w:hint="default"/>
                <w:sz w:val="18"/>
                <w:szCs w:val="18"/>
              </w:rPr>
            </w:pPr>
            <w:r>
              <w:rPr>
                <w:rFonts w:ascii="宋体" w:hAnsi="宋体" w:cs="宋体" w:eastAsia="宋体" w:hint="default"/>
                <w:sz w:val="18"/>
                <w:szCs w:val="18"/>
              </w:rPr>
              <w:t>非子公司</w:t>
            </w:r>
          </w:p>
        </w:tc>
      </w:tr>
      <w:tr>
        <w:trPr>
          <w:trHeight w:val="34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爱涛信科国际通信技术</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控制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43"/>
              <w:jc w:val="right"/>
              <w:rPr>
                <w:rFonts w:ascii="宋体" w:hAnsi="宋体" w:cs="宋体" w:eastAsia="宋体" w:hint="default"/>
                <w:sz w:val="18"/>
                <w:szCs w:val="18"/>
              </w:rPr>
            </w:pPr>
            <w:r>
              <w:rPr>
                <w:rFonts w:ascii="宋体" w:hAnsi="宋体" w:cs="宋体" w:eastAsia="宋体" w:hint="default"/>
                <w:sz w:val="18"/>
                <w:szCs w:val="18"/>
              </w:rPr>
              <w:t>非子公司</w:t>
            </w:r>
          </w:p>
        </w:tc>
      </w:tr>
      <w:tr>
        <w:trPr>
          <w:trHeight w:val="34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上海爱涛网络科技有限公司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控制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43"/>
              <w:jc w:val="right"/>
              <w:rPr>
                <w:rFonts w:ascii="宋体" w:hAnsi="宋体" w:cs="宋体" w:eastAsia="宋体" w:hint="default"/>
                <w:sz w:val="18"/>
                <w:szCs w:val="18"/>
              </w:rPr>
            </w:pPr>
            <w:r>
              <w:rPr>
                <w:rFonts w:ascii="宋体" w:hAnsi="宋体" w:cs="宋体" w:eastAsia="宋体" w:hint="default"/>
                <w:sz w:val="18"/>
                <w:szCs w:val="18"/>
              </w:rPr>
              <w:t>非子公司</w:t>
            </w:r>
          </w:p>
        </w:tc>
      </w:tr>
      <w:tr>
        <w:trPr>
          <w:trHeight w:val="34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江苏爱拓网络科技有限公司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控制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43"/>
              <w:jc w:val="right"/>
              <w:rPr>
                <w:rFonts w:ascii="宋体" w:hAnsi="宋体" w:cs="宋体" w:eastAsia="宋体" w:hint="default"/>
                <w:sz w:val="18"/>
                <w:szCs w:val="18"/>
              </w:rPr>
            </w:pPr>
            <w:r>
              <w:rPr>
                <w:rFonts w:ascii="宋体" w:hAnsi="宋体" w:cs="宋体" w:eastAsia="宋体" w:hint="default"/>
                <w:sz w:val="18"/>
                <w:szCs w:val="18"/>
              </w:rPr>
              <w:t>非子公司</w:t>
            </w:r>
          </w:p>
        </w:tc>
      </w:tr>
      <w:tr>
        <w:trPr>
          <w:trHeight w:val="34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上海翰平网络技术有限公司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控制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43"/>
              <w:jc w:val="right"/>
              <w:rPr>
                <w:rFonts w:ascii="宋体" w:hAnsi="宋体" w:cs="宋体" w:eastAsia="宋体" w:hint="default"/>
                <w:sz w:val="18"/>
                <w:szCs w:val="18"/>
              </w:rPr>
            </w:pPr>
            <w:r>
              <w:rPr>
                <w:rFonts w:ascii="宋体" w:hAnsi="宋体" w:cs="宋体" w:eastAsia="宋体" w:hint="default"/>
                <w:sz w:val="18"/>
                <w:szCs w:val="18"/>
              </w:rPr>
              <w:t>非子公司</w:t>
            </w:r>
          </w:p>
        </w:tc>
      </w:tr>
      <w:tr>
        <w:trPr>
          <w:trHeight w:val="34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北京首都在线网络技术有限公司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控制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43"/>
              <w:jc w:val="right"/>
              <w:rPr>
                <w:rFonts w:ascii="宋体" w:hAnsi="宋体" w:cs="宋体" w:eastAsia="宋体" w:hint="default"/>
                <w:sz w:val="18"/>
                <w:szCs w:val="18"/>
              </w:rPr>
            </w:pPr>
            <w:r>
              <w:rPr>
                <w:rFonts w:ascii="宋体" w:hAnsi="宋体" w:cs="宋体" w:eastAsia="宋体" w:hint="default"/>
                <w:sz w:val="18"/>
                <w:szCs w:val="18"/>
              </w:rPr>
              <w:t>非子公司</w:t>
            </w:r>
          </w:p>
        </w:tc>
      </w:tr>
      <w:tr>
        <w:trPr>
          <w:trHeight w:val="343"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爱涛网络电视香港有限公司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控制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43"/>
              <w:jc w:val="right"/>
              <w:rPr>
                <w:rFonts w:ascii="宋体" w:hAnsi="宋体" w:cs="宋体" w:eastAsia="宋体" w:hint="default"/>
                <w:sz w:val="18"/>
                <w:szCs w:val="18"/>
              </w:rPr>
            </w:pPr>
            <w:r>
              <w:rPr>
                <w:rFonts w:ascii="宋体" w:hAnsi="宋体" w:cs="宋体" w:eastAsia="宋体" w:hint="default"/>
                <w:sz w:val="18"/>
                <w:szCs w:val="18"/>
              </w:rPr>
              <w:t>非子公司</w:t>
            </w:r>
          </w:p>
        </w:tc>
      </w:tr>
    </w:tbl>
    <w:p>
      <w:pPr>
        <w:pStyle w:val="BodyText"/>
        <w:spacing w:line="345" w:lineRule="auto" w:before="49"/>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与上年相比本年（期）新增合并单位</w:t>
      </w:r>
      <w:r>
        <w:rPr>
          <w:spacing w:val="-44"/>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家，原因为 本期新设及非同一控制下企业合并取得子公司增加。 与上年相比本年（期）减少合并单位</w:t>
      </w:r>
      <w:r>
        <w:rPr>
          <w:spacing w:val="-44"/>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家，原因为</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3</w:t>
      </w:r>
      <w:r>
        <w:rPr/>
        <w:t>、报告期内新纳入合并范围的主体和报告期内不再纳入合并范围的主体</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本期新纳入合并范围的子公司、特殊目的主体、通过受托经营或承租等方式形成控制权的经营实体</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074"/>
        <w:gridCol w:w="2852"/>
        <w:gridCol w:w="2645"/>
      </w:tblGrid>
      <w:tr>
        <w:trPr>
          <w:trHeight w:val="403" w:hRule="exact"/>
        </w:trPr>
        <w:tc>
          <w:tcPr>
            <w:tcW w:w="4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9"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1"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上海二六三通信有限公司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29,990,555.81</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-9,444.18</w:t>
            </w:r>
          </w:p>
        </w:tc>
      </w:tr>
      <w:tr>
        <w:trPr>
          <w:trHeight w:val="403"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北京二六三网络科技有限公司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555,567,750.89</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16,330,101.29</w:t>
            </w:r>
          </w:p>
        </w:tc>
      </w:tr>
      <w:tr>
        <w:trPr>
          <w:trHeight w:val="401"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4"/>
                <w:sz w:val="18"/>
              </w:rPr>
              <w:t>ITALK </w:t>
            </w:r>
            <w:r>
              <w:rPr>
                <w:rFonts w:ascii="Times New Roman"/>
                <w:sz w:val="18"/>
              </w:rPr>
              <w:t>GLOBAL COMMUNICATIONS,</w:t>
            </w:r>
            <w:r>
              <w:rPr>
                <w:rFonts w:ascii="Times New Roman"/>
                <w:spacing w:val="-25"/>
                <w:sz w:val="18"/>
              </w:rPr>
              <w:t> </w:t>
            </w:r>
            <w:r>
              <w:rPr>
                <w:rFonts w:ascii="Times New Roman"/>
                <w:sz w:val="18"/>
              </w:rPr>
              <w:t>INC.</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57,773,230.68</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25,087,454.03</w:t>
            </w:r>
          </w:p>
        </w:tc>
      </w:tr>
      <w:tr>
        <w:trPr>
          <w:trHeight w:val="403"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3"/>
                <w:sz w:val="18"/>
              </w:rPr>
              <w:t>iTalkBB </w:t>
            </w:r>
            <w:r>
              <w:rPr>
                <w:rFonts w:ascii="Times New Roman"/>
                <w:sz w:val="18"/>
              </w:rPr>
              <w:t>Canada</w:t>
            </w:r>
            <w:r>
              <w:rPr>
                <w:rFonts w:ascii="Times New Roman"/>
                <w:spacing w:val="7"/>
                <w:sz w:val="18"/>
              </w:rPr>
              <w:t> </w:t>
            </w:r>
            <w:r>
              <w:rPr>
                <w:rFonts w:ascii="Times New Roman"/>
                <w:sz w:val="18"/>
              </w:rPr>
              <w:t>Inc.</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-623,665.88</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-616,733.21</w:t>
            </w:r>
          </w:p>
        </w:tc>
      </w:tr>
      <w:tr>
        <w:trPr>
          <w:trHeight w:val="401"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3"/>
                <w:sz w:val="18"/>
              </w:rPr>
              <w:t>iTalkBB </w:t>
            </w:r>
            <w:r>
              <w:rPr>
                <w:rFonts w:ascii="Times New Roman"/>
                <w:sz w:val="18"/>
              </w:rPr>
              <w:t>Australia Pty</w:t>
            </w:r>
            <w:r>
              <w:rPr>
                <w:rFonts w:ascii="Times New Roman"/>
                <w:spacing w:val="-6"/>
                <w:sz w:val="18"/>
              </w:rPr>
              <w:t> </w:t>
            </w:r>
            <w:r>
              <w:rPr>
                <w:rFonts w:ascii="Times New Roman"/>
                <w:sz w:val="18"/>
              </w:rPr>
              <w:t>Ltd.</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-6.21</w:t>
            </w:r>
          </w:p>
        </w:tc>
      </w:tr>
      <w:tr>
        <w:trPr>
          <w:trHeight w:val="403"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Digital</w:t>
            </w:r>
            <w:r>
              <w:rPr>
                <w:rFonts w:ascii="Times New Roman"/>
                <w:spacing w:val="-8"/>
                <w:sz w:val="18"/>
              </w:rPr>
              <w:t> </w:t>
            </w:r>
            <w:r>
              <w:rPr>
                <w:rFonts w:ascii="Times New Roman"/>
                <w:sz w:val="18"/>
              </w:rPr>
              <w:t>Technology</w:t>
            </w:r>
            <w:r>
              <w:rPr>
                <w:rFonts w:ascii="Times New Roman"/>
                <w:spacing w:val="-10"/>
                <w:sz w:val="18"/>
              </w:rPr>
              <w:t> </w:t>
            </w:r>
            <w:r>
              <w:rPr>
                <w:rFonts w:ascii="Times New Roman"/>
                <w:sz w:val="18"/>
              </w:rPr>
              <w:t>Marketing</w:t>
            </w:r>
            <w:r>
              <w:rPr>
                <w:rFonts w:ascii="Times New Roman"/>
                <w:spacing w:val="-7"/>
                <w:sz w:val="18"/>
              </w:rPr>
              <w:t> </w:t>
            </w:r>
            <w:r>
              <w:rPr>
                <w:rFonts w:ascii="Times New Roman"/>
                <w:sz w:val="18"/>
              </w:rPr>
              <w:t>and</w:t>
            </w:r>
            <w:r>
              <w:rPr>
                <w:rFonts w:ascii="Times New Roman"/>
                <w:spacing w:val="-5"/>
                <w:sz w:val="18"/>
              </w:rPr>
              <w:t> </w:t>
            </w:r>
            <w:r>
              <w:rPr>
                <w:rFonts w:ascii="Times New Roman"/>
                <w:sz w:val="18"/>
              </w:rPr>
              <w:t>Information,</w:t>
            </w:r>
            <w:r>
              <w:rPr>
                <w:rFonts w:ascii="Times New Roman"/>
                <w:spacing w:val="-6"/>
                <w:sz w:val="18"/>
              </w:rPr>
              <w:t> </w:t>
            </w:r>
            <w:r>
              <w:rPr>
                <w:rFonts w:ascii="Times New Roman"/>
                <w:sz w:val="18"/>
              </w:rPr>
              <w:t>Inc.</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-282.85</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-289.22</w:t>
            </w:r>
          </w:p>
        </w:tc>
      </w:tr>
      <w:tr>
        <w:trPr>
          <w:trHeight w:val="401"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3"/>
                <w:sz w:val="18"/>
              </w:rPr>
              <w:t>iTalkBB </w:t>
            </w:r>
            <w:r>
              <w:rPr>
                <w:rFonts w:ascii="Times New Roman"/>
                <w:sz w:val="18"/>
              </w:rPr>
              <w:t>Singapore Pte,</w:t>
            </w:r>
            <w:r>
              <w:rPr>
                <w:rFonts w:ascii="Times New Roman"/>
                <w:spacing w:val="6"/>
                <w:sz w:val="18"/>
              </w:rPr>
              <w:t> </w:t>
            </w:r>
            <w:r>
              <w:rPr>
                <w:rFonts w:ascii="Times New Roman"/>
                <w:sz w:val="18"/>
              </w:rPr>
              <w:t>Ltd.</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-3,799,021.96</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429,900.30</w:t>
            </w:r>
          </w:p>
        </w:tc>
      </w:tr>
      <w:tr>
        <w:trPr>
          <w:trHeight w:val="403"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爱涛信科国际通信技术</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17,410,330.58</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5,970,492.47</w:t>
            </w:r>
          </w:p>
        </w:tc>
      </w:tr>
      <w:tr>
        <w:trPr>
          <w:trHeight w:val="401"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上海爱涛网络科技有限公司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556,209.41</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297,588.23</w:t>
            </w:r>
          </w:p>
        </w:tc>
      </w:tr>
      <w:tr>
        <w:trPr>
          <w:trHeight w:val="403"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江苏爱拓网络科技有限公司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1,296,004.40</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-9,019,043.79</w:t>
            </w:r>
          </w:p>
        </w:tc>
      </w:tr>
      <w:tr>
        <w:trPr>
          <w:trHeight w:val="401"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上海翰平网络技术有限公司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19,155,189.43</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8,752,479.92</w:t>
            </w:r>
          </w:p>
        </w:tc>
      </w:tr>
      <w:tr>
        <w:trPr>
          <w:trHeight w:val="404"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北京首都在线网络技术有限公司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-19,806,868.25</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-22,770,992.55</w:t>
            </w:r>
          </w:p>
        </w:tc>
      </w:tr>
      <w:tr>
        <w:trPr>
          <w:trHeight w:val="401"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爱涛网络电视香港有限公司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-9,001,941.42</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-10,271,609.18</w:t>
            </w:r>
            <w:r>
              <w:rPr>
                <w:rFonts w:ascii="Times New Roman"/>
                <w:sz w:val="18"/>
              </w:rPr>
            </w:r>
          </w:p>
        </w:tc>
      </w:tr>
    </w:tbl>
    <w:p>
      <w:pPr>
        <w:pStyle w:val="BodyText"/>
        <w:spacing w:line="240" w:lineRule="auto" w:before="49"/>
        <w:ind w:right="0"/>
        <w:jc w:val="left"/>
      </w:pPr>
      <w:r>
        <w:rPr/>
        <w:t>本期不再纳入合并范围的子公司、特殊目的主体、通过受托经营或承租等方式形成控制权的经营实体</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073"/>
        <w:gridCol w:w="2852"/>
        <w:gridCol w:w="2634"/>
      </w:tblGrid>
      <w:tr>
        <w:trPr>
          <w:trHeight w:val="402" w:hRule="exact"/>
        </w:trPr>
        <w:tc>
          <w:tcPr>
            <w:tcW w:w="4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80"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8" w:right="0"/>
              <w:jc w:val="left"/>
              <w:rPr>
                <w:rFonts w:ascii="宋体" w:hAnsi="宋体" w:cs="宋体" w:eastAsia="宋体" w:hint="default"/>
                <w:sz w:val="18"/>
                <w:szCs w:val="18"/>
              </w:rPr>
            </w:pPr>
            <w:r>
              <w:rPr>
                <w:rFonts w:ascii="宋体" w:hAnsi="宋体" w:cs="宋体" w:eastAsia="宋体" w:hint="default"/>
                <w:sz w:val="18"/>
                <w:szCs w:val="18"/>
              </w:rPr>
              <w:t>年初至处置日净利润</w:t>
            </w:r>
          </w:p>
        </w:tc>
      </w:tr>
    </w:tbl>
    <w:p>
      <w:pPr>
        <w:pStyle w:val="BodyText"/>
        <w:spacing w:line="240" w:lineRule="auto" w:before="49"/>
        <w:ind w:right="0"/>
        <w:jc w:val="left"/>
      </w:pPr>
      <w:r>
        <w:rPr/>
        <w:t>新纳入合并范围的主体和不再纳入合并范围的主体的其他说明</w:t>
      </w:r>
    </w:p>
    <w:p>
      <w:pPr>
        <w:spacing w:after="0" w:line="240" w:lineRule="auto"/>
        <w:jc w:val="left"/>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、报告期内发生的非同一控制下企业合并</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77"/>
        <w:gridCol w:w="3032"/>
        <w:gridCol w:w="3862"/>
      </w:tblGrid>
      <w:tr>
        <w:trPr>
          <w:trHeight w:val="403" w:hRule="exact"/>
        </w:trPr>
        <w:tc>
          <w:tcPr>
            <w:tcW w:w="2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被合并方</w:t>
            </w:r>
          </w:p>
        </w:tc>
        <w:tc>
          <w:tcPr>
            <w:tcW w:w="3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商誉金额</w:t>
            </w:r>
          </w:p>
        </w:tc>
        <w:tc>
          <w:tcPr>
            <w:tcW w:w="3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商誉计算方法</w:t>
            </w:r>
          </w:p>
        </w:tc>
      </w:tr>
      <w:tr>
        <w:trPr>
          <w:trHeight w:val="401"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上海翰平网络技术有限公司</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34,635,570.72</w:t>
            </w:r>
          </w:p>
        </w:tc>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r>
      <w:tr>
        <w:trPr>
          <w:trHeight w:val="403"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北京首都在线网络技术有限公司</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93,137,524.28</w:t>
            </w:r>
          </w:p>
        </w:tc>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r>
      <w:tr>
        <w:trPr>
          <w:trHeight w:val="713"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4"/>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ITALK </w:t>
            </w:r>
            <w:r>
              <w:rPr>
                <w:rFonts w:ascii="Times New Roman" w:hAnsi="Times New Roman" w:cs="Times New Roman" w:eastAsia="Times New Roman" w:hint="default"/>
                <w:sz w:val="18"/>
                <w:szCs w:val="18"/>
              </w:rPr>
              <w:t>GLOBAL</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及相关经营推广 公司</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657,291,533.05</w:t>
            </w:r>
          </w:p>
        </w:tc>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r>
    </w:tbl>
    <w:p>
      <w:pPr>
        <w:pStyle w:val="BodyText"/>
        <w:spacing w:line="240" w:lineRule="auto" w:before="49"/>
        <w:ind w:right="0"/>
        <w:jc w:val="left"/>
      </w:pPr>
      <w:r>
        <w:rPr/>
        <w:t>非同一控制下企业合并的其他说明</w:t>
      </w:r>
    </w:p>
    <w:p>
      <w:pPr>
        <w:spacing w:line="240" w:lineRule="auto" w:before="9"/>
        <w:rPr>
          <w:rFonts w:ascii="宋体" w:hAnsi="宋体" w:cs="宋体" w:eastAsia="宋体" w:hint="default"/>
          <w:sz w:val="16"/>
          <w:szCs w:val="16"/>
        </w:rPr>
      </w:pPr>
    </w:p>
    <w:p>
      <w:pPr>
        <w:pStyle w:val="BodyText"/>
        <w:spacing w:line="405" w:lineRule="auto"/>
        <w:ind w:right="1114" w:firstLine="420"/>
        <w:jc w:val="both"/>
      </w:pPr>
      <w:r>
        <w:rPr/>
        <w:t>注</w:t>
      </w:r>
      <w:r>
        <w:rPr>
          <w:spacing w:val="-44"/>
        </w:rPr>
        <w:t> </w:t>
      </w:r>
      <w:r>
        <w:rPr>
          <w:rFonts w:ascii="宋体" w:hAnsi="宋体" w:cs="宋体" w:eastAsia="宋体" w:hint="default"/>
        </w:rPr>
        <w:t>1</w:t>
      </w:r>
      <w:r>
        <w:rPr/>
        <w:t>：本公司参考北京龙源智博资产评估有限公司出具龙智评报字（</w:t>
      </w:r>
      <w:r>
        <w:rPr>
          <w:rFonts w:ascii="宋体" w:hAnsi="宋体" w:cs="宋体" w:eastAsia="宋体" w:hint="default"/>
        </w:rPr>
        <w:t>2012</w:t>
      </w:r>
      <w:r>
        <w:rPr/>
        <w:t>）第</w:t>
      </w:r>
      <w:r>
        <w:rPr>
          <w:spacing w:val="-44"/>
        </w:rPr>
        <w:t> </w:t>
      </w:r>
      <w:r>
        <w:rPr>
          <w:rFonts w:ascii="宋体" w:hAnsi="宋体" w:cs="宋体" w:eastAsia="宋体" w:hint="default"/>
        </w:rPr>
        <w:t>1007</w:t>
      </w:r>
      <w:r>
        <w:rPr>
          <w:rFonts w:ascii="宋体" w:hAnsi="宋体" w:cs="宋体" w:eastAsia="宋体" w:hint="default"/>
          <w:spacing w:val="-43"/>
        </w:rPr>
        <w:t> </w:t>
      </w:r>
      <w:r>
        <w:rPr/>
        <w:t>号评估报告中增减值情况，因上海 </w:t>
      </w:r>
      <w:r>
        <w:rPr>
          <w:spacing w:val="-3"/>
        </w:rPr>
        <w:t>翰平资产基础法评估增减值较少，本公司以上海翰平</w:t>
      </w:r>
      <w:r>
        <w:rPr>
          <w:spacing w:val="-46"/>
        </w:rPr>
        <w:t> </w:t>
      </w:r>
      <w:r>
        <w:rPr>
          <w:rFonts w:ascii="宋体" w:hAnsi="宋体" w:cs="宋体" w:eastAsia="宋体" w:hint="default"/>
        </w:rPr>
        <w:t>2012</w:t>
      </w:r>
      <w:r>
        <w:rPr>
          <w:rFonts w:ascii="宋体" w:hAnsi="宋体" w:cs="宋体" w:eastAsia="宋体" w:hint="default"/>
          <w:spacing w:val="-45"/>
        </w:rPr>
        <w:t> </w:t>
      </w:r>
      <w:r>
        <w:rPr/>
        <w:t>年</w:t>
      </w:r>
      <w:r>
        <w:rPr>
          <w:spacing w:val="-49"/>
        </w:rPr>
        <w:t> </w:t>
      </w:r>
      <w:r>
        <w:rPr>
          <w:rFonts w:ascii="宋体" w:hAnsi="宋体" w:cs="宋体" w:eastAsia="宋体" w:hint="default"/>
        </w:rPr>
        <w:t>4</w:t>
      </w:r>
      <w:r>
        <w:rPr>
          <w:rFonts w:ascii="宋体" w:hAnsi="宋体" w:cs="宋体" w:eastAsia="宋体" w:hint="default"/>
          <w:spacing w:val="-46"/>
        </w:rPr>
        <w:t> </w:t>
      </w:r>
      <w:r>
        <w:rPr/>
        <w:t>月</w:t>
      </w:r>
      <w:r>
        <w:rPr>
          <w:spacing w:val="-47"/>
        </w:rPr>
        <w:t> </w:t>
      </w:r>
      <w:r>
        <w:rPr>
          <w:rFonts w:ascii="宋体" w:hAnsi="宋体" w:cs="宋体" w:eastAsia="宋体" w:hint="default"/>
        </w:rPr>
        <w:t>30</w:t>
      </w:r>
      <w:r>
        <w:rPr>
          <w:rFonts w:ascii="宋体" w:hAnsi="宋体" w:cs="宋体" w:eastAsia="宋体" w:hint="default"/>
          <w:spacing w:val="-45"/>
        </w:rPr>
        <w:t> </w:t>
      </w:r>
      <w:r>
        <w:rPr/>
        <w:t>日经审计后的账面净资产</w:t>
      </w:r>
      <w:r>
        <w:rPr>
          <w:spacing w:val="-47"/>
        </w:rPr>
        <w:t> </w:t>
      </w:r>
      <w:r>
        <w:rPr>
          <w:rFonts w:ascii="宋体" w:hAnsi="宋体" w:cs="宋体" w:eastAsia="宋体" w:hint="default"/>
        </w:rPr>
        <w:t>13,645,040.67</w:t>
      </w:r>
      <w:r>
        <w:rPr>
          <w:rFonts w:ascii="宋体" w:hAnsi="宋体" w:cs="宋体" w:eastAsia="宋体" w:hint="default"/>
          <w:spacing w:val="-44"/>
        </w:rPr>
        <w:t> </w:t>
      </w:r>
      <w:r>
        <w:rPr/>
        <w:t>元作为可辨认</w:t>
      </w:r>
    </w:p>
    <w:p>
      <w:pPr>
        <w:pStyle w:val="BodyText"/>
        <w:spacing w:line="240" w:lineRule="auto" w:before="41"/>
        <w:ind w:right="0"/>
        <w:jc w:val="left"/>
      </w:pPr>
      <w:r>
        <w:rPr>
          <w:spacing w:val="4"/>
        </w:rPr>
        <w:t>净资产公允价值。本公司将可辨认净资产公允价值享有份额 </w:t>
      </w:r>
      <w:r>
        <w:rPr>
          <w:rFonts w:ascii="宋体" w:hAnsi="宋体" w:cs="宋体" w:eastAsia="宋体" w:hint="default"/>
        </w:rPr>
        <w:t>9,824,429.28 </w:t>
      </w:r>
      <w:r>
        <w:rPr>
          <w:spacing w:val="3"/>
        </w:rPr>
        <w:t>元与股权受让价格 </w:t>
      </w:r>
      <w:r>
        <w:rPr>
          <w:rFonts w:ascii="宋体" w:hAnsi="宋体" w:cs="宋体" w:eastAsia="宋体" w:hint="default"/>
        </w:rPr>
        <w:t>44,460,000.00</w:t>
      </w:r>
      <w:r>
        <w:rPr>
          <w:rFonts w:ascii="宋体" w:hAnsi="宋体" w:cs="宋体" w:eastAsia="宋体" w:hint="default"/>
          <w:spacing w:val="26"/>
        </w:rPr>
        <w:t> </w:t>
      </w:r>
      <w:r>
        <w:rPr>
          <w:spacing w:val="4"/>
        </w:rPr>
        <w:t>元的差额</w:t>
      </w:r>
      <w:r>
        <w:rPr/>
      </w:r>
    </w:p>
    <w:p>
      <w:pPr>
        <w:spacing w:line="240" w:lineRule="auto" w:before="8"/>
        <w:rPr>
          <w:rFonts w:ascii="宋体" w:hAnsi="宋体" w:cs="宋体" w:eastAsia="宋体" w:hint="default"/>
          <w:sz w:val="12"/>
          <w:szCs w:val="12"/>
        </w:rPr>
      </w:pPr>
    </w:p>
    <w:p>
      <w:pPr>
        <w:pStyle w:val="BodyText"/>
        <w:spacing w:line="240" w:lineRule="auto"/>
        <w:ind w:right="0"/>
        <w:jc w:val="left"/>
      </w:pPr>
      <w:r>
        <w:rPr>
          <w:rFonts w:ascii="宋体" w:hAnsi="宋体" w:cs="宋体" w:eastAsia="宋体" w:hint="default"/>
        </w:rPr>
        <w:t>34,635,570.72</w:t>
      </w:r>
      <w:r>
        <w:rPr>
          <w:rFonts w:ascii="宋体" w:hAnsi="宋体" w:cs="宋体" w:eastAsia="宋体" w:hint="default"/>
          <w:spacing w:val="-51"/>
        </w:rPr>
        <w:t> </w:t>
      </w:r>
      <w:r>
        <w:rPr/>
        <w:t>元确认为商誉。</w:t>
      </w:r>
    </w:p>
    <w:p>
      <w:pPr>
        <w:spacing w:line="240" w:lineRule="auto" w:before="7"/>
        <w:rPr>
          <w:rFonts w:ascii="宋体" w:hAnsi="宋体" w:cs="宋体" w:eastAsia="宋体" w:hint="default"/>
          <w:sz w:val="15"/>
          <w:szCs w:val="15"/>
        </w:rPr>
      </w:pPr>
    </w:p>
    <w:p>
      <w:pPr>
        <w:pStyle w:val="BodyText"/>
        <w:spacing w:line="408" w:lineRule="auto"/>
        <w:ind w:right="1112" w:firstLine="420"/>
        <w:jc w:val="both"/>
      </w:pPr>
      <w:r>
        <w:rPr/>
        <w:t>注</w:t>
      </w:r>
      <w:r>
        <w:rPr>
          <w:spacing w:val="-45"/>
        </w:rPr>
        <w:t> </w:t>
      </w:r>
      <w:r>
        <w:rPr>
          <w:rFonts w:ascii="宋体" w:hAnsi="宋体" w:cs="宋体" w:eastAsia="宋体" w:hint="default"/>
        </w:rPr>
        <w:t>2</w:t>
      </w:r>
      <w:r>
        <w:rPr/>
        <w:t>：本公司分析了首都在线的账面资产、负债及未在账簿记载的无形资产情况，确定首都在线</w:t>
      </w:r>
      <w:r>
        <w:rPr>
          <w:spacing w:val="-43"/>
        </w:rPr>
        <w:t> </w:t>
      </w:r>
      <w:r>
        <w:rPr>
          <w:rFonts w:ascii="宋体" w:hAnsi="宋体" w:cs="宋体" w:eastAsia="宋体" w:hint="default"/>
        </w:rPr>
        <w:t>2012</w:t>
      </w:r>
      <w:r>
        <w:rPr>
          <w:rFonts w:ascii="宋体" w:hAnsi="宋体" w:cs="宋体" w:eastAsia="宋体" w:hint="default"/>
          <w:spacing w:val="-44"/>
        </w:rPr>
        <w:t> </w:t>
      </w:r>
      <w:r>
        <w:rPr/>
        <w:t>年</w:t>
      </w:r>
      <w:r>
        <w:rPr>
          <w:spacing w:val="-45"/>
        </w:rPr>
        <w:t> </w:t>
      </w:r>
      <w:r>
        <w:rPr>
          <w:rFonts w:ascii="宋体" w:hAnsi="宋体" w:cs="宋体" w:eastAsia="宋体" w:hint="default"/>
        </w:rPr>
        <w:t>11</w:t>
      </w:r>
      <w:r>
        <w:rPr>
          <w:rFonts w:ascii="宋体" w:hAnsi="宋体" w:cs="宋体" w:eastAsia="宋体" w:hint="default"/>
          <w:spacing w:val="-44"/>
        </w:rPr>
        <w:t> </w:t>
      </w:r>
      <w:r>
        <w:rPr/>
        <w:t>月</w:t>
      </w:r>
      <w:r>
        <w:rPr>
          <w:spacing w:val="-45"/>
        </w:rPr>
        <w:t> </w:t>
      </w:r>
      <w:r>
        <w:rPr>
          <w:rFonts w:ascii="宋体" w:hAnsi="宋体" w:cs="宋体" w:eastAsia="宋体" w:hint="default"/>
        </w:rPr>
        <w:t>30</w:t>
      </w:r>
      <w:r>
        <w:rPr>
          <w:rFonts w:ascii="宋体" w:hAnsi="宋体" w:cs="宋体" w:eastAsia="宋体" w:hint="default"/>
          <w:spacing w:val="-44"/>
        </w:rPr>
        <w:t> </w:t>
      </w:r>
      <w:r>
        <w:rPr/>
        <w:t>日经 审计后的账面净资产</w:t>
      </w:r>
      <w:r>
        <w:rPr>
          <w:rFonts w:ascii="宋体" w:hAnsi="宋体" w:cs="宋体" w:eastAsia="宋体" w:hint="default"/>
        </w:rPr>
        <w:t>-17,130,120.04 </w:t>
      </w:r>
      <w:r>
        <w:rPr/>
        <w:t>元为可辨认净资产公允价值。本公司将可辨认净资产公允价值</w:t>
      </w:r>
      <w:r>
        <w:rPr>
          <w:rFonts w:ascii="宋体" w:hAnsi="宋体" w:cs="宋体" w:eastAsia="宋体" w:hint="default"/>
        </w:rPr>
        <w:t>-17,130,120.04</w:t>
      </w:r>
      <w:r>
        <w:rPr>
          <w:rFonts w:ascii="宋体" w:hAnsi="宋体" w:cs="宋体" w:eastAsia="宋体" w:hint="default"/>
          <w:spacing w:val="-72"/>
        </w:rPr>
        <w:t> </w:t>
      </w:r>
      <w:r>
        <w:rPr/>
        <w:t>元与本 次</w:t>
      </w:r>
      <w:r>
        <w:rPr>
          <w:spacing w:val="-47"/>
        </w:rPr>
        <w:t> </w:t>
      </w:r>
      <w:r>
        <w:rPr>
          <w:rFonts w:ascii="宋体" w:hAnsi="宋体" w:cs="宋体" w:eastAsia="宋体" w:hint="default"/>
        </w:rPr>
        <w:t>70.23%</w:t>
      </w:r>
      <w:r>
        <w:rPr/>
        <w:t>股权受让价格和原持有</w:t>
      </w:r>
      <w:r>
        <w:rPr>
          <w:spacing w:val="-48"/>
        </w:rPr>
        <w:t> </w:t>
      </w:r>
      <w:r>
        <w:rPr>
          <w:rFonts w:ascii="宋体" w:hAnsi="宋体" w:cs="宋体" w:eastAsia="宋体" w:hint="default"/>
        </w:rPr>
        <w:t>29.71%</w:t>
      </w:r>
      <w:r>
        <w:rPr/>
        <w:t>股权的公允价值之和</w:t>
      </w:r>
      <w:r>
        <w:rPr>
          <w:spacing w:val="-50"/>
        </w:rPr>
        <w:t> </w:t>
      </w:r>
      <w:r>
        <w:rPr>
          <w:rFonts w:ascii="宋体" w:hAnsi="宋体" w:cs="宋体" w:eastAsia="宋体" w:hint="default"/>
        </w:rPr>
        <w:t>76,007,404.24</w:t>
      </w:r>
      <w:r>
        <w:rPr>
          <w:rFonts w:ascii="宋体" w:hAnsi="宋体" w:cs="宋体" w:eastAsia="宋体" w:hint="default"/>
          <w:spacing w:val="-47"/>
        </w:rPr>
        <w:t> </w:t>
      </w:r>
      <w:r>
        <w:rPr/>
        <w:t>元的差额</w:t>
      </w:r>
      <w:r>
        <w:rPr>
          <w:spacing w:val="-48"/>
        </w:rPr>
        <w:t> </w:t>
      </w:r>
      <w:r>
        <w:rPr>
          <w:rFonts w:ascii="宋体" w:hAnsi="宋体" w:cs="宋体" w:eastAsia="宋体" w:hint="default"/>
        </w:rPr>
        <w:t>93,137,524.28</w:t>
      </w:r>
      <w:r>
        <w:rPr>
          <w:rFonts w:ascii="宋体" w:hAnsi="宋体" w:cs="宋体" w:eastAsia="宋体" w:hint="default"/>
          <w:spacing w:val="-45"/>
        </w:rPr>
        <w:t> </w:t>
      </w:r>
      <w:r>
        <w:rPr/>
        <w:t>元确认为商誉。</w:t>
      </w:r>
    </w:p>
    <w:p>
      <w:pPr>
        <w:pStyle w:val="BodyText"/>
        <w:spacing w:line="408" w:lineRule="auto" w:before="80"/>
        <w:ind w:right="1112" w:firstLine="420"/>
        <w:jc w:val="both"/>
      </w:pPr>
      <w:r>
        <w:rPr/>
        <w:t>注</w:t>
      </w:r>
      <w:r>
        <w:rPr>
          <w:spacing w:val="-56"/>
        </w:rPr>
        <w:t> </w:t>
      </w:r>
      <w:r>
        <w:rPr>
          <w:rFonts w:ascii="宋体" w:hAnsi="宋体" w:cs="宋体" w:eastAsia="宋体" w:hint="default"/>
          <w:spacing w:val="-4"/>
        </w:rPr>
        <w:t>3</w:t>
      </w:r>
      <w:r>
        <w:rPr>
          <w:spacing w:val="-4"/>
        </w:rPr>
        <w:t>：本公司分析了</w:t>
      </w:r>
      <w:r>
        <w:rPr>
          <w:spacing w:val="-58"/>
        </w:rPr>
        <w:t> </w:t>
      </w:r>
      <w:r>
        <w:rPr>
          <w:rFonts w:ascii="宋体" w:hAnsi="宋体" w:cs="宋体" w:eastAsia="宋体" w:hint="default"/>
        </w:rPr>
        <w:t>ITALK</w:t>
      </w:r>
      <w:r>
        <w:rPr>
          <w:rFonts w:ascii="宋体" w:hAnsi="宋体" w:cs="宋体" w:eastAsia="宋体" w:hint="default"/>
          <w:spacing w:val="-55"/>
        </w:rPr>
        <w:t> </w:t>
      </w:r>
      <w:r>
        <w:rPr>
          <w:rFonts w:ascii="宋体" w:hAnsi="宋体" w:cs="宋体" w:eastAsia="宋体" w:hint="default"/>
        </w:rPr>
        <w:t>GLOBAL</w:t>
      </w:r>
      <w:r>
        <w:rPr>
          <w:rFonts w:ascii="宋体" w:hAnsi="宋体" w:cs="宋体" w:eastAsia="宋体" w:hint="default"/>
          <w:spacing w:val="-54"/>
        </w:rPr>
        <w:t> </w:t>
      </w:r>
      <w:r>
        <w:rPr/>
        <w:t>及其相关经营推广公司的账面资产、负债及未在账簿记载的无形资产情况，以</w:t>
      </w:r>
      <w:r>
        <w:rPr>
          <w:spacing w:val="-55"/>
        </w:rPr>
        <w:t> </w:t>
      </w:r>
      <w:r>
        <w:rPr>
          <w:rFonts w:ascii="宋体" w:hAnsi="宋体" w:cs="宋体" w:eastAsia="宋体" w:hint="default"/>
        </w:rPr>
        <w:t>ITALK GLOBAL</w:t>
      </w:r>
      <w:r>
        <w:rPr>
          <w:rFonts w:ascii="宋体" w:hAnsi="宋体" w:cs="宋体" w:eastAsia="宋体" w:hint="default"/>
          <w:spacing w:val="-39"/>
        </w:rPr>
        <w:t> </w:t>
      </w:r>
      <w:r>
        <w:rPr/>
        <w:t>及其相关经营推广公司</w:t>
      </w:r>
      <w:r>
        <w:rPr>
          <w:spacing w:val="-41"/>
        </w:rPr>
        <w:t> </w:t>
      </w:r>
      <w:r>
        <w:rPr>
          <w:rFonts w:ascii="宋体" w:hAnsi="宋体" w:cs="宋体" w:eastAsia="宋体" w:hint="default"/>
        </w:rPr>
        <w:t>2012</w:t>
      </w:r>
      <w:r>
        <w:rPr>
          <w:rFonts w:ascii="宋体" w:hAnsi="宋体" w:cs="宋体" w:eastAsia="宋体" w:hint="default"/>
          <w:spacing w:val="-39"/>
        </w:rPr>
        <w:t> </w:t>
      </w:r>
      <w:r>
        <w:rPr/>
        <w:t>年</w:t>
      </w:r>
      <w:r>
        <w:rPr>
          <w:spacing w:val="-41"/>
        </w:rPr>
        <w:t> </w:t>
      </w:r>
      <w:r>
        <w:rPr>
          <w:rFonts w:ascii="宋体" w:hAnsi="宋体" w:cs="宋体" w:eastAsia="宋体" w:hint="default"/>
        </w:rPr>
        <w:t>11</w:t>
      </w:r>
      <w:r>
        <w:rPr>
          <w:rFonts w:ascii="宋体" w:hAnsi="宋体" w:cs="宋体" w:eastAsia="宋体" w:hint="default"/>
          <w:spacing w:val="-40"/>
        </w:rPr>
        <w:t> </w:t>
      </w:r>
      <w:r>
        <w:rPr/>
        <w:t>月</w:t>
      </w:r>
      <w:r>
        <w:rPr>
          <w:spacing w:val="-41"/>
        </w:rPr>
        <w:t> </w:t>
      </w:r>
      <w:r>
        <w:rPr>
          <w:rFonts w:ascii="宋体" w:hAnsi="宋体" w:cs="宋体" w:eastAsia="宋体" w:hint="default"/>
        </w:rPr>
        <w:t>30</w:t>
      </w:r>
      <w:r>
        <w:rPr>
          <w:rFonts w:ascii="宋体" w:hAnsi="宋体" w:cs="宋体" w:eastAsia="宋体" w:hint="default"/>
          <w:spacing w:val="-40"/>
        </w:rPr>
        <w:t> </w:t>
      </w:r>
      <w:r>
        <w:rPr/>
        <w:t>日经审计后的账面净资产</w:t>
      </w:r>
      <w:r>
        <w:rPr>
          <w:spacing w:val="-41"/>
        </w:rPr>
        <w:t> </w:t>
      </w:r>
      <w:r>
        <w:rPr>
          <w:rFonts w:ascii="宋体" w:hAnsi="宋体" w:cs="宋体" w:eastAsia="宋体" w:hint="default"/>
        </w:rPr>
        <w:t>65,165,653.79</w:t>
      </w:r>
      <w:r>
        <w:rPr>
          <w:rFonts w:ascii="宋体" w:hAnsi="宋体" w:cs="宋体" w:eastAsia="宋体" w:hint="default"/>
          <w:spacing w:val="-40"/>
        </w:rPr>
        <w:t> </w:t>
      </w:r>
      <w:r>
        <w:rPr/>
        <w:t>元为基础，还原网络科技</w:t>
      </w:r>
      <w:r>
        <w:rPr>
          <w:spacing w:val="-41"/>
        </w:rPr>
        <w:t> </w:t>
      </w:r>
      <w:r>
        <w:rPr>
          <w:rFonts w:ascii="宋体" w:hAnsi="宋体" w:cs="宋体" w:eastAsia="宋体" w:hint="default"/>
        </w:rPr>
        <w:t>2012</w:t>
      </w:r>
      <w:r>
        <w:rPr>
          <w:rFonts w:ascii="宋体" w:hAnsi="宋体" w:cs="宋体" w:eastAsia="宋体" w:hint="default"/>
          <w:spacing w:val="-40"/>
        </w:rPr>
        <w:t> </w:t>
      </w:r>
      <w:r>
        <w:rPr/>
        <w:t>年 </w:t>
      </w:r>
      <w:r>
        <w:rPr>
          <w:rFonts w:ascii="宋体" w:hAnsi="宋体" w:cs="宋体" w:eastAsia="宋体" w:hint="default"/>
        </w:rPr>
        <w:t>10-11</w:t>
      </w:r>
      <w:r>
        <w:rPr>
          <w:rFonts w:ascii="宋体" w:hAnsi="宋体" w:cs="宋体" w:eastAsia="宋体" w:hint="default"/>
          <w:spacing w:val="-47"/>
        </w:rPr>
        <w:t> </w:t>
      </w:r>
      <w:r>
        <w:rPr/>
        <w:t>月以原</w:t>
      </w:r>
      <w:r>
        <w:rPr>
          <w:spacing w:val="-48"/>
        </w:rPr>
        <w:t> </w:t>
      </w:r>
      <w:r>
        <w:rPr>
          <w:rFonts w:ascii="宋体" w:hAnsi="宋体" w:cs="宋体" w:eastAsia="宋体" w:hint="default"/>
        </w:rPr>
        <w:t>ITALK</w:t>
      </w:r>
      <w:r>
        <w:rPr>
          <w:rFonts w:ascii="宋体" w:hAnsi="宋体" w:cs="宋体" w:eastAsia="宋体" w:hint="default"/>
          <w:spacing w:val="-18"/>
        </w:rPr>
        <w:t> </w:t>
      </w:r>
      <w:r>
        <w:rPr>
          <w:rFonts w:ascii="宋体" w:hAnsi="宋体" w:cs="宋体" w:eastAsia="宋体" w:hint="default"/>
        </w:rPr>
        <w:t>GLOBAL</w:t>
      </w:r>
      <w:r>
        <w:rPr>
          <w:rFonts w:ascii="宋体" w:hAnsi="宋体" w:cs="宋体" w:eastAsia="宋体" w:hint="default"/>
          <w:spacing w:val="-46"/>
        </w:rPr>
        <w:t> </w:t>
      </w:r>
      <w:r>
        <w:rPr/>
        <w:t>资源为</w:t>
      </w:r>
      <w:r>
        <w:rPr>
          <w:spacing w:val="-47"/>
        </w:rPr>
        <w:t> </w:t>
      </w:r>
      <w:r>
        <w:rPr>
          <w:rFonts w:ascii="宋体" w:hAnsi="宋体" w:cs="宋体" w:eastAsia="宋体" w:hint="default"/>
        </w:rPr>
        <w:t>ITALK</w:t>
      </w:r>
      <w:r>
        <w:rPr>
          <w:rFonts w:ascii="宋体" w:hAnsi="宋体" w:cs="宋体" w:eastAsia="宋体" w:hint="default"/>
          <w:spacing w:val="-15"/>
        </w:rPr>
        <w:t> </w:t>
      </w:r>
      <w:r>
        <w:rPr>
          <w:rFonts w:ascii="宋体" w:hAnsi="宋体" w:cs="宋体" w:eastAsia="宋体" w:hint="default"/>
        </w:rPr>
        <w:t>GLOBAL</w:t>
      </w:r>
      <w:r>
        <w:rPr>
          <w:rFonts w:ascii="宋体" w:hAnsi="宋体" w:cs="宋体" w:eastAsia="宋体" w:hint="default"/>
          <w:spacing w:val="-46"/>
        </w:rPr>
        <w:t> </w:t>
      </w:r>
      <w:r>
        <w:rPr/>
        <w:t>及其相关经营推广公司提供服务获取的净利得</w:t>
      </w:r>
      <w:r>
        <w:rPr>
          <w:spacing w:val="-48"/>
        </w:rPr>
        <w:t> </w:t>
      </w:r>
      <w:r>
        <w:rPr>
          <w:rFonts w:ascii="宋体" w:hAnsi="宋体" w:cs="宋体" w:eastAsia="宋体" w:hint="default"/>
        </w:rPr>
        <w:t>27,211,313.16</w:t>
      </w:r>
      <w:r>
        <w:rPr>
          <w:rFonts w:ascii="宋体" w:hAnsi="宋体" w:cs="宋体" w:eastAsia="宋体" w:hint="default"/>
          <w:spacing w:val="-45"/>
        </w:rPr>
        <w:t> </w:t>
      </w:r>
      <w:r>
        <w:rPr/>
        <w:t>元后的金额</w:t>
      </w:r>
    </w:p>
    <w:p>
      <w:pPr>
        <w:pStyle w:val="BodyText"/>
        <w:spacing w:line="240" w:lineRule="auto" w:before="39"/>
        <w:ind w:right="0"/>
        <w:jc w:val="left"/>
      </w:pPr>
      <w:r>
        <w:rPr>
          <w:rFonts w:ascii="宋体" w:hAnsi="宋体" w:cs="宋体" w:eastAsia="宋体" w:hint="default"/>
        </w:rPr>
        <w:t>92,376,966.95 </w:t>
      </w:r>
      <w:r>
        <w:rPr>
          <w:spacing w:val="4"/>
        </w:rPr>
        <w:t>元作为可辨认净资产公允价值。本公司将可辨认净资产公允价值 </w:t>
      </w:r>
      <w:r>
        <w:rPr>
          <w:rFonts w:ascii="宋体" w:hAnsi="宋体" w:cs="宋体" w:eastAsia="宋体" w:hint="default"/>
        </w:rPr>
        <w:t>92,376,966.95</w:t>
      </w:r>
      <w:r>
        <w:rPr>
          <w:rFonts w:ascii="宋体" w:hAnsi="宋体" w:cs="宋体" w:eastAsia="宋体" w:hint="default"/>
          <w:spacing w:val="13"/>
        </w:rPr>
        <w:t> </w:t>
      </w:r>
      <w:r>
        <w:rPr>
          <w:spacing w:val="4"/>
        </w:rPr>
        <w:t>元与本次股权受让价格</w:t>
      </w:r>
      <w:r>
        <w:rPr/>
      </w:r>
    </w:p>
    <w:p>
      <w:pPr>
        <w:spacing w:line="240" w:lineRule="auto" w:before="6"/>
        <w:rPr>
          <w:rFonts w:ascii="宋体" w:hAnsi="宋体" w:cs="宋体" w:eastAsia="宋体" w:hint="default"/>
          <w:sz w:val="12"/>
          <w:szCs w:val="12"/>
        </w:rPr>
      </w:pPr>
    </w:p>
    <w:p>
      <w:pPr>
        <w:pStyle w:val="BodyText"/>
        <w:spacing w:line="240" w:lineRule="auto"/>
        <w:ind w:right="0"/>
        <w:jc w:val="left"/>
      </w:pPr>
      <w:r>
        <w:rPr>
          <w:rFonts w:ascii="宋体" w:hAnsi="宋体" w:cs="宋体" w:eastAsia="宋体" w:hint="default"/>
        </w:rPr>
        <w:t>498,128,500.00 </w:t>
      </w:r>
      <w:r>
        <w:rPr/>
        <w:t>元人民币和原持有 </w:t>
      </w:r>
      <w:r>
        <w:rPr>
          <w:rFonts w:ascii="宋体" w:hAnsi="宋体" w:cs="宋体" w:eastAsia="宋体" w:hint="default"/>
          <w:spacing w:val="2"/>
        </w:rPr>
        <w:t>33.33%</w:t>
      </w:r>
      <w:r>
        <w:rPr>
          <w:spacing w:val="2"/>
        </w:rPr>
        <w:t>股权按本次收购日公允价值重新计量后的价值 </w:t>
      </w:r>
      <w:r>
        <w:rPr>
          <w:rFonts w:ascii="宋体" w:hAnsi="宋体" w:cs="宋体" w:eastAsia="宋体" w:hint="default"/>
        </w:rPr>
        <w:t>251,540,000.00</w:t>
      </w:r>
      <w:r>
        <w:rPr>
          <w:rFonts w:ascii="宋体" w:hAnsi="宋体" w:cs="宋体" w:eastAsia="宋体" w:hint="default"/>
          <w:spacing w:val="29"/>
        </w:rPr>
        <w:t> </w:t>
      </w:r>
      <w:r>
        <w:rPr>
          <w:spacing w:val="2"/>
        </w:rPr>
        <w:t>元人民币之和</w:t>
      </w:r>
      <w:r>
        <w:rPr/>
      </w:r>
    </w:p>
    <w:p>
      <w:pPr>
        <w:spacing w:line="240" w:lineRule="auto" w:before="8"/>
        <w:rPr>
          <w:rFonts w:ascii="宋体" w:hAnsi="宋体" w:cs="宋体" w:eastAsia="宋体" w:hint="default"/>
          <w:sz w:val="12"/>
          <w:szCs w:val="12"/>
        </w:rPr>
      </w:pPr>
    </w:p>
    <w:p>
      <w:pPr>
        <w:pStyle w:val="BodyText"/>
        <w:spacing w:line="240" w:lineRule="auto"/>
        <w:ind w:right="0"/>
        <w:jc w:val="left"/>
      </w:pPr>
      <w:r>
        <w:rPr>
          <w:rFonts w:ascii="宋体" w:hAnsi="宋体" w:cs="宋体" w:eastAsia="宋体" w:hint="default"/>
        </w:rPr>
        <w:t>749,668,500.00</w:t>
      </w:r>
      <w:r>
        <w:rPr>
          <w:rFonts w:ascii="宋体" w:hAnsi="宋体" w:cs="宋体" w:eastAsia="宋体" w:hint="default"/>
          <w:spacing w:val="-45"/>
        </w:rPr>
        <w:t> </w:t>
      </w:r>
      <w:r>
        <w:rPr/>
        <w:t>元的差额</w:t>
      </w:r>
      <w:r>
        <w:rPr>
          <w:spacing w:val="-50"/>
        </w:rPr>
        <w:t> </w:t>
      </w:r>
      <w:r>
        <w:rPr>
          <w:rFonts w:ascii="宋体" w:hAnsi="宋体" w:cs="宋体" w:eastAsia="宋体" w:hint="default"/>
        </w:rPr>
        <w:t>657,291,533.05</w:t>
      </w:r>
      <w:r>
        <w:rPr>
          <w:rFonts w:ascii="宋体" w:hAnsi="宋体" w:cs="宋体" w:eastAsia="宋体" w:hint="default"/>
          <w:spacing w:val="-47"/>
        </w:rPr>
        <w:t> </w:t>
      </w:r>
      <w:r>
        <w:rPr/>
        <w:t>元确认为商誉。</w:t>
      </w:r>
    </w:p>
    <w:p>
      <w:pPr>
        <w:spacing w:line="240" w:lineRule="auto" w:before="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 </w:t>
      </w:r>
      <w:r>
        <w:rPr>
          <w:rFonts w:ascii="Times New Roman" w:hAnsi="Times New Roman" w:cs="Times New Roman" w:eastAsia="Times New Roman" w:hint="default"/>
          <w:spacing w:val="2"/>
        </w:rPr>
        <w:t> </w:t>
      </w:r>
      <w:r>
        <w:rPr/>
        <w:t>、境外经营实体主要报表项目的折算汇率</w:t>
      </w:r>
      <w:r>
        <w:rPr>
          <w:b w:val="0"/>
          <w:bCs w:val="0"/>
        </w:rPr>
      </w:r>
    </w:p>
    <w:p>
      <w:pPr>
        <w:spacing w:line="240" w:lineRule="auto" w:before="5"/>
        <w:rPr>
          <w:rFonts w:ascii="宋体" w:hAnsi="宋体" w:cs="宋体" w:eastAsia="宋体" w:hint="default"/>
          <w:b/>
          <w:bCs/>
          <w:sz w:val="32"/>
          <w:szCs w:val="32"/>
        </w:rPr>
      </w:pPr>
    </w:p>
    <w:p>
      <w:pPr>
        <w:pStyle w:val="BodyText"/>
        <w:spacing w:line="463" w:lineRule="auto"/>
        <w:ind w:right="1128" w:firstLine="360"/>
        <w:jc w:val="both"/>
      </w:pPr>
      <w:r>
        <w:rPr>
          <w:spacing w:val="2"/>
        </w:rPr>
        <w:t>境外经营实体资产负债表中的资产和负债项目，采用资产负债表日的即期汇率折算；所有者权益项目</w:t>
      </w:r>
      <w:r>
        <w:rPr>
          <w:spacing w:val="3"/>
        </w:rPr>
        <w:t>除</w:t>
      </w:r>
      <w:r>
        <w:rPr>
          <w:rFonts w:ascii="Times New Roman" w:hAnsi="Times New Roman" w:cs="Times New Roman" w:eastAsia="Times New Roman" w:hint="default"/>
          <w:spacing w:val="1"/>
          <w:w w:val="44"/>
        </w:rPr>
        <w:t>―</w:t>
      </w:r>
      <w:r>
        <w:rPr>
          <w:spacing w:val="2"/>
        </w:rPr>
        <w:t>未分配利润</w:t>
      </w:r>
      <w:r>
        <w:rPr>
          <w:rFonts w:ascii="Times New Roman" w:hAnsi="Times New Roman" w:cs="Times New Roman" w:eastAsia="Times New Roman" w:hint="default"/>
          <w:w w:val="158"/>
        </w:rPr>
        <w:t>‖ </w:t>
      </w:r>
      <w:r>
        <w:rPr>
          <w:spacing w:val="-2"/>
        </w:rPr>
        <w:t>项目外，其他项目采用发生时的即期汇率折算。利润表中的收入和费用项目，采用交易发生日的即期汇率折算。按照上述折</w:t>
      </w:r>
      <w:r>
        <w:rPr>
          <w:spacing w:val="-65"/>
        </w:rPr>
        <w:t> </w:t>
      </w:r>
      <w:r>
        <w:rPr>
          <w:spacing w:val="-65"/>
        </w:rPr>
      </w:r>
      <w:r>
        <w:rPr/>
        <w:t>算产生的外币财务报表折算差额，在资产负债表所有者权益项目下单独列示。</w:t>
      </w:r>
    </w:p>
    <w:p>
      <w:pPr>
        <w:spacing w:line="240" w:lineRule="auto" w:before="5"/>
        <w:rPr>
          <w:rFonts w:ascii="宋体" w:hAnsi="宋体" w:cs="宋体" w:eastAsia="宋体" w:hint="default"/>
          <w:sz w:val="18"/>
          <w:szCs w:val="18"/>
        </w:rPr>
      </w:pPr>
    </w:p>
    <w:p>
      <w:pPr>
        <w:pStyle w:val="Heading2"/>
        <w:spacing w:line="240" w:lineRule="auto" w:before="0"/>
        <w:ind w:right="0"/>
        <w:jc w:val="left"/>
        <w:rPr>
          <w:b w:val="0"/>
          <w:bCs w:val="0"/>
        </w:rPr>
      </w:pPr>
      <w:r>
        <w:rPr/>
        <w:t>七、合并财务报表主要项目注释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8"/>
        <w:gridCol w:w="1325"/>
        <w:gridCol w:w="931"/>
        <w:gridCol w:w="1462"/>
        <w:gridCol w:w="1327"/>
        <w:gridCol w:w="932"/>
        <w:gridCol w:w="1596"/>
      </w:tblGrid>
      <w:tr>
        <w:trPr>
          <w:trHeight w:val="402" w:hRule="exact"/>
        </w:trPr>
        <w:tc>
          <w:tcPr>
            <w:tcW w:w="19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1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98" w:type="dxa"/>
            <w:vMerge/>
            <w:tcBorders>
              <w:left w:val="single" w:sz="4" w:space="0" w:color="000000"/>
              <w:bottom w:val="single" w:sz="4" w:space="0" w:color="000000"/>
              <w:right w:val="single" w:sz="4" w:space="0" w:color="000000"/>
            </w:tcBorders>
            <w:shd w:val="clear" w:color="auto" w:fill="D2D2D2"/>
          </w:tcPr>
          <w:p>
            <w:pP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1"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6"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1"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bl>
    <w:p>
      <w:pPr>
        <w:spacing w:after="0" w:line="240"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000"/>
        <w:gridCol w:w="1325"/>
        <w:gridCol w:w="931"/>
        <w:gridCol w:w="1462"/>
        <w:gridCol w:w="1327"/>
        <w:gridCol w:w="932"/>
        <w:gridCol w:w="1594"/>
      </w:tblGrid>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153,277.03</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85,170.44</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152,767.74</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600" w:right="0"/>
              <w:jc w:val="left"/>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85,170.44</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6.29%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4" w:right="0"/>
              <w:jc w:val="left"/>
              <w:rPr>
                <w:rFonts w:ascii="Times New Roman" w:hAnsi="Times New Roman" w:cs="Times New Roman" w:eastAsia="Times New Roman" w:hint="default"/>
                <w:sz w:val="18"/>
                <w:szCs w:val="18"/>
              </w:rPr>
            </w:pPr>
            <w:r>
              <w:rPr>
                <w:rFonts w:ascii="Times New Roman"/>
                <w:sz w:val="18"/>
              </w:rPr>
              <w:t>5.09%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509.29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542,350,254.05</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999,606,599.28</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503,921,414.41</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600" w:right="0"/>
              <w:jc w:val="left"/>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999,606,599.28</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4,369,331.41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6.29%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27,463,432.58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1,184,902.59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4" w:right="0"/>
              <w:jc w:val="left"/>
              <w:rPr>
                <w:rFonts w:ascii="Times New Roman" w:hAnsi="Times New Roman" w:cs="Times New Roman" w:eastAsia="Times New Roman" w:hint="default"/>
                <w:sz w:val="18"/>
                <w:szCs w:val="18"/>
              </w:rPr>
            </w:pPr>
            <w:r>
              <w:rPr>
                <w:rFonts w:ascii="Times New Roman"/>
                <w:sz w:val="18"/>
              </w:rPr>
              <w:t>0.81%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960,778.27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澳大利亚元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80,247.29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6.54%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524,520.36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336,863.25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4" w:right="0"/>
              <w:jc w:val="left"/>
              <w:rPr>
                <w:rFonts w:ascii="Times New Roman" w:hAnsi="Times New Roman" w:cs="Times New Roman" w:eastAsia="Times New Roman" w:hint="default"/>
                <w:sz w:val="18"/>
                <w:szCs w:val="18"/>
              </w:rPr>
            </w:pPr>
            <w:r>
              <w:rPr>
                <w:rFonts w:ascii="Times New Roman"/>
                <w:sz w:val="18"/>
              </w:rPr>
              <w:t>5.09%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1,715,610.85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1,228,870.85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6.32%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7,764,497.58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542,503,531.08</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600" w:right="0"/>
              <w:jc w:val="left"/>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0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999,691,769.72</w:t>
            </w:r>
          </w:p>
        </w:tc>
      </w:tr>
    </w:tbl>
    <w:p>
      <w:pPr>
        <w:pStyle w:val="BodyText"/>
        <w:spacing w:line="444" w:lineRule="auto" w:before="49"/>
        <w:ind w:right="3554"/>
        <w:jc w:val="left"/>
      </w:pPr>
      <w:r>
        <w:rPr/>
        <w:t>如有因抵押、质押或冻结等对使用有限制、存放在境外、有潜在回收风险的款项应单独说明 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日止，本公司不存在质押、冻结，或有潜在收回风险的款项。 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日止，货币资金除定期存款外，无使用受到限制的部分。</w:t>
      </w:r>
    </w:p>
    <w:p>
      <w:pPr>
        <w:spacing w:line="240" w:lineRule="auto" w:before="1"/>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）应收票据的分类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990"/>
        <w:gridCol w:w="2657"/>
        <w:gridCol w:w="2921"/>
      </w:tblGrid>
      <w:tr>
        <w:trPr>
          <w:trHeight w:val="403"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197,105.00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197,105.00</w:t>
            </w:r>
          </w:p>
        </w:tc>
        <w:tc>
          <w:tcPr>
            <w:tcW w:w="29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3"/>
        <w:gridCol w:w="1861"/>
        <w:gridCol w:w="1863"/>
        <w:gridCol w:w="1860"/>
        <w:gridCol w:w="2127"/>
      </w:tblGrid>
      <w:tr>
        <w:trPr>
          <w:trHeight w:val="403"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4,124,601.82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9,341,722.25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12,333,661.37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1,132,662.70</w:t>
            </w:r>
          </w:p>
        </w:tc>
      </w:tr>
      <w:tr>
        <w:trPr>
          <w:trHeight w:val="403"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4,124,601.82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9,341,722.25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12,333,661.37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1,132,662.70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）应收账款按种类披露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929"/>
        <w:gridCol w:w="931"/>
        <w:gridCol w:w="929"/>
        <w:gridCol w:w="929"/>
        <w:gridCol w:w="797"/>
        <w:gridCol w:w="929"/>
        <w:gridCol w:w="1064"/>
        <w:gridCol w:w="1066"/>
      </w:tblGrid>
      <w:tr>
        <w:trPr>
          <w:trHeight w:val="401"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000" w:type="dxa"/>
            <w:vMerge/>
            <w:tcBorders>
              <w:left w:val="single" w:sz="4" w:space="0" w:color="000000"/>
              <w:right w:val="single" w:sz="4" w:space="0" w:color="000000"/>
            </w:tcBorders>
            <w:shd w:val="clear" w:color="auto" w:fill="D2D2D2"/>
          </w:tcPr>
          <w:p>
            <w:pPr/>
          </w:p>
        </w:tc>
        <w:tc>
          <w:tcPr>
            <w:tcW w:w="18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3"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5"/>
              <w:jc w:val="left"/>
              <w:rPr>
                <w:rFonts w:ascii="宋体" w:hAnsi="宋体" w:cs="宋体" w:eastAsia="宋体" w:hint="default"/>
                <w:sz w:val="18"/>
                <w:szCs w:val="18"/>
              </w:rPr>
            </w:pPr>
            <w:r>
              <w:rPr>
                <w:rFonts w:ascii="宋体" w:hAnsi="宋体" w:cs="宋体" w:eastAsia="宋体" w:hint="default"/>
                <w:sz w:val="18"/>
                <w:szCs w:val="18"/>
              </w:rPr>
              <w:t>按账龄分析法计提坏账 准备的应收账款</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48,186,494.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974,666.11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33,402,82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2.55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674,547.99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2.02%</w:t>
            </w: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48,186,494.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974,666.11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33,402,82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2.55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674,547.99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2.02%</w:t>
            </w:r>
          </w:p>
        </w:tc>
      </w:tr>
      <w:tr>
        <w:trPr>
          <w:trHeight w:val="71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48,186,494.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25</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974,666.11</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33,402,82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2.55</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674,547.99</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340" w:top="1060" w:bottom="1540" w:left="980" w:right="0"/>
        </w:sectPr>
      </w:pPr>
    </w:p>
    <w:p>
      <w:pPr>
        <w:pStyle w:val="BodyText"/>
        <w:spacing w:line="360" w:lineRule="auto" w:before="8"/>
        <w:ind w:right="-19"/>
        <w:jc w:val="left"/>
      </w:pPr>
      <w:r>
        <w:rPr/>
        <w:t>按账龄分析法计提坏账准备的应收账款 期末单项金额重大并单项计提坏账准备的应收账款</w:t>
      </w:r>
    </w:p>
    <w:p>
      <w:pPr>
        <w:pStyle w:val="BodyText"/>
        <w:spacing w:line="338" w:lineRule="auto" w:before="2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3"/>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21"/>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114" w:space="4715"/>
            <w:col w:w="2101"/>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50"/>
        <w:gridCol w:w="1600"/>
        <w:gridCol w:w="923"/>
        <w:gridCol w:w="1740"/>
        <w:gridCol w:w="1454"/>
        <w:gridCol w:w="931"/>
        <w:gridCol w:w="1459"/>
      </w:tblGrid>
      <w:tr>
        <w:trPr>
          <w:trHeight w:val="404" w:hRule="exact"/>
        </w:trPr>
        <w:tc>
          <w:tcPr>
            <w:tcW w:w="1450" w:type="dxa"/>
            <w:tcBorders>
              <w:top w:val="single" w:sz="4" w:space="0" w:color="000000"/>
              <w:left w:val="single" w:sz="4" w:space="0" w:color="000000"/>
              <w:bottom w:val="nil" w:sz="6" w:space="0" w:color="auto"/>
              <w:right w:val="single" w:sz="4" w:space="0" w:color="000000"/>
            </w:tcBorders>
            <w:shd w:val="clear" w:color="auto" w:fill="D2D2D2"/>
          </w:tcPr>
          <w:p>
            <w:pPr/>
          </w:p>
        </w:tc>
        <w:tc>
          <w:tcPr>
            <w:tcW w:w="426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4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14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252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4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5" w:hRule="exact"/>
        </w:trPr>
        <w:tc>
          <w:tcPr>
            <w:tcW w:w="1450" w:type="dxa"/>
            <w:vMerge/>
            <w:tcBorders>
              <w:left w:val="single" w:sz="4" w:space="0" w:color="000000"/>
              <w:bottom w:val="nil" w:sz="6" w:space="0" w:color="auto"/>
              <w:right w:val="single" w:sz="4" w:space="0" w:color="000000"/>
            </w:tcBorders>
            <w:shd w:val="clear" w:color="auto" w:fill="D2D2D2"/>
          </w:tcPr>
          <w:p>
            <w:pPr/>
          </w:p>
        </w:tc>
        <w:tc>
          <w:tcPr>
            <w:tcW w:w="2522" w:type="dxa"/>
            <w:gridSpan w:val="2"/>
            <w:vMerge/>
            <w:tcBorders>
              <w:left w:val="single" w:sz="4" w:space="0" w:color="000000"/>
              <w:bottom w:val="single" w:sz="4" w:space="0" w:color="000000"/>
              <w:right w:val="single" w:sz="4" w:space="0" w:color="000000"/>
            </w:tcBorders>
            <w:shd w:val="clear" w:color="auto" w:fill="D2D2D2"/>
          </w:tcPr>
          <w:p>
            <w:pPr/>
          </w:p>
        </w:tc>
        <w:tc>
          <w:tcPr>
            <w:tcW w:w="17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85" w:type="dxa"/>
            <w:gridSpan w:val="2"/>
            <w:vMerge/>
            <w:tcBorders>
              <w:left w:val="single" w:sz="4" w:space="0" w:color="000000"/>
              <w:bottom w:val="single" w:sz="4" w:space="0" w:color="000000"/>
              <w:right w:val="single" w:sz="4" w:space="0" w:color="000000"/>
            </w:tcBorders>
            <w:shd w:val="clear" w:color="auto" w:fill="D2D2D2"/>
          </w:tcPr>
          <w:p>
            <w:pPr/>
          </w:p>
        </w:tc>
        <w:tc>
          <w:tcPr>
            <w:tcW w:w="145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6" w:hRule="exact"/>
        </w:trPr>
        <w:tc>
          <w:tcPr>
            <w:tcW w:w="1450" w:type="dxa"/>
            <w:vMerge w:val="restart"/>
            <w:tcBorders>
              <w:top w:val="nil" w:sz="6" w:space="0" w:color="auto"/>
              <w:left w:val="single" w:sz="4" w:space="0" w:color="000000"/>
              <w:right w:val="single" w:sz="4" w:space="0" w:color="000000"/>
            </w:tcBorders>
            <w:shd w:val="clear" w:color="auto" w:fill="D2D2D2"/>
          </w:tcPr>
          <w:p>
            <w:pP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40" w:type="dxa"/>
            <w:vMerge/>
            <w:tcBorders>
              <w:left w:val="single" w:sz="4" w:space="0" w:color="000000"/>
              <w:bottom w:val="nil" w:sz="6" w:space="0" w:color="auto"/>
              <w:right w:val="single" w:sz="4" w:space="0" w:color="000000"/>
            </w:tcBorders>
            <w:shd w:val="clear" w:color="auto" w:fill="D2D2D2"/>
          </w:tcPr>
          <w:p>
            <w:pPr/>
          </w:p>
        </w:tc>
        <w:tc>
          <w:tcPr>
            <w:tcW w:w="14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59" w:type="dxa"/>
            <w:vMerge/>
            <w:tcBorders>
              <w:left w:val="single" w:sz="4" w:space="0" w:color="000000"/>
              <w:bottom w:val="nil" w:sz="6" w:space="0" w:color="auto"/>
              <w:right w:val="single" w:sz="4" w:space="0" w:color="000000"/>
            </w:tcBorders>
            <w:shd w:val="clear" w:color="auto" w:fill="D2D2D2"/>
          </w:tcPr>
          <w:p>
            <w:pPr/>
          </w:p>
        </w:tc>
      </w:tr>
      <w:tr>
        <w:trPr>
          <w:trHeight w:val="211" w:hRule="exact"/>
        </w:trPr>
        <w:tc>
          <w:tcPr>
            <w:tcW w:w="1450"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923" w:type="dxa"/>
            <w:vMerge/>
            <w:tcBorders>
              <w:left w:val="single" w:sz="4" w:space="0" w:color="000000"/>
              <w:bottom w:val="single" w:sz="4" w:space="0" w:color="000000"/>
              <w:right w:val="single" w:sz="4" w:space="0" w:color="000000"/>
            </w:tcBorders>
            <w:shd w:val="clear" w:color="auto" w:fill="D2D2D2"/>
          </w:tcPr>
          <w:p>
            <w:pPr/>
          </w:p>
        </w:tc>
        <w:tc>
          <w:tcPr>
            <w:tcW w:w="174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4"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4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56"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2" w:hRule="exact"/>
        </w:trPr>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00" w:right="0"/>
              <w:jc w:val="left"/>
              <w:rPr>
                <w:rFonts w:ascii="Times New Roman" w:hAnsi="Times New Roman" w:cs="Times New Roman" w:eastAsia="Times New Roman" w:hint="default"/>
                <w:sz w:val="18"/>
                <w:szCs w:val="18"/>
              </w:rPr>
            </w:pPr>
            <w:r>
              <w:rPr>
                <w:rFonts w:ascii="Times New Roman"/>
                <w:sz w:val="18"/>
              </w:rPr>
              <w:t>--</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5"/>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6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48,046,641.83</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964,464.74</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33,219,413.78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99.46%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664,388.27</w:t>
            </w:r>
          </w:p>
        </w:tc>
      </w:tr>
      <w:tr>
        <w:trPr>
          <w:trHeight w:val="403" w:hRule="exact"/>
        </w:trPr>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127,017.47</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z w:val="18"/>
              </w:rPr>
              <w:t>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7"/>
              <w:jc w:val="right"/>
              <w:rPr>
                <w:rFonts w:ascii="Times New Roman" w:hAnsi="Times New Roman" w:cs="Times New Roman" w:eastAsia="Times New Roman" w:hint="default"/>
                <w:sz w:val="18"/>
                <w:szCs w:val="18"/>
              </w:rPr>
            </w:pPr>
            <w:r>
              <w:rPr>
                <w:rFonts w:ascii="Times New Roman"/>
                <w:w w:val="95"/>
                <w:sz w:val="18"/>
              </w:rPr>
              <w:t>6,350.88</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181,070.74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0.54%</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9,053.54</w:t>
            </w:r>
          </w:p>
        </w:tc>
      </w:tr>
      <w:tr>
        <w:trPr>
          <w:trHeight w:val="401" w:hRule="exact"/>
        </w:trPr>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12,834.95</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w w:val="95"/>
                <w:sz w:val="18"/>
              </w:rPr>
              <w:t>3,850.49</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314.17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94.25</w:t>
            </w:r>
          </w:p>
        </w:tc>
      </w:tr>
      <w:tr>
        <w:trPr>
          <w:trHeight w:val="404" w:hRule="exact"/>
        </w:trPr>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600" w:type="dxa"/>
            <w:tcBorders>
              <w:top w:val="single" w:sz="4" w:space="0" w:color="000000"/>
              <w:left w:val="single" w:sz="12" w:space="0" w:color="D2D2D2"/>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w w:val="95"/>
                <w:sz w:val="18"/>
              </w:rPr>
              <w:t>2,023.86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1,011.93</w:t>
            </w:r>
          </w:p>
        </w:tc>
      </w:tr>
      <w:tr>
        <w:trPr>
          <w:trHeight w:val="403" w:hRule="exact"/>
        </w:trPr>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0"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48,186,494.25</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w:t>
            </w:r>
          </w:p>
        </w:tc>
        <w:tc>
          <w:tcPr>
            <w:tcW w:w="174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974,666.11</w:t>
            </w:r>
          </w:p>
        </w:tc>
        <w:tc>
          <w:tcPr>
            <w:tcW w:w="1454"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33,402,822.55</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674,547.99</w:t>
            </w:r>
          </w:p>
        </w:tc>
      </w:tr>
    </w:tbl>
    <w:p>
      <w:pPr>
        <w:pStyle w:val="BodyText"/>
        <w:spacing w:line="240" w:lineRule="auto" w:before="49"/>
        <w:ind w:right="0"/>
        <w:jc w:val="left"/>
      </w:pPr>
      <w:r>
        <w:rPr/>
        <w:t>组合中，采用余额百分比法计提坏账准备的应收账款</w:t>
      </w:r>
    </w:p>
    <w:p>
      <w:pPr>
        <w:pStyle w:val="BodyText"/>
        <w:spacing w:line="340" w:lineRule="auto" w:before="115"/>
        <w:ind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340" w:lineRule="auto" w:before="39"/>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期末单项金额虽不重大但单项计提坏账准备的应收账款</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）应收账款中金额前五名单位情况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13,812,872.48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28.67%</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3,910,814.25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8.12%</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2,545,446.52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5.28%</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2,421,574.21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5.03%</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2,168,808.79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4.5%</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24,859,516.25</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51.59%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）其他应收款按种类披露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4"/>
        <w:gridCol w:w="1057"/>
        <w:gridCol w:w="792"/>
        <w:gridCol w:w="1058"/>
        <w:gridCol w:w="795"/>
        <w:gridCol w:w="1058"/>
        <w:gridCol w:w="926"/>
        <w:gridCol w:w="1191"/>
        <w:gridCol w:w="790"/>
      </w:tblGrid>
      <w:tr>
        <w:trPr>
          <w:trHeight w:val="401" w:hRule="exact"/>
        </w:trPr>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904" w:type="dxa"/>
            <w:vMerge/>
            <w:tcBorders>
              <w:left w:val="single" w:sz="4" w:space="0" w:color="000000"/>
              <w:right w:val="single" w:sz="4" w:space="0" w:color="000000"/>
            </w:tcBorders>
            <w:shd w:val="clear" w:color="auto" w:fill="D2D2D2"/>
          </w:tcPr>
          <w:p>
            <w:pPr/>
          </w:p>
        </w:tc>
        <w:tc>
          <w:tcPr>
            <w:tcW w:w="18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904" w:type="dxa"/>
            <w:vMerge/>
            <w:tcBorders>
              <w:left w:val="single" w:sz="4" w:space="0" w:color="000000"/>
              <w:bottom w:val="single" w:sz="4" w:space="0" w:color="000000"/>
              <w:right w:val="single" w:sz="4" w:space="0" w:color="000000"/>
            </w:tcBorders>
            <w:shd w:val="clear" w:color="auto" w:fill="D2D2D2"/>
          </w:tcPr>
          <w:p>
            <w:pP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4"/>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404"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3"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其中：备用金等其他应 收款</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11,555,797.0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80.7%</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613,313.61</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5.31%</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871,437.90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41.85%</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7" w:right="0"/>
              <w:jc w:val="left"/>
              <w:rPr>
                <w:rFonts w:ascii="Times New Roman" w:hAnsi="Times New Roman" w:cs="Times New Roman" w:eastAsia="Times New Roman" w:hint="default"/>
                <w:sz w:val="18"/>
                <w:szCs w:val="18"/>
              </w:rPr>
            </w:pPr>
            <w:r>
              <w:rPr>
                <w:rFonts w:ascii="Times New Roman"/>
                <w:sz w:val="18"/>
              </w:rPr>
              <w:t>20,716.76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2.38%</w:t>
            </w: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2,764,053.74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19.3%</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125,881.07</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4.55%</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1,210,914.29</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58.15%</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7" w:right="0"/>
              <w:jc w:val="left"/>
              <w:rPr>
                <w:rFonts w:ascii="Times New Roman" w:hAnsi="Times New Roman" w:cs="Times New Roman" w:eastAsia="Times New Roman" w:hint="default"/>
                <w:sz w:val="18"/>
                <w:szCs w:val="18"/>
              </w:rPr>
            </w:pPr>
            <w:r>
              <w:rPr>
                <w:rFonts w:ascii="Times New Roman"/>
                <w:sz w:val="18"/>
              </w:rPr>
              <w:t>47,585.72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3.93%</w:t>
            </w:r>
          </w:p>
        </w:tc>
      </w:tr>
      <w:tr>
        <w:trPr>
          <w:trHeight w:val="71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14,319,850.7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739,194.68</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5.16%</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2,082,352.19</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7" w:right="0"/>
              <w:jc w:val="left"/>
              <w:rPr>
                <w:rFonts w:ascii="Times New Roman" w:hAnsi="Times New Roman" w:cs="Times New Roman" w:eastAsia="Times New Roman" w:hint="default"/>
                <w:sz w:val="18"/>
                <w:szCs w:val="18"/>
              </w:rPr>
            </w:pPr>
            <w:r>
              <w:rPr>
                <w:rFonts w:ascii="Times New Roman"/>
                <w:sz w:val="18"/>
              </w:rPr>
              <w:t>68,302.48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3.28%</w:t>
            </w:r>
          </w:p>
        </w:tc>
      </w:tr>
      <w:tr>
        <w:trPr>
          <w:trHeight w:val="715"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14,319,850.7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739,194.68</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2,082,352.19</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7" w:right="0"/>
              <w:jc w:val="left"/>
              <w:rPr>
                <w:rFonts w:ascii="Times New Roman" w:hAnsi="Times New Roman" w:cs="Times New Roman" w:eastAsia="Times New Roman" w:hint="default"/>
                <w:sz w:val="18"/>
                <w:szCs w:val="18"/>
              </w:rPr>
            </w:pPr>
            <w:r>
              <w:rPr>
                <w:rFonts w:ascii="Times New Roman"/>
                <w:sz w:val="18"/>
              </w:rPr>
              <w:t>68,302.48</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headerReference w:type="default" r:id="rId49"/>
          <w:footerReference w:type="default" r:id="rId50"/>
          <w:pgSz w:w="11910" w:h="16840"/>
          <w:pgMar w:header="877" w:footer="0" w:top="1060" w:bottom="0" w:left="980" w:right="0"/>
        </w:sectPr>
      </w:pPr>
    </w:p>
    <w:p>
      <w:pPr>
        <w:pStyle w:val="BodyText"/>
        <w:spacing w:line="240" w:lineRule="auto" w:before="49"/>
        <w:ind w:right="-19"/>
        <w:jc w:val="left"/>
      </w:pPr>
      <w:r>
        <w:rPr/>
        <w:t>期末单项金额重大并单项计提坏账准备的其他应收款</w:t>
      </w:r>
    </w:p>
    <w:p>
      <w:pPr>
        <w:pStyle w:val="BodyText"/>
        <w:spacing w:line="340" w:lineRule="auto" w:before="115"/>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组合中，采用账龄分析法计提坏账准备的其他应收款</w:t>
      </w:r>
    </w:p>
    <w:p>
      <w:pPr>
        <w:pStyle w:val="BodyText"/>
        <w:spacing w:line="240" w:lineRule="auto" w:before="39"/>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294" w:space="4536"/>
            <w:col w:w="2100"/>
          </w:cols>
        </w:sectPr>
      </w:pPr>
    </w:p>
    <w:p>
      <w:pPr>
        <w:spacing w:line="240" w:lineRule="auto" w:before="4"/>
        <w:rPr>
          <w:rFonts w:ascii="宋体" w:hAnsi="宋体" w:cs="宋体" w:eastAsia="宋体" w:hint="default"/>
          <w:sz w:val="8"/>
          <w:szCs w:val="8"/>
        </w:rPr>
      </w:pPr>
      <w:r>
        <w:rPr/>
        <w:pict>
          <v:group style="position:absolute;margin-left:460.320007pt;margin-top:764.919983pt;width:135pt;height:77pt;mso-position-horizontal-relative:page;mso-position-vertical-relative:page;z-index:-859384" coordorigin="9206,15298" coordsize="2700,1540">
            <v:shape style="position:absolute;left:9206;top:15298;width:2700;height:1540" type="#_x0000_t75" stroked="false">
              <v:imagedata r:id="rId14" o:title=""/>
            </v:shape>
            <v:shape style="position:absolute;left:10509;top:15659;width:26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2"/>
                        <w:sz w:val="18"/>
                      </w:rPr>
                      <w:t>117</w:t>
                    </w:r>
                  </w:p>
                </w:txbxContent>
              </v:textbox>
              <w10:wrap type="none"/>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847"/>
        <w:gridCol w:w="1841"/>
        <w:gridCol w:w="658"/>
        <w:gridCol w:w="1448"/>
        <w:gridCol w:w="1450"/>
        <w:gridCol w:w="658"/>
        <w:gridCol w:w="1668"/>
      </w:tblGrid>
      <w:tr>
        <w:trPr>
          <w:trHeight w:val="401" w:hRule="exact"/>
        </w:trPr>
        <w:tc>
          <w:tcPr>
            <w:tcW w:w="18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94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847" w:type="dxa"/>
            <w:vMerge/>
            <w:tcBorders>
              <w:left w:val="single" w:sz="4" w:space="0" w:color="000000"/>
              <w:right w:val="single" w:sz="4" w:space="0" w:color="000000"/>
            </w:tcBorders>
            <w:shd w:val="clear" w:color="auto" w:fill="D2D2D2"/>
          </w:tcPr>
          <w:p>
            <w:pPr/>
          </w:p>
        </w:tc>
        <w:tc>
          <w:tcPr>
            <w:tcW w:w="24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847" w:type="dxa"/>
            <w:vMerge/>
            <w:tcBorders>
              <w:left w:val="single" w:sz="4" w:space="0" w:color="000000"/>
              <w:bottom w:val="single" w:sz="4" w:space="0" w:color="000000"/>
              <w:right w:val="single" w:sz="4" w:space="0" w:color="000000"/>
            </w:tcBorders>
            <w:shd w:val="clear" w:color="auto" w:fill="D2D2D2"/>
          </w:tcPr>
          <w:p>
            <w:pP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9" w:right="0"/>
              <w:jc w:val="left"/>
              <w:rPr>
                <w:rFonts w:ascii="Times New Roman" w:hAnsi="Times New Roman" w:cs="Times New Roman" w:eastAsia="Times New Roman" w:hint="default"/>
                <w:sz w:val="18"/>
                <w:szCs w:val="18"/>
              </w:rPr>
            </w:pPr>
            <w:r>
              <w:rPr>
                <w:rFonts w:ascii="Times New Roman"/>
                <w:sz w:val="18"/>
              </w:rPr>
              <w:t>(%)</w:t>
            </w:r>
          </w:p>
        </w:tc>
        <w:tc>
          <w:tcPr>
            <w:tcW w:w="1448" w:type="dxa"/>
            <w:vMerge/>
            <w:tcBorders>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9" w:right="0"/>
              <w:jc w:val="left"/>
              <w:rPr>
                <w:rFonts w:ascii="Times New Roman" w:hAnsi="Times New Roman" w:cs="Times New Roman" w:eastAsia="Times New Roman" w:hint="default"/>
                <w:sz w:val="18"/>
                <w:szCs w:val="18"/>
              </w:rPr>
            </w:pPr>
            <w:r>
              <w:rPr>
                <w:rFonts w:ascii="Times New Roman"/>
                <w:sz w:val="18"/>
              </w:rPr>
              <w:t>(%)</w:t>
            </w:r>
          </w:p>
        </w:tc>
        <w:tc>
          <w:tcPr>
            <w:tcW w:w="16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bl>
    <w:p>
      <w:pPr>
        <w:spacing w:after="0" w:line="240" w:lineRule="auto"/>
        <w:jc w:val="left"/>
        <w:rPr>
          <w:rFonts w:ascii="宋体" w:hAnsi="宋体" w:cs="宋体" w:eastAsia="宋体" w:hint="default"/>
          <w:sz w:val="18"/>
          <w:szCs w:val="18"/>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24"/>
        <w:gridCol w:w="1853"/>
        <w:gridCol w:w="658"/>
        <w:gridCol w:w="1448"/>
        <w:gridCol w:w="1450"/>
        <w:gridCol w:w="658"/>
        <w:gridCol w:w="1668"/>
      </w:tblGrid>
      <w:tr>
        <w:trPr>
          <w:trHeight w:val="401" w:hRule="exact"/>
        </w:trPr>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8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10,637,150.45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74.29%</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212,742.98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844,337.90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40.55%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16,886.76</w:t>
            </w:r>
          </w:p>
        </w:tc>
      </w:tr>
      <w:tr>
        <w:trPr>
          <w:trHeight w:val="401" w:hRule="exact"/>
        </w:trPr>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3"/>
                <w:sz w:val="18"/>
              </w:rPr>
              <w:t>118,117.11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0.82%</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5,905.86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1.04%</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1,080.00</w:t>
            </w:r>
          </w:p>
        </w:tc>
      </w:tr>
      <w:tr>
        <w:trPr>
          <w:trHeight w:val="403" w:hRule="exact"/>
        </w:trPr>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53,000.00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0.37%</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15,900.00</w:t>
            </w:r>
          </w:p>
        </w:tc>
        <w:tc>
          <w:tcPr>
            <w:tcW w:w="145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8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747,529.47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5.22%</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378,764.77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5,500.00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0.26%</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2,750.00</w:t>
            </w:r>
          </w:p>
        </w:tc>
      </w:tr>
      <w:tr>
        <w:trPr>
          <w:trHeight w:val="403" w:hRule="exact"/>
        </w:trPr>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53" w:type="dxa"/>
            <w:tcBorders>
              <w:top w:val="single" w:sz="4" w:space="0" w:color="000000"/>
              <w:left w:val="single" w:sz="13" w:space="0" w:color="D2D2D2"/>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w:t>
            </w:r>
          </w:p>
        </w:tc>
        <w:tc>
          <w:tcPr>
            <w:tcW w:w="1448"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5,500.00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0.26%</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2,750.00</w:t>
            </w:r>
          </w:p>
        </w:tc>
      </w:tr>
      <w:tr>
        <w:trPr>
          <w:trHeight w:val="401" w:hRule="exact"/>
        </w:trPr>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737,529.47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5.15%</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368,764.77</w:t>
            </w:r>
          </w:p>
        </w:tc>
        <w:tc>
          <w:tcPr>
            <w:tcW w:w="145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8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0.07%</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45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11,555,797.03</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613,313.61</w:t>
            </w:r>
          </w:p>
        </w:tc>
        <w:tc>
          <w:tcPr>
            <w:tcW w:w="145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871,437.90</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20,716.76</w:t>
            </w:r>
          </w:p>
        </w:tc>
      </w:tr>
    </w:tbl>
    <w:p>
      <w:pPr>
        <w:spacing w:after="0" w:line="240" w:lineRule="auto"/>
        <w:jc w:val="right"/>
        <w:rPr>
          <w:rFonts w:ascii="Times New Roman" w:hAnsi="Times New Roman" w:cs="Times New Roman" w:eastAsia="Times New Roman" w:hint="default"/>
          <w:sz w:val="18"/>
          <w:szCs w:val="18"/>
        </w:rPr>
        <w:sectPr>
          <w:footerReference w:type="default" r:id="rId51"/>
          <w:pgSz w:w="11910" w:h="16840"/>
          <w:pgMar w:footer="1340" w:header="877" w:top="1060" w:bottom="1540" w:left="980" w:right="0"/>
          <w:pgNumType w:start="118"/>
        </w:sectPr>
      </w:pPr>
    </w:p>
    <w:p>
      <w:pPr>
        <w:pStyle w:val="BodyText"/>
        <w:spacing w:line="240" w:lineRule="auto" w:before="49"/>
        <w:ind w:right="-20"/>
        <w:jc w:val="left"/>
      </w:pPr>
      <w:r>
        <w:rPr/>
        <w:t>组合中，采用余额百分比法计提坏账准备的其他应收款</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473" w:space="4356"/>
            <w:col w:w="2101"/>
          </w:cols>
        </w:sectPr>
      </w:pPr>
    </w:p>
    <w:p>
      <w:pPr>
        <w:spacing w:line="240" w:lineRule="auto" w:before="2"/>
        <w:rPr>
          <w:rFonts w:ascii="宋体" w:hAnsi="宋体" w:cs="宋体" w:eastAsia="宋体" w:hint="default"/>
          <w:sz w:val="8"/>
          <w:szCs w:val="8"/>
        </w:rPr>
      </w:pPr>
      <w:r>
        <w:rPr/>
        <w:pict>
          <v:shape style="position:absolute;margin-left:424.75pt;margin-top:635.019958pt;width:109.15pt;height:19.6pt;mso-position-horizontal-relative:page;mso-position-vertical-relative:page;z-index:-859360" type="#_x0000_t202" filled="false" stroked="false">
            <v:textbox inset="0,0,0,0">
              <w:txbxContent>
                <w:p>
                  <w:pPr>
                    <w:pStyle w:val="BodyText"/>
                    <w:spacing w:line="240" w:lineRule="auto" w:before="46"/>
                    <w:ind w:left="0" w:right="0"/>
                    <w:jc w:val="left"/>
                  </w:pPr>
                  <w:r>
                    <w:rPr/>
                    <w:t>年，</w:t>
                  </w:r>
                </w:p>
              </w:txbxContent>
            </v:textbox>
            <w10:wrap type="none"/>
          </v:shape>
        </w:pict>
      </w:r>
      <w:r>
        <w:rPr/>
        <w:pict>
          <v:group style="position:absolute;margin-left:440.980011pt;margin-top:635.019958pt;width:92.9pt;height:19.6pt;mso-position-horizontal-relative:page;mso-position-vertical-relative:page;z-index:-859336" coordorigin="8820,12700" coordsize="1858,392">
            <v:shape style="position:absolute;left:8820;top:12700;width:1858;height:392" coordorigin="8820,12700" coordsize="1858,392" path="m8820,13092l10677,13092,10677,12700,8820,12700,8820,13092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3068"/>
        <w:gridCol w:w="2165"/>
        <w:gridCol w:w="2167"/>
        <w:gridCol w:w="2168"/>
      </w:tblGrid>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通信业务保证金</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410,721.40</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8,214.43</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房租等押金</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2,353,332.34</w:t>
            </w:r>
          </w:p>
        </w:tc>
        <w:tc>
          <w:tcPr>
            <w:tcW w:w="2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117,666.64</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2,764,053.74</w:t>
            </w:r>
          </w:p>
        </w:tc>
        <w:tc>
          <w:tcPr>
            <w:tcW w:w="2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125,881.07</w:t>
            </w:r>
          </w:p>
        </w:tc>
      </w:tr>
    </w:tbl>
    <w:p>
      <w:pPr>
        <w:pStyle w:val="BodyText"/>
        <w:spacing w:line="240" w:lineRule="auto" w:before="49"/>
        <w:ind w:right="0"/>
        <w:jc w:val="left"/>
      </w:pPr>
      <w:r>
        <w:rPr/>
        <w:t>组合中，采用其他方法计提坏账准备的其他应收款</w:t>
      </w:r>
    </w:p>
    <w:p>
      <w:pPr>
        <w:pStyle w:val="BodyText"/>
        <w:spacing w:line="338" w:lineRule="auto" w:before="117"/>
        <w:ind w:right="62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期末单项金额虽不重大但单项计提坏账准备的其他应收款</w:t>
      </w: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）其他应收款金额前五名单位情况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27"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3,798,327.65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26.52%</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1,815,612.75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12.68%</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3"/>
                <w:sz w:val="18"/>
              </w:rPr>
              <w:t>iTalk</w:t>
            </w:r>
            <w:r>
              <w:rPr>
                <w:rFonts w:ascii="Times New Roman"/>
                <w:spacing w:val="-6"/>
                <w:sz w:val="18"/>
              </w:rPr>
              <w:t> </w:t>
            </w:r>
            <w:r>
              <w:rPr>
                <w:rFonts w:ascii="Times New Roman"/>
                <w:sz w:val="18"/>
              </w:rPr>
              <w:t>Holdings,LLC.</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1,230,155.44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8.59%</w:t>
            </w:r>
          </w:p>
        </w:tc>
      </w:tr>
      <w:tr>
        <w:trPr>
          <w:trHeight w:val="102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1,010,000.00</w:t>
            </w:r>
          </w:p>
        </w:tc>
        <w:tc>
          <w:tcPr>
            <w:tcW w:w="1913" w:type="dxa"/>
            <w:tcBorders>
              <w:top w:val="single" w:sz="4" w:space="0" w:color="000000"/>
              <w:left w:val="single" w:sz="4" w:space="0" w:color="000000"/>
              <w:bottom w:val="single" w:sz="4" w:space="0" w:color="000000"/>
              <w:right w:val="single" w:sz="14" w:space="0" w:color="FFFFFF"/>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91 </w:t>
            </w:r>
            <w:r>
              <w:rPr>
                <w:rFonts w:ascii="宋体" w:hAnsi="宋体" w:cs="宋体" w:eastAsia="宋体" w:hint="default"/>
                <w:sz w:val="18"/>
                <w:szCs w:val="18"/>
              </w:rPr>
              <w:t>万元</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 </w:t>
            </w:r>
            <w:r>
              <w:rPr>
                <w:rFonts w:ascii="宋体" w:hAnsi="宋体" w:cs="宋体" w:eastAsia="宋体" w:hint="default"/>
                <w:sz w:val="18"/>
                <w:szCs w:val="18"/>
              </w:rPr>
              <w:t>万</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w:t>
            </w:r>
            <w:r>
              <w:rPr>
                <w:rFonts w:ascii="宋体" w:hAnsi="宋体" w:cs="宋体" w:eastAsia="宋体" w:hint="default"/>
                <w:spacing w:val="-50"/>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92"/>
                <w:sz w:val="18"/>
                <w:szCs w:val="18"/>
              </w:rPr>
              <w:t>，</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宋体" w:hAnsi="宋体" w:cs="宋体" w:eastAsia="宋体" w:hint="default"/>
                <w:spacing w:val="-50"/>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-3</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14"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737,379.47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8,591,475.31</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59.99%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）其他应收关联方账款情况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3"/>
              <w:jc w:val="right"/>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占其他应收款总额的比例</w:t>
            </w:r>
            <w:r>
              <w:rPr>
                <w:rFonts w:ascii="Times New Roman" w:hAnsi="Times New Roman" w:cs="Times New Roman" w:eastAsia="Times New Roman" w:hint="default"/>
                <w:spacing w:val="-1"/>
                <w:sz w:val="18"/>
                <w:szCs w:val="18"/>
              </w:rPr>
              <w:t>(%)</w:t>
            </w:r>
          </w:p>
        </w:tc>
      </w:tr>
      <w:tr>
        <w:trPr>
          <w:trHeight w:val="71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43"/>
              <w:jc w:val="right"/>
              <w:rPr>
                <w:rFonts w:ascii="Times New Roman" w:hAnsi="Times New Roman" w:cs="Times New Roman" w:eastAsia="Times New Roman" w:hint="default"/>
                <w:sz w:val="18"/>
                <w:szCs w:val="18"/>
              </w:rPr>
            </w:pPr>
            <w:r>
              <w:rPr>
                <w:rFonts w:ascii="Times New Roman"/>
                <w:spacing w:val="-3"/>
                <w:sz w:val="18"/>
              </w:rPr>
              <w:t>iTalk</w:t>
            </w:r>
            <w:r>
              <w:rPr>
                <w:rFonts w:ascii="Times New Roman"/>
                <w:spacing w:val="-6"/>
                <w:sz w:val="18"/>
              </w:rPr>
              <w:t> </w:t>
            </w:r>
            <w:r>
              <w:rPr>
                <w:rFonts w:ascii="Times New Roman"/>
                <w:sz w:val="18"/>
              </w:rPr>
              <w:t>Holdings,LLC.</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47"/>
              <w:jc w:val="left"/>
              <w:rPr>
                <w:rFonts w:ascii="宋体" w:hAnsi="宋体" w:cs="宋体" w:eastAsia="宋体" w:hint="default"/>
                <w:sz w:val="18"/>
                <w:szCs w:val="18"/>
              </w:rPr>
            </w:pPr>
            <w:r>
              <w:rPr>
                <w:rFonts w:ascii="宋体" w:hAnsi="宋体" w:cs="宋体" w:eastAsia="宋体" w:hint="default"/>
                <w:sz w:val="18"/>
                <w:szCs w:val="18"/>
              </w:rPr>
              <w:t>本公司董事赵捷为</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iTalk</w:t>
            </w:r>
            <w:r>
              <w:rPr>
                <w:rFonts w:ascii="Times New Roman" w:hAnsi="Times New Roman" w:cs="Times New Roman" w:eastAsia="Times New Roman" w:hint="default"/>
                <w:sz w:val="18"/>
                <w:szCs w:val="18"/>
              </w:rPr>
              <w:t> Holdings,LLC</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现任董事、股东</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1,230,155.44</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8.59%</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1,230,155.44</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0"/>
        <w:gridCol w:w="3199"/>
        <w:gridCol w:w="1064"/>
        <w:gridCol w:w="3053"/>
        <w:gridCol w:w="1063"/>
      </w:tblGrid>
      <w:tr>
        <w:trPr>
          <w:trHeight w:val="206" w:hRule="exact"/>
        </w:trPr>
        <w:tc>
          <w:tcPr>
            <w:tcW w:w="1180" w:type="dxa"/>
            <w:tcBorders>
              <w:top w:val="single" w:sz="4" w:space="0" w:color="000000"/>
              <w:left w:val="single" w:sz="4" w:space="0" w:color="000000"/>
              <w:bottom w:val="nil" w:sz="6" w:space="0" w:color="auto"/>
              <w:right w:val="single" w:sz="4" w:space="0" w:color="000000"/>
            </w:tcBorders>
            <w:shd w:val="clear" w:color="auto" w:fill="D2D2D2"/>
          </w:tcPr>
          <w:p>
            <w:pPr/>
          </w:p>
        </w:tc>
        <w:tc>
          <w:tcPr>
            <w:tcW w:w="42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4" w:hRule="exact"/>
        </w:trPr>
        <w:tc>
          <w:tcPr>
            <w:tcW w:w="11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62" w:type="dxa"/>
            <w:gridSpan w:val="2"/>
            <w:vMerge/>
            <w:tcBorders>
              <w:left w:val="single" w:sz="4" w:space="0" w:color="000000"/>
              <w:bottom w:val="single" w:sz="4" w:space="0" w:color="000000"/>
              <w:right w:val="single" w:sz="4" w:space="0" w:color="000000"/>
            </w:tcBorders>
            <w:shd w:val="clear" w:color="auto" w:fill="D2D2D2"/>
          </w:tcPr>
          <w:p>
            <w:pPr/>
          </w:p>
        </w:tc>
        <w:tc>
          <w:tcPr>
            <w:tcW w:w="4117"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180" w:type="dxa"/>
            <w:vMerge/>
            <w:tcBorders>
              <w:left w:val="single" w:sz="4" w:space="0" w:color="000000"/>
              <w:bottom w:val="nil" w:sz="6" w:space="0" w:color="auto"/>
              <w:right w:val="single" w:sz="4" w:space="0" w:color="000000"/>
            </w:tcBorders>
            <w:shd w:val="clear" w:color="auto" w:fill="D2D2D2"/>
          </w:tcPr>
          <w:p>
            <w:pPr/>
          </w:p>
        </w:tc>
        <w:tc>
          <w:tcPr>
            <w:tcW w:w="31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06" w:hRule="exact"/>
        </w:trPr>
        <w:tc>
          <w:tcPr>
            <w:tcW w:w="118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9"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305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28,134,950.70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96.21%</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10,773,275.33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99.2%</w:t>
            </w:r>
          </w:p>
        </w:tc>
      </w:tr>
      <w:tr>
        <w:trPr>
          <w:trHeight w:val="403"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1,005,447.00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3.44%</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86,749.94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0.8%</w:t>
            </w:r>
          </w:p>
        </w:tc>
      </w:tr>
      <w:tr>
        <w:trPr>
          <w:trHeight w:val="401"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102,302.50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0.35%</w:t>
            </w:r>
          </w:p>
        </w:tc>
        <w:tc>
          <w:tcPr>
            <w:tcW w:w="305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9"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305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29,242,700.20</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05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10,860,025.27</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49"/>
        <w:ind w:right="7049"/>
        <w:jc w:val="left"/>
      </w:pPr>
      <w:r>
        <w:rPr/>
        <w:t>预付款项账龄的说明 本公司预付账款中</w:t>
      </w:r>
      <w:r>
        <w:rPr>
          <w:rFonts w:ascii="Times New Roman" w:hAnsi="Times New Roman" w:cs="Times New Roman" w:eastAsia="Times New Roman" w:hint="default"/>
        </w:rPr>
        <w:t>96.21%</w:t>
      </w:r>
      <w:r>
        <w:rPr/>
        <w:t>的款项账龄在</w:t>
      </w:r>
      <w:r>
        <w:rPr>
          <w:rFonts w:ascii="Times New Roman" w:hAnsi="Times New Roman" w:cs="Times New Roman" w:eastAsia="Times New Roman" w:hint="default"/>
        </w:rPr>
        <w:t>1</w:t>
      </w:r>
      <w:r>
        <w:rPr/>
        <w:t>年以内</w:t>
      </w:r>
    </w:p>
    <w:p>
      <w:pPr>
        <w:spacing w:line="240" w:lineRule="auto" w:before="7"/>
        <w:rPr>
          <w:rFonts w:ascii="宋体" w:hAnsi="宋体" w:cs="宋体" w:eastAsia="宋体" w:hint="default"/>
          <w:sz w:val="18"/>
          <w:szCs w:val="18"/>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2"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预付合作款</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4,124,461.66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预付未使用资源成本</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预付投资款</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756,224.22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运营服务费</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795,744.30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预付采购款</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12,976,430.18</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00"/>
        <w:gridCol w:w="1461"/>
        <w:gridCol w:w="1193"/>
        <w:gridCol w:w="1330"/>
        <w:gridCol w:w="1327"/>
        <w:gridCol w:w="1330"/>
        <w:gridCol w:w="1327"/>
      </w:tblGrid>
      <w:tr>
        <w:trPr>
          <w:trHeight w:val="206" w:hRule="exact"/>
        </w:trPr>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98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6" w:hRule="exact"/>
        </w:trPr>
        <w:tc>
          <w:tcPr>
            <w:tcW w:w="16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gridSpan w:val="3"/>
            <w:vMerge/>
            <w:tcBorders>
              <w:left w:val="single" w:sz="4" w:space="0" w:color="000000"/>
              <w:bottom w:val="single" w:sz="4" w:space="0" w:color="000000"/>
              <w:right w:val="single" w:sz="4" w:space="0" w:color="000000"/>
            </w:tcBorders>
            <w:shd w:val="clear" w:color="auto" w:fill="D2D2D2"/>
          </w:tcPr>
          <w:p>
            <w:pPr/>
          </w:p>
        </w:tc>
        <w:tc>
          <w:tcPr>
            <w:tcW w:w="398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600" w:type="dxa"/>
            <w:vMerge/>
            <w:tcBorders>
              <w:left w:val="single" w:sz="4" w:space="0" w:color="000000"/>
              <w:bottom w:val="nil" w:sz="6" w:space="0" w:color="auto"/>
              <w:right w:val="single" w:sz="4" w:space="0" w:color="000000"/>
            </w:tcBorders>
            <w:shd w:val="clear" w:color="auto" w:fill="D2D2D2"/>
          </w:tcPr>
          <w:p>
            <w:pPr/>
          </w:p>
        </w:tc>
        <w:tc>
          <w:tcPr>
            <w:tcW w:w="14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0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1"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13,460,837.75</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13,460,837.75</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4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553,599.57</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553,599.57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453,923.97</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453,923.97</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14,014,437.32</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14,014,437.32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453,923.97</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453,923.97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8</w:t>
      </w:r>
      <w:r>
        <w:rPr/>
        <w:t>、长期股权投资</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）长期股权投资明细情况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1962"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4" w:lineRule="auto"/>
              <w:ind w:left="302"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32"/>
              <w:jc w:val="righ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33"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3" w:right="31"/>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32"/>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4" w:lineRule="auto"/>
              <w:ind w:left="33" w:right="3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4"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北京首都 在线网络 技术有限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73,880,00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652"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40"/>
              <w:jc w:val="left"/>
              <w:rPr>
                <w:rFonts w:ascii="Times New Roman" w:hAnsi="Times New Roman" w:cs="Times New Roman" w:eastAsia="Times New Roman" w:hint="default"/>
                <w:sz w:val="18"/>
                <w:szCs w:val="18"/>
              </w:rPr>
            </w:pPr>
            <w:r>
              <w:rPr>
                <w:rFonts w:ascii="Times New Roman"/>
                <w:spacing w:val="-3"/>
                <w:sz w:val="18"/>
              </w:rPr>
              <w:t>iTalk</w:t>
            </w:r>
            <w:r>
              <w:rPr>
                <w:rFonts w:ascii="Times New Roman"/>
                <w:sz w:val="18"/>
              </w:rPr>
              <w:t> Global Communi cation, Inc.</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549,486,3</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20.18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64,868,21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9.89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-64,868,2</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19.89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北京首都 在线科技 股份有限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4,840,800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4,840,800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4,840,800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4.99%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4.99%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628,207,1</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20.18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79,868,21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9.89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-75,027,4</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19.89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4,840,800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9</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06"/>
        <w:gridCol w:w="1473"/>
        <w:gridCol w:w="2921"/>
        <w:gridCol w:w="1597"/>
        <w:gridCol w:w="1459"/>
      </w:tblGrid>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152,660,946.50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5" w:right="0"/>
              <w:jc w:val="left"/>
              <w:rPr>
                <w:rFonts w:ascii="Times New Roman" w:hAnsi="Times New Roman" w:cs="Times New Roman" w:eastAsia="Times New Roman" w:hint="default"/>
                <w:sz w:val="18"/>
                <w:szCs w:val="18"/>
              </w:rPr>
            </w:pPr>
            <w:r>
              <w:rPr>
                <w:rFonts w:ascii="Times New Roman"/>
                <w:sz w:val="18"/>
              </w:rPr>
              <w:t>38,647,193.13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8" w:right="0"/>
              <w:jc w:val="left"/>
              <w:rPr>
                <w:rFonts w:ascii="Times New Roman" w:hAnsi="Times New Roman" w:cs="Times New Roman" w:eastAsia="Times New Roman" w:hint="default"/>
                <w:sz w:val="18"/>
                <w:szCs w:val="18"/>
              </w:rPr>
            </w:pPr>
            <w:r>
              <w:rPr>
                <w:rFonts w:ascii="Times New Roman"/>
                <w:sz w:val="18"/>
              </w:rPr>
              <w:t>17,899,066.98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173,409,072.65</w:t>
            </w:r>
          </w:p>
        </w:tc>
      </w:tr>
    </w:tbl>
    <w:p>
      <w:pPr>
        <w:spacing w:after="0" w:line="240" w:lineRule="auto"/>
        <w:jc w:val="left"/>
        <w:rPr>
          <w:rFonts w:ascii="Times New Roman" w:hAnsi="Times New Roman" w:cs="Times New Roman" w:eastAsia="Times New Roman" w:hint="default"/>
          <w:sz w:val="18"/>
          <w:szCs w:val="18"/>
        </w:rPr>
        <w:sectPr>
          <w:footerReference w:type="default" r:id="rId52"/>
          <w:pgSz w:w="11910" w:h="16840"/>
          <w:pgMar w:footer="1318" w:header="877" w:top="1060" w:bottom="1500" w:left="980" w:right="0"/>
          <w:pgNumType w:start="12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29"/>
        <w:gridCol w:w="1462"/>
        <w:gridCol w:w="1327"/>
        <w:gridCol w:w="1594"/>
        <w:gridCol w:w="1597"/>
        <w:gridCol w:w="1459"/>
      </w:tblGrid>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15,076,798.94</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1,874,140.00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21,410.00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16,929,528.94</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131,666,155.68</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55" w:right="0"/>
              <w:jc w:val="left"/>
              <w:rPr>
                <w:rFonts w:ascii="Times New Roman" w:hAnsi="Times New Roman" w:cs="Times New Roman" w:eastAsia="Times New Roman" w:hint="default"/>
                <w:sz w:val="18"/>
                <w:szCs w:val="18"/>
              </w:rPr>
            </w:pPr>
            <w:r>
              <w:rPr>
                <w:rFonts w:ascii="Times New Roman"/>
                <w:sz w:val="18"/>
              </w:rPr>
              <w:t>18,254,356.16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17,721,633.41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132,198,878.43</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3,519,443.50</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1,045,286.00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58,319.96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4,506,409.54</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2,398,548.38</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55" w:right="0"/>
              <w:jc w:val="left"/>
              <w:rPr>
                <w:rFonts w:ascii="Times New Roman" w:hAnsi="Times New Roman" w:cs="Times New Roman" w:eastAsia="Times New Roman" w:hint="default"/>
                <w:sz w:val="18"/>
                <w:szCs w:val="18"/>
              </w:rPr>
            </w:pPr>
            <w:r>
              <w:rPr>
                <w:rFonts w:ascii="Times New Roman"/>
                <w:sz w:val="18"/>
              </w:rPr>
              <w:t>17,473,410.97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97,703.61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19,774,255.74</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99,052,584.82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13,704,603.93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13,798,294.68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14,753,838.39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111,801,645.04</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5,672,752.82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728,173.72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2,460.17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6,398,466.37</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89,679,335.19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2,583,061.84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11,782,565.42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14,346,851.32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89,698,111.13</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1,963,571.47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748,678.91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640,266.85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333,207.65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3,019,309.58</w:t>
            </w:r>
          </w:p>
        </w:tc>
      </w:tr>
      <w:tr>
        <w:trPr>
          <w:trHeight w:val="40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1,736,925.34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10,372,863.17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647,288.70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71,319.25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12,685,757.96</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固定资产账面净值合计</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53,608,361.68</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61,607,427.61</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9,404,046.12</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12,599,904.72</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41,986,820.49</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40,431,925.15</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1,555,872.03</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1,487,099.96</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661,623.04</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7,088,497.78</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3,011,834.58</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54,074.83</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2,982,184.22</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54,074.83</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29,650.36</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固定资产账面价值合计</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50,596,527.10</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61,553,352.78</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9,404,046.12</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10,531,062.57</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39,004,636.27</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42,446,692.47</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1,555,872.03</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1,487,099.96</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631,972.68</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7,058,847.42</w:t>
            </w:r>
          </w:p>
        </w:tc>
      </w:tr>
    </w:tbl>
    <w:p>
      <w:pPr>
        <w:pStyle w:val="BodyText"/>
        <w:spacing w:line="240" w:lineRule="auto" w:before="49"/>
        <w:ind w:right="0"/>
        <w:jc w:val="left"/>
      </w:pPr>
      <w:r>
        <w:rPr/>
        <w:t>本期折旧额</w:t>
      </w:r>
      <w:r>
        <w:rPr>
          <w:spacing w:val="-46"/>
        </w:rPr>
        <w:t> </w:t>
      </w:r>
      <w:r>
        <w:rPr>
          <w:rFonts w:ascii="Times New Roman" w:hAnsi="Times New Roman" w:cs="Times New Roman" w:eastAsia="Times New Roman" w:hint="default"/>
        </w:rPr>
        <w:t>13,798,294.68</w:t>
      </w:r>
      <w:r>
        <w:rPr>
          <w:rFonts w:ascii="Times New Roman" w:hAnsi="Times New Roman" w:cs="Times New Roman" w:eastAsia="Times New Roman" w:hint="default"/>
          <w:spacing w:val="-1"/>
        </w:rPr>
        <w:t> </w:t>
      </w:r>
      <w:r>
        <w:rPr/>
        <w:t>元；本期由在建工程转入固定资产原价为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4"/>
        <w:gridCol w:w="1605"/>
        <w:gridCol w:w="1594"/>
        <w:gridCol w:w="1596"/>
        <w:gridCol w:w="1594"/>
        <w:gridCol w:w="1594"/>
      </w:tblGrid>
      <w:tr>
        <w:trPr>
          <w:trHeight w:val="403"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621" w:right="0"/>
              <w:jc w:val="left"/>
              <w:rPr>
                <w:rFonts w:ascii="Times New Roman" w:hAnsi="Times New Roman" w:cs="Times New Roman" w:eastAsia="Times New Roman" w:hint="default"/>
                <w:sz w:val="18"/>
                <w:szCs w:val="18"/>
              </w:rPr>
            </w:pPr>
            <w:r>
              <w:rPr>
                <w:rFonts w:ascii="Times New Roman"/>
                <w:sz w:val="18"/>
              </w:rPr>
              <w:t>1,802,495.20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1,748,420.37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2" w:right="0"/>
              <w:jc w:val="left"/>
              <w:rPr>
                <w:rFonts w:ascii="Times New Roman" w:hAnsi="Times New Roman" w:cs="Times New Roman" w:eastAsia="Times New Roman" w:hint="default"/>
                <w:sz w:val="18"/>
                <w:szCs w:val="18"/>
              </w:rPr>
            </w:pPr>
            <w:r>
              <w:rPr>
                <w:rFonts w:ascii="Times New Roman"/>
                <w:sz w:val="18"/>
              </w:rPr>
              <w:t>54,074.83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10</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877" w:footer="1318" w:top="1060" w:bottom="1500" w:left="980" w:right="0"/>
        </w:sectPr>
      </w:pPr>
    </w:p>
    <w:p>
      <w:pPr>
        <w:spacing w:line="240" w:lineRule="auto" w:before="6"/>
        <w:rPr>
          <w:rFonts w:ascii="宋体" w:hAnsi="宋体" w:cs="宋体" w:eastAsia="宋体" w:hint="default"/>
          <w:sz w:val="28"/>
          <w:szCs w:val="28"/>
        </w:rPr>
      </w:pPr>
      <w:r>
        <w:rPr/>
        <w:pict>
          <v:group style="position:absolute;margin-left:460.320007pt;margin-top:764.919983pt;width:135pt;height:77pt;mso-position-horizontal-relative:page;mso-position-vertical-relative:page;z-index:-859288" coordorigin="9206,15298" coordsize="2700,1540">
            <v:shape style="position:absolute;left:9206;top:15298;width:2700;height:1540" type="#_x0000_t75" stroked="false">
              <v:imagedata r:id="rId14"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122</w:t>
                    </w:r>
                  </w:p>
                </w:txbxContent>
              </v:textbox>
              <w10:wrap type="none"/>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2266"/>
        <w:gridCol w:w="1196"/>
        <w:gridCol w:w="1195"/>
        <w:gridCol w:w="1196"/>
        <w:gridCol w:w="1193"/>
        <w:gridCol w:w="1196"/>
        <w:gridCol w:w="1330"/>
      </w:tblGrid>
      <w:tr>
        <w:trPr>
          <w:trHeight w:val="402" w:hRule="exact"/>
        </w:trPr>
        <w:tc>
          <w:tcPr>
            <w:tcW w:w="22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26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263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呼叫中心及研发生产用 房建设工程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9,549,969.00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9,549,969.00</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昌平呼叫中心装修工程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1,954,375.00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1,954,375.00</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11,504,344.00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11,504,344.00</w:t>
            </w:r>
          </w:p>
        </w:tc>
        <w:tc>
          <w:tcPr>
            <w:tcW w:w="119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）重大在建工程项目变动情况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5"/>
        <w:gridCol w:w="737"/>
        <w:gridCol w:w="734"/>
        <w:gridCol w:w="735"/>
        <w:gridCol w:w="734"/>
        <w:gridCol w:w="737"/>
        <w:gridCol w:w="737"/>
        <w:gridCol w:w="735"/>
        <w:gridCol w:w="737"/>
        <w:gridCol w:w="737"/>
        <w:gridCol w:w="735"/>
        <w:gridCol w:w="737"/>
        <w:gridCol w:w="737"/>
      </w:tblGrid>
      <w:tr>
        <w:trPr>
          <w:trHeight w:val="1337"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4"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3" w:right="89"/>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其他减 少</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工程投 入占预 算比例</w:t>
            </w:r>
          </w:p>
          <w:p>
            <w:pPr>
              <w:pStyle w:val="TableParagraph"/>
              <w:spacing w:line="240" w:lineRule="auto" w:before="59"/>
              <w:ind w:left="2"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6"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 息资本 化率</w:t>
            </w:r>
            <w:r>
              <w:rPr>
                <w:rFonts w:ascii="Times New Roman" w:hAnsi="Times New Roman" w:cs="Times New Roman" w:eastAsia="Times New Roman" w:hint="default"/>
                <w:sz w:val="18"/>
                <w:szCs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6956"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4" w:lineRule="auto"/>
              <w:ind w:left="24"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呼叫 中心及 研发生 产用房 建设工 程</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71" w:right="0"/>
              <w:jc w:val="left"/>
              <w:rPr>
                <w:rFonts w:ascii="Times New Roman" w:hAnsi="Times New Roman" w:cs="Times New Roman" w:eastAsia="Times New Roman" w:hint="default"/>
                <w:sz w:val="18"/>
                <w:szCs w:val="18"/>
              </w:rPr>
            </w:pPr>
            <w:r>
              <w:rPr>
                <w:rFonts w:ascii="Times New Roman"/>
                <w:sz w:val="18"/>
              </w:rPr>
              <w:t>25,620,0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71" w:right="0"/>
              <w:jc w:val="left"/>
              <w:rPr>
                <w:rFonts w:ascii="Times New Roman" w:hAnsi="Times New Roman" w:cs="Times New Roman" w:eastAsia="Times New Roman" w:hint="default"/>
                <w:sz w:val="18"/>
                <w:szCs w:val="18"/>
              </w:rPr>
            </w:pPr>
            <w:r>
              <w:rPr>
                <w:rFonts w:ascii="Times New Roman"/>
                <w:sz w:val="18"/>
              </w:rPr>
              <w:t>9,549,96</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9.00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37.28%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工程进 </w:t>
            </w:r>
            <w:r>
              <w:rPr>
                <w:rFonts w:ascii="宋体" w:hAnsi="宋体" w:cs="宋体" w:eastAsia="宋体" w:hint="default"/>
                <w:spacing w:val="-11"/>
                <w:sz w:val="18"/>
                <w:szCs w:val="18"/>
              </w:rPr>
              <w:t>度：主体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结构已 </w:t>
            </w:r>
            <w:r>
              <w:rPr>
                <w:rFonts w:ascii="宋体" w:hAnsi="宋体" w:cs="宋体" w:eastAsia="宋体" w:hint="default"/>
                <w:spacing w:val="-11"/>
                <w:sz w:val="18"/>
                <w:szCs w:val="18"/>
              </w:rPr>
              <w:t>封顶，二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次结构 施工已 </w:t>
            </w:r>
            <w:r>
              <w:rPr>
                <w:rFonts w:ascii="宋体" w:hAnsi="宋体" w:cs="宋体" w:eastAsia="宋体" w:hint="default"/>
                <w:spacing w:val="-11"/>
                <w:sz w:val="18"/>
                <w:szCs w:val="18"/>
              </w:rPr>
              <w:t>完成，屋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面工程 已完成 找平层， 外窗安 装正在 施工中， 内墙抹 灰（首 </w:t>
            </w:r>
            <w:r>
              <w:rPr>
                <w:rFonts w:ascii="宋体" w:hAnsi="宋体" w:cs="宋体" w:eastAsia="宋体" w:hint="default"/>
                <w:spacing w:val="-11"/>
                <w:sz w:val="18"/>
                <w:szCs w:val="18"/>
              </w:rPr>
              <w:t>层）正在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施工中， 宿舍样 板间吊 </w:t>
            </w:r>
            <w:r>
              <w:rPr>
                <w:rFonts w:ascii="宋体" w:hAnsi="宋体" w:cs="宋体" w:eastAsia="宋体" w:hint="default"/>
                <w:spacing w:val="-11"/>
                <w:sz w:val="18"/>
                <w:szCs w:val="18"/>
              </w:rPr>
              <w:t>顶、地砖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正在施 工中。</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314" w:lineRule="auto"/>
              <w:ind w:left="23" w:right="161"/>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74" w:right="0"/>
              <w:jc w:val="left"/>
              <w:rPr>
                <w:rFonts w:ascii="Times New Roman" w:hAnsi="Times New Roman" w:cs="Times New Roman" w:eastAsia="Times New Roman" w:hint="default"/>
                <w:sz w:val="18"/>
                <w:szCs w:val="18"/>
              </w:rPr>
            </w:pPr>
            <w:r>
              <w:rPr>
                <w:rFonts w:ascii="Times New Roman"/>
                <w:sz w:val="18"/>
              </w:rPr>
              <w:t>9,549,96</w:t>
            </w:r>
          </w:p>
          <w:p>
            <w:pPr>
              <w:pStyle w:val="TableParagraph"/>
              <w:spacing w:line="240" w:lineRule="auto" w:before="102"/>
              <w:ind w:left="391" w:right="0"/>
              <w:jc w:val="left"/>
              <w:rPr>
                <w:rFonts w:ascii="Times New Roman" w:hAnsi="Times New Roman" w:cs="Times New Roman" w:eastAsia="Times New Roman" w:hint="default"/>
                <w:sz w:val="18"/>
                <w:szCs w:val="18"/>
              </w:rPr>
            </w:pPr>
            <w:r>
              <w:rPr>
                <w:rFonts w:ascii="Times New Roman"/>
                <w:sz w:val="18"/>
              </w:rPr>
              <w:t>9.00</w:t>
            </w:r>
          </w:p>
        </w:tc>
      </w:tr>
      <w:tr>
        <w:trPr>
          <w:trHeight w:val="1337"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昌平呼 叫中心 装修工 程</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2,400,00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1,954,37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81.43%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365"/>
              <w:jc w:val="right"/>
              <w:rPr>
                <w:rFonts w:ascii="Times New Roman" w:hAnsi="Times New Roman" w:cs="Times New Roman" w:eastAsia="Times New Roman" w:hint="default"/>
                <w:sz w:val="18"/>
                <w:szCs w:val="18"/>
              </w:rPr>
            </w:pPr>
            <w:r>
              <w:rPr>
                <w:rFonts w:ascii="Times New Roman"/>
                <w:sz w:val="18"/>
              </w:rPr>
              <w:t>40%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1,954,37</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5.00</w:t>
            </w:r>
          </w:p>
        </w:tc>
      </w:tr>
      <w:tr>
        <w:trPr>
          <w:trHeight w:val="715"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28,020,0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11,504,3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44.00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0"/>
              <w:jc w:val="righ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11,504,3</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44.00</w:t>
            </w:r>
          </w:p>
        </w:tc>
      </w:tr>
    </w:tbl>
    <w:p>
      <w:pPr>
        <w:spacing w:after="0" w:line="240" w:lineRule="auto"/>
        <w:jc w:val="left"/>
        <w:rPr>
          <w:rFonts w:ascii="Times New Roman" w:hAnsi="Times New Roman" w:cs="Times New Roman" w:eastAsia="Times New Roman" w:hint="default"/>
          <w:sz w:val="18"/>
          <w:szCs w:val="18"/>
        </w:rPr>
        <w:sectPr>
          <w:headerReference w:type="default" r:id="rId53"/>
          <w:footerReference w:type="default" r:id="rId54"/>
          <w:pgSz w:w="11910" w:h="16840"/>
          <w:pgMar w:header="877" w:footer="0" w:top="1060" w:bottom="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11</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4,428,385.83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10,795,930.75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15,224,316.58</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998,544.99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10,795,930.75</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11,794,475.74</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3,429,840.84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3,429,840.84</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1,110,406.19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7,869,696.07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8,980,102.26</w:t>
            </w:r>
          </w:p>
        </w:tc>
      </w:tr>
      <w:tr>
        <w:trPr>
          <w:trHeight w:val="40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423,221.55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7,796,720.71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8,219,942.26</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687,184.64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72,975.36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760,160.00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3,317,979.64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2,926,234.68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6,244,214.32</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575,323.44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2,999,210.04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3,574,533.48</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2,742,656.20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-72,975.36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2,669,680.84</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3,317,979.64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2,926,234.68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6,244,214.32</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575,323.44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2,999,210.04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3,574,533.48</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2,742,656.20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-72,975.36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2,669,680.84</w:t>
            </w:r>
          </w:p>
        </w:tc>
      </w:tr>
    </w:tbl>
    <w:p>
      <w:pPr>
        <w:pStyle w:val="BodyText"/>
        <w:spacing w:line="240" w:lineRule="auto" w:before="49"/>
        <w:ind w:right="0"/>
        <w:jc w:val="left"/>
      </w:pPr>
      <w:r>
        <w:rPr/>
        <w:t>本期摊销额</w:t>
      </w:r>
      <w:r>
        <w:rPr>
          <w:spacing w:val="-47"/>
        </w:rPr>
        <w:t> </w:t>
      </w:r>
      <w:r>
        <w:rPr>
          <w:rFonts w:ascii="Times New Roman" w:hAnsi="Times New Roman" w:cs="Times New Roman" w:eastAsia="Times New Roman" w:hint="default"/>
        </w:rPr>
        <w:t>1,232,141.66</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）公司开发项目支出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597"/>
        <w:gridCol w:w="1594"/>
        <w:gridCol w:w="1592"/>
        <w:gridCol w:w="1594"/>
        <w:gridCol w:w="1594"/>
      </w:tblGrid>
      <w:tr>
        <w:trPr>
          <w:trHeight w:val="403" w:hRule="exact"/>
        </w:trPr>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1599"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费用化项目：</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40,224,201.82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40,224,201.82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资本化项目：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1,591,280.17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231,832.96</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1,823,113.13</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Xmail</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1,591,280.17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231,832.96</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1,823,113.13</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1,591,280.17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40,456,034.78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40,224,201.82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1,823,113.13</w:t>
            </w:r>
          </w:p>
        </w:tc>
        <w:tc>
          <w:tcPr>
            <w:tcW w:w="15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8" w:lineRule="auto" w:before="49"/>
        <w:ind w:right="1120"/>
        <w:jc w:val="left"/>
      </w:pPr>
      <w:r>
        <w:rPr/>
        <w:t>本期开发支出占本期研究开发项目支出总额的比例</w:t>
      </w:r>
      <w:r>
        <w:rPr>
          <w:spacing w:val="-44"/>
        </w:rPr>
        <w:t> </w:t>
      </w:r>
      <w:r>
        <w:rPr>
          <w:rFonts w:ascii="Times New Roman" w:hAnsi="Times New Roman" w:cs="Times New Roman" w:eastAsia="Times New Roman" w:hint="default"/>
        </w:rPr>
        <w:t>0.57%</w:t>
      </w:r>
      <w:r>
        <w:rPr/>
        <w:t>。 通过公司内部研发形成的无形资产占无形资产期末账面价值的比例</w:t>
      </w:r>
      <w:r>
        <w:rPr>
          <w:spacing w:val="-44"/>
        </w:rPr>
        <w:t> </w:t>
      </w:r>
      <w:r>
        <w:rPr>
          <w:rFonts w:ascii="Times New Roman" w:hAnsi="Times New Roman" w:cs="Times New Roman" w:eastAsia="Times New Roman" w:hint="default"/>
        </w:rPr>
        <w:t>11.98%</w:t>
      </w:r>
      <w:r>
        <w:rPr/>
        <w:t>。 </w:t>
      </w:r>
      <w:r>
        <w:rPr>
          <w:spacing w:val="-2"/>
        </w:rPr>
        <w:t>公司开发项目的说明，包括本期发生的单项价值在</w:t>
      </w:r>
      <w:r>
        <w:rPr/>
        <w:t> </w:t>
      </w:r>
      <w:r>
        <w:rPr>
          <w:rFonts w:ascii="Times New Roman" w:hAnsi="Times New Roman" w:cs="Times New Roman" w:eastAsia="Times New Roman" w:hint="default"/>
          <w:spacing w:val="-1"/>
        </w:rPr>
        <w:t>100</w:t>
      </w:r>
      <w:r>
        <w:rPr>
          <w:rFonts w:ascii="Times New Roman" w:hAnsi="Times New Roman" w:cs="Times New Roman" w:eastAsia="Times New Roman" w:hint="default"/>
          <w:spacing w:val="-24"/>
        </w:rPr>
        <w:t> </w:t>
      </w:r>
      <w:r>
        <w:rPr>
          <w:spacing w:val="-2"/>
        </w:rPr>
        <w:t>万元以上且以评估值为入账依据的，应披露评估机构名称、评估方法</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12</w:t>
      </w:r>
      <w:r>
        <w:rPr/>
        <w:t>、商誉</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pict>
          <v:group style="position:absolute;margin-left:460.320007pt;margin-top:11.055717pt;width:135pt;height:77pt;mso-position-horizontal-relative:page;mso-position-vertical-relative:paragraph;z-index:-859240" coordorigin="9206,221" coordsize="2700,1540">
            <v:shape style="position:absolute;left:9206;top:221;width:2700;height:1540" type="#_x0000_t75" stroked="false">
              <v:imagedata r:id="rId14" o:title=""/>
            </v:shape>
            <v:shape style="position:absolute;left:10502;top:581;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123</w:t>
                    </w:r>
                  </w:p>
                </w:txbxContent>
              </v:textbox>
              <w10:wrap type="none"/>
            </v:shape>
            <w10:wrap type="none"/>
          </v:group>
        </w:pict>
      </w:r>
      <w:r>
        <w:rPr/>
        <w:t>单位：</w:t>
      </w:r>
      <w:r>
        <w:rPr>
          <w:spacing w:val="1"/>
        </w:rPr>
        <w:t> </w:t>
      </w:r>
      <w:r>
        <w:rPr/>
        <w:t>元</w:t>
      </w:r>
    </w:p>
    <w:p>
      <w:pPr>
        <w:spacing w:after="0" w:line="240" w:lineRule="auto"/>
        <w:jc w:val="right"/>
        <w:sectPr>
          <w:headerReference w:type="default" r:id="rId55"/>
          <w:footerReference w:type="default" r:id="rId56"/>
          <w:pgSz w:w="11910" w:h="16840"/>
          <w:pgMar w:header="877" w:footer="0" w:top="1060" w:bottom="0" w:left="980" w:right="0"/>
        </w:sectPr>
      </w:pPr>
    </w:p>
    <w:p>
      <w:pPr>
        <w:spacing w:line="240" w:lineRule="auto" w:before="6"/>
        <w:rPr>
          <w:rFonts w:ascii="宋体" w:hAnsi="宋体" w:cs="宋体" w:eastAsia="宋体" w:hint="default"/>
          <w:sz w:val="28"/>
          <w:szCs w:val="28"/>
        </w:rPr>
      </w:pPr>
      <w:r>
        <w:rPr/>
        <w:pict>
          <v:group style="position:absolute;margin-left:460.320007pt;margin-top:764.919983pt;width:135pt;height:77pt;mso-position-horizontal-relative:page;mso-position-vertical-relative:page;z-index:-859192" coordorigin="9206,15298" coordsize="2700,1540">
            <v:shape style="position:absolute;left:9206;top:15298;width:2700;height:1540" type="#_x0000_t75" stroked="false">
              <v:imagedata r:id="rId14"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124</w:t>
                    </w:r>
                  </w:p>
                </w:txbxContent>
              </v:textbox>
              <w10:wrap type="none"/>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2528"/>
        <w:gridCol w:w="1462"/>
        <w:gridCol w:w="1460"/>
        <w:gridCol w:w="1459"/>
        <w:gridCol w:w="1462"/>
        <w:gridCol w:w="1198"/>
      </w:tblGrid>
      <w:tr>
        <w:trPr>
          <w:trHeight w:val="71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80" w:right="87" w:hanging="992"/>
              <w:jc w:val="left"/>
              <w:rPr>
                <w:rFonts w:ascii="宋体" w:hAnsi="宋体" w:cs="宋体" w:eastAsia="宋体" w:hint="default"/>
                <w:sz w:val="18"/>
                <w:szCs w:val="18"/>
              </w:rPr>
            </w:pPr>
            <w:r>
              <w:rPr>
                <w:rFonts w:ascii="宋体" w:hAnsi="宋体" w:cs="宋体" w:eastAsia="宋体" w:hint="default"/>
                <w:sz w:val="18"/>
                <w:szCs w:val="18"/>
              </w:rPr>
              <w:t>被投资单位名称或形成商誉的 事项</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715"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北京首都在线网络技术有限公 司</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93,137,524.28</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93,137,524.28</w:t>
            </w: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上海翰平网络技术有限公司</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34,635,570.72</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34,635,570.72</w:t>
            </w: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6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ITALK </w:t>
            </w:r>
            <w:r>
              <w:rPr>
                <w:rFonts w:ascii="Times New Roman" w:hAnsi="Times New Roman" w:cs="Times New Roman" w:eastAsia="Times New Roman" w:hint="default"/>
                <w:sz w:val="18"/>
                <w:szCs w:val="18"/>
              </w:rPr>
              <w:t>GLOBAL</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及相关经营推 广公司</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657,291,533.05</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657,291,533.05</w:t>
            </w: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785,064,628.05</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785,064,628.05</w:t>
            </w:r>
          </w:p>
        </w:tc>
        <w:tc>
          <w:tcPr>
            <w:tcW w:w="11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6614"/>
        <w:jc w:val="left"/>
      </w:pPr>
      <w:r>
        <w:rPr/>
        <w:t>说明商誉的减值测试方法和减值准备计提方法 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日，本公司各项商誉无减值迹象。</w:t>
      </w:r>
    </w:p>
    <w:p>
      <w:pPr>
        <w:spacing w:line="240" w:lineRule="auto" w:before="10"/>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13</w:t>
      </w:r>
      <w:r>
        <w:rPr/>
        <w:t>、长期待摊费用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机房及办公楼改 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2,946,306.52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1,797,703.46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1,819,009.79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2,925,000.19</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VOIP</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pacing w:val="-11"/>
                <w:sz w:val="18"/>
                <w:szCs w:val="18"/>
              </w:rPr>
              <w:t>BOX</w:t>
            </w:r>
            <w:r>
              <w:rPr>
                <w:rFonts w:ascii="宋体" w:hAnsi="宋体" w:cs="宋体" w:eastAsia="宋体" w:hint="default"/>
                <w:spacing w:val="-11"/>
                <w:sz w:val="18"/>
                <w:szCs w:val="18"/>
              </w:rPr>
              <w:t>（向用</w:t>
            </w:r>
            <w:r>
              <w:rPr>
                <w:rFonts w:ascii="宋体" w:hAnsi="宋体" w:cs="宋体" w:eastAsia="宋体" w:hint="default"/>
                <w:sz w:val="18"/>
                <w:szCs w:val="18"/>
              </w:rPr>
              <w:t> 户提供的网络电 话网关设备）</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32,998,516.07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1,030,717.33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31,967,798.74</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IPTV</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pacing w:val="-9"/>
                <w:sz w:val="18"/>
                <w:szCs w:val="18"/>
              </w:rPr>
              <w:t>BOX</w:t>
            </w:r>
            <w:r>
              <w:rPr>
                <w:rFonts w:ascii="宋体" w:hAnsi="宋体" w:cs="宋体" w:eastAsia="宋体" w:hint="default"/>
                <w:spacing w:val="-9"/>
                <w:sz w:val="18"/>
                <w:szCs w:val="18"/>
              </w:rPr>
              <w:t>（向用</w:t>
            </w:r>
            <w:r>
              <w:rPr>
                <w:rFonts w:ascii="宋体" w:hAnsi="宋体" w:cs="宋体" w:eastAsia="宋体" w:hint="default"/>
                <w:sz w:val="18"/>
                <w:szCs w:val="18"/>
              </w:rPr>
              <w:t> 户提供的网络电 视网关设备）</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17,939,052.64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339,710.80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17,599,341.84</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2,946,306.52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52,735,272.17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3,189,437.92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52,492,140.77</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长期待摊费用的说明</w:t>
      </w:r>
    </w:p>
    <w:p>
      <w:pPr>
        <w:pStyle w:val="BodyText"/>
        <w:spacing w:line="240" w:lineRule="auto" w:before="115"/>
        <w:ind w:right="0"/>
        <w:jc w:val="left"/>
      </w:pPr>
      <w:r>
        <w:rPr>
          <w:rFonts w:ascii="Times New Roman" w:hAnsi="Times New Roman" w:cs="Times New Roman" w:eastAsia="Times New Roman" w:hint="default"/>
        </w:rPr>
        <w:t>VOIP BOX</w:t>
      </w:r>
      <w:r>
        <w:rPr/>
        <w:t>以及</w:t>
      </w:r>
      <w:r>
        <w:rPr>
          <w:rFonts w:ascii="Times New Roman" w:hAnsi="Times New Roman" w:cs="Times New Roman" w:eastAsia="Times New Roman" w:hint="default"/>
        </w:rPr>
        <w:t>IPTV</w:t>
      </w:r>
      <w:r>
        <w:rPr>
          <w:rFonts w:ascii="Times New Roman" w:hAnsi="Times New Roman" w:cs="Times New Roman" w:eastAsia="Times New Roman" w:hint="default"/>
          <w:spacing w:val="-7"/>
        </w:rPr>
        <w:t> </w:t>
      </w:r>
      <w:r>
        <w:rPr>
          <w:rFonts w:ascii="Times New Roman" w:hAnsi="Times New Roman" w:cs="Times New Roman" w:eastAsia="Times New Roman" w:hint="default"/>
        </w:rPr>
        <w:t>BOX</w:t>
      </w:r>
      <w:r>
        <w:rPr/>
        <w:t>按</w:t>
      </w:r>
      <w:r>
        <w:rPr>
          <w:rFonts w:ascii="Times New Roman" w:hAnsi="Times New Roman" w:cs="Times New Roman" w:eastAsia="Times New Roman" w:hint="default"/>
        </w:rPr>
        <w:t>5</w:t>
      </w:r>
      <w:r>
        <w:rPr/>
        <w:t>年摊销长期待摊费用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14</w:t>
      </w:r>
      <w:r>
        <w:rPr/>
        <w:t>、递延所得税资产和递延所得税负债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）递延所得税资产和递延所得税负债不以抵销后的净额列示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已确认的递延所得税资产和递延所得税负债</w:t>
      </w:r>
    </w:p>
    <w:p>
      <w:pPr>
        <w:pStyle w:val="BodyText"/>
        <w:spacing w:line="240" w:lineRule="auto" w:before="118"/>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12"/>
        <w:gridCol w:w="2924"/>
        <w:gridCol w:w="2921"/>
      </w:tblGrid>
      <w:tr>
        <w:trPr>
          <w:trHeight w:val="406" w:hRule="exact"/>
        </w:trPr>
        <w:tc>
          <w:tcPr>
            <w:tcW w:w="3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8"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1" w:hRule="exact"/>
        </w:trPr>
        <w:tc>
          <w:tcPr>
            <w:tcW w:w="3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147,248.44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563,221.95</w:t>
            </w:r>
          </w:p>
        </w:tc>
      </w:tr>
      <w:tr>
        <w:trPr>
          <w:trHeight w:val="403" w:hRule="exact"/>
        </w:trPr>
        <w:tc>
          <w:tcPr>
            <w:tcW w:w="3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2,027,235.73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6,978.87</w:t>
            </w:r>
          </w:p>
        </w:tc>
      </w:tr>
      <w:tr>
        <w:trPr>
          <w:trHeight w:val="401" w:hRule="exact"/>
        </w:trPr>
        <w:tc>
          <w:tcPr>
            <w:tcW w:w="3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91,500.00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91,500.00</w:t>
            </w:r>
          </w:p>
        </w:tc>
      </w:tr>
      <w:tr>
        <w:trPr>
          <w:trHeight w:val="403" w:hRule="exact"/>
        </w:trPr>
        <w:tc>
          <w:tcPr>
            <w:tcW w:w="3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2,265,984.17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661,700.82</w:t>
            </w:r>
          </w:p>
        </w:tc>
      </w:tr>
    </w:tbl>
    <w:p>
      <w:pPr>
        <w:spacing w:after="0" w:line="240" w:lineRule="auto"/>
        <w:jc w:val="right"/>
        <w:rPr>
          <w:rFonts w:ascii="Times New Roman" w:hAnsi="Times New Roman" w:cs="Times New Roman" w:eastAsia="Times New Roman" w:hint="default"/>
          <w:sz w:val="18"/>
          <w:szCs w:val="18"/>
        </w:rPr>
        <w:sectPr>
          <w:headerReference w:type="default" r:id="rId57"/>
          <w:footerReference w:type="default" r:id="rId58"/>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723"/>
        <w:gridCol w:w="2924"/>
        <w:gridCol w:w="2921"/>
      </w:tblGrid>
      <w:tr>
        <w:trPr>
          <w:trHeight w:val="401"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169,899.41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618,690.27</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169,899.41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618,690.27</w:t>
            </w:r>
          </w:p>
        </w:tc>
      </w:tr>
    </w:tbl>
    <w:p>
      <w:pPr>
        <w:pStyle w:val="BodyText"/>
        <w:spacing w:line="240" w:lineRule="auto" w:before="49"/>
        <w:ind w:right="0"/>
        <w:jc w:val="left"/>
      </w:pPr>
      <w:r>
        <w:rPr/>
        <w:t>未确认递延所得税资产明细</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1"/>
        <w:gridCol w:w="2934"/>
        <w:gridCol w:w="2921"/>
      </w:tblGrid>
      <w:tr>
        <w:trPr>
          <w:trHeight w:val="401" w:hRule="exact"/>
        </w:trPr>
        <w:tc>
          <w:tcPr>
            <w:tcW w:w="3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-33,383,533.42</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-33,383,533.42</w:t>
            </w:r>
          </w:p>
        </w:tc>
        <w:tc>
          <w:tcPr>
            <w:tcW w:w="292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未确认递延所得税资产的可抵扣亏损将于以下年度到期</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7"/>
        <w:gridCol w:w="2259"/>
        <w:gridCol w:w="1995"/>
        <w:gridCol w:w="3320"/>
      </w:tblGrid>
      <w:tr>
        <w:trPr>
          <w:trHeight w:val="403"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3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-2,785,745.88</w:t>
            </w:r>
          </w:p>
        </w:tc>
        <w:tc>
          <w:tcPr>
            <w:tcW w:w="1995" w:type="dxa"/>
            <w:tcBorders>
              <w:top w:val="single" w:sz="4" w:space="0" w:color="000000"/>
              <w:left w:val="single" w:sz="4" w:space="0" w:color="000000"/>
              <w:bottom w:val="single" w:sz="4" w:space="0" w:color="000000"/>
              <w:right w:val="single" w:sz="4" w:space="0" w:color="000000"/>
            </w:tcBorders>
          </w:tcPr>
          <w:p>
            <w:pPr/>
          </w:p>
        </w:tc>
        <w:tc>
          <w:tcPr>
            <w:tcW w:w="33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-194,606.81</w:t>
            </w:r>
          </w:p>
        </w:tc>
        <w:tc>
          <w:tcPr>
            <w:tcW w:w="1995" w:type="dxa"/>
            <w:tcBorders>
              <w:top w:val="single" w:sz="4" w:space="0" w:color="000000"/>
              <w:left w:val="single" w:sz="4" w:space="0" w:color="000000"/>
              <w:bottom w:val="single" w:sz="4" w:space="0" w:color="000000"/>
              <w:right w:val="single" w:sz="4" w:space="0" w:color="000000"/>
            </w:tcBorders>
          </w:tcPr>
          <w:p>
            <w:pPr/>
          </w:p>
        </w:tc>
        <w:tc>
          <w:tcPr>
            <w:tcW w:w="33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-3,977,987.28</w:t>
            </w:r>
          </w:p>
        </w:tc>
        <w:tc>
          <w:tcPr>
            <w:tcW w:w="1995" w:type="dxa"/>
            <w:tcBorders>
              <w:top w:val="single" w:sz="4" w:space="0" w:color="000000"/>
              <w:left w:val="single" w:sz="4" w:space="0" w:color="000000"/>
              <w:bottom w:val="single" w:sz="4" w:space="0" w:color="000000"/>
              <w:right w:val="single" w:sz="4" w:space="0" w:color="000000"/>
            </w:tcBorders>
          </w:tcPr>
          <w:p>
            <w:pPr/>
          </w:p>
        </w:tc>
        <w:tc>
          <w:tcPr>
            <w:tcW w:w="33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-6,936,448.11</w:t>
            </w:r>
          </w:p>
        </w:tc>
        <w:tc>
          <w:tcPr>
            <w:tcW w:w="1995" w:type="dxa"/>
            <w:tcBorders>
              <w:top w:val="single" w:sz="4" w:space="0" w:color="000000"/>
              <w:left w:val="single" w:sz="4" w:space="0" w:color="000000"/>
              <w:bottom w:val="single" w:sz="4" w:space="0" w:color="000000"/>
              <w:right w:val="single" w:sz="4" w:space="0" w:color="000000"/>
            </w:tcBorders>
          </w:tcPr>
          <w:p>
            <w:pPr/>
          </w:p>
        </w:tc>
        <w:tc>
          <w:tcPr>
            <w:tcW w:w="33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-19,488,745.34</w:t>
            </w:r>
          </w:p>
        </w:tc>
        <w:tc>
          <w:tcPr>
            <w:tcW w:w="1995" w:type="dxa"/>
            <w:tcBorders>
              <w:top w:val="single" w:sz="4" w:space="0" w:color="000000"/>
              <w:left w:val="single" w:sz="4" w:space="0" w:color="000000"/>
              <w:bottom w:val="single" w:sz="4" w:space="0" w:color="000000"/>
              <w:right w:val="single" w:sz="4" w:space="0" w:color="000000"/>
            </w:tcBorders>
          </w:tcPr>
          <w:p>
            <w:pPr/>
          </w:p>
        </w:tc>
        <w:tc>
          <w:tcPr>
            <w:tcW w:w="33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-33,383,533.42</w:t>
            </w:r>
          </w:p>
        </w:tc>
        <w:tc>
          <w:tcPr>
            <w:tcW w:w="1995" w:type="dxa"/>
            <w:tcBorders>
              <w:top w:val="single" w:sz="4" w:space="0" w:color="000000"/>
              <w:left w:val="single" w:sz="4" w:space="0" w:color="000000"/>
              <w:bottom w:val="single" w:sz="4" w:space="0" w:color="000000"/>
              <w:right w:val="single" w:sz="4" w:space="0" w:color="000000"/>
            </w:tcBorders>
          </w:tcPr>
          <w:p>
            <w:pPr/>
          </w:p>
        </w:tc>
        <w:tc>
          <w:tcPr>
            <w:tcW w:w="3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应纳税差异和可抵扣差异项目明细</w:t>
      </w:r>
    </w:p>
    <w:p>
      <w:pPr>
        <w:pStyle w:val="BodyText"/>
        <w:spacing w:line="240" w:lineRule="auto" w:before="115"/>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55"/>
        <w:gridCol w:w="2926"/>
        <w:gridCol w:w="2787"/>
      </w:tblGrid>
      <w:tr>
        <w:trPr>
          <w:trHeight w:val="402" w:hRule="exact"/>
        </w:trPr>
        <w:tc>
          <w:tcPr>
            <w:tcW w:w="38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2" w:hRule="exact"/>
        </w:trPr>
        <w:tc>
          <w:tcPr>
            <w:tcW w:w="3855" w:type="dxa"/>
            <w:vMerge/>
            <w:tcBorders>
              <w:left w:val="single" w:sz="4" w:space="0" w:color="000000"/>
              <w:bottom w:val="single" w:sz="4" w:space="0" w:color="000000"/>
              <w:right w:val="single" w:sz="4" w:space="0" w:color="000000"/>
            </w:tcBorders>
            <w:shd w:val="clear" w:color="auto" w:fill="D2D2D2"/>
          </w:tcPr>
          <w:p>
            <w:pPr/>
          </w:p>
        </w:tc>
        <w:tc>
          <w:tcPr>
            <w:tcW w:w="2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1"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1,132,662.70</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4,124,601.82</w:t>
            </w:r>
          </w:p>
        </w:tc>
      </w:tr>
      <w:tr>
        <w:trPr>
          <w:trHeight w:val="408"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1,132,662.70</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4,124,601.82</w:t>
            </w:r>
          </w:p>
        </w:tc>
      </w:tr>
      <w:tr>
        <w:trPr>
          <w:trHeight w:val="396"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应收款项减值准备</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1,032,751.86</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742,850.46</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54,074.83</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3,011,834.58</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未弥补亏损</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12,286,277.16</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27,915.49</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610,000.00</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610,000.00</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13,983,103.85</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4,392,600.53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）递延所得税资产和递延所得税负债以抵销后的净额列示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互抵后的递延所得税资产及负债的组成项目</w:t>
      </w:r>
    </w:p>
    <w:p>
      <w:pPr>
        <w:pStyle w:val="BodyText"/>
        <w:spacing w:line="240" w:lineRule="auto" w:before="117"/>
        <w:ind w:left="0" w:right="1131"/>
        <w:jc w:val="right"/>
      </w:pPr>
      <w:r>
        <w:rPr/>
        <w:pict>
          <v:group style="position:absolute;margin-left:460.320007pt;margin-top:38.985718pt;width:135pt;height:77pt;mso-position-horizontal-relative:page;mso-position-vertical-relative:paragraph;z-index:-859144" coordorigin="9206,780" coordsize="2700,1540">
            <v:shape style="position:absolute;left:9206;top:780;width:2700;height:1540" type="#_x0000_t75" stroked="false">
              <v:imagedata r:id="rId14" o:title=""/>
            </v:shape>
            <v:shape style="position:absolute;left:10502;top:1140;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125</w:t>
                    </w:r>
                  </w:p>
                </w:txbxContent>
              </v:textbox>
              <w10:wrap type="none"/>
            </v:shape>
            <w10:wrap type="none"/>
          </v:group>
        </w:pict>
      </w:r>
      <w:r>
        <w:rPr/>
        <w:t>单位：</w:t>
      </w:r>
      <w:r>
        <w:rPr>
          <w:spacing w:val="1"/>
        </w:rPr>
        <w:t> </w:t>
      </w:r>
      <w:r>
        <w:rPr/>
        <w:t>元</w:t>
      </w:r>
    </w:p>
    <w:p>
      <w:pPr>
        <w:spacing w:line="240" w:lineRule="auto" w:before="1"/>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3051"/>
        <w:gridCol w:w="1626"/>
        <w:gridCol w:w="1628"/>
        <w:gridCol w:w="1628"/>
        <w:gridCol w:w="1616"/>
      </w:tblGrid>
      <w:tr>
        <w:trPr>
          <w:trHeight w:val="38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88" w:right="0"/>
              <w:jc w:val="left"/>
              <w:rPr>
                <w:rFonts w:ascii="宋体" w:hAnsi="宋体" w:cs="宋体" w:eastAsia="宋体" w:hint="default"/>
                <w:sz w:val="18"/>
                <w:szCs w:val="18"/>
              </w:rPr>
            </w:pPr>
            <w:r>
              <w:rPr>
                <w:rFonts w:ascii="宋体" w:hAnsi="宋体" w:cs="宋体" w:eastAsia="宋体" w:hint="default"/>
                <w:sz w:val="18"/>
                <w:szCs w:val="18"/>
              </w:rPr>
              <w:t>报告期末互抵后的</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87" w:right="0"/>
              <w:jc w:val="left"/>
              <w:rPr>
                <w:rFonts w:ascii="宋体" w:hAnsi="宋体" w:cs="宋体" w:eastAsia="宋体" w:hint="default"/>
                <w:sz w:val="18"/>
                <w:szCs w:val="18"/>
              </w:rPr>
            </w:pPr>
            <w:r>
              <w:rPr>
                <w:rFonts w:ascii="宋体" w:hAnsi="宋体" w:cs="宋体" w:eastAsia="宋体" w:hint="default"/>
                <w:sz w:val="18"/>
                <w:szCs w:val="18"/>
              </w:rPr>
              <w:t>报告期末互抵后的</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87" w:right="0"/>
              <w:jc w:val="left"/>
              <w:rPr>
                <w:rFonts w:ascii="宋体" w:hAnsi="宋体" w:cs="宋体" w:eastAsia="宋体" w:hint="default"/>
                <w:sz w:val="18"/>
                <w:szCs w:val="18"/>
              </w:rPr>
            </w:pPr>
            <w:r>
              <w:rPr>
                <w:rFonts w:ascii="宋体" w:hAnsi="宋体" w:cs="宋体" w:eastAsia="宋体" w:hint="default"/>
                <w:sz w:val="18"/>
                <w:szCs w:val="18"/>
              </w:rPr>
              <w:t>报告期初互抵后的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87" w:right="0"/>
              <w:jc w:val="left"/>
              <w:rPr>
                <w:rFonts w:ascii="宋体" w:hAnsi="宋体" w:cs="宋体" w:eastAsia="宋体" w:hint="default"/>
                <w:sz w:val="18"/>
                <w:szCs w:val="18"/>
              </w:rPr>
            </w:pPr>
            <w:r>
              <w:rPr>
                <w:rFonts w:ascii="宋体" w:hAnsi="宋体" w:cs="宋体" w:eastAsia="宋体" w:hint="default"/>
                <w:sz w:val="18"/>
                <w:szCs w:val="18"/>
              </w:rPr>
              <w:t>报告期初互抵后的</w:t>
            </w:r>
          </w:p>
        </w:tc>
      </w:tr>
    </w:tbl>
    <w:p>
      <w:pPr>
        <w:spacing w:after="0" w:line="240" w:lineRule="auto"/>
        <w:jc w:val="left"/>
        <w:rPr>
          <w:rFonts w:ascii="宋体" w:hAnsi="宋体" w:cs="宋体" w:eastAsia="宋体" w:hint="default"/>
          <w:sz w:val="18"/>
          <w:szCs w:val="18"/>
        </w:rPr>
        <w:sectPr>
          <w:headerReference w:type="default" r:id="rId59"/>
          <w:footerReference w:type="default" r:id="rId60"/>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063"/>
        <w:gridCol w:w="1625"/>
        <w:gridCol w:w="1628"/>
        <w:gridCol w:w="1628"/>
        <w:gridCol w:w="1630"/>
      </w:tblGrid>
      <w:tr>
        <w:trPr>
          <w:trHeight w:val="675"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628" w:right="84" w:hanging="540"/>
              <w:jc w:val="left"/>
              <w:rPr>
                <w:rFonts w:ascii="宋体" w:hAnsi="宋体" w:cs="宋体" w:eastAsia="宋体" w:hint="default"/>
                <w:sz w:val="18"/>
                <w:szCs w:val="18"/>
              </w:rPr>
            </w:pPr>
            <w:r>
              <w:rPr>
                <w:rFonts w:ascii="宋体" w:hAnsi="宋体" w:cs="宋体" w:eastAsia="宋体" w:hint="default"/>
                <w:sz w:val="18"/>
                <w:szCs w:val="18"/>
              </w:rPr>
              <w:t>递延所得税资产或 负债</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448" w:right="87" w:hanging="360"/>
              <w:jc w:val="left"/>
              <w:rPr>
                <w:rFonts w:ascii="宋体" w:hAnsi="宋体" w:cs="宋体" w:eastAsia="宋体" w:hint="default"/>
                <w:sz w:val="18"/>
                <w:szCs w:val="18"/>
              </w:rPr>
            </w:pPr>
            <w:r>
              <w:rPr>
                <w:rFonts w:ascii="宋体" w:hAnsi="宋体" w:cs="宋体" w:eastAsia="宋体" w:hint="default"/>
                <w:sz w:val="18"/>
                <w:szCs w:val="18"/>
              </w:rPr>
              <w:t>可抵扣或应纳税暂 时性差异</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628" w:right="87" w:hanging="540"/>
              <w:jc w:val="left"/>
              <w:rPr>
                <w:rFonts w:ascii="宋体" w:hAnsi="宋体" w:cs="宋体" w:eastAsia="宋体" w:hint="default"/>
                <w:sz w:val="18"/>
                <w:szCs w:val="18"/>
              </w:rPr>
            </w:pPr>
            <w:r>
              <w:rPr>
                <w:rFonts w:ascii="宋体" w:hAnsi="宋体" w:cs="宋体" w:eastAsia="宋体" w:hint="default"/>
                <w:sz w:val="18"/>
                <w:szCs w:val="18"/>
              </w:rPr>
              <w:t>递延所得税资产或 负债</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448" w:right="89" w:hanging="360"/>
              <w:jc w:val="left"/>
              <w:rPr>
                <w:rFonts w:ascii="宋体" w:hAnsi="宋体" w:cs="宋体" w:eastAsia="宋体" w:hint="default"/>
                <w:sz w:val="18"/>
                <w:szCs w:val="18"/>
              </w:rPr>
            </w:pPr>
            <w:r>
              <w:rPr>
                <w:rFonts w:ascii="宋体" w:hAnsi="宋体" w:cs="宋体" w:eastAsia="宋体" w:hint="default"/>
                <w:sz w:val="18"/>
                <w:szCs w:val="18"/>
              </w:rPr>
              <w:t>可抵扣或应纳税暂 时性差异</w:t>
            </w:r>
          </w:p>
        </w:tc>
      </w:tr>
      <w:tr>
        <w:trPr>
          <w:trHeight w:val="401"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2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2,265,984.17</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661,700.82</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2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169,899.41</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618,690.27</w:t>
            </w:r>
          </w:p>
        </w:tc>
        <w:tc>
          <w:tcPr>
            <w:tcW w:w="163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递延所得税资产和递延所得税负债互抵明细</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7"/>
        <w:gridCol w:w="5713"/>
      </w:tblGrid>
      <w:tr>
        <w:trPr>
          <w:trHeight w:val="402" w:hRule="exact"/>
        </w:trPr>
        <w:tc>
          <w:tcPr>
            <w:tcW w:w="3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本期互抵金额</w:t>
            </w:r>
          </w:p>
        </w:tc>
      </w:tr>
    </w:tbl>
    <w:p>
      <w:pPr>
        <w:spacing w:line="240" w:lineRule="auto" w:before="4"/>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15</w:t>
      </w:r>
      <w:r>
        <w:rPr/>
        <w:t>、资产减值准备明细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6"/>
        <w:gridCol w:w="1527"/>
        <w:gridCol w:w="1529"/>
        <w:gridCol w:w="1399"/>
        <w:gridCol w:w="1397"/>
        <w:gridCol w:w="1452"/>
      </w:tblGrid>
      <w:tr>
        <w:trPr>
          <w:trHeight w:val="206" w:hRule="exact"/>
        </w:trPr>
        <w:tc>
          <w:tcPr>
            <w:tcW w:w="22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22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7" w:type="dxa"/>
            <w:gridSpan w:val="2"/>
            <w:vMerge/>
            <w:tcBorders>
              <w:left w:val="single" w:sz="4" w:space="0" w:color="000000"/>
              <w:bottom w:val="single" w:sz="4" w:space="0" w:color="000000"/>
              <w:right w:val="single" w:sz="4" w:space="0" w:color="000000"/>
            </w:tcBorders>
            <w:shd w:val="clear" w:color="auto" w:fill="D2D2D2"/>
          </w:tcPr>
          <w:p>
            <w:pPr/>
          </w:p>
        </w:tc>
        <w:tc>
          <w:tcPr>
            <w:tcW w:w="14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02" w:hRule="exact"/>
        </w:trPr>
        <w:tc>
          <w:tcPr>
            <w:tcW w:w="2266" w:type="dxa"/>
            <w:vMerge/>
            <w:tcBorders>
              <w:left w:val="single" w:sz="4" w:space="0" w:color="000000"/>
              <w:bottom w:val="nil" w:sz="6" w:space="0" w:color="auto"/>
              <w:right w:val="single" w:sz="4" w:space="0" w:color="000000"/>
            </w:tcBorders>
            <w:shd w:val="clear" w:color="auto" w:fill="D2D2D2"/>
          </w:tcPr>
          <w:p>
            <w:pPr/>
          </w:p>
        </w:tc>
        <w:tc>
          <w:tcPr>
            <w:tcW w:w="1527" w:type="dxa"/>
            <w:vMerge/>
            <w:tcBorders>
              <w:left w:val="single" w:sz="4" w:space="0" w:color="000000"/>
              <w:bottom w:val="nil" w:sz="6" w:space="0" w:color="auto"/>
              <w:right w:val="single" w:sz="4" w:space="0" w:color="000000"/>
            </w:tcBorders>
            <w:shd w:val="clear" w:color="auto" w:fill="D2D2D2"/>
          </w:tcPr>
          <w:p>
            <w:pPr/>
          </w:p>
        </w:tc>
        <w:tc>
          <w:tcPr>
            <w:tcW w:w="1529" w:type="dxa"/>
            <w:vMerge/>
            <w:tcBorders>
              <w:left w:val="single" w:sz="4" w:space="0" w:color="000000"/>
              <w:bottom w:val="nil" w:sz="6" w:space="0" w:color="auto"/>
              <w:right w:val="single" w:sz="4" w:space="0" w:color="000000"/>
            </w:tcBorders>
            <w:shd w:val="clear" w:color="auto" w:fill="D2D2D2"/>
          </w:tcPr>
          <w:p>
            <w:pPr/>
          </w:p>
        </w:tc>
        <w:tc>
          <w:tcPr>
            <w:tcW w:w="1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2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9" w:type="dxa"/>
            <w:vMerge/>
            <w:tcBorders>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shd w:val="clear" w:color="auto" w:fill="D2D2D2"/>
          </w:tcPr>
          <w:p>
            <w:pPr/>
          </w:p>
        </w:tc>
        <w:tc>
          <w:tcPr>
            <w:tcW w:w="14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742,850.47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971,010.32</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1,713,860.79</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五、长期股权投资减值准备</w:t>
            </w:r>
          </w:p>
        </w:tc>
        <w:tc>
          <w:tcPr>
            <w:tcW w:w="1527" w:type="dxa"/>
            <w:tcBorders>
              <w:top w:val="single" w:sz="4" w:space="0" w:color="000000"/>
              <w:left w:val="single" w:sz="9" w:space="0" w:color="D2D2D2"/>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七、固定资产减值准备</w:t>
            </w:r>
          </w:p>
        </w:tc>
        <w:tc>
          <w:tcPr>
            <w:tcW w:w="15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3,011,834.58</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2,957,759.75</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54,074.83</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3,754,685.05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971,010.32</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2,957,759.75</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1,767,935.62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16</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401"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26,331,684.38</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3,691,997.68</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26,331,684.38</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3,691,997.68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17</w:t>
      </w:r>
      <w:r>
        <w:rPr/>
        <w:t>、预收账款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）预收账款情况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55"/>
        <w:gridCol w:w="2792"/>
        <w:gridCol w:w="2921"/>
      </w:tblGrid>
      <w:tr>
        <w:trPr>
          <w:trHeight w:val="403"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151,118,151.84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95,340,967.73</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151,118,151.84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95,340,967.73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18</w:t>
      </w:r>
      <w:r>
        <w:rPr/>
        <w:t>、应付职工薪酬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footerReference w:type="default" r:id="rId61"/>
          <w:pgSz w:w="11910" w:h="16840"/>
          <w:pgMar w:footer="1340" w:header="877" w:top="1060" w:bottom="1540" w:left="980" w:right="0"/>
          <w:pgNumType w:start="126"/>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574"/>
        <w:gridCol w:w="1874"/>
        <w:gridCol w:w="1992"/>
        <w:gridCol w:w="2259"/>
        <w:gridCol w:w="1860"/>
      </w:tblGrid>
      <w:tr>
        <w:trPr>
          <w:trHeight w:val="401"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5"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9,184,044.96</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77,388,587.48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73,702,943.77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12,869,688.67</w:t>
            </w:r>
          </w:p>
        </w:tc>
      </w:tr>
      <w:tr>
        <w:trPr>
          <w:trHeight w:val="401"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74" w:type="dxa"/>
            <w:tcBorders>
              <w:top w:val="single" w:sz="4" w:space="0" w:color="000000"/>
              <w:left w:val="single" w:sz="10"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2,772,995.78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2,772,995.78</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734,184.68</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12,846,231.80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12,464,616.06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1,115,800.42</w:t>
            </w:r>
          </w:p>
        </w:tc>
      </w:tr>
      <w:tr>
        <w:trPr>
          <w:trHeight w:val="401"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84,676.50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4,179,894.84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4,185,506.92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79,064.42</w:t>
            </w:r>
          </w:p>
        </w:tc>
      </w:tr>
      <w:tr>
        <w:trPr>
          <w:trHeight w:val="403"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五、辞退福利</w:t>
            </w:r>
          </w:p>
        </w:tc>
        <w:tc>
          <w:tcPr>
            <w:tcW w:w="18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332,824.00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1,525,733.00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1,858,557.00</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74" w:type="dxa"/>
            <w:tcBorders>
              <w:top w:val="single" w:sz="4" w:space="0" w:color="000000"/>
              <w:left w:val="single" w:sz="10"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646,217.57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590,106.19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56,111.38</w:t>
            </w:r>
          </w:p>
        </w:tc>
      </w:tr>
      <w:tr>
        <w:trPr>
          <w:trHeight w:val="403" w:hRule="exact"/>
        </w:trPr>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10,335,730.14</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99,359,660.47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95,574,725.72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14,120,664.89</w:t>
            </w:r>
          </w:p>
        </w:tc>
      </w:tr>
    </w:tbl>
    <w:p>
      <w:pPr>
        <w:pStyle w:val="BodyText"/>
        <w:spacing w:line="240" w:lineRule="auto" w:before="49"/>
        <w:ind w:right="0"/>
        <w:jc w:val="left"/>
      </w:pPr>
      <w:r>
        <w:rPr/>
        <w:t>应付职工薪酬中属于拖欠性质的金额</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340" w:lineRule="auto" w:before="102"/>
        <w:ind w:right="2297"/>
        <w:jc w:val="left"/>
      </w:pPr>
      <w:r>
        <w:rPr/>
        <w:t>工会经费和职工教育经费金额</w:t>
      </w:r>
      <w:r>
        <w:rPr>
          <w:spacing w:val="-46"/>
        </w:rPr>
        <w:t> </w:t>
      </w:r>
      <w:r>
        <w:rPr>
          <w:rFonts w:ascii="Times New Roman" w:hAnsi="Times New Roman" w:cs="Times New Roman" w:eastAsia="Times New Roman" w:hint="default"/>
        </w:rPr>
        <w:t>34,841.72</w:t>
      </w:r>
      <w:r>
        <w:rPr>
          <w:rFonts w:ascii="Times New Roman" w:hAnsi="Times New Roman" w:cs="Times New Roman" w:eastAsia="Times New Roman" w:hint="default"/>
          <w:spacing w:val="1"/>
        </w:rPr>
        <w:t> </w:t>
      </w:r>
      <w:r>
        <w:rPr/>
        <w:t>元，非货币性福利金额</w:t>
      </w:r>
      <w:r>
        <w:rPr>
          <w:spacing w:val="-47"/>
        </w:rPr>
        <w:t> </w:t>
      </w:r>
      <w:r>
        <w:rPr>
          <w:rFonts w:ascii="Times New Roman" w:hAnsi="Times New Roman" w:cs="Times New Roman" w:eastAsia="Times New Roman" w:hint="default"/>
        </w:rPr>
        <w:t>0.00 </w:t>
      </w:r>
      <w:r>
        <w:rPr/>
        <w:t>元，因解除劳动关系给予补偿</w:t>
      </w:r>
      <w:r>
        <w:rPr>
          <w:spacing w:val="-46"/>
        </w:rPr>
        <w:t> </w:t>
      </w:r>
      <w:r>
        <w:rPr>
          <w:rFonts w:ascii="Times New Roman" w:hAnsi="Times New Roman" w:cs="Times New Roman" w:eastAsia="Times New Roman" w:hint="default"/>
        </w:rPr>
        <w:t>0.00 </w:t>
      </w:r>
      <w:r>
        <w:rPr/>
        <w:t>元。 应付职工薪酬预计发放时间、金额等安排</w:t>
      </w:r>
    </w:p>
    <w:p>
      <w:pPr>
        <w:pStyle w:val="BodyText"/>
        <w:spacing w:line="240" w:lineRule="auto" w:before="41"/>
        <w:ind w:right="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月内支付</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19</w:t>
      </w:r>
      <w:r>
        <w:rPr/>
        <w:t>、应交税费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124"/>
        <w:gridCol w:w="2789"/>
        <w:gridCol w:w="2657"/>
      </w:tblGrid>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-690,829.13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527,257.34</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900,731.93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563,719.79</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-559,995.23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3,632,095.93</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699,386.32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300,612.85</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57,329.14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58,609.41</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42,084.33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35,117.59</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新加坡销售税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-25,830.07</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加拿大销售税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-704,229.85</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18,994.93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18,276.88</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-262,357.63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5,135,689.79</w:t>
            </w:r>
          </w:p>
        </w:tc>
      </w:tr>
    </w:tbl>
    <w:p>
      <w:pPr>
        <w:pStyle w:val="BodyText"/>
        <w:spacing w:line="240" w:lineRule="auto" w:before="49"/>
        <w:ind w:right="0"/>
        <w:jc w:val="left"/>
      </w:pPr>
      <w:r>
        <w:rPr/>
        <w:t>应交税费说明，所在地税务机关同意各分公司、分厂之间应纳税所得额相互调剂的，应说明税款计算过程</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20</w:t>
      </w:r>
      <w:r>
        <w:rPr/>
        <w:t>、其他应付款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）其他应付款情况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2"/>
        <w:gridCol w:w="3058"/>
        <w:gridCol w:w="2777"/>
      </w:tblGrid>
      <w:tr>
        <w:trPr>
          <w:trHeight w:val="401" w:hRule="exact"/>
        </w:trPr>
        <w:tc>
          <w:tcPr>
            <w:tcW w:w="3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723"/>
        <w:gridCol w:w="3058"/>
        <w:gridCol w:w="2789"/>
      </w:tblGrid>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应付股权转让款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66,718,000.00</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应付押金及往来款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3,708,168.85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1,221,272.82</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70,426,168.85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1,221,272.82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）金额较大的其他应付款说明内容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21</w:t>
      </w:r>
      <w:r>
        <w:rPr/>
        <w:t>、预计负债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3"/>
        <w:gridCol w:w="1873"/>
        <w:gridCol w:w="1860"/>
        <w:gridCol w:w="1860"/>
        <w:gridCol w:w="1995"/>
      </w:tblGrid>
      <w:tr>
        <w:trPr>
          <w:trHeight w:val="403"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17,286,454.76</w:t>
            </w:r>
          </w:p>
        </w:tc>
        <w:tc>
          <w:tcPr>
            <w:tcW w:w="1860"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17,286,454.76</w:t>
            </w:r>
          </w:p>
        </w:tc>
      </w:tr>
      <w:tr>
        <w:trPr>
          <w:trHeight w:val="403"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17,286,454.76</w:t>
            </w:r>
          </w:p>
        </w:tc>
        <w:tc>
          <w:tcPr>
            <w:tcW w:w="1860"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17,286,454.76</w:t>
            </w:r>
          </w:p>
        </w:tc>
      </w:tr>
    </w:tbl>
    <w:p>
      <w:pPr>
        <w:pStyle w:val="BodyText"/>
        <w:spacing w:line="240" w:lineRule="auto" w:before="49"/>
        <w:ind w:right="0"/>
        <w:jc w:val="both"/>
      </w:pPr>
      <w:r>
        <w:rPr/>
        <w:t>预计负债说明</w:t>
      </w:r>
    </w:p>
    <w:p>
      <w:pPr>
        <w:pStyle w:val="BodyText"/>
        <w:spacing w:line="300" w:lineRule="auto" w:before="115"/>
        <w:ind w:right="1131"/>
        <w:jc w:val="both"/>
      </w:pPr>
      <w:r>
        <w:rPr/>
        <w:t>年末余额系本公司本年度通过非同一控制下企业合并收购的</w:t>
      </w:r>
      <w:r>
        <w:rPr>
          <w:rFonts w:ascii="Times New Roman" w:hAnsi="Times New Roman" w:cs="Times New Roman" w:eastAsia="Times New Roman" w:hint="default"/>
        </w:rPr>
        <w:t>ITALK GLOBAL</w:t>
      </w:r>
      <w:r>
        <w:rPr>
          <w:rFonts w:ascii="Times New Roman" w:hAnsi="Times New Roman" w:cs="Times New Roman" w:eastAsia="Times New Roman" w:hint="default"/>
          <w:spacing w:val="26"/>
        </w:rPr>
        <w:t> </w:t>
      </w:r>
      <w:r>
        <w:rPr/>
        <w:t>，因其前期经营情况，使得其在</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月前 </w:t>
      </w:r>
      <w:r>
        <w:rPr>
          <w:spacing w:val="-1"/>
        </w:rPr>
        <w:t>在加拿大存在销售税缴税风险，该公司依谨慎性原则计提以前年度可能需要交纳的销售税。</w:t>
      </w:r>
      <w:r>
        <w:rPr>
          <w:rFonts w:ascii="Times New Roman" w:hAnsi="Times New Roman" w:cs="Times New Roman" w:eastAsia="Times New Roman" w:hint="default"/>
          <w:spacing w:val="-1"/>
        </w:rPr>
        <w:t>ITALK</w:t>
      </w:r>
      <w:r>
        <w:rPr>
          <w:rFonts w:ascii="Times New Roman" w:hAnsi="Times New Roman" w:cs="Times New Roman" w:eastAsia="Times New Roman" w:hint="default"/>
        </w:rPr>
        <w:t> </w:t>
      </w:r>
      <w:r>
        <w:rPr>
          <w:rFonts w:ascii="Times New Roman" w:hAnsi="Times New Roman" w:cs="Times New Roman" w:eastAsia="Times New Roman" w:hint="default"/>
          <w:spacing w:val="-1"/>
        </w:rPr>
        <w:t>GLOBAL</w:t>
      </w:r>
      <w:r>
        <w:rPr>
          <w:spacing w:val="-1"/>
        </w:rPr>
        <w:t>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w:t>
      </w:r>
      <w:r>
        <w:rPr>
          <w:spacing w:val="-1"/>
        </w:rPr>
        <w:t>月完</w:t>
      </w:r>
      <w:r>
        <w:rPr>
          <w:spacing w:val="-80"/>
        </w:rPr>
        <w:t> </w:t>
      </w:r>
      <w:r>
        <w:rPr/>
        <w:t>成了一系列改组，改组后</w:t>
      </w:r>
      <w:r>
        <w:rPr>
          <w:rFonts w:ascii="Times New Roman" w:hAnsi="Times New Roman" w:cs="Times New Roman" w:eastAsia="Times New Roman" w:hint="default"/>
        </w:rPr>
        <w:t>ITALK</w:t>
      </w:r>
      <w:r>
        <w:rPr>
          <w:rFonts w:ascii="Times New Roman" w:hAnsi="Times New Roman" w:cs="Times New Roman" w:eastAsia="Times New Roman" w:hint="default"/>
          <w:spacing w:val="-3"/>
        </w:rPr>
        <w:t> </w:t>
      </w:r>
      <w:r>
        <w:rPr>
          <w:rFonts w:ascii="Times New Roman" w:hAnsi="Times New Roman" w:cs="Times New Roman" w:eastAsia="Times New Roman" w:hint="default"/>
        </w:rPr>
        <w:t>GLOBAL</w:t>
      </w:r>
      <w:r>
        <w:rPr/>
        <w:t>在加拿大不会再有相关税务风险。</w:t>
      </w:r>
    </w:p>
    <w:p>
      <w:pPr>
        <w:spacing w:line="240" w:lineRule="auto" w:before="4"/>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22</w:t>
      </w:r>
      <w:r>
        <w:rPr/>
        <w:t>、其他非流动负债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2789"/>
        <w:gridCol w:w="3058"/>
      </w:tblGrid>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4"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企业会议服务系统平台研究与应用拨款</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610,000.00</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610,000.00</w:t>
            </w:r>
          </w:p>
        </w:tc>
      </w:tr>
    </w:tbl>
    <w:p>
      <w:pPr>
        <w:pStyle w:val="BodyText"/>
        <w:spacing w:line="240" w:lineRule="auto" w:before="49"/>
        <w:ind w:right="0"/>
        <w:jc w:val="left"/>
      </w:pPr>
      <w:r>
        <w:rPr/>
        <w:t>其他非流动负债说明，包括本报告期取得的各类与资产相关、与收益相关的政府补助及其期末金额</w:t>
      </w:r>
    </w:p>
    <w:p>
      <w:pPr>
        <w:spacing w:line="240" w:lineRule="auto" w:before="3"/>
        <w:rPr>
          <w:rFonts w:ascii="宋体" w:hAnsi="宋体" w:cs="宋体" w:eastAsia="宋体" w:hint="default"/>
          <w:sz w:val="15"/>
          <w:szCs w:val="15"/>
        </w:rPr>
      </w:pPr>
    </w:p>
    <w:p>
      <w:pPr>
        <w:pStyle w:val="BodyText"/>
        <w:spacing w:line="297" w:lineRule="auto"/>
        <w:ind w:right="1127" w:firstLine="420"/>
        <w:jc w:val="left"/>
      </w:pP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1</w:t>
      </w:r>
      <w:r>
        <w:rPr/>
        <w:t>年</w:t>
      </w:r>
      <w:r>
        <w:rPr>
          <w:rFonts w:ascii="Times New Roman" w:hAnsi="Times New Roman" w:cs="Times New Roman" w:eastAsia="Times New Roman" w:hint="default"/>
          <w:spacing w:val="1"/>
        </w:rPr>
        <w:t>12</w:t>
      </w:r>
      <w:r>
        <w:rPr/>
        <w:t>月，本</w:t>
      </w:r>
      <w:r>
        <w:rPr>
          <w:spacing w:val="2"/>
        </w:rPr>
        <w:t>公司</w:t>
      </w:r>
      <w:r>
        <w:rPr>
          <w:rFonts w:ascii="Times New Roman" w:hAnsi="Times New Roman" w:cs="Times New Roman" w:eastAsia="Times New Roman" w:hint="default"/>
          <w:spacing w:val="-1"/>
          <w:w w:val="44"/>
        </w:rPr>
        <w:t>―</w:t>
      </w:r>
      <w:r>
        <w:rPr>
          <w:spacing w:val="2"/>
        </w:rPr>
        <w:t>企</w:t>
      </w:r>
      <w:r>
        <w:rPr/>
        <w:t>业</w:t>
      </w:r>
      <w:r>
        <w:rPr>
          <w:spacing w:val="2"/>
        </w:rPr>
        <w:t>会议</w:t>
      </w:r>
      <w:r>
        <w:rPr/>
        <w:t>服务</w:t>
      </w:r>
      <w:r>
        <w:rPr>
          <w:spacing w:val="2"/>
        </w:rPr>
        <w:t>平</w:t>
      </w:r>
      <w:r>
        <w:rPr/>
        <w:t>台</w:t>
      </w:r>
      <w:r>
        <w:rPr>
          <w:spacing w:val="2"/>
        </w:rPr>
        <w:t>研</w:t>
      </w:r>
      <w:r>
        <w:rPr/>
        <w:t>究</w:t>
      </w:r>
      <w:r>
        <w:rPr>
          <w:spacing w:val="2"/>
        </w:rPr>
        <w:t>与</w:t>
      </w:r>
      <w:r>
        <w:rPr/>
        <w:t>应</w:t>
      </w:r>
      <w:r>
        <w:rPr>
          <w:spacing w:val="4"/>
        </w:rPr>
        <w:t>用</w:t>
      </w:r>
      <w:r>
        <w:rPr>
          <w:rFonts w:ascii="Times New Roman" w:hAnsi="Times New Roman" w:cs="Times New Roman" w:eastAsia="Times New Roman" w:hint="default"/>
          <w:spacing w:val="1"/>
          <w:w w:val="158"/>
        </w:rPr>
        <w:t>‖</w:t>
      </w:r>
      <w:r>
        <w:rPr/>
        <w:t>项</w:t>
      </w:r>
      <w:r>
        <w:rPr>
          <w:spacing w:val="2"/>
        </w:rPr>
        <w:t>目</w:t>
      </w:r>
      <w:r>
        <w:rPr/>
        <w:t>的</w:t>
      </w:r>
      <w:r>
        <w:rPr>
          <w:spacing w:val="2"/>
        </w:rPr>
        <w:t>课</w:t>
      </w:r>
      <w:r>
        <w:rPr/>
        <w:t>题实</w:t>
      </w:r>
      <w:r>
        <w:rPr>
          <w:spacing w:val="2"/>
        </w:rPr>
        <w:t>施</w:t>
      </w:r>
      <w:r>
        <w:rPr/>
        <w:t>方</w:t>
      </w:r>
      <w:r>
        <w:rPr>
          <w:spacing w:val="2"/>
        </w:rPr>
        <w:t>案</w:t>
      </w:r>
      <w:r>
        <w:rPr/>
        <w:t>通</w:t>
      </w:r>
      <w:r>
        <w:rPr>
          <w:spacing w:val="2"/>
        </w:rPr>
        <w:t>过</w:t>
      </w:r>
      <w:r>
        <w:rPr/>
        <w:t>北</w:t>
      </w:r>
      <w:r>
        <w:rPr>
          <w:spacing w:val="2"/>
        </w:rPr>
        <w:t>京</w:t>
      </w:r>
      <w:r>
        <w:rPr/>
        <w:t>市</w:t>
      </w:r>
      <w:r>
        <w:rPr>
          <w:spacing w:val="2"/>
        </w:rPr>
        <w:t>科</w:t>
      </w:r>
      <w:r>
        <w:rPr/>
        <w:t>技</w:t>
      </w:r>
      <w:r>
        <w:rPr>
          <w:spacing w:val="2"/>
        </w:rPr>
        <w:t>技</w:t>
      </w:r>
      <w:r>
        <w:rPr/>
        <w:t>术委</w:t>
      </w:r>
      <w:r>
        <w:rPr>
          <w:spacing w:val="2"/>
        </w:rPr>
        <w:t>员</w:t>
      </w:r>
      <w:r>
        <w:rPr/>
        <w:t>会</w:t>
      </w:r>
      <w:r>
        <w:rPr>
          <w:spacing w:val="2"/>
        </w:rPr>
        <w:t>审</w:t>
      </w:r>
      <w:r>
        <w:rPr/>
        <w:t>批</w:t>
      </w:r>
      <w:r>
        <w:rPr>
          <w:spacing w:val="2"/>
        </w:rPr>
        <w:t>，</w:t>
      </w:r>
      <w:r>
        <w:rPr/>
        <w:t>北</w:t>
      </w:r>
      <w:r>
        <w:rPr>
          <w:spacing w:val="2"/>
        </w:rPr>
        <w:t>京</w:t>
      </w:r>
      <w:r>
        <w:rPr/>
        <w:t>市科</w:t>
      </w:r>
      <w:r>
        <w:rPr/>
        <w:t> 学技术委员会对该项目给与</w:t>
      </w:r>
      <w:r>
        <w:rPr>
          <w:rFonts w:ascii="Times New Roman" w:hAnsi="Times New Roman" w:cs="Times New Roman" w:eastAsia="Times New Roman" w:hint="default"/>
        </w:rPr>
        <w:t>61</w:t>
      </w:r>
      <w:r>
        <w:rPr/>
        <w:t>万元财政拨款补助，该项目于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月开始实施，截至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日，尚未完工验收。</w:t>
      </w:r>
    </w:p>
    <w:p>
      <w:pPr>
        <w:spacing w:line="240" w:lineRule="auto" w:before="6"/>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23</w:t>
      </w:r>
      <w:r>
        <w:rPr/>
        <w:t>、股本</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10"/>
        <w:gridCol w:w="1184"/>
        <w:gridCol w:w="1195"/>
        <w:gridCol w:w="1198"/>
        <w:gridCol w:w="1195"/>
        <w:gridCol w:w="1185"/>
        <w:gridCol w:w="120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本期变动增减（＋、－）</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57"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2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120,000,000.00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120,000,000.00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120,000,000.00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240,000,000.00</w:t>
            </w:r>
          </w:p>
        </w:tc>
      </w:tr>
    </w:tbl>
    <w:p>
      <w:pPr>
        <w:pStyle w:val="BodyText"/>
        <w:spacing w:line="240" w:lineRule="auto" w:before="49"/>
        <w:ind w:right="0"/>
        <w:jc w:val="left"/>
        <w:rPr>
          <w:rFonts w:ascii="Times New Roman" w:hAnsi="Times New Roman" w:cs="Times New Roman" w:eastAsia="Times New Roman" w:hint="default"/>
        </w:rPr>
      </w:pPr>
      <w:r>
        <w:rPr/>
        <w:t>股本变动情况说明，本报告期内有增资或减资行为的，应披露执行验资的会计师事务所名称和验资报告文号；运行不足</w:t>
      </w:r>
      <w:r>
        <w:rPr>
          <w:spacing w:val="-43"/>
        </w:rPr>
        <w:t> </w:t>
      </w:r>
      <w:r>
        <w:rPr>
          <w:rFonts w:ascii="Times New Roman" w:hAnsi="Times New Roman" w:cs="Times New Roman" w:eastAsia="Times New Roman" w:hint="default"/>
        </w:rPr>
        <w:t>3</w:t>
      </w:r>
    </w:p>
    <w:p>
      <w:pPr>
        <w:pStyle w:val="BodyText"/>
        <w:spacing w:line="240" w:lineRule="auto" w:before="60"/>
        <w:ind w:right="0"/>
        <w:jc w:val="left"/>
      </w:pPr>
      <w:r>
        <w:rPr/>
        <w:t>年的股份有限公司，设立前的年份只需说明净资产情况；有限责任公司整体变更为股份公司应说明公司设立时的验资情况</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24</w:t>
      </w:r>
      <w:r>
        <w:rPr/>
        <w:t>、资本公积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719,509,876.93</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599,509,876.93</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920,192.73</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2,450,694.37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-242,752.83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3,613,639.93</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720,430,069.66</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2,450,694.37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119,757,247.17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603,123,516.86</w:t>
            </w:r>
          </w:p>
        </w:tc>
      </w:tr>
    </w:tbl>
    <w:p>
      <w:pPr>
        <w:pStyle w:val="BodyText"/>
        <w:spacing w:line="446" w:lineRule="auto" w:before="49"/>
        <w:ind w:right="1131"/>
        <w:jc w:val="left"/>
      </w:pPr>
      <w:r>
        <w:rPr/>
        <w:t>资本公积说明 </w:t>
      </w:r>
      <w:r>
        <w:rPr>
          <w:spacing w:val="-2"/>
        </w:rPr>
        <w:t>本公司通过非同一控制下的企业合并收购了上海翰平，合同中约定如果本公司进行第二步收购，则上海翰平</w:t>
      </w:r>
      <w:r>
        <w:rPr>
          <w:rFonts w:ascii="Times New Roman" w:hAnsi="Times New Roman" w:cs="Times New Roman" w:eastAsia="Times New Roman" w:hint="default"/>
          <w:spacing w:val="-2"/>
        </w:rPr>
        <w:t>2012</w:t>
      </w:r>
      <w:r>
        <w:rPr>
          <w:spacing w:val="-2"/>
        </w:rPr>
        <w:t>年度净利润</w:t>
      </w:r>
      <w:r>
        <w:rPr>
          <w:spacing w:val="-60"/>
        </w:rPr>
        <w:t> </w:t>
      </w:r>
      <w:r>
        <w:rPr>
          <w:spacing w:val="-60"/>
        </w:rPr>
      </w:r>
      <w:r>
        <w:rPr/>
        <w:t>全部归属于本公司。本公司已进行了第二步收购，本公司将上海翰平</w:t>
      </w:r>
      <w:r>
        <w:rPr>
          <w:rFonts w:ascii="Times New Roman" w:hAnsi="Times New Roman" w:cs="Times New Roman" w:eastAsia="Times New Roman" w:hint="default"/>
        </w:rPr>
        <w:t>2012</w:t>
      </w:r>
      <w:r>
        <w:rPr/>
        <w:t>年度净利润中归属于少数股东的部分</w:t>
      </w:r>
      <w:r>
        <w:rPr>
          <w:rFonts w:ascii="Times New Roman" w:hAnsi="Times New Roman" w:cs="Times New Roman" w:eastAsia="Times New Roman" w:hint="default"/>
        </w:rPr>
        <w:t>2,450,694.37</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3"/>
        </w:rPr>
      </w:r>
      <w:r>
        <w:rPr/>
        <w:t>元确认为资本公积。本公司通过非同一控制下的企业合并收购了</w:t>
      </w:r>
      <w:r>
        <w:rPr>
          <w:rFonts w:ascii="Times New Roman" w:hAnsi="Times New Roman" w:cs="Times New Roman" w:eastAsia="Times New Roman" w:hint="default"/>
        </w:rPr>
        <w:t>ITALK</w:t>
      </w:r>
      <w:r>
        <w:rPr>
          <w:rFonts w:ascii="Times New Roman" w:hAnsi="Times New Roman" w:cs="Times New Roman" w:eastAsia="Times New Roman" w:hint="default"/>
          <w:spacing w:val="38"/>
        </w:rPr>
        <w:t> </w:t>
      </w:r>
      <w:r>
        <w:rPr>
          <w:rFonts w:ascii="Times New Roman" w:hAnsi="Times New Roman" w:cs="Times New Roman" w:eastAsia="Times New Roman" w:hint="default"/>
        </w:rPr>
        <w:t>GLOBAL</w:t>
      </w:r>
      <w:r>
        <w:rPr/>
        <w:t>，本公司按准则规定，将原确认的与其相 关的其他权益变动项</w:t>
      </w:r>
      <w:r>
        <w:rPr>
          <w:rFonts w:ascii="Times New Roman" w:hAnsi="Times New Roman" w:cs="Times New Roman" w:eastAsia="Times New Roman" w:hint="default"/>
        </w:rPr>
        <w:t>-242,752.83</w:t>
      </w:r>
      <w:r>
        <w:rPr/>
        <w:t>元从资本公积转入本期投资收益。</w:t>
      </w:r>
    </w:p>
    <w:p>
      <w:pPr>
        <w:spacing w:line="240" w:lineRule="auto" w:before="13"/>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25</w:t>
      </w:r>
      <w:r>
        <w:rPr/>
        <w:t>、盈余公积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60,497,974.99</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2,910,929.20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302,606.89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63,106,297.30</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60,497,974.99</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2,910,929.20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302,606.89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63,106,297.30</w:t>
            </w:r>
          </w:p>
        </w:tc>
      </w:tr>
    </w:tbl>
    <w:p>
      <w:pPr>
        <w:pStyle w:val="BodyText"/>
        <w:spacing w:line="439" w:lineRule="auto" w:before="49"/>
        <w:ind w:left="573" w:right="0" w:hanging="421"/>
        <w:jc w:val="left"/>
      </w:pPr>
      <w:r>
        <w:rPr/>
        <w:t>盈余公积说明，用盈余公积转增股本、弥补亏损、分派股利的，应说明有关决议 </w:t>
      </w:r>
      <w:r>
        <w:rPr>
          <w:spacing w:val="-2"/>
        </w:rPr>
        <w:t>本公司于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月收购了首都在线</w:t>
      </w:r>
      <w:r>
        <w:rPr>
          <w:rFonts w:ascii="Times New Roman" w:hAnsi="Times New Roman" w:cs="Times New Roman" w:eastAsia="Times New Roman" w:hint="default"/>
          <w:spacing w:val="-2"/>
        </w:rPr>
        <w:t>10.03%</w:t>
      </w:r>
      <w:r>
        <w:rPr>
          <w:spacing w:val="-2"/>
        </w:rPr>
        <w:t>的股权，本公司按准则规定，对其核算方法由成本法转为权益法，并补计了</w:t>
      </w:r>
    </w:p>
    <w:p>
      <w:pPr>
        <w:pStyle w:val="BodyText"/>
        <w:spacing w:line="451" w:lineRule="auto" w:before="53"/>
        <w:ind w:right="1129"/>
        <w:jc w:val="left"/>
      </w:pPr>
      <w:r>
        <w:rPr/>
        <w:t>初始投资至此次收购时应享有的权益法投资收益。首次投资至年初享有的部分</w:t>
      </w:r>
      <w:r>
        <w:rPr>
          <w:rFonts w:ascii="Times New Roman" w:hAnsi="Times New Roman" w:cs="Times New Roman" w:eastAsia="Times New Roman" w:hint="default"/>
        </w:rPr>
        <w:t>-3,026,068.87</w:t>
      </w:r>
      <w:r>
        <w:rPr/>
        <w:t>元调整留存收益，其中调整盈余 公积</w:t>
      </w:r>
      <w:r>
        <w:rPr>
          <w:rFonts w:ascii="Times New Roman" w:hAnsi="Times New Roman" w:cs="Times New Roman" w:eastAsia="Times New Roman" w:hint="default"/>
        </w:rPr>
        <w:t>-302,606.89</w:t>
      </w:r>
      <w:r>
        <w:rPr/>
        <w:t>元，调整未分配利润</w:t>
      </w:r>
      <w:r>
        <w:rPr>
          <w:rFonts w:ascii="Times New Roman" w:hAnsi="Times New Roman" w:cs="Times New Roman" w:eastAsia="Times New Roman" w:hint="default"/>
        </w:rPr>
        <w:t>-2,723,461.98</w:t>
      </w:r>
      <w:r>
        <w:rPr/>
        <w:t>元。</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26</w:t>
      </w:r>
      <w:r>
        <w:rPr/>
        <w:t>、未分配利润</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696"/>
        <w:gridCol w:w="3741"/>
        <w:gridCol w:w="2122"/>
      </w:tblGrid>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2"/>
              <w:ind w:right="15"/>
              <w:jc w:val="right"/>
              <w:rPr>
                <w:rFonts w:ascii="Times New Roman" w:hAnsi="Times New Roman" w:cs="Times New Roman" w:eastAsia="Times New Roman" w:hint="default"/>
                <w:sz w:val="18"/>
                <w:szCs w:val="18"/>
              </w:rPr>
            </w:pPr>
            <w:r>
              <w:rPr>
                <w:rFonts w:ascii="Times New Roman"/>
                <w:spacing w:val="-1"/>
                <w:sz w:val="18"/>
              </w:rPr>
              <w:t>170,972,266.11</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170,972,266.11</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265,579,660.83</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2,910,929.20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48,000,000.00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其他转入</w:t>
            </w:r>
          </w:p>
        </w:tc>
        <w:tc>
          <w:tcPr>
            <w:tcW w:w="3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-2,723,461.98</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382,917,535.76</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调整年初未分配利润明细：</w:t>
      </w:r>
    </w:p>
    <w:p>
      <w:pPr>
        <w:pStyle w:val="BodyText"/>
        <w:spacing w:line="240" w:lineRule="auto" w:before="114"/>
        <w:ind w:right="0"/>
        <w:jc w:val="left"/>
      </w:pPr>
      <w:r>
        <w:rPr>
          <w:rFonts w:ascii="Times New Roman" w:hAnsi="Times New Roman" w:cs="Times New Roman" w:eastAsia="Times New Roman" w:hint="default"/>
        </w:rPr>
        <w:t>1)</w:t>
      </w:r>
      <w:r>
        <w:rPr/>
        <w:t>、由于《企业会计准则》及其相关新规定进行追溯调整，影响年初未分配利润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877" w:footer="1340" w:top="1060" w:bottom="154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2)</w:t>
      </w:r>
      <w:r>
        <w:rPr/>
        <w:t>、由于会计政策变更，影响年初未分配利润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4"/>
        <w:ind w:right="0"/>
        <w:jc w:val="left"/>
      </w:pPr>
      <w:r>
        <w:rPr>
          <w:rFonts w:ascii="Times New Roman" w:hAnsi="Times New Roman" w:cs="Times New Roman" w:eastAsia="Times New Roman" w:hint="default"/>
        </w:rPr>
        <w:t>3)</w:t>
      </w:r>
      <w:r>
        <w:rPr/>
        <w:t>、由于重大会计差错更正，影响年初未分配利润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0"/>
        <w:jc w:val="left"/>
      </w:pPr>
      <w:r>
        <w:rPr>
          <w:rFonts w:ascii="Times New Roman" w:hAnsi="Times New Roman" w:cs="Times New Roman" w:eastAsia="Times New Roman" w:hint="default"/>
        </w:rPr>
        <w:t>4)</w:t>
      </w:r>
      <w:r>
        <w:rPr/>
        <w:t>、由于同一控制导致的合并范围变更，影响年初未分配利润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326" w:lineRule="auto" w:before="103"/>
        <w:ind w:right="0"/>
        <w:jc w:val="left"/>
      </w:pPr>
      <w:r>
        <w:rPr>
          <w:rFonts w:ascii="Times New Roman" w:hAnsi="Times New Roman" w:cs="Times New Roman" w:eastAsia="Times New Roman" w:hint="default"/>
        </w:rPr>
        <w:t>5)</w:t>
      </w:r>
      <w:r>
        <w:rPr/>
        <w:t>、其他调整合计影响年初未分配利润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r>
        <w:rPr>
          <w:w w:val="99"/>
        </w:rPr>
        <w:t> </w:t>
      </w:r>
      <w:r>
        <w:rPr>
          <w:spacing w:val="-2"/>
        </w:rPr>
        <w:t>未分配利润说明，对于首次公开发行证券的公司，如果发行前的滚存利润经股东大会决议由新老股东共同享有，应明确予以</w:t>
      </w:r>
      <w:r>
        <w:rPr>
          <w:spacing w:val="-64"/>
        </w:rPr>
        <w:t> </w:t>
      </w:r>
      <w:r>
        <w:rPr>
          <w:spacing w:val="-64"/>
        </w:rPr>
      </w:r>
      <w:r>
        <w:rPr>
          <w:spacing w:val="-2"/>
        </w:rPr>
        <w:t>说明；如果发行前的滚存利润经股东大会决议在发行前进行分配并由老股东享有，公司应明确披露应付股利中老股东享有的</w:t>
      </w:r>
      <w:r>
        <w:rPr>
          <w:spacing w:val="-65"/>
        </w:rPr>
        <w:t> </w:t>
      </w:r>
      <w:r>
        <w:rPr>
          <w:spacing w:val="-65"/>
        </w:rPr>
      </w:r>
      <w:r>
        <w:rPr/>
        <w:t>经审计的利润数</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27</w:t>
      </w:r>
      <w:r>
        <w:rPr/>
        <w:t>、营业收入、营业成本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0"/>
        <w:gridCol w:w="3069"/>
        <w:gridCol w:w="3190"/>
      </w:tblGrid>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382,227,363.60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296,552,004.89</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172,583,238.28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123,582,801.58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3"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通信行业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382,227,363.60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172,583,238.28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296,552,004.89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123,582,801.58</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382,227,363.60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172,583,238.28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296,552,004.89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123,582,801.58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1"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增值通信业务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199,204,590.83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110,158,420.60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160,658,216.20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73,310,357.98</w:t>
            </w:r>
          </w:p>
        </w:tc>
      </w:tr>
      <w:tr>
        <w:trPr>
          <w:trHeight w:val="404"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企业通信业务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138,911,237.54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38,651,337.76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112,719,787.25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32,225,272.21</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海外互联网综合业务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26,730,792.76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9,746,680.82</w:t>
            </w:r>
          </w:p>
        </w:tc>
        <w:tc>
          <w:tcPr>
            <w:tcW w:w="1726"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17,380,742.47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14,026,799.10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23,174,001.44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18,047,171.39</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382,227,363.60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172,583,238.28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296,552,004.89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123,582,801.58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2"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中国大陆</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355,496,570.84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162,836,557.46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296,552,004.89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123,582,801.58</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中国大陆外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26,730,792.76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9,746,680.82</w:t>
            </w:r>
          </w:p>
        </w:tc>
        <w:tc>
          <w:tcPr>
            <w:tcW w:w="1726"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382,227,363.60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172,583,238.28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296,552,004.89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123,582,801.58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95"/>
        <w:gridCol w:w="2850"/>
        <w:gridCol w:w="4126"/>
      </w:tblGrid>
      <w:tr>
        <w:trPr>
          <w:trHeight w:val="401"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04"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5,150,233.80</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1.35%</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4,674,593.00</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4,239,125.52</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1.11%</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4,261,922.00</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1.12%</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2,887,676.00</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0.76%</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21,213,550.32</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28</w:t>
      </w:r>
      <w:r>
        <w:rPr/>
        <w:t>、营业税金及附加</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795"/>
        <w:gridCol w:w="1992"/>
        <w:gridCol w:w="1863"/>
        <w:gridCol w:w="2921"/>
      </w:tblGrid>
      <w:tr>
        <w:trPr>
          <w:trHeight w:val="401"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8,420,302.83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7,194,333.96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详见第十节</w:t>
            </w:r>
            <w:r>
              <w:rPr>
                <w:rFonts w:ascii="宋体" w:hAnsi="宋体" w:cs="宋体" w:eastAsia="宋体" w:hint="default"/>
                <w:spacing w:val="1"/>
                <w:sz w:val="18"/>
                <w:szCs w:val="18"/>
              </w:rPr>
              <w:t> </w:t>
            </w:r>
            <w:r>
              <w:rPr>
                <w:rFonts w:ascii="宋体" w:hAnsi="宋体" w:cs="宋体" w:eastAsia="宋体" w:hint="default"/>
                <w:sz w:val="18"/>
                <w:szCs w:val="18"/>
              </w:rPr>
              <w:t>五、税项</w:t>
            </w: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474,502.35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432,208.38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详见第十节</w:t>
            </w:r>
            <w:r>
              <w:rPr>
                <w:rFonts w:ascii="宋体" w:hAnsi="宋体" w:cs="宋体" w:eastAsia="宋体" w:hint="default"/>
                <w:spacing w:val="1"/>
                <w:sz w:val="18"/>
                <w:szCs w:val="18"/>
              </w:rPr>
              <w:t> </w:t>
            </w:r>
            <w:r>
              <w:rPr>
                <w:rFonts w:ascii="宋体" w:hAnsi="宋体" w:cs="宋体" w:eastAsia="宋体" w:hint="default"/>
                <w:sz w:val="18"/>
                <w:szCs w:val="18"/>
              </w:rPr>
              <w:t>五、税项</w:t>
            </w: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99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381,624.16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260,236.08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详见第十节</w:t>
            </w:r>
            <w:r>
              <w:rPr>
                <w:rFonts w:ascii="宋体" w:hAnsi="宋体" w:cs="宋体" w:eastAsia="宋体" w:hint="default"/>
                <w:spacing w:val="1"/>
                <w:sz w:val="18"/>
                <w:szCs w:val="18"/>
              </w:rPr>
              <w:t> </w:t>
            </w:r>
            <w:r>
              <w:rPr>
                <w:rFonts w:ascii="宋体" w:hAnsi="宋体" w:cs="宋体" w:eastAsia="宋体" w:hint="default"/>
                <w:sz w:val="18"/>
                <w:szCs w:val="18"/>
              </w:rPr>
              <w:t>五、税项</w:t>
            </w: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美国销售税</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53,907.29</w:t>
            </w:r>
          </w:p>
        </w:tc>
        <w:tc>
          <w:tcPr>
            <w:tcW w:w="186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详见第十节</w:t>
            </w:r>
            <w:r>
              <w:rPr>
                <w:rFonts w:ascii="宋体" w:hAnsi="宋体" w:cs="宋体" w:eastAsia="宋体" w:hint="default"/>
                <w:spacing w:val="1"/>
                <w:sz w:val="18"/>
                <w:szCs w:val="18"/>
              </w:rPr>
              <w:t> </w:t>
            </w:r>
            <w:r>
              <w:rPr>
                <w:rFonts w:ascii="宋体" w:hAnsi="宋体" w:cs="宋体" w:eastAsia="宋体" w:hint="default"/>
                <w:sz w:val="18"/>
                <w:szCs w:val="18"/>
              </w:rPr>
              <w:t>五、税项</w:t>
            </w: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52,975.75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33,410.07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详见第十节</w:t>
            </w:r>
            <w:r>
              <w:rPr>
                <w:rFonts w:ascii="宋体" w:hAnsi="宋体" w:cs="宋体" w:eastAsia="宋体" w:hint="default"/>
                <w:spacing w:val="1"/>
                <w:sz w:val="18"/>
                <w:szCs w:val="18"/>
              </w:rPr>
              <w:t> </w:t>
            </w:r>
            <w:r>
              <w:rPr>
                <w:rFonts w:ascii="宋体" w:hAnsi="宋体" w:cs="宋体" w:eastAsia="宋体" w:hint="default"/>
                <w:sz w:val="18"/>
                <w:szCs w:val="18"/>
              </w:rPr>
              <w:t>五、税项</w:t>
            </w: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9,383,312.38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7,920,188.49</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营业税金及附加的说明</w:t>
      </w:r>
    </w:p>
    <w:p>
      <w:pPr>
        <w:pStyle w:val="BodyText"/>
        <w:spacing w:line="240" w:lineRule="auto" w:before="117"/>
        <w:ind w:left="236" w:right="0"/>
        <w:jc w:val="left"/>
      </w:pPr>
      <w:r>
        <w:rPr/>
        <w:t>因</w:t>
      </w:r>
      <w:r>
        <w:rPr>
          <w:rFonts w:ascii="宋体" w:hAnsi="宋体" w:cs="宋体" w:eastAsia="宋体" w:hint="default"/>
        </w:rPr>
        <w:t>ITALK GLOBAL </w:t>
      </w:r>
      <w:r>
        <w:rPr/>
        <w:t>未向客户代收销售税，故应交部分由</w:t>
      </w:r>
      <w:r>
        <w:rPr>
          <w:rFonts w:ascii="宋体" w:hAnsi="宋体" w:cs="宋体" w:eastAsia="宋体" w:hint="default"/>
        </w:rPr>
        <w:t>ITALK</w:t>
      </w:r>
      <w:r>
        <w:rPr>
          <w:rFonts w:ascii="宋体" w:hAnsi="宋体" w:cs="宋体" w:eastAsia="宋体" w:hint="default"/>
          <w:spacing w:val="-6"/>
        </w:rPr>
        <w:t> </w:t>
      </w:r>
      <w:r>
        <w:rPr>
          <w:rFonts w:ascii="宋体" w:hAnsi="宋体" w:cs="宋体" w:eastAsia="宋体" w:hint="default"/>
        </w:rPr>
        <w:t>GLOBAL</w:t>
      </w:r>
      <w:r>
        <w:rPr/>
        <w:t>自行承担，相关支出记入营业税金及附加。</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rFonts w:ascii="Times New Roman" w:hAnsi="Times New Roman" w:cs="Times New Roman" w:eastAsia="Times New Roman" w:hint="default"/>
        </w:rPr>
        <w:t>29</w:t>
      </w:r>
      <w:r>
        <w:rPr/>
        <w:t>、销售费用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24,704,786.99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22,904,634.85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20,250,921.13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20,699,306.95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2,612,620.14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3,156,346.26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692,337.53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818,990.37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1,943,647.37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1,750,105.09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546,595.21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351,139.79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193,170.00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347,867.25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177,928.52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93,046.60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3,888.92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1,666.68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779,572.07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2,778.50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51,905,467.88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50,125,882.34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30</w:t>
      </w:r>
      <w:r>
        <w:rPr/>
        <w:t>、管理费用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40,224,201.82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28,192,324.51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35,582,652.91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26,218,566.82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房租及管理费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4,257,636.80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3,486,212.43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水电暖费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706,974.47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1,076,016.50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2,049,773.98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1,154,148.60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107,367.19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106,662.64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1,623,619.13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1,635,356.57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10,963,373.31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1,345,189.63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684,164.31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493,514.08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1,680,185.65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1,530,697.17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1,459,788.92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859,362.92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1,346,748.56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850,174.23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555,097.60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398,071.23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6,635.25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30,957.90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449,047.48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503,776.47</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670,989.25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342,973.71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147,500.75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157,017.02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790,359.21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182,333.05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法务专项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253,821.84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171,291.89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1,081,552.62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271,392.01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104,641,491.05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69,006,039.38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31</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-11,991,551.63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-19,192,884.09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-480,393.13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1,730,388.90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30,844.13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-10,661,555.86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-19,162,039.96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32</w:t>
      </w:r>
      <w:r>
        <w:rPr/>
        <w:t>、投资收益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）投资收益明细情况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35"/>
        <w:gridCol w:w="2800"/>
        <w:gridCol w:w="2921"/>
      </w:tblGrid>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5,991,949.58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3,858,213.94</w:t>
            </w:r>
          </w:p>
        </w:tc>
      </w:tr>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2800" w:type="dxa"/>
            <w:tcBorders>
              <w:top w:val="single" w:sz="4" w:space="0" w:color="000000"/>
              <w:left w:val="single" w:sz="10" w:space="0" w:color="D2D2D2"/>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353,823.16</w:t>
            </w:r>
          </w:p>
        </w:tc>
      </w:tr>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203,487,378.16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5,777,549.07</w:t>
            </w:r>
          </w:p>
        </w:tc>
      </w:tr>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209,479,327.74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9,989,586.17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）按权益法核算的长期股权投资收益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29"/>
        <w:gridCol w:w="1992"/>
        <w:gridCol w:w="1728"/>
        <w:gridCol w:w="2921"/>
      </w:tblGrid>
      <w:tr>
        <w:trPr>
          <w:trHeight w:val="401" w:hRule="exact"/>
        </w:trPr>
        <w:tc>
          <w:tcPr>
            <w:tcW w:w="2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3"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pacing w:val="-4"/>
                <w:sz w:val="18"/>
              </w:rPr>
              <w:t>ITALK </w:t>
            </w:r>
            <w:r>
              <w:rPr>
                <w:rFonts w:ascii="Times New Roman"/>
                <w:sz w:val="18"/>
              </w:rPr>
              <w:t>GLOBAL Communication,</w:t>
            </w:r>
            <w:r>
              <w:rPr>
                <w:rFonts w:ascii="Times New Roman"/>
                <w:spacing w:val="-7"/>
                <w:sz w:val="18"/>
              </w:rPr>
              <w:t> </w:t>
            </w:r>
            <w:r>
              <w:rPr>
                <w:rFonts w:ascii="Times New Roman"/>
                <w:sz w:val="18"/>
              </w:rPr>
              <w:t>Inc.</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10,848,941.92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3,858,213.94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被投资单位净利润增长</w:t>
            </w:r>
          </w:p>
        </w:tc>
      </w:tr>
      <w:tr>
        <w:trPr>
          <w:trHeight w:val="713"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北京首都在线网络技术有限公司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-4,856,992.34</w:t>
            </w:r>
          </w:p>
        </w:tc>
        <w:tc>
          <w:tcPr>
            <w:tcW w:w="1728"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5"/>
              <w:jc w:val="left"/>
              <w:rPr>
                <w:rFonts w:ascii="宋体" w:hAnsi="宋体" w:cs="宋体" w:eastAsia="宋体" w:hint="default"/>
                <w:sz w:val="18"/>
                <w:szCs w:val="18"/>
              </w:rPr>
            </w:pPr>
            <w:r>
              <w:rPr>
                <w:rFonts w:ascii="宋体" w:hAnsi="宋体" w:cs="宋体" w:eastAsia="宋体" w:hint="default"/>
                <w:sz w:val="18"/>
                <w:szCs w:val="18"/>
              </w:rPr>
              <w:t>本年增加投资成本法变更为权益法 核算</w:t>
            </w:r>
          </w:p>
        </w:tc>
      </w:tr>
      <w:tr>
        <w:trPr>
          <w:trHeight w:val="403" w:hRule="exact"/>
        </w:trPr>
        <w:tc>
          <w:tcPr>
            <w:tcW w:w="2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5,991,949.58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3,858,213.94</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投资收益的说明，若投资收益汇回有重大限制的，应予以说明。若不存在此类重大限制，也应做出说明</w:t>
      </w:r>
    </w:p>
    <w:p>
      <w:pPr>
        <w:pStyle w:val="BodyText"/>
        <w:spacing w:line="300" w:lineRule="auto" w:before="115"/>
        <w:ind w:right="1120"/>
        <w:jc w:val="left"/>
      </w:pPr>
      <w:r>
        <w:rPr/>
        <w:t>其他投资收益中</w:t>
      </w:r>
      <w:r>
        <w:rPr>
          <w:rFonts w:ascii="Times New Roman" w:hAnsi="Times New Roman" w:cs="Times New Roman" w:eastAsia="Times New Roman" w:hint="default"/>
        </w:rPr>
        <w:t>185,706,064.59</w:t>
      </w:r>
      <w:r>
        <w:rPr/>
        <w:t>元为通过多次交易分步实现对首都在线、</w:t>
      </w:r>
      <w:r>
        <w:rPr>
          <w:rFonts w:ascii="Times New Roman" w:hAnsi="Times New Roman" w:cs="Times New Roman" w:eastAsia="Times New Roman" w:hint="default"/>
        </w:rPr>
        <w:t>ITALK</w:t>
      </w:r>
      <w:r>
        <w:rPr>
          <w:rFonts w:ascii="Times New Roman" w:hAnsi="Times New Roman" w:cs="Times New Roman" w:eastAsia="Times New Roman" w:hint="default"/>
          <w:spacing w:val="-6"/>
        </w:rPr>
        <w:t> </w:t>
      </w:r>
      <w:r>
        <w:rPr>
          <w:rFonts w:ascii="Times New Roman" w:hAnsi="Times New Roman" w:cs="Times New Roman" w:eastAsia="Times New Roman" w:hint="default"/>
        </w:rPr>
        <w:t>GLOBAL</w:t>
      </w:r>
      <w:r>
        <w:rPr/>
        <w:t>非同一控制下企业合并，按会计准 则要求将原长期股权投资账面余额与公允价值之间的差额确定为投资收益。</w:t>
      </w:r>
    </w:p>
    <w:p>
      <w:pPr>
        <w:spacing w:line="240" w:lineRule="auto" w:before="10"/>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33</w:t>
      </w:r>
      <w:r>
        <w:rPr/>
        <w:t>、资产减值损失</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2"/>
        <w:gridCol w:w="2537"/>
        <w:gridCol w:w="2789"/>
      </w:tblGrid>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239,735.82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-20,340.01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255"/>
        <w:gridCol w:w="2525"/>
        <w:gridCol w:w="2789"/>
      </w:tblGrid>
      <w:tr>
        <w:trPr>
          <w:trHeight w:val="404"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239,735.82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-20,340.01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34</w:t>
      </w:r>
      <w:r>
        <w:rPr/>
        <w:t>、营业外收入</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）营业外收入情况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94"/>
        <w:gridCol w:w="1956"/>
        <w:gridCol w:w="2160"/>
        <w:gridCol w:w="2161"/>
      </w:tblGrid>
      <w:tr>
        <w:trPr>
          <w:trHeight w:val="162" w:hRule="exact"/>
        </w:trPr>
        <w:tc>
          <w:tcPr>
            <w:tcW w:w="3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0"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895" w:right="82"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1" w:hRule="exact"/>
        </w:trPr>
        <w:tc>
          <w:tcPr>
            <w:tcW w:w="3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1" w:type="dxa"/>
            <w:vMerge/>
            <w:tcBorders>
              <w:left w:val="single" w:sz="4" w:space="0" w:color="000000"/>
              <w:right w:val="single" w:sz="4" w:space="0" w:color="000000"/>
            </w:tcBorders>
            <w:shd w:val="clear" w:color="auto" w:fill="D2D2D2"/>
          </w:tcPr>
          <w:p>
            <w:pPr/>
          </w:p>
        </w:tc>
      </w:tr>
      <w:tr>
        <w:trPr>
          <w:trHeight w:val="161" w:hRule="exact"/>
        </w:trPr>
        <w:tc>
          <w:tcPr>
            <w:tcW w:w="3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0"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30,530.91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282,265.11</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30,530.91</w:t>
            </w: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30,530.91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282,265.11</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30,530.91</w:t>
            </w: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6,870,906.00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3,234,800.00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6,870,906.00</w:t>
            </w: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141,632.66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137,983.86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141,632.66</w:t>
            </w: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7,043,069.57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4,078,539.02</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7,043,069.57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60"/>
        <w:gridCol w:w="1994"/>
        <w:gridCol w:w="1995"/>
        <w:gridCol w:w="2921"/>
      </w:tblGrid>
      <w:tr>
        <w:trPr>
          <w:trHeight w:val="401"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tabs>
                <w:tab w:pos="1017" w:val="left" w:leader="none"/>
              </w:tabs>
              <w:spacing w:line="316" w:lineRule="auto" w:before="49"/>
              <w:ind w:left="24" w:right="104"/>
              <w:jc w:val="left"/>
              <w:rPr>
                <w:rFonts w:ascii="Times New Roman" w:hAnsi="Times New Roman" w:cs="Times New Roman" w:eastAsia="Times New Roman" w:hint="default"/>
                <w:sz w:val="18"/>
                <w:szCs w:val="18"/>
              </w:rPr>
            </w:pPr>
            <w:r>
              <w:rPr>
                <w:rFonts w:ascii="宋体" w:hAnsi="宋体" w:cs="宋体" w:eastAsia="宋体" w:hint="default"/>
                <w:sz w:val="18"/>
                <w:szCs w:val="18"/>
              </w:rPr>
              <w:t>高新成果转化服务中心财政专项 资金补助</w:t>
              <w:tab/>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559,900.00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5"/>
              <w:jc w:val="left"/>
              <w:rPr>
                <w:rFonts w:ascii="宋体" w:hAnsi="宋体" w:cs="宋体" w:eastAsia="宋体" w:hint="default"/>
                <w:sz w:val="18"/>
                <w:szCs w:val="18"/>
              </w:rPr>
            </w:pPr>
            <w:r>
              <w:rPr>
                <w:rFonts w:ascii="Times New Roman" w:hAnsi="Times New Roman" w:cs="Times New Roman" w:eastAsia="Times New Roman" w:hint="default"/>
                <w:spacing w:val="-1"/>
                <w:w w:val="96"/>
                <w:sz w:val="18"/>
                <w:szCs w:val="18"/>
              </w:rPr>
              <w:t>―</w:t>
            </w:r>
            <w:r>
              <w:rPr>
                <w:rFonts w:ascii="宋体" w:hAnsi="宋体" w:cs="宋体" w:eastAsia="宋体" w:hint="default"/>
                <w:spacing w:val="-1"/>
                <w:w w:val="96"/>
                <w:sz w:val="18"/>
                <w:szCs w:val="18"/>
              </w:rPr>
              <w:t>支持实验室经济发展加快产学研</w:t>
            </w:r>
            <w:r>
              <w:rPr>
                <w:rFonts w:ascii="宋体" w:hAnsi="宋体" w:cs="宋体" w:eastAsia="宋体" w:hint="default"/>
                <w:spacing w:val="-73"/>
                <w:w w:val="96"/>
                <w:sz w:val="18"/>
                <w:szCs w:val="18"/>
              </w:rPr>
              <w:t> </w:t>
            </w:r>
            <w:r>
              <w:rPr>
                <w:rFonts w:ascii="宋体" w:hAnsi="宋体" w:cs="宋体" w:eastAsia="宋体" w:hint="default"/>
                <w:sz w:val="18"/>
                <w:szCs w:val="18"/>
              </w:rPr>
              <w:t>一体化科技创新</w:t>
            </w:r>
            <w:r>
              <w:rPr>
                <w:rFonts w:ascii="Times New Roman" w:hAnsi="Times New Roman" w:cs="Times New Roman" w:eastAsia="Times New Roman" w:hint="default"/>
                <w:sz w:val="18"/>
                <w:szCs w:val="18"/>
              </w:rPr>
              <w:t>‖</w:t>
            </w:r>
            <w:r>
              <w:rPr>
                <w:rFonts w:ascii="宋体" w:hAnsi="宋体" w:cs="宋体" w:eastAsia="宋体" w:hint="default"/>
                <w:sz w:val="18"/>
                <w:szCs w:val="18"/>
              </w:rPr>
              <w:t>专项经费补助</w:t>
            </w:r>
          </w:p>
          <w:p>
            <w:pPr>
              <w:pStyle w:val="TableParagraph"/>
              <w:spacing w:line="240" w:lineRule="auto" w:before="55"/>
              <w:ind w:left="24" w:right="0"/>
              <w:jc w:val="left"/>
              <w:rPr>
                <w:rFonts w:ascii="Times New Roman" w:hAnsi="Times New Roman" w:cs="Times New Roman" w:eastAsia="Times New Roman" w:hint="default"/>
                <w:sz w:val="18"/>
                <w:szCs w:val="18"/>
              </w:rPr>
            </w:pPr>
            <w:r>
              <w:rPr>
                <w:rFonts w:ascii="Times New Roman"/>
                <w:spacing w:val="-4"/>
                <w:sz w:val="18"/>
              </w:rPr>
              <w:t>*2</w:t>
            </w:r>
            <w:r>
              <w:rPr>
                <w:rFonts w:ascii="Times New Roman"/>
                <w:sz w:val="18"/>
              </w:rPr>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北京市中小企业发展专项资金补 助</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昌平区中小企业发展专项基金</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上海科技发展补助</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中介服务支持资金补贴</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2,500.00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国家知识产权局国内专利资助金</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2,400.00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科学技术</w:t>
            </w:r>
            <w:r>
              <w:rPr>
                <w:rFonts w:ascii="Times New Roman" w:hAnsi="Times New Roman" w:cs="Times New Roman" w:eastAsia="Times New Roman" w:hint="default"/>
                <w:sz w:val="18"/>
                <w:szCs w:val="18"/>
              </w:rPr>
              <w:t>-</w:t>
            </w:r>
            <w:r>
              <w:rPr>
                <w:rFonts w:ascii="宋体" w:hAnsi="宋体" w:cs="宋体" w:eastAsia="宋体" w:hint="default"/>
                <w:sz w:val="18"/>
                <w:szCs w:val="18"/>
              </w:rPr>
              <w:t>市科委成果转化项目款</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根据</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北京市科学技术委员会下达</w:t>
            </w:r>
          </w:p>
          <w:p>
            <w:pPr>
              <w:pStyle w:val="TableParagraph"/>
              <w:spacing w:line="300" w:lineRule="auto" w:before="63"/>
              <w:ind w:left="23" w:right="1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年北京市高新技术成果转化项 目</w:t>
            </w:r>
            <w:r>
              <w:rPr>
                <w:rFonts w:ascii="Times New Roman" w:hAnsi="Times New Roman" w:cs="Times New Roman" w:eastAsia="Times New Roman" w:hint="default"/>
                <w:sz w:val="18"/>
                <w:szCs w:val="18"/>
              </w:rPr>
              <w:t>‘</w:t>
            </w:r>
            <w:r>
              <w:rPr>
                <w:rFonts w:ascii="宋体" w:hAnsi="宋体" w:cs="宋体" w:eastAsia="宋体" w:hint="default"/>
                <w:sz w:val="18"/>
                <w:szCs w:val="18"/>
              </w:rPr>
              <w:t>经费的通知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宋体" w:hAnsi="宋体" w:cs="宋体" w:eastAsia="宋体" w:hint="default"/>
                <w:spacing w:val="-11"/>
                <w:sz w:val="18"/>
                <w:szCs w:val="18"/>
              </w:rPr>
              <w:t> </w:t>
            </w:r>
            <w:r>
              <w:rPr>
                <w:rFonts w:ascii="宋体" w:hAnsi="宋体" w:cs="宋体" w:eastAsia="宋体" w:hint="default"/>
                <w:sz w:val="18"/>
                <w:szCs w:val="18"/>
              </w:rPr>
              <w:t>本公司</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p>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月收到科技经费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300 </w:t>
            </w:r>
            <w:r>
              <w:rPr>
                <w:rFonts w:ascii="宋体" w:hAnsi="宋体" w:cs="宋体" w:eastAsia="宋体" w:hint="default"/>
                <w:sz w:val="18"/>
                <w:szCs w:val="18"/>
              </w:rPr>
              <w:t>万元。</w:t>
            </w:r>
          </w:p>
        </w:tc>
      </w:tr>
      <w:tr>
        <w:trPr>
          <w:trHeight w:val="1610"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316" w:lineRule="auto"/>
              <w:ind w:left="24" w:right="104"/>
              <w:jc w:val="left"/>
              <w:rPr>
                <w:rFonts w:ascii="宋体" w:hAnsi="宋体" w:cs="宋体" w:eastAsia="宋体" w:hint="default"/>
                <w:sz w:val="18"/>
                <w:szCs w:val="18"/>
              </w:rPr>
            </w:pPr>
            <w:r>
              <w:rPr>
                <w:rFonts w:ascii="宋体" w:hAnsi="宋体" w:cs="宋体" w:eastAsia="宋体" w:hint="default"/>
                <w:sz w:val="18"/>
                <w:szCs w:val="18"/>
              </w:rPr>
              <w:t>北京经济和信息化委员会专项资 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pacing w:val="-1"/>
                <w:w w:val="93"/>
                <w:sz w:val="18"/>
                <w:szCs w:val="18"/>
              </w:rPr>
              <w:t>日，企业通信之</w:t>
            </w:r>
            <w:r>
              <w:rPr>
                <w:rFonts w:ascii="Times New Roman" w:hAnsi="Times New Roman" w:cs="Times New Roman" w:eastAsia="Times New Roman" w:hint="default"/>
                <w:spacing w:val="-1"/>
                <w:w w:val="93"/>
                <w:sz w:val="18"/>
                <w:szCs w:val="18"/>
              </w:rPr>
              <w:t>―</w:t>
            </w:r>
            <w:r>
              <w:rPr>
                <w:rFonts w:ascii="宋体" w:hAnsi="宋体" w:cs="宋体" w:eastAsia="宋体" w:hint="default"/>
                <w:spacing w:val="-1"/>
                <w:w w:val="93"/>
                <w:sz w:val="18"/>
                <w:szCs w:val="18"/>
              </w:rPr>
              <w:t>企</w:t>
            </w:r>
            <w:r>
              <w:rPr>
                <w:rFonts w:ascii="宋体" w:hAnsi="宋体" w:cs="宋体" w:eastAsia="宋体" w:hint="default"/>
                <w:sz w:val="18"/>
                <w:szCs w:val="18"/>
              </w:rPr>
              <w:t> </w:t>
            </w:r>
            <w:r>
              <w:rPr>
                <w:rFonts w:ascii="宋体" w:hAnsi="宋体" w:cs="宋体" w:eastAsia="宋体" w:hint="default"/>
                <w:spacing w:val="-1"/>
                <w:sz w:val="18"/>
                <w:szCs w:val="18"/>
              </w:rPr>
              <w:t>业统一认证及即时通信服务平台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项</w:t>
            </w:r>
            <w:r>
              <w:rPr>
                <w:rFonts w:ascii="宋体" w:hAnsi="宋体" w:cs="宋体" w:eastAsia="宋体" w:hint="default"/>
                <w:spacing w:val="-46"/>
                <w:sz w:val="18"/>
                <w:szCs w:val="18"/>
              </w:rPr>
              <w:t> </w:t>
            </w:r>
            <w:r>
              <w:rPr>
                <w:rFonts w:ascii="宋体" w:hAnsi="宋体" w:cs="宋体" w:eastAsia="宋体" w:hint="default"/>
                <w:spacing w:val="-1"/>
                <w:sz w:val="18"/>
                <w:szCs w:val="18"/>
              </w:rPr>
              <w:t>目通过验收，企业通信将原《北京市</w:t>
            </w:r>
            <w:r>
              <w:rPr>
                <w:rFonts w:ascii="宋体" w:hAnsi="宋体" w:cs="宋体" w:eastAsia="宋体" w:hint="default"/>
                <w:sz w:val="18"/>
                <w:szCs w:val="18"/>
              </w:rPr>
              <w:t> 工业发展资金拨款项目合同书》中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月收到的项目款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万元确</w:t>
            </w:r>
          </w:p>
        </w:tc>
      </w:tr>
    </w:tbl>
    <w:p>
      <w:pPr>
        <w:spacing w:after="0" w:line="309"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60"/>
        <w:gridCol w:w="1994"/>
        <w:gridCol w:w="1995"/>
        <w:gridCol w:w="2921"/>
      </w:tblGrid>
      <w:tr>
        <w:trPr>
          <w:trHeight w:val="363" w:hRule="exact"/>
        </w:trPr>
        <w:tc>
          <w:tcPr>
            <w:tcW w:w="2660" w:type="dxa"/>
            <w:tcBorders>
              <w:top w:val="single" w:sz="4" w:space="0" w:color="000000"/>
              <w:left w:val="single" w:sz="4" w:space="0" w:color="000000"/>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445"/>
              <w:jc w:val="right"/>
              <w:rPr>
                <w:rFonts w:ascii="宋体" w:hAnsi="宋体" w:cs="宋体" w:eastAsia="宋体" w:hint="default"/>
                <w:sz w:val="18"/>
                <w:szCs w:val="18"/>
              </w:rPr>
            </w:pPr>
            <w:r>
              <w:rPr>
                <w:rFonts w:ascii="宋体" w:hAnsi="宋体" w:cs="宋体" w:eastAsia="宋体" w:hint="default"/>
                <w:sz w:val="18"/>
                <w:szCs w:val="18"/>
              </w:rPr>
              <w:t>认为营业外收入。</w:t>
            </w:r>
          </w:p>
        </w:tc>
      </w:tr>
      <w:tr>
        <w:trPr>
          <w:trHeight w:val="102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58"/>
              <w:jc w:val="left"/>
              <w:rPr>
                <w:rFonts w:ascii="宋体" w:hAnsi="宋体" w:cs="宋体" w:eastAsia="宋体" w:hint="default"/>
                <w:sz w:val="18"/>
                <w:szCs w:val="18"/>
              </w:rPr>
            </w:pPr>
            <w:r>
              <w:rPr>
                <w:rFonts w:ascii="宋体" w:hAnsi="宋体" w:cs="宋体" w:eastAsia="宋体" w:hint="default"/>
                <w:sz w:val="18"/>
                <w:szCs w:val="18"/>
              </w:rPr>
              <w:t>北京市昌平区科学技术委员会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年昌平区实验室经济发展专 项资金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昌平区经济和信息化委员会区配 套资金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上海市虹口区财政局转方式调结 构资金补助</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481,000.00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北京市科学技术委员会</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年度 </w:t>
            </w:r>
            <w:r>
              <w:rPr>
                <w:rFonts w:ascii="宋体" w:hAnsi="宋体" w:cs="宋体" w:eastAsia="宋体" w:hint="default"/>
                <w:sz w:val="18"/>
                <w:szCs w:val="18"/>
              </w:rPr>
              <w:t>双十计划项目专项款项</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虹口科委科技小巨人扶持资金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中关村科技园区昌平园管理委员 会企业扶持资金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248,956.00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上海高新技术企业补助</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创新基金项目款</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科教城企业业绩奖励</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实习人员及教育经费补贴</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29,250.00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栅栏补贴</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1,700.00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6,870,906.00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5" w:right="0"/>
              <w:jc w:val="left"/>
              <w:rPr>
                <w:rFonts w:ascii="Times New Roman" w:hAnsi="Times New Roman" w:cs="Times New Roman" w:eastAsia="Times New Roman" w:hint="default"/>
                <w:sz w:val="18"/>
                <w:szCs w:val="18"/>
              </w:rPr>
            </w:pPr>
            <w:r>
              <w:rPr>
                <w:rFonts w:ascii="Times New Roman"/>
                <w:sz w:val="18"/>
              </w:rPr>
              <w:t>3,234,800.00</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392"/>
              <w:jc w:val="righ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营业外收入说明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35</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1"/>
        <w:gridCol w:w="2021"/>
        <w:gridCol w:w="1915"/>
        <w:gridCol w:w="1913"/>
      </w:tblGrid>
      <w:tr>
        <w:trPr>
          <w:trHeight w:val="161" w:hRule="exact"/>
        </w:trPr>
        <w:tc>
          <w:tcPr>
            <w:tcW w:w="3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82" w:right="48" w:hanging="629"/>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1" w:hRule="exact"/>
        </w:trPr>
        <w:tc>
          <w:tcPr>
            <w:tcW w:w="3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3" w:type="dxa"/>
            <w:vMerge/>
            <w:tcBorders>
              <w:left w:val="single" w:sz="4" w:space="0" w:color="000000"/>
              <w:right w:val="single" w:sz="4" w:space="0" w:color="000000"/>
            </w:tcBorders>
            <w:shd w:val="clear" w:color="auto" w:fill="D2D2D2"/>
          </w:tcPr>
          <w:p>
            <w:pPr/>
          </w:p>
        </w:tc>
      </w:tr>
      <w:tr>
        <w:trPr>
          <w:trHeight w:val="161" w:hRule="exact"/>
        </w:trPr>
        <w:tc>
          <w:tcPr>
            <w:tcW w:w="3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516,822.67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404,161.54</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516,822.67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404,161.54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516,822.67</w:t>
            </w: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39,438.10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79,721.47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39,438.10</w:t>
            </w: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556,260.77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483,883.01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556,260.77</w:t>
            </w:r>
          </w:p>
        </w:tc>
      </w:tr>
    </w:tbl>
    <w:p>
      <w:pPr>
        <w:pStyle w:val="BodyText"/>
        <w:spacing w:line="240" w:lineRule="auto" w:before="49"/>
        <w:ind w:right="0"/>
        <w:jc w:val="left"/>
      </w:pPr>
      <w:r>
        <w:rPr/>
        <w:t>营业外支出说明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36</w:t>
      </w:r>
      <w:r>
        <w:rPr/>
        <w:t>、所得税费用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33"/>
        <w:gridCol w:w="2535"/>
        <w:gridCol w:w="2391"/>
      </w:tblGrid>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3,242,302.55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6,938,832.58</w:t>
            </w:r>
          </w:p>
        </w:tc>
      </w:tr>
      <w:tr>
        <w:trPr>
          <w:trHeight w:val="402"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-262,994.44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495,455.77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656"/>
        <w:gridCol w:w="2523"/>
        <w:gridCol w:w="2391"/>
      </w:tblGrid>
      <w:tr>
        <w:trPr>
          <w:trHeight w:val="404"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3" w:right="0"/>
              <w:jc w:val="left"/>
              <w:rPr>
                <w:rFonts w:ascii="Times New Roman" w:hAnsi="Times New Roman" w:cs="Times New Roman" w:eastAsia="Times New Roman" w:hint="default"/>
                <w:sz w:val="18"/>
                <w:szCs w:val="18"/>
              </w:rPr>
            </w:pPr>
            <w:r>
              <w:rPr>
                <w:rFonts w:ascii="Times New Roman"/>
                <w:sz w:val="18"/>
              </w:rPr>
              <w:t>2,979,308.11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1" w:right="0"/>
              <w:jc w:val="left"/>
              <w:rPr>
                <w:rFonts w:ascii="Times New Roman" w:hAnsi="Times New Roman" w:cs="Times New Roman" w:eastAsia="Times New Roman" w:hint="default"/>
                <w:sz w:val="18"/>
                <w:szCs w:val="18"/>
              </w:rPr>
            </w:pPr>
            <w:r>
              <w:rPr>
                <w:rFonts w:ascii="Times New Roman"/>
                <w:sz w:val="18"/>
              </w:rPr>
              <w:t>7,434,288.35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37</w:t>
      </w:r>
      <w:r>
        <w:rPr/>
        <w:t>、基本每股收益和稀释每股收益的计算过程</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73" w:right="0"/>
        <w:jc w:val="left"/>
      </w:pPr>
      <w:r>
        <w:rPr>
          <w:spacing w:val="6"/>
        </w:rPr>
        <w:t>本公司按照中国证监会《公开发行证券的公司信息披露编报规则第</w:t>
      </w:r>
      <w:r>
        <w:rPr>
          <w:rFonts w:ascii="Times New Roman" w:hAnsi="Times New Roman" w:cs="Times New Roman" w:eastAsia="Times New Roman" w:hint="default"/>
          <w:spacing w:val="6"/>
        </w:rPr>
        <w:t>9</w:t>
      </w:r>
      <w:r>
        <w:rPr>
          <w:spacing w:val="6"/>
        </w:rPr>
        <w:t>号</w:t>
      </w:r>
      <w:r>
        <w:rPr>
          <w:rFonts w:ascii="Times New Roman" w:hAnsi="Times New Roman" w:cs="Times New Roman" w:eastAsia="Times New Roman" w:hint="default"/>
          <w:spacing w:val="6"/>
        </w:rPr>
        <w:t>——</w:t>
      </w:r>
      <w:r>
        <w:rPr>
          <w:spacing w:val="6"/>
        </w:rPr>
        <w:t>净资产收益率和每股收益的计算及披露</w:t>
      </w:r>
    </w:p>
    <w:p>
      <w:pPr>
        <w:pStyle w:val="BodyText"/>
        <w:spacing w:line="300" w:lineRule="auto" w:before="63"/>
        <w:ind w:right="1122"/>
        <w:jc w:val="left"/>
      </w:pPr>
      <w:r>
        <w:rPr>
          <w:spacing w:val="2"/>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01</w:t>
      </w:r>
      <w:r>
        <w:rPr>
          <w:rFonts w:ascii="Times New Roman" w:hAnsi="Times New Roman" w:cs="Times New Roman" w:eastAsia="Times New Roman" w:hint="default"/>
          <w:spacing w:val="3"/>
        </w:rPr>
        <w:t>0</w:t>
      </w:r>
      <w:r>
        <w:rPr>
          <w:spacing w:val="2"/>
        </w:rPr>
        <w:t>年</w:t>
      </w:r>
      <w:r>
        <w:rPr/>
        <w:t>修</w:t>
      </w:r>
      <w:r>
        <w:rPr>
          <w:spacing w:val="2"/>
        </w:rPr>
        <w:t>订）</w:t>
      </w:r>
      <w:r>
        <w:rPr/>
        <w:t>》</w:t>
      </w:r>
      <w:r>
        <w:rPr>
          <w:spacing w:val="3"/>
        </w:rPr>
        <w:t>（</w:t>
      </w:r>
      <w:r>
        <w:rPr>
          <w:rFonts w:ascii="Times New Roman" w:hAnsi="Times New Roman" w:cs="Times New Roman" w:eastAsia="Times New Roman" w:hint="default"/>
          <w:spacing w:val="1"/>
          <w:w w:val="44"/>
        </w:rPr>
        <w:t>―</w:t>
      </w:r>
      <w:r>
        <w:rPr>
          <w:spacing w:val="2"/>
        </w:rPr>
        <w:t>中</w:t>
      </w:r>
      <w:r>
        <w:rPr/>
        <w:t>国</w:t>
      </w:r>
      <w:r>
        <w:rPr>
          <w:spacing w:val="2"/>
        </w:rPr>
        <w:t>证</w:t>
      </w:r>
      <w:r>
        <w:rPr/>
        <w:t>券</w:t>
      </w:r>
      <w:r>
        <w:rPr>
          <w:spacing w:val="2"/>
        </w:rPr>
        <w:t>监督管</w:t>
      </w:r>
      <w:r>
        <w:rPr/>
        <w:t>理</w:t>
      </w:r>
      <w:r>
        <w:rPr>
          <w:spacing w:val="2"/>
        </w:rPr>
        <w:t>委员</w:t>
      </w:r>
      <w:r>
        <w:rPr/>
        <w:t>会</w:t>
      </w:r>
      <w:r>
        <w:rPr>
          <w:spacing w:val="2"/>
        </w:rPr>
        <w:t>公告</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10</w:t>
      </w:r>
      <w:r>
        <w:rPr>
          <w:rFonts w:ascii="Times New Roman" w:hAnsi="Times New Roman" w:cs="Times New Roman" w:eastAsia="Times New Roman" w:hint="default"/>
        </w:rPr>
        <w:t>]</w:t>
      </w:r>
      <w:r>
        <w:rPr>
          <w:rFonts w:ascii="Times New Roman" w:hAnsi="Times New Roman" w:cs="Times New Roman" w:eastAsia="Times New Roman" w:hint="default"/>
          <w:spacing w:val="4"/>
        </w:rPr>
        <w:t>2</w:t>
      </w:r>
      <w:r>
        <w:rPr/>
        <w:t>号</w:t>
      </w:r>
      <w:r>
        <w:rPr>
          <w:spacing w:val="2"/>
        </w:rPr>
        <w:t>）、《</w:t>
      </w:r>
      <w:r>
        <w:rPr/>
        <w:t>公</w:t>
      </w:r>
      <w:r>
        <w:rPr>
          <w:spacing w:val="2"/>
        </w:rPr>
        <w:t>开发</w:t>
      </w:r>
      <w:r>
        <w:rPr/>
        <w:t>行</w:t>
      </w:r>
      <w:r>
        <w:rPr>
          <w:spacing w:val="2"/>
        </w:rPr>
        <w:t>证券</w:t>
      </w:r>
      <w:r>
        <w:rPr/>
        <w:t>的</w:t>
      </w:r>
      <w:r>
        <w:rPr>
          <w:spacing w:val="2"/>
        </w:rPr>
        <w:t>公司</w:t>
      </w:r>
      <w:r>
        <w:rPr/>
        <w:t>信</w:t>
      </w:r>
      <w:r>
        <w:rPr>
          <w:spacing w:val="2"/>
        </w:rPr>
        <w:t>息披露</w:t>
      </w:r>
      <w:r>
        <w:rPr/>
        <w:t>解</w:t>
      </w:r>
      <w:r>
        <w:rPr>
          <w:spacing w:val="2"/>
        </w:rPr>
        <w:t>释性</w:t>
      </w:r>
      <w:r>
        <w:rPr/>
        <w:t>公</w:t>
      </w:r>
      <w:r>
        <w:rPr>
          <w:spacing w:val="2"/>
        </w:rPr>
        <w:t>告</w:t>
      </w:r>
      <w:r>
        <w:rPr>
          <w:spacing w:val="4"/>
        </w:rPr>
        <w:t>第</w:t>
      </w:r>
      <w:r>
        <w:rPr>
          <w:rFonts w:ascii="Times New Roman" w:hAnsi="Times New Roman" w:cs="Times New Roman" w:eastAsia="Times New Roman" w:hint="default"/>
          <w:spacing w:val="3"/>
        </w:rPr>
        <w:t>1</w:t>
      </w:r>
      <w:r>
        <w:rPr>
          <w:spacing w:val="2"/>
        </w:rPr>
        <w:t>号</w:t>
      </w:r>
      <w:r>
        <w:rPr>
          <w:rFonts w:ascii="Times New Roman" w:hAnsi="Times New Roman" w:cs="Times New Roman" w:eastAsia="Times New Roman" w:hint="default"/>
        </w:rPr>
        <w:t>—</w:t>
      </w:r>
      <w:r>
        <w:rPr>
          <w:rFonts w:ascii="Times New Roman" w:hAnsi="Times New Roman" w:cs="Times New Roman" w:eastAsia="Times New Roman" w:hint="default"/>
          <w:spacing w:val="2"/>
        </w:rPr>
        <w:t>—</w:t>
      </w:r>
      <w:r>
        <w:rPr/>
        <w:t>非 经常性损益（</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8</w:t>
      </w:r>
      <w:r>
        <w:rPr/>
        <w:t>）》（</w:t>
      </w:r>
      <w:r>
        <w:rPr>
          <w:rFonts w:ascii="Times New Roman" w:hAnsi="Times New Roman" w:cs="Times New Roman" w:eastAsia="Times New Roman" w:hint="default"/>
          <w:spacing w:val="-1"/>
          <w:w w:val="44"/>
        </w:rPr>
        <w:t>―</w:t>
      </w:r>
      <w:r>
        <w:rPr/>
        <w:t>中</w:t>
      </w:r>
      <w:r>
        <w:rPr>
          <w:spacing w:val="-3"/>
        </w:rPr>
        <w:t>国</w:t>
      </w:r>
      <w:r>
        <w:rPr/>
        <w:t>证券监督管理委员会公告</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08</w:t>
      </w:r>
      <w:r>
        <w:rPr>
          <w:rFonts w:ascii="Times New Roman" w:hAnsi="Times New Roman" w:cs="Times New Roman" w:eastAsia="Times New Roman" w:hint="default"/>
        </w:rPr>
        <w:t>]</w:t>
      </w:r>
      <w:r>
        <w:rPr>
          <w:rFonts w:ascii="Times New Roman" w:hAnsi="Times New Roman" w:cs="Times New Roman" w:eastAsia="Times New Roman" w:hint="default"/>
          <w:spacing w:val="1"/>
        </w:rPr>
        <w:t>43</w:t>
      </w:r>
      <w:r>
        <w:rPr/>
        <w:t>号</w:t>
      </w:r>
      <w:r>
        <w:rPr>
          <w:rFonts w:ascii="Times New Roman" w:hAnsi="Times New Roman" w:cs="Times New Roman" w:eastAsia="Times New Roman" w:hint="default"/>
          <w:spacing w:val="-1"/>
          <w:w w:val="158"/>
        </w:rPr>
        <w:t>‖</w:t>
      </w:r>
      <w:r>
        <w:rPr/>
        <w:t>）要求计算的每股收</w:t>
      </w:r>
      <w:r>
        <w:rPr>
          <w:spacing w:val="-3"/>
        </w:rPr>
        <w:t>益</w:t>
      </w:r>
      <w:r>
        <w:rPr/>
        <w:t>如下：</w:t>
      </w:r>
    </w:p>
    <w:p>
      <w:pPr>
        <w:pStyle w:val="Heading4"/>
        <w:spacing w:line="240" w:lineRule="auto" w:before="73"/>
        <w:ind w:right="0"/>
        <w:jc w:val="left"/>
        <w:rPr>
          <w:b w:val="0"/>
          <w:bCs w:val="0"/>
        </w:rPr>
      </w:pPr>
      <w:r>
        <w:rPr/>
        <w:t>（</w:t>
      </w:r>
      <w:r>
        <w:rPr>
          <w:rFonts w:ascii="宋体" w:hAnsi="宋体" w:cs="宋体" w:eastAsia="宋体" w:hint="default"/>
        </w:rPr>
        <w:t>1</w:t>
      </w:r>
      <w:r>
        <w:rPr/>
        <w:t>）计算结果</w:t>
      </w:r>
      <w:r>
        <w:rPr>
          <w:b w:val="0"/>
          <w:bCs w:val="0"/>
        </w:rPr>
      </w:r>
    </w:p>
    <w:p>
      <w:pPr>
        <w:spacing w:line="240" w:lineRule="auto" w:before="11"/>
        <w:rPr>
          <w:rFonts w:ascii="宋体" w:hAnsi="宋体" w:cs="宋体" w:eastAsia="宋体" w:hint="default"/>
          <w:b/>
          <w:bCs/>
          <w:sz w:val="9"/>
          <w:szCs w:val="9"/>
        </w:rPr>
      </w:pPr>
    </w:p>
    <w:tbl>
      <w:tblPr>
        <w:tblW w:w="0" w:type="auto"/>
        <w:jc w:val="left"/>
        <w:tblInd w:w="145" w:type="dxa"/>
        <w:tblLayout w:type="fixed"/>
        <w:tblCellMar>
          <w:top w:w="0" w:type="dxa"/>
          <w:left w:w="0" w:type="dxa"/>
          <w:bottom w:w="0" w:type="dxa"/>
          <w:right w:w="0" w:type="dxa"/>
        </w:tblCellMar>
        <w:tblLook w:val="01E0"/>
      </w:tblPr>
      <w:tblGrid>
        <w:gridCol w:w="3908"/>
        <w:gridCol w:w="1265"/>
        <w:gridCol w:w="1212"/>
        <w:gridCol w:w="1238"/>
        <w:gridCol w:w="1308"/>
      </w:tblGrid>
      <w:tr>
        <w:trPr>
          <w:trHeight w:val="355" w:hRule="exact"/>
        </w:trPr>
        <w:tc>
          <w:tcPr>
            <w:tcW w:w="3908" w:type="dxa"/>
            <w:vMerge w:val="restart"/>
            <w:tcBorders>
              <w:top w:val="single" w:sz="6" w:space="0" w:color="000000"/>
              <w:left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477"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本年数</w:t>
            </w:r>
          </w:p>
        </w:tc>
        <w:tc>
          <w:tcPr>
            <w:tcW w:w="2547"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350" w:hRule="exact"/>
        </w:trPr>
        <w:tc>
          <w:tcPr>
            <w:tcW w:w="3908" w:type="dxa"/>
            <w:vMerge/>
            <w:tcBorders>
              <w:left w:val="single" w:sz="6" w:space="0" w:color="000000"/>
              <w:bottom w:val="single" w:sz="12" w:space="0" w:color="000000"/>
              <w:right w:val="single" w:sz="6" w:space="0" w:color="000000"/>
            </w:tcBorders>
          </w:tcPr>
          <w:p>
            <w:pPr/>
          </w:p>
        </w:tc>
        <w:tc>
          <w:tcPr>
            <w:tcW w:w="12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2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稀释每股收益</w:t>
            </w:r>
          </w:p>
        </w:tc>
        <w:tc>
          <w:tcPr>
            <w:tcW w:w="12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130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353" w:hRule="exact"/>
        </w:trPr>
        <w:tc>
          <w:tcPr>
            <w:tcW w:w="39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归属于公司普通股股东的净利润（Ⅰ）</w:t>
            </w:r>
          </w:p>
        </w:tc>
        <w:tc>
          <w:tcPr>
            <w:tcW w:w="12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1.11</w:t>
            </w:r>
          </w:p>
        </w:tc>
        <w:tc>
          <w:tcPr>
            <w:tcW w:w="12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1.11</w:t>
            </w:r>
          </w:p>
        </w:tc>
        <w:tc>
          <w:tcPr>
            <w:tcW w:w="12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0.30</w:t>
            </w:r>
          </w:p>
        </w:tc>
        <w:tc>
          <w:tcPr>
            <w:tcW w:w="130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3"/>
              <w:jc w:val="center"/>
              <w:rPr>
                <w:rFonts w:ascii="Times New Roman" w:hAnsi="Times New Roman" w:cs="Times New Roman" w:eastAsia="Times New Roman" w:hint="default"/>
                <w:sz w:val="18"/>
                <w:szCs w:val="18"/>
              </w:rPr>
            </w:pPr>
            <w:r>
              <w:rPr>
                <w:rFonts w:ascii="Times New Roman"/>
                <w:sz w:val="18"/>
              </w:rPr>
              <w:t>0.30</w:t>
            </w:r>
          </w:p>
        </w:tc>
      </w:tr>
      <w:tr>
        <w:trPr>
          <w:trHeight w:val="665" w:hRule="exact"/>
        </w:trPr>
        <w:tc>
          <w:tcPr>
            <w:tcW w:w="3908"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1"/>
              <w:ind w:left="4" w:right="4"/>
              <w:jc w:val="left"/>
              <w:rPr>
                <w:rFonts w:ascii="宋体" w:hAnsi="宋体" w:cs="宋体" w:eastAsia="宋体" w:hint="default"/>
                <w:sz w:val="18"/>
                <w:szCs w:val="18"/>
              </w:rPr>
            </w:pPr>
            <w:r>
              <w:rPr>
                <w:rFonts w:ascii="宋体" w:hAnsi="宋体" w:cs="宋体" w:eastAsia="宋体" w:hint="default"/>
                <w:spacing w:val="4"/>
                <w:sz w:val="18"/>
                <w:szCs w:val="18"/>
              </w:rPr>
              <w:t>扣除非经常性损益后归属于公司普通股股东的净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利润（Ⅱ）</w:t>
            </w:r>
          </w:p>
        </w:tc>
        <w:tc>
          <w:tcPr>
            <w:tcW w:w="126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0.24</w:t>
            </w:r>
          </w:p>
        </w:tc>
        <w:tc>
          <w:tcPr>
            <w:tcW w:w="12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0.24</w:t>
            </w:r>
          </w:p>
        </w:tc>
        <w:tc>
          <w:tcPr>
            <w:tcW w:w="123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left="3" w:right="0"/>
              <w:jc w:val="center"/>
              <w:rPr>
                <w:rFonts w:ascii="Times New Roman" w:hAnsi="Times New Roman" w:cs="Times New Roman" w:eastAsia="Times New Roman" w:hint="default"/>
                <w:sz w:val="18"/>
                <w:szCs w:val="18"/>
              </w:rPr>
            </w:pPr>
            <w:r>
              <w:rPr>
                <w:rFonts w:ascii="Times New Roman"/>
                <w:sz w:val="18"/>
              </w:rPr>
              <w:t>0.26</w:t>
            </w:r>
          </w:p>
        </w:tc>
        <w:tc>
          <w:tcPr>
            <w:tcW w:w="1308" w:type="dxa"/>
            <w:tcBorders>
              <w:top w:val="single" w:sz="12" w:space="0" w:color="000000"/>
              <w:left w:val="single" w:sz="6" w:space="0" w:color="000000"/>
              <w:bottom w:val="single" w:sz="12" w:space="0" w:color="000000"/>
              <w:right w:val="nil" w:sz="6" w:space="0" w:color="auto"/>
            </w:tcBorders>
          </w:tcPr>
          <w:p>
            <w:pPr>
              <w:pStyle w:val="TableParagraph"/>
              <w:tabs>
                <w:tab w:pos="359" w:val="left" w:leader="none"/>
              </w:tabs>
              <w:spacing w:line="240" w:lineRule="auto" w:before="53"/>
              <w:ind w:right="3"/>
              <w:jc w:val="center"/>
              <w:rPr>
                <w:rFonts w:ascii="Times New Roman" w:hAnsi="Times New Roman" w:cs="Times New Roman" w:eastAsia="Times New Roman" w:hint="default"/>
                <w:sz w:val="18"/>
                <w:szCs w:val="18"/>
              </w:rPr>
            </w:pPr>
            <w:r>
              <w:rPr>
                <w:rFonts w:ascii="Times New Roman"/>
                <w:sz w:val="18"/>
              </w:rPr>
              <w:t>0.</w:t>
              <w:tab/>
              <w:t>26</w:t>
            </w:r>
          </w:p>
        </w:tc>
      </w:tr>
    </w:tbl>
    <w:p>
      <w:pPr>
        <w:spacing w:line="240" w:lineRule="auto" w:before="5"/>
        <w:rPr>
          <w:rFonts w:ascii="宋体" w:hAnsi="宋体" w:cs="宋体" w:eastAsia="宋体" w:hint="default"/>
          <w:b/>
          <w:bCs/>
          <w:sz w:val="6"/>
          <w:szCs w:val="6"/>
        </w:rPr>
      </w:pPr>
    </w:p>
    <w:p>
      <w:pPr>
        <w:pStyle w:val="Heading4"/>
        <w:spacing w:line="240" w:lineRule="auto" w:before="44"/>
        <w:ind w:right="0"/>
        <w:jc w:val="left"/>
        <w:rPr>
          <w:b w:val="0"/>
          <w:bCs w:val="0"/>
        </w:rPr>
      </w:pPr>
      <w:r>
        <w:rPr/>
        <w:t>（</w:t>
      </w:r>
      <w:r>
        <w:rPr>
          <w:rFonts w:ascii="宋体" w:hAnsi="宋体" w:cs="宋体" w:eastAsia="宋体" w:hint="default"/>
        </w:rPr>
        <w:t>2</w:t>
      </w:r>
      <w:r>
        <w:rPr/>
        <w:t>）每股收益的计算过程</w:t>
      </w:r>
      <w:r>
        <w:rPr>
          <w:b w:val="0"/>
          <w:bCs w:val="0"/>
        </w:rPr>
      </w:r>
    </w:p>
    <w:p>
      <w:pPr>
        <w:spacing w:line="240" w:lineRule="auto" w:before="3"/>
        <w:rPr>
          <w:rFonts w:ascii="宋体" w:hAnsi="宋体" w:cs="宋体" w:eastAsia="宋体" w:hint="default"/>
          <w:b/>
          <w:bCs/>
          <w:sz w:val="5"/>
          <w:szCs w:val="5"/>
        </w:rPr>
      </w:pPr>
    </w:p>
    <w:tbl>
      <w:tblPr>
        <w:tblW w:w="0" w:type="auto"/>
        <w:jc w:val="left"/>
        <w:tblInd w:w="145" w:type="dxa"/>
        <w:tblLayout w:type="fixed"/>
        <w:tblCellMar>
          <w:top w:w="0" w:type="dxa"/>
          <w:left w:w="0" w:type="dxa"/>
          <w:bottom w:w="0" w:type="dxa"/>
          <w:right w:w="0" w:type="dxa"/>
        </w:tblCellMar>
        <w:tblLook w:val="01E0"/>
      </w:tblPr>
      <w:tblGrid>
        <w:gridCol w:w="3267"/>
        <w:gridCol w:w="2108"/>
        <w:gridCol w:w="1735"/>
        <w:gridCol w:w="1736"/>
      </w:tblGrid>
      <w:tr>
        <w:trPr>
          <w:trHeight w:val="355" w:hRule="exact"/>
        </w:trPr>
        <w:tc>
          <w:tcPr>
            <w:tcW w:w="32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7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本年数</w:t>
            </w:r>
          </w:p>
        </w:tc>
        <w:tc>
          <w:tcPr>
            <w:tcW w:w="173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353" w:hRule="exact"/>
        </w:trPr>
        <w:tc>
          <w:tcPr>
            <w:tcW w:w="32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归属于本公司普通股股东的净利润</w:t>
            </w:r>
          </w:p>
        </w:tc>
        <w:tc>
          <w:tcPr>
            <w:tcW w:w="2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1</w:t>
            </w:r>
          </w:p>
        </w:tc>
        <w:tc>
          <w:tcPr>
            <w:tcW w:w="17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265,579,660.83</w:t>
            </w:r>
          </w:p>
        </w:tc>
        <w:tc>
          <w:tcPr>
            <w:tcW w:w="17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71,249,426.90</w:t>
            </w:r>
          </w:p>
        </w:tc>
      </w:tr>
      <w:tr>
        <w:trPr>
          <w:trHeight w:val="662" w:hRule="exact"/>
        </w:trPr>
        <w:tc>
          <w:tcPr>
            <w:tcW w:w="3267"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4" w:right="1"/>
              <w:jc w:val="left"/>
              <w:rPr>
                <w:rFonts w:ascii="宋体" w:hAnsi="宋体" w:cs="宋体" w:eastAsia="宋体" w:hint="default"/>
                <w:sz w:val="18"/>
                <w:szCs w:val="18"/>
              </w:rPr>
            </w:pPr>
            <w:r>
              <w:rPr>
                <w:rFonts w:ascii="宋体" w:hAnsi="宋体" w:cs="宋体" w:eastAsia="宋体" w:hint="default"/>
                <w:sz w:val="18"/>
                <w:szCs w:val="18"/>
              </w:rPr>
              <w:t>扣除所得税影响后归属于母公司普通股股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东净利润的非经常性损益</w:t>
            </w:r>
          </w:p>
        </w:tc>
        <w:tc>
          <w:tcPr>
            <w:tcW w:w="2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2</w:t>
            </w:r>
          </w:p>
        </w:tc>
        <w:tc>
          <w:tcPr>
            <w:tcW w:w="17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207,395,248.44</w:t>
            </w:r>
          </w:p>
        </w:tc>
        <w:tc>
          <w:tcPr>
            <w:tcW w:w="17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8,320,197.48</w:t>
            </w:r>
          </w:p>
        </w:tc>
      </w:tr>
      <w:tr>
        <w:trPr>
          <w:trHeight w:val="665" w:hRule="exact"/>
        </w:trPr>
        <w:tc>
          <w:tcPr>
            <w:tcW w:w="3267"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1"/>
              <w:jc w:val="left"/>
              <w:rPr>
                <w:rFonts w:ascii="宋体" w:hAnsi="宋体" w:cs="宋体" w:eastAsia="宋体" w:hint="default"/>
                <w:sz w:val="18"/>
                <w:szCs w:val="18"/>
              </w:rPr>
            </w:pPr>
            <w:r>
              <w:rPr>
                <w:rFonts w:ascii="宋体" w:hAnsi="宋体" w:cs="宋体" w:eastAsia="宋体" w:hint="default"/>
                <w:sz w:val="18"/>
                <w:szCs w:val="18"/>
              </w:rPr>
              <w:t>扣除非经常性损益后的归属于本公司普通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股股东的净利润</w:t>
            </w:r>
          </w:p>
        </w:tc>
        <w:tc>
          <w:tcPr>
            <w:tcW w:w="2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3=1-2</w:t>
            </w:r>
          </w:p>
        </w:tc>
        <w:tc>
          <w:tcPr>
            <w:tcW w:w="17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58,184,412.39</w:t>
            </w:r>
          </w:p>
        </w:tc>
        <w:tc>
          <w:tcPr>
            <w:tcW w:w="17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62,929,229.42</w:t>
            </w:r>
          </w:p>
        </w:tc>
      </w:tr>
      <w:tr>
        <w:trPr>
          <w:trHeight w:val="353" w:hRule="exact"/>
        </w:trPr>
        <w:tc>
          <w:tcPr>
            <w:tcW w:w="32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年初股份总数</w:t>
            </w:r>
          </w:p>
        </w:tc>
        <w:tc>
          <w:tcPr>
            <w:tcW w:w="2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4</w:t>
            </w:r>
          </w:p>
        </w:tc>
        <w:tc>
          <w:tcPr>
            <w:tcW w:w="17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120,000,000.00</w:t>
            </w:r>
          </w:p>
        </w:tc>
        <w:tc>
          <w:tcPr>
            <w:tcW w:w="17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663" w:hRule="exact"/>
        </w:trPr>
        <w:tc>
          <w:tcPr>
            <w:tcW w:w="3267"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4" w:right="1"/>
              <w:jc w:val="left"/>
              <w:rPr>
                <w:rFonts w:ascii="宋体" w:hAnsi="宋体" w:cs="宋体" w:eastAsia="宋体" w:hint="default"/>
                <w:sz w:val="18"/>
                <w:szCs w:val="18"/>
              </w:rPr>
            </w:pPr>
            <w:r>
              <w:rPr>
                <w:rFonts w:ascii="宋体" w:hAnsi="宋体" w:cs="宋体" w:eastAsia="宋体" w:hint="default"/>
                <w:sz w:val="18"/>
                <w:szCs w:val="18"/>
              </w:rPr>
              <w:t>报告期因公积金转增股本或股票股利分配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等增加的股份数</w:t>
            </w:r>
          </w:p>
        </w:tc>
        <w:tc>
          <w:tcPr>
            <w:tcW w:w="2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5</w:t>
            </w:r>
          </w:p>
        </w:tc>
        <w:tc>
          <w:tcPr>
            <w:tcW w:w="17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120,000,000.00</w:t>
            </w:r>
          </w:p>
        </w:tc>
        <w:tc>
          <w:tcPr>
            <w:tcW w:w="17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665" w:hRule="exact"/>
        </w:trPr>
        <w:tc>
          <w:tcPr>
            <w:tcW w:w="3267"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1"/>
              <w:jc w:val="left"/>
              <w:rPr>
                <w:rFonts w:ascii="宋体" w:hAnsi="宋体" w:cs="宋体" w:eastAsia="宋体" w:hint="default"/>
                <w:sz w:val="18"/>
                <w:szCs w:val="18"/>
              </w:rPr>
            </w:pPr>
            <w:r>
              <w:rPr>
                <w:rFonts w:ascii="宋体" w:hAnsi="宋体" w:cs="宋体" w:eastAsia="宋体" w:hint="default"/>
                <w:sz w:val="18"/>
                <w:szCs w:val="18"/>
              </w:rPr>
              <w:t>报告期因发行新股或债转股等增加的股份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w:t>
            </w:r>
          </w:p>
        </w:tc>
        <w:tc>
          <w:tcPr>
            <w:tcW w:w="2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6</w:t>
            </w:r>
          </w:p>
        </w:tc>
        <w:tc>
          <w:tcPr>
            <w:tcW w:w="1735" w:type="dxa"/>
            <w:tcBorders>
              <w:top w:val="single" w:sz="12" w:space="0" w:color="000000"/>
              <w:left w:val="single" w:sz="6" w:space="0" w:color="000000"/>
              <w:bottom w:val="single" w:sz="12" w:space="0" w:color="000000"/>
              <w:right w:val="single" w:sz="6" w:space="0" w:color="000000"/>
            </w:tcBorders>
          </w:tcPr>
          <w:p>
            <w:pPr/>
          </w:p>
        </w:tc>
        <w:tc>
          <w:tcPr>
            <w:tcW w:w="1736" w:type="dxa"/>
            <w:tcBorders>
              <w:top w:val="single" w:sz="12" w:space="0" w:color="000000"/>
              <w:left w:val="single" w:sz="6" w:space="0" w:color="000000"/>
              <w:bottom w:val="single" w:sz="12" w:space="0" w:color="000000"/>
              <w:right w:val="nil" w:sz="6" w:space="0" w:color="auto"/>
            </w:tcBorders>
          </w:tcPr>
          <w:p>
            <w:pPr/>
          </w:p>
        </w:tc>
      </w:tr>
      <w:tr>
        <w:trPr>
          <w:trHeight w:val="665" w:hRule="exact"/>
        </w:trPr>
        <w:tc>
          <w:tcPr>
            <w:tcW w:w="3267"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4" w:right="1"/>
              <w:jc w:val="left"/>
              <w:rPr>
                <w:rFonts w:ascii="宋体" w:hAnsi="宋体" w:cs="宋体" w:eastAsia="宋体" w:hint="default"/>
                <w:sz w:val="18"/>
                <w:szCs w:val="18"/>
              </w:rPr>
            </w:pPr>
            <w:r>
              <w:rPr>
                <w:rFonts w:ascii="宋体" w:hAnsi="宋体" w:cs="宋体" w:eastAsia="宋体" w:hint="default"/>
                <w:sz w:val="18"/>
                <w:szCs w:val="18"/>
              </w:rPr>
              <w:t>发行新股或债转股等增加股份下一月份起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至报告期年末的月份数</w:t>
            </w:r>
          </w:p>
        </w:tc>
        <w:tc>
          <w:tcPr>
            <w:tcW w:w="2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7</w:t>
            </w:r>
          </w:p>
        </w:tc>
        <w:tc>
          <w:tcPr>
            <w:tcW w:w="1735" w:type="dxa"/>
            <w:tcBorders>
              <w:top w:val="single" w:sz="12" w:space="0" w:color="000000"/>
              <w:left w:val="single" w:sz="6" w:space="0" w:color="000000"/>
              <w:bottom w:val="single" w:sz="12" w:space="0" w:color="000000"/>
              <w:right w:val="single" w:sz="6" w:space="0" w:color="000000"/>
            </w:tcBorders>
          </w:tcPr>
          <w:p>
            <w:pPr/>
          </w:p>
        </w:tc>
        <w:tc>
          <w:tcPr>
            <w:tcW w:w="1736"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32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报告期因回购等减少的股份数</w:t>
            </w:r>
          </w:p>
        </w:tc>
        <w:tc>
          <w:tcPr>
            <w:tcW w:w="2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8</w:t>
            </w:r>
          </w:p>
        </w:tc>
        <w:tc>
          <w:tcPr>
            <w:tcW w:w="1735" w:type="dxa"/>
            <w:tcBorders>
              <w:top w:val="single" w:sz="12" w:space="0" w:color="000000"/>
              <w:left w:val="single" w:sz="6" w:space="0" w:color="000000"/>
              <w:bottom w:val="single" w:sz="12" w:space="0" w:color="000000"/>
              <w:right w:val="single" w:sz="6" w:space="0" w:color="000000"/>
            </w:tcBorders>
          </w:tcPr>
          <w:p>
            <w:pPr/>
          </w:p>
        </w:tc>
        <w:tc>
          <w:tcPr>
            <w:tcW w:w="1736" w:type="dxa"/>
            <w:tcBorders>
              <w:top w:val="single" w:sz="12" w:space="0" w:color="000000"/>
              <w:left w:val="single" w:sz="6" w:space="0" w:color="000000"/>
              <w:bottom w:val="single" w:sz="12" w:space="0" w:color="000000"/>
              <w:right w:val="nil" w:sz="6" w:space="0" w:color="auto"/>
            </w:tcBorders>
          </w:tcPr>
          <w:p>
            <w:pPr/>
          </w:p>
        </w:tc>
      </w:tr>
      <w:tr>
        <w:trPr>
          <w:trHeight w:val="665" w:hRule="exact"/>
        </w:trPr>
        <w:tc>
          <w:tcPr>
            <w:tcW w:w="3267"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1"/>
              <w:jc w:val="left"/>
              <w:rPr>
                <w:rFonts w:ascii="宋体" w:hAnsi="宋体" w:cs="宋体" w:eastAsia="宋体" w:hint="default"/>
                <w:sz w:val="18"/>
                <w:szCs w:val="18"/>
              </w:rPr>
            </w:pPr>
            <w:r>
              <w:rPr>
                <w:rFonts w:ascii="宋体" w:hAnsi="宋体" w:cs="宋体" w:eastAsia="宋体" w:hint="default"/>
                <w:sz w:val="18"/>
                <w:szCs w:val="18"/>
              </w:rPr>
              <w:t>减少股份下一月份起至报告期年末的月份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w:t>
            </w:r>
          </w:p>
        </w:tc>
        <w:tc>
          <w:tcPr>
            <w:tcW w:w="2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9</w:t>
            </w:r>
          </w:p>
        </w:tc>
        <w:tc>
          <w:tcPr>
            <w:tcW w:w="1735" w:type="dxa"/>
            <w:tcBorders>
              <w:top w:val="single" w:sz="12" w:space="0" w:color="000000"/>
              <w:left w:val="single" w:sz="6" w:space="0" w:color="000000"/>
              <w:bottom w:val="single" w:sz="12" w:space="0" w:color="000000"/>
              <w:right w:val="single" w:sz="6" w:space="0" w:color="000000"/>
            </w:tcBorders>
          </w:tcPr>
          <w:p>
            <w:pPr/>
          </w:p>
        </w:tc>
        <w:tc>
          <w:tcPr>
            <w:tcW w:w="1736"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32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2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10</w:t>
            </w:r>
          </w:p>
        </w:tc>
        <w:tc>
          <w:tcPr>
            <w:tcW w:w="1735" w:type="dxa"/>
            <w:tcBorders>
              <w:top w:val="single" w:sz="12" w:space="0" w:color="000000"/>
              <w:left w:val="single" w:sz="6" w:space="0" w:color="000000"/>
              <w:bottom w:val="single" w:sz="12" w:space="0" w:color="000000"/>
              <w:right w:val="single" w:sz="6" w:space="0" w:color="000000"/>
            </w:tcBorders>
          </w:tcPr>
          <w:p>
            <w:pPr/>
          </w:p>
        </w:tc>
        <w:tc>
          <w:tcPr>
            <w:tcW w:w="1736"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32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2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11</w:t>
            </w:r>
          </w:p>
        </w:tc>
        <w:tc>
          <w:tcPr>
            <w:tcW w:w="17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12</w:t>
            </w:r>
          </w:p>
        </w:tc>
        <w:tc>
          <w:tcPr>
            <w:tcW w:w="17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z w:val="18"/>
              </w:rPr>
              <w:t>12</w:t>
            </w:r>
          </w:p>
        </w:tc>
      </w:tr>
      <w:tr>
        <w:trPr>
          <w:trHeight w:val="665" w:hRule="exact"/>
        </w:trPr>
        <w:tc>
          <w:tcPr>
            <w:tcW w:w="32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发行在外的普通股加权平均数（Ⅱ）</w:t>
            </w:r>
          </w:p>
        </w:tc>
        <w:tc>
          <w:tcPr>
            <w:tcW w:w="2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12=4+5+6×7</w:t>
            </w:r>
          </w:p>
          <w:p>
            <w:pPr>
              <w:pStyle w:val="TableParagraph"/>
              <w:spacing w:line="240" w:lineRule="auto" w:before="105"/>
              <w:ind w:left="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÷11-8×9÷11-10</w:t>
            </w:r>
          </w:p>
        </w:tc>
        <w:tc>
          <w:tcPr>
            <w:tcW w:w="17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spacing w:val="-1"/>
                <w:sz w:val="18"/>
              </w:rPr>
              <w:t>240,000,000.00</w:t>
            </w:r>
          </w:p>
        </w:tc>
        <w:tc>
          <w:tcPr>
            <w:tcW w:w="17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3"/>
              <w:ind w:right="5"/>
              <w:jc w:val="right"/>
              <w:rPr>
                <w:rFonts w:ascii="Times New Roman" w:hAnsi="Times New Roman" w:cs="Times New Roman" w:eastAsia="Times New Roman" w:hint="default"/>
                <w:sz w:val="18"/>
                <w:szCs w:val="18"/>
              </w:rPr>
            </w:pPr>
            <w:r>
              <w:rPr>
                <w:rFonts w:ascii="Times New Roman"/>
                <w:spacing w:val="-1"/>
                <w:sz w:val="18"/>
              </w:rPr>
              <w:t>240,000,000.00</w:t>
            </w:r>
          </w:p>
        </w:tc>
      </w:tr>
      <w:tr>
        <w:trPr>
          <w:trHeight w:val="665" w:hRule="exact"/>
        </w:trPr>
        <w:tc>
          <w:tcPr>
            <w:tcW w:w="3267"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4" w:right="1"/>
              <w:jc w:val="left"/>
              <w:rPr>
                <w:rFonts w:ascii="宋体" w:hAnsi="宋体" w:cs="宋体" w:eastAsia="宋体" w:hint="default"/>
                <w:sz w:val="18"/>
                <w:szCs w:val="18"/>
              </w:rPr>
            </w:pPr>
            <w:r>
              <w:rPr>
                <w:rFonts w:ascii="宋体" w:hAnsi="宋体" w:cs="宋体" w:eastAsia="宋体" w:hint="default"/>
                <w:sz w:val="18"/>
                <w:szCs w:val="18"/>
              </w:rPr>
              <w:t>因同一控制下企业合并而调整的发行在外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的普通股加权平均数（Ⅰ）</w:t>
            </w:r>
          </w:p>
        </w:tc>
        <w:tc>
          <w:tcPr>
            <w:tcW w:w="2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13</w:t>
            </w:r>
          </w:p>
        </w:tc>
        <w:tc>
          <w:tcPr>
            <w:tcW w:w="17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240,000,000.00</w:t>
            </w:r>
          </w:p>
        </w:tc>
        <w:tc>
          <w:tcPr>
            <w:tcW w:w="17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240,000,000.00</w:t>
            </w:r>
          </w:p>
        </w:tc>
      </w:tr>
      <w:tr>
        <w:trPr>
          <w:trHeight w:val="350" w:hRule="exact"/>
        </w:trPr>
        <w:tc>
          <w:tcPr>
            <w:tcW w:w="32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基本每股收益（Ⅰ）</w:t>
            </w:r>
          </w:p>
        </w:tc>
        <w:tc>
          <w:tcPr>
            <w:tcW w:w="2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14=1÷13</w:t>
            </w:r>
          </w:p>
        </w:tc>
        <w:tc>
          <w:tcPr>
            <w:tcW w:w="17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1.11</w:t>
            </w:r>
          </w:p>
        </w:tc>
        <w:tc>
          <w:tcPr>
            <w:tcW w:w="17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0.30</w:t>
            </w:r>
          </w:p>
        </w:tc>
      </w:tr>
      <w:tr>
        <w:trPr>
          <w:trHeight w:val="353" w:hRule="exact"/>
        </w:trPr>
        <w:tc>
          <w:tcPr>
            <w:tcW w:w="32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基本每股收益（Ⅱ）</w:t>
            </w:r>
          </w:p>
        </w:tc>
        <w:tc>
          <w:tcPr>
            <w:tcW w:w="2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15=3÷12</w:t>
            </w:r>
          </w:p>
        </w:tc>
        <w:tc>
          <w:tcPr>
            <w:tcW w:w="17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0.24</w:t>
            </w:r>
          </w:p>
        </w:tc>
        <w:tc>
          <w:tcPr>
            <w:tcW w:w="17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0.26</w:t>
            </w:r>
          </w:p>
        </w:tc>
      </w:tr>
      <w:tr>
        <w:trPr>
          <w:trHeight w:val="665" w:hRule="exact"/>
        </w:trPr>
        <w:tc>
          <w:tcPr>
            <w:tcW w:w="3267"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8"/>
              <w:ind w:left="4" w:right="1"/>
              <w:jc w:val="left"/>
              <w:rPr>
                <w:rFonts w:ascii="宋体" w:hAnsi="宋体" w:cs="宋体" w:eastAsia="宋体" w:hint="default"/>
                <w:sz w:val="18"/>
                <w:szCs w:val="18"/>
              </w:rPr>
            </w:pPr>
            <w:r>
              <w:rPr>
                <w:rFonts w:ascii="宋体" w:hAnsi="宋体" w:cs="宋体" w:eastAsia="宋体" w:hint="default"/>
                <w:sz w:val="18"/>
                <w:szCs w:val="18"/>
              </w:rPr>
              <w:t>已确认为费用的稀释性潜在普通股利息及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其他影响因素</w:t>
            </w:r>
          </w:p>
        </w:tc>
        <w:tc>
          <w:tcPr>
            <w:tcW w:w="2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16</w:t>
            </w:r>
          </w:p>
        </w:tc>
        <w:tc>
          <w:tcPr>
            <w:tcW w:w="1735" w:type="dxa"/>
            <w:tcBorders>
              <w:top w:val="single" w:sz="12" w:space="0" w:color="000000"/>
              <w:left w:val="single" w:sz="6" w:space="0" w:color="000000"/>
              <w:bottom w:val="single" w:sz="12" w:space="0" w:color="000000"/>
              <w:right w:val="single" w:sz="6" w:space="0" w:color="000000"/>
            </w:tcBorders>
          </w:tcPr>
          <w:p>
            <w:pPr/>
          </w:p>
        </w:tc>
        <w:tc>
          <w:tcPr>
            <w:tcW w:w="1736" w:type="dxa"/>
            <w:tcBorders>
              <w:top w:val="single" w:sz="12" w:space="0" w:color="000000"/>
              <w:left w:val="single" w:sz="6" w:space="0" w:color="000000"/>
              <w:bottom w:val="single" w:sz="12" w:space="0" w:color="000000"/>
              <w:right w:val="nil" w:sz="6" w:space="0" w:color="auto"/>
            </w:tcBorders>
          </w:tcPr>
          <w:p>
            <w:pPr/>
          </w:p>
        </w:tc>
      </w:tr>
    </w:tbl>
    <w:p>
      <w:pPr>
        <w:spacing w:after="0"/>
        <w:sectPr>
          <w:pgSz w:w="11910" w:h="16840"/>
          <w:pgMar w:header="877" w:footer="1340" w:top="1060" w:bottom="1540" w:left="980" w:right="0"/>
        </w:sectPr>
      </w:pPr>
    </w:p>
    <w:p>
      <w:pPr>
        <w:spacing w:line="240" w:lineRule="auto" w:before="6"/>
        <w:rPr>
          <w:rFonts w:ascii="宋体" w:hAnsi="宋体" w:cs="宋体" w:eastAsia="宋体" w:hint="default"/>
          <w:b/>
          <w:bCs/>
          <w:sz w:val="28"/>
          <w:szCs w:val="28"/>
        </w:rPr>
      </w:pPr>
    </w:p>
    <w:tbl>
      <w:tblPr>
        <w:tblW w:w="0" w:type="auto"/>
        <w:jc w:val="left"/>
        <w:tblInd w:w="145" w:type="dxa"/>
        <w:tblLayout w:type="fixed"/>
        <w:tblCellMar>
          <w:top w:w="0" w:type="dxa"/>
          <w:left w:w="0" w:type="dxa"/>
          <w:bottom w:w="0" w:type="dxa"/>
          <w:right w:w="0" w:type="dxa"/>
        </w:tblCellMar>
        <w:tblLook w:val="01E0"/>
      </w:tblPr>
      <w:tblGrid>
        <w:gridCol w:w="3267"/>
        <w:gridCol w:w="2108"/>
        <w:gridCol w:w="1735"/>
        <w:gridCol w:w="1736"/>
      </w:tblGrid>
      <w:tr>
        <w:trPr>
          <w:trHeight w:val="356" w:hRule="exact"/>
        </w:trPr>
        <w:tc>
          <w:tcPr>
            <w:tcW w:w="32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所得税率</w:t>
            </w:r>
          </w:p>
        </w:tc>
        <w:tc>
          <w:tcPr>
            <w:tcW w:w="21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17</w:t>
            </w:r>
          </w:p>
        </w:tc>
        <w:tc>
          <w:tcPr>
            <w:tcW w:w="17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z w:val="18"/>
              </w:rPr>
              <w:t>15%</w:t>
            </w:r>
          </w:p>
        </w:tc>
        <w:tc>
          <w:tcPr>
            <w:tcW w:w="173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15%</w:t>
            </w:r>
          </w:p>
        </w:tc>
      </w:tr>
      <w:tr>
        <w:trPr>
          <w:trHeight w:val="350" w:hRule="exact"/>
        </w:trPr>
        <w:tc>
          <w:tcPr>
            <w:tcW w:w="32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转换费用</w:t>
            </w:r>
          </w:p>
        </w:tc>
        <w:tc>
          <w:tcPr>
            <w:tcW w:w="2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18</w:t>
            </w:r>
          </w:p>
        </w:tc>
        <w:tc>
          <w:tcPr>
            <w:tcW w:w="1735" w:type="dxa"/>
            <w:tcBorders>
              <w:top w:val="single" w:sz="12" w:space="0" w:color="000000"/>
              <w:left w:val="single" w:sz="6" w:space="0" w:color="000000"/>
              <w:bottom w:val="single" w:sz="12" w:space="0" w:color="000000"/>
              <w:right w:val="single" w:sz="6" w:space="0" w:color="000000"/>
            </w:tcBorders>
          </w:tcPr>
          <w:p>
            <w:pPr/>
          </w:p>
        </w:tc>
        <w:tc>
          <w:tcPr>
            <w:tcW w:w="1736" w:type="dxa"/>
            <w:tcBorders>
              <w:top w:val="single" w:sz="12" w:space="0" w:color="000000"/>
              <w:left w:val="single" w:sz="6" w:space="0" w:color="000000"/>
              <w:bottom w:val="single" w:sz="12" w:space="0" w:color="000000"/>
              <w:right w:val="nil" w:sz="6" w:space="0" w:color="auto"/>
            </w:tcBorders>
          </w:tcPr>
          <w:p>
            <w:pPr/>
          </w:p>
        </w:tc>
      </w:tr>
      <w:tr>
        <w:trPr>
          <w:trHeight w:val="665" w:hRule="exact"/>
        </w:trPr>
        <w:tc>
          <w:tcPr>
            <w:tcW w:w="3267"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1"/>
              <w:jc w:val="left"/>
              <w:rPr>
                <w:rFonts w:ascii="宋体" w:hAnsi="宋体" w:cs="宋体" w:eastAsia="宋体" w:hint="default"/>
                <w:sz w:val="18"/>
                <w:szCs w:val="18"/>
              </w:rPr>
            </w:pPr>
            <w:r>
              <w:rPr>
                <w:rFonts w:ascii="宋体" w:hAnsi="宋体" w:cs="宋体" w:eastAsia="宋体" w:hint="default"/>
                <w:sz w:val="18"/>
                <w:szCs w:val="18"/>
              </w:rPr>
              <w:t>可转换公司债券、认股权证、股份期权等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转换或行权而增加的股份数</w:t>
            </w:r>
          </w:p>
        </w:tc>
        <w:tc>
          <w:tcPr>
            <w:tcW w:w="2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19</w:t>
            </w:r>
          </w:p>
        </w:tc>
        <w:tc>
          <w:tcPr>
            <w:tcW w:w="1735" w:type="dxa"/>
            <w:tcBorders>
              <w:top w:val="single" w:sz="12" w:space="0" w:color="000000"/>
              <w:left w:val="single" w:sz="6" w:space="0" w:color="000000"/>
              <w:bottom w:val="single" w:sz="12" w:space="0" w:color="000000"/>
              <w:right w:val="single" w:sz="6" w:space="0" w:color="000000"/>
            </w:tcBorders>
          </w:tcPr>
          <w:p>
            <w:pPr/>
          </w:p>
        </w:tc>
        <w:tc>
          <w:tcPr>
            <w:tcW w:w="1736" w:type="dxa"/>
            <w:tcBorders>
              <w:top w:val="single" w:sz="12" w:space="0" w:color="000000"/>
              <w:left w:val="single" w:sz="6" w:space="0" w:color="000000"/>
              <w:bottom w:val="single" w:sz="12" w:space="0" w:color="000000"/>
              <w:right w:val="nil" w:sz="6" w:space="0" w:color="auto"/>
            </w:tcBorders>
          </w:tcPr>
          <w:p>
            <w:pPr/>
          </w:p>
        </w:tc>
      </w:tr>
      <w:tr>
        <w:trPr>
          <w:trHeight w:val="665" w:hRule="exact"/>
        </w:trPr>
        <w:tc>
          <w:tcPr>
            <w:tcW w:w="32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稀释每股收益（Ⅰ）</w:t>
            </w:r>
          </w:p>
        </w:tc>
        <w:tc>
          <w:tcPr>
            <w:tcW w:w="2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20=[1+(16-18)×</w:t>
            </w:r>
          </w:p>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(100%-17)]÷(13+19)</w:t>
            </w:r>
          </w:p>
        </w:tc>
        <w:tc>
          <w:tcPr>
            <w:tcW w:w="17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1.11</w:t>
            </w:r>
          </w:p>
        </w:tc>
        <w:tc>
          <w:tcPr>
            <w:tcW w:w="17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0.30</w:t>
            </w:r>
          </w:p>
        </w:tc>
      </w:tr>
      <w:tr>
        <w:trPr>
          <w:trHeight w:val="665" w:hRule="exact"/>
        </w:trPr>
        <w:tc>
          <w:tcPr>
            <w:tcW w:w="32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稀释每股收益（Ⅱ）</w:t>
            </w:r>
          </w:p>
        </w:tc>
        <w:tc>
          <w:tcPr>
            <w:tcW w:w="21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21=[3+(16-18)</w:t>
            </w:r>
          </w:p>
          <w:p>
            <w:pPr>
              <w:pStyle w:val="TableParagraph"/>
              <w:spacing w:line="240" w:lineRule="auto" w:before="105"/>
              <w:ind w:left="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×(100%-17)]÷(12+19)</w:t>
            </w:r>
          </w:p>
        </w:tc>
        <w:tc>
          <w:tcPr>
            <w:tcW w:w="17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0.24</w:t>
            </w:r>
          </w:p>
        </w:tc>
        <w:tc>
          <w:tcPr>
            <w:tcW w:w="17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0.26</w:t>
            </w:r>
          </w:p>
        </w:tc>
      </w:tr>
    </w:tbl>
    <w:p>
      <w:pPr>
        <w:spacing w:line="240" w:lineRule="auto" w:before="6"/>
        <w:rPr>
          <w:rFonts w:ascii="宋体" w:hAnsi="宋体" w:cs="宋体" w:eastAsia="宋体" w:hint="default"/>
          <w:b/>
          <w:bCs/>
          <w:sz w:val="12"/>
          <w:szCs w:val="12"/>
        </w:rPr>
      </w:pPr>
    </w:p>
    <w:p>
      <w:pPr>
        <w:pStyle w:val="BodyText"/>
        <w:spacing w:line="583" w:lineRule="auto" w:before="44"/>
        <w:ind w:left="573" w:right="7444"/>
        <w:jc w:val="left"/>
        <w:rPr>
          <w:rFonts w:ascii="Times New Roman" w:hAnsi="Times New Roman" w:cs="Times New Roman" w:eastAsia="Times New Roman" w:hint="default"/>
        </w:rPr>
      </w:pPr>
      <w:r>
        <w:rPr/>
        <w:t>① 基本每股收益 基本每股收益</w:t>
      </w:r>
      <w:r>
        <w:rPr>
          <w:rFonts w:ascii="Times New Roman" w:hAnsi="Times New Roman" w:cs="Times New Roman" w:eastAsia="Times New Roman" w:hint="default"/>
        </w:rPr>
        <w:t>=P0÷S</w:t>
      </w:r>
      <w:r>
        <w:rPr>
          <w:rFonts w:ascii="Times New Roman" w:hAnsi="Times New Roman" w:cs="Times New Roman" w:eastAsia="Times New Roman" w:hint="default"/>
          <w:w w:val="99"/>
        </w:rPr>
        <w:t> </w:t>
      </w:r>
      <w:r>
        <w:rPr>
          <w:rFonts w:ascii="Times New Roman" w:hAnsi="Times New Roman" w:cs="Times New Roman" w:eastAsia="Times New Roman" w:hint="default"/>
        </w:rPr>
        <w:t>S=S0</w:t>
      </w:r>
      <w:r>
        <w:rPr/>
        <w:t>＋</w:t>
      </w:r>
      <w:r>
        <w:rPr>
          <w:rFonts w:ascii="Times New Roman" w:hAnsi="Times New Roman" w:cs="Times New Roman" w:eastAsia="Times New Roman" w:hint="default"/>
        </w:rPr>
        <w:t>S1</w:t>
      </w:r>
      <w:r>
        <w:rPr/>
        <w:t>＋</w:t>
      </w:r>
      <w:r>
        <w:rPr>
          <w:rFonts w:ascii="Times New Roman" w:hAnsi="Times New Roman" w:cs="Times New Roman" w:eastAsia="Times New Roman" w:hint="default"/>
        </w:rPr>
        <w:t>Si×Mi÷M0</w:t>
      </w:r>
      <w:r>
        <w:rPr>
          <w:rFonts w:ascii="Times New Roman" w:hAnsi="Times New Roman" w:cs="Times New Roman" w:eastAsia="Times New Roman" w:hint="default"/>
        </w:rPr>
        <w:t>–</w:t>
      </w:r>
      <w:r>
        <w:rPr>
          <w:rFonts w:ascii="Times New Roman" w:hAnsi="Times New Roman" w:cs="Times New Roman" w:eastAsia="Times New Roman" w:hint="default"/>
        </w:rPr>
        <w:t>Sj×Mj÷M0-Sk</w:t>
      </w:r>
    </w:p>
    <w:p>
      <w:pPr>
        <w:pStyle w:val="BodyText"/>
        <w:spacing w:line="451" w:lineRule="auto" w:before="53"/>
        <w:ind w:right="1131" w:firstLine="420"/>
        <w:jc w:val="both"/>
      </w:pPr>
      <w:r>
        <w:rPr>
          <w:spacing w:val="-2"/>
        </w:rPr>
        <w:t>其中：</w:t>
      </w:r>
      <w:r>
        <w:rPr>
          <w:rFonts w:ascii="Times New Roman" w:hAnsi="Times New Roman" w:cs="Times New Roman" w:eastAsia="Times New Roman" w:hint="default"/>
          <w:spacing w:val="-2"/>
        </w:rPr>
        <w:t>P0</w:t>
      </w:r>
      <w:r>
        <w:rPr>
          <w:spacing w:val="-2"/>
        </w:rPr>
        <w:t>为归属于公司普通股股东的净利润或扣除非经常性损益后归属于普通股股东的净利润；</w:t>
      </w:r>
      <w:r>
        <w:rPr>
          <w:rFonts w:ascii="Times New Roman" w:hAnsi="Times New Roman" w:cs="Times New Roman" w:eastAsia="Times New Roman" w:hint="default"/>
          <w:spacing w:val="-2"/>
        </w:rPr>
        <w:t>S</w:t>
      </w:r>
      <w:r>
        <w:rPr>
          <w:spacing w:val="-2"/>
        </w:rPr>
        <w:t>为发行在外的普通股</w:t>
      </w:r>
      <w:r>
        <w:rPr/>
        <w:t> </w:t>
      </w:r>
      <w:r>
        <w:rPr>
          <w:spacing w:val="-2"/>
        </w:rPr>
        <w:t>加权平均数；</w:t>
      </w:r>
      <w:r>
        <w:rPr>
          <w:rFonts w:ascii="Times New Roman" w:hAnsi="Times New Roman" w:cs="Times New Roman" w:eastAsia="Times New Roman" w:hint="default"/>
          <w:spacing w:val="-2"/>
        </w:rPr>
        <w:t>S0</w:t>
      </w:r>
      <w:r>
        <w:rPr>
          <w:spacing w:val="-2"/>
        </w:rPr>
        <w:t>为期初股份总数；</w:t>
      </w:r>
      <w:r>
        <w:rPr>
          <w:rFonts w:ascii="Times New Roman" w:hAnsi="Times New Roman" w:cs="Times New Roman" w:eastAsia="Times New Roman" w:hint="default"/>
          <w:spacing w:val="-2"/>
        </w:rPr>
        <w:t>S1</w:t>
      </w:r>
      <w:r>
        <w:rPr>
          <w:spacing w:val="-2"/>
        </w:rPr>
        <w:t>为报告期因公积金转增股本或股票股利分配等增加股份数；</w:t>
      </w:r>
      <w:r>
        <w:rPr>
          <w:rFonts w:ascii="Times New Roman" w:hAnsi="Times New Roman" w:cs="Times New Roman" w:eastAsia="Times New Roman" w:hint="default"/>
          <w:spacing w:val="-2"/>
        </w:rPr>
        <w:t>Si</w:t>
      </w:r>
      <w:r>
        <w:rPr>
          <w:spacing w:val="-2"/>
        </w:rPr>
        <w:t>为报告期因发行新股或债</w:t>
      </w:r>
      <w:r>
        <w:rPr>
          <w:spacing w:val="-53"/>
        </w:rPr>
        <w:t> </w:t>
      </w:r>
      <w:r>
        <w:rPr/>
        <w:t>转股等增加股份数；</w:t>
      </w:r>
      <w:r>
        <w:rPr>
          <w:rFonts w:ascii="Times New Roman" w:hAnsi="Times New Roman" w:cs="Times New Roman" w:eastAsia="Times New Roman" w:hint="default"/>
        </w:rPr>
        <w:t>Sj</w:t>
      </w:r>
      <w:r>
        <w:rPr/>
        <w:t>为报告期因回购等减少股份数；</w:t>
      </w:r>
      <w:r>
        <w:rPr>
          <w:rFonts w:ascii="Times New Roman" w:hAnsi="Times New Roman" w:cs="Times New Roman" w:eastAsia="Times New Roman" w:hint="default"/>
        </w:rPr>
        <w:t>Sk</w:t>
      </w:r>
      <w:r>
        <w:rPr/>
        <w:t>为报告期缩股数；</w:t>
      </w:r>
      <w:r>
        <w:rPr>
          <w:rFonts w:ascii="Times New Roman" w:hAnsi="Times New Roman" w:cs="Times New Roman" w:eastAsia="Times New Roman" w:hint="default"/>
        </w:rPr>
        <w:t>M0</w:t>
      </w:r>
      <w:r>
        <w:rPr/>
        <w:t>报告期月份数；</w:t>
      </w:r>
      <w:r>
        <w:rPr>
          <w:rFonts w:ascii="Times New Roman" w:hAnsi="Times New Roman" w:cs="Times New Roman" w:eastAsia="Times New Roman" w:hint="default"/>
        </w:rPr>
        <w:t>Mi</w:t>
      </w:r>
      <w:r>
        <w:rPr/>
        <w:t>为增加股份次月起至报告</w:t>
      </w:r>
      <w:r>
        <w:rPr>
          <w:spacing w:val="-81"/>
        </w:rPr>
        <w:t> </w:t>
      </w:r>
      <w:r>
        <w:rPr>
          <w:spacing w:val="-81"/>
        </w:rPr>
      </w:r>
      <w:r>
        <w:rPr/>
        <w:t>期期末的累计月数；</w:t>
      </w:r>
      <w:r>
        <w:rPr>
          <w:rFonts w:ascii="Times New Roman" w:hAnsi="Times New Roman" w:cs="Times New Roman" w:eastAsia="Times New Roman" w:hint="default"/>
        </w:rPr>
        <w:t>Mj</w:t>
      </w:r>
      <w:r>
        <w:rPr/>
        <w:t>为减少股份次月起至报告期期末的累计月数。</w:t>
      </w:r>
    </w:p>
    <w:p>
      <w:pPr>
        <w:spacing w:line="240" w:lineRule="auto" w:before="6"/>
        <w:rPr>
          <w:rFonts w:ascii="宋体" w:hAnsi="宋体" w:cs="宋体" w:eastAsia="宋体" w:hint="default"/>
          <w:sz w:val="12"/>
          <w:szCs w:val="12"/>
        </w:rPr>
      </w:pPr>
    </w:p>
    <w:p>
      <w:pPr>
        <w:pStyle w:val="BodyText"/>
        <w:spacing w:line="477" w:lineRule="auto"/>
        <w:ind w:left="573" w:right="0"/>
        <w:jc w:val="left"/>
        <w:rPr>
          <w:rFonts w:ascii="Times New Roman" w:hAnsi="Times New Roman" w:cs="Times New Roman" w:eastAsia="Times New Roman" w:hint="default"/>
        </w:rPr>
      </w:pPr>
      <w:r>
        <w:rPr/>
        <w:t>② 稀释每股收益 </w:t>
      </w:r>
      <w:r>
        <w:rPr>
          <w:spacing w:val="-1"/>
        </w:rPr>
        <w:t>稀释每股收益</w:t>
      </w:r>
      <w:r>
        <w:rPr>
          <w:rFonts w:ascii="Times New Roman" w:hAnsi="Times New Roman" w:cs="Times New Roman" w:eastAsia="Times New Roman" w:hint="default"/>
          <w:spacing w:val="-1"/>
        </w:rPr>
        <w:t>=P1/(S0</w:t>
      </w:r>
      <w:r>
        <w:rPr>
          <w:spacing w:val="-1"/>
        </w:rPr>
        <w:t>＋</w:t>
      </w:r>
      <w:r>
        <w:rPr>
          <w:rFonts w:ascii="Times New Roman" w:hAnsi="Times New Roman" w:cs="Times New Roman" w:eastAsia="Times New Roman" w:hint="default"/>
          <w:spacing w:val="-1"/>
        </w:rPr>
        <w:t>S1</w:t>
      </w:r>
      <w:r>
        <w:rPr>
          <w:spacing w:val="-1"/>
        </w:rPr>
        <w:t>＋</w:t>
      </w:r>
      <w:r>
        <w:rPr>
          <w:rFonts w:ascii="Times New Roman" w:hAnsi="Times New Roman" w:cs="Times New Roman" w:eastAsia="Times New Roman" w:hint="default"/>
          <w:spacing w:val="-1"/>
        </w:rPr>
        <w:t>Si×Mi÷M0</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
        </w:rPr>
        <w:t>Sj×Mj÷M0</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
        </w:rPr>
        <w:t>Sk+</w:t>
      </w:r>
      <w:r>
        <w:rPr>
          <w:spacing w:val="-1"/>
        </w:rPr>
        <w:t>认股权证、股份期权、可转换债券等增加的普通股加权平均数</w:t>
      </w:r>
      <w:r>
        <w:rPr>
          <w:rFonts w:ascii="Times New Roman" w:hAnsi="Times New Roman" w:cs="Times New Roman" w:eastAsia="Times New Roman" w:hint="default"/>
          <w:spacing w:val="-1"/>
        </w:rPr>
        <w:t>)</w:t>
      </w:r>
    </w:p>
    <w:p>
      <w:pPr>
        <w:pStyle w:val="BodyText"/>
        <w:spacing w:line="468" w:lineRule="auto" w:before="22"/>
        <w:ind w:right="1133"/>
        <w:jc w:val="both"/>
      </w:pPr>
      <w:r>
        <w:rPr/>
        <w:t>其中，</w:t>
      </w:r>
      <w:r>
        <w:rPr>
          <w:rFonts w:ascii="Times New Roman" w:hAnsi="Times New Roman" w:cs="Times New Roman" w:eastAsia="Times New Roman" w:hint="default"/>
        </w:rPr>
        <w:t>P1</w:t>
      </w:r>
      <w:r>
        <w:rPr/>
        <w:t>为归属于公司普通股股东的净利润或扣除非经常性损益后归属于公司普通股股东的净利润，并考虑稀释性潜在普</w:t>
      </w:r>
      <w:r>
        <w:rPr>
          <w:spacing w:val="-18"/>
        </w:rPr>
        <w:t> </w:t>
      </w:r>
      <w:r>
        <w:rPr>
          <w:spacing w:val="-18"/>
        </w:rPr>
      </w:r>
      <w:r>
        <w:rPr>
          <w:spacing w:val="-2"/>
        </w:rPr>
        <w:t>通股对其影响，按《企业会计准则》及有关规定进行调整。公司在计算稀释每股收益时，考虑所有稀释性潜在普通股对归属</w:t>
      </w:r>
      <w:r>
        <w:rPr>
          <w:spacing w:val="-67"/>
        </w:rPr>
        <w:t> </w:t>
      </w:r>
      <w:r>
        <w:rPr>
          <w:spacing w:val="-67"/>
        </w:rPr>
      </w:r>
      <w:r>
        <w:rPr>
          <w:spacing w:val="-2"/>
        </w:rPr>
        <w:t>于公司普通股股东的净利润或扣除非经常性损益后归属于公司普通股股东的净利润和加权平均股数的影响，按照其稀释程度</w:t>
      </w:r>
      <w:r>
        <w:rPr>
          <w:spacing w:val="-64"/>
        </w:rPr>
        <w:t> </w:t>
      </w:r>
      <w:r>
        <w:rPr>
          <w:spacing w:val="-64"/>
        </w:rPr>
      </w:r>
      <w:r>
        <w:rPr/>
        <w:t>从大到小的顺序计入稀释每股收益，直至稀释每股收益达到最小值。</w:t>
      </w:r>
    </w:p>
    <w:p>
      <w:pPr>
        <w:spacing w:line="240" w:lineRule="auto" w:before="13"/>
        <w:rPr>
          <w:rFonts w:ascii="宋体" w:hAnsi="宋体" w:cs="宋体" w:eastAsia="宋体" w:hint="default"/>
          <w:sz w:val="19"/>
          <w:szCs w:val="19"/>
        </w:rPr>
      </w:pPr>
    </w:p>
    <w:p>
      <w:pPr>
        <w:pStyle w:val="Heading3"/>
        <w:spacing w:line="240" w:lineRule="auto"/>
        <w:ind w:right="0"/>
        <w:jc w:val="both"/>
        <w:rPr>
          <w:b w:val="0"/>
          <w:bCs w:val="0"/>
        </w:rPr>
      </w:pPr>
      <w:r>
        <w:rPr>
          <w:rFonts w:ascii="Times New Roman" w:hAnsi="Times New Roman" w:cs="Times New Roman" w:eastAsia="Times New Roman" w:hint="default"/>
        </w:rPr>
        <w:t>38</w:t>
      </w:r>
      <w:r>
        <w:rPr/>
        <w:t>、其他综合收益</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29"/>
        <w:gridCol w:w="2536"/>
        <w:gridCol w:w="2393"/>
      </w:tblGrid>
      <w:tr>
        <w:trPr>
          <w:trHeight w:val="403"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12"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按照权益法核算的在被投资单位其他综合收益中所享有 的份额</w:t>
            </w:r>
          </w:p>
        </w:tc>
        <w:tc>
          <w:tcPr>
            <w:tcW w:w="25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-206,546.19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-115,921.62</w:t>
            </w:r>
          </w:p>
        </w:tc>
      </w:tr>
      <w:tr>
        <w:trPr>
          <w:trHeight w:val="402"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前期计入其他综合收益当期转入损益的净额</w:t>
            </w:r>
          </w:p>
        </w:tc>
        <w:tc>
          <w:tcPr>
            <w:tcW w:w="25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-449,299.02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25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242,752.83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-115,921.62</w:t>
            </w:r>
          </w:p>
        </w:tc>
      </w:tr>
      <w:tr>
        <w:trPr>
          <w:trHeight w:val="402"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外币财务报表折算差额</w:t>
            </w:r>
          </w:p>
        </w:tc>
        <w:tc>
          <w:tcPr>
            <w:tcW w:w="25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-12,390.47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25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-12,390.47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5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230,362.36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-115,921.62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9"/>
        <w:rPr>
          <w:rFonts w:ascii="宋体" w:hAnsi="宋体" w:cs="宋体" w:eastAsia="宋体" w:hint="default"/>
          <w:sz w:val="25"/>
          <w:szCs w:val="25"/>
        </w:rPr>
      </w:pPr>
      <w:r>
        <w:rPr/>
        <w:pict>
          <v:group style="position:absolute;margin-left:460.320007pt;margin-top:764.919983pt;width:135pt;height:77pt;mso-position-horizontal-relative:page;mso-position-vertical-relative:page;z-index:-859096" coordorigin="9206,15298" coordsize="2700,1540">
            <v:shape style="position:absolute;left:9206;top:15298;width:2700;height:1540" type="#_x0000_t75" stroked="false">
              <v:imagedata r:id="rId14"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138</w:t>
                    </w:r>
                  </w:p>
                </w:txbxContent>
              </v:textbox>
              <w10:wrap type="none"/>
            </v:shape>
            <w10:wrap type="none"/>
          </v:group>
        </w:pict>
      </w:r>
    </w:p>
    <w:p>
      <w:pPr>
        <w:pStyle w:val="BodyText"/>
        <w:spacing w:line="240" w:lineRule="auto" w:before="44"/>
        <w:ind w:right="0"/>
        <w:jc w:val="left"/>
      </w:pPr>
      <w:r>
        <w:rPr/>
        <w:t>其他综合收益说明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39</w:t>
      </w:r>
      <w:r>
        <w:rPr/>
        <w:t>、现金流量表附注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6,870,906.00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保证金及押金、备用金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975,012.73</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存款利息收入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14,983,490.75</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509,505.91</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563,585.30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23,902,500.69</w:t>
            </w:r>
          </w:p>
        </w:tc>
      </w:tr>
    </w:tbl>
    <w:p>
      <w:pPr>
        <w:pStyle w:val="BodyText"/>
        <w:spacing w:line="240" w:lineRule="auto" w:before="49"/>
        <w:ind w:right="0"/>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4,667,190.83</w:t>
            </w:r>
          </w:p>
        </w:tc>
      </w:tr>
      <w:tr>
        <w:trPr>
          <w:trHeight w:val="404"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147,500.75</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1,101,692.81</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水电暖费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706,974.47</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2,152,126.45</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房租及管理费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4,710,152.08</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3,290,395.93</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684,164.31</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2,053,111.80</w:t>
            </w:r>
          </w:p>
        </w:tc>
      </w:tr>
      <w:tr>
        <w:trPr>
          <w:trHeight w:val="404"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626,457.03</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10,963,373.31</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法务专项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253,821.84</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Times New Roman" w:hAnsi="Times New Roman" w:cs="Times New Roman" w:eastAsia="Times New Roman" w:hint="default"/>
                <w:sz w:val="18"/>
                <w:szCs w:val="18"/>
              </w:rPr>
              <w:t>-</w:t>
            </w:r>
            <w:r>
              <w:rPr>
                <w:rFonts w:ascii="宋体" w:hAnsi="宋体" w:cs="宋体" w:eastAsia="宋体" w:hint="default"/>
                <w:sz w:val="18"/>
                <w:szCs w:val="18"/>
              </w:rPr>
              <w:t>手续费及其他</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1,730,388.90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支付易美云（北京）信息技术有限公司款项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6,500,000.00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3"/>
                <w:sz w:val="18"/>
              </w:rPr>
              <w:t>ITalk</w:t>
            </w:r>
            <w:r>
              <w:rPr>
                <w:rFonts w:ascii="Times New Roman"/>
                <w:spacing w:val="-6"/>
                <w:sz w:val="18"/>
              </w:rPr>
              <w:t> </w:t>
            </w:r>
            <w:r>
              <w:rPr>
                <w:rFonts w:ascii="Times New Roman"/>
                <w:sz w:val="18"/>
              </w:rPr>
              <w:t>Holdings,LLC</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1,230,155.44</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Chris Hill</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名员工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3,063,894.01</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3,219,363.60</w:t>
            </w:r>
          </w:p>
        </w:tc>
      </w:tr>
    </w:tbl>
    <w:p>
      <w:pPr>
        <w:spacing w:after="0" w:line="240" w:lineRule="auto"/>
        <w:jc w:val="right"/>
        <w:rPr>
          <w:rFonts w:ascii="Times New Roman" w:hAnsi="Times New Roman" w:cs="Times New Roman" w:eastAsia="Times New Roman" w:hint="default"/>
          <w:sz w:val="18"/>
          <w:szCs w:val="18"/>
        </w:rPr>
        <w:sectPr>
          <w:headerReference w:type="default" r:id="rId62"/>
          <w:footerReference w:type="default" r:id="rId63"/>
          <w:pgSz w:w="11910" w:h="16840"/>
          <w:pgMar w:header="877" w:footer="0" w:top="1060" w:bottom="0" w:left="980" w:right="0"/>
        </w:sectPr>
      </w:pPr>
    </w:p>
    <w:p>
      <w:pPr>
        <w:spacing w:line="240" w:lineRule="auto" w:before="1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5585"/>
        <w:gridCol w:w="3985"/>
      </w:tblGrid>
      <w:tr>
        <w:trPr>
          <w:trHeight w:val="334" w:hRule="exact"/>
        </w:trPr>
        <w:tc>
          <w:tcPr>
            <w:tcW w:w="5585" w:type="dxa"/>
            <w:tcBorders>
              <w:top w:val="single" w:sz="6" w:space="0" w:color="000000"/>
              <w:left w:val="nil" w:sz="6" w:space="0" w:color="auto"/>
              <w:bottom w:val="single" w:sz="4" w:space="0" w:color="000000"/>
              <w:right w:val="nil" w:sz="6" w:space="0" w:color="auto"/>
            </w:tcBorders>
          </w:tcPr>
          <w:p>
            <w:pPr/>
          </w:p>
        </w:tc>
        <w:tc>
          <w:tcPr>
            <w:tcW w:w="3985" w:type="dxa"/>
            <w:tcBorders>
              <w:top w:val="single" w:sz="6" w:space="0" w:color="000000"/>
              <w:left w:val="nil" w:sz="6" w:space="0" w:color="auto"/>
              <w:bottom w:val="single" w:sz="4" w:space="0" w:color="000000"/>
              <w:right w:val="nil" w:sz="6" w:space="0" w:color="auto"/>
            </w:tcBorders>
          </w:tcPr>
          <w:p>
            <w:pPr/>
          </w:p>
        </w:tc>
      </w:tr>
      <w:tr>
        <w:trPr>
          <w:trHeight w:val="404"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47,100,763.56</w:t>
            </w:r>
          </w:p>
        </w:tc>
      </w:tr>
    </w:tbl>
    <w:p>
      <w:pPr>
        <w:pStyle w:val="BodyText"/>
        <w:spacing w:line="240" w:lineRule="auto" w:before="49"/>
        <w:ind w:left="112" w:right="0"/>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18"/>
        <w:ind w:left="112" w:right="0"/>
        <w:jc w:val="left"/>
        <w:rPr>
          <w:b w:val="0"/>
          <w:bCs w:val="0"/>
        </w:rPr>
      </w:pPr>
      <w:r>
        <w:rPr>
          <w:rFonts w:ascii="Times New Roman" w:hAnsi="Times New Roman" w:cs="Times New Roman" w:eastAsia="Times New Roman" w:hint="default"/>
        </w:rPr>
        <w:t>40</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2"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4368"/>
        <w:gridCol w:w="2534"/>
        <w:gridCol w:w="2657"/>
      </w:tblGrid>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267,122,502.48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71,249,426.90</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239,735.82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-20,340.01</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13,798,294.68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11,658,296.92</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1,232,141.66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369,237.65</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3,189,437.92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1,703,563.91</w:t>
            </w:r>
          </w:p>
        </w:tc>
      </w:tr>
      <w:tr>
        <w:trPr>
          <w:trHeight w:val="71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24"/>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w:t>
            </w:r>
            <w:r>
              <w:rPr>
                <w:rFonts w:ascii="宋体" w:hAnsi="宋体" w:cs="宋体" w:eastAsia="宋体" w:hint="default"/>
                <w:spacing w:val="-1"/>
                <w:w w:val="100"/>
                <w:sz w:val="18"/>
                <w:szCs w:val="18"/>
              </w:rPr>
              <w:t>以</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486,291.76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121,896.43</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-209,479,327.74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-9,989,586.17</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186,912.21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159,812.13</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-448,790.86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335,643.64</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w:t>
            </w:r>
            <w:r>
              <w:rPr>
                <w:rFonts w:ascii="宋体" w:hAnsi="宋体" w:cs="宋体" w:eastAsia="宋体" w:hint="default"/>
                <w:spacing w:val="2"/>
                <w:sz w:val="18"/>
                <w:szCs w:val="18"/>
              </w:rPr>
              <w:t>填</w:t>
            </w:r>
            <w:r>
              <w:rPr>
                <w:rFonts w:ascii="宋体" w:hAnsi="宋体" w:cs="宋体" w:eastAsia="宋体" w:hint="default"/>
                <w:sz w:val="18"/>
                <w:szCs w:val="18"/>
              </w:rPr>
              <w:t>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-4,698,065.17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-45,871.86</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-18,127,781.12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1,875,526.72</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19,439,130.13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21,835,560.46</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73,020,481.77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99,253,166.72</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542,503,531.08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999,691,769.72</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999,691,769.72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958,769,908.04</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-457,188,238.64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40,921,861.68</w:t>
            </w:r>
          </w:p>
        </w:tc>
      </w:tr>
    </w:tbl>
    <w:p>
      <w:pPr>
        <w:spacing w:line="240" w:lineRule="auto" w:before="3"/>
        <w:rPr>
          <w:rFonts w:ascii="宋体" w:hAnsi="宋体" w:cs="宋体" w:eastAsia="宋体" w:hint="default"/>
          <w:sz w:val="19"/>
          <w:szCs w:val="19"/>
        </w:rPr>
      </w:pPr>
    </w:p>
    <w:p>
      <w:pPr>
        <w:pStyle w:val="Heading3"/>
        <w:spacing w:line="240" w:lineRule="auto" w:before="36"/>
        <w:ind w:left="112" w:right="0"/>
        <w:jc w:val="left"/>
        <w:rPr>
          <w:b w:val="0"/>
          <w:bCs w:val="0"/>
        </w:rPr>
      </w:pPr>
      <w:r>
        <w:rPr/>
        <w:t>（</w:t>
      </w:r>
      <w:r>
        <w:rPr>
          <w:rFonts w:ascii="Times New Roman" w:hAnsi="Times New Roman" w:cs="Times New Roman" w:eastAsia="Times New Roman" w:hint="default"/>
        </w:rPr>
        <w:t>2</w:t>
      </w:r>
      <w:r>
        <w:rPr/>
        <w:t>）本报告期取得或处置子公司及其他营业单位的相关信息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footerReference w:type="default" r:id="rId64"/>
          <w:pgSz w:w="11910" w:h="16840"/>
          <w:pgMar w:footer="1272" w:header="877" w:top="1060" w:bottom="1460" w:left="1020" w:right="0"/>
          <w:pgNumType w:start="139"/>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．取得子公司及其他营业单位的价格</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595,968,500.00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77"/>
                <w:sz w:val="18"/>
                <w:szCs w:val="18"/>
              </w:rPr>
              <w:t>．</w:t>
            </w:r>
            <w:r>
              <w:rPr>
                <w:rFonts w:ascii="宋体" w:hAnsi="宋体" w:cs="宋体" w:eastAsia="宋体" w:hint="default"/>
                <w:sz w:val="18"/>
                <w:szCs w:val="18"/>
              </w:rPr>
              <w:t>取得子公司及其他营业单</w:t>
            </w:r>
            <w:r>
              <w:rPr>
                <w:rFonts w:ascii="宋体" w:hAnsi="宋体" w:cs="宋体" w:eastAsia="宋体" w:hint="default"/>
                <w:spacing w:val="-3"/>
                <w:sz w:val="18"/>
                <w:szCs w:val="18"/>
              </w:rPr>
              <w:t>位</w:t>
            </w:r>
            <w:r>
              <w:rPr>
                <w:rFonts w:ascii="宋体" w:hAnsi="宋体" w:cs="宋体" w:eastAsia="宋体" w:hint="default"/>
                <w:sz w:val="18"/>
                <w:szCs w:val="18"/>
              </w:rPr>
              <w:t>支付的现金和现金等价物</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529,250,500.00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物</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77,766,083.65</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．取得子公司及其他营业单位支付的现金净额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451,484,416.35</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．取得子公司的净资产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61,680,574.42</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151,455,580.56</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64,716,303.47</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137,194,679.07</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17,296,630.54</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5"/>
        <w:gridCol w:w="2536"/>
        <w:gridCol w:w="2657"/>
      </w:tblGrid>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542,503,531.08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999,691,769.72</w:t>
            </w:r>
          </w:p>
        </w:tc>
      </w:tr>
      <w:tr>
        <w:trPr>
          <w:trHeight w:val="402"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153,277.03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85,170.44</w:t>
            </w:r>
          </w:p>
        </w:tc>
      </w:tr>
      <w:tr>
        <w:trPr>
          <w:trHeight w:val="402"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542,350,254.05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999,606,599.28</w:t>
            </w:r>
          </w:p>
        </w:tc>
      </w:tr>
      <w:tr>
        <w:trPr>
          <w:trHeight w:val="402"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542,503,531.08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999,691,769.72</w:t>
            </w:r>
          </w:p>
        </w:tc>
      </w:tr>
    </w:tbl>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r>
        <w:rPr/>
        <w:t>八、关联方及关联交易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、本企业的子公司情况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6"/>
        <w:gridCol w:w="960"/>
        <w:gridCol w:w="958"/>
        <w:gridCol w:w="956"/>
        <w:gridCol w:w="958"/>
        <w:gridCol w:w="955"/>
        <w:gridCol w:w="958"/>
        <w:gridCol w:w="958"/>
      </w:tblGrid>
      <w:tr>
        <w:trPr>
          <w:trHeight w:val="713"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8"/>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102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北京二六三 企业通信有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芦兵</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企业通信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55"/>
              <w:jc w:val="right"/>
              <w:rPr>
                <w:rFonts w:ascii="宋体" w:hAnsi="宋体" w:cs="宋体" w:eastAsia="宋体" w:hint="default"/>
                <w:sz w:val="18"/>
                <w:szCs w:val="18"/>
              </w:rPr>
            </w:pP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58581718-9</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上海二六三 通信有限公 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张靖海</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增值通信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55"/>
              <w:jc w:val="right"/>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05768385-0</w:t>
            </w:r>
          </w:p>
        </w:tc>
      </w:tr>
      <w:tr>
        <w:trPr>
          <w:trHeight w:val="71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4" w:right="22"/>
              <w:jc w:val="left"/>
              <w:rPr>
                <w:rFonts w:ascii="宋体" w:hAnsi="宋体" w:cs="宋体" w:eastAsia="宋体" w:hint="default"/>
                <w:sz w:val="18"/>
                <w:szCs w:val="18"/>
              </w:rPr>
            </w:pPr>
            <w:r>
              <w:rPr>
                <w:rFonts w:ascii="宋体" w:hAnsi="宋体" w:cs="宋体" w:eastAsia="宋体" w:hint="default"/>
                <w:sz w:val="18"/>
                <w:szCs w:val="18"/>
              </w:rPr>
              <w:t>北京二六三 网络科技有</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李小龙</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49"/>
              <w:ind w:left="23" w:right="31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VOIP</w:t>
            </w:r>
            <w:r>
              <w:rPr>
                <w:rFonts w:ascii="宋体" w:hAnsi="宋体" w:cs="宋体" w:eastAsia="宋体" w:hint="default"/>
                <w:sz w:val="18"/>
                <w:szCs w:val="18"/>
              </w:rPr>
              <w:t>、 </w:t>
            </w:r>
            <w:r>
              <w:rPr>
                <w:rFonts w:ascii="Times New Roman" w:hAnsi="Times New Roman" w:cs="Times New Roman" w:eastAsia="Times New Roman" w:hint="default"/>
                <w:sz w:val="18"/>
                <w:szCs w:val="18"/>
              </w:rPr>
              <w:t>IPTV</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55"/>
              <w:jc w:val="righ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59232828-7</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272"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6"/>
        <w:gridCol w:w="960"/>
        <w:gridCol w:w="958"/>
        <w:gridCol w:w="956"/>
        <w:gridCol w:w="958"/>
        <w:gridCol w:w="955"/>
        <w:gridCol w:w="958"/>
        <w:gridCol w:w="958"/>
      </w:tblGrid>
      <w:tr>
        <w:trPr>
          <w:trHeight w:val="36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32"/>
              <w:jc w:val="left"/>
              <w:rPr>
                <w:rFonts w:ascii="Times New Roman" w:hAnsi="Times New Roman" w:cs="Times New Roman" w:eastAsia="Times New Roman" w:hint="default"/>
                <w:sz w:val="18"/>
                <w:szCs w:val="18"/>
              </w:rPr>
            </w:pPr>
            <w:r>
              <w:rPr>
                <w:rFonts w:ascii="Times New Roman"/>
                <w:spacing w:val="-4"/>
                <w:sz w:val="18"/>
              </w:rPr>
              <w:t>ITALK</w:t>
            </w:r>
            <w:r>
              <w:rPr>
                <w:rFonts w:ascii="Times New Roman"/>
                <w:spacing w:val="-43"/>
                <w:sz w:val="18"/>
              </w:rPr>
              <w:t> </w:t>
            </w:r>
            <w:r>
              <w:rPr>
                <w:rFonts w:ascii="Times New Roman"/>
                <w:spacing w:val="-43"/>
                <w:sz w:val="18"/>
              </w:rPr>
            </w:r>
            <w:r>
              <w:rPr>
                <w:rFonts w:ascii="Times New Roman"/>
                <w:sz w:val="18"/>
              </w:rPr>
              <w:t>GLOBAL</w:t>
            </w:r>
            <w:r>
              <w:rPr>
                <w:rFonts w:ascii="Times New Roman"/>
                <w:w w:val="99"/>
                <w:sz w:val="18"/>
              </w:rPr>
              <w:t> </w:t>
            </w:r>
            <w:r>
              <w:rPr>
                <w:rFonts w:ascii="Times New Roman"/>
                <w:sz w:val="18"/>
              </w:rPr>
              <w:t>COMMUNI</w:t>
            </w:r>
            <w:r>
              <w:rPr>
                <w:rFonts w:ascii="Times New Roman"/>
                <w:w w:val="99"/>
                <w:sz w:val="18"/>
              </w:rPr>
              <w:t> </w:t>
            </w:r>
            <w:r>
              <w:rPr>
                <w:rFonts w:ascii="Times New Roman"/>
                <w:spacing w:val="-3"/>
                <w:sz w:val="18"/>
              </w:rPr>
              <w:t>CATIONS,</w:t>
            </w:r>
            <w:r>
              <w:rPr>
                <w:rFonts w:ascii="Times New Roman"/>
                <w:sz w:val="18"/>
              </w:rPr>
              <w:t> INC.</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境外公司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Jie</w:t>
            </w:r>
            <w:r>
              <w:rPr>
                <w:rFonts w:ascii="Times New Roman"/>
                <w:spacing w:val="-2"/>
                <w:sz w:val="18"/>
              </w:rPr>
              <w:t> </w:t>
            </w:r>
            <w:r>
              <w:rPr>
                <w:rFonts w:ascii="Times New Roman"/>
                <w:sz w:val="18"/>
              </w:rPr>
              <w:t>Zhao</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VOIP</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7" w:lineRule="auto"/>
              <w:ind w:left="23" w:right="23"/>
              <w:jc w:val="left"/>
              <w:rPr>
                <w:rFonts w:ascii="宋体" w:hAnsi="宋体" w:cs="宋体" w:eastAsia="宋体" w:hint="default"/>
                <w:sz w:val="18"/>
                <w:szCs w:val="18"/>
              </w:rPr>
            </w:pPr>
            <w:r>
              <w:rPr>
                <w:rFonts w:ascii="宋体" w:hAnsi="宋体" w:cs="宋体" w:eastAsia="宋体" w:hint="default"/>
                <w:sz w:val="18"/>
                <w:szCs w:val="18"/>
              </w:rPr>
              <w:t>授权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3600 </w:t>
            </w:r>
            <w:r>
              <w:rPr>
                <w:rFonts w:ascii="宋体" w:hAnsi="宋体" w:cs="宋体" w:eastAsia="宋体" w:hint="default"/>
                <w:sz w:val="18"/>
                <w:szCs w:val="18"/>
              </w:rPr>
              <w:t>万股，实际 发行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1800 </w:t>
            </w:r>
            <w:r>
              <w:rPr>
                <w:rFonts w:ascii="宋体" w:hAnsi="宋体" w:cs="宋体" w:eastAsia="宋体" w:hint="default"/>
                <w:sz w:val="18"/>
                <w:szCs w:val="18"/>
              </w:rPr>
              <w:t>万股</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61"/>
              <w:jc w:val="left"/>
              <w:rPr>
                <w:rFonts w:ascii="Times New Roman" w:hAnsi="Times New Roman" w:cs="Times New Roman" w:eastAsia="Times New Roman" w:hint="default"/>
                <w:sz w:val="18"/>
                <w:szCs w:val="18"/>
              </w:rPr>
            </w:pPr>
            <w:r>
              <w:rPr>
                <w:rFonts w:ascii="Times New Roman"/>
                <w:spacing w:val="-3"/>
                <w:sz w:val="18"/>
              </w:rPr>
              <w:t>iTalkBB</w:t>
            </w:r>
            <w:r>
              <w:rPr>
                <w:rFonts w:ascii="Times New Roman"/>
                <w:spacing w:val="-40"/>
                <w:sz w:val="18"/>
              </w:rPr>
              <w:t> </w:t>
            </w:r>
            <w:r>
              <w:rPr>
                <w:rFonts w:ascii="Times New Roman"/>
                <w:spacing w:val="-40"/>
                <w:sz w:val="18"/>
              </w:rPr>
            </w:r>
            <w:r>
              <w:rPr>
                <w:rFonts w:ascii="Times New Roman"/>
                <w:sz w:val="18"/>
              </w:rPr>
              <w:t>Canada</w:t>
            </w:r>
            <w:r>
              <w:rPr>
                <w:rFonts w:ascii="Times New Roman"/>
                <w:spacing w:val="-2"/>
                <w:sz w:val="18"/>
              </w:rPr>
              <w:t> </w:t>
            </w:r>
            <w:r>
              <w:rPr>
                <w:rFonts w:ascii="Times New Roman"/>
                <w:sz w:val="18"/>
              </w:rPr>
              <w:t>Inc.</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境外公司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加拿大</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Jie</w:t>
            </w:r>
            <w:r>
              <w:rPr>
                <w:rFonts w:ascii="Times New Roman"/>
                <w:spacing w:val="-2"/>
                <w:sz w:val="18"/>
              </w:rPr>
              <w:t> </w:t>
            </w:r>
            <w:r>
              <w:rPr>
                <w:rFonts w:ascii="Times New Roman"/>
                <w:sz w:val="18"/>
              </w:rPr>
              <w:t>Zhao</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91"/>
              <w:jc w:val="left"/>
              <w:rPr>
                <w:rFonts w:ascii="宋体" w:hAnsi="宋体" w:cs="宋体" w:eastAsia="宋体" w:hint="default"/>
                <w:sz w:val="18"/>
                <w:szCs w:val="18"/>
              </w:rPr>
            </w:pPr>
            <w:r>
              <w:rPr>
                <w:rFonts w:ascii="Times New Roman" w:hAnsi="Times New Roman" w:cs="Times New Roman" w:eastAsia="Times New Roman" w:hint="default"/>
                <w:sz w:val="18"/>
                <w:szCs w:val="18"/>
              </w:rPr>
              <w:t>VOIP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经营 推广</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263"/>
              <w:jc w:val="left"/>
              <w:rPr>
                <w:rFonts w:ascii="Times New Roman" w:hAnsi="Times New Roman" w:cs="Times New Roman" w:eastAsia="Times New Roman" w:hint="default"/>
                <w:sz w:val="18"/>
                <w:szCs w:val="18"/>
              </w:rPr>
            </w:pPr>
            <w:r>
              <w:rPr>
                <w:rFonts w:ascii="Times New Roman"/>
                <w:spacing w:val="-3"/>
                <w:sz w:val="18"/>
              </w:rPr>
              <w:t>iTalkBB</w:t>
            </w:r>
            <w:r>
              <w:rPr>
                <w:rFonts w:ascii="Times New Roman"/>
                <w:spacing w:val="-40"/>
                <w:sz w:val="18"/>
              </w:rPr>
              <w:t> </w:t>
            </w:r>
            <w:r>
              <w:rPr>
                <w:rFonts w:ascii="Times New Roman"/>
                <w:spacing w:val="-40"/>
                <w:sz w:val="18"/>
              </w:rPr>
            </w:r>
            <w:r>
              <w:rPr>
                <w:rFonts w:ascii="Times New Roman"/>
                <w:sz w:val="18"/>
              </w:rPr>
              <w:t>Australia</w:t>
            </w:r>
            <w:r>
              <w:rPr>
                <w:rFonts w:ascii="Times New Roman"/>
                <w:sz w:val="18"/>
              </w:rPr>
              <w:t> Pty</w:t>
            </w:r>
            <w:r>
              <w:rPr>
                <w:rFonts w:ascii="Times New Roman"/>
                <w:spacing w:val="-3"/>
                <w:sz w:val="18"/>
              </w:rPr>
              <w:t> </w:t>
            </w:r>
            <w:r>
              <w:rPr>
                <w:rFonts w:ascii="Times New Roman"/>
                <w:sz w:val="18"/>
              </w:rPr>
              <w:t>Ltd.</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境外公司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澳大利亚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Jie</w:t>
            </w:r>
            <w:r>
              <w:rPr>
                <w:rFonts w:ascii="Times New Roman"/>
                <w:spacing w:val="-2"/>
                <w:sz w:val="18"/>
              </w:rPr>
              <w:t> </w:t>
            </w:r>
            <w:r>
              <w:rPr>
                <w:rFonts w:ascii="Times New Roman"/>
                <w:sz w:val="18"/>
              </w:rPr>
              <w:t>Zhao</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3" w:right="91"/>
              <w:jc w:val="left"/>
              <w:rPr>
                <w:rFonts w:ascii="宋体" w:hAnsi="宋体" w:cs="宋体" w:eastAsia="宋体" w:hint="default"/>
                <w:sz w:val="18"/>
                <w:szCs w:val="18"/>
              </w:rPr>
            </w:pPr>
            <w:r>
              <w:rPr>
                <w:rFonts w:ascii="Times New Roman" w:hAnsi="Times New Roman" w:cs="Times New Roman" w:eastAsia="Times New Roman" w:hint="default"/>
                <w:sz w:val="18"/>
                <w:szCs w:val="18"/>
              </w:rPr>
              <w:t>VOIP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经营 推广</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62"/>
              <w:jc w:val="left"/>
              <w:rPr>
                <w:rFonts w:ascii="Times New Roman" w:hAnsi="Times New Roman" w:cs="Times New Roman" w:eastAsia="Times New Roman" w:hint="default"/>
                <w:sz w:val="18"/>
                <w:szCs w:val="18"/>
              </w:rPr>
            </w:pPr>
            <w:r>
              <w:rPr>
                <w:rFonts w:ascii="Times New Roman"/>
                <w:sz w:val="18"/>
              </w:rPr>
              <w:t>Digital Technology Marketing and Information</w:t>
            </w:r>
          </w:p>
          <w:p>
            <w:pPr>
              <w:pStyle w:val="TableParagraph"/>
              <w:spacing w:line="240" w:lineRule="auto" w:before="3"/>
              <w:ind w:left="24" w:right="0"/>
              <w:jc w:val="left"/>
              <w:rPr>
                <w:rFonts w:ascii="Times New Roman" w:hAnsi="Times New Roman" w:cs="Times New Roman" w:eastAsia="Times New Roman" w:hint="default"/>
                <w:sz w:val="18"/>
                <w:szCs w:val="18"/>
              </w:rPr>
            </w:pPr>
            <w:r>
              <w:rPr>
                <w:rFonts w:ascii="Times New Roman"/>
                <w:sz w:val="18"/>
              </w:rPr>
              <w:t>, Inc.</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境外公司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Jie</w:t>
            </w:r>
            <w:r>
              <w:rPr>
                <w:rFonts w:ascii="Times New Roman"/>
                <w:spacing w:val="-2"/>
                <w:sz w:val="18"/>
              </w:rPr>
              <w:t> </w:t>
            </w:r>
            <w:r>
              <w:rPr>
                <w:rFonts w:ascii="Times New Roman"/>
                <w:sz w:val="18"/>
              </w:rPr>
              <w:t>Zhao</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00" w:lineRule="auto"/>
              <w:ind w:left="23" w:right="91"/>
              <w:jc w:val="left"/>
              <w:rPr>
                <w:rFonts w:ascii="宋体" w:hAnsi="宋体" w:cs="宋体" w:eastAsia="宋体" w:hint="default"/>
                <w:sz w:val="18"/>
                <w:szCs w:val="18"/>
              </w:rPr>
            </w:pPr>
            <w:r>
              <w:rPr>
                <w:rFonts w:ascii="Times New Roman" w:hAnsi="Times New Roman" w:cs="Times New Roman" w:eastAsia="Times New Roman" w:hint="default"/>
                <w:sz w:val="18"/>
                <w:szCs w:val="18"/>
              </w:rPr>
              <w:t>VOIP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经营 推广</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62" w:lineRule="auto"/>
              <w:ind w:left="24" w:right="190"/>
              <w:jc w:val="left"/>
              <w:rPr>
                <w:rFonts w:ascii="Times New Roman" w:hAnsi="Times New Roman" w:cs="Times New Roman" w:eastAsia="Times New Roman" w:hint="default"/>
                <w:sz w:val="18"/>
                <w:szCs w:val="18"/>
              </w:rPr>
            </w:pPr>
            <w:r>
              <w:rPr>
                <w:rFonts w:ascii="Times New Roman"/>
                <w:spacing w:val="-3"/>
                <w:sz w:val="18"/>
              </w:rPr>
              <w:t>iTalkBB</w:t>
            </w:r>
            <w:r>
              <w:rPr>
                <w:rFonts w:ascii="Times New Roman"/>
                <w:spacing w:val="-40"/>
                <w:sz w:val="18"/>
              </w:rPr>
              <w:t> </w:t>
            </w:r>
            <w:r>
              <w:rPr>
                <w:rFonts w:ascii="Times New Roman"/>
                <w:spacing w:val="-40"/>
                <w:sz w:val="18"/>
              </w:rPr>
            </w:r>
            <w:r>
              <w:rPr>
                <w:rFonts w:ascii="Times New Roman"/>
                <w:sz w:val="18"/>
              </w:rPr>
              <w:t>Singapore</w:t>
            </w:r>
            <w:r>
              <w:rPr>
                <w:rFonts w:ascii="Times New Roman"/>
                <w:sz w:val="18"/>
              </w:rPr>
              <w:t> Pte,</w:t>
            </w:r>
            <w:r>
              <w:rPr>
                <w:rFonts w:ascii="Times New Roman"/>
                <w:spacing w:val="-2"/>
                <w:sz w:val="18"/>
              </w:rPr>
              <w:t> </w:t>
            </w:r>
            <w:r>
              <w:rPr>
                <w:rFonts w:ascii="Times New Roman"/>
                <w:sz w:val="18"/>
              </w:rPr>
              <w:t>Ltd.</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私人有限公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新加坡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31"/>
              <w:jc w:val="left"/>
              <w:rPr>
                <w:rFonts w:ascii="Times New Roman" w:hAnsi="Times New Roman" w:cs="Times New Roman" w:eastAsia="Times New Roman" w:hint="default"/>
                <w:sz w:val="18"/>
                <w:szCs w:val="18"/>
              </w:rPr>
            </w:pPr>
            <w:r>
              <w:rPr>
                <w:rFonts w:ascii="Times New Roman"/>
                <w:sz w:val="18"/>
              </w:rPr>
              <w:t>WEI </w:t>
            </w:r>
            <w:r>
              <w:rPr>
                <w:rFonts w:ascii="Times New Roman"/>
                <w:spacing w:val="-4"/>
                <w:sz w:val="18"/>
              </w:rPr>
              <w:t>TONG,ZHA</w:t>
            </w:r>
            <w:r>
              <w:rPr>
                <w:rFonts w:ascii="Times New Roman"/>
                <w:spacing w:val="-41"/>
                <w:sz w:val="18"/>
              </w:rPr>
              <w:t> </w:t>
            </w:r>
            <w:r>
              <w:rPr>
                <w:rFonts w:ascii="Times New Roman"/>
                <w:spacing w:val="-41"/>
                <w:sz w:val="18"/>
              </w:rPr>
            </w:r>
            <w:r>
              <w:rPr>
                <w:rFonts w:ascii="Times New Roman"/>
                <w:sz w:val="18"/>
              </w:rPr>
              <w:t>O JIE,</w:t>
            </w:r>
            <w:r>
              <w:rPr>
                <w:rFonts w:ascii="Times New Roman"/>
                <w:spacing w:val="-1"/>
                <w:sz w:val="18"/>
              </w:rPr>
              <w:t> </w:t>
            </w:r>
            <w:r>
              <w:rPr>
                <w:rFonts w:ascii="Times New Roman"/>
                <w:sz w:val="18"/>
              </w:rPr>
              <w:t>CAI</w:t>
            </w:r>
            <w:r>
              <w:rPr>
                <w:rFonts w:ascii="Times New Roman"/>
                <w:w w:val="99"/>
                <w:sz w:val="18"/>
              </w:rPr>
              <w:t> </w:t>
            </w:r>
            <w:r>
              <w:rPr>
                <w:rFonts w:ascii="Times New Roman"/>
                <w:sz w:val="18"/>
              </w:rPr>
              <w:t>ZHENKUN</w:t>
            </w:r>
          </w:p>
          <w:p>
            <w:pPr>
              <w:pStyle w:val="TableParagraph"/>
              <w:spacing w:line="210" w:lineRule="exact"/>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VOIP</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222,260.00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200812154</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Z</w:t>
            </w:r>
          </w:p>
        </w:tc>
      </w:tr>
      <w:tr>
        <w:trPr>
          <w:trHeight w:val="1340"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爱涛信科国 际通信技术 </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赵捷</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研发服务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 </w:t>
            </w:r>
            <w:r>
              <w:rPr>
                <w:rFonts w:ascii="宋体" w:hAnsi="宋体" w:cs="宋体" w:eastAsia="宋体" w:hint="default"/>
                <w:sz w:val="18"/>
                <w:szCs w:val="18"/>
              </w:rPr>
              <w:t>万美元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69495076-3</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上海爱涛网 络科技有限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JIN</w:t>
            </w:r>
            <w:r>
              <w:rPr>
                <w:rFonts w:ascii="Times New Roman"/>
                <w:spacing w:val="-3"/>
                <w:sz w:val="18"/>
              </w:rPr>
              <w:t> </w:t>
            </w:r>
            <w:r>
              <w:rPr>
                <w:rFonts w:ascii="Times New Roman"/>
                <w:sz w:val="18"/>
              </w:rPr>
              <w:t>HUI</w:t>
            </w:r>
          </w:p>
          <w:p>
            <w:pPr>
              <w:pStyle w:val="TableParagraph"/>
              <w:spacing w:line="300" w:lineRule="auto" w:before="63"/>
              <w:ind w:left="24"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SUN</w:t>
            </w:r>
            <w:r>
              <w:rPr>
                <w:rFonts w:ascii="宋体" w:hAnsi="宋体" w:cs="宋体" w:eastAsia="宋体" w:hint="default"/>
                <w:sz w:val="18"/>
                <w:szCs w:val="18"/>
              </w:rPr>
              <w:t>（孙锦 辉）</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z w:val="18"/>
                <w:szCs w:val="18"/>
              </w:rPr>
              <w:t>销售推广服 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万美元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62" w:lineRule="auto"/>
              <w:ind w:left="23" w:right="139"/>
              <w:jc w:val="left"/>
              <w:rPr>
                <w:rFonts w:ascii="Times New Roman" w:hAnsi="Times New Roman" w:cs="Times New Roman" w:eastAsia="Times New Roman" w:hint="default"/>
                <w:sz w:val="18"/>
                <w:szCs w:val="18"/>
              </w:rPr>
            </w:pPr>
            <w:r>
              <w:rPr>
                <w:rFonts w:ascii="Times New Roman"/>
                <w:sz w:val="18"/>
              </w:rPr>
              <w:t>79706609- X</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江苏爱拓网 络科技有限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ZHAO</w:t>
            </w:r>
            <w:r>
              <w:rPr>
                <w:rFonts w:ascii="Times New Roman"/>
                <w:spacing w:val="-4"/>
                <w:sz w:val="18"/>
              </w:rPr>
              <w:t> </w:t>
            </w:r>
            <w:r>
              <w:rPr>
                <w:rFonts w:ascii="Times New Roman"/>
                <w:sz w:val="18"/>
              </w:rPr>
              <w:t>JIE</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both"/>
              <w:rPr>
                <w:rFonts w:ascii="宋体" w:hAnsi="宋体" w:cs="宋体" w:eastAsia="宋体" w:hint="default"/>
                <w:sz w:val="18"/>
                <w:szCs w:val="18"/>
              </w:rPr>
            </w:pPr>
            <w:r>
              <w:rPr>
                <w:rFonts w:ascii="宋体" w:hAnsi="宋体" w:cs="宋体" w:eastAsia="宋体" w:hint="default"/>
                <w:sz w:val="18"/>
                <w:szCs w:val="18"/>
              </w:rPr>
              <w:t>客户售后服 务及维护、 销售推广</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 </w:t>
            </w:r>
            <w:r>
              <w:rPr>
                <w:rFonts w:ascii="宋体" w:hAnsi="宋体" w:cs="宋体" w:eastAsia="宋体" w:hint="default"/>
                <w:sz w:val="18"/>
                <w:szCs w:val="18"/>
              </w:rPr>
              <w:t>万美元</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69214160-4</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上海翰平网 络技术有限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忻卫敏</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VPN</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业务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78673145-3</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北京首都在 线网络技术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黄明生</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IPTV </w:t>
            </w:r>
            <w:r>
              <w:rPr>
                <w:rFonts w:ascii="宋体" w:hAnsi="宋体" w:cs="宋体" w:eastAsia="宋体" w:hint="default"/>
                <w:sz w:val="18"/>
                <w:szCs w:val="18"/>
              </w:rPr>
              <w:t>业务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 </w:t>
            </w:r>
            <w:r>
              <w:rPr>
                <w:rFonts w:ascii="宋体" w:hAnsi="宋体" w:cs="宋体" w:eastAsia="宋体" w:hint="default"/>
                <w:sz w:val="18"/>
                <w:szCs w:val="18"/>
              </w:rPr>
              <w:t>万</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79161129-6</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爱涛网络电 视香港有限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黄明生</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IPTV </w:t>
            </w:r>
            <w:r>
              <w:rPr>
                <w:rFonts w:ascii="宋体" w:hAnsi="宋体" w:cs="宋体" w:eastAsia="宋体" w:hint="default"/>
                <w:sz w:val="18"/>
                <w:szCs w:val="18"/>
              </w:rPr>
              <w:t>业务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 </w:t>
            </w:r>
            <w:r>
              <w:rPr>
                <w:rFonts w:ascii="宋体" w:hAnsi="宋体" w:cs="宋体" w:eastAsia="宋体" w:hint="default"/>
                <w:sz w:val="18"/>
                <w:szCs w:val="18"/>
              </w:rPr>
              <w:t>港币</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272" w:top="1060" w:bottom="1540" w:left="980" w:right="0"/>
        </w:sectPr>
      </w:pPr>
    </w:p>
    <w:p>
      <w:pPr>
        <w:spacing w:line="240" w:lineRule="auto" w:before="2"/>
        <w:rPr>
          <w:rFonts w:ascii="Times New Roman" w:hAnsi="Times New Roman" w:cs="Times New Roman" w:eastAsia="Times New Roman" w:hint="default"/>
          <w:sz w:val="28"/>
          <w:szCs w:val="28"/>
        </w:rPr>
      </w:pPr>
      <w:r>
        <w:rPr/>
        <w:pict>
          <v:shape style="position:absolute;margin-left:90.480003pt;margin-top:631.725586pt;width:77.9pt;height:22.15pt;mso-position-horizontal-relative:page;mso-position-vertical-relative:page;z-index:-859000" type="#_x0000_t202" filled="false" stroked="false">
            <v:textbox inset="0,0,0,0">
              <w:txbxContent>
                <w:p>
                  <w:pPr>
                    <w:pStyle w:val="BodyText"/>
                    <w:spacing w:line="180" w:lineRule="exact"/>
                    <w:ind w:left="0" w:right="0"/>
                    <w:jc w:val="left"/>
                  </w:pPr>
                  <w:r>
                    <w:rPr/>
                    <w:t>孙文超、</w:t>
                  </w:r>
                </w:p>
              </w:txbxContent>
            </v:textbox>
            <w10:wrap type="none"/>
          </v:shape>
        </w:pict>
      </w:r>
    </w:p>
    <w:p>
      <w:pPr>
        <w:pStyle w:val="Heading3"/>
        <w:spacing w:line="240" w:lineRule="auto" w:before="36"/>
        <w:ind w:right="0"/>
        <w:jc w:val="left"/>
        <w:rPr>
          <w:b w:val="0"/>
          <w:bCs w:val="0"/>
        </w:rPr>
      </w:pPr>
      <w:r>
        <w:rPr>
          <w:rFonts w:ascii="Times New Roman" w:hAnsi="Times New Roman" w:cs="Times New Roman" w:eastAsia="Times New Roman" w:hint="default"/>
        </w:rPr>
        <w:t>2</w:t>
      </w:r>
      <w:r>
        <w:rPr/>
        <w:t>、本企业的其他关联方情况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赵捷</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本公司董事</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3"/>
                <w:sz w:val="18"/>
              </w:rPr>
              <w:t>iTalk</w:t>
            </w:r>
            <w:r>
              <w:rPr>
                <w:rFonts w:ascii="Times New Roman"/>
                <w:spacing w:val="-6"/>
                <w:sz w:val="18"/>
              </w:rPr>
              <w:t> </w:t>
            </w:r>
            <w:r>
              <w:rPr>
                <w:rFonts w:ascii="Times New Roman"/>
                <w:sz w:val="18"/>
              </w:rPr>
              <w:t>Holdings,LLC</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赵捷为</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iTalk</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Holdings,LLC </w:t>
            </w:r>
            <w:r>
              <w:rPr>
                <w:rFonts w:ascii="宋体" w:hAnsi="宋体" w:cs="宋体" w:eastAsia="宋体" w:hint="default"/>
                <w:sz w:val="18"/>
                <w:szCs w:val="18"/>
              </w:rPr>
              <w:t>董事、股东</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黄明生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本公司现任董事</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孙文超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5"/>
                <w:sz w:val="18"/>
                <w:szCs w:val="18"/>
              </w:rPr>
              <w:t>曾任本公司监事，</w:t>
            </w:r>
            <w:r>
              <w:rPr>
                <w:rFonts w:ascii="Times New Roman" w:hAnsi="Times New Roman" w:cs="Times New Roman" w:eastAsia="Times New Roman" w:hint="default"/>
                <w:spacing w:val="-5"/>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日辞职</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、关联方交易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）关联方资金拆借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3"/>
                <w:sz w:val="18"/>
              </w:rPr>
              <w:t>iTalk</w:t>
            </w:r>
            <w:r>
              <w:rPr>
                <w:rFonts w:ascii="Times New Roman"/>
                <w:spacing w:val="-6"/>
                <w:sz w:val="18"/>
              </w:rPr>
              <w:t> </w:t>
            </w:r>
            <w:r>
              <w:rPr>
                <w:rFonts w:ascii="Times New Roman"/>
                <w:sz w:val="18"/>
              </w:rPr>
              <w:t>Holdings,LLC</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8" w:right="0"/>
              <w:jc w:val="left"/>
              <w:rPr>
                <w:rFonts w:ascii="Times New Roman" w:hAnsi="Times New Roman" w:cs="Times New Roman" w:eastAsia="Times New Roman" w:hint="default"/>
                <w:sz w:val="18"/>
                <w:szCs w:val="18"/>
              </w:rPr>
            </w:pPr>
            <w:r>
              <w:rPr>
                <w:rFonts w:ascii="Times New Roman"/>
                <w:sz w:val="18"/>
              </w:rPr>
              <w:t>1,230,155.44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日已偿还</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）关联方资产转让、债务重组情况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left="0" w:right="1138"/>
        <w:jc w:val="right"/>
      </w:pPr>
      <w:r>
        <w:rPr/>
        <w:pict>
          <v:shape style="position:absolute;margin-left:416.350006pt;margin-top:3.831727pt;width:78.75pt;height:15.6pt;mso-position-horizontal-relative:page;mso-position-vertical-relative:paragraph;z-index:-859024" type="#_x0000_t202" filled="false" stroked="false">
            <v:textbox inset="0,0,0,0">
              <w:txbxContent>
                <w:p>
                  <w:pPr>
                    <w:pStyle w:val="BodyText"/>
                    <w:spacing w:line="203" w:lineRule="exact"/>
                    <w:ind w:left="0" w:right="0"/>
                    <w:jc w:val="left"/>
                  </w:pPr>
                  <w:r>
                    <w:rPr/>
                    <w:t>）</w:t>
                  </w:r>
                </w:p>
              </w:txbxContent>
            </v:textbox>
            <w10:wrap type="none"/>
          </v:shape>
        </w:pict>
      </w:r>
      <w:r>
        <w:rPr/>
        <w:pict>
          <v:shape style="position:absolute;margin-left:56.400002pt;margin-top:-51.968273pt;width:479.3pt;height:292.850pt;mso-position-horizontal-relative:page;mso-position-vertical-relative:paragraph;z-index:32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2"/>
                    <w:gridCol w:w="931"/>
                    <w:gridCol w:w="1460"/>
                    <w:gridCol w:w="1330"/>
                    <w:gridCol w:w="1462"/>
                    <w:gridCol w:w="797"/>
                    <w:gridCol w:w="306"/>
                    <w:gridCol w:w="1156"/>
                    <w:gridCol w:w="797"/>
                  </w:tblGrid>
                  <w:tr>
                    <w:trPr>
                      <w:trHeight w:val="401" w:hRule="exact"/>
                    </w:trPr>
                    <w:tc>
                      <w:tcPr>
                        <w:tcW w:w="13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283" w:right="96"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14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568" w:right="29" w:hanging="540"/>
                          <w:jc w:val="left"/>
                          <w:rPr>
                            <w:rFonts w:ascii="宋体" w:hAnsi="宋体" w:cs="宋体" w:eastAsia="宋体" w:hint="default"/>
                            <w:sz w:val="18"/>
                            <w:szCs w:val="18"/>
                          </w:rPr>
                        </w:pPr>
                        <w:r>
                          <w:rPr>
                            <w:rFonts w:ascii="宋体" w:hAnsi="宋体" w:cs="宋体" w:eastAsia="宋体" w:hint="default"/>
                            <w:sz w:val="18"/>
                            <w:szCs w:val="18"/>
                          </w:rPr>
                          <w:t>关联交易定价原 则</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7" w:hRule="exact"/>
                    </w:trPr>
                    <w:tc>
                      <w:tcPr>
                        <w:tcW w:w="1332"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460"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06" w:type="dxa"/>
                        <w:tcBorders>
                          <w:top w:val="single" w:sz="4" w:space="0" w:color="000000"/>
                          <w:left w:val="single" w:sz="4" w:space="0" w:color="000000"/>
                          <w:bottom w:val="single" w:sz="4" w:space="0" w:color="000000"/>
                          <w:right w:val="nil" w:sz="6" w:space="0" w:color="auto"/>
                        </w:tcBorders>
                        <w:shd w:val="clear" w:color="auto" w:fill="D2D2D2"/>
                      </w:tcPr>
                      <w:p>
                        <w:pPr/>
                      </w:p>
                    </w:tc>
                    <w:tc>
                      <w:tcPr>
                        <w:tcW w:w="115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4419"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314" w:lineRule="auto"/>
                          <w:ind w:left="24" w:right="576"/>
                          <w:jc w:val="left"/>
                          <w:rPr>
                            <w:rFonts w:ascii="宋体" w:hAnsi="宋体" w:cs="宋体" w:eastAsia="宋体" w:hint="default"/>
                            <w:sz w:val="18"/>
                            <w:szCs w:val="18"/>
                          </w:rPr>
                        </w:pPr>
                        <w:r>
                          <w:rPr>
                            <w:rFonts w:ascii="宋体" w:hAnsi="宋体" w:cs="宋体" w:eastAsia="宋体" w:hint="default"/>
                            <w:sz w:val="18"/>
                            <w:szCs w:val="18"/>
                          </w:rPr>
                          <w:t>黄明生、 陈晨</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收购股权</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6"/>
                            <w:szCs w:val="16"/>
                          </w:rPr>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5"/>
                          <w:jc w:val="left"/>
                          <w:rPr>
                            <w:rFonts w:ascii="宋体" w:hAnsi="宋体" w:cs="宋体" w:eastAsia="宋体" w:hint="default"/>
                            <w:sz w:val="18"/>
                            <w:szCs w:val="18"/>
                          </w:rPr>
                        </w:pPr>
                        <w:r>
                          <w:rPr>
                            <w:rFonts w:ascii="宋体" w:hAnsi="宋体" w:cs="宋体" w:eastAsia="宋体" w:hint="default"/>
                            <w:sz w:val="18"/>
                            <w:szCs w:val="18"/>
                          </w:rPr>
                          <w:t>本公司使用自有 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5,338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万元收 购黄明生、朱力、 </w:t>
                        </w:r>
                        <w:r>
                          <w:rPr>
                            <w:rFonts w:ascii="宋体" w:hAnsi="宋体" w:cs="宋体" w:eastAsia="宋体" w:hint="default"/>
                            <w:spacing w:val="-5"/>
                            <w:sz w:val="18"/>
                            <w:szCs w:val="18"/>
                          </w:rPr>
                          <w:t>陈晨、胡维新、刘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利军、孙文超、宋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凌、宗明杰、吴天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舒、张志清等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名自然人持有的 首都在线的 </w:t>
                        </w:r>
                        <w:r>
                          <w:rPr>
                            <w:rFonts w:ascii="Times New Roman" w:hAnsi="Times New Roman" w:cs="Times New Roman" w:eastAsia="Times New Roman" w:hint="default"/>
                            <w:spacing w:val="-5"/>
                            <w:sz w:val="18"/>
                            <w:szCs w:val="18"/>
                          </w:rPr>
                          <w:t>70.23%</w:t>
                        </w:r>
                        <w:r>
                          <w:rPr>
                            <w:rFonts w:ascii="宋体" w:hAnsi="宋体" w:cs="宋体" w:eastAsia="宋体" w:hint="default"/>
                            <w:spacing w:val="-5"/>
                            <w:sz w:val="18"/>
                            <w:szCs w:val="18"/>
                          </w:rPr>
                          <w:t>股权。其中</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黄明生、孙文超、 陈晨系本公司关 </w:t>
                        </w:r>
                        <w:r>
                          <w:rPr>
                            <w:rFonts w:ascii="宋体" w:hAnsi="宋体" w:cs="宋体" w:eastAsia="宋体" w:hint="default"/>
                            <w:spacing w:val="-5"/>
                            <w:sz w:val="18"/>
                            <w:szCs w:val="18"/>
                          </w:rPr>
                          <w:t>联方，黄明生持股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pacing w:val="-5"/>
                            <w:sz w:val="18"/>
                            <w:szCs w:val="18"/>
                          </w:rPr>
                          <w:t>24.61%</w:t>
                        </w:r>
                        <w:r>
                          <w:rPr>
                            <w:rFonts w:ascii="宋体" w:hAnsi="宋体" w:cs="宋体" w:eastAsia="宋体" w:hint="default"/>
                            <w:spacing w:val="-5"/>
                            <w:sz w:val="18"/>
                            <w:szCs w:val="18"/>
                          </w:rPr>
                          <w:t>，转让价款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309" w:lineRule="auto"/>
                          <w:ind w:left="23" w:right="31"/>
                          <w:jc w:val="both"/>
                          <w:rPr>
                            <w:rFonts w:ascii="宋体" w:hAnsi="宋体" w:cs="宋体" w:eastAsia="宋体" w:hint="default"/>
                            <w:sz w:val="18"/>
                            <w:szCs w:val="18"/>
                          </w:rPr>
                        </w:pPr>
                        <w:r>
                          <w:rPr>
                            <w:rFonts w:ascii="宋体" w:hAnsi="宋体" w:cs="宋体" w:eastAsia="宋体" w:hint="default"/>
                            <w:sz w:val="18"/>
                            <w:szCs w:val="18"/>
                          </w:rPr>
                          <w:t>参考北京龙源智 博资产评估有限 公司出具龙智评 报字（</w:t>
                        </w:r>
                        <w:r>
                          <w:rPr>
                            <w:rFonts w:ascii="Times New Roman" w:hAnsi="Times New Roman" w:cs="Times New Roman" w:eastAsia="Times New Roman" w:hint="default"/>
                            <w:sz w:val="18"/>
                            <w:szCs w:val="18"/>
                          </w:rPr>
                          <w:t>2012</w:t>
                        </w:r>
                        <w:r>
                          <w:rPr>
                            <w:rFonts w:ascii="宋体" w:hAnsi="宋体" w:cs="宋体" w:eastAsia="宋体" w:hint="default"/>
                            <w:sz w:val="18"/>
                            <w:szCs w:val="18"/>
                          </w:rPr>
                          <w:t>）第 </w:t>
                        </w:r>
                        <w:r>
                          <w:rPr>
                            <w:rFonts w:ascii="Times New Roman" w:hAnsi="Times New Roman" w:cs="Times New Roman" w:eastAsia="Times New Roman" w:hint="default"/>
                            <w:sz w:val="18"/>
                            <w:szCs w:val="18"/>
                          </w:rPr>
                          <w:t>A1057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号评估报 告确认</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53,380,000.00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1462"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w:t>
      </w:r>
    </w:p>
    <w:p>
      <w:pPr>
        <w:spacing w:line="240" w:lineRule="auto" w:before="1"/>
        <w:rPr>
          <w:rFonts w:ascii="宋体" w:hAnsi="宋体" w:cs="宋体" w:eastAsia="宋体" w:hint="default"/>
          <w:sz w:val="9"/>
          <w:szCs w:val="9"/>
        </w:rPr>
      </w:pPr>
    </w:p>
    <w:p>
      <w:pPr>
        <w:spacing w:line="2412" w:lineRule="exact"/>
        <w:ind w:left="1492" w:right="0" w:firstLine="0"/>
        <w:rPr>
          <w:rFonts w:ascii="宋体" w:hAnsi="宋体" w:cs="宋体" w:eastAsia="宋体" w:hint="default"/>
          <w:sz w:val="20"/>
          <w:szCs w:val="20"/>
        </w:rPr>
      </w:pPr>
      <w:r>
        <w:rPr>
          <w:rFonts w:ascii="宋体" w:hAnsi="宋体" w:cs="宋体" w:eastAsia="宋体" w:hint="default"/>
          <w:position w:val="-47"/>
          <w:sz w:val="20"/>
          <w:szCs w:val="20"/>
        </w:rPr>
        <w:pict>
          <v:group style="width:46pt;height:120.65pt;mso-position-horizontal-relative:char;mso-position-vertical-relative:line" coordorigin="0,0" coordsize="920,2413">
            <v:group style="position:absolute;left:0;top:0;width:920;height:2010" coordorigin="0,0" coordsize="920,2010">
              <v:shape style="position:absolute;left:0;top:0;width:920;height:2010" coordorigin="0,0" coordsize="920,2010" path="m0,2009l919,2009,919,0,0,0,0,2009xe" filled="true" fillcolor="#ffffff" stroked="false">
                <v:path arrowok="t"/>
                <v:fill type="solid"/>
              </v:shape>
            </v:group>
            <v:group style="position:absolute;left:12;top:2009;width:2;height:392" coordorigin="12,2009" coordsize="2,392">
              <v:shape style="position:absolute;left:12;top:2009;width:2;height:392" coordorigin="12,2009" coordsize="0,392" path="m12,2009l12,2400e" filled="false" stroked="true" strokeweight="1.2pt" strokecolor="#ffffff">
                <v:path arrowok="t"/>
              </v:shape>
            </v:group>
            <v:group style="position:absolute;left:24;top:2009;width:872;height:392" coordorigin="24,2009" coordsize="872,392">
              <v:shape style="position:absolute;left:24;top:2009;width:872;height:392" coordorigin="24,2009" coordsize="872,392" path="m24,2400l895,2400,895,2009,24,2009,24,2400xe" filled="true" fillcolor="#ffffff" stroked="false">
                <v:path arrowok="t"/>
                <v:fill type="solid"/>
              </v:shape>
            </v:group>
          </v:group>
        </w:pict>
      </w:r>
      <w:r>
        <w:rPr>
          <w:rFonts w:ascii="宋体" w:hAnsi="宋体" w:cs="宋体" w:eastAsia="宋体" w:hint="default"/>
          <w:position w:val="-47"/>
          <w:sz w:val="20"/>
          <w:szCs w:val="20"/>
        </w:rPr>
      </w:r>
    </w:p>
    <w:p>
      <w:pPr>
        <w:spacing w:after="0" w:line="2412" w:lineRule="exact"/>
        <w:rPr>
          <w:rFonts w:ascii="宋体" w:hAnsi="宋体" w:cs="宋体" w:eastAsia="宋体" w:hint="default"/>
          <w:sz w:val="20"/>
          <w:szCs w:val="20"/>
        </w:rPr>
        <w:sectPr>
          <w:pgSz w:w="11910" w:h="16840"/>
          <w:pgMar w:header="877" w:footer="1272"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32"/>
        <w:gridCol w:w="931"/>
        <w:gridCol w:w="1460"/>
        <w:gridCol w:w="1330"/>
        <w:gridCol w:w="1462"/>
        <w:gridCol w:w="797"/>
        <w:gridCol w:w="1462"/>
        <w:gridCol w:w="797"/>
      </w:tblGrid>
      <w:tr>
        <w:trPr>
          <w:trHeight w:val="1923" w:hRule="exact"/>
        </w:trPr>
        <w:tc>
          <w:tcPr>
            <w:tcW w:w="133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8"/>
              <w:ind w:left="23"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1870.54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万元；孙 文超持股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4.34%</w:t>
            </w:r>
            <w:r>
              <w:rPr>
                <w:rFonts w:ascii="宋体" w:hAnsi="宋体" w:cs="宋体" w:eastAsia="宋体" w:hint="default"/>
                <w:sz w:val="18"/>
                <w:szCs w:val="18"/>
              </w:rPr>
              <w:t>， 转让价款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329.87 </w:t>
            </w:r>
            <w:r>
              <w:rPr>
                <w:rFonts w:ascii="宋体" w:hAnsi="宋体" w:cs="宋体" w:eastAsia="宋体" w:hint="default"/>
                <w:sz w:val="18"/>
                <w:szCs w:val="18"/>
              </w:rPr>
              <w:t>万元；陈晨持股 </w:t>
            </w:r>
            <w:r>
              <w:rPr>
                <w:rFonts w:ascii="Times New Roman" w:hAnsi="Times New Roman" w:cs="Times New Roman" w:eastAsia="Times New Roman" w:hint="default"/>
                <w:sz w:val="18"/>
                <w:szCs w:val="18"/>
              </w:rPr>
              <w:t>5.21%</w:t>
            </w:r>
            <w:r>
              <w:rPr>
                <w:rFonts w:ascii="宋体" w:hAnsi="宋体" w:cs="宋体" w:eastAsia="宋体" w:hint="default"/>
                <w:sz w:val="18"/>
                <w:szCs w:val="18"/>
              </w:rPr>
              <w:t>，转让价款 </w:t>
            </w:r>
            <w:r>
              <w:rPr>
                <w:rFonts w:ascii="Times New Roman" w:hAnsi="Times New Roman" w:cs="Times New Roman" w:eastAsia="Times New Roman" w:hint="default"/>
                <w:sz w:val="18"/>
                <w:szCs w:val="18"/>
              </w:rPr>
              <w:t>396 </w:t>
            </w:r>
            <w:r>
              <w:rPr>
                <w:rFonts w:ascii="宋体" w:hAnsi="宋体" w:cs="宋体" w:eastAsia="宋体" w:hint="default"/>
                <w:sz w:val="18"/>
                <w:szCs w:val="18"/>
              </w:rPr>
              <w:t>万元</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5706" w:hRule="exact"/>
        </w:trPr>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09" w:lineRule="auto"/>
              <w:ind w:left="24" w:right="36"/>
              <w:jc w:val="both"/>
              <w:rPr>
                <w:rFonts w:ascii="宋体" w:hAnsi="宋体" w:cs="宋体" w:eastAsia="宋体" w:hint="default"/>
                <w:sz w:val="18"/>
                <w:szCs w:val="18"/>
              </w:rPr>
            </w:pPr>
            <w:r>
              <w:rPr>
                <w:rFonts w:ascii="宋体" w:hAnsi="宋体" w:cs="宋体" w:eastAsia="宋体" w:hint="default"/>
                <w:sz w:val="18"/>
                <w:szCs w:val="18"/>
              </w:rPr>
              <w:t>爱涛信科国际通 信技术</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资产采购</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pacing w:val="-21"/>
                <w:sz w:val="18"/>
                <w:szCs w:val="18"/>
              </w:rPr>
              <w:t>月，北京</w:t>
            </w:r>
            <w:r>
              <w:rPr>
                <w:rFonts w:ascii="宋体" w:hAnsi="宋体" w:cs="宋体" w:eastAsia="宋体" w:hint="default"/>
                <w:sz w:val="18"/>
                <w:szCs w:val="18"/>
              </w:rPr>
              <w:t> 爱涛与网络科技 </w:t>
            </w:r>
            <w:r>
              <w:rPr>
                <w:rFonts w:ascii="宋体" w:hAnsi="宋体" w:cs="宋体" w:eastAsia="宋体" w:hint="default"/>
                <w:spacing w:val="-9"/>
                <w:sz w:val="18"/>
                <w:szCs w:val="18"/>
              </w:rPr>
              <w:t>签订转让协议，将</w:t>
            </w:r>
            <w:r>
              <w:rPr>
                <w:rFonts w:ascii="宋体" w:hAnsi="宋体" w:cs="宋体" w:eastAsia="宋体" w:hint="default"/>
                <w:spacing w:val="-36"/>
                <w:sz w:val="18"/>
                <w:szCs w:val="18"/>
              </w:rPr>
              <w:t> </w:t>
            </w:r>
            <w:r>
              <w:rPr>
                <w:rFonts w:ascii="宋体" w:hAnsi="宋体" w:cs="宋体" w:eastAsia="宋体" w:hint="default"/>
                <w:spacing w:val="-1"/>
                <w:w w:val="93"/>
                <w:sz w:val="18"/>
                <w:szCs w:val="18"/>
              </w:rPr>
              <w:t>北京爱涛的</w:t>
            </w:r>
            <w:r>
              <w:rPr>
                <w:rFonts w:ascii="Times New Roman" w:hAnsi="Times New Roman" w:cs="Times New Roman" w:eastAsia="Times New Roman" w:hint="default"/>
                <w:spacing w:val="-1"/>
                <w:w w:val="93"/>
                <w:sz w:val="18"/>
                <w:szCs w:val="18"/>
              </w:rPr>
              <w:t>―</w:t>
            </w:r>
            <w:r>
              <w:rPr>
                <w:rFonts w:ascii="宋体" w:hAnsi="宋体" w:cs="宋体" w:eastAsia="宋体" w:hint="default"/>
                <w:spacing w:val="-1"/>
                <w:w w:val="93"/>
                <w:sz w:val="18"/>
                <w:szCs w:val="18"/>
              </w:rPr>
              <w:t>新西</w:t>
            </w:r>
            <w:r>
              <w:rPr>
                <w:rFonts w:ascii="宋体" w:hAnsi="宋体" w:cs="宋体" w:eastAsia="宋体" w:hint="default"/>
                <w:spacing w:val="-77"/>
                <w:w w:val="93"/>
                <w:sz w:val="18"/>
                <w:szCs w:val="18"/>
              </w:rPr>
              <w:t> </w:t>
            </w:r>
            <w:r>
              <w:rPr>
                <w:rFonts w:ascii="宋体" w:hAnsi="宋体" w:cs="宋体" w:eastAsia="宋体" w:hint="default"/>
                <w:sz w:val="18"/>
                <w:szCs w:val="18"/>
              </w:rPr>
              <w:t>兰市场系统开发 软件</w:t>
            </w:r>
            <w:r>
              <w:rPr>
                <w:rFonts w:ascii="宋体" w:hAnsi="宋体" w:cs="宋体" w:eastAsia="宋体" w:hint="default"/>
                <w:spacing w:val="-67"/>
                <w:sz w:val="18"/>
                <w:szCs w:val="18"/>
              </w:rPr>
              <w:t> </w:t>
            </w:r>
            <w:r>
              <w:rPr>
                <w:rFonts w:ascii="Times New Roman" w:hAnsi="Times New Roman" w:cs="Times New Roman" w:eastAsia="Times New Roman" w:hint="default"/>
                <w:spacing w:val="-1"/>
                <w:w w:val="100"/>
                <w:sz w:val="18"/>
                <w:szCs w:val="18"/>
              </w:rPr>
              <w:t>1.0‖</w:t>
            </w:r>
            <w:r>
              <w:rPr>
                <w:rFonts w:ascii="宋体" w:hAnsi="宋体" w:cs="宋体" w:eastAsia="宋体" w:hint="default"/>
                <w:spacing w:val="-1"/>
                <w:w w:val="100"/>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美国</w:t>
            </w:r>
            <w:r>
              <w:rPr>
                <w:rFonts w:ascii="宋体" w:hAnsi="宋体" w:cs="宋体" w:eastAsia="宋体" w:hint="default"/>
                <w:sz w:val="18"/>
                <w:szCs w:val="18"/>
              </w:rPr>
              <w:t> 电话卡系统软件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1"/>
                <w:w w:val="44"/>
                <w:sz w:val="18"/>
                <w:szCs w:val="18"/>
              </w:rPr>
              <w:t>―</w:t>
            </w:r>
            <w:r>
              <w:rPr>
                <w:rFonts w:ascii="Times New Roman" w:hAnsi="Times New Roman" w:cs="Times New Roman" w:eastAsia="Times New Roman" w:hint="default"/>
                <w:w w:val="100"/>
                <w:sz w:val="18"/>
                <w:szCs w:val="18"/>
              </w:rPr>
              <w:t>i</w:t>
            </w:r>
            <w:r>
              <w:rPr>
                <w:rFonts w:ascii="Times New Roman" w:hAnsi="Times New Roman" w:cs="Times New Roman" w:eastAsia="Times New Roman" w:hint="default"/>
                <w:spacing w:val="-14"/>
                <w:w w:val="100"/>
                <w:sz w:val="18"/>
                <w:szCs w:val="18"/>
              </w:rPr>
              <w:t>T</w:t>
            </w:r>
            <w:r>
              <w:rPr>
                <w:rFonts w:ascii="Times New Roman" w:hAnsi="Times New Roman" w:cs="Times New Roman" w:eastAsia="Times New Roman" w:hint="default"/>
                <w:spacing w:val="-1"/>
                <w:w w:val="100"/>
                <w:sz w:val="18"/>
                <w:szCs w:val="18"/>
              </w:rPr>
              <w:t>a</w:t>
            </w:r>
            <w:r>
              <w:rPr>
                <w:rFonts w:ascii="Times New Roman" w:hAnsi="Times New Roman" w:cs="Times New Roman" w:eastAsia="Times New Roman" w:hint="default"/>
                <w:w w:val="100"/>
                <w:sz w:val="18"/>
                <w:szCs w:val="18"/>
              </w:rPr>
              <w:t>lk</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w w:val="99"/>
                <w:sz w:val="18"/>
                <w:szCs w:val="18"/>
              </w:rPr>
              <w:t>M</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2"/>
                <w:sz w:val="18"/>
                <w:szCs w:val="18"/>
              </w:rPr>
              <w:t>b</w:t>
            </w:r>
            <w:r>
              <w:rPr>
                <w:rFonts w:ascii="Times New Roman" w:hAnsi="Times New Roman" w:cs="Times New Roman" w:eastAsia="Times New Roman" w:hint="default"/>
                <w:sz w:val="18"/>
                <w:szCs w:val="18"/>
              </w:rPr>
              <w:t>o</w:t>
            </w:r>
            <w:r>
              <w:rPr>
                <w:rFonts w:ascii="Times New Roman" w:hAnsi="Times New Roman" w:cs="Times New Roman" w:eastAsia="Times New Roman" w:hint="default"/>
                <w:sz w:val="18"/>
                <w:szCs w:val="18"/>
              </w:rPr>
              <w:t> </w:t>
            </w:r>
            <w:r>
              <w:rPr>
                <w:rFonts w:ascii="宋体" w:hAnsi="宋体" w:cs="宋体" w:eastAsia="宋体" w:hint="default"/>
                <w:sz w:val="18"/>
                <w:szCs w:val="18"/>
              </w:rPr>
              <w:t>软件系统</w:t>
            </w:r>
            <w:r>
              <w:rPr>
                <w:rFonts w:ascii="宋体" w:hAnsi="宋体" w:cs="宋体" w:eastAsia="宋体" w:hint="default"/>
                <w:spacing w:val="-59"/>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92"/>
                <w:sz w:val="18"/>
                <w:szCs w:val="18"/>
              </w:rPr>
              <w:t>、</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澳 洲</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ADSL</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软件系 统</w:t>
            </w:r>
            <w:r>
              <w:rPr>
                <w:rFonts w:ascii="宋体" w:hAnsi="宋体" w:cs="宋体" w:eastAsia="宋体" w:hint="default"/>
                <w:spacing w:val="-68"/>
                <w:sz w:val="18"/>
                <w:szCs w:val="18"/>
              </w:rPr>
              <w:t> </w:t>
            </w:r>
            <w:r>
              <w:rPr>
                <w:rFonts w:ascii="Times New Roman" w:hAnsi="Times New Roman" w:cs="Times New Roman" w:eastAsia="Times New Roman" w:hint="default"/>
                <w:spacing w:val="-2"/>
                <w:w w:val="100"/>
                <w:sz w:val="18"/>
                <w:szCs w:val="18"/>
              </w:rPr>
              <w:t>1.0‖</w:t>
            </w:r>
            <w:r>
              <w:rPr>
                <w:rFonts w:ascii="宋体" w:hAnsi="宋体" w:cs="宋体" w:eastAsia="宋体" w:hint="default"/>
                <w:spacing w:val="-2"/>
                <w:w w:val="100"/>
                <w:sz w:val="18"/>
                <w:szCs w:val="18"/>
              </w:rPr>
              <w:t>、</w:t>
            </w:r>
            <w:r>
              <w:rPr>
                <w:rFonts w:ascii="Times New Roman" w:hAnsi="Times New Roman" w:cs="Times New Roman" w:eastAsia="Times New Roman" w:hint="default"/>
                <w:spacing w:val="-2"/>
                <w:w w:val="100"/>
                <w:sz w:val="18"/>
                <w:szCs w:val="18"/>
              </w:rPr>
              <w:t>―iTalk</w:t>
            </w:r>
            <w:r>
              <w:rPr>
                <w:rFonts w:ascii="Times New Roman" w:hAnsi="Times New Roman" w:cs="Times New Roman" w:eastAsia="Times New Roman" w:hint="default"/>
                <w:spacing w:val="-24"/>
                <w:w w:val="100"/>
                <w:sz w:val="18"/>
                <w:szCs w:val="18"/>
              </w:rPr>
              <w:t> </w:t>
            </w:r>
            <w:r>
              <w:rPr>
                <w:rFonts w:ascii="宋体" w:hAnsi="宋体" w:cs="宋体" w:eastAsia="宋体" w:hint="default"/>
                <w:sz w:val="18"/>
                <w:szCs w:val="18"/>
              </w:rPr>
              <w:t>短 信项目平台系统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67"/>
                <w:sz w:val="18"/>
                <w:szCs w:val="18"/>
              </w:rPr>
              <w:t>、</w:t>
            </w:r>
            <w:r>
              <w:rPr>
                <w:rFonts w:ascii="Times New Roman" w:hAnsi="Times New Roman" w:cs="Times New Roman" w:eastAsia="Times New Roman" w:hint="default"/>
                <w:spacing w:val="-1"/>
                <w:w w:val="44"/>
                <w:sz w:val="18"/>
                <w:szCs w:val="18"/>
              </w:rPr>
              <w:t>―</w:t>
            </w:r>
            <w:r>
              <w:rPr>
                <w:rFonts w:ascii="Times New Roman" w:hAnsi="Times New Roman" w:cs="Times New Roman" w:eastAsia="Times New Roman" w:hint="default"/>
                <w:w w:val="100"/>
                <w:sz w:val="18"/>
                <w:szCs w:val="18"/>
              </w:rPr>
              <w:t>i</w:t>
            </w:r>
            <w:r>
              <w:rPr>
                <w:rFonts w:ascii="Times New Roman" w:hAnsi="Times New Roman" w:cs="Times New Roman" w:eastAsia="Times New Roman" w:hint="default"/>
                <w:spacing w:val="-14"/>
                <w:w w:val="100"/>
                <w:sz w:val="18"/>
                <w:szCs w:val="18"/>
              </w:rPr>
              <w:t>T</w:t>
            </w:r>
            <w:r>
              <w:rPr>
                <w:rFonts w:ascii="Times New Roman" w:hAnsi="Times New Roman" w:cs="Times New Roman" w:eastAsia="Times New Roman" w:hint="default"/>
                <w:spacing w:val="-1"/>
                <w:w w:val="100"/>
                <w:sz w:val="18"/>
                <w:szCs w:val="18"/>
              </w:rPr>
              <w:t>a</w:t>
            </w:r>
            <w:r>
              <w:rPr>
                <w:rFonts w:ascii="Times New Roman" w:hAnsi="Times New Roman" w:cs="Times New Roman" w:eastAsia="Times New Roman" w:hint="default"/>
                <w:w w:val="100"/>
                <w:sz w:val="18"/>
                <w:szCs w:val="18"/>
              </w:rPr>
              <w:t>l</w:t>
            </w:r>
            <w:r>
              <w:rPr>
                <w:rFonts w:ascii="Times New Roman" w:hAnsi="Times New Roman" w:cs="Times New Roman" w:eastAsia="Times New Roman" w:hint="default"/>
                <w:spacing w:val="-1"/>
                <w:w w:val="100"/>
                <w:sz w:val="18"/>
                <w:szCs w:val="18"/>
              </w:rPr>
              <w:t>k</w:t>
            </w:r>
            <w:r>
              <w:rPr>
                <w:rFonts w:ascii="Times New Roman" w:hAnsi="Times New Roman" w:cs="Times New Roman" w:eastAsia="Times New Roman" w:hint="default"/>
                <w:w w:val="99"/>
                <w:sz w:val="18"/>
                <w:szCs w:val="18"/>
              </w:rPr>
              <w:t>MOBO</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Dialer</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终端软件</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等</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项软件著</w:t>
            </w:r>
            <w:r>
              <w:rPr>
                <w:rFonts w:ascii="宋体" w:hAnsi="宋体" w:cs="宋体" w:eastAsia="宋体" w:hint="default"/>
                <w:spacing w:val="-82"/>
                <w:sz w:val="18"/>
                <w:szCs w:val="18"/>
              </w:rPr>
              <w:t> </w:t>
            </w:r>
            <w:r>
              <w:rPr>
                <w:rFonts w:ascii="宋体" w:hAnsi="宋体" w:cs="宋体" w:eastAsia="宋体" w:hint="default"/>
                <w:sz w:val="18"/>
                <w:szCs w:val="18"/>
              </w:rPr>
              <w:t>作权分别以人民 币</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元转让给网络 科技</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名义价格</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21"/>
              <w:jc w:val="right"/>
              <w:rPr>
                <w:rFonts w:ascii="Times New Roman" w:hAnsi="Times New Roman" w:cs="Times New Roman" w:eastAsia="Times New Roman" w:hint="default"/>
                <w:sz w:val="18"/>
                <w:szCs w:val="18"/>
              </w:rPr>
            </w:pPr>
            <w:r>
              <w:rPr>
                <w:rFonts w:ascii="Times New Roman"/>
                <w:spacing w:val="-1"/>
                <w:sz w:val="18"/>
              </w:rPr>
              <w:t>6.00</w:t>
            </w:r>
          </w:p>
        </w:tc>
        <w:tc>
          <w:tcPr>
            <w:tcW w:w="79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）其他关联交易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向关联方提供技术服务：</w:t>
      </w:r>
    </w:p>
    <w:p>
      <w:pPr>
        <w:spacing w:line="240" w:lineRule="auto" w:before="9"/>
        <w:rPr>
          <w:rFonts w:ascii="宋体" w:hAnsi="宋体" w:cs="宋体" w:eastAsia="宋体" w:hint="default"/>
          <w:sz w:val="6"/>
          <w:szCs w:val="6"/>
        </w:rPr>
      </w:pPr>
    </w:p>
    <w:p>
      <w:pPr>
        <w:spacing w:line="2143" w:lineRule="exact"/>
        <w:ind w:left="152" w:right="0" w:firstLine="0"/>
        <w:rPr>
          <w:rFonts w:ascii="宋体" w:hAnsi="宋体" w:cs="宋体" w:eastAsia="宋体" w:hint="default"/>
          <w:sz w:val="20"/>
          <w:szCs w:val="20"/>
        </w:rPr>
      </w:pPr>
      <w:r>
        <w:rPr>
          <w:rFonts w:ascii="宋体" w:hAnsi="宋体" w:cs="宋体" w:eastAsia="宋体" w:hint="default"/>
          <w:position w:val="-42"/>
          <w:sz w:val="20"/>
          <w:szCs w:val="20"/>
        </w:rPr>
        <w:pict>
          <v:group style="width:379.75pt;height:107.2pt;mso-position-horizontal-relative:char;mso-position-vertical-relative:line" coordorigin="0,0" coordsize="7595,2144">
            <v:shape style="position:absolute;left:9;top:13;width:7575;height:2114" type="#_x0000_t75" stroked="false">
              <v:imagedata r:id="rId65" o:title=""/>
            </v:shape>
            <v:group style="position:absolute;left:10;top:10;width:7576;height:2" coordorigin="10,10" coordsize="7576,2">
              <v:shape style="position:absolute;left:10;top:10;width:7576;height:2" coordorigin="10,10" coordsize="7576,0" path="m10,10l7585,10e" filled="false" stroked="true" strokeweight=".48pt" strokecolor="#000000">
                <v:path arrowok="t"/>
              </v:shape>
            </v:group>
            <v:group style="position:absolute;left:5;top:5;width:2;height:2134" coordorigin="5,5" coordsize="2,2134">
              <v:shape style="position:absolute;left:5;top:5;width:2;height:2134" coordorigin="5,5" coordsize="0,2134" path="m5,5l5,2138e" filled="false" stroked="true" strokeweight=".48pt" strokecolor="#000000">
                <v:path arrowok="t"/>
              </v:shape>
            </v:group>
            <v:group style="position:absolute;left:7590;top:5;width:2;height:2134" coordorigin="7590,5" coordsize="2,2134">
              <v:shape style="position:absolute;left:7590;top:5;width:2;height:2134" coordorigin="7590,5" coordsize="0,2134" path="m7590,5l7590,2138e" filled="false" stroked="true" strokeweight=".48pt" strokecolor="#000000">
                <v:path arrowok="t"/>
              </v:shape>
            </v:group>
            <v:group style="position:absolute;left:10;top:2134;width:7576;height:2" coordorigin="10,2134" coordsize="7576,2">
              <v:shape style="position:absolute;left:10;top:2134;width:7576;height:2" coordorigin="10,2134" coordsize="7576,0" path="m10,2134l7585,2134e" filled="false" stroked="true" strokeweight=".48pt" strokecolor="#000000">
                <v:path arrowok="t"/>
              </v:shape>
            </v:group>
          </v:group>
        </w:pict>
      </w:r>
      <w:r>
        <w:rPr>
          <w:rFonts w:ascii="宋体" w:hAnsi="宋体" w:cs="宋体" w:eastAsia="宋体" w:hint="default"/>
          <w:position w:val="-42"/>
          <w:sz w:val="20"/>
          <w:szCs w:val="20"/>
        </w:rPr>
      </w:r>
    </w:p>
    <w:p>
      <w:pPr>
        <w:spacing w:line="240" w:lineRule="auto" w:before="13"/>
        <w:rPr>
          <w:rFonts w:ascii="宋体" w:hAnsi="宋体" w:cs="宋体" w:eastAsia="宋体" w:hint="default"/>
          <w:sz w:val="4"/>
          <w:szCs w:val="4"/>
        </w:rPr>
      </w:pPr>
    </w:p>
    <w:p>
      <w:pPr>
        <w:pStyle w:val="BodyText"/>
        <w:spacing w:line="240" w:lineRule="auto" w:before="44"/>
        <w:ind w:left="513" w:right="0"/>
        <w:jc w:val="left"/>
        <w:rPr>
          <w:rFonts w:ascii="Times New Roman" w:hAnsi="Times New Roman" w:cs="Times New Roman" w:eastAsia="Times New Roman" w:hint="default"/>
        </w:rPr>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w:t>
      </w:r>
      <w:r>
        <w:rPr/>
        <w:t>日，网络科技与</w:t>
      </w:r>
      <w:r>
        <w:rPr>
          <w:rFonts w:ascii="Times New Roman" w:hAnsi="Times New Roman" w:cs="Times New Roman" w:eastAsia="Times New Roman" w:hint="default"/>
        </w:rPr>
        <w:t>ITALK GLOBAL</w:t>
      </w:r>
      <w:r>
        <w:rPr/>
        <w:t>签署了《合作协议》，协议约定自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w:t>
      </w:r>
      <w:r>
        <w:rPr/>
        <w:t>日起，原</w:t>
      </w:r>
      <w:r>
        <w:rPr>
          <w:rFonts w:ascii="Times New Roman" w:hAnsi="Times New Roman" w:cs="Times New Roman" w:eastAsia="Times New Roman" w:hint="default"/>
        </w:rPr>
        <w:t>ITALK</w:t>
      </w:r>
      <w:r>
        <w:rPr>
          <w:rFonts w:ascii="Times New Roman" w:hAnsi="Times New Roman" w:cs="Times New Roman" w:eastAsia="Times New Roman" w:hint="default"/>
          <w:spacing w:val="-23"/>
        </w:rPr>
        <w:t> </w:t>
      </w:r>
      <w:r>
        <w:rPr>
          <w:rFonts w:ascii="Times New Roman" w:hAnsi="Times New Roman" w:cs="Times New Roman" w:eastAsia="Times New Roman" w:hint="default"/>
        </w:rPr>
        <w:t>GLOBAL</w:t>
      </w:r>
    </w:p>
    <w:p>
      <w:pPr>
        <w:spacing w:line="240" w:lineRule="auto" w:before="0"/>
        <w:rPr>
          <w:rFonts w:ascii="Times New Roman" w:hAnsi="Times New Roman" w:cs="Times New Roman" w:eastAsia="Times New Roman" w:hint="default"/>
          <w:sz w:val="19"/>
          <w:szCs w:val="19"/>
        </w:rPr>
      </w:pPr>
    </w:p>
    <w:p>
      <w:pPr>
        <w:pStyle w:val="BodyText"/>
        <w:spacing w:line="240" w:lineRule="auto"/>
        <w:ind w:right="0"/>
        <w:jc w:val="left"/>
      </w:pPr>
      <w:r>
        <w:rPr/>
        <w:t>境内子公司北京爱涛的人员及相应的业务一并转入网络科技。</w:t>
      </w:r>
    </w:p>
    <w:p>
      <w:pPr>
        <w:spacing w:line="240" w:lineRule="auto" w:before="10"/>
        <w:rPr>
          <w:rFonts w:ascii="宋体" w:hAnsi="宋体" w:cs="宋体" w:eastAsia="宋体" w:hint="default"/>
          <w:sz w:val="17"/>
          <w:szCs w:val="17"/>
        </w:rPr>
      </w:pPr>
    </w:p>
    <w:p>
      <w:pPr>
        <w:pStyle w:val="BodyText"/>
        <w:spacing w:line="240" w:lineRule="auto"/>
        <w:ind w:left="513" w:right="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w:t>
      </w:r>
      <w:r>
        <w:rPr/>
        <w:t>日，网络科技与</w:t>
      </w:r>
      <w:r>
        <w:rPr>
          <w:rFonts w:ascii="Times New Roman" w:hAnsi="Times New Roman" w:cs="Times New Roman" w:eastAsia="Times New Roman" w:hint="default"/>
        </w:rPr>
        <w:t>ITALK</w:t>
      </w:r>
      <w:r>
        <w:rPr>
          <w:rFonts w:ascii="Times New Roman" w:hAnsi="Times New Roman" w:cs="Times New Roman" w:eastAsia="Times New Roman" w:hint="default"/>
          <w:spacing w:val="-8"/>
        </w:rPr>
        <w:t> </w:t>
      </w:r>
      <w:r>
        <w:rPr>
          <w:rFonts w:ascii="Times New Roman" w:hAnsi="Times New Roman" w:cs="Times New Roman" w:eastAsia="Times New Roman" w:hint="default"/>
        </w:rPr>
        <w:t>GLOBAL</w:t>
      </w:r>
      <w:r>
        <w:rPr/>
        <w:t>签署了六份技术服务协议，分别为：</w:t>
      </w:r>
    </w:p>
    <w:p>
      <w:pPr>
        <w:pStyle w:val="BodyText"/>
        <w:spacing w:line="460" w:lineRule="atLeast" w:before="8"/>
        <w:ind w:right="1131" w:firstLine="360"/>
        <w:jc w:val="both"/>
      </w:pPr>
      <w:r>
        <w:rPr/>
        <w:t>①《</w:t>
      </w:r>
      <w:r>
        <w:rPr>
          <w:rFonts w:ascii="Times New Roman" w:hAnsi="Times New Roman" w:cs="Times New Roman" w:eastAsia="Times New Roman" w:hint="default"/>
        </w:rPr>
        <w:t>iTalk</w:t>
      </w:r>
      <w:r>
        <w:rPr/>
        <w:t>报表中心系统技术服务合同》：</w:t>
      </w:r>
      <w:r>
        <w:rPr>
          <w:rFonts w:ascii="Times New Roman" w:hAnsi="Times New Roman" w:cs="Times New Roman" w:eastAsia="Times New Roman" w:hint="default"/>
        </w:rPr>
        <w:t>ITALK</w:t>
      </w:r>
      <w:r>
        <w:rPr>
          <w:rFonts w:ascii="Times New Roman" w:hAnsi="Times New Roman" w:cs="Times New Roman" w:eastAsia="Times New Roman" w:hint="default"/>
          <w:spacing w:val="-3"/>
        </w:rPr>
        <w:t> </w:t>
      </w:r>
      <w:r>
        <w:rPr>
          <w:rFonts w:ascii="Times New Roman" w:hAnsi="Times New Roman" w:cs="Times New Roman" w:eastAsia="Times New Roman" w:hint="default"/>
        </w:rPr>
        <w:t>GLOBAL</w:t>
      </w:r>
      <w:r>
        <w:rPr/>
        <w:t>委托网络科技就</w:t>
      </w:r>
      <w:r>
        <w:rPr>
          <w:rFonts w:ascii="Times New Roman" w:hAnsi="Times New Roman" w:cs="Times New Roman" w:eastAsia="Times New Roman" w:hint="default"/>
        </w:rPr>
        <w:t>iTalk</w:t>
      </w:r>
      <w:r>
        <w:rPr/>
        <w:t>报表中心系统项目进行数据分析、数据 挖掘、数据管理及数据使用的专项技术服务。技术服务地点为美国，服务期限是</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日。技术服</w:t>
      </w:r>
      <w:r>
        <w:rPr>
          <w:spacing w:val="-87"/>
        </w:rPr>
        <w:t> </w:t>
      </w:r>
      <w:r>
        <w:rPr>
          <w:spacing w:val="-87"/>
        </w:rPr>
      </w:r>
      <w:r>
        <w:rPr/>
        <w:t>务费由</w:t>
      </w:r>
      <w:r>
        <w:rPr>
          <w:rFonts w:ascii="Times New Roman" w:hAnsi="Times New Roman" w:cs="Times New Roman" w:eastAsia="Times New Roman" w:hint="default"/>
        </w:rPr>
        <w:t>ITALK</w:t>
      </w:r>
      <w:r>
        <w:rPr>
          <w:rFonts w:ascii="Times New Roman" w:hAnsi="Times New Roman" w:cs="Times New Roman" w:eastAsia="Times New Roman" w:hint="default"/>
          <w:spacing w:val="-2"/>
        </w:rPr>
        <w:t> </w:t>
      </w:r>
      <w:r>
        <w:rPr>
          <w:rFonts w:ascii="Times New Roman" w:hAnsi="Times New Roman" w:cs="Times New Roman" w:eastAsia="Times New Roman" w:hint="default"/>
        </w:rPr>
        <w:t>GLOBAL</w:t>
      </w:r>
      <w:r>
        <w:rPr/>
        <w:t>分期支付给网络科技，服务费总额为</w:t>
      </w:r>
      <w:r>
        <w:rPr>
          <w:rFonts w:ascii="Times New Roman" w:hAnsi="Times New Roman" w:cs="Times New Roman" w:eastAsia="Times New Roman" w:hint="default"/>
        </w:rPr>
        <w:t>90</w:t>
      </w:r>
      <w:r>
        <w:rPr/>
        <w:t>万美元。</w:t>
      </w:r>
    </w:p>
    <w:p>
      <w:pPr>
        <w:spacing w:after="0" w:line="460" w:lineRule="atLeast"/>
        <w:jc w:val="both"/>
        <w:sectPr>
          <w:pgSz w:w="11910" w:h="16840"/>
          <w:pgMar w:header="877" w:footer="1272" w:top="1060" w:bottom="154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51" w:lineRule="auto"/>
        <w:ind w:right="1128" w:firstLine="360"/>
        <w:jc w:val="both"/>
      </w:pPr>
      <w:r>
        <w:rPr/>
        <w:t>②《</w:t>
      </w:r>
      <w:r>
        <w:rPr>
          <w:rFonts w:ascii="Times New Roman" w:hAnsi="Times New Roman" w:cs="Times New Roman" w:eastAsia="Times New Roman" w:hint="default"/>
        </w:rPr>
        <w:t>iTalk</w:t>
      </w:r>
      <w:r>
        <w:rPr/>
        <w:t>客户在线服务系统技术服务合同》：</w:t>
      </w:r>
      <w:r>
        <w:rPr>
          <w:rFonts w:ascii="Times New Roman" w:hAnsi="Times New Roman" w:cs="Times New Roman" w:eastAsia="Times New Roman" w:hint="default"/>
        </w:rPr>
        <w:t>ITALK</w:t>
      </w:r>
      <w:r>
        <w:rPr>
          <w:rFonts w:ascii="Times New Roman" w:hAnsi="Times New Roman" w:cs="Times New Roman" w:eastAsia="Times New Roman" w:hint="default"/>
          <w:spacing w:val="-2"/>
        </w:rPr>
        <w:t> </w:t>
      </w:r>
      <w:r>
        <w:rPr>
          <w:rFonts w:ascii="Times New Roman" w:hAnsi="Times New Roman" w:cs="Times New Roman" w:eastAsia="Times New Roman" w:hint="default"/>
        </w:rPr>
        <w:t>GLOBAL</w:t>
      </w:r>
      <w:r>
        <w:rPr/>
        <w:t>委托网络科技就</w:t>
      </w:r>
      <w:r>
        <w:rPr>
          <w:rFonts w:ascii="Times New Roman" w:hAnsi="Times New Roman" w:cs="Times New Roman" w:eastAsia="Times New Roman" w:hint="default"/>
        </w:rPr>
        <w:t>iTalk</w:t>
      </w:r>
      <w:r>
        <w:rPr/>
        <w:t>客户在线服务系统项目进行客户内 部信息系统集成、远程维护等信息系统的专项技术服务。技术服务地点为美国，服务期限是</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40"/>
        </w:rPr>
        <w:t> </w:t>
      </w:r>
      <w:r>
        <w:rPr/>
        <w:t>日。技术服务费由</w:t>
      </w:r>
      <w:r>
        <w:rPr>
          <w:rFonts w:ascii="Times New Roman" w:hAnsi="Times New Roman" w:cs="Times New Roman" w:eastAsia="Times New Roman" w:hint="default"/>
        </w:rPr>
        <w:t>ITALK GLOBAL</w:t>
      </w:r>
      <w:r>
        <w:rPr/>
        <w:t>分期支付给网络科技，服务费总额为</w:t>
      </w:r>
      <w:r>
        <w:rPr>
          <w:rFonts w:ascii="Times New Roman" w:hAnsi="Times New Roman" w:cs="Times New Roman" w:eastAsia="Times New Roman" w:hint="default"/>
        </w:rPr>
        <w:t>150</w:t>
      </w:r>
      <w:r>
        <w:rPr/>
        <w:t>万美元。</w:t>
      </w:r>
    </w:p>
    <w:p>
      <w:pPr>
        <w:pStyle w:val="BodyText"/>
        <w:spacing w:line="451" w:lineRule="auto" w:before="43"/>
        <w:ind w:right="1133" w:firstLine="360"/>
        <w:jc w:val="both"/>
      </w:pPr>
      <w:r>
        <w:rPr/>
        <w:t>③《</w:t>
      </w:r>
      <w:r>
        <w:rPr>
          <w:rFonts w:ascii="Times New Roman" w:hAnsi="Times New Roman" w:cs="Times New Roman" w:eastAsia="Times New Roman" w:hint="default"/>
        </w:rPr>
        <w:t>iTalk</w:t>
      </w:r>
      <w:r>
        <w:rPr/>
        <w:t>产品注册和计划管理系统技术服务合同》：</w:t>
      </w:r>
      <w:r>
        <w:rPr>
          <w:rFonts w:ascii="Times New Roman" w:hAnsi="Times New Roman" w:cs="Times New Roman" w:eastAsia="Times New Roman" w:hint="default"/>
        </w:rPr>
        <w:t>ITALK</w:t>
      </w:r>
      <w:r>
        <w:rPr>
          <w:rFonts w:ascii="Times New Roman" w:hAnsi="Times New Roman" w:cs="Times New Roman" w:eastAsia="Times New Roman" w:hint="default"/>
          <w:spacing w:val="-3"/>
        </w:rPr>
        <w:t> </w:t>
      </w:r>
      <w:r>
        <w:rPr>
          <w:rFonts w:ascii="Times New Roman" w:hAnsi="Times New Roman" w:cs="Times New Roman" w:eastAsia="Times New Roman" w:hint="default"/>
        </w:rPr>
        <w:t>GLOBAL</w:t>
      </w:r>
      <w:r>
        <w:rPr/>
        <w:t>委托网络科技就</w:t>
      </w:r>
      <w:r>
        <w:rPr>
          <w:rFonts w:ascii="Times New Roman" w:hAnsi="Times New Roman" w:cs="Times New Roman" w:eastAsia="Times New Roman" w:hint="default"/>
        </w:rPr>
        <w:t>iTalk</w:t>
      </w:r>
      <w:r>
        <w:rPr/>
        <w:t>产品注册和计划管理系统项 目进行客户内部信息系统集成、远程维护等信息系统的专项技术服务。技术服务地点为美国，服务期限是</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w:t>
      </w:r>
      <w:r>
        <w:rPr/>
        <w:t>日至</w:t>
      </w:r>
      <w:r>
        <w:rPr>
          <w:spacing w:val="-87"/>
        </w:rPr>
        <w:t>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日。技术服务费由</w:t>
      </w:r>
      <w:r>
        <w:rPr>
          <w:rFonts w:ascii="Times New Roman" w:hAnsi="Times New Roman" w:cs="Times New Roman" w:eastAsia="Times New Roman" w:hint="default"/>
        </w:rPr>
        <w:t>ITALK</w:t>
      </w:r>
      <w:r>
        <w:rPr>
          <w:rFonts w:ascii="Times New Roman" w:hAnsi="Times New Roman" w:cs="Times New Roman" w:eastAsia="Times New Roman" w:hint="default"/>
          <w:spacing w:val="-8"/>
        </w:rPr>
        <w:t> </w:t>
      </w:r>
      <w:r>
        <w:rPr>
          <w:rFonts w:ascii="Times New Roman" w:hAnsi="Times New Roman" w:cs="Times New Roman" w:eastAsia="Times New Roman" w:hint="default"/>
        </w:rPr>
        <w:t>GLOBAL</w:t>
      </w:r>
      <w:r>
        <w:rPr/>
        <w:t>分期支付给网络科技，服务费总额为</w:t>
      </w:r>
      <w:r>
        <w:rPr>
          <w:rFonts w:ascii="Times New Roman" w:hAnsi="Times New Roman" w:cs="Times New Roman" w:eastAsia="Times New Roman" w:hint="default"/>
        </w:rPr>
        <w:t>90</w:t>
      </w:r>
      <w:r>
        <w:rPr/>
        <w:t>万美元。</w:t>
      </w:r>
    </w:p>
    <w:p>
      <w:pPr>
        <w:pStyle w:val="BodyText"/>
        <w:spacing w:line="451" w:lineRule="auto" w:before="43"/>
        <w:ind w:right="1128" w:firstLine="360"/>
        <w:jc w:val="both"/>
      </w:pPr>
      <w:r>
        <w:rPr/>
        <w:t>④《</w:t>
      </w:r>
      <w:r>
        <w:rPr>
          <w:rFonts w:ascii="Times New Roman" w:hAnsi="Times New Roman" w:cs="Times New Roman" w:eastAsia="Times New Roman" w:hint="default"/>
        </w:rPr>
        <w:t>iTalk</w:t>
      </w:r>
      <w:r>
        <w:rPr/>
        <w:t>客户信息管理系统技术服务合同》：</w:t>
      </w:r>
      <w:r>
        <w:rPr>
          <w:rFonts w:ascii="Times New Roman" w:hAnsi="Times New Roman" w:cs="Times New Roman" w:eastAsia="Times New Roman" w:hint="default"/>
        </w:rPr>
        <w:t>ITALK</w:t>
      </w:r>
      <w:r>
        <w:rPr>
          <w:rFonts w:ascii="Times New Roman" w:hAnsi="Times New Roman" w:cs="Times New Roman" w:eastAsia="Times New Roman" w:hint="default"/>
          <w:spacing w:val="-2"/>
        </w:rPr>
        <w:t> </w:t>
      </w:r>
      <w:r>
        <w:rPr>
          <w:rFonts w:ascii="Times New Roman" w:hAnsi="Times New Roman" w:cs="Times New Roman" w:eastAsia="Times New Roman" w:hint="default"/>
        </w:rPr>
        <w:t>GLOBAL</w:t>
      </w:r>
      <w:r>
        <w:rPr/>
        <w:t>委托网络科技就</w:t>
      </w:r>
      <w:r>
        <w:rPr>
          <w:rFonts w:ascii="Times New Roman" w:hAnsi="Times New Roman" w:cs="Times New Roman" w:eastAsia="Times New Roman" w:hint="default"/>
        </w:rPr>
        <w:t>iTalk</w:t>
      </w:r>
      <w:r>
        <w:rPr/>
        <w:t>客户信息管理系统项目进行客户内 部信息系统集成、远程维护等信息系统的专项技术服务。技术服务地点为美国，服务期限是</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41"/>
        </w:rPr>
        <w:t> </w:t>
      </w:r>
      <w:r>
        <w:rPr/>
        <w:t>日。技术服务费由</w:t>
      </w:r>
      <w:r>
        <w:rPr>
          <w:rFonts w:ascii="Times New Roman" w:hAnsi="Times New Roman" w:cs="Times New Roman" w:eastAsia="Times New Roman" w:hint="default"/>
        </w:rPr>
        <w:t>ITALK GLOBAL</w:t>
      </w:r>
      <w:r>
        <w:rPr/>
        <w:t>分期支付给网络科技，服务费总额为</w:t>
      </w:r>
      <w:r>
        <w:rPr>
          <w:rFonts w:ascii="Times New Roman" w:hAnsi="Times New Roman" w:cs="Times New Roman" w:eastAsia="Times New Roman" w:hint="default"/>
        </w:rPr>
        <w:t>150</w:t>
      </w:r>
      <w:r>
        <w:rPr/>
        <w:t>万美元。</w:t>
      </w:r>
    </w:p>
    <w:p>
      <w:pPr>
        <w:pStyle w:val="BodyText"/>
        <w:spacing w:line="451" w:lineRule="auto" w:before="43"/>
        <w:ind w:right="1131" w:firstLine="360"/>
        <w:jc w:val="both"/>
      </w:pPr>
      <w:r>
        <w:rPr/>
        <w:t>⑤《</w:t>
      </w:r>
      <w:r>
        <w:rPr>
          <w:rFonts w:ascii="Times New Roman" w:hAnsi="Times New Roman" w:cs="Times New Roman" w:eastAsia="Times New Roman" w:hint="default"/>
        </w:rPr>
        <w:t>iTalkBB</w:t>
      </w:r>
      <w:r>
        <w:rPr/>
        <w:t>国际拨号器手机终端系统技术服务合同》：</w:t>
      </w:r>
      <w:r>
        <w:rPr>
          <w:rFonts w:ascii="Times New Roman" w:hAnsi="Times New Roman" w:cs="Times New Roman" w:eastAsia="Times New Roman" w:hint="default"/>
        </w:rPr>
        <w:t>ITALK</w:t>
      </w:r>
      <w:r>
        <w:rPr>
          <w:rFonts w:ascii="Times New Roman" w:hAnsi="Times New Roman" w:cs="Times New Roman" w:eastAsia="Times New Roman" w:hint="default"/>
          <w:spacing w:val="5"/>
        </w:rPr>
        <w:t> </w:t>
      </w:r>
      <w:r>
        <w:rPr>
          <w:rFonts w:ascii="Times New Roman" w:hAnsi="Times New Roman" w:cs="Times New Roman" w:eastAsia="Times New Roman" w:hint="default"/>
        </w:rPr>
        <w:t>GLOBAL</w:t>
      </w:r>
      <w:r>
        <w:rPr/>
        <w:t>委托网络科技就</w:t>
      </w:r>
      <w:r>
        <w:rPr>
          <w:rFonts w:ascii="Times New Roman" w:hAnsi="Times New Roman" w:cs="Times New Roman" w:eastAsia="Times New Roman" w:hint="default"/>
        </w:rPr>
        <w:t>iTalkBB</w:t>
      </w:r>
      <w:r>
        <w:rPr/>
        <w:t>国际拨号器手机终端 系统项目进行客户内部信息系统集成、远程维护等信息系统的专项技术服务。技术服务地点为美国，服务期限是</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rFonts w:ascii="Times New Roman" w:hAnsi="Times New Roman" w:cs="Times New Roman" w:eastAsia="Times New Roman" w:hint="default"/>
          <w:spacing w:val="39"/>
        </w:rPr>
        <w:t> </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日。技术服务费由</w:t>
      </w:r>
      <w:r>
        <w:rPr>
          <w:rFonts w:ascii="Times New Roman" w:hAnsi="Times New Roman" w:cs="Times New Roman" w:eastAsia="Times New Roman" w:hint="default"/>
        </w:rPr>
        <w:t>ITALK</w:t>
      </w:r>
      <w:r>
        <w:rPr>
          <w:rFonts w:ascii="Times New Roman" w:hAnsi="Times New Roman" w:cs="Times New Roman" w:eastAsia="Times New Roman" w:hint="default"/>
          <w:spacing w:val="-5"/>
        </w:rPr>
        <w:t> </w:t>
      </w:r>
      <w:r>
        <w:rPr>
          <w:rFonts w:ascii="Times New Roman" w:hAnsi="Times New Roman" w:cs="Times New Roman" w:eastAsia="Times New Roman" w:hint="default"/>
        </w:rPr>
        <w:t>GLOBAL</w:t>
      </w:r>
      <w:r>
        <w:rPr/>
        <w:t>分期支付给网络科技，服务费总额为</w:t>
      </w:r>
      <w:r>
        <w:rPr>
          <w:rFonts w:ascii="Times New Roman" w:hAnsi="Times New Roman" w:cs="Times New Roman" w:eastAsia="Times New Roman" w:hint="default"/>
        </w:rPr>
        <w:t>60</w:t>
      </w:r>
      <w:r>
        <w:rPr/>
        <w:t>万美元。</w:t>
      </w:r>
    </w:p>
    <w:p>
      <w:pPr>
        <w:pStyle w:val="BodyText"/>
        <w:spacing w:line="451" w:lineRule="auto" w:before="43"/>
        <w:ind w:right="1131" w:firstLine="360"/>
        <w:jc w:val="both"/>
      </w:pPr>
      <w:r>
        <w:rPr/>
        <w:t>⑥《</w:t>
      </w:r>
      <w:r>
        <w:rPr>
          <w:rFonts w:ascii="Times New Roman" w:hAnsi="Times New Roman" w:cs="Times New Roman" w:eastAsia="Times New Roman" w:hint="default"/>
        </w:rPr>
        <w:t>iTalkTV</w:t>
      </w:r>
      <w:r>
        <w:rPr/>
        <w:t>产品线相关销售客服系统技术服务合同》：</w:t>
      </w:r>
      <w:r>
        <w:rPr>
          <w:rFonts w:ascii="Times New Roman" w:hAnsi="Times New Roman" w:cs="Times New Roman" w:eastAsia="Times New Roman" w:hint="default"/>
        </w:rPr>
        <w:t>ITALK</w:t>
      </w:r>
      <w:r>
        <w:rPr>
          <w:rFonts w:ascii="Times New Roman" w:hAnsi="Times New Roman" w:cs="Times New Roman" w:eastAsia="Times New Roman" w:hint="default"/>
          <w:spacing w:val="5"/>
        </w:rPr>
        <w:t> </w:t>
      </w:r>
      <w:r>
        <w:rPr>
          <w:rFonts w:ascii="Times New Roman" w:hAnsi="Times New Roman" w:cs="Times New Roman" w:eastAsia="Times New Roman" w:hint="default"/>
        </w:rPr>
        <w:t>GLOBAL</w:t>
      </w:r>
      <w:r>
        <w:rPr/>
        <w:t>委托网络科技就</w:t>
      </w:r>
      <w:r>
        <w:rPr>
          <w:rFonts w:ascii="Times New Roman" w:hAnsi="Times New Roman" w:cs="Times New Roman" w:eastAsia="Times New Roman" w:hint="default"/>
        </w:rPr>
        <w:t>iTalkTV</w:t>
      </w:r>
      <w:r>
        <w:rPr/>
        <w:t>产品线相关销售客服 系统项目进行客户内部信息系统集成、远程维护等信息系统的专项技术服务。技术服务地点为美国，服务期限是</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rFonts w:ascii="Times New Roman" w:hAnsi="Times New Roman" w:cs="Times New Roman" w:eastAsia="Times New Roman" w:hint="default"/>
          <w:spacing w:val="39"/>
        </w:rPr>
        <w:t> </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日。技术服务费由</w:t>
      </w:r>
      <w:r>
        <w:rPr>
          <w:rFonts w:ascii="Times New Roman" w:hAnsi="Times New Roman" w:cs="Times New Roman" w:eastAsia="Times New Roman" w:hint="default"/>
        </w:rPr>
        <w:t>ITALK</w:t>
      </w:r>
      <w:r>
        <w:rPr>
          <w:rFonts w:ascii="Times New Roman" w:hAnsi="Times New Roman" w:cs="Times New Roman" w:eastAsia="Times New Roman" w:hint="default"/>
          <w:spacing w:val="-4"/>
        </w:rPr>
        <w:t> </w:t>
      </w:r>
      <w:r>
        <w:rPr>
          <w:rFonts w:ascii="Times New Roman" w:hAnsi="Times New Roman" w:cs="Times New Roman" w:eastAsia="Times New Roman" w:hint="default"/>
        </w:rPr>
        <w:t>GLOBAL</w:t>
      </w:r>
      <w:r>
        <w:rPr/>
        <w:t>分期支付给网络科技，服务费总额为</w:t>
      </w:r>
      <w:r>
        <w:rPr>
          <w:rFonts w:ascii="Times New Roman" w:hAnsi="Times New Roman" w:cs="Times New Roman" w:eastAsia="Times New Roman" w:hint="default"/>
        </w:rPr>
        <w:t>150</w:t>
      </w:r>
      <w:r>
        <w:rPr/>
        <w:t>万美元。</w:t>
      </w:r>
    </w:p>
    <w:p>
      <w:pPr>
        <w:pStyle w:val="BodyText"/>
        <w:spacing w:line="451" w:lineRule="auto" w:before="43"/>
        <w:ind w:left="513" w:right="1126"/>
        <w:jc w:val="left"/>
        <w:rPr>
          <w:rFonts w:ascii="Times New Roman" w:hAnsi="Times New Roman" w:cs="Times New Roman" w:eastAsia="Times New Roman" w:hint="default"/>
        </w:rPr>
      </w:pPr>
      <w:r>
        <w:rPr/>
        <w:t>网络科技与</w:t>
      </w:r>
      <w:r>
        <w:rPr>
          <w:rFonts w:ascii="Times New Roman" w:hAnsi="Times New Roman" w:cs="Times New Roman" w:eastAsia="Times New Roman" w:hint="default"/>
        </w:rPr>
        <w:t>ITALK</w:t>
      </w:r>
      <w:r>
        <w:rPr>
          <w:rFonts w:ascii="Times New Roman" w:hAnsi="Times New Roman" w:cs="Times New Roman" w:eastAsia="Times New Roman" w:hint="default"/>
          <w:spacing w:val="1"/>
        </w:rPr>
        <w:t> </w:t>
      </w:r>
      <w:r>
        <w:rPr>
          <w:rFonts w:ascii="Times New Roman" w:hAnsi="Times New Roman" w:cs="Times New Roman" w:eastAsia="Times New Roman" w:hint="default"/>
        </w:rPr>
        <w:t>GLOBAL</w:t>
      </w:r>
      <w:r>
        <w:rPr/>
        <w:t>技术服务关联交易参照当时国内同行业市场价格定价，价格公允。 本公司将网络科技与</w:t>
      </w:r>
      <w:r>
        <w:rPr>
          <w:rFonts w:ascii="Times New Roman" w:hAnsi="Times New Roman" w:cs="Times New Roman" w:eastAsia="Times New Roman" w:hint="default"/>
        </w:rPr>
        <w:t>ITALK</w:t>
      </w:r>
      <w:r>
        <w:rPr>
          <w:rFonts w:ascii="Times New Roman" w:hAnsi="Times New Roman" w:cs="Times New Roman" w:eastAsia="Times New Roman" w:hint="default"/>
          <w:spacing w:val="-28"/>
        </w:rPr>
        <w:t> </w:t>
      </w:r>
      <w:r>
        <w:rPr>
          <w:rFonts w:ascii="Times New Roman" w:hAnsi="Times New Roman" w:cs="Times New Roman" w:eastAsia="Times New Roman" w:hint="default"/>
        </w:rPr>
        <w:t>GLOBAL</w:t>
      </w:r>
      <w:r>
        <w:rPr/>
        <w:t>发生的上述交易中</w:t>
      </w:r>
      <w:r>
        <w:rPr>
          <w:rFonts w:ascii="Times New Roman" w:hAnsi="Times New Roman" w:cs="Times New Roman" w:eastAsia="Times New Roman" w:hint="default"/>
        </w:rPr>
        <w:t>10-11</w:t>
      </w:r>
      <w:r>
        <w:rPr/>
        <w:t>月份发生额（</w:t>
      </w:r>
      <w:r>
        <w:rPr>
          <w:rFonts w:ascii="Times New Roman" w:hAnsi="Times New Roman" w:cs="Times New Roman" w:eastAsia="Times New Roman" w:hint="default"/>
        </w:rPr>
        <w:t>4,600,000.00</w:t>
      </w:r>
      <w:r>
        <w:rPr/>
        <w:t>美元，折合人民币</w:t>
      </w:r>
      <w:r>
        <w:rPr>
          <w:rFonts w:ascii="Times New Roman" w:hAnsi="Times New Roman" w:cs="Times New Roman" w:eastAsia="Times New Roman" w:hint="default"/>
        </w:rPr>
        <w:t>28,563,230.00</w:t>
      </w:r>
    </w:p>
    <w:p>
      <w:pPr>
        <w:pStyle w:val="BodyText"/>
        <w:spacing w:line="240" w:lineRule="auto" w:before="43"/>
        <w:ind w:right="0"/>
        <w:jc w:val="left"/>
      </w:pPr>
      <w:r>
        <w:rPr/>
        <w:t>元）确认为关联方交易。</w:t>
      </w:r>
    </w:p>
    <w:p>
      <w:pPr>
        <w:spacing w:line="240" w:lineRule="auto" w:before="10"/>
        <w:rPr>
          <w:rFonts w:ascii="宋体" w:hAnsi="宋体" w:cs="宋体" w:eastAsia="宋体" w:hint="default"/>
          <w:sz w:val="17"/>
          <w:szCs w:val="17"/>
        </w:rPr>
      </w:pPr>
    </w:p>
    <w:p>
      <w:pPr>
        <w:pStyle w:val="BodyText"/>
        <w:spacing w:line="451" w:lineRule="auto"/>
        <w:ind w:right="1133" w:firstLine="360"/>
        <w:jc w:val="both"/>
        <w:rPr>
          <w:rFonts w:ascii="MS UI Gothic" w:hAnsi="MS UI Gothic" w:cs="MS UI Gothic" w:eastAsia="MS UI Gothic" w:hint="default"/>
        </w:rPr>
      </w:pPr>
      <w:r>
        <w:rPr/>
        <w:t>上述交易扣除对应成本费用产生的相关净利得确认在网络科技资本公积中，本公司计算对</w:t>
      </w:r>
      <w:r>
        <w:rPr>
          <w:rFonts w:ascii="Times New Roman" w:hAnsi="Times New Roman" w:cs="Times New Roman" w:eastAsia="Times New Roman" w:hint="default"/>
        </w:rPr>
        <w:t>ITALK</w:t>
      </w:r>
      <w:r>
        <w:rPr>
          <w:rFonts w:ascii="Times New Roman" w:hAnsi="Times New Roman" w:cs="Times New Roman" w:eastAsia="Times New Roman" w:hint="default"/>
          <w:spacing w:val="37"/>
        </w:rPr>
        <w:t> </w:t>
      </w:r>
      <w:r>
        <w:rPr>
          <w:rFonts w:ascii="Times New Roman" w:hAnsi="Times New Roman" w:cs="Times New Roman" w:eastAsia="Times New Roman" w:hint="default"/>
        </w:rPr>
        <w:t>GLOBAL</w:t>
      </w:r>
      <w:r>
        <w:rPr/>
        <w:t>权益法投资 收益时未包含此部分利得，同时在商誉计算时将相关利得予以还原</w:t>
      </w:r>
      <w:r>
        <w:rPr>
          <w:rFonts w:ascii="MS UI Gothic" w:hAnsi="MS UI Gothic" w:cs="MS UI Gothic" w:eastAsia="MS UI Gothic" w:hint="default"/>
        </w:rPr>
        <w:t>｡</w:t>
      </w:r>
    </w:p>
    <w:p>
      <w:pPr>
        <w:spacing w:line="240" w:lineRule="auto" w:before="12"/>
        <w:rPr>
          <w:rFonts w:ascii="MS UI Gothic" w:hAnsi="MS UI Gothic" w:cs="MS UI Gothic" w:eastAsia="MS UI Gothic"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w:t>
      </w:r>
      <w:r>
        <w:rPr/>
        <w:t>、关联方应收应付款项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上市公司应收关联方款项</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58"/>
        <w:gridCol w:w="1666"/>
        <w:gridCol w:w="1462"/>
        <w:gridCol w:w="1463"/>
        <w:gridCol w:w="1459"/>
        <w:gridCol w:w="1459"/>
      </w:tblGrid>
      <w:tr>
        <w:trPr>
          <w:trHeight w:val="401" w:hRule="exact"/>
        </w:trPr>
        <w:tc>
          <w:tcPr>
            <w:tcW w:w="20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6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29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3" w:hRule="exact"/>
        </w:trPr>
        <w:tc>
          <w:tcPr>
            <w:tcW w:w="2058" w:type="dxa"/>
            <w:vMerge/>
            <w:tcBorders>
              <w:left w:val="single" w:sz="4" w:space="0" w:color="000000"/>
              <w:bottom w:val="single" w:sz="4" w:space="0" w:color="000000"/>
              <w:right w:val="single" w:sz="4" w:space="0" w:color="000000"/>
            </w:tcBorders>
            <w:shd w:val="clear" w:color="auto" w:fill="D2D2D2"/>
          </w:tcPr>
          <w:p>
            <w:pPr/>
          </w:p>
        </w:tc>
        <w:tc>
          <w:tcPr>
            <w:tcW w:w="1666" w:type="dxa"/>
            <w:vMerge/>
            <w:tcBorders>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pacing w:val="-3"/>
                <w:sz w:val="18"/>
              </w:rPr>
              <w:t>iTalk</w:t>
            </w:r>
            <w:r>
              <w:rPr>
                <w:rFonts w:ascii="Times New Roman"/>
                <w:spacing w:val="-6"/>
                <w:sz w:val="18"/>
              </w:rPr>
              <w:t> </w:t>
            </w:r>
            <w:r>
              <w:rPr>
                <w:rFonts w:ascii="Times New Roman"/>
                <w:sz w:val="18"/>
              </w:rPr>
              <w:t>Holdings,LLC.</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2" w:right="0"/>
              <w:jc w:val="left"/>
              <w:rPr>
                <w:rFonts w:ascii="Times New Roman" w:hAnsi="Times New Roman" w:cs="Times New Roman" w:eastAsia="Times New Roman" w:hint="default"/>
                <w:sz w:val="18"/>
                <w:szCs w:val="18"/>
              </w:rPr>
            </w:pPr>
            <w:r>
              <w:rPr>
                <w:rFonts w:ascii="Times New Roman"/>
                <w:sz w:val="18"/>
              </w:rPr>
              <w:t>1,230,155.44</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sz w:val="18"/>
              </w:rPr>
              <w:t>24,603.11</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上市公司应付关联方款项</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795"/>
        <w:gridCol w:w="2258"/>
        <w:gridCol w:w="2259"/>
        <w:gridCol w:w="2259"/>
      </w:tblGrid>
      <w:tr>
        <w:trPr>
          <w:trHeight w:val="402"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期初金额</w:t>
            </w: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黄明生</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93" w:right="0"/>
              <w:jc w:val="left"/>
              <w:rPr>
                <w:rFonts w:ascii="Times New Roman" w:hAnsi="Times New Roman" w:cs="Times New Roman" w:eastAsia="Times New Roman" w:hint="default"/>
                <w:sz w:val="18"/>
                <w:szCs w:val="18"/>
              </w:rPr>
            </w:pPr>
            <w:r>
              <w:rPr>
                <w:rFonts w:ascii="Times New Roman"/>
                <w:sz w:val="18"/>
              </w:rPr>
              <w:t>18,705,422.22</w:t>
            </w:r>
          </w:p>
        </w:tc>
        <w:tc>
          <w:tcPr>
            <w:tcW w:w="22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272"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795"/>
        <w:gridCol w:w="2258"/>
        <w:gridCol w:w="2259"/>
        <w:gridCol w:w="2259"/>
      </w:tblGrid>
      <w:tr>
        <w:trPr>
          <w:trHeight w:val="40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孙文超</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3,298,721.34</w:t>
            </w: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陈晨</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3,959,985.76</w:t>
            </w:r>
          </w:p>
        </w:tc>
        <w:tc>
          <w:tcPr>
            <w:tcW w:w="225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r>
        <w:rPr/>
        <w:t>九、资产负债表日后事项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、资产负债表日后利润分配情况说明</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72,000,000.00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、其他资产负债表日后事项说明</w:t>
      </w:r>
      <w:r>
        <w:rPr>
          <w:b w:val="0"/>
          <w:bCs w:val="0"/>
        </w:rPr>
      </w:r>
    </w:p>
    <w:p>
      <w:pPr>
        <w:spacing w:line="240" w:lineRule="auto" w:before="3"/>
        <w:rPr>
          <w:rFonts w:ascii="宋体" w:hAnsi="宋体" w:cs="宋体" w:eastAsia="宋体" w:hint="default"/>
          <w:b/>
          <w:bCs/>
          <w:sz w:val="32"/>
          <w:szCs w:val="32"/>
        </w:rPr>
      </w:pPr>
    </w:p>
    <w:p>
      <w:pPr>
        <w:pStyle w:val="BodyText"/>
        <w:spacing w:line="451" w:lineRule="auto"/>
        <w:ind w:left="573" w:right="0" w:hanging="421"/>
        <w:jc w:val="left"/>
      </w:pPr>
      <w:r>
        <w:rPr>
          <w:rFonts w:ascii="Times New Roman" w:hAnsi="Times New Roman" w:cs="Times New Roman" w:eastAsia="Times New Roman" w:hint="default"/>
          <w:w w:val="100"/>
        </w:rPr>
        <w:t>(1)</w:t>
      </w:r>
      <w:r>
        <w:rPr>
          <w:w w:val="100"/>
        </w:rPr>
        <w:t>对北京羽乐创新科技有限公司（以下简称</w:t>
      </w:r>
      <w:r>
        <w:rPr>
          <w:rFonts w:ascii="Times New Roman" w:hAnsi="Times New Roman" w:cs="Times New Roman" w:eastAsia="Times New Roman" w:hint="default"/>
          <w:w w:val="100"/>
        </w:rPr>
        <w:t>―</w:t>
      </w:r>
      <w:r>
        <w:rPr>
          <w:w w:val="100"/>
        </w:rPr>
        <w:t>羽乐创新</w:t>
      </w:r>
      <w:r>
        <w:rPr>
          <w:rFonts w:ascii="Times New Roman" w:hAnsi="Times New Roman" w:cs="Times New Roman" w:eastAsia="Times New Roman" w:hint="default"/>
          <w:w w:val="100"/>
        </w:rPr>
        <w:t>‖</w:t>
      </w:r>
      <w:r>
        <w:rPr>
          <w:w w:val="100"/>
        </w:rPr>
        <w:t>）投资</w:t>
      </w:r>
      <w:r>
        <w:rPr/>
        <w:t> </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20</w:t>
      </w:r>
      <w:r>
        <w:rPr>
          <w:spacing w:val="-3"/>
        </w:rPr>
        <w:t>日，本公司与毛羽建、史乐、丁家騄、沈昶签订《增资扩股协议》，双方确定羽乐创新整体估值</w:t>
      </w:r>
      <w:r>
        <w:rPr>
          <w:rFonts w:ascii="Times New Roman" w:hAnsi="Times New Roman" w:cs="Times New Roman" w:eastAsia="Times New Roman" w:hint="default"/>
          <w:spacing w:val="-3"/>
        </w:rPr>
        <w:t>800</w:t>
      </w:r>
      <w:r>
        <w:rPr>
          <w:spacing w:val="-3"/>
        </w:rPr>
        <w:t>万元，</w:t>
      </w:r>
    </w:p>
    <w:p>
      <w:pPr>
        <w:pStyle w:val="BodyText"/>
        <w:spacing w:line="240" w:lineRule="auto" w:before="43"/>
        <w:ind w:right="0"/>
        <w:jc w:val="left"/>
      </w:pPr>
      <w:r>
        <w:rPr/>
        <w:t>本公司向羽乐创新投资</w:t>
      </w:r>
      <w:r>
        <w:rPr>
          <w:rFonts w:ascii="Times New Roman" w:hAnsi="Times New Roman" w:cs="Times New Roman" w:eastAsia="Times New Roman" w:hint="default"/>
        </w:rPr>
        <w:t>400</w:t>
      </w:r>
      <w:r>
        <w:rPr/>
        <w:t>万元，其中</w:t>
      </w:r>
      <w:r>
        <w:rPr>
          <w:rFonts w:ascii="Times New Roman" w:hAnsi="Times New Roman" w:cs="Times New Roman" w:eastAsia="Times New Roman" w:hint="default"/>
        </w:rPr>
        <w:t>50</w:t>
      </w:r>
      <w:r>
        <w:rPr/>
        <w:t>万增加注册资本，</w:t>
      </w:r>
      <w:r>
        <w:rPr>
          <w:rFonts w:ascii="Times New Roman" w:hAnsi="Times New Roman" w:cs="Times New Roman" w:eastAsia="Times New Roman" w:hint="default"/>
        </w:rPr>
        <w:t>350</w:t>
      </w:r>
      <w:r>
        <w:rPr/>
        <w:t>万增加资本公积。增资后，羽乐创新注册资本由</w:t>
      </w:r>
      <w:r>
        <w:rPr>
          <w:rFonts w:ascii="Times New Roman" w:hAnsi="Times New Roman" w:cs="Times New Roman" w:eastAsia="Times New Roman" w:hint="default"/>
        </w:rPr>
        <w:t>100</w:t>
      </w:r>
      <w:r>
        <w:rPr/>
        <w:t>万元变更</w:t>
      </w:r>
    </w:p>
    <w:p>
      <w:pPr>
        <w:spacing w:line="240" w:lineRule="auto" w:before="9"/>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150</w:t>
      </w:r>
      <w:r>
        <w:rPr/>
        <w:t>万元。</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日，本公司向羽乐创新支付首期投资款</w:t>
      </w:r>
      <w:r>
        <w:rPr>
          <w:rFonts w:ascii="Times New Roman" w:hAnsi="Times New Roman" w:cs="Times New Roman" w:eastAsia="Times New Roman" w:hint="default"/>
        </w:rPr>
        <w:t>80</w:t>
      </w:r>
      <w:r>
        <w:rPr/>
        <w:t>万元，</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6</w:t>
      </w:r>
      <w:r>
        <w:rPr/>
        <w:t>日，羽乐创新完成了工商登记变更手续。</w:t>
      </w:r>
    </w:p>
    <w:p>
      <w:pPr>
        <w:spacing w:line="240" w:lineRule="auto" w:before="9"/>
        <w:rPr>
          <w:rFonts w:ascii="宋体" w:hAnsi="宋体" w:cs="宋体" w:eastAsia="宋体" w:hint="default"/>
          <w:sz w:val="16"/>
          <w:szCs w:val="16"/>
        </w:rPr>
      </w:pPr>
    </w:p>
    <w:p>
      <w:pPr>
        <w:pStyle w:val="BodyText"/>
        <w:spacing w:line="451" w:lineRule="auto"/>
        <w:ind w:right="1130"/>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30</w:t>
      </w:r>
      <w:r>
        <w:rPr/>
        <w:t>日，本公司向羽乐创新支付剩余投资款</w:t>
      </w:r>
      <w:r>
        <w:rPr>
          <w:rFonts w:ascii="Times New Roman" w:hAnsi="Times New Roman" w:cs="Times New Roman" w:eastAsia="Times New Roman" w:hint="default"/>
        </w:rPr>
        <w:t>320</w:t>
      </w:r>
      <w:r>
        <w:rPr/>
        <w:t>万元。增资完成后，本公司持有羽乐创新</w:t>
      </w:r>
      <w:r>
        <w:rPr>
          <w:rFonts w:ascii="Times New Roman" w:hAnsi="Times New Roman" w:cs="Times New Roman" w:eastAsia="Times New Roman" w:hint="default"/>
        </w:rPr>
        <w:t>33.33%</w:t>
      </w:r>
      <w:r>
        <w:rPr/>
        <w:t>的股权，毛羽建、</w:t>
      </w:r>
      <w:r>
        <w:rPr>
          <w:spacing w:val="-18"/>
        </w:rPr>
        <w:t> </w:t>
      </w:r>
      <w:r>
        <w:rPr>
          <w:spacing w:val="-18"/>
        </w:rPr>
      </w:r>
      <w:r>
        <w:rPr/>
        <w:t>史乐、丁家騄、沈昶分别持有羽乐创新</w:t>
      </w:r>
      <w:r>
        <w:rPr>
          <w:rFonts w:ascii="Times New Roman" w:hAnsi="Times New Roman" w:cs="Times New Roman" w:eastAsia="Times New Roman" w:hint="default"/>
        </w:rPr>
        <w:t>22.67%</w:t>
      </w:r>
      <w:r>
        <w:rPr/>
        <w:t>、</w:t>
      </w:r>
      <w:r>
        <w:rPr>
          <w:rFonts w:ascii="Times New Roman" w:hAnsi="Times New Roman" w:cs="Times New Roman" w:eastAsia="Times New Roman" w:hint="default"/>
        </w:rPr>
        <w:t>22.67%</w:t>
      </w:r>
      <w:r>
        <w:rPr/>
        <w:t>、</w:t>
      </w:r>
      <w:r>
        <w:rPr>
          <w:rFonts w:ascii="Times New Roman" w:hAnsi="Times New Roman" w:cs="Times New Roman" w:eastAsia="Times New Roman" w:hint="default"/>
        </w:rPr>
        <w:t>16%</w:t>
      </w:r>
      <w:r>
        <w:rPr/>
        <w:t>、</w:t>
      </w:r>
      <w:r>
        <w:rPr>
          <w:rFonts w:ascii="Times New Roman" w:hAnsi="Times New Roman" w:cs="Times New Roman" w:eastAsia="Times New Roman" w:hint="default"/>
        </w:rPr>
        <w:t>5.33%</w:t>
      </w:r>
      <w:r>
        <w:rPr/>
        <w:t>的股权。</w:t>
      </w:r>
    </w:p>
    <w:p>
      <w:pPr>
        <w:pStyle w:val="BodyText"/>
        <w:spacing w:line="451" w:lineRule="auto" w:before="43"/>
        <w:ind w:right="4154" w:firstLine="42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1-12</w:t>
      </w:r>
      <w:r>
        <w:rPr/>
        <w:t>月，羽乐创新免费使用了本公司</w:t>
      </w:r>
      <w:r>
        <w:rPr>
          <w:rFonts w:ascii="Times New Roman" w:hAnsi="Times New Roman" w:cs="Times New Roman" w:eastAsia="Times New Roman" w:hint="default"/>
        </w:rPr>
        <w:t>6</w:t>
      </w:r>
      <w:r>
        <w:rPr/>
        <w:t>个坐席，于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日迁出。 </w:t>
      </w:r>
      <w:r>
        <w:rPr>
          <w:rFonts w:ascii="Times New Roman" w:hAnsi="Times New Roman" w:cs="Times New Roman" w:eastAsia="Times New Roman" w:hint="default"/>
          <w:w w:val="100"/>
        </w:rPr>
        <w:t>(2)</w:t>
      </w:r>
      <w:r>
        <w:rPr>
          <w:w w:val="100"/>
        </w:rPr>
        <w:t>对易美云（北京）信息技术有限公司（以下简称</w:t>
      </w:r>
      <w:r>
        <w:rPr>
          <w:rFonts w:ascii="Times New Roman" w:hAnsi="Times New Roman" w:cs="Times New Roman" w:eastAsia="Times New Roman" w:hint="default"/>
          <w:w w:val="100"/>
        </w:rPr>
        <w:t>―</w:t>
      </w:r>
      <w:r>
        <w:rPr>
          <w:w w:val="100"/>
        </w:rPr>
        <w:t>易美云</w:t>
      </w:r>
      <w:r>
        <w:rPr>
          <w:rFonts w:ascii="Times New Roman" w:hAnsi="Times New Roman" w:cs="Times New Roman" w:eastAsia="Times New Roman" w:hint="default"/>
          <w:w w:val="100"/>
        </w:rPr>
        <w:t>‖</w:t>
      </w:r>
      <w:r>
        <w:rPr>
          <w:w w:val="100"/>
        </w:rPr>
        <w:t>）投资</w:t>
      </w:r>
    </w:p>
    <w:p>
      <w:pPr>
        <w:pStyle w:val="BodyText"/>
        <w:spacing w:line="477" w:lineRule="auto" w:before="43"/>
        <w:ind w:right="1132" w:firstLine="420"/>
        <w:jc w:val="both"/>
      </w:pPr>
      <w:r>
        <w:rPr>
          <w:rFonts w:ascii="宋体" w:hAnsi="宋体" w:cs="宋体" w:eastAsia="宋体" w:hint="default"/>
          <w:spacing w:val="-1"/>
        </w:rPr>
        <w:t>2012</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19</w:t>
      </w:r>
      <w:r>
        <w:rPr>
          <w:spacing w:val="-1"/>
        </w:rPr>
        <w:t>日，本公司之子公司企业通信与易美云签订技术商务合作协议，由其为企业通信研发在企业云存储方面适</w:t>
      </w:r>
      <w:r>
        <w:rPr/>
        <w:t> 合企业通信客户群的产品。</w:t>
      </w:r>
      <w:r>
        <w:rPr>
          <w:rFonts w:ascii="宋体" w:hAnsi="宋体" w:cs="宋体" w:eastAsia="宋体" w:hint="default"/>
        </w:rPr>
        <w:t>2012</w:t>
      </w:r>
      <w:r>
        <w:rPr/>
        <w:t>年</w:t>
      </w:r>
      <w:r>
        <w:rPr>
          <w:rFonts w:ascii="宋体" w:hAnsi="宋体" w:cs="宋体" w:eastAsia="宋体" w:hint="default"/>
        </w:rPr>
        <w:t>9</w:t>
      </w:r>
      <w:r>
        <w:rPr/>
        <w:t>月，预付了技术开发款</w:t>
      </w:r>
      <w:r>
        <w:rPr>
          <w:rFonts w:ascii="宋体" w:hAnsi="宋体" w:cs="宋体" w:eastAsia="宋体" w:hint="default"/>
        </w:rPr>
        <w:t>650</w:t>
      </w:r>
      <w:r>
        <w:rPr/>
        <w:t>万元。</w:t>
      </w:r>
      <w:r>
        <w:rPr>
          <w:rFonts w:ascii="宋体" w:hAnsi="宋体" w:cs="宋体" w:eastAsia="宋体" w:hint="default"/>
        </w:rPr>
        <w:t>2013</w:t>
      </w:r>
      <w:r>
        <w:rPr/>
        <w:t>年</w:t>
      </w:r>
      <w:r>
        <w:rPr>
          <w:rFonts w:ascii="宋体" w:hAnsi="宋体" w:cs="宋体" w:eastAsia="宋体" w:hint="default"/>
        </w:rPr>
        <w:t>1</w:t>
      </w:r>
      <w:r>
        <w:rPr/>
        <w:t>月</w:t>
      </w:r>
      <w:r>
        <w:rPr>
          <w:rFonts w:ascii="宋体" w:hAnsi="宋体" w:cs="宋体" w:eastAsia="宋体" w:hint="default"/>
        </w:rPr>
        <w:t>18</w:t>
      </w:r>
      <w:r>
        <w:rPr/>
        <w:t>日，企业通信与易美云签订了合作终止协 议，</w:t>
      </w:r>
      <w:r>
        <w:rPr>
          <w:rFonts w:ascii="宋体" w:hAnsi="宋体" w:cs="宋体" w:eastAsia="宋体" w:hint="default"/>
        </w:rPr>
        <w:t>2013</w:t>
      </w:r>
      <w:r>
        <w:rPr/>
        <w:t>年</w:t>
      </w:r>
      <w:r>
        <w:rPr>
          <w:rFonts w:ascii="宋体" w:hAnsi="宋体" w:cs="宋体" w:eastAsia="宋体" w:hint="default"/>
        </w:rPr>
        <w:t>1</w:t>
      </w:r>
      <w:r>
        <w:rPr/>
        <w:t>月</w:t>
      </w:r>
      <w:r>
        <w:rPr>
          <w:rFonts w:ascii="宋体" w:hAnsi="宋体" w:cs="宋体" w:eastAsia="宋体" w:hint="default"/>
        </w:rPr>
        <w:t>22</w:t>
      </w:r>
      <w:r>
        <w:rPr/>
        <w:t>日，易美云退回原预付款</w:t>
      </w:r>
      <w:r>
        <w:rPr>
          <w:rFonts w:ascii="宋体" w:hAnsi="宋体" w:cs="宋体" w:eastAsia="宋体" w:hint="default"/>
        </w:rPr>
        <w:t>650</w:t>
      </w:r>
      <w:r>
        <w:rPr/>
        <w:t>万元。</w:t>
      </w:r>
    </w:p>
    <w:p>
      <w:pPr>
        <w:pStyle w:val="BodyText"/>
        <w:spacing w:line="477" w:lineRule="auto" w:before="54"/>
        <w:ind w:right="1131" w:firstLine="420"/>
        <w:jc w:val="both"/>
      </w:pPr>
      <w:r>
        <w:rPr>
          <w:rFonts w:ascii="宋体" w:hAnsi="宋体" w:cs="宋体" w:eastAsia="宋体" w:hint="default"/>
          <w:spacing w:val="-2"/>
        </w:rPr>
        <w:t>2013</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15</w:t>
      </w:r>
      <w:r>
        <w:rPr>
          <w:spacing w:val="-2"/>
        </w:rPr>
        <w:t>日，本公司与易美云及其原股东李一男、张渊、肖蔷、田超签订《增资暨股东协议》，约定本公司向易美</w:t>
      </w:r>
      <w:r>
        <w:rPr/>
        <w:t> 云增资</w:t>
      </w:r>
      <w:r>
        <w:rPr>
          <w:rFonts w:ascii="宋体" w:hAnsi="宋体" w:cs="宋体" w:eastAsia="宋体" w:hint="default"/>
        </w:rPr>
        <w:t>3125</w:t>
      </w:r>
      <w:r>
        <w:rPr/>
        <w:t>万元，占有其一定比例股权。</w:t>
      </w:r>
    </w:p>
    <w:p>
      <w:pPr>
        <w:pStyle w:val="BodyText"/>
        <w:spacing w:line="451" w:lineRule="auto" w:before="54"/>
        <w:ind w:left="645" w:right="1111" w:hanging="493"/>
        <w:jc w:val="left"/>
      </w:pPr>
      <w:r>
        <w:rPr>
          <w:rFonts w:ascii="Times New Roman" w:hAnsi="Times New Roman" w:cs="Times New Roman" w:eastAsia="Times New Roman" w:hint="default"/>
        </w:rPr>
        <w:t>(3)</w:t>
      </w:r>
      <w:r>
        <w:rPr/>
        <w:t>收购上海翰平</w:t>
      </w:r>
      <w:r>
        <w:rPr>
          <w:rFonts w:ascii="Times New Roman" w:hAnsi="Times New Roman" w:cs="Times New Roman" w:eastAsia="Times New Roman" w:hint="default"/>
        </w:rPr>
        <w:t>28%</w:t>
      </w:r>
      <w:r>
        <w:rPr/>
        <w:t>的股权：</w:t>
      </w:r>
      <w:r>
        <w:rPr>
          <w:w w:val="99"/>
        </w:rPr>
        <w:t> </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24</w:t>
      </w:r>
      <w:r>
        <w:rPr/>
        <w:t>日，本公司第四届董事会八次会议通过了《关于公司收购上海翰平网络技术有限公司</w:t>
      </w:r>
      <w:r>
        <w:rPr>
          <w:rFonts w:ascii="Times New Roman" w:hAnsi="Times New Roman" w:cs="Times New Roman" w:eastAsia="Times New Roman" w:hint="default"/>
        </w:rPr>
        <w:t>100%</w:t>
      </w:r>
      <w:r>
        <w:rPr/>
        <w:t>股权事项后续</w:t>
      </w:r>
    </w:p>
    <w:p>
      <w:pPr>
        <w:pStyle w:val="BodyText"/>
        <w:spacing w:line="463" w:lineRule="auto" w:before="44"/>
        <w:ind w:right="1129"/>
        <w:jc w:val="both"/>
      </w:pPr>
      <w:r>
        <w:rPr>
          <w:spacing w:val="-2"/>
        </w:rPr>
        <w:t>整体安排的议案》，同意本公司根据《股权转让协议》约定分别向上海尖峰科技发展有限公司、上海契佳经贸发展有限公司</w:t>
      </w:r>
      <w:r>
        <w:rPr>
          <w:spacing w:val="-67"/>
        </w:rPr>
        <w:t> </w:t>
      </w:r>
      <w:r>
        <w:rPr>
          <w:spacing w:val="-67"/>
        </w:rPr>
      </w:r>
      <w:r>
        <w:rPr>
          <w:spacing w:val="-2"/>
        </w:rPr>
        <w:t>和上海越阳信息咨询有限公司支付第一步股权转让剩余款项，同时向忻卫敏先生支付了第二步股权转让第一笔转让款（计算</w:t>
      </w:r>
      <w:r>
        <w:rPr>
          <w:spacing w:val="-64"/>
        </w:rPr>
        <w:t> </w:t>
      </w:r>
      <w:r>
        <w:rPr>
          <w:spacing w:val="-64"/>
        </w:rPr>
      </w:r>
      <w:r>
        <w:rPr>
          <w:spacing w:val="-1"/>
        </w:rPr>
        <w:t>公式为：上海翰平</w:t>
      </w:r>
      <w:r>
        <w:rPr>
          <w:rFonts w:ascii="Times New Roman" w:hAnsi="Times New Roman" w:cs="Times New Roman" w:eastAsia="Times New Roman" w:hint="default"/>
          <w:spacing w:val="-1"/>
        </w:rPr>
        <w:t>2012</w:t>
      </w:r>
      <w:r>
        <w:rPr>
          <w:spacing w:val="-1"/>
        </w:rPr>
        <w:t>年度净利润</w:t>
      </w:r>
      <w:r>
        <w:rPr>
          <w:rFonts w:ascii="Times New Roman" w:hAnsi="Times New Roman" w:cs="Times New Roman" w:eastAsia="Times New Roman" w:hint="default"/>
          <w:spacing w:val="-1"/>
        </w:rPr>
        <w:t>×130%×9.5×</w:t>
      </w:r>
      <w:r>
        <w:rPr>
          <w:spacing w:val="-1"/>
        </w:rPr>
        <w:t>忻卫敏实际持有的上海翰平全部股权占比</w:t>
      </w:r>
      <w:r>
        <w:rPr>
          <w:rFonts w:ascii="Times New Roman" w:hAnsi="Times New Roman" w:cs="Times New Roman" w:eastAsia="Times New Roman" w:hint="default"/>
          <w:spacing w:val="-1"/>
        </w:rPr>
        <w:t>×50%</w:t>
      </w:r>
      <w:r>
        <w:rPr>
          <w:spacing w:val="-1"/>
        </w:rPr>
        <w:t>）。本公司支付忻卫敏先生第</w:t>
      </w:r>
      <w:r>
        <w:rPr>
          <w:spacing w:val="-58"/>
        </w:rPr>
        <w:t> </w:t>
      </w:r>
      <w:r>
        <w:rPr>
          <w:spacing w:val="-58"/>
        </w:rPr>
      </w:r>
      <w:r>
        <w:rPr/>
        <w:t>二步股权转让中剩余款项将按照上海翰平</w:t>
      </w:r>
      <w:r>
        <w:rPr>
          <w:rFonts w:ascii="Times New Roman" w:hAnsi="Times New Roman" w:cs="Times New Roman" w:eastAsia="Times New Roman" w:hint="default"/>
        </w:rPr>
        <w:t>2013</w:t>
      </w:r>
      <w:r>
        <w:rPr/>
        <w:t>年净利润的实际完成情况进行结算。股权转让完成后，本公司持有上海翰平</w:t>
      </w:r>
      <w:r>
        <w:rPr>
          <w:spacing w:val="-9"/>
        </w:rPr>
        <w:t> </w:t>
      </w:r>
      <w:r>
        <w:rPr>
          <w:spacing w:val="-9"/>
        </w:rPr>
      </w:r>
      <w:r>
        <w:rPr>
          <w:rFonts w:ascii="Times New Roman" w:hAnsi="Times New Roman" w:cs="Times New Roman" w:eastAsia="Times New Roman" w:hint="default"/>
          <w:spacing w:val="-1"/>
        </w:rPr>
        <w:t>100%</w:t>
      </w:r>
      <w:r>
        <w:rPr>
          <w:spacing w:val="-1"/>
        </w:rPr>
        <w:t>的股权。根据公司业务结构的安排，拟将所持翰平网络</w:t>
      </w:r>
      <w:r>
        <w:rPr>
          <w:rFonts w:ascii="Times New Roman" w:hAnsi="Times New Roman" w:cs="Times New Roman" w:eastAsia="Times New Roman" w:hint="default"/>
          <w:spacing w:val="-1"/>
        </w:rPr>
        <w:t>100%</w:t>
      </w:r>
      <w:r>
        <w:rPr>
          <w:spacing w:val="-1"/>
        </w:rPr>
        <w:t>股权转让给全资子公司上海二六三通信有限公司，将翰平</w:t>
      </w:r>
    </w:p>
    <w:p>
      <w:pPr>
        <w:pStyle w:val="BodyText"/>
        <w:spacing w:line="240" w:lineRule="auto" w:before="33"/>
        <w:ind w:right="0"/>
        <w:jc w:val="left"/>
      </w:pPr>
      <w:r>
        <w:rPr/>
        <w:t>网络业务逐步并入上海二六三通信使其成为其中一个事业部经营，即翰平事业部，同时董事会授权公司经营管理层适时注销</w:t>
      </w:r>
    </w:p>
    <w:p>
      <w:pPr>
        <w:spacing w:after="0" w:line="240" w:lineRule="auto"/>
        <w:jc w:val="left"/>
        <w:sectPr>
          <w:pgSz w:w="11910" w:h="16840"/>
          <w:pgMar w:header="877" w:footer="1272" w:top="1060" w:bottom="154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right="0"/>
        <w:jc w:val="left"/>
      </w:pPr>
      <w:r>
        <w:rPr/>
        <w:t>翰平网络。</w:t>
      </w:r>
    </w:p>
    <w:p>
      <w:pPr>
        <w:spacing w:line="240" w:lineRule="auto" w:before="10"/>
        <w:rPr>
          <w:rFonts w:ascii="宋体" w:hAnsi="宋体" w:cs="宋体" w:eastAsia="宋体" w:hint="default"/>
          <w:sz w:val="17"/>
          <w:szCs w:val="17"/>
        </w:rPr>
      </w:pPr>
    </w:p>
    <w:p>
      <w:pPr>
        <w:pStyle w:val="BodyText"/>
        <w:spacing w:line="451" w:lineRule="auto"/>
        <w:ind w:right="1289" w:firstLine="42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日，上海翰平完成工商登记变更手续。</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日，本公司支付了上述股权转让款</w:t>
      </w:r>
      <w:r>
        <w:rPr>
          <w:rFonts w:ascii="Times New Roman" w:hAnsi="Times New Roman" w:cs="Times New Roman" w:eastAsia="Times New Roman" w:hint="default"/>
        </w:rPr>
        <w:t>14,070,284.35</w:t>
      </w:r>
      <w:r>
        <w:rPr/>
        <w:t>元。 </w:t>
      </w:r>
      <w:r>
        <w:rPr>
          <w:rFonts w:ascii="Times New Roman" w:hAnsi="Times New Roman" w:cs="Times New Roman" w:eastAsia="Times New Roman" w:hint="default"/>
        </w:rPr>
        <w:t>(4)</w:t>
      </w:r>
      <w:r>
        <w:rPr/>
        <w:t>本公司将本公司持有的</w:t>
      </w:r>
      <w:r>
        <w:rPr>
          <w:rFonts w:ascii="Times New Roman" w:hAnsi="Times New Roman" w:cs="Times New Roman" w:eastAsia="Times New Roman" w:hint="default"/>
        </w:rPr>
        <w:t>ITALK</w:t>
      </w:r>
      <w:r>
        <w:rPr>
          <w:rFonts w:ascii="Times New Roman" w:hAnsi="Times New Roman" w:cs="Times New Roman" w:eastAsia="Times New Roman" w:hint="default"/>
          <w:spacing w:val="-5"/>
        </w:rPr>
        <w:t> </w:t>
      </w:r>
      <w:r>
        <w:rPr>
          <w:rFonts w:ascii="Times New Roman" w:hAnsi="Times New Roman" w:cs="Times New Roman" w:eastAsia="Times New Roman" w:hint="default"/>
        </w:rPr>
        <w:t>GLOBAL</w:t>
      </w:r>
      <w:r>
        <w:rPr/>
        <w:t>的</w:t>
      </w:r>
      <w:r>
        <w:rPr>
          <w:rFonts w:ascii="Times New Roman" w:hAnsi="Times New Roman" w:cs="Times New Roman" w:eastAsia="Times New Roman" w:hint="default"/>
        </w:rPr>
        <w:t>33.33%</w:t>
      </w:r>
      <w:r>
        <w:rPr/>
        <w:t>的股权转让给网络科技：</w:t>
      </w:r>
    </w:p>
    <w:p>
      <w:pPr>
        <w:pStyle w:val="BodyText"/>
        <w:spacing w:line="451" w:lineRule="auto" w:before="43"/>
        <w:ind w:right="1122" w:firstLine="420"/>
        <w:jc w:val="left"/>
      </w:pP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6</w:t>
      </w:r>
      <w:r>
        <w:rPr>
          <w:spacing w:val="-1"/>
        </w:rPr>
        <w:t>日，本公司与网络科技签订《股权转让协议》，协议约定本公司以</w:t>
      </w:r>
      <w:r>
        <w:rPr>
          <w:rFonts w:ascii="Times New Roman" w:hAnsi="Times New Roman" w:cs="Times New Roman" w:eastAsia="Times New Roman" w:hint="default"/>
          <w:spacing w:val="-1"/>
        </w:rPr>
        <w:t>51,376,500.00</w:t>
      </w:r>
      <w:r>
        <w:rPr>
          <w:spacing w:val="-1"/>
        </w:rPr>
        <w:t>元的价格将本公司持有的</w:t>
      </w:r>
      <w:r>
        <w:rPr/>
        <w:t> </w:t>
      </w:r>
      <w:r>
        <w:rPr>
          <w:rFonts w:ascii="Times New Roman" w:hAnsi="Times New Roman" w:cs="Times New Roman" w:eastAsia="Times New Roman" w:hint="default"/>
        </w:rPr>
        <w:t>ITALK</w:t>
      </w:r>
      <w:r>
        <w:rPr>
          <w:rFonts w:ascii="Times New Roman" w:hAnsi="Times New Roman" w:cs="Times New Roman" w:eastAsia="Times New Roman" w:hint="default"/>
          <w:spacing w:val="-5"/>
        </w:rPr>
        <w:t> </w:t>
      </w:r>
      <w:r>
        <w:rPr>
          <w:rFonts w:ascii="Times New Roman" w:hAnsi="Times New Roman" w:cs="Times New Roman" w:eastAsia="Times New Roman" w:hint="default"/>
        </w:rPr>
        <w:t>GLOBAL</w:t>
      </w:r>
      <w:r>
        <w:rPr/>
        <w:t>的</w:t>
      </w:r>
      <w:r>
        <w:rPr>
          <w:rFonts w:ascii="Times New Roman" w:hAnsi="Times New Roman" w:cs="Times New Roman" w:eastAsia="Times New Roman" w:hint="default"/>
        </w:rPr>
        <w:t>33.33%</w:t>
      </w:r>
      <w:r>
        <w:rPr/>
        <w:t>的股权转让给网络科技。</w:t>
      </w:r>
    </w:p>
    <w:p>
      <w:pPr>
        <w:pStyle w:val="BodyText"/>
        <w:spacing w:line="451" w:lineRule="auto" w:before="43"/>
        <w:ind w:right="5444" w:firstLine="42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6</w:t>
      </w:r>
      <w:r>
        <w:rPr/>
        <w:t>日，网络科技向本公司支付了上述转让款。 </w:t>
      </w:r>
      <w:r>
        <w:rPr>
          <w:rFonts w:ascii="Times New Roman" w:hAnsi="Times New Roman" w:cs="Times New Roman" w:eastAsia="Times New Roman" w:hint="default"/>
        </w:rPr>
        <w:t>(5)</w:t>
      </w:r>
      <w:r>
        <w:rPr/>
        <w:t>本公司将本公司持有的首都在线的</w:t>
      </w:r>
      <w:r>
        <w:rPr>
          <w:rFonts w:ascii="Times New Roman" w:hAnsi="Times New Roman" w:cs="Times New Roman" w:eastAsia="Times New Roman" w:hint="default"/>
        </w:rPr>
        <w:t>100%</w:t>
      </w:r>
      <w:r>
        <w:rPr/>
        <w:t>的股权转让给网络科技：</w:t>
      </w:r>
    </w:p>
    <w:p>
      <w:pPr>
        <w:pStyle w:val="BodyText"/>
        <w:spacing w:line="451" w:lineRule="auto" w:before="43"/>
        <w:ind w:right="0" w:firstLine="42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t>日，本公司与网络科技有限公司签订《股权转让协议》，协议约定本公司以</w:t>
      </w:r>
      <w:r>
        <w:rPr>
          <w:rFonts w:ascii="Times New Roman" w:hAnsi="Times New Roman" w:cs="Times New Roman" w:eastAsia="Times New Roman" w:hint="default"/>
        </w:rPr>
        <w:t>73,880,000.00</w:t>
      </w:r>
      <w:r>
        <w:rPr/>
        <w:t>元的价格将本公 司持有的首都在线的</w:t>
      </w:r>
      <w:r>
        <w:rPr>
          <w:rFonts w:ascii="Times New Roman" w:hAnsi="Times New Roman" w:cs="Times New Roman" w:eastAsia="Times New Roman" w:hint="default"/>
        </w:rPr>
        <w:t>100%</w:t>
      </w:r>
      <w:r>
        <w:rPr/>
        <w:t>的股权转让给网络科技。</w:t>
      </w:r>
    </w:p>
    <w:p>
      <w:pPr>
        <w:pStyle w:val="BodyText"/>
        <w:spacing w:line="240" w:lineRule="auto" w:before="43"/>
        <w:ind w:left="573" w:right="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19</w:t>
      </w:r>
      <w:r>
        <w:rPr/>
        <w:t>日，网络科技向本公司支付了</w:t>
      </w:r>
      <w:r>
        <w:rPr>
          <w:rFonts w:ascii="Times New Roman" w:hAnsi="Times New Roman" w:cs="Times New Roman" w:eastAsia="Times New Roman" w:hint="default"/>
        </w:rPr>
        <w:t>73,380,000.00</w:t>
      </w:r>
      <w:r>
        <w:rPr/>
        <w:t>元转让款，余款</w:t>
      </w:r>
      <w:r>
        <w:rPr>
          <w:rFonts w:ascii="Times New Roman" w:hAnsi="Times New Roman" w:cs="Times New Roman" w:eastAsia="Times New Roman" w:hint="default"/>
        </w:rPr>
        <w:t>500,000.00</w:t>
      </w:r>
      <w:r>
        <w:rPr/>
        <w:t>元于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日支付。</w:t>
      </w:r>
    </w:p>
    <w:p>
      <w:pPr>
        <w:spacing w:line="240" w:lineRule="auto" w:before="9"/>
        <w:rPr>
          <w:rFonts w:ascii="宋体" w:hAnsi="宋体" w:cs="宋体" w:eastAsia="宋体" w:hint="default"/>
          <w:sz w:val="16"/>
          <w:szCs w:val="16"/>
        </w:rPr>
      </w:pPr>
    </w:p>
    <w:p>
      <w:pPr>
        <w:pStyle w:val="BodyText"/>
        <w:spacing w:line="451" w:lineRule="auto"/>
        <w:ind w:right="6104" w:firstLine="42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29</w:t>
      </w:r>
      <w:r>
        <w:rPr/>
        <w:t>日，首都在线完成了工商登记变更手续。 </w:t>
      </w:r>
      <w:r>
        <w:rPr>
          <w:rFonts w:ascii="Times New Roman" w:hAnsi="Times New Roman" w:cs="Times New Roman" w:eastAsia="Times New Roman" w:hint="default"/>
        </w:rPr>
        <w:t>(6)</w:t>
      </w:r>
      <w:r>
        <w:rPr/>
        <w:t>商标转让：</w:t>
      </w:r>
    </w:p>
    <w:p>
      <w:pPr>
        <w:pStyle w:val="BodyText"/>
        <w:spacing w:line="451" w:lineRule="auto" w:before="43"/>
        <w:ind w:right="1120" w:firstLine="420"/>
        <w:jc w:val="left"/>
      </w:pPr>
      <w:r>
        <w:rPr/>
        <w:t>北京首都在线科技股份有限公司向本公司定向增发</w:t>
      </w:r>
      <w:r>
        <w:rPr>
          <w:rFonts w:ascii="Times New Roman" w:hAnsi="Times New Roman" w:cs="Times New Roman" w:eastAsia="Times New Roman" w:hint="default"/>
        </w:rPr>
        <w:t>80.68</w:t>
      </w:r>
      <w:r>
        <w:rPr/>
        <w:t>万股注册资本，每股价格</w:t>
      </w:r>
      <w:r>
        <w:rPr>
          <w:rFonts w:ascii="Times New Roman" w:hAnsi="Times New Roman" w:cs="Times New Roman" w:eastAsia="Times New Roman" w:hint="default"/>
        </w:rPr>
        <w:t>6.00</w:t>
      </w:r>
      <w:r>
        <w:rPr/>
        <w:t>元，总增资款</w:t>
      </w:r>
      <w:r>
        <w:rPr>
          <w:rFonts w:ascii="Times New Roman" w:hAnsi="Times New Roman" w:cs="Times New Roman" w:eastAsia="Times New Roman" w:hint="default"/>
        </w:rPr>
        <w:t>484.08</w:t>
      </w:r>
      <w:r>
        <w:rPr/>
        <w:t>万元用于北 京首都在线</w:t>
      </w:r>
      <w:r>
        <w:rPr>
          <w:spacing w:val="2"/>
        </w:rPr>
        <w:t>科</w:t>
      </w:r>
      <w:r>
        <w:rPr/>
        <w:t>技股份</w:t>
      </w:r>
      <w:r>
        <w:rPr>
          <w:spacing w:val="2"/>
        </w:rPr>
        <w:t>有</w:t>
      </w:r>
      <w:r>
        <w:rPr/>
        <w:t>限公</w:t>
      </w:r>
      <w:r>
        <w:rPr>
          <w:spacing w:val="2"/>
        </w:rPr>
        <w:t>司</w:t>
      </w:r>
      <w:r>
        <w:rPr/>
        <w:t>向本公司购</w:t>
      </w:r>
      <w:r>
        <w:rPr>
          <w:spacing w:val="4"/>
        </w:rPr>
        <w:t>买</w:t>
      </w:r>
      <w:r>
        <w:rPr>
          <w:rFonts w:ascii="Times New Roman" w:hAnsi="Times New Roman" w:cs="Times New Roman" w:eastAsia="Times New Roman" w:hint="default"/>
          <w:spacing w:val="-1"/>
          <w:w w:val="44"/>
        </w:rPr>
        <w:t>―</w:t>
      </w:r>
      <w:r>
        <w:rPr/>
        <w:t>首</w:t>
      </w:r>
      <w:r>
        <w:rPr>
          <w:spacing w:val="2"/>
        </w:rPr>
        <w:t>都</w:t>
      </w:r>
      <w:r>
        <w:rPr/>
        <w:t>在线</w:t>
      </w:r>
      <w:r>
        <w:rPr>
          <w:rFonts w:ascii="Times New Roman" w:hAnsi="Times New Roman" w:cs="Times New Roman" w:eastAsia="Times New Roman" w:hint="default"/>
          <w:spacing w:val="1"/>
          <w:w w:val="158"/>
        </w:rPr>
        <w:t>‖</w:t>
      </w:r>
      <w:r>
        <w:rPr/>
        <w:t>商</w:t>
      </w:r>
      <w:r>
        <w:rPr>
          <w:spacing w:val="2"/>
        </w:rPr>
        <w:t>标</w:t>
      </w:r>
      <w:r>
        <w:rPr/>
        <w:t>。</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3</w:t>
      </w:r>
      <w:r>
        <w:rPr/>
        <w:t>年</w:t>
      </w:r>
      <w:r>
        <w:rPr>
          <w:rFonts w:ascii="Times New Roman" w:hAnsi="Times New Roman" w:cs="Times New Roman" w:eastAsia="Times New Roman" w:hint="default"/>
          <w:spacing w:val="1"/>
        </w:rPr>
        <w:t>1</w:t>
      </w:r>
      <w:r>
        <w:rPr/>
        <w:t>月</w:t>
      </w:r>
      <w:r>
        <w:rPr>
          <w:rFonts w:ascii="Times New Roman" w:hAnsi="Times New Roman" w:cs="Times New Roman" w:eastAsia="Times New Roman" w:hint="default"/>
          <w:spacing w:val="1"/>
        </w:rPr>
        <w:t>24</w:t>
      </w:r>
      <w:r>
        <w:rPr/>
        <w:t>日，本公司收到北京首都在</w:t>
      </w:r>
      <w:r>
        <w:rPr>
          <w:spacing w:val="2"/>
        </w:rPr>
        <w:t>线</w:t>
      </w:r>
      <w:r>
        <w:rPr/>
        <w:t>科技股</w:t>
      </w:r>
      <w:r>
        <w:rPr>
          <w:spacing w:val="2"/>
        </w:rPr>
        <w:t>份</w:t>
      </w:r>
      <w:r>
        <w:rPr/>
        <w:t>有限</w:t>
      </w:r>
      <w:r>
        <w:rPr>
          <w:spacing w:val="2"/>
        </w:rPr>
        <w:t>公</w:t>
      </w:r>
      <w:r>
        <w:rPr/>
        <w:t>司</w:t>
      </w:r>
      <w:r>
        <w:rPr/>
        <w:t> </w:t>
      </w:r>
      <w:r>
        <w:rPr>
          <w:spacing w:val="-1"/>
          <w:w w:val="100"/>
        </w:rPr>
        <w:t>支付的商标款</w:t>
      </w:r>
      <w:r>
        <w:rPr>
          <w:rFonts w:ascii="Times New Roman" w:hAnsi="Times New Roman" w:cs="Times New Roman" w:eastAsia="Times New Roman" w:hint="default"/>
          <w:spacing w:val="-1"/>
          <w:w w:val="100"/>
        </w:rPr>
        <w:t>484.08</w:t>
      </w:r>
      <w:r>
        <w:rPr>
          <w:spacing w:val="-1"/>
          <w:w w:val="100"/>
        </w:rPr>
        <w:t>万元。商标转让需公示半年，截至本财务报告日止</w:t>
      </w:r>
      <w:r>
        <w:rPr>
          <w:rFonts w:ascii="Times New Roman" w:hAnsi="Times New Roman" w:cs="Times New Roman" w:eastAsia="Times New Roman" w:hint="default"/>
          <w:spacing w:val="-1"/>
          <w:w w:val="100"/>
        </w:rPr>
        <w:t>―</w:t>
      </w:r>
      <w:r>
        <w:rPr>
          <w:spacing w:val="-1"/>
          <w:w w:val="100"/>
        </w:rPr>
        <w:t>首都在线</w:t>
      </w:r>
      <w:r>
        <w:rPr>
          <w:rFonts w:ascii="Times New Roman" w:hAnsi="Times New Roman" w:cs="Times New Roman" w:eastAsia="Times New Roman" w:hint="default"/>
          <w:spacing w:val="-1"/>
          <w:w w:val="100"/>
        </w:rPr>
        <w:t>‖</w:t>
      </w:r>
      <w:r>
        <w:rPr>
          <w:spacing w:val="-1"/>
          <w:w w:val="100"/>
        </w:rPr>
        <w:t>商标处于转让待审状态。</w:t>
      </w:r>
      <w:r>
        <w:rPr/>
        <w:t> </w:t>
      </w:r>
      <w:r>
        <w:rPr>
          <w:rFonts w:ascii="Times New Roman" w:hAnsi="Times New Roman" w:cs="Times New Roman" w:eastAsia="Times New Roman" w:hint="default"/>
        </w:rPr>
        <w:t>(7)</w:t>
      </w:r>
      <w:r>
        <w:rPr/>
        <w:t>注销二六三网络通信股份有限公司福州分公司</w:t>
      </w:r>
    </w:p>
    <w:p>
      <w:pPr>
        <w:pStyle w:val="BodyText"/>
        <w:spacing w:line="458" w:lineRule="auto" w:before="44"/>
        <w:ind w:right="1119" w:firstLine="420"/>
        <w:jc w:val="left"/>
      </w:pP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14</w:t>
      </w:r>
      <w:r>
        <w:rPr>
          <w:spacing w:val="-1"/>
        </w:rPr>
        <w:t>日，第四届董事会第七次会议，根据公司业务结构的调整，鉴于公司总部今后不再负责公司具体业务经营</w:t>
      </w:r>
      <w:r>
        <w:rPr/>
        <w:t> 的情况，公司原在福建地区</w:t>
      </w:r>
      <w:r>
        <w:rPr>
          <w:rFonts w:ascii="Times New Roman" w:hAnsi="Times New Roman" w:cs="Times New Roman" w:eastAsia="Times New Roman" w:hint="default"/>
        </w:rPr>
        <w:t>95050</w:t>
      </w:r>
      <w:r>
        <w:rPr/>
        <w:t>业务将由公司全资子公司</w:t>
      </w:r>
      <w:r>
        <w:rPr>
          <w:rFonts w:ascii="Times New Roman" w:hAnsi="Times New Roman" w:cs="Times New Roman" w:eastAsia="Times New Roman" w:hint="default"/>
        </w:rPr>
        <w:t>——</w:t>
      </w:r>
      <w:r>
        <w:rPr/>
        <w:t>上海二六三通信有限公司负责经营，因此，公司拟注销原为</w:t>
      </w:r>
      <w:r>
        <w:rPr>
          <w:spacing w:val="-85"/>
        </w:rPr>
        <w:t> </w:t>
      </w:r>
      <w:r>
        <w:rPr>
          <w:spacing w:val="-85"/>
        </w:rPr>
      </w:r>
      <w:r>
        <w:rPr/>
        <w:t>该地区此业务设立的二六三网络通信股份有限公司福州分公司。 </w:t>
      </w:r>
      <w:r>
        <w:rPr>
          <w:rFonts w:ascii="Times New Roman" w:hAnsi="Times New Roman" w:cs="Times New Roman" w:eastAsia="Times New Roman" w:hint="default"/>
        </w:rPr>
        <w:t>(8)2013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日，第四届董事会第十次会议，通过了如下决议：</w:t>
      </w:r>
    </w:p>
    <w:p>
      <w:pPr>
        <w:pStyle w:val="BodyText"/>
        <w:spacing w:line="451" w:lineRule="auto" w:before="37"/>
        <w:ind w:left="573" w:right="1125"/>
        <w:jc w:val="left"/>
      </w:pPr>
      <w:r>
        <w:rPr/>
        <w:t>①、《关于使用</w:t>
      </w:r>
      <w:r>
        <w:rPr>
          <w:rFonts w:ascii="Times New Roman" w:hAnsi="Times New Roman" w:cs="Times New Roman" w:eastAsia="Times New Roman" w:hint="default"/>
          <w:spacing w:val="-1"/>
          <w:w w:val="44"/>
        </w:rPr>
        <w:t>―</w:t>
      </w:r>
      <w:r>
        <w:rPr/>
        <w:t>电子邮件业务拓展项目</w:t>
      </w:r>
      <w:r>
        <w:rPr>
          <w:rFonts w:ascii="Times New Roman" w:hAnsi="Times New Roman" w:cs="Times New Roman" w:eastAsia="Times New Roman" w:hint="default"/>
          <w:spacing w:val="-1"/>
          <w:w w:val="158"/>
        </w:rPr>
        <w:t>‖</w:t>
      </w:r>
      <w:r>
        <w:rPr/>
        <w:t>节余募集资金永久性补充流动资金的议案》 截至</w:t>
      </w:r>
      <w:r>
        <w:rPr>
          <w:rFonts w:ascii="Times New Roman" w:hAnsi="Times New Roman" w:cs="Times New Roman" w:eastAsia="Times New Roman" w:hint="default"/>
          <w:spacing w:val="1"/>
        </w:rPr>
        <w:t>2012</w:t>
      </w:r>
      <w:r>
        <w:rPr/>
        <w:t>年</w:t>
      </w:r>
      <w:r>
        <w:rPr>
          <w:rFonts w:ascii="Times New Roman" w:hAnsi="Times New Roman" w:cs="Times New Roman" w:eastAsia="Times New Roman" w:hint="default"/>
          <w:spacing w:val="1"/>
        </w:rPr>
        <w:t>12</w:t>
      </w:r>
      <w:r>
        <w:rPr/>
        <w:t>月</w:t>
      </w:r>
      <w:r>
        <w:rPr>
          <w:rFonts w:ascii="Times New Roman" w:hAnsi="Times New Roman" w:cs="Times New Roman" w:eastAsia="Times New Roman" w:hint="default"/>
          <w:spacing w:val="1"/>
        </w:rPr>
        <w:t>31</w:t>
      </w:r>
      <w:r>
        <w:rPr/>
        <w:t>日止</w:t>
      </w:r>
      <w:r>
        <w:rPr>
          <w:spacing w:val="2"/>
        </w:rPr>
        <w:t>，</w:t>
      </w:r>
      <w:r>
        <w:rPr>
          <w:rFonts w:ascii="Times New Roman" w:hAnsi="Times New Roman" w:cs="Times New Roman" w:eastAsia="Times New Roman" w:hint="default"/>
          <w:spacing w:val="-1"/>
          <w:w w:val="44"/>
        </w:rPr>
        <w:t>―</w:t>
      </w:r>
      <w:r>
        <w:rPr>
          <w:spacing w:val="2"/>
        </w:rPr>
        <w:t>电子</w:t>
      </w:r>
      <w:r>
        <w:rPr/>
        <w:t>邮件</w:t>
      </w:r>
      <w:r>
        <w:rPr>
          <w:spacing w:val="2"/>
        </w:rPr>
        <w:t>业</w:t>
      </w:r>
      <w:r>
        <w:rPr/>
        <w:t>务</w:t>
      </w:r>
      <w:r>
        <w:rPr>
          <w:spacing w:val="2"/>
        </w:rPr>
        <w:t>拓</w:t>
      </w:r>
      <w:r>
        <w:rPr/>
        <w:t>展</w:t>
      </w:r>
      <w:r>
        <w:rPr>
          <w:spacing w:val="2"/>
        </w:rPr>
        <w:t>项</w:t>
      </w:r>
      <w:r>
        <w:rPr>
          <w:spacing w:val="4"/>
        </w:rPr>
        <w:t>目</w:t>
      </w:r>
      <w:r>
        <w:rPr>
          <w:rFonts w:ascii="Times New Roman" w:hAnsi="Times New Roman" w:cs="Times New Roman" w:eastAsia="Times New Roman" w:hint="default"/>
          <w:spacing w:val="-1"/>
          <w:w w:val="158"/>
        </w:rPr>
        <w:t>‖</w:t>
      </w:r>
      <w:r>
        <w:rPr>
          <w:spacing w:val="2"/>
        </w:rPr>
        <w:t>已</w:t>
      </w:r>
      <w:r>
        <w:rPr/>
        <w:t>完</w:t>
      </w:r>
      <w:r>
        <w:rPr>
          <w:spacing w:val="2"/>
        </w:rPr>
        <w:t>成</w:t>
      </w:r>
      <w:r>
        <w:rPr/>
        <w:t>，</w:t>
      </w:r>
      <w:r>
        <w:rPr>
          <w:spacing w:val="2"/>
        </w:rPr>
        <w:t>达</w:t>
      </w:r>
      <w:r>
        <w:rPr/>
        <w:t>到预</w:t>
      </w:r>
      <w:r>
        <w:rPr>
          <w:spacing w:val="2"/>
        </w:rPr>
        <w:t>计</w:t>
      </w:r>
      <w:r>
        <w:rPr/>
        <w:t>可</w:t>
      </w:r>
      <w:r>
        <w:rPr>
          <w:spacing w:val="2"/>
        </w:rPr>
        <w:t>使</w:t>
      </w:r>
      <w:r>
        <w:rPr/>
        <w:t>用</w:t>
      </w:r>
      <w:r>
        <w:rPr>
          <w:spacing w:val="2"/>
        </w:rPr>
        <w:t>状</w:t>
      </w:r>
      <w:r>
        <w:rPr/>
        <w:t>态</w:t>
      </w:r>
      <w:r>
        <w:rPr>
          <w:spacing w:val="2"/>
        </w:rPr>
        <w:t>，</w:t>
      </w:r>
      <w:r>
        <w:rPr/>
        <w:t>生</w:t>
      </w:r>
      <w:r>
        <w:rPr>
          <w:spacing w:val="2"/>
        </w:rPr>
        <w:t>产</w:t>
      </w:r>
      <w:r>
        <w:rPr/>
        <w:t>能</w:t>
      </w:r>
      <w:r>
        <w:rPr>
          <w:spacing w:val="2"/>
        </w:rPr>
        <w:t>力</w:t>
      </w:r>
      <w:r>
        <w:rPr/>
        <w:t>、质</w:t>
      </w:r>
      <w:r>
        <w:rPr>
          <w:spacing w:val="2"/>
        </w:rPr>
        <w:t>量</w:t>
      </w:r>
      <w:r>
        <w:rPr/>
        <w:t>保</w:t>
      </w:r>
      <w:r>
        <w:rPr>
          <w:spacing w:val="2"/>
        </w:rPr>
        <w:t>证</w:t>
      </w:r>
      <w:r>
        <w:rPr/>
        <w:t>能</w:t>
      </w:r>
      <w:r>
        <w:rPr>
          <w:spacing w:val="2"/>
        </w:rPr>
        <w:t>力</w:t>
      </w:r>
      <w:r>
        <w:rPr/>
        <w:t>均</w:t>
      </w:r>
      <w:r>
        <w:rPr>
          <w:spacing w:val="2"/>
        </w:rPr>
        <w:t>达</w:t>
      </w:r>
      <w:r>
        <w:rPr/>
        <w:t>到项</w:t>
      </w:r>
    </w:p>
    <w:p>
      <w:pPr>
        <w:pStyle w:val="BodyText"/>
        <w:spacing w:line="451" w:lineRule="auto" w:before="43"/>
        <w:ind w:right="0"/>
        <w:jc w:val="left"/>
      </w:pPr>
      <w:r>
        <w:rPr/>
        <w:t>目预期目的。该项目募集资金计划投资金额</w:t>
      </w:r>
      <w:r>
        <w:rPr>
          <w:rFonts w:ascii="Times New Roman" w:hAnsi="Times New Roman" w:cs="Times New Roman" w:eastAsia="Times New Roman" w:hint="default"/>
        </w:rPr>
        <w:t>12,200</w:t>
      </w:r>
      <w:r>
        <w:rPr/>
        <w:t>万元，实际投入募集资金</w:t>
      </w:r>
      <w:r>
        <w:rPr>
          <w:rFonts w:ascii="Times New Roman" w:hAnsi="Times New Roman" w:cs="Times New Roman" w:eastAsia="Times New Roman" w:hint="default"/>
        </w:rPr>
        <w:t>4,726</w:t>
      </w:r>
      <w:r>
        <w:rPr/>
        <w:t>万元，项目实际节余募集资金</w:t>
      </w:r>
      <w:r>
        <w:rPr>
          <w:rFonts w:ascii="Times New Roman" w:hAnsi="Times New Roman" w:cs="Times New Roman" w:eastAsia="Times New Roman" w:hint="default"/>
        </w:rPr>
        <w:t>7,474</w:t>
      </w:r>
      <w:r>
        <w:rPr/>
        <w:t>万元。</w:t>
      </w:r>
      <w:r>
        <w:rPr>
          <w:spacing w:val="-47"/>
        </w:rPr>
        <w:t> </w:t>
      </w:r>
      <w:r>
        <w:rPr/>
        <w:t>本公司拟将上述节余募集资金永久性补充流动资金，部分解决公司对流动资金的需求。</w:t>
      </w:r>
    </w:p>
    <w:p>
      <w:pPr>
        <w:pStyle w:val="BodyText"/>
        <w:spacing w:line="240" w:lineRule="auto" w:before="74"/>
        <w:ind w:left="573" w:right="0"/>
        <w:jc w:val="left"/>
      </w:pPr>
      <w:r>
        <w:rPr/>
        <w:t>②、《关于募投项目</w:t>
      </w:r>
      <w:r>
        <w:rPr>
          <w:rFonts w:ascii="Times New Roman" w:hAnsi="Times New Roman" w:cs="Times New Roman" w:eastAsia="Times New Roman" w:hint="default"/>
          <w:spacing w:val="-1"/>
          <w:w w:val="44"/>
        </w:rPr>
        <w:t>―</w:t>
      </w:r>
      <w:r>
        <w:rPr>
          <w:rFonts w:ascii="Times New Roman" w:hAnsi="Times New Roman" w:cs="Times New Roman" w:eastAsia="Times New Roman" w:hint="default"/>
          <w:spacing w:val="1"/>
        </w:rPr>
        <w:t>95</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50</w:t>
      </w:r>
      <w:r>
        <w:rPr>
          <w:spacing w:val="-3"/>
        </w:rPr>
        <w:t>多</w:t>
      </w:r>
      <w:r>
        <w:rPr/>
        <w:t>方通话业务拓展项目</w:t>
      </w:r>
      <w:r>
        <w:rPr>
          <w:rFonts w:ascii="Times New Roman" w:hAnsi="Times New Roman" w:cs="Times New Roman" w:eastAsia="Times New Roman" w:hint="default"/>
          <w:spacing w:val="-1"/>
          <w:w w:val="158"/>
        </w:rPr>
        <w:t>‖</w:t>
      </w:r>
      <w:r>
        <w:rPr/>
        <w:t>终止的议案》</w:t>
      </w:r>
    </w:p>
    <w:p>
      <w:pPr>
        <w:spacing w:line="240" w:lineRule="auto" w:before="9"/>
        <w:rPr>
          <w:rFonts w:ascii="宋体" w:hAnsi="宋体" w:cs="宋体" w:eastAsia="宋体" w:hint="default"/>
          <w:sz w:val="16"/>
          <w:szCs w:val="16"/>
        </w:rPr>
      </w:pPr>
    </w:p>
    <w:p>
      <w:pPr>
        <w:pStyle w:val="BodyText"/>
        <w:spacing w:line="451" w:lineRule="auto"/>
        <w:ind w:right="1127" w:firstLine="420"/>
        <w:jc w:val="both"/>
      </w:pPr>
      <w:r>
        <w:rPr>
          <w:spacing w:val="2"/>
        </w:rPr>
        <w:t>截至</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2</w:t>
      </w:r>
      <w:r>
        <w:rPr>
          <w:spacing w:val="2"/>
        </w:rPr>
        <w:t>年</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2</w:t>
      </w:r>
      <w:r>
        <w:rPr>
          <w:spacing w:val="2"/>
        </w:rPr>
        <w:t>月</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1</w:t>
      </w:r>
      <w:r>
        <w:rPr>
          <w:spacing w:val="2"/>
        </w:rPr>
        <w:t>日</w:t>
      </w:r>
      <w:r>
        <w:rPr/>
        <w:t>止</w:t>
      </w:r>
      <w:r>
        <w:rPr>
          <w:spacing w:val="2"/>
        </w:rPr>
        <w:t>，</w:t>
      </w:r>
      <w:r>
        <w:rPr>
          <w:rFonts w:ascii="Times New Roman" w:hAnsi="Times New Roman" w:cs="Times New Roman" w:eastAsia="Times New Roman" w:hint="default"/>
          <w:spacing w:val="-1"/>
          <w:w w:val="44"/>
        </w:rPr>
        <w:t>―</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4"/>
        </w:rPr>
        <w:t>0</w:t>
      </w:r>
      <w:r>
        <w:rPr/>
        <w:t>多</w:t>
      </w:r>
      <w:r>
        <w:rPr>
          <w:spacing w:val="2"/>
        </w:rPr>
        <w:t>方</w:t>
      </w:r>
      <w:r>
        <w:rPr/>
        <w:t>通</w:t>
      </w:r>
      <w:r>
        <w:rPr>
          <w:spacing w:val="2"/>
        </w:rPr>
        <w:t>话</w:t>
      </w:r>
      <w:r>
        <w:rPr/>
        <w:t>业</w:t>
      </w:r>
      <w:r>
        <w:rPr>
          <w:spacing w:val="2"/>
        </w:rPr>
        <w:t>务</w:t>
      </w:r>
      <w:r>
        <w:rPr/>
        <w:t>拓</w:t>
      </w:r>
      <w:r>
        <w:rPr>
          <w:spacing w:val="2"/>
        </w:rPr>
        <w:t>展</w:t>
      </w:r>
      <w:r>
        <w:rPr/>
        <w:t>项</w:t>
      </w:r>
      <w:r>
        <w:rPr>
          <w:spacing w:val="2"/>
        </w:rPr>
        <w:t>目</w:t>
      </w:r>
      <w:r>
        <w:rPr>
          <w:rFonts w:ascii="Times New Roman" w:hAnsi="Times New Roman" w:cs="Times New Roman" w:eastAsia="Times New Roman" w:hint="default"/>
          <w:spacing w:val="1"/>
          <w:w w:val="158"/>
        </w:rPr>
        <w:t>‖</w:t>
      </w:r>
      <w:r>
        <w:rPr/>
        <w:t>建设</w:t>
      </w:r>
      <w:r>
        <w:rPr>
          <w:spacing w:val="2"/>
        </w:rPr>
        <w:t>投入</w:t>
      </w:r>
      <w:r>
        <w:rPr/>
        <w:t>时</w:t>
      </w:r>
      <w:r>
        <w:rPr>
          <w:spacing w:val="2"/>
        </w:rPr>
        <w:t>间</w:t>
      </w:r>
      <w:r>
        <w:rPr/>
        <w:t>已</w:t>
      </w:r>
      <w:r>
        <w:rPr>
          <w:spacing w:val="2"/>
        </w:rPr>
        <w:t>到</w:t>
      </w:r>
      <w:r>
        <w:rPr/>
        <w:t>，</w:t>
      </w:r>
      <w:r>
        <w:rPr>
          <w:spacing w:val="2"/>
        </w:rPr>
        <w:t>该</w:t>
      </w:r>
      <w:r>
        <w:rPr/>
        <w:t>项</w:t>
      </w:r>
      <w:r>
        <w:rPr>
          <w:spacing w:val="2"/>
        </w:rPr>
        <w:t>目</w:t>
      </w:r>
      <w:r>
        <w:rPr/>
        <w:t>共</w:t>
      </w:r>
      <w:r>
        <w:rPr>
          <w:spacing w:val="2"/>
        </w:rPr>
        <w:t>投</w:t>
      </w:r>
      <w:r>
        <w:rPr/>
        <w:t>入</w:t>
      </w:r>
      <w:r>
        <w:rPr>
          <w:spacing w:val="2"/>
        </w:rPr>
        <w:t>资</w:t>
      </w:r>
      <w:r>
        <w:rPr>
          <w:spacing w:val="5"/>
        </w:rPr>
        <w:t>金</w:t>
      </w:r>
      <w:r>
        <w:rPr>
          <w:rFonts w:ascii="Times New Roman" w:hAnsi="Times New Roman" w:cs="Times New Roman" w:eastAsia="Times New Roman" w:hint="default"/>
          <w:spacing w:val="-2"/>
        </w:rPr>
        <w:t>16</w:t>
      </w:r>
      <w:r>
        <w:rPr>
          <w:rFonts w:ascii="Times New Roman" w:hAnsi="Times New Roman" w:cs="Times New Roman" w:eastAsia="Times New Roman" w:hint="default"/>
          <w:spacing w:val="3"/>
        </w:rPr>
        <w:t>0</w:t>
      </w:r>
      <w:r>
        <w:rPr/>
        <w:t>万</w:t>
      </w:r>
      <w:r>
        <w:rPr>
          <w:spacing w:val="2"/>
        </w:rPr>
        <w:t>元</w:t>
      </w:r>
      <w:r>
        <w:rPr/>
        <w:t>，</w:t>
      </w:r>
      <w:r>
        <w:rPr>
          <w:spacing w:val="2"/>
        </w:rPr>
        <w:t>项</w:t>
      </w:r>
      <w:r>
        <w:rPr/>
        <w:t>目</w:t>
      </w:r>
      <w:r>
        <w:rPr>
          <w:spacing w:val="2"/>
        </w:rPr>
        <w:t>实际</w:t>
      </w:r>
      <w:r>
        <w:rPr/>
        <w:t>节</w:t>
      </w:r>
      <w:r>
        <w:rPr/>
        <w:t> 余募集资金</w:t>
      </w:r>
      <w:r>
        <w:rPr>
          <w:rFonts w:ascii="Times New Roman" w:hAnsi="Times New Roman" w:cs="Times New Roman" w:eastAsia="Times New Roman" w:hint="default"/>
        </w:rPr>
        <w:t>2,840</w:t>
      </w:r>
      <w:r>
        <w:rPr/>
        <w:t>万元。考虑到市场的变化及该项目的实际产出能力，本公司拟不再对此类模型的业务进行继续投入，本公</w:t>
      </w:r>
      <w:r>
        <w:rPr>
          <w:spacing w:val="-45"/>
        </w:rPr>
        <w:t> </w:t>
      </w:r>
      <w:r>
        <w:rPr>
          <w:spacing w:val="-45"/>
        </w:rPr>
      </w:r>
      <w:r>
        <w:rPr/>
        <w:t>司拟对该项目予以结项，上述该项目实际结余募集资金将继续存放于公司募集资金专用账户中。</w:t>
      </w:r>
    </w:p>
    <w:p>
      <w:pPr>
        <w:pStyle w:val="BodyText"/>
        <w:spacing w:line="240" w:lineRule="auto" w:before="74"/>
        <w:ind w:left="573" w:right="0"/>
        <w:jc w:val="left"/>
      </w:pPr>
      <w:r>
        <w:rPr/>
        <w:t>③、《关于延长超募资金投资项目</w:t>
      </w:r>
      <w:r>
        <w:rPr>
          <w:rFonts w:ascii="Times New Roman" w:hAnsi="Times New Roman" w:cs="Times New Roman" w:eastAsia="Times New Roman" w:hint="default"/>
        </w:rPr>
        <w:t>—</w:t>
      </w:r>
      <w:r>
        <w:rPr>
          <w:rFonts w:ascii="Times New Roman" w:hAnsi="Times New Roman" w:cs="Times New Roman" w:eastAsia="Times New Roman" w:hint="default"/>
          <w:spacing w:val="-1"/>
          <w:w w:val="44"/>
        </w:rPr>
        <w:t>―</w:t>
      </w:r>
      <w:r>
        <w:rPr/>
        <w:t>企业会议服务项目</w:t>
      </w:r>
      <w:r>
        <w:rPr>
          <w:rFonts w:ascii="Times New Roman" w:hAnsi="Times New Roman" w:cs="Times New Roman" w:eastAsia="Times New Roman" w:hint="default"/>
          <w:spacing w:val="-1"/>
          <w:w w:val="158"/>
        </w:rPr>
        <w:t>‖</w:t>
      </w:r>
      <w:r>
        <w:rPr>
          <w:spacing w:val="2"/>
        </w:rPr>
        <w:t>建</w:t>
      </w:r>
      <w:r>
        <w:rPr/>
        <w:t>设时间的议案》</w:t>
      </w:r>
    </w:p>
    <w:p>
      <w:pPr>
        <w:spacing w:line="240" w:lineRule="auto" w:before="9"/>
        <w:rPr>
          <w:rFonts w:ascii="宋体" w:hAnsi="宋体" w:cs="宋体" w:eastAsia="宋体" w:hint="default"/>
          <w:sz w:val="16"/>
          <w:szCs w:val="16"/>
        </w:rPr>
      </w:pPr>
    </w:p>
    <w:p>
      <w:pPr>
        <w:pStyle w:val="BodyText"/>
        <w:spacing w:line="240" w:lineRule="auto"/>
        <w:ind w:left="573" w:right="0"/>
        <w:jc w:val="left"/>
        <w:rPr>
          <w:rFonts w:ascii="Times New Roman" w:hAnsi="Times New Roman" w:cs="Times New Roman" w:eastAsia="Times New Roman" w:hint="default"/>
        </w:rPr>
      </w:pPr>
      <w:r>
        <w:rPr/>
        <w:t>根据《企业会议服务项目可行性研究报告》，该项目共分两期工程，其中一期工程在</w:t>
      </w:r>
      <w:r>
        <w:rPr>
          <w:rFonts w:ascii="Times New Roman" w:hAnsi="Times New Roman" w:cs="Times New Roman" w:eastAsia="Times New Roman" w:hint="default"/>
        </w:rPr>
        <w:t>2011</w:t>
      </w:r>
      <w:r>
        <w:rPr/>
        <w:t>年内完成，二期工程在</w:t>
      </w:r>
      <w:r>
        <w:rPr>
          <w:rFonts w:ascii="Times New Roman" w:hAnsi="Times New Roman" w:cs="Times New Roman" w:eastAsia="Times New Roman" w:hint="default"/>
        </w:rPr>
        <w:t>2012</w:t>
      </w:r>
    </w:p>
    <w:p>
      <w:pPr>
        <w:spacing w:after="0" w:line="240" w:lineRule="auto"/>
        <w:jc w:val="left"/>
        <w:rPr>
          <w:rFonts w:ascii="Times New Roman" w:hAnsi="Times New Roman" w:cs="Times New Roman" w:eastAsia="Times New Roman" w:hint="default"/>
        </w:rPr>
        <w:sectPr>
          <w:pgSz w:w="11910" w:h="16840"/>
          <w:pgMar w:header="877" w:footer="1272" w:top="1060" w:bottom="14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6"/>
          <w:szCs w:val="16"/>
        </w:rPr>
      </w:pPr>
    </w:p>
    <w:p>
      <w:pPr>
        <w:pStyle w:val="BodyText"/>
        <w:spacing w:line="451" w:lineRule="auto" w:before="44"/>
        <w:ind w:right="1131"/>
        <w:jc w:val="both"/>
      </w:pPr>
      <w:r>
        <w:rPr/>
        <w:t>年中启动，项目预计在</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日达到预定可使用状态。截至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日止，该项目实际投资金额为</w:t>
      </w:r>
      <w:r>
        <w:rPr>
          <w:rFonts w:ascii="Times New Roman" w:hAnsi="Times New Roman" w:cs="Times New Roman" w:eastAsia="Times New Roman" w:hint="default"/>
        </w:rPr>
        <w:t>2,733</w:t>
      </w:r>
      <w:r>
        <w:rPr/>
        <w:t>万元，</w:t>
      </w:r>
      <w:r>
        <w:rPr>
          <w:spacing w:val="-45"/>
        </w:rPr>
        <w:t> </w:t>
      </w:r>
      <w:r>
        <w:rPr/>
        <w:t>投资进度</w:t>
      </w:r>
      <w:r>
        <w:rPr>
          <w:rFonts w:ascii="Times New Roman" w:hAnsi="Times New Roman" w:cs="Times New Roman" w:eastAsia="Times New Roman" w:hint="default"/>
        </w:rPr>
        <w:t>62.67%</w:t>
      </w:r>
      <w:r>
        <w:rPr/>
        <w:t>，鉴于对企业会议市场的进一步探索及业务策略调整等原因，本公司拟将该项目的预计完成时间延长一年</w:t>
      </w:r>
      <w:r>
        <w:rPr>
          <w:spacing w:val="-22"/>
        </w:rPr>
        <w:t> </w:t>
      </w:r>
      <w:r>
        <w:rPr>
          <w:spacing w:val="-22"/>
        </w:rPr>
      </w:r>
      <w:r>
        <w:rPr/>
        <w:t>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pStyle w:val="BodyText"/>
        <w:spacing w:line="451" w:lineRule="auto" w:before="43"/>
        <w:ind w:left="573" w:right="0"/>
        <w:jc w:val="left"/>
      </w:pPr>
      <w:r>
        <w:rPr/>
        <w:t>④、《关于公司</w:t>
      </w:r>
      <w:r>
        <w:rPr>
          <w:rFonts w:ascii="Times New Roman" w:hAnsi="Times New Roman" w:cs="Times New Roman" w:eastAsia="Times New Roman" w:hint="default"/>
        </w:rPr>
        <w:t>2013</w:t>
      </w:r>
      <w:r>
        <w:rPr/>
        <w:t>年利用闲置募集资金购买现金理财产品相关事宜的议案》 </w:t>
      </w:r>
      <w:r>
        <w:rPr>
          <w:spacing w:val="-2"/>
        </w:rPr>
        <w:t>本着股东利益最大化原则，为了提高募集资金的使用效率，在确保不影响募集资金项目建设和募集资金使用的情况下，</w:t>
      </w:r>
    </w:p>
    <w:p>
      <w:pPr>
        <w:pStyle w:val="BodyText"/>
        <w:spacing w:line="451" w:lineRule="auto" w:before="74"/>
        <w:ind w:right="0"/>
        <w:jc w:val="left"/>
      </w:pPr>
      <w:r>
        <w:rPr>
          <w:spacing w:val="-1"/>
        </w:rPr>
        <w:t>利用闲置募集资金购买短期保本型银行理财产品，增加公司收益。</w:t>
      </w:r>
      <w:r>
        <w:rPr>
          <w:rFonts w:ascii="Times New Roman" w:hAnsi="Times New Roman" w:cs="Times New Roman" w:eastAsia="Times New Roman" w:hint="default"/>
          <w:spacing w:val="-1"/>
        </w:rPr>
        <w:t>2013</w:t>
      </w:r>
      <w:r>
        <w:rPr>
          <w:spacing w:val="-1"/>
        </w:rPr>
        <w:t>年投资额在年度任何时点最高不超过人民币</w:t>
      </w:r>
      <w:r>
        <w:rPr>
          <w:rFonts w:ascii="Times New Roman" w:hAnsi="Times New Roman" w:cs="Times New Roman" w:eastAsia="Times New Roman" w:hint="default"/>
          <w:spacing w:val="-1"/>
        </w:rPr>
        <w:t>2.4</w:t>
      </w:r>
      <w:r>
        <w:rPr>
          <w:spacing w:val="-1"/>
        </w:rPr>
        <w:t>亿元，</w:t>
      </w:r>
      <w:r>
        <w:rPr>
          <w:spacing w:val="-73"/>
        </w:rPr>
        <w:t> </w:t>
      </w:r>
      <w:r>
        <w:rPr>
          <w:spacing w:val="-73"/>
        </w:rPr>
      </w:r>
      <w:r>
        <w:rPr/>
        <w:t>投资产品的期限不得超过十二个月。</w:t>
      </w:r>
    </w:p>
    <w:p>
      <w:pPr>
        <w:pStyle w:val="BodyText"/>
        <w:spacing w:line="451" w:lineRule="auto" w:before="74"/>
        <w:ind w:left="573" w:right="1124"/>
        <w:jc w:val="left"/>
      </w:pPr>
      <w:r>
        <w:rPr/>
        <w:t>⑤、《关于公司</w:t>
      </w:r>
      <w:r>
        <w:rPr>
          <w:rFonts w:ascii="Times New Roman" w:hAnsi="Times New Roman" w:cs="Times New Roman" w:eastAsia="Times New Roman" w:hint="default"/>
        </w:rPr>
        <w:t>2012</w:t>
      </w:r>
      <w:r>
        <w:rPr/>
        <w:t>年度利润分配方案的议案》 </w:t>
      </w:r>
      <w:r>
        <w:rPr>
          <w:spacing w:val="-1"/>
        </w:rPr>
        <w:t>本公司</w:t>
      </w:r>
      <w:r>
        <w:rPr>
          <w:rFonts w:ascii="Times New Roman" w:hAnsi="Times New Roman" w:cs="Times New Roman" w:eastAsia="Times New Roman" w:hint="default"/>
          <w:spacing w:val="-1"/>
        </w:rPr>
        <w:t>2012</w:t>
      </w:r>
      <w:r>
        <w:rPr>
          <w:spacing w:val="-1"/>
        </w:rPr>
        <w:t>年度利润分配方案为：以截止到目前的总股本</w:t>
      </w:r>
      <w:r>
        <w:rPr>
          <w:rFonts w:ascii="Times New Roman" w:hAnsi="Times New Roman" w:cs="Times New Roman" w:eastAsia="Times New Roman" w:hint="default"/>
          <w:spacing w:val="-1"/>
        </w:rPr>
        <w:t>240,000,000</w:t>
      </w:r>
      <w:r>
        <w:rPr>
          <w:spacing w:val="-1"/>
        </w:rPr>
        <w:t>股为基数，向全体股东每</w:t>
      </w:r>
      <w:r>
        <w:rPr>
          <w:rFonts w:ascii="Times New Roman" w:hAnsi="Times New Roman" w:cs="Times New Roman" w:eastAsia="Times New Roman" w:hint="default"/>
          <w:spacing w:val="-1"/>
        </w:rPr>
        <w:t>10</w:t>
      </w:r>
      <w:r>
        <w:rPr>
          <w:spacing w:val="-1"/>
        </w:rPr>
        <w:t>股派发现金红利</w:t>
      </w:r>
      <w:r>
        <w:rPr>
          <w:rFonts w:ascii="Times New Roman" w:hAnsi="Times New Roman" w:cs="Times New Roman" w:eastAsia="Times New Roman" w:hint="default"/>
          <w:spacing w:val="-1"/>
        </w:rPr>
        <w:t>3</w:t>
      </w:r>
      <w:r>
        <w:rPr>
          <w:spacing w:val="-1"/>
        </w:rPr>
        <w:t>元人</w:t>
      </w:r>
    </w:p>
    <w:p>
      <w:pPr>
        <w:pStyle w:val="BodyText"/>
        <w:spacing w:line="463" w:lineRule="auto" w:before="43"/>
        <w:ind w:left="573" w:right="2339" w:hanging="421"/>
        <w:jc w:val="left"/>
      </w:pPr>
      <w:r>
        <w:rPr/>
        <w:t>民币（含税），共支付红利</w:t>
      </w:r>
      <w:r>
        <w:rPr>
          <w:rFonts w:ascii="Times New Roman" w:hAnsi="Times New Roman" w:cs="Times New Roman" w:eastAsia="Times New Roman" w:hint="default"/>
        </w:rPr>
        <w:t>7,200</w:t>
      </w:r>
      <w:r>
        <w:rPr/>
        <w:t>万元人民币，于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月底前派发完毕，剩余未分配利润结转下一年度。 上述</w:t>
      </w:r>
      <w:r>
        <w:rPr>
          <w:rFonts w:ascii="宋体" w:hAnsi="宋体" w:cs="宋体" w:eastAsia="宋体" w:hint="default"/>
        </w:rPr>
        <w:t>(8)</w:t>
      </w:r>
      <w:r>
        <w:rPr/>
        <w:t>中事项尚需本公司股东大会批准。 截至财务报告日止，本公司无其他应披露未披露的重大资产负债表日后事项的非调整事项。</w:t>
      </w:r>
    </w:p>
    <w:p>
      <w:pPr>
        <w:spacing w:line="240" w:lineRule="auto" w:before="4"/>
        <w:rPr>
          <w:rFonts w:ascii="宋体" w:hAnsi="宋体" w:cs="宋体" w:eastAsia="宋体" w:hint="default"/>
          <w:sz w:val="18"/>
          <w:szCs w:val="18"/>
        </w:rPr>
      </w:pPr>
    </w:p>
    <w:p>
      <w:pPr>
        <w:pStyle w:val="Heading2"/>
        <w:spacing w:line="477" w:lineRule="auto" w:before="0"/>
        <w:ind w:right="6899"/>
        <w:jc w:val="left"/>
        <w:rPr>
          <w:b w:val="0"/>
          <w:bCs w:val="0"/>
          <w:sz w:val="21"/>
          <w:szCs w:val="21"/>
        </w:rPr>
      </w:pPr>
      <w:r>
        <w:rPr/>
        <w:t>十、其他重要事项</w:t>
      </w:r>
      <w:r>
        <w:rPr>
          <w:w w:val="99"/>
        </w:rPr>
        <w:t> </w:t>
      </w:r>
      <w:r>
        <w:rPr/>
        <w:t>十一、母公司财务报表主要项目注释</w:t>
      </w:r>
      <w:r>
        <w:rPr>
          <w:w w:val="99"/>
        </w:rPr>
        <w:t> </w:t>
      </w:r>
      <w:r>
        <w:rPr>
          <w:rFonts w:ascii="Times New Roman" w:hAnsi="Times New Roman" w:cs="Times New Roman" w:eastAsia="Times New Roman" w:hint="default"/>
          <w:sz w:val="21"/>
          <w:szCs w:val="21"/>
        </w:rPr>
        <w:t>1</w:t>
      </w:r>
      <w:r>
        <w:rPr>
          <w:sz w:val="21"/>
          <w:szCs w:val="21"/>
        </w:rPr>
        <w:t>、应收账款</w:t>
      </w:r>
      <w:r>
        <w:rPr>
          <w:b w:val="0"/>
          <w:bCs w:val="0"/>
          <w:sz w:val="21"/>
          <w:szCs w:val="21"/>
        </w:rPr>
      </w:r>
    </w:p>
    <w:p>
      <w:pPr>
        <w:pStyle w:val="Heading3"/>
        <w:spacing w:line="240" w:lineRule="auto" w:before="94"/>
        <w:ind w:right="0"/>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1193"/>
        <w:gridCol w:w="533"/>
        <w:gridCol w:w="1327"/>
        <w:gridCol w:w="665"/>
        <w:gridCol w:w="1195"/>
        <w:gridCol w:w="665"/>
        <w:gridCol w:w="1328"/>
        <w:gridCol w:w="665"/>
      </w:tblGrid>
      <w:tr>
        <w:trPr>
          <w:trHeight w:val="401"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000" w:type="dxa"/>
            <w:vMerge/>
            <w:tcBorders>
              <w:left w:val="single" w:sz="4" w:space="0" w:color="000000"/>
              <w:right w:val="single" w:sz="4" w:space="0" w:color="000000"/>
            </w:tcBorders>
            <w:shd w:val="clear" w:color="auto" w:fill="D2D2D2"/>
          </w:tcPr>
          <w:p>
            <w:pP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9"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5"/>
              <w:jc w:val="left"/>
              <w:rPr>
                <w:rFonts w:ascii="宋体" w:hAnsi="宋体" w:cs="宋体" w:eastAsia="宋体" w:hint="default"/>
                <w:sz w:val="18"/>
                <w:szCs w:val="18"/>
              </w:rPr>
            </w:pPr>
            <w:r>
              <w:rPr>
                <w:rFonts w:ascii="宋体" w:hAnsi="宋体" w:cs="宋体" w:eastAsia="宋体" w:hint="default"/>
                <w:sz w:val="18"/>
                <w:szCs w:val="18"/>
              </w:rPr>
              <w:t>按账龄分析法计提坏账 准备的应收账款</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center"/>
              <w:rPr>
                <w:rFonts w:ascii="Times New Roman" w:hAnsi="Times New Roman" w:cs="Times New Roman" w:eastAsia="Times New Roman" w:hint="default"/>
                <w:sz w:val="18"/>
                <w:szCs w:val="18"/>
              </w:rPr>
            </w:pPr>
            <w:r>
              <w:rPr>
                <w:rFonts w:ascii="Times New Roman"/>
                <w:sz w:val="18"/>
              </w:rPr>
              <w:t>29,501,683.22</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4" w:right="0"/>
              <w:jc w:val="left"/>
              <w:rPr>
                <w:rFonts w:ascii="Times New Roman" w:hAnsi="Times New Roman" w:cs="Times New Roman" w:eastAsia="Times New Roman" w:hint="default"/>
                <w:sz w:val="18"/>
                <w:szCs w:val="18"/>
              </w:rPr>
            </w:pPr>
            <w:r>
              <w:rPr>
                <w:rFonts w:ascii="Times New Roman"/>
                <w:sz w:val="18"/>
              </w:rPr>
              <w:t>591,346.16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center"/>
              <w:rPr>
                <w:rFonts w:ascii="Times New Roman" w:hAnsi="Times New Roman" w:cs="Times New Roman" w:eastAsia="Times New Roman" w:hint="default"/>
                <w:sz w:val="18"/>
                <w:szCs w:val="18"/>
              </w:rPr>
            </w:pPr>
            <w:r>
              <w:rPr>
                <w:rFonts w:ascii="Times New Roman"/>
                <w:sz w:val="18"/>
              </w:rPr>
              <w:t>33,402,822.55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5" w:right="0"/>
              <w:jc w:val="left"/>
              <w:rPr>
                <w:rFonts w:ascii="Times New Roman" w:hAnsi="Times New Roman" w:cs="Times New Roman" w:eastAsia="Times New Roman" w:hint="default"/>
                <w:sz w:val="18"/>
                <w:szCs w:val="18"/>
              </w:rPr>
            </w:pPr>
            <w:r>
              <w:rPr>
                <w:rFonts w:ascii="Times New Roman"/>
                <w:sz w:val="18"/>
              </w:rPr>
              <w:t>674,547.99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2.02%</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29,501,683.22</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4" w:right="0"/>
              <w:jc w:val="left"/>
              <w:rPr>
                <w:rFonts w:ascii="Times New Roman" w:hAnsi="Times New Roman" w:cs="Times New Roman" w:eastAsia="Times New Roman" w:hint="default"/>
                <w:sz w:val="18"/>
                <w:szCs w:val="18"/>
              </w:rPr>
            </w:pPr>
            <w:r>
              <w:rPr>
                <w:rFonts w:ascii="Times New Roman"/>
                <w:sz w:val="18"/>
              </w:rPr>
              <w:t>591,346.16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33,402,822.55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5" w:right="0"/>
              <w:jc w:val="left"/>
              <w:rPr>
                <w:rFonts w:ascii="Times New Roman" w:hAnsi="Times New Roman" w:cs="Times New Roman" w:eastAsia="Times New Roman" w:hint="default"/>
                <w:sz w:val="18"/>
                <w:szCs w:val="18"/>
              </w:rPr>
            </w:pPr>
            <w:r>
              <w:rPr>
                <w:rFonts w:ascii="Times New Roman"/>
                <w:sz w:val="18"/>
              </w:rPr>
              <w:t>674,547.99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center"/>
              <w:rPr>
                <w:rFonts w:ascii="Times New Roman" w:hAnsi="Times New Roman" w:cs="Times New Roman" w:eastAsia="Times New Roman" w:hint="default"/>
                <w:sz w:val="18"/>
                <w:szCs w:val="18"/>
              </w:rPr>
            </w:pPr>
            <w:r>
              <w:rPr>
                <w:rFonts w:ascii="Times New Roman"/>
                <w:sz w:val="18"/>
              </w:rPr>
              <w:t>29,501,683.22</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484" w:right="0"/>
              <w:jc w:val="left"/>
              <w:rPr>
                <w:rFonts w:ascii="Times New Roman" w:hAnsi="Times New Roman" w:cs="Times New Roman" w:eastAsia="Times New Roman" w:hint="default"/>
                <w:sz w:val="18"/>
                <w:szCs w:val="18"/>
              </w:rPr>
            </w:pPr>
            <w:r>
              <w:rPr>
                <w:rFonts w:ascii="Times New Roman"/>
                <w:sz w:val="18"/>
              </w:rPr>
              <w:t>591,346.16</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33,402,822.55</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5" w:right="0"/>
              <w:jc w:val="left"/>
              <w:rPr>
                <w:rFonts w:ascii="Times New Roman" w:hAnsi="Times New Roman" w:cs="Times New Roman" w:eastAsia="Times New Roman" w:hint="default"/>
                <w:sz w:val="18"/>
                <w:szCs w:val="18"/>
              </w:rPr>
            </w:pPr>
            <w:r>
              <w:rPr>
                <w:rFonts w:ascii="Times New Roman"/>
                <w:sz w:val="18"/>
              </w:rPr>
              <w:t>674,547.99</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footerReference w:type="default" r:id="rId66"/>
          <w:pgSz w:w="11910" w:h="16840"/>
          <w:pgMar w:footer="1315" w:header="877" w:top="1060" w:bottom="1500" w:left="980" w:right="0"/>
          <w:pgNumType w:start="147"/>
        </w:sectPr>
      </w:pPr>
    </w:p>
    <w:p>
      <w:pPr>
        <w:pStyle w:val="BodyText"/>
        <w:spacing w:line="240" w:lineRule="auto" w:before="49"/>
        <w:ind w:right="-20"/>
        <w:jc w:val="left"/>
      </w:pPr>
      <w:r>
        <w:rPr/>
        <w:t>期末单项金额重大并单项计提坏账准备的应收账款</w:t>
      </w:r>
    </w:p>
    <w:p>
      <w:pPr>
        <w:pStyle w:val="BodyText"/>
        <w:spacing w:line="338"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113" w:space="4716"/>
            <w:col w:w="2101"/>
          </w:cols>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049"/>
        <w:gridCol w:w="2006"/>
        <w:gridCol w:w="657"/>
        <w:gridCol w:w="1463"/>
        <w:gridCol w:w="2131"/>
        <w:gridCol w:w="660"/>
        <w:gridCol w:w="1593"/>
      </w:tblGrid>
      <w:tr>
        <w:trPr>
          <w:trHeight w:val="402" w:hRule="exact"/>
        </w:trPr>
        <w:tc>
          <w:tcPr>
            <w:tcW w:w="1049" w:type="dxa"/>
            <w:vMerge w:val="restart"/>
            <w:tcBorders>
              <w:top w:val="single" w:sz="4" w:space="0" w:color="000000"/>
              <w:left w:val="single" w:sz="4" w:space="0" w:color="000000"/>
              <w:right w:val="single" w:sz="4" w:space="0" w:color="000000"/>
            </w:tcBorders>
            <w:shd w:val="clear" w:color="auto" w:fill="D2D2D2"/>
          </w:tcPr>
          <w:p>
            <w:pPr/>
          </w:p>
        </w:tc>
        <w:tc>
          <w:tcPr>
            <w:tcW w:w="412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8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2" w:hRule="exact"/>
        </w:trPr>
        <w:tc>
          <w:tcPr>
            <w:tcW w:w="1049" w:type="dxa"/>
            <w:vMerge/>
            <w:tcBorders>
              <w:left w:val="single" w:sz="4" w:space="0" w:color="000000"/>
              <w:bottom w:val="nil" w:sz="6" w:space="0" w:color="auto"/>
              <w:right w:val="single" w:sz="4" w:space="0" w:color="000000"/>
            </w:tcBorders>
            <w:shd w:val="clear" w:color="auto" w:fill="D2D2D2"/>
          </w:tcPr>
          <w:p>
            <w:pPr/>
          </w:p>
        </w:tc>
        <w:tc>
          <w:tcPr>
            <w:tcW w:w="266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6"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3" w:type="dxa"/>
            <w:vMerge w:val="restart"/>
            <w:tcBorders>
              <w:top w:val="single" w:sz="4" w:space="0" w:color="000000"/>
              <w:left w:val="single" w:sz="4" w:space="0" w:color="000000"/>
              <w:right w:val="single" w:sz="4" w:space="0" w:color="000000"/>
            </w:tcBorders>
            <w:shd w:val="clear" w:color="auto" w:fill="D2D2D2"/>
          </w:tcPr>
          <w:p>
            <w:pPr/>
          </w:p>
        </w:tc>
        <w:tc>
          <w:tcPr>
            <w:tcW w:w="27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3"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0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663" w:type="dxa"/>
            <w:gridSpan w:val="2"/>
            <w:vMerge/>
            <w:tcBorders>
              <w:left w:val="single" w:sz="4" w:space="0" w:color="000000"/>
              <w:bottom w:val="single" w:sz="4" w:space="0" w:color="000000"/>
              <w:right w:val="single" w:sz="4" w:space="0" w:color="000000"/>
            </w:tcBorders>
            <w:shd w:val="clear" w:color="auto" w:fill="D2D2D2"/>
          </w:tcPr>
          <w:p>
            <w:pPr/>
          </w:p>
        </w:tc>
        <w:tc>
          <w:tcPr>
            <w:tcW w:w="1463" w:type="dxa"/>
            <w:vMerge/>
            <w:tcBorders>
              <w:left w:val="single" w:sz="4" w:space="0" w:color="000000"/>
              <w:bottom w:val="nil" w:sz="6" w:space="0" w:color="auto"/>
              <w:right w:val="single" w:sz="4" w:space="0" w:color="000000"/>
            </w:tcBorders>
            <w:shd w:val="clear" w:color="auto" w:fill="D2D2D2"/>
          </w:tcPr>
          <w:p>
            <w:pPr/>
          </w:p>
        </w:tc>
        <w:tc>
          <w:tcPr>
            <w:tcW w:w="2791" w:type="dxa"/>
            <w:gridSpan w:val="2"/>
            <w:vMerge/>
            <w:tcBorders>
              <w:left w:val="single" w:sz="4" w:space="0" w:color="000000"/>
              <w:bottom w:val="single" w:sz="4" w:space="0" w:color="000000"/>
              <w:right w:val="single" w:sz="4" w:space="0" w:color="000000"/>
            </w:tcBorders>
            <w:shd w:val="clear" w:color="auto" w:fill="D2D2D2"/>
          </w:tcPr>
          <w:p>
            <w:pPr/>
          </w:p>
        </w:tc>
        <w:tc>
          <w:tcPr>
            <w:tcW w:w="159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049" w:type="dxa"/>
            <w:vMerge/>
            <w:tcBorders>
              <w:left w:val="single" w:sz="4" w:space="0" w:color="000000"/>
              <w:bottom w:val="nil" w:sz="6" w:space="0" w:color="auto"/>
              <w:right w:val="single" w:sz="4" w:space="0" w:color="000000"/>
            </w:tcBorders>
            <w:shd w:val="clear" w:color="auto" w:fill="D2D2D2"/>
          </w:tcPr>
          <w:p>
            <w:pPr/>
          </w:p>
        </w:tc>
        <w:tc>
          <w:tcPr>
            <w:tcW w:w="2006" w:type="dxa"/>
            <w:tcBorders>
              <w:top w:val="single" w:sz="4" w:space="0" w:color="000000"/>
              <w:left w:val="single" w:sz="4" w:space="0" w:color="000000"/>
              <w:bottom w:val="nil" w:sz="6" w:space="0" w:color="auto"/>
              <w:right w:val="single" w:sz="4" w:space="0" w:color="000000"/>
            </w:tcBorders>
            <w:shd w:val="clear" w:color="auto" w:fill="D2D2D2"/>
          </w:tcPr>
          <w:p>
            <w:pPr/>
          </w:p>
        </w:tc>
        <w:tc>
          <w:tcPr>
            <w:tcW w:w="6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5" w:right="0"/>
              <w:jc w:val="left"/>
              <w:rPr>
                <w:rFonts w:ascii="Times New Roman" w:hAnsi="Times New Roman" w:cs="Times New Roman" w:eastAsia="Times New Roman" w:hint="default"/>
                <w:sz w:val="18"/>
                <w:szCs w:val="18"/>
              </w:rPr>
            </w:pPr>
            <w:r>
              <w:rPr>
                <w:rFonts w:ascii="Times New Roman"/>
                <w:sz w:val="18"/>
              </w:rPr>
              <w:t>(%)</w:t>
            </w:r>
          </w:p>
        </w:tc>
        <w:tc>
          <w:tcPr>
            <w:tcW w:w="14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6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31" w:type="dxa"/>
            <w:tcBorders>
              <w:top w:val="single" w:sz="4" w:space="0" w:color="000000"/>
              <w:left w:val="single" w:sz="4" w:space="0" w:color="000000"/>
              <w:bottom w:val="nil" w:sz="6" w:space="0" w:color="auto"/>
              <w:right w:val="single" w:sz="4" w:space="0" w:color="000000"/>
            </w:tcBorders>
            <w:shd w:val="clear" w:color="auto" w:fill="D2D2D2"/>
          </w:tcPr>
          <w:p>
            <w:pP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6" w:right="0"/>
              <w:jc w:val="left"/>
              <w:rPr>
                <w:rFonts w:ascii="Times New Roman" w:hAnsi="Times New Roman" w:cs="Times New Roman" w:eastAsia="Times New Roman" w:hint="default"/>
                <w:sz w:val="18"/>
                <w:szCs w:val="18"/>
              </w:rPr>
            </w:pPr>
            <w:r>
              <w:rPr>
                <w:rFonts w:ascii="Times New Roman"/>
                <w:sz w:val="18"/>
              </w:rPr>
              <w:t>(%)</w:t>
            </w:r>
          </w:p>
        </w:tc>
        <w:tc>
          <w:tcPr>
            <w:tcW w:w="15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2" w:hRule="exact"/>
        </w:trPr>
        <w:tc>
          <w:tcPr>
            <w:tcW w:w="1049" w:type="dxa"/>
            <w:vMerge w:val="restart"/>
            <w:tcBorders>
              <w:top w:val="nil" w:sz="6" w:space="0" w:color="auto"/>
              <w:left w:val="single" w:sz="4" w:space="0" w:color="000000"/>
              <w:right w:val="single" w:sz="4" w:space="0" w:color="000000"/>
            </w:tcBorders>
            <w:shd w:val="clear" w:color="auto" w:fill="D2D2D2"/>
          </w:tcPr>
          <w:p>
            <w:pPr/>
          </w:p>
        </w:tc>
        <w:tc>
          <w:tcPr>
            <w:tcW w:w="20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57" w:type="dxa"/>
            <w:vMerge/>
            <w:tcBorders>
              <w:left w:val="single" w:sz="4" w:space="0" w:color="000000"/>
              <w:right w:val="single" w:sz="4" w:space="0" w:color="000000"/>
            </w:tcBorders>
            <w:shd w:val="clear" w:color="auto" w:fill="D2D2D2"/>
          </w:tcPr>
          <w:p>
            <w:pPr/>
          </w:p>
        </w:tc>
        <w:tc>
          <w:tcPr>
            <w:tcW w:w="1463" w:type="dxa"/>
            <w:vMerge/>
            <w:tcBorders>
              <w:left w:val="single" w:sz="4" w:space="0" w:color="000000"/>
              <w:bottom w:val="nil" w:sz="6" w:space="0" w:color="auto"/>
              <w:right w:val="single" w:sz="4" w:space="0" w:color="000000"/>
            </w:tcBorders>
            <w:shd w:val="clear" w:color="auto" w:fill="D2D2D2"/>
          </w:tcPr>
          <w:p>
            <w:pPr/>
          </w:p>
        </w:tc>
        <w:tc>
          <w:tcPr>
            <w:tcW w:w="21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0" w:type="dxa"/>
            <w:vMerge/>
            <w:tcBorders>
              <w:left w:val="single" w:sz="4" w:space="0" w:color="000000"/>
              <w:right w:val="single" w:sz="4" w:space="0" w:color="000000"/>
            </w:tcBorders>
            <w:shd w:val="clear" w:color="auto" w:fill="D2D2D2"/>
          </w:tcPr>
          <w:p>
            <w:pPr/>
          </w:p>
        </w:tc>
        <w:tc>
          <w:tcPr>
            <w:tcW w:w="1593"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049" w:type="dxa"/>
            <w:vMerge/>
            <w:tcBorders>
              <w:left w:val="single" w:sz="4" w:space="0" w:color="000000"/>
              <w:right w:val="single" w:sz="4" w:space="0" w:color="000000"/>
            </w:tcBorders>
            <w:shd w:val="clear" w:color="auto" w:fill="D2D2D2"/>
          </w:tcPr>
          <w:p>
            <w:pPr/>
          </w:p>
        </w:tc>
        <w:tc>
          <w:tcPr>
            <w:tcW w:w="2006" w:type="dxa"/>
            <w:vMerge/>
            <w:tcBorders>
              <w:left w:val="single" w:sz="4" w:space="0" w:color="000000"/>
              <w:bottom w:val="nil" w:sz="6" w:space="0" w:color="auto"/>
              <w:right w:val="single" w:sz="4" w:space="0" w:color="000000"/>
            </w:tcBorders>
            <w:shd w:val="clear" w:color="auto" w:fill="D2D2D2"/>
          </w:tcPr>
          <w:p>
            <w:pPr/>
          </w:p>
        </w:tc>
        <w:tc>
          <w:tcPr>
            <w:tcW w:w="657" w:type="dxa"/>
            <w:vMerge/>
            <w:tcBorders>
              <w:left w:val="single" w:sz="4" w:space="0" w:color="000000"/>
              <w:right w:val="single" w:sz="4" w:space="0" w:color="000000"/>
            </w:tcBorders>
            <w:shd w:val="clear" w:color="auto" w:fill="D2D2D2"/>
          </w:tcPr>
          <w:p>
            <w:pPr/>
          </w:p>
        </w:tc>
        <w:tc>
          <w:tcPr>
            <w:tcW w:w="1463" w:type="dxa"/>
            <w:vMerge w:val="restart"/>
            <w:tcBorders>
              <w:top w:val="nil" w:sz="6" w:space="0" w:color="auto"/>
              <w:left w:val="single" w:sz="4" w:space="0" w:color="000000"/>
              <w:right w:val="single" w:sz="4" w:space="0" w:color="000000"/>
            </w:tcBorders>
            <w:shd w:val="clear" w:color="auto" w:fill="D2D2D2"/>
          </w:tcPr>
          <w:p>
            <w:pPr/>
          </w:p>
        </w:tc>
        <w:tc>
          <w:tcPr>
            <w:tcW w:w="2131"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c>
          <w:tcPr>
            <w:tcW w:w="1593" w:type="dxa"/>
            <w:vMerge w:val="restart"/>
            <w:tcBorders>
              <w:top w:val="nil" w:sz="6" w:space="0" w:color="auto"/>
              <w:left w:val="single" w:sz="4" w:space="0" w:color="000000"/>
              <w:right w:val="single" w:sz="4" w:space="0" w:color="000000"/>
            </w:tcBorders>
            <w:shd w:val="clear" w:color="auto" w:fill="D2D2D2"/>
          </w:tcPr>
          <w:p>
            <w:pPr/>
          </w:p>
        </w:tc>
      </w:tr>
      <w:tr>
        <w:trPr>
          <w:trHeight w:val="162" w:hRule="exact"/>
        </w:trPr>
        <w:tc>
          <w:tcPr>
            <w:tcW w:w="1049" w:type="dxa"/>
            <w:vMerge/>
            <w:tcBorders>
              <w:left w:val="single" w:sz="4" w:space="0" w:color="000000"/>
              <w:bottom w:val="single" w:sz="5" w:space="0" w:color="FFFFFF"/>
              <w:right w:val="single" w:sz="4" w:space="0" w:color="000000"/>
            </w:tcBorders>
            <w:shd w:val="clear" w:color="auto" w:fill="D2D2D2"/>
          </w:tcPr>
          <w:p>
            <w:pPr/>
          </w:p>
        </w:tc>
        <w:tc>
          <w:tcPr>
            <w:tcW w:w="2006" w:type="dxa"/>
            <w:tcBorders>
              <w:top w:val="nil" w:sz="6" w:space="0" w:color="auto"/>
              <w:left w:val="single" w:sz="4" w:space="0" w:color="000000"/>
              <w:bottom w:val="single" w:sz="5" w:space="0" w:color="FFFFFF"/>
              <w:right w:val="single" w:sz="4" w:space="0" w:color="000000"/>
            </w:tcBorders>
            <w:shd w:val="clear" w:color="auto" w:fill="D2D2D2"/>
          </w:tcPr>
          <w:p>
            <w:pPr/>
          </w:p>
        </w:tc>
        <w:tc>
          <w:tcPr>
            <w:tcW w:w="657" w:type="dxa"/>
            <w:vMerge/>
            <w:tcBorders>
              <w:left w:val="single" w:sz="4" w:space="0" w:color="000000"/>
              <w:bottom w:val="single" w:sz="5" w:space="0" w:color="FFFFFF"/>
              <w:right w:val="single" w:sz="4" w:space="0" w:color="000000"/>
            </w:tcBorders>
            <w:shd w:val="clear" w:color="auto" w:fill="D2D2D2"/>
          </w:tcPr>
          <w:p>
            <w:pPr/>
          </w:p>
        </w:tc>
        <w:tc>
          <w:tcPr>
            <w:tcW w:w="1463" w:type="dxa"/>
            <w:vMerge/>
            <w:tcBorders>
              <w:left w:val="single" w:sz="4" w:space="0" w:color="000000"/>
              <w:bottom w:val="single" w:sz="5" w:space="0" w:color="FFFFFF"/>
              <w:right w:val="single" w:sz="4" w:space="0" w:color="000000"/>
            </w:tcBorders>
            <w:shd w:val="clear" w:color="auto" w:fill="D2D2D2"/>
          </w:tcPr>
          <w:p>
            <w:pPr/>
          </w:p>
        </w:tc>
        <w:tc>
          <w:tcPr>
            <w:tcW w:w="2131" w:type="dxa"/>
            <w:tcBorders>
              <w:top w:val="nil" w:sz="6" w:space="0" w:color="auto"/>
              <w:left w:val="single" w:sz="4" w:space="0" w:color="000000"/>
              <w:bottom w:val="single" w:sz="5" w:space="0" w:color="FFFFFF"/>
              <w:right w:val="single" w:sz="4" w:space="0" w:color="000000"/>
            </w:tcBorders>
            <w:shd w:val="clear" w:color="auto" w:fill="D2D2D2"/>
          </w:tcPr>
          <w:p>
            <w:pPr/>
          </w:p>
        </w:tc>
        <w:tc>
          <w:tcPr>
            <w:tcW w:w="660" w:type="dxa"/>
            <w:vMerge/>
            <w:tcBorders>
              <w:left w:val="single" w:sz="4" w:space="0" w:color="000000"/>
              <w:bottom w:val="single" w:sz="5" w:space="0" w:color="FFFFFF"/>
              <w:right w:val="single" w:sz="4" w:space="0" w:color="000000"/>
            </w:tcBorders>
            <w:shd w:val="clear" w:color="auto" w:fill="D2D2D2"/>
          </w:tcPr>
          <w:p>
            <w:pPr/>
          </w:p>
        </w:tc>
        <w:tc>
          <w:tcPr>
            <w:tcW w:w="1593" w:type="dxa"/>
            <w:vMerge/>
            <w:tcBorders>
              <w:left w:val="single" w:sz="4" w:space="0" w:color="000000"/>
              <w:bottom w:val="single" w:sz="5" w:space="0" w:color="FFFFFF"/>
              <w:right w:val="single" w:sz="4" w:space="0" w:color="000000"/>
            </w:tcBorders>
            <w:shd w:val="clear" w:color="auto" w:fill="D2D2D2"/>
          </w:tcPr>
          <w:p>
            <w:pPr/>
          </w:p>
        </w:tc>
      </w:tr>
      <w:tr>
        <w:trPr>
          <w:trHeight w:val="397" w:hRule="exact"/>
        </w:trPr>
        <w:tc>
          <w:tcPr>
            <w:tcW w:w="9559" w:type="dxa"/>
            <w:gridSpan w:val="7"/>
            <w:tcBorders>
              <w:top w:val="single" w:sz="5"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6"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w:t>
            </w:r>
          </w:p>
        </w:tc>
        <w:tc>
          <w:tcPr>
            <w:tcW w:w="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7" w:right="0"/>
              <w:jc w:val="left"/>
              <w:rPr>
                <w:rFonts w:ascii="Times New Roman" w:hAnsi="Times New Roman" w:cs="Times New Roman" w:eastAsia="Times New Roman" w:hint="default"/>
                <w:sz w:val="18"/>
                <w:szCs w:val="18"/>
              </w:rPr>
            </w:pPr>
            <w:r>
              <w:rPr>
                <w:rFonts w:ascii="Times New Roman"/>
                <w:sz w:val="18"/>
              </w:rPr>
              <w:t>--</w:t>
            </w:r>
          </w:p>
        </w:tc>
        <w:tc>
          <w:tcPr>
            <w:tcW w:w="1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w:t>
            </w:r>
          </w:p>
        </w:tc>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5" w:right="0"/>
              <w:jc w:val="left"/>
              <w:rPr>
                <w:rFonts w:ascii="Times New Roman" w:hAnsi="Times New Roman" w:cs="Times New Roman" w:eastAsia="Times New Roman" w:hint="default"/>
                <w:sz w:val="18"/>
                <w:szCs w:val="18"/>
              </w:rPr>
            </w:pPr>
            <w:r>
              <w:rPr>
                <w:rFonts w:ascii="Times New Roman"/>
                <w:sz w:val="18"/>
              </w:rPr>
              <w:t>--</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8" w:right="0"/>
              <w:jc w:val="left"/>
              <w:rPr>
                <w:rFonts w:ascii="Times New Roman" w:hAnsi="Times New Roman" w:cs="Times New Roman" w:eastAsia="Times New Roman" w:hint="default"/>
                <w:sz w:val="18"/>
                <w:szCs w:val="18"/>
              </w:rPr>
            </w:pPr>
            <w:r>
              <w:rPr>
                <w:rFonts w:ascii="Times New Roman"/>
                <w:sz w:val="18"/>
              </w:rPr>
              <w:t>--</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6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 计</w:t>
            </w:r>
          </w:p>
        </w:tc>
        <w:tc>
          <w:tcPr>
            <w:tcW w:w="20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29,440,518.67</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100%</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588,287.93</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33,219,413.78</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99.46%</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664,388.27</w:t>
            </w:r>
          </w:p>
        </w:tc>
      </w:tr>
      <w:tr>
        <w:trPr>
          <w:trHeight w:val="401"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61,164.55</w:t>
            </w:r>
          </w:p>
        </w:tc>
        <w:tc>
          <w:tcPr>
            <w:tcW w:w="657" w:type="dxa"/>
            <w:tcBorders>
              <w:top w:val="single" w:sz="4" w:space="0" w:color="000000"/>
              <w:left w:val="single" w:sz="4" w:space="0" w:color="000000"/>
              <w:bottom w:val="single" w:sz="4" w:space="0" w:color="000000"/>
              <w:right w:val="single" w:sz="4" w:space="0" w:color="000000"/>
            </w:tcBorders>
          </w:tcPr>
          <w:p>
            <w:pP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3,058.23</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181,070.74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0.54%</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9,053.54</w:t>
            </w:r>
          </w:p>
        </w:tc>
      </w:tr>
      <w:tr>
        <w:trPr>
          <w:trHeight w:val="403"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6" w:type="dxa"/>
            <w:tcBorders>
              <w:top w:val="single" w:sz="4" w:space="0" w:color="000000"/>
              <w:left w:val="single" w:sz="12" w:space="0" w:color="D2D2D2"/>
              <w:bottom w:val="single" w:sz="4" w:space="0" w:color="000000"/>
              <w:right w:val="single" w:sz="4" w:space="0" w:color="000000"/>
            </w:tcBorders>
          </w:tcPr>
          <w:p>
            <w:pPr/>
          </w:p>
        </w:tc>
        <w:tc>
          <w:tcPr>
            <w:tcW w:w="657" w:type="dxa"/>
            <w:tcBorders>
              <w:top w:val="single" w:sz="4" w:space="0" w:color="000000"/>
              <w:left w:val="single" w:sz="4" w:space="0" w:color="000000"/>
              <w:bottom w:val="single" w:sz="4" w:space="0" w:color="000000"/>
              <w:right w:val="single" w:sz="4" w:space="0" w:color="000000"/>
            </w:tcBorders>
          </w:tcPr>
          <w:p>
            <w:pPr/>
          </w:p>
        </w:tc>
        <w:tc>
          <w:tcPr>
            <w:tcW w:w="1463"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314.17</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94.25</w:t>
            </w:r>
          </w:p>
        </w:tc>
      </w:tr>
      <w:tr>
        <w:trPr>
          <w:trHeight w:val="401"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006" w:type="dxa"/>
            <w:tcBorders>
              <w:top w:val="single" w:sz="4" w:space="0" w:color="000000"/>
              <w:left w:val="single" w:sz="12" w:space="0" w:color="D2D2D2"/>
              <w:bottom w:val="single" w:sz="4" w:space="0" w:color="000000"/>
              <w:right w:val="single" w:sz="4" w:space="0" w:color="000000"/>
            </w:tcBorders>
          </w:tcPr>
          <w:p>
            <w:pPr/>
          </w:p>
        </w:tc>
        <w:tc>
          <w:tcPr>
            <w:tcW w:w="657" w:type="dxa"/>
            <w:tcBorders>
              <w:top w:val="single" w:sz="4" w:space="0" w:color="000000"/>
              <w:left w:val="single" w:sz="4" w:space="0" w:color="000000"/>
              <w:bottom w:val="single" w:sz="4" w:space="0" w:color="000000"/>
              <w:right w:val="single" w:sz="4" w:space="0" w:color="000000"/>
            </w:tcBorders>
          </w:tcPr>
          <w:p>
            <w:pPr/>
          </w:p>
        </w:tc>
        <w:tc>
          <w:tcPr>
            <w:tcW w:w="1463"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2,023.86</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1,011.93</w:t>
            </w:r>
          </w:p>
        </w:tc>
      </w:tr>
      <w:tr>
        <w:trPr>
          <w:trHeight w:val="403"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6" w:type="dxa"/>
            <w:tcBorders>
              <w:top w:val="single" w:sz="4" w:space="0" w:color="000000"/>
              <w:left w:val="single" w:sz="12" w:space="0" w:color="D2D2D2"/>
              <w:bottom w:val="single" w:sz="4" w:space="0" w:color="000000"/>
              <w:right w:val="single" w:sz="4" w:space="0" w:color="000000"/>
            </w:tcBorders>
          </w:tcPr>
          <w:p>
            <w:pPr/>
          </w:p>
        </w:tc>
        <w:tc>
          <w:tcPr>
            <w:tcW w:w="657" w:type="dxa"/>
            <w:tcBorders>
              <w:top w:val="single" w:sz="4" w:space="0" w:color="000000"/>
              <w:left w:val="single" w:sz="4" w:space="0" w:color="000000"/>
              <w:bottom w:val="single" w:sz="4" w:space="0" w:color="000000"/>
              <w:right w:val="single" w:sz="4" w:space="0" w:color="000000"/>
            </w:tcBorders>
          </w:tcPr>
          <w:p>
            <w:pPr/>
          </w:p>
        </w:tc>
        <w:tc>
          <w:tcPr>
            <w:tcW w:w="1463" w:type="dxa"/>
            <w:tcBorders>
              <w:top w:val="single" w:sz="4" w:space="0" w:color="000000"/>
              <w:left w:val="single" w:sz="4" w:space="0" w:color="000000"/>
              <w:bottom w:val="single" w:sz="4" w:space="0" w:color="000000"/>
              <w:right w:val="single" w:sz="4" w:space="0" w:color="000000"/>
            </w:tcBorders>
          </w:tcPr>
          <w:p>
            <w:pP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2,023.86</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1,011.93</w:t>
            </w:r>
          </w:p>
        </w:tc>
      </w:tr>
      <w:tr>
        <w:trPr>
          <w:trHeight w:val="403"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6"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29,501,683.22</w:t>
            </w:r>
          </w:p>
        </w:tc>
        <w:tc>
          <w:tcPr>
            <w:tcW w:w="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14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591,346.16</w:t>
            </w:r>
          </w:p>
        </w:tc>
        <w:tc>
          <w:tcPr>
            <w:tcW w:w="213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33,402,822.55</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z w:val="18"/>
              </w:rPr>
              <w:t>--</w:t>
            </w:r>
          </w:p>
        </w:tc>
        <w:tc>
          <w:tcPr>
            <w:tcW w:w="15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674,547.99</w:t>
            </w:r>
          </w:p>
        </w:tc>
      </w:tr>
    </w:tbl>
    <w:p>
      <w:pPr>
        <w:pStyle w:val="BodyText"/>
        <w:spacing w:line="240" w:lineRule="auto" w:before="49"/>
        <w:ind w:right="0"/>
        <w:jc w:val="left"/>
      </w:pPr>
      <w:r>
        <w:rPr/>
        <w:t>组合中，采用余额百分比法计提坏账准备的应收账款</w:t>
      </w:r>
    </w:p>
    <w:p>
      <w:pPr>
        <w:pStyle w:val="BodyText"/>
        <w:spacing w:line="340" w:lineRule="auto" w:before="115"/>
        <w:ind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340" w:lineRule="auto" w:before="39"/>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期末单项金额虽不重大但单项计提坏账准备的应收账款</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）应收账款中金额前五名单位情况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中国联合网络通信有限 公司北京市分公司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13,812,872.48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46.82%</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中国电信股份有限公司 深圳分公司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3,910,814.25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13.26%</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中国电信股份有限公司 浙江分公司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2,545,446.52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8.63%</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中国电信股份有限公司 广州分公司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2,168,808.79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7.35%</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中国电信股份有限公司 上海分公司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1,913,280.90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6.49%</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24,351,222.94</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82.54%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15" w:top="1060" w:bottom="150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70"/>
        <w:gridCol w:w="1455"/>
        <w:gridCol w:w="528"/>
        <w:gridCol w:w="1320"/>
        <w:gridCol w:w="528"/>
        <w:gridCol w:w="1322"/>
        <w:gridCol w:w="529"/>
        <w:gridCol w:w="1190"/>
        <w:gridCol w:w="526"/>
      </w:tblGrid>
      <w:tr>
        <w:trPr>
          <w:trHeight w:val="401" w:hRule="exact"/>
        </w:trPr>
        <w:tc>
          <w:tcPr>
            <w:tcW w:w="21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83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170" w:type="dxa"/>
            <w:vMerge/>
            <w:tcBorders>
              <w:left w:val="single" w:sz="4" w:space="0" w:color="000000"/>
              <w:right w:val="single" w:sz="4" w:space="0" w:color="000000"/>
            </w:tcBorders>
            <w:shd w:val="clear" w:color="auto" w:fill="D2D2D2"/>
          </w:tcPr>
          <w:p>
            <w:pPr/>
          </w:p>
        </w:tc>
        <w:tc>
          <w:tcPr>
            <w:tcW w:w="19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2170" w:type="dxa"/>
            <w:vMerge/>
            <w:tcBorders>
              <w:left w:val="single" w:sz="4" w:space="0" w:color="000000"/>
              <w:bottom w:val="single" w:sz="4" w:space="0" w:color="000000"/>
              <w:right w:val="single" w:sz="4" w:space="0" w:color="000000"/>
            </w:tcBorders>
            <w:shd w:val="clear" w:color="auto" w:fill="D2D2D2"/>
          </w:tcPr>
          <w:p>
            <w:pP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7"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3"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4"/>
                <w:sz w:val="18"/>
                <w:szCs w:val="18"/>
              </w:rPr>
              <w:t>其中：备用金等其他应收款</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1,253,878.18</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6.81%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25,144.56</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2.01%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861,837.90</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41.58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6" w:right="0"/>
              <w:jc w:val="left"/>
              <w:rPr>
                <w:rFonts w:ascii="Times New Roman" w:hAnsi="Times New Roman" w:cs="Times New Roman" w:eastAsia="Times New Roman" w:hint="default"/>
                <w:sz w:val="18"/>
                <w:szCs w:val="18"/>
              </w:rPr>
            </w:pPr>
            <w:r>
              <w:rPr>
                <w:rFonts w:ascii="Times New Roman"/>
                <w:sz w:val="18"/>
              </w:rPr>
              <w:t>20,524.76</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2.38%</w:t>
            </w:r>
          </w:p>
        </w:tc>
      </w:tr>
      <w:tr>
        <w:trPr>
          <w:trHeight w:val="715"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1,202,791.48</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6.53%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47,817.94</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3.98%</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1,210,914.29</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58.42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6" w:right="0"/>
              <w:jc w:val="left"/>
              <w:rPr>
                <w:rFonts w:ascii="Times New Roman" w:hAnsi="Times New Roman" w:cs="Times New Roman" w:eastAsia="Times New Roman" w:hint="default"/>
                <w:sz w:val="18"/>
                <w:szCs w:val="18"/>
              </w:rPr>
            </w:pPr>
            <w:r>
              <w:rPr>
                <w:rFonts w:ascii="Times New Roman"/>
                <w:sz w:val="18"/>
              </w:rPr>
              <w:t>47,585.72</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3.93%</w:t>
            </w:r>
          </w:p>
        </w:tc>
      </w:tr>
      <w:tr>
        <w:trPr>
          <w:trHeight w:val="713"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合并范围内款项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15,952,903.70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86.66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0"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18,409,573.36</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72,962.50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2,072,752.19</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3" w:right="0"/>
              <w:jc w:val="left"/>
              <w:rPr>
                <w:rFonts w:ascii="Times New Roman" w:hAnsi="Times New Roman" w:cs="Times New Roman" w:eastAsia="Times New Roman" w:hint="default"/>
                <w:sz w:val="18"/>
                <w:szCs w:val="18"/>
              </w:rPr>
            </w:pPr>
            <w:r>
              <w:rPr>
                <w:rFonts w:ascii="Times New Roman"/>
                <w:sz w:val="18"/>
              </w:rPr>
              <w:t>68,110.48</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3.29%</w:t>
            </w:r>
          </w:p>
        </w:tc>
      </w:tr>
      <w:tr>
        <w:trPr>
          <w:trHeight w:val="401" w:hRule="exact"/>
        </w:trPr>
        <w:tc>
          <w:tcPr>
            <w:tcW w:w="2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18,409,573.36</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72,962.50</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2,072,752.19</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68,110.48</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315" w:top="1060" w:bottom="1500" w:left="980" w:right="0"/>
        </w:sectPr>
      </w:pPr>
    </w:p>
    <w:p>
      <w:pPr>
        <w:pStyle w:val="BodyText"/>
        <w:spacing w:line="240" w:lineRule="auto" w:before="49"/>
        <w:ind w:right="-20"/>
        <w:jc w:val="left"/>
      </w:pPr>
      <w:r>
        <w:rPr/>
        <w:t>期末单项金额重大并单项计提坏账准备的其他应收款</w:t>
      </w:r>
    </w:p>
    <w:p>
      <w:pPr>
        <w:pStyle w:val="BodyText"/>
        <w:spacing w:line="338"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组合中，采用账龄分析法计提坏账准备的其他应收款</w:t>
      </w:r>
    </w:p>
    <w:p>
      <w:pPr>
        <w:pStyle w:val="BodyText"/>
        <w:spacing w:line="2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293" w:space="4536"/>
            <w:col w:w="2101"/>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50"/>
        <w:gridCol w:w="1805"/>
        <w:gridCol w:w="657"/>
        <w:gridCol w:w="1600"/>
        <w:gridCol w:w="1862"/>
        <w:gridCol w:w="660"/>
        <w:gridCol w:w="1725"/>
      </w:tblGrid>
      <w:tr>
        <w:trPr>
          <w:trHeight w:val="403" w:hRule="exact"/>
        </w:trPr>
        <w:tc>
          <w:tcPr>
            <w:tcW w:w="1250" w:type="dxa"/>
            <w:vMerge w:val="restart"/>
            <w:tcBorders>
              <w:top w:val="single" w:sz="4" w:space="0" w:color="000000"/>
              <w:left w:val="single" w:sz="4" w:space="0" w:color="000000"/>
              <w:right w:val="single" w:sz="4" w:space="0" w:color="000000"/>
            </w:tcBorders>
            <w:shd w:val="clear" w:color="auto" w:fill="D2D2D2"/>
          </w:tcPr>
          <w:p>
            <w:pPr/>
          </w:p>
        </w:tc>
        <w:tc>
          <w:tcPr>
            <w:tcW w:w="406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4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1" w:hRule="exact"/>
        </w:trPr>
        <w:tc>
          <w:tcPr>
            <w:tcW w:w="1250" w:type="dxa"/>
            <w:vMerge/>
            <w:tcBorders>
              <w:left w:val="single" w:sz="4" w:space="0" w:color="000000"/>
              <w:bottom w:val="nil" w:sz="6" w:space="0" w:color="auto"/>
              <w:right w:val="single" w:sz="4" w:space="0" w:color="000000"/>
            </w:tcBorders>
            <w:shd w:val="clear" w:color="auto" w:fill="D2D2D2"/>
          </w:tcPr>
          <w:p>
            <w:pPr/>
          </w:p>
        </w:tc>
        <w:tc>
          <w:tcPr>
            <w:tcW w:w="24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600" w:type="dxa"/>
            <w:vMerge w:val="restart"/>
            <w:tcBorders>
              <w:top w:val="single" w:sz="4" w:space="0" w:color="000000"/>
              <w:left w:val="single" w:sz="4" w:space="0" w:color="000000"/>
              <w:right w:val="single" w:sz="4" w:space="0" w:color="000000"/>
            </w:tcBorders>
            <w:shd w:val="clear" w:color="auto" w:fill="D2D2D2"/>
          </w:tcPr>
          <w:p>
            <w:pPr/>
          </w:p>
        </w:tc>
        <w:tc>
          <w:tcPr>
            <w:tcW w:w="252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5" w:type="dxa"/>
            <w:vMerge w:val="restart"/>
            <w:tcBorders>
              <w:top w:val="single" w:sz="4" w:space="0" w:color="000000"/>
              <w:left w:val="single" w:sz="4" w:space="0" w:color="000000"/>
              <w:right w:val="single" w:sz="4" w:space="0" w:color="000000"/>
            </w:tcBorders>
            <w:shd w:val="clear" w:color="auto" w:fill="D2D2D2"/>
          </w:tcPr>
          <w:p>
            <w:pPr/>
          </w:p>
        </w:tc>
      </w:tr>
      <w:tr>
        <w:trPr>
          <w:trHeight w:val="224" w:hRule="exact"/>
        </w:trPr>
        <w:tc>
          <w:tcPr>
            <w:tcW w:w="12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2462" w:type="dxa"/>
            <w:gridSpan w:val="2"/>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nil" w:sz="6" w:space="0" w:color="auto"/>
              <w:right w:val="single" w:sz="4" w:space="0" w:color="000000"/>
            </w:tcBorders>
            <w:shd w:val="clear" w:color="auto" w:fill="D2D2D2"/>
          </w:tcPr>
          <w:p>
            <w:pPr/>
          </w:p>
        </w:tc>
        <w:tc>
          <w:tcPr>
            <w:tcW w:w="2522" w:type="dxa"/>
            <w:gridSpan w:val="2"/>
            <w:vMerge/>
            <w:tcBorders>
              <w:left w:val="single" w:sz="4" w:space="0" w:color="000000"/>
              <w:bottom w:val="single" w:sz="4" w:space="0" w:color="000000"/>
              <w:right w:val="single" w:sz="4" w:space="0" w:color="000000"/>
            </w:tcBorders>
            <w:shd w:val="clear" w:color="auto" w:fill="D2D2D2"/>
          </w:tcPr>
          <w:p>
            <w:pPr/>
          </w:p>
        </w:tc>
        <w:tc>
          <w:tcPr>
            <w:tcW w:w="1725" w:type="dxa"/>
            <w:vMerge/>
            <w:tcBorders>
              <w:left w:val="single" w:sz="4" w:space="0" w:color="000000"/>
              <w:bottom w:val="nil" w:sz="6" w:space="0" w:color="auto"/>
              <w:right w:val="single" w:sz="4" w:space="0" w:color="000000"/>
            </w:tcBorders>
            <w:shd w:val="clear" w:color="auto" w:fill="D2D2D2"/>
          </w:tcPr>
          <w:p>
            <w:pPr/>
          </w:p>
        </w:tc>
      </w:tr>
      <w:tr>
        <w:trPr>
          <w:trHeight w:val="176" w:hRule="exact"/>
        </w:trPr>
        <w:tc>
          <w:tcPr>
            <w:tcW w:w="1250" w:type="dxa"/>
            <w:vMerge/>
            <w:tcBorders>
              <w:left w:val="single" w:sz="4" w:space="0" w:color="000000"/>
              <w:bottom w:val="single" w:sz="5" w:space="0" w:color="FFFFFF"/>
              <w:right w:val="single" w:sz="4" w:space="0" w:color="000000"/>
            </w:tcBorders>
            <w:shd w:val="clear" w:color="auto" w:fill="D2D2D2"/>
          </w:tcPr>
          <w:p>
            <w:pPr/>
          </w:p>
        </w:tc>
        <w:tc>
          <w:tcPr>
            <w:tcW w:w="1805"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6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5" w:right="0"/>
              <w:jc w:val="left"/>
              <w:rPr>
                <w:rFonts w:ascii="Times New Roman" w:hAnsi="Times New Roman" w:cs="Times New Roman" w:eastAsia="Times New Roman" w:hint="default"/>
                <w:sz w:val="18"/>
                <w:szCs w:val="18"/>
              </w:rPr>
            </w:pPr>
            <w:r>
              <w:rPr>
                <w:rFonts w:ascii="Times New Roman"/>
                <w:sz w:val="18"/>
              </w:rPr>
              <w:t>(%)</w:t>
            </w:r>
          </w:p>
        </w:tc>
        <w:tc>
          <w:tcPr>
            <w:tcW w:w="16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14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8" w:right="0"/>
              <w:jc w:val="left"/>
              <w:rPr>
                <w:rFonts w:ascii="Times New Roman" w:hAnsi="Times New Roman" w:cs="Times New Roman" w:eastAsia="Times New Roman" w:hint="default"/>
                <w:sz w:val="18"/>
                <w:szCs w:val="18"/>
              </w:rPr>
            </w:pPr>
            <w:r>
              <w:rPr>
                <w:rFonts w:ascii="Times New Roman"/>
                <w:sz w:val="18"/>
              </w:rPr>
              <w:t>(%)</w:t>
            </w:r>
          </w:p>
        </w:tc>
        <w:tc>
          <w:tcPr>
            <w:tcW w:w="17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4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3" w:hRule="exact"/>
        </w:trPr>
        <w:tc>
          <w:tcPr>
            <w:tcW w:w="1250" w:type="dxa"/>
            <w:vMerge w:val="restart"/>
            <w:tcBorders>
              <w:top w:val="single" w:sz="5" w:space="0" w:color="FFFFFF"/>
              <w:left w:val="single" w:sz="4" w:space="0" w:color="000000"/>
              <w:right w:val="single" w:sz="4" w:space="0" w:color="000000"/>
            </w:tcBorders>
            <w:shd w:val="clear" w:color="auto" w:fill="D2D2D2"/>
          </w:tcPr>
          <w:p>
            <w:pPr/>
          </w:p>
        </w:tc>
        <w:tc>
          <w:tcPr>
            <w:tcW w:w="1805"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7" w:type="dxa"/>
            <w:vMerge/>
            <w:tcBorders>
              <w:left w:val="single" w:sz="4" w:space="0" w:color="000000"/>
              <w:right w:val="single" w:sz="4" w:space="0" w:color="000000"/>
            </w:tcBorders>
            <w:shd w:val="clear" w:color="auto" w:fill="D2D2D2"/>
          </w:tcPr>
          <w:p>
            <w:pPr/>
          </w:p>
        </w:tc>
        <w:tc>
          <w:tcPr>
            <w:tcW w:w="1600" w:type="dxa"/>
            <w:vMerge/>
            <w:tcBorders>
              <w:left w:val="single" w:sz="4" w:space="0" w:color="000000"/>
              <w:bottom w:val="nil" w:sz="6" w:space="0" w:color="auto"/>
              <w:right w:val="single" w:sz="4" w:space="0" w:color="000000"/>
            </w:tcBorders>
            <w:shd w:val="clear" w:color="auto" w:fill="D2D2D2"/>
          </w:tcPr>
          <w:p>
            <w:pPr/>
          </w:p>
        </w:tc>
        <w:tc>
          <w:tcPr>
            <w:tcW w:w="18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660" w:type="dxa"/>
            <w:vMerge/>
            <w:tcBorders>
              <w:left w:val="single" w:sz="4" w:space="0" w:color="000000"/>
              <w:right w:val="single" w:sz="4" w:space="0" w:color="000000"/>
            </w:tcBorders>
            <w:shd w:val="clear" w:color="auto" w:fill="D2D2D2"/>
          </w:tcPr>
          <w:p>
            <w:pPr/>
          </w:p>
        </w:tc>
        <w:tc>
          <w:tcPr>
            <w:tcW w:w="1725"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250" w:type="dxa"/>
            <w:vMerge/>
            <w:tcBorders>
              <w:left w:val="single" w:sz="4" w:space="0" w:color="000000"/>
              <w:right w:val="single" w:sz="4" w:space="0" w:color="000000"/>
            </w:tcBorders>
            <w:shd w:val="clear" w:color="auto" w:fill="D2D2D2"/>
          </w:tcPr>
          <w:p>
            <w:pPr/>
          </w:p>
        </w:tc>
        <w:tc>
          <w:tcPr>
            <w:tcW w:w="1805" w:type="dxa"/>
            <w:vMerge/>
            <w:tcBorders>
              <w:left w:val="single" w:sz="4" w:space="0" w:color="000000"/>
              <w:bottom w:val="nil" w:sz="6" w:space="0" w:color="auto"/>
              <w:right w:val="single" w:sz="4" w:space="0" w:color="000000"/>
            </w:tcBorders>
            <w:shd w:val="clear" w:color="auto" w:fill="D2D2D2"/>
          </w:tcPr>
          <w:p>
            <w:pPr/>
          </w:p>
        </w:tc>
        <w:tc>
          <w:tcPr>
            <w:tcW w:w="657" w:type="dxa"/>
            <w:vMerge/>
            <w:tcBorders>
              <w:left w:val="single" w:sz="4" w:space="0" w:color="000000"/>
              <w:right w:val="single" w:sz="4" w:space="0" w:color="000000"/>
            </w:tcBorders>
            <w:shd w:val="clear" w:color="auto" w:fill="D2D2D2"/>
          </w:tcPr>
          <w:p>
            <w:pPr/>
          </w:p>
        </w:tc>
        <w:tc>
          <w:tcPr>
            <w:tcW w:w="1600" w:type="dxa"/>
            <w:vMerge w:val="restart"/>
            <w:tcBorders>
              <w:top w:val="nil" w:sz="6" w:space="0" w:color="auto"/>
              <w:left w:val="single" w:sz="4" w:space="0" w:color="000000"/>
              <w:right w:val="single" w:sz="4" w:space="0" w:color="000000"/>
            </w:tcBorders>
            <w:shd w:val="clear" w:color="auto" w:fill="D2D2D2"/>
          </w:tcPr>
          <w:p>
            <w:pPr/>
          </w:p>
        </w:tc>
        <w:tc>
          <w:tcPr>
            <w:tcW w:w="1862"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c>
          <w:tcPr>
            <w:tcW w:w="1725"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250"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c>
          <w:tcPr>
            <w:tcW w:w="657"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8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c>
          <w:tcPr>
            <w:tcW w:w="1725"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2"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9" w:right="0"/>
              <w:jc w:val="left"/>
              <w:rPr>
                <w:rFonts w:ascii="Times New Roman" w:hAnsi="Times New Roman" w:cs="Times New Roman" w:eastAsia="Times New Roman" w:hint="default"/>
                <w:sz w:val="18"/>
                <w:szCs w:val="18"/>
              </w:rPr>
            </w:pPr>
            <w:r>
              <w:rPr>
                <w:rFonts w:ascii="Times New Roman"/>
                <w:sz w:val="18"/>
              </w:rPr>
              <w:t>--</w:t>
            </w:r>
          </w:p>
        </w:tc>
        <w:tc>
          <w:tcPr>
            <w:tcW w:w="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7" w:right="0"/>
              <w:jc w:val="left"/>
              <w:rPr>
                <w:rFonts w:ascii="Times New Roman" w:hAnsi="Times New Roman" w:cs="Times New Roman" w:eastAsia="Times New Roman" w:hint="default"/>
                <w:sz w:val="18"/>
                <w:szCs w:val="18"/>
              </w:rPr>
            </w:pPr>
            <w:r>
              <w:rPr>
                <w:rFonts w:ascii="Times New Roman"/>
                <w:sz w:val="18"/>
              </w:rPr>
              <w:t>--</w:t>
            </w:r>
          </w:p>
        </w:tc>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9" w:right="0"/>
              <w:jc w:val="left"/>
              <w:rPr>
                <w:rFonts w:ascii="Times New Roman" w:hAnsi="Times New Roman" w:cs="Times New Roman" w:eastAsia="Times New Roman" w:hint="default"/>
                <w:sz w:val="18"/>
                <w:szCs w:val="18"/>
              </w:rPr>
            </w:pPr>
            <w:r>
              <w:rPr>
                <w:rFonts w:ascii="Times New Roman"/>
                <w:sz w:val="18"/>
              </w:rPr>
              <w:t>--</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7" w:right="0"/>
              <w:jc w:val="left"/>
              <w:rPr>
                <w:rFonts w:ascii="Times New Roman" w:hAnsi="Times New Roman" w:cs="Times New Roman" w:eastAsia="Times New Roman" w:hint="default"/>
                <w:sz w:val="18"/>
                <w:szCs w:val="18"/>
              </w:rPr>
            </w:pPr>
            <w:r>
              <w:rPr>
                <w:rFonts w:ascii="Times New Roman"/>
                <w:sz w:val="18"/>
              </w:rPr>
              <w:t>--</w:t>
            </w:r>
          </w:p>
        </w:tc>
        <w:tc>
          <w:tcPr>
            <w:tcW w:w="1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1,251,644.91</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99.82%</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25,032.90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834,737.90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96.86%</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16,694.76</w:t>
            </w:r>
          </w:p>
        </w:tc>
      </w:tr>
      <w:tr>
        <w:trPr>
          <w:trHeight w:val="404"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25"/>
              <w:jc w:val="right"/>
              <w:rPr>
                <w:rFonts w:ascii="Times New Roman" w:hAnsi="Times New Roman" w:cs="Times New Roman" w:eastAsia="Times New Roman" w:hint="default"/>
                <w:sz w:val="18"/>
                <w:szCs w:val="18"/>
              </w:rPr>
            </w:pPr>
            <w:r>
              <w:rPr>
                <w:rFonts w:ascii="Times New Roman"/>
                <w:w w:val="95"/>
                <w:sz w:val="18"/>
              </w:rPr>
              <w:t>2,233.27</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59" w:right="0"/>
              <w:jc w:val="left"/>
              <w:rPr>
                <w:rFonts w:ascii="Times New Roman" w:hAnsi="Times New Roman" w:cs="Times New Roman" w:eastAsia="Times New Roman" w:hint="default"/>
                <w:sz w:val="18"/>
                <w:szCs w:val="18"/>
              </w:rPr>
            </w:pPr>
            <w:r>
              <w:rPr>
                <w:rFonts w:ascii="Times New Roman"/>
                <w:sz w:val="18"/>
              </w:rPr>
              <w:t>0.18%</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5"/>
              <w:jc w:val="right"/>
              <w:rPr>
                <w:rFonts w:ascii="Times New Roman" w:hAnsi="Times New Roman" w:cs="Times New Roman" w:eastAsia="Times New Roman" w:hint="default"/>
                <w:sz w:val="18"/>
                <w:szCs w:val="18"/>
              </w:rPr>
            </w:pPr>
            <w:r>
              <w:rPr>
                <w:rFonts w:ascii="Times New Roman"/>
                <w:spacing w:val="-2"/>
                <w:w w:val="95"/>
                <w:sz w:val="18"/>
              </w:rPr>
              <w:t>111.66</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5"/>
              <w:jc w:val="right"/>
              <w:rPr>
                <w:rFonts w:ascii="Times New Roman" w:hAnsi="Times New Roman" w:cs="Times New Roman" w:eastAsia="Times New Roman" w:hint="default"/>
                <w:sz w:val="18"/>
                <w:szCs w:val="18"/>
              </w:rPr>
            </w:pPr>
            <w:r>
              <w:rPr>
                <w:rFonts w:ascii="Times New Roman"/>
                <w:spacing w:val="-1"/>
                <w:sz w:val="18"/>
              </w:rPr>
              <w:t>21,600.00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2.5%</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1,080.00</w:t>
            </w:r>
          </w:p>
        </w:tc>
      </w:tr>
      <w:tr>
        <w:trPr>
          <w:trHeight w:val="401"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805" w:type="dxa"/>
            <w:tcBorders>
              <w:top w:val="single" w:sz="4" w:space="0" w:color="000000"/>
              <w:left w:val="single" w:sz="13" w:space="0" w:color="D2D2D2"/>
              <w:bottom w:val="single" w:sz="4" w:space="0" w:color="000000"/>
              <w:right w:val="single" w:sz="4" w:space="0" w:color="000000"/>
            </w:tcBorders>
          </w:tcPr>
          <w:p>
            <w:pPr/>
          </w:p>
        </w:tc>
        <w:tc>
          <w:tcPr>
            <w:tcW w:w="657"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w w:val="95"/>
                <w:sz w:val="18"/>
              </w:rPr>
              <w:t>5,500.00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0.64%</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2,750.00</w:t>
            </w:r>
          </w:p>
        </w:tc>
      </w:tr>
      <w:tr>
        <w:trPr>
          <w:trHeight w:val="403"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05" w:type="dxa"/>
            <w:tcBorders>
              <w:top w:val="single" w:sz="4" w:space="0" w:color="000000"/>
              <w:left w:val="single" w:sz="13" w:space="0" w:color="D2D2D2"/>
              <w:bottom w:val="single" w:sz="4" w:space="0" w:color="000000"/>
              <w:right w:val="single" w:sz="4" w:space="0" w:color="000000"/>
            </w:tcBorders>
          </w:tcPr>
          <w:p>
            <w:pPr/>
          </w:p>
        </w:tc>
        <w:tc>
          <w:tcPr>
            <w:tcW w:w="657" w:type="dxa"/>
            <w:tcBorders>
              <w:top w:val="single" w:sz="4" w:space="0" w:color="000000"/>
              <w:left w:val="single" w:sz="4" w:space="0" w:color="000000"/>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w w:val="95"/>
                <w:sz w:val="18"/>
              </w:rPr>
              <w:t>5,500.00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0.64%</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2,750.00</w:t>
            </w:r>
          </w:p>
        </w:tc>
      </w:tr>
      <w:tr>
        <w:trPr>
          <w:trHeight w:val="403" w:hRule="exact"/>
        </w:trPr>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5"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1,253,878.18</w:t>
            </w:r>
          </w:p>
        </w:tc>
        <w:tc>
          <w:tcPr>
            <w:tcW w:w="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16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25,144.56</w:t>
            </w:r>
          </w:p>
        </w:tc>
        <w:tc>
          <w:tcPr>
            <w:tcW w:w="18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861,837.90</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172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20,524.76</w:t>
            </w:r>
          </w:p>
        </w:tc>
      </w:tr>
    </w:tbl>
    <w:p>
      <w:pPr>
        <w:pStyle w:val="BodyText"/>
        <w:spacing w:line="240" w:lineRule="auto" w:before="49"/>
        <w:ind w:right="0"/>
        <w:jc w:val="left"/>
      </w:pPr>
      <w:r>
        <w:rPr/>
        <w:t>组合中，采用余额百分比法计提坏账准备的其他应收款</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spacing w:after="0" w:line="340" w:lineRule="auto"/>
        <w:jc w:val="left"/>
        <w:sectPr>
          <w:type w:val="continuous"/>
          <w:pgSz w:w="11910" w:h="16840"/>
          <w:pgMar w:top="1060" w:bottom="1540" w:left="980" w:right="0"/>
        </w:sectPr>
      </w:pPr>
    </w:p>
    <w:p>
      <w:pPr>
        <w:spacing w:line="240" w:lineRule="auto" w:before="9"/>
        <w:rPr>
          <w:rFonts w:ascii="宋体" w:hAnsi="宋体" w:cs="宋体" w:eastAsia="宋体" w:hint="default"/>
          <w:sz w:val="25"/>
          <w:szCs w:val="25"/>
        </w:rPr>
      </w:pPr>
      <w:r>
        <w:rPr/>
        <w:pict>
          <v:group style="position:absolute;margin-left:460.320007pt;margin-top:764.919983pt;width:135pt;height:77pt;mso-position-horizontal-relative:page;mso-position-vertical-relative:page;z-index:-858856" coordorigin="9206,15298" coordsize="2700,1540">
            <v:shape style="position:absolute;left:9206;top:15298;width:2700;height:1540" type="#_x0000_t75" stroked="false">
              <v:imagedata r:id="rId14"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150</w:t>
                    </w:r>
                  </w:p>
                </w:txbxContent>
              </v:textbox>
              <w10:wrap type="none"/>
            </v:shape>
            <w10:wrap type="none"/>
          </v:group>
        </w:pict>
      </w:r>
    </w:p>
    <w:p>
      <w:pPr>
        <w:pStyle w:val="BodyText"/>
        <w:spacing w:line="340" w:lineRule="auto" w:before="44"/>
        <w:ind w:right="62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期末单项金额虽不重大但单项计提坏账准备的其他应收款</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）其他应收款金额前五名单位情况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pict>
          <v:shape style="position:absolute;margin-left:424.75pt;margin-top:106.941719pt;width:109.15pt;height:19.6pt;mso-position-horizontal-relative:page;mso-position-vertical-relative:paragraph;z-index:-858928" type="#_x0000_t202" filled="false" stroked="false">
            <v:textbox inset="0,0,0,0">
              <w:txbxContent>
                <w:p>
                  <w:pPr>
                    <w:pStyle w:val="BodyText"/>
                    <w:spacing w:line="240" w:lineRule="auto" w:before="46"/>
                    <w:ind w:left="0" w:right="0"/>
                    <w:jc w:val="left"/>
                  </w:pPr>
                  <w:r>
                    <w:rPr/>
                    <w:t>年，</w:t>
                  </w:r>
                </w:p>
              </w:txbxContent>
            </v:textbox>
            <w10:wrap type="none"/>
          </v:shape>
        </w:pict>
      </w:r>
      <w:r>
        <w:rPr/>
        <w:pict>
          <v:group style="position:absolute;margin-left:440.980011pt;margin-top:106.941719pt;width:92.9pt;height:19.6pt;mso-position-horizontal-relative:page;mso-position-vertical-relative:paragraph;z-index:-858904" coordorigin="8820,2139" coordsize="1858,392">
            <v:shape style="position:absolute;left:8820;top:2139;width:1858;height:392" coordorigin="8820,2139" coordsize="1858,392" path="m8820,2530l10677,2530,10677,2139,8820,2139,8820,2530xe" filled="true" fillcolor="#ffffff" stroked="false">
              <v:path arrowok="t"/>
              <v:fill type="solid"/>
            </v:shape>
            <w10:wrap type="none"/>
          </v:group>
        </w:pict>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27"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北京首都在线网络技术 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集团内往来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15,107,191.27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82.06%</w:t>
            </w:r>
          </w:p>
        </w:tc>
      </w:tr>
      <w:tr>
        <w:trPr>
          <w:trHeight w:val="102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81"/>
              <w:jc w:val="left"/>
              <w:rPr>
                <w:rFonts w:ascii="宋体" w:hAnsi="宋体" w:cs="宋体" w:eastAsia="宋体" w:hint="default"/>
                <w:sz w:val="18"/>
                <w:szCs w:val="18"/>
              </w:rPr>
            </w:pPr>
            <w:r>
              <w:rPr>
                <w:rFonts w:ascii="宋体" w:hAnsi="宋体" w:cs="宋体" w:eastAsia="宋体" w:hint="default"/>
                <w:sz w:val="18"/>
                <w:szCs w:val="18"/>
              </w:rPr>
              <w:t>中国联合网络通信有限 公司北京市分公司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1,010,000.00</w:t>
            </w:r>
          </w:p>
        </w:tc>
        <w:tc>
          <w:tcPr>
            <w:tcW w:w="1913" w:type="dxa"/>
            <w:tcBorders>
              <w:top w:val="single" w:sz="4" w:space="0" w:color="000000"/>
              <w:left w:val="single" w:sz="4" w:space="0" w:color="000000"/>
              <w:bottom w:val="single" w:sz="4" w:space="0" w:color="000000"/>
              <w:right w:val="single" w:sz="14" w:space="0" w:color="FFFFFF"/>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91 </w:t>
            </w:r>
            <w:r>
              <w:rPr>
                <w:rFonts w:ascii="宋体" w:hAnsi="宋体" w:cs="宋体" w:eastAsia="宋体" w:hint="default"/>
                <w:sz w:val="18"/>
                <w:szCs w:val="18"/>
              </w:rPr>
              <w:t>万元</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 </w:t>
            </w:r>
            <w:r>
              <w:rPr>
                <w:rFonts w:ascii="宋体" w:hAnsi="宋体" w:cs="宋体" w:eastAsia="宋体" w:hint="default"/>
                <w:sz w:val="18"/>
                <w:szCs w:val="18"/>
              </w:rPr>
              <w:t>万</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w:t>
            </w:r>
            <w:r>
              <w:rPr>
                <w:rFonts w:ascii="宋体" w:hAnsi="宋体" w:cs="宋体" w:eastAsia="宋体" w:hint="default"/>
                <w:spacing w:val="-50"/>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92"/>
                <w:sz w:val="18"/>
                <w:szCs w:val="18"/>
              </w:rPr>
              <w:t>，</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宋体" w:hAnsi="宋体" w:cs="宋体" w:eastAsia="宋体" w:hint="default"/>
                <w:spacing w:val="-50"/>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-3</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14"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5.49%</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北京二六三企业通信有 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集团内往来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228,940.79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中核浦原有限公司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152,752.50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0.83%</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北京金隅物业管理有限 责任公司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128,149.53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0.7%</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16,627,034.09</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90.32%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1962"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4" w:lineRule="auto"/>
              <w:ind w:left="302"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33"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3" w:right="31"/>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4" w:lineRule="auto"/>
              <w:ind w:left="33" w:right="3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4"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8"/>
              <w:jc w:val="both"/>
              <w:rPr>
                <w:rFonts w:ascii="宋体" w:hAnsi="宋体" w:cs="宋体" w:eastAsia="宋体" w:hint="default"/>
                <w:sz w:val="18"/>
                <w:szCs w:val="18"/>
              </w:rPr>
            </w:pPr>
            <w:r>
              <w:rPr>
                <w:rFonts w:ascii="宋体" w:hAnsi="宋体" w:cs="宋体" w:eastAsia="宋体" w:hint="default"/>
                <w:sz w:val="18"/>
                <w:szCs w:val="18"/>
              </w:rPr>
              <w:t>北京首都 在线网络 技术有限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73,880,00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51,334,02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66,334,02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9.31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24" w:right="29"/>
              <w:jc w:val="left"/>
              <w:rPr>
                <w:rFonts w:ascii="Times New Roman" w:hAnsi="Times New Roman" w:cs="Times New Roman" w:eastAsia="Times New Roman" w:hint="default"/>
                <w:sz w:val="18"/>
                <w:szCs w:val="18"/>
              </w:rPr>
            </w:pPr>
            <w:r>
              <w:rPr>
                <w:rFonts w:ascii="Times New Roman"/>
                <w:spacing w:val="-4"/>
                <w:sz w:val="18"/>
              </w:rPr>
              <w:t>ITALK</w:t>
            </w:r>
            <w:r>
              <w:rPr>
                <w:rFonts w:ascii="Times New Roman"/>
                <w:spacing w:val="-43"/>
                <w:sz w:val="18"/>
              </w:rPr>
              <w:t> </w:t>
            </w:r>
            <w:r>
              <w:rPr>
                <w:rFonts w:ascii="Times New Roman"/>
                <w:spacing w:val="-43"/>
                <w:sz w:val="18"/>
              </w:rPr>
            </w:r>
            <w:r>
              <w:rPr>
                <w:rFonts w:ascii="Times New Roman"/>
                <w:sz w:val="18"/>
              </w:rPr>
              <w:t>GLOBAL</w:t>
            </w:r>
          </w:p>
          <w:p>
            <w:pPr>
              <w:pStyle w:val="TableParagraph"/>
              <w:spacing w:line="362" w:lineRule="auto" w:before="5"/>
              <w:ind w:left="24" w:right="40"/>
              <w:jc w:val="left"/>
              <w:rPr>
                <w:rFonts w:ascii="Times New Roman" w:hAnsi="Times New Roman" w:cs="Times New Roman" w:eastAsia="Times New Roman" w:hint="default"/>
                <w:sz w:val="18"/>
                <w:szCs w:val="18"/>
              </w:rPr>
            </w:pPr>
            <w:r>
              <w:rPr>
                <w:rFonts w:ascii="Times New Roman"/>
                <w:sz w:val="18"/>
              </w:rPr>
              <w:t>Communi cation, Inc.</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51,376,50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64,868,21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9.89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8,145,630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73,013,85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0.15</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33.33%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39"/>
              <w:jc w:val="left"/>
              <w:rPr>
                <w:rFonts w:ascii="宋体" w:hAnsi="宋体" w:cs="宋体" w:eastAsia="宋体" w:hint="default"/>
                <w:sz w:val="18"/>
                <w:szCs w:val="18"/>
              </w:rPr>
            </w:pPr>
            <w:r>
              <w:rPr>
                <w:rFonts w:ascii="宋体" w:hAnsi="宋体" w:cs="宋体" w:eastAsia="宋体" w:hint="default"/>
                <w:sz w:val="18"/>
                <w:szCs w:val="18"/>
              </w:rPr>
              <w:t>北京二六 三企业通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67"/>
          <w:footerReference w:type="default" r:id="rId68"/>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67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39"/>
              <w:jc w:val="left"/>
              <w:rPr>
                <w:rFonts w:ascii="宋体" w:hAnsi="宋体" w:cs="宋体" w:eastAsia="宋体" w:hint="default"/>
                <w:sz w:val="18"/>
                <w:szCs w:val="18"/>
              </w:rPr>
            </w:pPr>
            <w:r>
              <w:rPr>
                <w:rFonts w:ascii="宋体" w:hAnsi="宋体" w:cs="宋体" w:eastAsia="宋体" w:hint="default"/>
                <w:sz w:val="18"/>
                <w:szCs w:val="18"/>
              </w:rPr>
              <w:t>信有限公 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北京二六 三网络科 技有限公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520,000,0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520,000,0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520,000,0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上海翰平 网络技术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44,460,00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44,460,00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44,460,00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上海二六 三通信有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北京首都 在线科技 股份有限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4,840,800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4,840,800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4,840,800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794,557,3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149,868,2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19.89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658,780,4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59.57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808,648,6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79.46</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427" w:lineRule="auto" w:before="49"/>
        <w:ind w:right="3014"/>
        <w:jc w:val="left"/>
      </w:pPr>
      <w:r>
        <w:rPr/>
        <w:t>长期股权投资的说明 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日止，本公司长期股权投资不存在减值迹象，故未计提长期股权投资减值准备。 </w:t>
      </w:r>
      <w:r>
        <w:rPr>
          <w:spacing w:val="-1"/>
          <w:w w:val="100"/>
        </w:rPr>
        <w:t>本公司的上述被投资单位不存在</w:t>
      </w:r>
      <w:r>
        <w:rPr>
          <w:rFonts w:ascii="Times New Roman" w:hAnsi="Times New Roman" w:cs="Times New Roman" w:eastAsia="Times New Roman" w:hint="default"/>
          <w:spacing w:val="-1"/>
          <w:w w:val="100"/>
        </w:rPr>
        <w:t>―</w:t>
      </w:r>
      <w:r>
        <w:rPr>
          <w:spacing w:val="-1"/>
          <w:w w:val="100"/>
        </w:rPr>
        <w:t>向投资企业转移资金的能力受到限制的情况</w:t>
      </w:r>
      <w:r>
        <w:rPr>
          <w:rFonts w:ascii="Times New Roman" w:hAnsi="Times New Roman" w:cs="Times New Roman" w:eastAsia="Times New Roman" w:hint="default"/>
          <w:spacing w:val="-1"/>
          <w:w w:val="100"/>
        </w:rPr>
        <w:t>‖</w:t>
      </w:r>
      <w:r>
        <w:rPr>
          <w:spacing w:val="-1"/>
          <w:w w:val="100"/>
        </w:rPr>
        <w:t>。</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）营业收入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02"/>
        <w:gridCol w:w="3468"/>
        <w:gridCol w:w="3589"/>
      </w:tblGrid>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221,049,899.90</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296,552,004.89</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221,049,899.90</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296,552,004.89</w:t>
            </w:r>
          </w:p>
        </w:tc>
      </w:tr>
      <w:tr>
        <w:trPr>
          <w:trHeight w:val="404"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135,182,359.06</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123,582,801.58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60"/>
        <w:gridCol w:w="1863"/>
        <w:gridCol w:w="1860"/>
        <w:gridCol w:w="1861"/>
        <w:gridCol w:w="1726"/>
      </w:tblGrid>
      <w:tr>
        <w:trPr>
          <w:trHeight w:val="403" w:hRule="exact"/>
        </w:trPr>
        <w:tc>
          <w:tcPr>
            <w:tcW w:w="22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0"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通信行业</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3" w:right="0"/>
              <w:jc w:val="left"/>
              <w:rPr>
                <w:rFonts w:ascii="Times New Roman" w:hAnsi="Times New Roman" w:cs="Times New Roman" w:eastAsia="Times New Roman" w:hint="default"/>
                <w:sz w:val="18"/>
                <w:szCs w:val="18"/>
              </w:rPr>
            </w:pPr>
            <w:r>
              <w:rPr>
                <w:rFonts w:ascii="Times New Roman"/>
                <w:sz w:val="18"/>
              </w:rPr>
              <w:t>221,049,899.90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3" w:right="0"/>
              <w:jc w:val="left"/>
              <w:rPr>
                <w:rFonts w:ascii="Times New Roman" w:hAnsi="Times New Roman" w:cs="Times New Roman" w:eastAsia="Times New Roman" w:hint="default"/>
                <w:sz w:val="18"/>
                <w:szCs w:val="18"/>
              </w:rPr>
            </w:pPr>
            <w:r>
              <w:rPr>
                <w:rFonts w:ascii="Times New Roman"/>
                <w:sz w:val="18"/>
              </w:rPr>
              <w:t>135,182,359.06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3" w:right="0"/>
              <w:jc w:val="left"/>
              <w:rPr>
                <w:rFonts w:ascii="Times New Roman" w:hAnsi="Times New Roman" w:cs="Times New Roman" w:eastAsia="Times New Roman" w:hint="default"/>
                <w:sz w:val="18"/>
                <w:szCs w:val="18"/>
              </w:rPr>
            </w:pPr>
            <w:r>
              <w:rPr>
                <w:rFonts w:ascii="Times New Roman"/>
                <w:sz w:val="18"/>
              </w:rPr>
              <w:t>296,552,004.89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123,582,801.58</w:t>
            </w:r>
          </w:p>
        </w:tc>
      </w:tr>
    </w:tbl>
    <w:p>
      <w:pPr>
        <w:spacing w:after="0" w:line="240" w:lineRule="auto"/>
        <w:jc w:val="left"/>
        <w:rPr>
          <w:rFonts w:ascii="Times New Roman" w:hAnsi="Times New Roman" w:cs="Times New Roman" w:eastAsia="Times New Roman" w:hint="default"/>
          <w:sz w:val="18"/>
          <w:szCs w:val="18"/>
        </w:rPr>
        <w:sectPr>
          <w:footerReference w:type="default" r:id="rId69"/>
          <w:pgSz w:w="11910" w:h="16840"/>
          <w:pgMar w:footer="1340" w:header="877" w:top="1060" w:bottom="1540" w:left="980" w:right="0"/>
          <w:pgNumType w:start="151"/>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60"/>
        <w:gridCol w:w="1863"/>
        <w:gridCol w:w="1860"/>
        <w:gridCol w:w="1861"/>
        <w:gridCol w:w="1726"/>
      </w:tblGrid>
      <w:tr>
        <w:trPr>
          <w:trHeight w:val="404"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3" w:right="0"/>
              <w:jc w:val="left"/>
              <w:rPr>
                <w:rFonts w:ascii="Times New Roman" w:hAnsi="Times New Roman" w:cs="Times New Roman" w:eastAsia="Times New Roman" w:hint="default"/>
                <w:sz w:val="18"/>
                <w:szCs w:val="18"/>
              </w:rPr>
            </w:pPr>
            <w:r>
              <w:rPr>
                <w:rFonts w:ascii="Times New Roman"/>
                <w:sz w:val="18"/>
              </w:rPr>
              <w:t>221,049,899.90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3" w:right="0"/>
              <w:jc w:val="left"/>
              <w:rPr>
                <w:rFonts w:ascii="Times New Roman" w:hAnsi="Times New Roman" w:cs="Times New Roman" w:eastAsia="Times New Roman" w:hint="default"/>
                <w:sz w:val="18"/>
                <w:szCs w:val="18"/>
              </w:rPr>
            </w:pPr>
            <w:r>
              <w:rPr>
                <w:rFonts w:ascii="Times New Roman"/>
                <w:sz w:val="18"/>
              </w:rPr>
              <w:t>135,182,359.06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3" w:right="0"/>
              <w:jc w:val="left"/>
              <w:rPr>
                <w:rFonts w:ascii="Times New Roman" w:hAnsi="Times New Roman" w:cs="Times New Roman" w:eastAsia="Times New Roman" w:hint="default"/>
                <w:sz w:val="18"/>
                <w:szCs w:val="18"/>
              </w:rPr>
            </w:pPr>
            <w:r>
              <w:rPr>
                <w:rFonts w:ascii="Times New Roman"/>
                <w:sz w:val="18"/>
              </w:rPr>
              <w:t>296,552,004.89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123,582,801.58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增值通信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158,156,140.72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81,424,271.38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160,658,216.20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73,310,357.98</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企业通信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57,177,998.26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50,488,445.13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112,719,787.25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32,225,272.21</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海外业务</w:t>
            </w:r>
          </w:p>
        </w:tc>
        <w:tc>
          <w:tcPr>
            <w:tcW w:w="186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5,715,760.92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3,269,642.55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23,174,001.44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18,047,171.39</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221,049,899.90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135,182,359.06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296,552,004.89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123,582,801.58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1"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中国大陆</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221,049,899.90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135,182,359.06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296,552,004.89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123,582,801.58</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中国大陆外</w:t>
            </w:r>
          </w:p>
        </w:tc>
        <w:tc>
          <w:tcPr>
            <w:tcW w:w="186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221,049,899.90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135,182,359.06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296,552,004.89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123,582,801.58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2922"/>
        <w:gridCol w:w="1865"/>
      </w:tblGrid>
      <w:tr>
        <w:trPr>
          <w:trHeight w:val="71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17"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14" w:right="24" w:hanging="586"/>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华泰证券股份有限公司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2,109,800.00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央视国际网络有限公司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1,920,000.00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0.87%</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北京共建恒业通信技术有限公司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1,344,000.00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0.61%</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中信建投证券有限责任公司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1,188,000.00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0.54%</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北京雨溪双和信息技术有限公司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867,000.00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0.39%</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7,428,800.00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10"/>
        <w:rPr>
          <w:rFonts w:ascii="宋体" w:hAnsi="宋体" w:cs="宋体" w:eastAsia="宋体" w:hint="default"/>
          <w:sz w:val="24"/>
          <w:szCs w:val="24"/>
        </w:rPr>
      </w:pPr>
      <w:r>
        <w:rPr/>
        <w:pict>
          <v:group style="position:absolute;margin-left:460.320007pt;margin-top:764.919983pt;width:135pt;height:77pt;mso-position-horizontal-relative:page;mso-position-vertical-relative:page;z-index:-858808" coordorigin="9206,15298" coordsize="2700,1540">
            <v:shape style="position:absolute;left:9206;top:15298;width:2700;height:1540" type="#_x0000_t75" stroked="false">
              <v:imagedata r:id="rId14"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153</w:t>
                    </w:r>
                  </w:p>
                </w:txbxContent>
              </v:textbox>
              <w10:wrap type="none"/>
            </v:shape>
            <w10:wrap type="none"/>
          </v:group>
        </w:pict>
      </w:r>
    </w:p>
    <w:p>
      <w:pPr>
        <w:pStyle w:val="Heading3"/>
        <w:spacing w:line="240" w:lineRule="auto" w:before="36"/>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）投资收益明细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500"/>
        <w:gridCol w:w="2534"/>
        <w:gridCol w:w="2525"/>
      </w:tblGrid>
      <w:tr>
        <w:trPr>
          <w:trHeight w:val="401"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3,504,656.09</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3,858,213.94</w:t>
            </w:r>
          </w:p>
        </w:tc>
      </w:tr>
      <w:tr>
        <w:trPr>
          <w:trHeight w:val="401"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2534" w:type="dxa"/>
            <w:tcBorders>
              <w:top w:val="single" w:sz="4" w:space="0" w:color="000000"/>
              <w:left w:val="single" w:sz="10" w:space="0" w:color="D2D2D2"/>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353,823.16</w:t>
            </w:r>
          </w:p>
        </w:tc>
      </w:tr>
      <w:tr>
        <w:trPr>
          <w:trHeight w:val="403"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10,269,393.41</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5,777,549.07</w:t>
            </w:r>
          </w:p>
        </w:tc>
      </w:tr>
      <w:tr>
        <w:trPr>
          <w:trHeight w:val="401"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13,774,049.50</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9,989,586.17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）按权益法核算的长期股权投资收益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1728"/>
        <w:gridCol w:w="1594"/>
        <w:gridCol w:w="2921"/>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4"/>
                <w:sz w:val="18"/>
              </w:rPr>
              <w:t>ITALK </w:t>
            </w:r>
            <w:r>
              <w:rPr>
                <w:rFonts w:ascii="Times New Roman"/>
                <w:sz w:val="18"/>
              </w:rPr>
              <w:t>GLOBAL Communication,</w:t>
            </w:r>
            <w:r>
              <w:rPr>
                <w:rFonts w:ascii="Times New Roman"/>
                <w:spacing w:val="-7"/>
                <w:sz w:val="18"/>
              </w:rPr>
              <w:t> </w:t>
            </w:r>
            <w:r>
              <w:rPr>
                <w:rFonts w:ascii="Times New Roman"/>
                <w:sz w:val="18"/>
              </w:rPr>
              <w:t>Inc.</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8,361,648.43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3,858,213.94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被投资单位净利润增长</w:t>
            </w:r>
          </w:p>
        </w:tc>
      </w:tr>
      <w:tr>
        <w:trPr>
          <w:trHeight w:val="71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北京首都在线网络技术有限公司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-4,856,992.34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132"/>
              <w:jc w:val="left"/>
              <w:rPr>
                <w:rFonts w:ascii="宋体" w:hAnsi="宋体" w:cs="宋体" w:eastAsia="宋体" w:hint="default"/>
                <w:sz w:val="18"/>
                <w:szCs w:val="18"/>
              </w:rPr>
            </w:pPr>
            <w:r>
              <w:rPr>
                <w:rFonts w:ascii="宋体" w:hAnsi="宋体" w:cs="宋体" w:eastAsia="宋体" w:hint="default"/>
                <w:sz w:val="18"/>
                <w:szCs w:val="18"/>
              </w:rPr>
              <w:t>对其股权比例增加</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月变更为权 益法核算</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3,504,656.09</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3,858,213.94</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6434"/>
        <w:jc w:val="left"/>
      </w:pPr>
      <w:r>
        <w:rPr/>
        <w:t>投资收益的说明 其他投资收益主要系本公司购买理财产品取得的收益。</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6</w:t>
      </w:r>
      <w:r>
        <w:rPr/>
        <w:t>、现金流量表补充资料</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29,109,291.99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71,270,315.52</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-78,349.81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-20,532.01</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4,669,974.52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11,658,296.92</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244,122.66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369,237.65</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1,143,887.65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1,703,563.91</w:t>
            </w:r>
          </w:p>
        </w:tc>
      </w:tr>
      <w:tr>
        <w:trPr>
          <w:trHeight w:val="71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1"/>
              <w:jc w:val="left"/>
              <w:rPr>
                <w:rFonts w:ascii="宋体" w:hAnsi="宋体" w:cs="宋体" w:eastAsia="宋体" w:hint="default"/>
                <w:sz w:val="18"/>
                <w:szCs w:val="18"/>
              </w:rPr>
            </w:pPr>
            <w:r>
              <w:rPr>
                <w:rFonts w:ascii="宋体" w:hAnsi="宋体" w:cs="宋体" w:eastAsia="宋体" w:hint="default"/>
                <w:sz w:val="18"/>
                <w:szCs w:val="18"/>
              </w:rPr>
              <w:t>处置固定资产</w:t>
            </w:r>
            <w:r>
              <w:rPr>
                <w:rFonts w:ascii="宋体" w:hAnsi="宋体" w:cs="宋体" w:eastAsia="宋体" w:hint="default"/>
                <w:spacing w:val="-13"/>
                <w:sz w:val="18"/>
                <w:szCs w:val="18"/>
              </w:rPr>
              <w:t>、</w:t>
            </w:r>
            <w:r>
              <w:rPr>
                <w:rFonts w:ascii="宋体" w:hAnsi="宋体" w:cs="宋体" w:eastAsia="宋体" w:hint="default"/>
                <w:sz w:val="18"/>
                <w:szCs w:val="18"/>
              </w:rPr>
              <w:t>无形资产和其他长期资产的损</w:t>
            </w:r>
            <w:r>
              <w:rPr>
                <w:rFonts w:ascii="宋体" w:hAnsi="宋体" w:cs="宋体" w:eastAsia="宋体" w:hint="default"/>
                <w:spacing w:val="-13"/>
                <w:sz w:val="18"/>
                <w:szCs w:val="18"/>
              </w:rPr>
              <w:t>失</w:t>
            </w:r>
            <w:r>
              <w:rPr>
                <w:rFonts w:ascii="宋体" w:hAnsi="宋体" w:cs="宋体" w:eastAsia="宋体" w:hint="default"/>
                <w:sz w:val="18"/>
                <w:szCs w:val="18"/>
              </w:rPr>
              <w:t>（收益以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 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219,495.69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121,896.43</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-13,774,049.50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-9,989,586.17</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455,416.43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166,839.00</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-448,790.86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335,643.64</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w:t>
            </w:r>
            <w:r>
              <w:rPr>
                <w:rFonts w:ascii="宋体" w:hAnsi="宋体" w:cs="宋体" w:eastAsia="宋体" w:hint="default"/>
                <w:spacing w:val="2"/>
                <w:sz w:val="18"/>
                <w:szCs w:val="18"/>
              </w:rPr>
              <w:t>填</w:t>
            </w:r>
            <w:r>
              <w:rPr>
                <w:rFonts w:ascii="宋体" w:hAnsi="宋体" w:cs="宋体" w:eastAsia="宋体" w:hint="default"/>
                <w:sz w:val="18"/>
                <w:szCs w:val="18"/>
              </w:rPr>
              <w:t>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-39,330.85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333,983.39</w:t>
            </w:r>
          </w:p>
        </w:tc>
      </w:tr>
    </w:tbl>
    <w:p>
      <w:pPr>
        <w:spacing w:after="0" w:line="240" w:lineRule="auto"/>
        <w:jc w:val="right"/>
        <w:rPr>
          <w:rFonts w:ascii="Times New Roman" w:hAnsi="Times New Roman" w:cs="Times New Roman" w:eastAsia="Times New Roman" w:hint="default"/>
          <w:sz w:val="18"/>
          <w:szCs w:val="18"/>
        </w:rPr>
        <w:sectPr>
          <w:headerReference w:type="default" r:id="rId70"/>
          <w:footerReference w:type="default" r:id="rId71"/>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-5,528,644.05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2,061,526.72</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-3,470,311.88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72,279,294.73</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12,502,711.99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150,290,479.73</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6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6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369,052,629.74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998,227,900.73</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998,227,900.73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958,769,908.04</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-629,175,270.99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39,457,992.69</w:t>
            </w:r>
          </w:p>
        </w:tc>
      </w:tr>
    </w:tbl>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r>
        <w:rPr/>
        <w:t>十二、补充资料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1"/>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3529"/>
        <w:gridCol w:w="2177"/>
        <w:gridCol w:w="1915"/>
        <w:gridCol w:w="1937"/>
      </w:tblGrid>
      <w:tr>
        <w:trPr>
          <w:trHeight w:val="184" w:hRule="exact"/>
        </w:trPr>
        <w:tc>
          <w:tcPr>
            <w:tcW w:w="3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1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1"/>
              <w:ind w:left="2"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0" w:hRule="exact"/>
        </w:trPr>
        <w:tc>
          <w:tcPr>
            <w:tcW w:w="3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7" w:type="dxa"/>
            <w:vMerge/>
            <w:tcBorders>
              <w:left w:val="single" w:sz="4" w:space="0" w:color="000000"/>
              <w:right w:val="single" w:sz="4" w:space="0" w:color="000000"/>
            </w:tcBorders>
            <w:shd w:val="clear" w:color="auto" w:fill="D2D2D2"/>
          </w:tcPr>
          <w:p>
            <w:pPr/>
          </w:p>
        </w:tc>
        <w:tc>
          <w:tcPr>
            <w:tcW w:w="3853"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529" w:type="dxa"/>
            <w:vMerge/>
            <w:tcBorders>
              <w:left w:val="single" w:sz="4" w:space="0" w:color="000000"/>
              <w:bottom w:val="nil" w:sz="6" w:space="0" w:color="auto"/>
              <w:right w:val="single" w:sz="4" w:space="0" w:color="000000"/>
            </w:tcBorders>
            <w:shd w:val="clear" w:color="auto" w:fill="D2D2D2"/>
          </w:tcPr>
          <w:p>
            <w:pPr/>
          </w:p>
        </w:tc>
        <w:tc>
          <w:tcPr>
            <w:tcW w:w="2177" w:type="dxa"/>
            <w:vMerge/>
            <w:tcBorders>
              <w:left w:val="single" w:sz="4" w:space="0" w:color="000000"/>
              <w:right w:val="single" w:sz="4" w:space="0" w:color="000000"/>
            </w:tcBorders>
            <w:shd w:val="clear" w:color="auto" w:fill="D2D2D2"/>
          </w:tcPr>
          <w:p>
            <w:pP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1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25"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184" w:hRule="exact"/>
        </w:trPr>
        <w:tc>
          <w:tcPr>
            <w:tcW w:w="3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2177"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37" w:type="dxa"/>
            <w:vMerge/>
            <w:tcBorders>
              <w:left w:val="single" w:sz="4" w:space="0" w:color="000000"/>
              <w:bottom w:val="single" w:sz="4" w:space="0" w:color="000000"/>
              <w:right w:val="single" w:sz="4" w:space="0" w:color="000000"/>
            </w:tcBorders>
            <w:shd w:val="clear" w:color="auto" w:fill="D2D2D2"/>
          </w:tcPr>
          <w:p>
            <w:pPr/>
          </w:p>
        </w:tc>
      </w:tr>
      <w:tr>
        <w:trPr>
          <w:trHeight w:val="424" w:hRule="exact"/>
        </w:trPr>
        <w:tc>
          <w:tcPr>
            <w:tcW w:w="3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7" w:type="dxa"/>
            <w:tcBorders>
              <w:top w:val="single" w:sz="22" w:space="0" w:color="D2D2D2"/>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22.58%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pacing w:val="-2"/>
                <w:w w:val="95"/>
                <w:sz w:val="18"/>
              </w:rPr>
              <w:t>1.11</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8"/>
              <w:jc w:val="right"/>
              <w:rPr>
                <w:rFonts w:ascii="Times New Roman" w:hAnsi="Times New Roman" w:cs="Times New Roman" w:eastAsia="Times New Roman" w:hint="default"/>
                <w:sz w:val="18"/>
                <w:szCs w:val="18"/>
              </w:rPr>
            </w:pPr>
            <w:r>
              <w:rPr>
                <w:rFonts w:ascii="Times New Roman"/>
                <w:spacing w:val="-2"/>
                <w:w w:val="95"/>
                <w:sz w:val="18"/>
              </w:rPr>
              <w:t>1.11</w:t>
            </w:r>
          </w:p>
        </w:tc>
      </w:tr>
      <w:tr>
        <w:trPr>
          <w:trHeight w:val="715" w:hRule="exact"/>
        </w:trPr>
        <w:tc>
          <w:tcPr>
            <w:tcW w:w="3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85"/>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0.24</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0.24</w:t>
            </w:r>
          </w:p>
        </w:tc>
      </w:tr>
    </w:tbl>
    <w:p>
      <w:pPr>
        <w:spacing w:after="0" w:line="240" w:lineRule="auto"/>
        <w:jc w:val="right"/>
        <w:rPr>
          <w:rFonts w:ascii="Times New Roman" w:hAnsi="Times New Roman" w:cs="Times New Roman" w:eastAsia="Times New Roman" w:hint="default"/>
          <w:sz w:val="18"/>
          <w:szCs w:val="18"/>
        </w:rPr>
        <w:sectPr>
          <w:footerReference w:type="default" r:id="rId72"/>
          <w:pgSz w:w="11910" w:h="16840"/>
          <w:pgMar w:footer="1340" w:header="877" w:top="1060" w:bottom="1540" w:left="980" w:right="0"/>
          <w:pgNumType w:start="154"/>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5" w:right="0"/>
        <w:jc w:val="left"/>
        <w:rPr>
          <w:b w:val="0"/>
          <w:bCs w:val="0"/>
        </w:rPr>
      </w:pPr>
      <w:bookmarkStart w:name="_TOC_250000" w:id="11"/>
      <w:r>
        <w:rPr/>
        <w:t>第十一节</w:t>
      </w:r>
      <w:r>
        <w:rPr>
          <w:spacing w:val="-6"/>
        </w:rPr>
        <w:t> </w:t>
      </w:r>
      <w:r>
        <w:rPr/>
        <w:t>备查文件目录</w:t>
      </w:r>
      <w:bookmarkEnd w:id="11"/>
      <w:r>
        <w:rPr>
          <w:b w:val="0"/>
          <w:bCs w:val="0"/>
        </w:rPr>
      </w:r>
    </w:p>
    <w:p>
      <w:pPr>
        <w:spacing w:line="240" w:lineRule="auto" w:before="9"/>
        <w:rPr>
          <w:rFonts w:ascii="宋体" w:hAnsi="宋体" w:cs="宋体" w:eastAsia="宋体" w:hint="default"/>
          <w:b/>
          <w:bCs/>
          <w:sz w:val="42"/>
          <w:szCs w:val="42"/>
        </w:rPr>
      </w:pPr>
    </w:p>
    <w:p>
      <w:pPr>
        <w:pStyle w:val="BodyText"/>
        <w:spacing w:line="314" w:lineRule="auto"/>
        <w:ind w:right="3734"/>
        <w:jc w:val="left"/>
      </w:pPr>
      <w:r>
        <w:rPr/>
        <w:t>一、载有法定代表人、主管会计负责人、会计机构负责人签名并盖章的财务报表； 二、载有会计师事务所盖章、注册会计师签名并盖章的审计报告原件； 三、报告期内在中国证监会指定报纸上公开披露过的所有公司文件的正本及公告的原稿； 四、载有公司法定代表人签名的公司</w:t>
      </w:r>
      <w:r>
        <w:rPr>
          <w:rFonts w:ascii="Times New Roman" w:hAnsi="Times New Roman" w:cs="Times New Roman" w:eastAsia="Times New Roman" w:hint="default"/>
        </w:rPr>
        <w:t>2012</w:t>
      </w:r>
      <w:r>
        <w:rPr/>
        <w:t>年年度报告文本。 五、以上备查文件的备置地点：公司法务证券部。</w:t>
      </w:r>
    </w:p>
    <w:sectPr>
      <w:pgSz w:w="11910" w:h="16840"/>
      <w:pgMar w:header="877" w:footer="1340" w:top="1060" w:bottom="154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宋体">
    <w:altName w:val="宋体"/>
    <w:charset w:val="86"/>
    <w:family w:val="auto"/>
    <w:pitch w:val="variable"/>
  </w:font>
  <w:font w:name="MS UI Gothic">
    <w:altName w:val="MS UI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61184" type="#_x0000_t75" stroked="false">
          <v:imagedata r:id="rId1" o:title=""/>
        </v:shape>
      </w:pict>
    </w:r>
    <w:r>
      <w:rPr/>
      <w:pict>
        <v:shape style="position:absolute;margin-left:533.099976pt;margin-top:795.637939pt;width:6.5pt;height:11pt;mso-position-horizontal-relative:page;mso-position-vertical-relative:page;z-index:-86116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60752" type="#_x0000_t75" stroked="false">
          <v:imagedata r:id="rId1" o:title=""/>
        </v:shape>
      </w:pict>
    </w:r>
    <w:r>
      <w:rPr/>
      <w:pict>
        <v:shape style="position:absolute;margin-left:55.639999pt;margin-top:756.841614pt;width:483.95pt;height:11pt;mso-position-horizontal-relative:page;mso-position-vertical-relative:page;z-index:-860728" type="#_x0000_t202" filled="false" stroked="false">
          <v:textbox inset="0,0,0,0">
            <w:txbxContent>
              <w:p>
                <w:pPr>
                  <w:pStyle w:val="BodyText"/>
                  <w:spacing w:line="200" w:lineRule="exact"/>
                  <w:ind w:left="20" w:right="0"/>
                  <w:jc w:val="left"/>
                </w:pPr>
                <w:r>
                  <w:rPr>
                    <w:spacing w:val="-2"/>
                  </w:rPr>
                  <w:t>入新的业务领域。公司规模迅速扩张和跨国集团化经营对公司的管理能力提出了更高的要求，公司的管理控制水平将有可能</w:t>
                </w:r>
              </w:p>
            </w:txbxContent>
          </v:textbox>
          <w10:wrap type="none"/>
        </v:shape>
      </w:pict>
    </w:r>
    <w:r>
      <w:rPr/>
      <w:pict>
        <v:shape style="position:absolute;margin-left:527.659973pt;margin-top:781.933899pt;width:13.15pt;height:11pt;mso-position-horizontal-relative:page;mso-position-vertical-relative:page;z-index:-8607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22</w:t>
                </w:r>
                <w:r>
                  <w:rPr/>
                  <w:fldChar w:fldCharType="end"/>
                </w:r>
                <w:r>
                  <w:rPr>
                    <w:rFonts w:ascii="Times New Roman"/>
                    <w:spacing w:val="1"/>
                  </w:rPr>
                </w:r>
                <w:r>
                  <w:rPr>
                    <w:rFonts w:ascii="Times New Roman"/>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60680" type="#_x0000_t75" stroked="false">
          <v:imagedata r:id="rId1" o:title=""/>
        </v:shape>
      </w:pict>
    </w:r>
    <w:r>
      <w:rPr/>
      <w:pict>
        <v:shape style="position:absolute;margin-left:527.659973pt;margin-top:781.933899pt;width:13.15pt;height:11pt;mso-position-horizontal-relative:page;mso-position-vertical-relative:page;z-index:-8606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23</w:t>
                </w:r>
                <w:r>
                  <w:rPr/>
                  <w:fldChar w:fldCharType="end"/>
                </w:r>
                <w:r>
                  <w:rPr>
                    <w:rFonts w:ascii="Times New Roman"/>
                    <w:spacing w:val="1"/>
                  </w:rPr>
                </w:r>
                <w:r>
                  <w:rPr>
                    <w:rFonts w:ascii="Times New Roman"/>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60584" type="#_x0000_t75" stroked="false">
          <v:imagedata r:id="rId1" o:title=""/>
        </v:shape>
      </w:pict>
    </w:r>
    <w:r>
      <w:rPr/>
      <w:pict>
        <v:shape style="position:absolute;margin-left:527.659973pt;margin-top:781.933899pt;width:13.15pt;height:11pt;mso-position-horizontal-relative:page;mso-position-vertical-relative:page;z-index:-8605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38</w:t>
                </w:r>
                <w:r>
                  <w:rPr/>
                  <w:fldChar w:fldCharType="end"/>
                </w:r>
                <w:r>
                  <w:rPr>
                    <w:rFonts w:ascii="Times New Roman"/>
                    <w:spacing w:val="1"/>
                  </w:rPr>
                </w:r>
                <w:r>
                  <w:rPr>
                    <w:rFonts w:ascii="Times New Roman"/>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60488" type="#_x0000_t75" stroked="false">
          <v:imagedata r:id="rId1" o:title=""/>
        </v:shape>
      </w:pict>
    </w:r>
    <w:r>
      <w:rPr/>
      <w:pict>
        <v:shape style="position:absolute;margin-left:527.659973pt;margin-top:781.933899pt;width:13.15pt;height:11pt;mso-position-horizontal-relative:page;mso-position-vertical-relative:page;z-index:-8604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47</w:t>
                </w:r>
                <w:r>
                  <w:rPr/>
                  <w:fldChar w:fldCharType="end"/>
                </w:r>
                <w:r>
                  <w:rPr>
                    <w:rFonts w:ascii="Times New Roman"/>
                    <w:spacing w:val="1"/>
                  </w:rPr>
                </w:r>
                <w:r>
                  <w:rPr>
                    <w:rFonts w:ascii="Times New Roman"/>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60392" type="#_x0000_t75" stroked="false">
          <v:imagedata r:id="rId1" o:title=""/>
        </v:shape>
      </w:pict>
    </w:r>
    <w:r>
      <w:rPr/>
      <w:pict>
        <v:shape style="position:absolute;margin-left:527.659973pt;margin-top:781.933899pt;width:13.15pt;height:11pt;mso-position-horizontal-relative:page;mso-position-vertical-relative:page;z-index:-8603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81</w:t>
                </w:r>
                <w:r>
                  <w:rPr/>
                  <w:fldChar w:fldCharType="end"/>
                </w:r>
                <w:r>
                  <w:rPr>
                    <w:rFonts w:ascii="Times New Roman"/>
                    <w:spacing w:val="1"/>
                  </w:rPr>
                </w:r>
                <w:r>
                  <w:rPr>
                    <w:rFonts w:ascii="Times New Roman"/>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60344" type="#_x0000_t75" stroked="false">
          <v:imagedata r:id="rId1" o:title=""/>
        </v:shape>
      </w:pict>
    </w:r>
    <w:r>
      <w:rPr/>
      <w:pict>
        <v:shape style="position:absolute;margin-left:524.099976pt;margin-top:781.933899pt;width:15.7pt;height:11pt;mso-position-horizontal-relative:page;mso-position-vertical-relative:page;z-index:-86032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61136" type="#_x0000_t75" stroked="false">
          <v:imagedata r:id="rId1" o:title=""/>
        </v:shape>
      </w:pict>
    </w:r>
    <w:r>
      <w:rPr/>
      <w:pict>
        <v:shape style="position:absolute;margin-left:527.659973pt;margin-top:781.933899pt;width:13.15pt;height:11pt;mso-position-horizontal-relative:page;mso-position-vertical-relative:page;z-index:-861112" type="#_x0000_t202" filled="false" stroked="false">
          <v:textbox inset="0,0,0,0">
            <w:txbxContent>
              <w:p>
                <w:pPr>
                  <w:pStyle w:val="BodyText"/>
                  <w:spacing w:line="204" w:lineRule="exact"/>
                  <w:ind w:left="47"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w:t>
                </w:r>
                <w:r>
                  <w:rPr/>
                  <w:fldChar w:fldCharType="end"/>
                </w:r>
                <w:r>
                  <w:rPr>
                    <w:rFonts w:ascii="Times New Roman"/>
                    <w:spacing w:val="-6"/>
                  </w:rPr>
                </w:r>
                <w:r>
                  <w:rPr>
                    <w:rFonts w:ascii="Times New Roman"/>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60296" type="#_x0000_t75" stroked="false">
          <v:imagedata r:id="rId1" o:title=""/>
        </v:shape>
      </w:pict>
    </w:r>
    <w:r>
      <w:rPr/>
      <w:pict>
        <v:shape style="position:absolute;margin-left:523.099976pt;margin-top:781.933899pt;width:17.7pt;height:11pt;mso-position-horizontal-relative:page;mso-position-vertical-relative:page;z-index:-8602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60152" type="#_x0000_t75" stroked="false">
          <v:imagedata r:id="rId1" o:title=""/>
        </v:shape>
      </w:pict>
    </w:r>
    <w:r>
      <w:rPr/>
      <w:pict>
        <v:shape style="position:absolute;margin-left:523.099976pt;margin-top:781.933899pt;width:17.7pt;height:11pt;mso-position-horizontal-relative:page;mso-position-vertical-relative:page;z-index:-8601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108</w:t>
                </w:r>
                <w:r>
                  <w:rPr/>
                  <w:fldChar w:fldCharType="end"/>
                </w:r>
                <w:r>
                  <w:rPr>
                    <w:rFonts w:ascii="Times New Roman"/>
                    <w:spacing w:val="1"/>
                  </w:rPr>
                </w:r>
                <w:r>
                  <w:rPr>
                    <w:rFonts w:ascii="Times New Roman"/>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60104" type="#_x0000_t75" stroked="false">
          <v:imagedata r:id="rId1" o:title=""/>
        </v:shape>
      </w:pict>
    </w:r>
    <w:r>
      <w:rPr/>
      <w:pict>
        <v:shape style="position:absolute;margin-left:523.460022pt;margin-top:781.933899pt;width:17.3pt;height:11pt;mso-position-horizontal-relative:page;mso-position-vertical-relative:page;z-index:-8600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60008" type="#_x0000_t75" stroked="false">
          <v:imagedata r:id="rId1" o:title=""/>
        </v:shape>
      </w:pict>
    </w:r>
    <w:r>
      <w:rPr/>
      <w:pict>
        <v:shape style="position:absolute;margin-left:523.460022pt;margin-top:781.933899pt;width:17.3pt;height:11pt;mso-position-horizontal-relative:page;mso-position-vertical-relative:page;z-index:-8599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118</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59960" type="#_x0000_t75" stroked="false">
          <v:imagedata r:id="rId1" o:title=""/>
        </v:shape>
      </w:pict>
    </w:r>
    <w:r>
      <w:rPr/>
      <w:pict>
        <v:shape style="position:absolute;margin-left:523.099976pt;margin-top:781.933899pt;width:17.7pt;height:11pt;mso-position-horizontal-relative:page;mso-position-vertical-relative:page;z-index:-8599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121</w:t>
                </w:r>
                <w:r>
                  <w:rPr/>
                  <w:fldChar w:fldCharType="end"/>
                </w:r>
                <w:r>
                  <w:rPr>
                    <w:rFonts w:ascii="Times New Roman"/>
                    <w:spacing w:val="1"/>
                  </w:rPr>
                </w:r>
                <w:r>
                  <w:rPr>
                    <w:rFonts w:ascii="Times New Roman"/>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59720" type="#_x0000_t75" stroked="false">
          <v:imagedata r:id="rId1" o:title=""/>
        </v:shape>
      </w:pict>
    </w:r>
    <w:r>
      <w:rPr/>
      <w:pict>
        <v:shape style="position:absolute;margin-left:523.099976pt;margin-top:781.933899pt;width:17.7pt;height:11pt;mso-position-horizontal-relative:page;mso-position-vertical-relative:page;z-index:-8596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126</w:t>
                </w:r>
                <w:r>
                  <w:rPr/>
                  <w:fldChar w:fldCharType="end"/>
                </w:r>
                <w:r>
                  <w:rPr>
                    <w:rFonts w:ascii="Times New Roman"/>
                    <w:spacing w:val="1"/>
                  </w:rPr>
                </w:r>
                <w:r>
                  <w:rPr>
                    <w:rFonts w:ascii="Times New Roman"/>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59624" type="#_x0000_t75" stroked="false">
          <v:imagedata r:id="rId1" o:title=""/>
        </v:shape>
      </w:pict>
    </w:r>
    <w:r>
      <w:rPr/>
      <w:pict>
        <v:shape style="position:absolute;margin-left:523.099976pt;margin-top:781.933899pt;width:17.7pt;height:11pt;mso-position-horizontal-relative:page;mso-position-vertical-relative:page;z-index:-8596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146</w:t>
                </w:r>
                <w:r>
                  <w:rPr/>
                  <w:fldChar w:fldCharType="end"/>
                </w:r>
                <w:r>
                  <w:rPr>
                    <w:rFonts w:ascii="Times New Roman"/>
                    <w:spacing w:val="1"/>
                  </w:rPr>
                </w:r>
                <w:r>
                  <w:rPr>
                    <w:rFonts w:ascii="Times New Roman"/>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59576" type="#_x0000_t75" stroked="false">
          <v:imagedata r:id="rId1" o:title=""/>
        </v:shape>
      </w:pict>
    </w:r>
    <w:r>
      <w:rPr/>
      <w:pict>
        <v:shape style="position:absolute;margin-left:523.099976pt;margin-top:781.933899pt;width:17.7pt;height:11pt;mso-position-horizontal-relative:page;mso-position-vertical-relative:page;z-index:-8595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147</w:t>
                </w:r>
                <w:r>
                  <w:rPr/>
                  <w:fldChar w:fldCharType="end"/>
                </w:r>
                <w:r>
                  <w:rPr>
                    <w:rFonts w:ascii="Times New Roman"/>
                    <w:spacing w:val="1"/>
                  </w:rPr>
                </w:r>
                <w:r>
                  <w:rPr>
                    <w:rFonts w:ascii="Times New Roman"/>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59480" type="#_x0000_t75" stroked="false">
          <v:imagedata r:id="rId1" o:title=""/>
        </v:shape>
      </w:pict>
    </w:r>
    <w:r>
      <w:rPr/>
      <w:pict>
        <v:shape style="position:absolute;margin-left:523.099976pt;margin-top:781.933899pt;width:17.7pt;height:11pt;mso-position-horizontal-relative:page;mso-position-vertical-relative:page;z-index:-8594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151</w:t>
                </w:r>
                <w:r>
                  <w:rPr/>
                  <w:fldChar w:fldCharType="end"/>
                </w:r>
                <w:r>
                  <w:rPr>
                    <w:rFonts w:ascii="Times New Roman"/>
                    <w:spacing w:val="1"/>
                  </w:rPr>
                </w:r>
                <w:r>
                  <w:rPr>
                    <w:rFonts w:ascii="Times New Roman"/>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59384" type="#_x0000_t75" stroked="false">
          <v:imagedata r:id="rId1" o:title=""/>
        </v:shape>
      </w:pict>
    </w:r>
    <w:r>
      <w:rPr/>
      <w:pict>
        <v:shape style="position:absolute;margin-left:523.099976pt;margin-top:781.933899pt;width:17.7pt;height:11pt;mso-position-horizontal-relative:page;mso-position-vertical-relative:page;z-index:-8593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154</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61040" type="#_x0000_t75" stroked="false">
          <v:imagedata r:id="rId1" o:title=""/>
        </v:shape>
      </w:pict>
    </w:r>
    <w:r>
      <w:rPr/>
      <w:pict>
        <v:shape style="position:absolute;margin-left:527.659973pt;margin-top:781.933899pt;width:13.15pt;height:11pt;mso-position-horizontal-relative:page;mso-position-vertical-relative:page;z-index:-8610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860800" type="#_x0000_t75" stroked="false">
          <v:imagedata r:id="rId1" o:title=""/>
        </v:shape>
      </w:pict>
    </w:r>
    <w:r>
      <w:rPr/>
      <w:pict>
        <v:shape style="position:absolute;margin-left:527.659973pt;margin-top:781.933899pt;width:13.15pt;height:11pt;mso-position-horizontal-relative:page;mso-position-vertical-relative:page;z-index:-8607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070007pt;margin-top:36.265610pt;width:195.75pt;height:11.5pt;mso-position-horizontal-relative:page;mso-position-vertical-relative:page;z-index:-861208" type="#_x0000_t202" filled="false" stroked="false">
          <v:textbox inset="0,0,0,0">
            <w:txbxContent>
              <w:p>
                <w:pPr>
                  <w:pStyle w:val="BodyText"/>
                  <w:spacing w:line="214" w:lineRule="exact"/>
                  <w:ind w:left="20" w:right="0"/>
                  <w:jc w:val="left"/>
                </w:pPr>
                <w:r>
                  <w:rPr/>
                  <w:t>二六三网络通信股份有限公司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86024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860224" type="#_x0000_t202" filled="false" stroked="false">
          <v:textbox inset="0,0,0,0">
            <w:txbxContent>
              <w:p>
                <w:pPr>
                  <w:pStyle w:val="BodyText"/>
                  <w:spacing w:line="214" w:lineRule="exact"/>
                  <w:ind w:left="20" w:right="0"/>
                  <w:jc w:val="left"/>
                </w:pPr>
                <w:r>
                  <w:rPr/>
                  <w:t>二六三网络通信股份有限公司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86020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860176" type="#_x0000_t202" filled="false" stroked="false">
          <v:textbox inset="0,0,0,0">
            <w:txbxContent>
              <w:p>
                <w:pPr>
                  <w:pStyle w:val="BodyText"/>
                  <w:spacing w:line="214" w:lineRule="exact"/>
                  <w:ind w:left="20" w:right="0"/>
                  <w:jc w:val="left"/>
                </w:pPr>
                <w:r>
                  <w:rPr/>
                  <w:t>二六三网络通信股份有限公司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86005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860032" type="#_x0000_t202" filled="false" stroked="false">
          <v:textbox inset="0,0,0,0">
            <w:txbxContent>
              <w:p>
                <w:pPr>
                  <w:pStyle w:val="BodyText"/>
                  <w:spacing w:line="214" w:lineRule="exact"/>
                  <w:ind w:left="20" w:right="0"/>
                  <w:jc w:val="left"/>
                </w:pPr>
                <w:r>
                  <w:rPr/>
                  <w:t>二六三网络通信股份有限公司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85991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859888" type="#_x0000_t202" filled="false" stroked="false">
          <v:textbox inset="0,0,0,0">
            <w:txbxContent>
              <w:p>
                <w:pPr>
                  <w:pStyle w:val="BodyText"/>
                  <w:spacing w:line="214" w:lineRule="exact"/>
                  <w:ind w:left="20" w:right="0"/>
                  <w:jc w:val="left"/>
                </w:pPr>
                <w:r>
                  <w:rPr/>
                  <w:t>二六三网络通信股份有限公司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85986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859840" type="#_x0000_t202" filled="false" stroked="false">
          <v:textbox inset="0,0,0,0">
            <w:txbxContent>
              <w:p>
                <w:pPr>
                  <w:pStyle w:val="BodyText"/>
                  <w:spacing w:line="214" w:lineRule="exact"/>
                  <w:ind w:left="20" w:right="0"/>
                  <w:jc w:val="left"/>
                </w:pPr>
                <w:r>
                  <w:rPr/>
                  <w:t>二六三网络通信股份有限公司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85981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859792" type="#_x0000_t202" filled="false" stroked="false">
          <v:textbox inset="0,0,0,0">
            <w:txbxContent>
              <w:p>
                <w:pPr>
                  <w:pStyle w:val="BodyText"/>
                  <w:spacing w:line="214" w:lineRule="exact"/>
                  <w:ind w:left="20" w:right="0"/>
                  <w:jc w:val="left"/>
                </w:pPr>
                <w:r>
                  <w:rPr/>
                  <w:t>二六三网络通信股份有限公司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85976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859744" type="#_x0000_t202" filled="false" stroked="false">
          <v:textbox inset="0,0,0,0">
            <w:txbxContent>
              <w:p>
                <w:pPr>
                  <w:pStyle w:val="BodyText"/>
                  <w:spacing w:line="214" w:lineRule="exact"/>
                  <w:ind w:left="20" w:right="0"/>
                  <w:jc w:val="left"/>
                </w:pPr>
                <w:r>
                  <w:rPr/>
                  <w:t>二六三网络通信股份有限公司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85967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859648" type="#_x0000_t202" filled="false" stroked="false">
          <v:textbox inset="0,0,0,0">
            <w:txbxContent>
              <w:p>
                <w:pPr>
                  <w:pStyle w:val="BodyText"/>
                  <w:spacing w:line="214" w:lineRule="exact"/>
                  <w:ind w:left="20" w:right="0"/>
                  <w:jc w:val="left"/>
                </w:pPr>
                <w:r>
                  <w:rPr/>
                  <w:t>二六三网络通信股份有限公司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85952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859504" type="#_x0000_t202" filled="false" stroked="false">
          <v:textbox inset="0,0,0,0">
            <w:txbxContent>
              <w:p>
                <w:pPr>
                  <w:pStyle w:val="BodyText"/>
                  <w:spacing w:line="214" w:lineRule="exact"/>
                  <w:ind w:left="20" w:right="0"/>
                  <w:jc w:val="left"/>
                </w:pPr>
                <w:r>
                  <w:rPr/>
                  <w:t>二六三网络通信股份有限公司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85943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859408" type="#_x0000_t202" filled="false" stroked="false">
          <v:textbox inset="0,0,0,0">
            <w:txbxContent>
              <w:p>
                <w:pPr>
                  <w:pStyle w:val="BodyText"/>
                  <w:spacing w:line="214" w:lineRule="exact"/>
                  <w:ind w:left="20" w:right="0"/>
                  <w:jc w:val="left"/>
                </w:pPr>
                <w:r>
                  <w:rPr/>
                  <w:t>二六三网络通信股份有限公司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86108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861064" type="#_x0000_t202" filled="false" stroked="false">
          <v:textbox inset="0,0,0,0">
            <w:txbxContent>
              <w:p>
                <w:pPr>
                  <w:pStyle w:val="BodyText"/>
                  <w:spacing w:line="214" w:lineRule="exact"/>
                  <w:ind w:left="20" w:right="0"/>
                  <w:jc w:val="left"/>
                </w:pPr>
                <w:r>
                  <w:rPr/>
                  <w:t>二六三网络通信股份有限公司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86099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860968" type="#_x0000_t202" filled="false" stroked="false">
          <v:textbox inset="0,0,0,0">
            <w:txbxContent>
              <w:p>
                <w:pPr>
                  <w:pStyle w:val="BodyText"/>
                  <w:spacing w:line="214" w:lineRule="exact"/>
                  <w:ind w:left="20" w:right="0"/>
                  <w:jc w:val="left"/>
                </w:pPr>
                <w:r>
                  <w:rPr/>
                  <w:t>二六三网络通信股份有限公司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86094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860920" type="#_x0000_t202" filled="false" stroked="false">
          <v:textbox inset="0,0,0,0">
            <w:txbxContent>
              <w:p>
                <w:pPr>
                  <w:pStyle w:val="BodyText"/>
                  <w:spacing w:line="214" w:lineRule="exact"/>
                  <w:ind w:left="20" w:right="0"/>
                  <w:jc w:val="left"/>
                </w:pPr>
                <w:r>
                  <w:rPr/>
                  <w:t>二六三网络通信股份有限公司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86089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860872" type="#_x0000_t202" filled="false" stroked="false">
          <v:textbox inset="0,0,0,0">
            <w:txbxContent>
              <w:p>
                <w:pPr>
                  <w:pStyle w:val="BodyText"/>
                  <w:spacing w:line="214" w:lineRule="exact"/>
                  <w:ind w:left="20" w:right="0"/>
                  <w:jc w:val="left"/>
                </w:pPr>
                <w:r>
                  <w:rPr/>
                  <w:t>二六三网络通信股份有限公司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86084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860824" type="#_x0000_t202" filled="false" stroked="false">
          <v:textbox inset="0,0,0,0">
            <w:txbxContent>
              <w:p>
                <w:pPr>
                  <w:pStyle w:val="BodyText"/>
                  <w:spacing w:line="214" w:lineRule="exact"/>
                  <w:ind w:left="20" w:right="0"/>
                  <w:jc w:val="left"/>
                </w:pPr>
                <w:r>
                  <w:rPr/>
                  <w:t>二六三网络通信股份有限公司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86063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860608" type="#_x0000_t202" filled="false" stroked="false">
          <v:textbox inset="0,0,0,0">
            <w:txbxContent>
              <w:p>
                <w:pPr>
                  <w:pStyle w:val="BodyText"/>
                  <w:spacing w:line="214" w:lineRule="exact"/>
                  <w:ind w:left="20" w:right="0"/>
                  <w:jc w:val="left"/>
                </w:pPr>
                <w:r>
                  <w:rPr/>
                  <w:t>二六三网络通信股份有限公司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86053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860512" type="#_x0000_t202" filled="false" stroked="false">
          <v:textbox inset="0,0,0,0">
            <w:txbxContent>
              <w:p>
                <w:pPr>
                  <w:pStyle w:val="BodyText"/>
                  <w:spacing w:line="214" w:lineRule="exact"/>
                  <w:ind w:left="20" w:right="0"/>
                  <w:jc w:val="left"/>
                </w:pPr>
                <w:r>
                  <w:rPr/>
                  <w:t>二六三网络通信股份有限公司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86044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44.070007pt;margin-top:42.865608pt;width:195.75pt;height:11.5pt;mso-position-horizontal-relative:page;mso-position-vertical-relative:page;z-index:-860416" type="#_x0000_t202" filled="false" stroked="false">
          <v:textbox inset="0,0,0,0">
            <w:txbxContent>
              <w:p>
                <w:pPr>
                  <w:pStyle w:val="BodyText"/>
                  <w:spacing w:line="214" w:lineRule="exact"/>
                  <w:ind w:left="20" w:right="0"/>
                  <w:jc w:val="left"/>
                </w:pPr>
                <w:r>
                  <w:rPr/>
                  <w:t>二六三网络通信股份有限公司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32"/>
      <w:ind w:left="152"/>
    </w:pPr>
    <w:rPr>
      <w:rFonts w:ascii="宋体" w:hAnsi="宋体" w:eastAsia="宋体"/>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2620"/>
      <w:outlineLvl w:val="1"/>
    </w:pPr>
    <w:rPr>
      <w:rFonts w:ascii="宋体" w:hAnsi="宋体" w:eastAsia="宋体"/>
      <w:b/>
      <w:bCs/>
      <w:sz w:val="32"/>
      <w:szCs w:val="32"/>
    </w:rPr>
  </w:style>
  <w:style w:styleId="Heading2" w:type="paragraph">
    <w:name w:val="Heading 2"/>
    <w:basedOn w:val="Normal"/>
    <w:uiPriority w:val="1"/>
    <w:qFormat/>
    <w:pPr>
      <w:spacing w:before="26"/>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ind w:left="152"/>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net263.com/" TargetMode="External"/><Relationship Id="rId10" Type="http://schemas.openxmlformats.org/officeDocument/2006/relationships/hyperlink" Target="mailto:Invest263@net263.com" TargetMode="External"/><Relationship Id="rId11" Type="http://schemas.openxmlformats.org/officeDocument/2006/relationships/hyperlink" Target="http://www.cninfo.com.cn/" TargetMode="Externa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image" Target="media/image1.png"/><Relationship Id="rId15" Type="http://schemas.openxmlformats.org/officeDocument/2006/relationships/footer" Target="footer4.xml"/><Relationship Id="rId16" Type="http://schemas.openxmlformats.org/officeDocument/2006/relationships/header" Target="header3.xml"/><Relationship Id="rId17" Type="http://schemas.openxmlformats.org/officeDocument/2006/relationships/footer" Target="footer5.xml"/><Relationship Id="rId18" Type="http://schemas.openxmlformats.org/officeDocument/2006/relationships/header" Target="header4.xml"/><Relationship Id="rId19" Type="http://schemas.openxmlformats.org/officeDocument/2006/relationships/footer" Target="footer6.xml"/><Relationship Id="rId20" Type="http://schemas.openxmlformats.org/officeDocument/2006/relationships/header" Target="header5.xml"/><Relationship Id="rId21" Type="http://schemas.openxmlformats.org/officeDocument/2006/relationships/footer" Target="footer7.xml"/><Relationship Id="rId22" Type="http://schemas.openxmlformats.org/officeDocument/2006/relationships/header" Target="header6.xml"/><Relationship Id="rId23" Type="http://schemas.openxmlformats.org/officeDocument/2006/relationships/footer" Target="footer8.xml"/><Relationship Id="rId24" Type="http://schemas.openxmlformats.org/officeDocument/2006/relationships/footer" Target="footer9.xml"/><Relationship Id="rId25" Type="http://schemas.openxmlformats.org/officeDocument/2006/relationships/footer" Target="footer10.xml"/><Relationship Id="rId26" Type="http://schemas.openxmlformats.org/officeDocument/2006/relationships/footer" Target="footer11.xml"/><Relationship Id="rId27" Type="http://schemas.openxmlformats.org/officeDocument/2006/relationships/footer" Target="footer12.xml"/><Relationship Id="rId28" Type="http://schemas.openxmlformats.org/officeDocument/2006/relationships/header" Target="header7.xml"/><Relationship Id="rId29" Type="http://schemas.openxmlformats.org/officeDocument/2006/relationships/footer" Target="footer13.xml"/><Relationship Id="rId30" Type="http://schemas.openxmlformats.org/officeDocument/2006/relationships/footer" Target="footer14.xml"/><Relationship Id="rId31" Type="http://schemas.openxmlformats.org/officeDocument/2006/relationships/image" Target="media/image3.jpeg"/><Relationship Id="rId32" Type="http://schemas.openxmlformats.org/officeDocument/2006/relationships/header" Target="header8.xml"/><Relationship Id="rId33" Type="http://schemas.openxmlformats.org/officeDocument/2006/relationships/footer" Target="footer15.xml"/><Relationship Id="rId34" Type="http://schemas.openxmlformats.org/officeDocument/2006/relationships/footer" Target="footer16.xml"/><Relationship Id="rId35" Type="http://schemas.openxmlformats.org/officeDocument/2006/relationships/image" Target="media/image4.png"/><Relationship Id="rId36" Type="http://schemas.openxmlformats.org/officeDocument/2006/relationships/image" Target="media/image5.png"/><Relationship Id="rId37" Type="http://schemas.openxmlformats.org/officeDocument/2006/relationships/header" Target="header9.xml"/><Relationship Id="rId38" Type="http://schemas.openxmlformats.org/officeDocument/2006/relationships/footer" Target="footer17.xml"/><Relationship Id="rId39" Type="http://schemas.openxmlformats.org/officeDocument/2006/relationships/footer" Target="footer18.xml"/><Relationship Id="rId40" Type="http://schemas.openxmlformats.org/officeDocument/2006/relationships/hyperlink" Target="http://www.263.net.cn/" TargetMode="External"/><Relationship Id="rId41" Type="http://schemas.openxmlformats.org/officeDocument/2006/relationships/footer" Target="footer19.xml"/><Relationship Id="rId42" Type="http://schemas.openxmlformats.org/officeDocument/2006/relationships/footer" Target="footer20.xml"/><Relationship Id="rId43" Type="http://schemas.openxmlformats.org/officeDocument/2006/relationships/header" Target="header10.xml"/><Relationship Id="rId44" Type="http://schemas.openxmlformats.org/officeDocument/2006/relationships/footer" Target="footer21.xml"/><Relationship Id="rId45" Type="http://schemas.openxmlformats.org/officeDocument/2006/relationships/header" Target="header11.xml"/><Relationship Id="rId46" Type="http://schemas.openxmlformats.org/officeDocument/2006/relationships/footer" Target="footer22.xml"/><Relationship Id="rId47" Type="http://schemas.openxmlformats.org/officeDocument/2006/relationships/footer" Target="footer23.xml"/><Relationship Id="rId48" Type="http://schemas.openxmlformats.org/officeDocument/2006/relationships/footer" Target="footer24.xml"/><Relationship Id="rId49" Type="http://schemas.openxmlformats.org/officeDocument/2006/relationships/header" Target="header12.xml"/><Relationship Id="rId50" Type="http://schemas.openxmlformats.org/officeDocument/2006/relationships/footer" Target="footer25.xml"/><Relationship Id="rId51" Type="http://schemas.openxmlformats.org/officeDocument/2006/relationships/footer" Target="footer26.xml"/><Relationship Id="rId52" Type="http://schemas.openxmlformats.org/officeDocument/2006/relationships/footer" Target="footer27.xml"/><Relationship Id="rId53" Type="http://schemas.openxmlformats.org/officeDocument/2006/relationships/header" Target="header13.xml"/><Relationship Id="rId54" Type="http://schemas.openxmlformats.org/officeDocument/2006/relationships/footer" Target="footer28.xml"/><Relationship Id="rId55" Type="http://schemas.openxmlformats.org/officeDocument/2006/relationships/header" Target="header14.xml"/><Relationship Id="rId56" Type="http://schemas.openxmlformats.org/officeDocument/2006/relationships/footer" Target="footer29.xml"/><Relationship Id="rId57" Type="http://schemas.openxmlformats.org/officeDocument/2006/relationships/header" Target="header15.xml"/><Relationship Id="rId58" Type="http://schemas.openxmlformats.org/officeDocument/2006/relationships/footer" Target="footer30.xml"/><Relationship Id="rId59" Type="http://schemas.openxmlformats.org/officeDocument/2006/relationships/header" Target="header16.xml"/><Relationship Id="rId60" Type="http://schemas.openxmlformats.org/officeDocument/2006/relationships/footer" Target="footer31.xml"/><Relationship Id="rId61" Type="http://schemas.openxmlformats.org/officeDocument/2006/relationships/footer" Target="footer32.xml"/><Relationship Id="rId62" Type="http://schemas.openxmlformats.org/officeDocument/2006/relationships/header" Target="header17.xml"/><Relationship Id="rId63" Type="http://schemas.openxmlformats.org/officeDocument/2006/relationships/footer" Target="footer33.xml"/><Relationship Id="rId64" Type="http://schemas.openxmlformats.org/officeDocument/2006/relationships/footer" Target="footer34.xml"/><Relationship Id="rId65" Type="http://schemas.openxmlformats.org/officeDocument/2006/relationships/image" Target="media/image6.png"/><Relationship Id="rId66" Type="http://schemas.openxmlformats.org/officeDocument/2006/relationships/footer" Target="footer35.xml"/><Relationship Id="rId67" Type="http://schemas.openxmlformats.org/officeDocument/2006/relationships/header" Target="header18.xml"/><Relationship Id="rId68" Type="http://schemas.openxmlformats.org/officeDocument/2006/relationships/footer" Target="footer36.xml"/><Relationship Id="rId69" Type="http://schemas.openxmlformats.org/officeDocument/2006/relationships/footer" Target="footer37.xml"/><Relationship Id="rId70" Type="http://schemas.openxmlformats.org/officeDocument/2006/relationships/header" Target="header19.xml"/><Relationship Id="rId71" Type="http://schemas.openxmlformats.org/officeDocument/2006/relationships/footer" Target="footer38.xml"/><Relationship Id="rId72" Type="http://schemas.openxmlformats.org/officeDocument/2006/relationships/footer" Target="footer39.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s>

</file>

<file path=word/_rels/footer18.xml.rels><?xml version="1.0" encoding="UTF-8" standalone="yes"?>
<Relationships xmlns="http://schemas.openxmlformats.org/package/2006/relationships"><Relationship Id="rId1" Type="http://schemas.openxmlformats.org/officeDocument/2006/relationships/image" Target="media/image1.png"/></Relationships>

</file>

<file path=word/_rels/footer19.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20.xml.rels><?xml version="1.0" encoding="UTF-8" standalone="yes"?>
<Relationships xmlns="http://schemas.openxmlformats.org/package/2006/relationships"><Relationship Id="rId1" Type="http://schemas.openxmlformats.org/officeDocument/2006/relationships/image" Target="media/image1.png"/></Relationships>

</file>

<file path=word/_rels/footer23.xml.rels><?xml version="1.0" encoding="UTF-8" standalone="yes"?>
<Relationships xmlns="http://schemas.openxmlformats.org/package/2006/relationships"><Relationship Id="rId1" Type="http://schemas.openxmlformats.org/officeDocument/2006/relationships/image" Target="media/image1.png"/></Relationships>

</file>

<file path=word/_rels/footer24.xml.rels><?xml version="1.0" encoding="UTF-8" standalone="yes"?>
<Relationships xmlns="http://schemas.openxmlformats.org/package/2006/relationships"><Relationship Id="rId1" Type="http://schemas.openxmlformats.org/officeDocument/2006/relationships/image" Target="media/image1.png"/></Relationships>

</file>

<file path=word/_rels/footer26.xml.rels><?xml version="1.0" encoding="UTF-8" standalone="yes"?>
<Relationships xmlns="http://schemas.openxmlformats.org/package/2006/relationships"><Relationship Id="rId1" Type="http://schemas.openxmlformats.org/officeDocument/2006/relationships/image" Target="media/image1.png"/></Relationships>

</file>

<file path=word/_rels/footer27.xml.rels><?xml version="1.0" encoding="UTF-8" standalone="yes"?>
<Relationships xmlns="http://schemas.openxmlformats.org/package/2006/relationships"><Relationship Id="rId1" Type="http://schemas.openxmlformats.org/officeDocument/2006/relationships/image" Target="media/image1.png"/></Relationships>

</file>

<file path=word/_rels/footer32.xml.rels><?xml version="1.0" encoding="UTF-8" standalone="yes"?>
<Relationships xmlns="http://schemas.openxmlformats.org/package/2006/relationships"><Relationship Id="rId1" Type="http://schemas.openxmlformats.org/officeDocument/2006/relationships/image" Target="media/image1.png"/></Relationships>

</file>

<file path=word/_rels/footer34.xml.rels><?xml version="1.0" encoding="UTF-8" standalone="yes"?>
<Relationships xmlns="http://schemas.openxmlformats.org/package/2006/relationships"><Relationship Id="rId1" Type="http://schemas.openxmlformats.org/officeDocument/2006/relationships/image" Target="media/image1.png"/></Relationships>

</file>

<file path=word/_rels/footer35.xml.rels><?xml version="1.0" encoding="UTF-8" standalone="yes"?>
<Relationships xmlns="http://schemas.openxmlformats.org/package/2006/relationships"><Relationship Id="rId1" Type="http://schemas.openxmlformats.org/officeDocument/2006/relationships/image" Target="media/image1.png"/></Relationships>

</file>

<file path=word/_rels/footer37.xml.rels><?xml version="1.0" encoding="UTF-8" standalone="yes"?>
<Relationships xmlns="http://schemas.openxmlformats.org/package/2006/relationships"><Relationship Id="rId1" Type="http://schemas.openxmlformats.org/officeDocument/2006/relationships/image" Target="media/image1.png"/></Relationships>

</file>

<file path=word/_rels/footer39.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2020-05-04T01:07:01Z</dcterms:created>
  <dcterms:modified xsi:type="dcterms:W3CDTF">2020-05-04T01:07:01Z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2013-04-23T00:00:00Z</vt:filetime>
  </property>
  <property fmtid="{D5CDD505-2E9C-101B-9397-08002B2CF9AE}" pid="3" name="Creator">
    <vt:lpwstr>Microsoft® Office Word 2007</vt:lpwstr>
  </property>
  <property fmtid="{D5CDD505-2E9C-101B-9397-08002B2CF9AE}" pid="4" name="LastSaved">
    <vt:filetime>2020-05-03T00:00:00Z</vt:filetime>
  </property>
</Properties>
</file>