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right="0" w:firstLine="0"/>
        <w:jc w:val="center"/>
      </w:pPr>
      <w:r>
        <w:rPr>
          <w:color w:val="000000"/>
          <w:spacing w:val="0"/>
          <w:w w:val="100"/>
          <w:position w:val="0"/>
        </w:rPr>
        <w:t>江苏丰东热技术股份有限公司</w:t>
      </w:r>
    </w:p>
    <w:p>
      <w:pPr>
        <w:pStyle w:val="Style10"/>
        <w:keepNext w:val="0"/>
        <w:keepLines w:val="0"/>
        <w:widowControl w:val="0"/>
        <w:shd w:val="clear" w:color="auto" w:fill="auto"/>
        <w:bidi w:val="0"/>
        <w:spacing w:before="0" w:line="240" w:lineRule="auto"/>
        <w:ind w:left="0" w:right="0" w:firstLine="0"/>
        <w:jc w:val="center"/>
      </w:pPr>
      <w:r>
        <w:rPr>
          <w:rFonts w:ascii="Arial" w:eastAsia="Arial" w:hAnsi="Arial" w:cs="Arial"/>
          <w:color w:val="000000"/>
          <w:spacing w:val="0"/>
          <w:w w:val="100"/>
          <w:position w:val="0"/>
          <w:sz w:val="28"/>
          <w:szCs w:val="28"/>
        </w:rPr>
        <w:t>2016</w:t>
      </w:r>
      <w:r>
        <w:rPr>
          <w:color w:val="000000"/>
          <w:spacing w:val="0"/>
          <w:w w:val="100"/>
          <w:position w:val="0"/>
        </w:rPr>
        <w:t>年年度报告</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公司负责人朱文明、主管会计工作负责人褚文兰及会计机构负责人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褚文兰声明：保证年度报告中财务报告的真实、准确、完整。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30" w:lineRule="exact"/>
        <w:ind w:left="0" w:right="0"/>
        <w:jc w:val="both"/>
      </w:pPr>
      <w:r>
        <w:rPr>
          <w:color w:val="000000"/>
          <w:spacing w:val="0"/>
          <w:w w:val="100"/>
          <w:position w:val="0"/>
        </w:rPr>
        <w:t>本公司不存在在生产经营状况、财务状况和持续盈利能力方面有严重不利 影响的风险因素。对于公司经营中的相关风险分析，详见本报告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 情况讨论与分析 九、公司未来发展的展望（五）可能面临的风险及应对措施</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w:t>
      </w:r>
    </w:p>
    <w:p>
      <w:pPr>
        <w:pStyle w:val="Style18"/>
        <w:keepNext w:val="0"/>
        <w:keepLines w:val="0"/>
        <w:widowControl w:val="0"/>
        <w:shd w:val="clear" w:color="auto" w:fill="auto"/>
        <w:bidi w:val="0"/>
        <w:spacing w:before="0"/>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39" w:right="1114" w:bottom="3490" w:left="1104"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21"/>
        <w:keepNext w:val="0"/>
        <w:keepLines w:val="0"/>
        <w:widowControl w:val="0"/>
        <w:shd w:val="clear" w:color="auto" w:fill="auto"/>
        <w:tabs>
          <w:tab w:leader="dot" w:pos="9609" w:val="right"/>
        </w:tabs>
        <w:bidi w:val="0"/>
        <w:spacing w:before="3520" w:line="240" w:lineRule="auto"/>
        <w:ind w:left="0" w:right="0" w:firstLine="0"/>
        <w:jc w:val="both"/>
        <w:rPr>
          <w:sz w:val="19"/>
          <w:szCs w:val="19"/>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Arial" w:eastAsia="Arial" w:hAnsi="Arial" w:cs="Arial"/>
            <w:color w:val="000000"/>
            <w:spacing w:val="0"/>
            <w:w w:val="100"/>
            <w:position w:val="0"/>
            <w:sz w:val="19"/>
            <w:szCs w:val="19"/>
          </w:rPr>
          <w:t>2</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Arial" w:eastAsia="Arial" w:hAnsi="Arial" w:cs="Arial"/>
            <w:color w:val="000000"/>
            <w:spacing w:val="0"/>
            <w:w w:val="100"/>
            <w:position w:val="0"/>
            <w:sz w:val="19"/>
            <w:szCs w:val="19"/>
          </w:rPr>
          <w:t>5</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51"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Arial" w:eastAsia="Arial" w:hAnsi="Arial" w:cs="Arial"/>
            <w:color w:val="000000"/>
            <w:spacing w:val="0"/>
            <w:w w:val="100"/>
            <w:position w:val="0"/>
            <w:sz w:val="19"/>
            <w:szCs w:val="19"/>
          </w:rPr>
          <w:t>9</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90"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Arial" w:eastAsia="Arial" w:hAnsi="Arial" w:cs="Arial"/>
            <w:color w:val="000000"/>
            <w:spacing w:val="0"/>
            <w:w w:val="100"/>
            <w:position w:val="0"/>
            <w:sz w:val="19"/>
            <w:szCs w:val="19"/>
          </w:rPr>
          <w:t>13</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296" w:tooltip="Current Document">
        <w:r>
          <w:rPr>
            <w:color w:val="000000"/>
            <w:spacing w:val="0"/>
            <w:w w:val="100"/>
            <w:position w:val="0"/>
            <w:sz w:val="22"/>
            <w:szCs w:val="22"/>
          </w:rPr>
          <w:t>第五节重要事项</w:t>
        </w:r>
        <w:r>
          <w:rPr>
            <w:color w:val="000000"/>
            <w:spacing w:val="0"/>
            <w:w w:val="100"/>
            <w:position w:val="0"/>
            <w:sz w:val="22"/>
            <w:szCs w:val="22"/>
          </w:rPr>
          <w:tab/>
        </w:r>
        <w:r>
          <w:rPr>
            <w:rFonts w:ascii="Arial" w:eastAsia="Arial" w:hAnsi="Arial" w:cs="Arial"/>
            <w:color w:val="000000"/>
            <w:spacing w:val="0"/>
            <w:w w:val="100"/>
            <w:position w:val="0"/>
            <w:sz w:val="19"/>
            <w:szCs w:val="19"/>
          </w:rPr>
          <w:t>35</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449"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Arial" w:eastAsia="Arial" w:hAnsi="Arial" w:cs="Arial"/>
            <w:color w:val="000000"/>
            <w:spacing w:val="0"/>
            <w:w w:val="100"/>
            <w:position w:val="0"/>
            <w:sz w:val="19"/>
            <w:szCs w:val="19"/>
          </w:rPr>
          <w:t>49</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508"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Arial" w:eastAsia="Arial" w:hAnsi="Arial" w:cs="Arial"/>
            <w:color w:val="000000"/>
            <w:spacing w:val="0"/>
            <w:w w:val="100"/>
            <w:position w:val="0"/>
            <w:sz w:val="19"/>
            <w:szCs w:val="19"/>
          </w:rPr>
          <w:t>55</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511"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Arial" w:eastAsia="Arial" w:hAnsi="Arial" w:cs="Arial"/>
            <w:color w:val="000000"/>
            <w:spacing w:val="0"/>
            <w:w w:val="100"/>
            <w:position w:val="0"/>
            <w:sz w:val="19"/>
            <w:szCs w:val="19"/>
          </w:rPr>
          <w:t>56</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556" w:tooltip="Current Document">
        <w:r>
          <w:rPr>
            <w:color w:val="000000"/>
            <w:spacing w:val="0"/>
            <w:w w:val="100"/>
            <w:position w:val="0"/>
            <w:sz w:val="22"/>
            <w:szCs w:val="22"/>
          </w:rPr>
          <w:t>第九节公司治理</w:t>
        </w:r>
        <w:r>
          <w:rPr>
            <w:color w:val="000000"/>
            <w:spacing w:val="0"/>
            <w:w w:val="100"/>
            <w:position w:val="0"/>
            <w:sz w:val="22"/>
            <w:szCs w:val="22"/>
          </w:rPr>
          <w:tab/>
        </w:r>
        <w:r>
          <w:rPr>
            <w:rFonts w:ascii="Arial" w:eastAsia="Arial" w:hAnsi="Arial" w:cs="Arial"/>
            <w:color w:val="000000"/>
            <w:spacing w:val="0"/>
            <w:w w:val="100"/>
            <w:position w:val="0"/>
            <w:sz w:val="19"/>
            <w:szCs w:val="19"/>
          </w:rPr>
          <w:t>64</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642"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Arial" w:eastAsia="Arial" w:hAnsi="Arial" w:cs="Arial"/>
            <w:color w:val="000000"/>
            <w:spacing w:val="0"/>
            <w:w w:val="100"/>
            <w:position w:val="0"/>
            <w:sz w:val="19"/>
            <w:szCs w:val="19"/>
          </w:rPr>
          <w:t>70</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645"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Arial" w:eastAsia="Arial" w:hAnsi="Arial" w:cs="Arial"/>
            <w:color w:val="000000"/>
            <w:spacing w:val="0"/>
            <w:w w:val="100"/>
            <w:position w:val="0"/>
            <w:sz w:val="19"/>
            <w:szCs w:val="19"/>
          </w:rPr>
          <w:t>71</w:t>
        </w:r>
      </w:hyperlink>
    </w:p>
    <w:p>
      <w:pPr>
        <w:pStyle w:val="Style21"/>
        <w:keepNext w:val="0"/>
        <w:keepLines w:val="0"/>
        <w:widowControl w:val="0"/>
        <w:shd w:val="clear" w:color="auto" w:fill="auto"/>
        <w:tabs>
          <w:tab w:leader="dot" w:pos="9609" w:val="right"/>
        </w:tabs>
        <w:bidi w:val="0"/>
        <w:spacing w:before="0" w:line="240" w:lineRule="auto"/>
        <w:ind w:left="0" w:right="0" w:firstLine="0"/>
        <w:jc w:val="both"/>
        <w:rPr>
          <w:sz w:val="19"/>
          <w:szCs w:val="19"/>
        </w:rPr>
      </w:pPr>
      <w:hyperlink w:anchor="bookmark1720" w:tooltip="Current Document">
        <w:r>
          <w:rPr>
            <w:color w:val="000000"/>
            <w:spacing w:val="0"/>
            <w:w w:val="100"/>
            <w:position w:val="0"/>
            <w:sz w:val="22"/>
            <w:szCs w:val="22"/>
          </w:rPr>
          <w:t>第十二节 备查文件目录</w:t>
        </w:r>
        <w:r>
          <w:rPr>
            <w:color w:val="000000"/>
            <w:spacing w:val="0"/>
            <w:w w:val="100"/>
            <w:position w:val="0"/>
            <w:sz w:val="22"/>
            <w:szCs w:val="22"/>
          </w:rPr>
          <w:tab/>
        </w:r>
        <w:r>
          <w:rPr>
            <w:rFonts w:ascii="Arial" w:eastAsia="Arial" w:hAnsi="Arial" w:cs="Arial"/>
            <w:color w:val="000000"/>
            <w:spacing w:val="0"/>
            <w:w w:val="100"/>
            <w:position w:val="0"/>
            <w:sz w:val="19"/>
            <w:szCs w:val="19"/>
          </w:rPr>
          <w:t>154</w:t>
        </w:r>
      </w:hyperlink>
      <w:r>
        <w:br w:type="page"/>
      </w:r>
      <w:r>
        <w:fldChar w:fldCharType="end"/>
      </w:r>
    </w:p>
    <w:p>
      <w:pPr>
        <w:pStyle w:val="Style2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125"/>
        <w:gridCol w:w="566"/>
        <w:gridCol w:w="58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公司、本公司、丰东股份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江苏丰东热技术股份有限公司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方欣科技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本公司控股子公司方欣科技有限公司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本公司控股子公司上海丰东热处理工程有限公司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工程技术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本公司控股子公司江苏丰东热处理及表面改性工程技术研究有限公司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本公司控股子公司南京丰东热处理工程有限公司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本公司控股子公司重庆丰东热处理工程有限公司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本公司控股子公司青岛丰东热处理有限公司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本公司控股子公司潍坊丰东热处理有限公司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本公司控股子公司天津丰东热处理有限公司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本公司控股子公司北京丰东建通工业炉科技有限公司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特种炉业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本公司控股子公司盐城丰东特种炉业有限公司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丰东祺耀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本公司控股子公司盐城丰东祺耀工业炉有限公司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广州鑫润丰东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本公司控股子公司广州鑫润丰东热处理有限公司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常州鑫润丰东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本公司控股子公司常州鑫润丰东热处理工程有限公司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盐城高周波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本公司合营公司盐城高周波热炼有限公司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石川岛丰东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本公司合营公司江苏石川岛丰东真空技术有限公司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本公司联营公司广州丰东热炼有限公司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东润投资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本公司控股股东江苏权健东润投资管理有限公司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北京众诚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本公司股东北京众诚方圆投资中心（有限合伙）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深圳金蝶</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本公司股东深圳市金蝶软件配套用品有限公司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苏州松禾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本公司股东苏州松禾成长二号创业投资中心（有限合伙）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广州西域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本公司股东广州西域洪昌互联网创业投资合伙企业（有限合伙）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民生方欣</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号计划</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本公司股东民生证券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民生方欣</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9"/>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丰东股份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丰东股份</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Jiangsu Fengdong Thermal Technology Co.,Ltd.</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江苏省盐城市大丰区经济开发区南翔西路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江苏省盐城市大丰区经济开发区南翔西路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fengdong. com</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"mailto:fengdong@fengdong.com" </w:instrText>
            </w:r>
            <w:r>
              <w:fldChar w:fldCharType="separate"/>
            </w:r>
            <w:r>
              <w:rPr>
                <w:rFonts w:ascii="Times New Roman" w:eastAsia="Times New Roman" w:hAnsi="Times New Roman" w:cs="Times New Roman"/>
                <w:color w:val="000000"/>
                <w:spacing w:val="0"/>
                <w:w w:val="100"/>
                <w:position w:val="0"/>
                <w:sz w:val="18"/>
                <w:szCs w:val="18"/>
              </w:rPr>
              <w:t>fengdong@fengdong.com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1704"/>
        <w:gridCol w:w="3970"/>
        <w:gridCol w:w="390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韦平</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江苏省盐城市大丰区经济开发区南翔西路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江苏省盐城市大丰区经济开发区南翔西路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0515-83282838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0515-83282838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0515-83282843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0515-83282843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fengdong@fengdong. com</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"mailto:fengdong@fengdong.com" </w:instrText>
            </w:r>
            <w:r>
              <w:fldChar w:fldCharType="separate"/>
            </w:r>
            <w:r>
              <w:rPr>
                <w:rFonts w:ascii="Times New Roman" w:eastAsia="Times New Roman" w:hAnsi="Times New Roman" w:cs="Times New Roman"/>
                <w:color w:val="000000"/>
                <w:spacing w:val="0"/>
                <w:w w:val="100"/>
                <w:position w:val="0"/>
                <w:sz w:val="18"/>
                <w:szCs w:val="18"/>
              </w:rPr>
              <w:t>fengdong@fengdong.com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91320900608684500T</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公司上市以来主营业务的变化情况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年第一次临时股东大会审议，通过了《关于增加公司经营范围的议 案》，同意公司经营范围中增加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设备租赁</w:t>
            </w:r>
            <w:r>
              <w:rPr>
                <w:color w:val="000000"/>
                <w:spacing w:val="0"/>
                <w:w w:val="100"/>
                <w:position w:val="0"/>
              </w:rPr>
              <w:t>''；</w:t>
            </w:r>
            <w:r>
              <w:rPr>
                <w:color w:val="000000"/>
                <w:spacing w:val="0"/>
                <w:w w:val="100"/>
                <w:position w:val="0"/>
              </w:rPr>
              <w:t>增加后公司经营范围为：开发、生产 热处理设备及其辅助设备并销售本公司自产产品；承接金属零件的热处理加工业 务；提供热处理设备的保修维修服务；提供专业热处理技术咨询服务；设备租赁。</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、其他有关资料</w:t>
      </w:r>
      <w:bookmarkEnd w:id="22"/>
      <w:bookmarkEnd w:id="23"/>
      <w:bookmarkEnd w:id="25"/>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上海市中山南路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号金外滩国际广场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冯家俊、郑瑚</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987"/>
        <w:gridCol w:w="3686"/>
        <w:gridCol w:w="1843"/>
        <w:gridCol w:w="20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浙商证券股份有限公司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浙江省杭州市杭大路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号黄龙世纪广场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陈亮、郑麒</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2016.11.21-2017.12.31</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北京市东城区建国门内大街</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号民生金融中 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16-18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陆文昶、罗路歆</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2016.11.21-2017.12.31</w:t>
            </w:r>
          </w:p>
        </w:tc>
      </w:tr>
    </w:tbl>
    <w:p>
      <w:pPr>
        <w:widowControl w:val="0"/>
        <w:spacing w:after="319" w:line="1" w:lineRule="exact"/>
      </w:pPr>
    </w:p>
    <w:p>
      <w:pPr>
        <w:pStyle w:val="Style29"/>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、主要会计数据和财务指标</w:t>
      </w:r>
      <w:bookmarkEnd w:id="26"/>
      <w:bookmarkEnd w:id="27"/>
      <w:bookmarkEnd w:id="29"/>
    </w:p>
    <w:p>
      <w:pPr>
        <w:pStyle w:val="Style33"/>
        <w:keepNext w:val="0"/>
        <w:keepLines w:val="0"/>
        <w:widowControl w:val="0"/>
        <w:shd w:val="clear" w:color="auto" w:fill="auto"/>
        <w:bidi w:val="0"/>
        <w:spacing w:before="0" w:after="80" w:line="341" w:lineRule="exact"/>
        <w:ind w:left="36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125"/>
        <w:gridCol w:w="1699"/>
        <w:gridCol w:w="1560"/>
        <w:gridCol w:w="1699"/>
        <w:gridCol w:w="149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483,838,717.65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434,809,121.88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367,175,382.04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46,556,799.86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33,841,036.15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32,733,440.80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归属于上市公司股东的扣除非经常性损 益的净利润（元）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38,531,604.64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26,793,739.85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25,063,432.66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221,984,043.48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39,361,618.55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33,662,027.14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bl>
    <w:p>
      <w:pPr>
        <w:spacing w:lineRule="exact" w:line="1"/>
        <w:rPr>
          <w:sz w:val="2"/>
          <w:szCs w:val="2"/>
        </w:rPr>
      </w:pPr>
      <w:r>
        <w:br w:type="page"/>
      </w:r>
    </w:p>
    <w:tbl>
      <w:tblPr>
        <w:tblOverlap w:val="never"/>
        <w:jc w:val="center"/>
        <w:tblLayout w:type="fixed"/>
      </w:tblPr>
      <w:tblGrid>
        <w:gridCol w:w="3125"/>
        <w:gridCol w:w="1699"/>
        <w:gridCol w:w="1560"/>
        <w:gridCol w:w="1699"/>
        <w:gridCol w:w="149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4,277,110,591.30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999,628,027.82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1,001,245,853.57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3,701,873,083.92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696,374,131.64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670,748,273.91</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、境内外会计准则下会计数据差异</w:t>
      </w:r>
      <w:bookmarkEnd w:id="30"/>
      <w:bookmarkEnd w:id="31"/>
      <w:bookmarkEnd w:id="33"/>
    </w:p>
    <w:p>
      <w:pPr>
        <w:pStyle w:val="Style37"/>
        <w:keepNext/>
        <w:keepLines/>
        <w:widowControl w:val="0"/>
        <w:shd w:val="clear" w:color="auto" w:fill="auto"/>
        <w:bidi w:val="0"/>
        <w:spacing w:before="0" w:after="360" w:line="240" w:lineRule="auto"/>
        <w:ind w:left="0" w:right="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、同时按照国际会计准则与按照中国会计准则披露的财务报告中净利润和净资产差异情况</w:t>
      </w:r>
      <w:bookmarkEnd w:id="34"/>
      <w:bookmarkEnd w:id="35"/>
      <w:bookmarkEnd w:id="37"/>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bidi w:val="0"/>
        <w:spacing w:before="0" w:after="360" w:line="240" w:lineRule="auto"/>
        <w:ind w:left="0" w:right="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、同时按照境外会计准则与按照中国会计准则披露的财务报告中净利润和净资产差异情况</w:t>
      </w:r>
      <w:bookmarkEnd w:id="38"/>
      <w:bookmarkEnd w:id="39"/>
      <w:bookmarkEnd w:id="41"/>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、分季度主要财务指标</w:t>
      </w:r>
      <w:bookmarkEnd w:id="42"/>
      <w:bookmarkEnd w:id="43"/>
      <w:bookmarkEnd w:id="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358"/>
        <w:gridCol w:w="1363"/>
        <w:gridCol w:w="1363"/>
        <w:gridCol w:w="136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91,143,674.96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84,107,549.85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83,707,700.81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224,879,792.03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2,471,779.07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5,024,378.18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2,713,478.79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36,347,163.82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2,950,012.47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1,291,875.18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34,168,001.89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12,276,983.54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3,804,060.69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3,897,074.70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202,005,924.55</w:t>
            </w:r>
          </w:p>
        </w:tc>
      </w:tr>
    </w:tbl>
    <w:p>
      <w:pPr>
        <w:pStyle w:val="Style33"/>
        <w:keepNext w:val="0"/>
        <w:keepLines w:val="0"/>
        <w:widowControl w:val="0"/>
        <w:shd w:val="clear" w:color="auto" w:fill="auto"/>
        <w:bidi w:val="0"/>
        <w:spacing w:before="0" w:after="360" w:line="341" w:lineRule="exact"/>
        <w:ind w:left="36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、非经常性损益项目及金额</w:t>
      </w:r>
      <w:bookmarkEnd w:id="46"/>
      <w:bookmarkEnd w:id="47"/>
      <w:bookmarkEnd w:id="49"/>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229"/>
        <w:gridCol w:w="1229"/>
        <w:gridCol w:w="1229"/>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非流动资产处置损益（包括已计提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2,113,588.62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1,761,199.53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越权审批或无正式批准文件的税 收返还、减免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1,967,440.60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807,254.53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1,147,715.50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主要系子公司重庆丰东收到福利企业增 值税返还。</w:t>
            </w:r>
          </w:p>
        </w:tc>
      </w:tr>
      <w:tr>
        <w:trPr>
          <w:trHeight w:val="134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 业务密切相关，按照国家统一标准 定额或定量享受的政府补助除外）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8,397,238.28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8,534,472.27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7,248,391.60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本报告期内计入当期损益的政府补助 中，其中</w:t>
            </w:r>
            <w:r>
              <w:rPr>
                <w:rFonts w:ascii="Times New Roman" w:eastAsia="Times New Roman" w:hAnsi="Times New Roman" w:cs="Times New Roman"/>
                <w:color w:val="000000"/>
                <w:spacing w:val="0"/>
                <w:w w:val="100"/>
                <w:position w:val="0"/>
                <w:sz w:val="18"/>
                <w:szCs w:val="18"/>
              </w:rPr>
              <w:t>1,090,909.00</w:t>
            </w:r>
            <w:r>
              <w:rPr>
                <w:color w:val="000000"/>
                <w:spacing w:val="0"/>
                <w:w w:val="100"/>
                <w:position w:val="0"/>
              </w:rPr>
              <w:t xml:space="preserve">元为全新一代等离 子渗氮设备研发及产品化项目收益； </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元为创新创牌奖励。</w:t>
            </w:r>
          </w:p>
        </w:tc>
      </w:tr>
    </w:tbl>
    <w:tbl>
      <w:tblPr>
        <w:tblOverlap w:val="never"/>
        <w:jc w:val="center"/>
        <w:tblLayout w:type="fixed"/>
      </w:tblPr>
      <w:tblGrid>
        <w:gridCol w:w="2698"/>
        <w:gridCol w:w="1229"/>
        <w:gridCol w:w="1229"/>
        <w:gridCol w:w="1229"/>
        <w:gridCol w:w="3197"/>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-1,084,383.84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-887,952.14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2,126,124.59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1,350,190.70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1,511,421.37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1,242,563.85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157,294.56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168,717.12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8,025,195.22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7,047,296.30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7,670,008.14</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3"/>
        <w:keepNext w:val="0"/>
        <w:keepLines w:val="0"/>
        <w:widowControl w:val="0"/>
        <w:shd w:val="clear" w:color="auto" w:fill="auto"/>
        <w:bidi w:val="0"/>
        <w:spacing w:before="0" w:after="140" w:line="312" w:lineRule="exact"/>
        <w:ind w:left="0" w:right="0" w:firstLine="36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 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 目，应说明原因</w:t>
      </w:r>
    </w:p>
    <w:p>
      <w:pPr>
        <w:pStyle w:val="Style33"/>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317" w:lineRule="exact"/>
        <w:ind w:left="0" w:right="0" w:firstLine="360"/>
        <w:jc w:val="left"/>
        <w:sectPr>
          <w:footnotePr>
            <w:pos w:val="pageBottom"/>
            <w:numFmt w:val="decimal"/>
            <w:numRestart w:val="continuous"/>
          </w:footnotePr>
          <w:pgSz w:w="11900" w:h="16840"/>
          <w:pgMar w:top="1436" w:right="1103" w:bottom="1618" w:left="107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 损益项目界定为经常性损益的项目的情形。</w:t>
      </w:r>
    </w:p>
    <w:p>
      <w:pPr>
        <w:pStyle w:val="Style16"/>
        <w:keepNext/>
        <w:keepLines/>
        <w:widowControl w:val="0"/>
        <w:shd w:val="clear" w:color="auto" w:fill="auto"/>
        <w:bidi w:val="0"/>
        <w:spacing w:before="54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9"/>
        <w:keepNext/>
        <w:keepLines/>
        <w:widowControl w:val="0"/>
        <w:shd w:val="clear" w:color="auto" w:fill="auto"/>
        <w:bidi w:val="0"/>
        <w:spacing w:before="0" w:after="28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、报告期内公司从事的主要业务</w:t>
      </w:r>
      <w:bookmarkEnd w:id="53"/>
      <w:bookmarkEnd w:id="54"/>
      <w:bookmarkEnd w:id="56"/>
    </w:p>
    <w:p>
      <w:pPr>
        <w:pStyle w:val="Style33"/>
        <w:keepNext w:val="0"/>
        <w:keepLines w:val="0"/>
        <w:widowControl w:val="0"/>
        <w:shd w:val="clear" w:color="auto" w:fill="auto"/>
        <w:bidi w:val="0"/>
        <w:spacing w:before="0" w:after="0" w:line="301" w:lineRule="exact"/>
        <w:ind w:left="0" w:right="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26" w:lineRule="exact"/>
        <w:ind w:left="0" w:right="0"/>
        <w:jc w:val="both"/>
      </w:pPr>
      <w:r>
        <w:rPr>
          <w:color w:val="000000"/>
          <w:spacing w:val="0"/>
          <w:w w:val="100"/>
          <w:position w:val="0"/>
        </w:rPr>
        <w:t>否</w:t>
      </w:r>
    </w:p>
    <w:p>
      <w:pPr>
        <w:pStyle w:val="Style33"/>
        <w:keepNext w:val="0"/>
        <w:keepLines w:val="0"/>
        <w:widowControl w:val="0"/>
        <w:shd w:val="clear" w:color="auto" w:fill="auto"/>
        <w:bidi w:val="0"/>
        <w:spacing w:before="0" w:after="120" w:line="326" w:lineRule="exact"/>
        <w:ind w:left="0" w:right="0"/>
        <w:jc w:val="both"/>
      </w:pPr>
      <w:r>
        <w:rPr>
          <w:color w:val="000000"/>
          <w:spacing w:val="0"/>
          <w:w w:val="100"/>
          <w:position w:val="0"/>
        </w:rPr>
        <w:t>报告期内，公司发行股份购买方欣科技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股权，公司由传统的热处理设备制造业转变成为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互联网财税服务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 设备制造及服务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的双轨发展模式。</w:t>
      </w:r>
    </w:p>
    <w:p>
      <w:pPr>
        <w:pStyle w:val="Style33"/>
        <w:keepNext w:val="0"/>
        <w:keepLines w:val="0"/>
        <w:widowControl w:val="0"/>
        <w:shd w:val="clear" w:color="auto" w:fill="auto"/>
        <w:tabs>
          <w:tab w:pos="861" w:val="left"/>
        </w:tabs>
        <w:bidi w:val="0"/>
        <w:spacing w:before="0" w:after="0" w:line="301" w:lineRule="exact"/>
        <w:ind w:left="0" w:right="0"/>
        <w:jc w:val="both"/>
      </w:pPr>
      <w:bookmarkStart w:id="57" w:name="bookmark57"/>
      <w:r>
        <w:rPr>
          <w:b/>
          <w:bCs/>
          <w:color w:val="000000"/>
          <w:spacing w:val="0"/>
          <w:w w:val="100"/>
          <w:position w:val="0"/>
        </w:rPr>
        <w:t>（</w:t>
      </w:r>
      <w:bookmarkEnd w:id="57"/>
      <w:r>
        <w:rPr>
          <w:b/>
          <w:bCs/>
          <w:color w:val="000000"/>
          <w:spacing w:val="0"/>
          <w:w w:val="100"/>
          <w:position w:val="0"/>
        </w:rPr>
        <w:t>一）</w:t>
        <w:tab/>
        <w:t>互联网财税业务</w:t>
      </w:r>
    </w:p>
    <w:p>
      <w:pPr>
        <w:pStyle w:val="Style33"/>
        <w:keepNext w:val="0"/>
        <w:keepLines w:val="0"/>
        <w:widowControl w:val="0"/>
        <w:shd w:val="clear" w:color="auto" w:fill="auto"/>
        <w:bidi w:val="0"/>
        <w:spacing w:before="0" w:after="0" w:line="302" w:lineRule="exact"/>
        <w:ind w:left="0" w:right="0"/>
        <w:jc w:val="both"/>
      </w:pPr>
      <w:r>
        <w:rPr>
          <w:color w:val="000000"/>
          <w:spacing w:val="0"/>
          <w:w w:val="100"/>
          <w:position w:val="0"/>
        </w:rPr>
        <w:t>方欣科技经过近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年的积累，依托财税服务云平台对接的几百万用户的票财税数据，通过管家系列产品解决企业精细 化管理、供应链管理、企业上下游画像以及实时科学决策的需要。票财税数据能够反映企业人、财、物和产、供、销内部生 态以及企业供应链的外部生态经济活动，解决企业在经营决策、产供销和人财物管理环节的智能化数据需求，实现企业财税 风险识别、决策智能化、营销精准化、成本精细化，帮助企业进行自信的决策，降低企业风险。</w:t>
      </w:r>
    </w:p>
    <w:p>
      <w:pPr>
        <w:pStyle w:val="Style33"/>
        <w:keepNext w:val="0"/>
        <w:keepLines w:val="0"/>
        <w:widowControl w:val="0"/>
        <w:shd w:val="clear" w:color="auto" w:fill="auto"/>
        <w:bidi w:val="0"/>
        <w:spacing w:before="0" w:after="0" w:line="301" w:lineRule="exact"/>
        <w:ind w:left="0" w:right="0"/>
        <w:jc w:val="both"/>
      </w:pPr>
      <w:r>
        <w:rPr>
          <w:color w:val="000000"/>
          <w:spacing w:val="0"/>
          <w:w w:val="100"/>
          <w:position w:val="0"/>
        </w:rPr>
        <w:t>在移动互联网、云计算、大数据环境下，消费者的需求越来越个性化，工业生产年代的大规模生产方式已经无法满足互 联网时代下消费者的个性化需求，而消费者驱动、消费者参与的创造独特体验的</w:t>
      </w:r>
      <w:r>
        <w:rPr>
          <w:rFonts w:ascii="Times New Roman" w:eastAsia="Times New Roman" w:hAnsi="Times New Roman" w:cs="Times New Roman"/>
          <w:color w:val="000000"/>
          <w:spacing w:val="0"/>
          <w:w w:val="100"/>
          <w:position w:val="0"/>
          <w:sz w:val="18"/>
          <w:szCs w:val="18"/>
        </w:rPr>
        <w:t>C2B</w:t>
      </w:r>
      <w:r>
        <w:rPr>
          <w:color w:val="000000"/>
          <w:spacing w:val="0"/>
          <w:w w:val="100"/>
          <w:position w:val="0"/>
        </w:rPr>
        <w:t>模式是互联网经济下的主流模式。为 了适应消费需求的变化，数据已经成为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背景下企业的新生产要素，基于数据的智能企业服务也是一种必然发展趋 势。公司通过对接积累的用户票财税数据以及通过外延数据整合，使得这种需求得以满足。特别是随着金税三期、营改增政 策的落地，网络发票和电子发票的全面推广，以及电子凭证的合法化，为财税数据全面电子化提供了良好的政策环境，也为 企业服务所需的大数据提供了良好的环境。</w:t>
      </w:r>
    </w:p>
    <w:p>
      <w:pPr>
        <w:pStyle w:val="Style33"/>
        <w:keepNext w:val="0"/>
        <w:keepLines w:val="0"/>
        <w:widowControl w:val="0"/>
        <w:shd w:val="clear" w:color="auto" w:fill="auto"/>
        <w:bidi w:val="0"/>
        <w:spacing w:before="0" w:after="120" w:line="302" w:lineRule="exact"/>
        <w:ind w:left="0" w:right="0"/>
        <w:jc w:val="both"/>
      </w:pPr>
      <w:r>
        <w:rPr>
          <w:color w:val="000000"/>
          <w:spacing w:val="0"/>
          <w:w w:val="100"/>
          <w:position w:val="0"/>
        </w:rPr>
        <w:t>公司通过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升级为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智能企业服务平台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项目的逐步落地，以及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打造平台、积累用户、沉淀数据、挖掘数 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的实施，方欣科技三年之内，以票财税数据为核心，通过外延数据整合，基于大数据面向千万以上企业提供智能化企业 服务，满足现代智能企业需求。</w:t>
      </w:r>
    </w:p>
    <w:p>
      <w:pPr>
        <w:pStyle w:val="Style33"/>
        <w:keepNext w:val="0"/>
        <w:keepLines w:val="0"/>
        <w:widowControl w:val="0"/>
        <w:shd w:val="clear" w:color="auto" w:fill="auto"/>
        <w:tabs>
          <w:tab w:pos="861" w:val="left"/>
        </w:tabs>
        <w:bidi w:val="0"/>
        <w:spacing w:before="0" w:after="0" w:line="301" w:lineRule="exact"/>
        <w:ind w:left="0" w:right="0"/>
        <w:jc w:val="both"/>
      </w:pPr>
      <w:bookmarkStart w:id="58" w:name="bookmark58"/>
      <w:r>
        <w:rPr>
          <w:b/>
          <w:bCs/>
          <w:color w:val="000000"/>
          <w:spacing w:val="0"/>
          <w:w w:val="100"/>
          <w:position w:val="0"/>
        </w:rPr>
        <w:t>（</w:t>
      </w:r>
      <w:bookmarkEnd w:id="58"/>
      <w:r>
        <w:rPr>
          <w:b/>
          <w:bCs/>
          <w:color w:val="000000"/>
          <w:spacing w:val="0"/>
          <w:w w:val="100"/>
          <w:position w:val="0"/>
        </w:rPr>
        <w:t>二）</w:t>
        <w:tab/>
        <w:t>热处理业务</w:t>
      </w:r>
    </w:p>
    <w:p>
      <w:pPr>
        <w:pStyle w:val="Style33"/>
        <w:keepNext w:val="0"/>
        <w:keepLines w:val="0"/>
        <w:widowControl w:val="0"/>
        <w:shd w:val="clear" w:color="auto" w:fill="auto"/>
        <w:tabs>
          <w:tab w:pos="654" w:val="left"/>
        </w:tabs>
        <w:bidi w:val="0"/>
        <w:spacing w:before="0" w:after="0" w:line="301" w:lineRule="exact"/>
        <w:ind w:left="0" w:right="0"/>
        <w:jc w:val="both"/>
      </w:pPr>
      <w:bookmarkStart w:id="59" w:name="bookmark59"/>
      <w:r>
        <w:rPr>
          <w:rFonts w:ascii="Times New Roman" w:eastAsia="Times New Roman" w:hAnsi="Times New Roman" w:cs="Times New Roman"/>
          <w:color w:val="000000"/>
          <w:spacing w:val="0"/>
          <w:w w:val="100"/>
          <w:position w:val="0"/>
          <w:sz w:val="18"/>
          <w:szCs w:val="18"/>
        </w:rPr>
        <w:t>1</w:t>
      </w:r>
      <w:bookmarkEnd w:id="59"/>
      <w:r>
        <w:rPr>
          <w:color w:val="000000"/>
          <w:spacing w:val="0"/>
          <w:w w:val="100"/>
          <w:position w:val="0"/>
        </w:rPr>
        <w:t>、</w:t>
        <w:tab/>
        <w:t>报告期内，公司热处理设备制造及服务的主要产品及其用途、经营模式、主要的业绩驱动因素等均未发生重大变化。</w:t>
      </w:r>
    </w:p>
    <w:p>
      <w:pPr>
        <w:pStyle w:val="Style33"/>
        <w:keepNext w:val="0"/>
        <w:keepLines w:val="0"/>
        <w:widowControl w:val="0"/>
        <w:shd w:val="clear" w:color="auto" w:fill="auto"/>
        <w:tabs>
          <w:tab w:pos="674" w:val="left"/>
        </w:tabs>
        <w:bidi w:val="0"/>
        <w:spacing w:before="0" w:after="0" w:line="301" w:lineRule="exact"/>
        <w:ind w:left="0" w:right="0"/>
        <w:jc w:val="both"/>
      </w:pPr>
      <w:bookmarkStart w:id="60" w:name="bookmark60"/>
      <w:r>
        <w:rPr>
          <w:rFonts w:ascii="Times New Roman" w:eastAsia="Times New Roman" w:hAnsi="Times New Roman" w:cs="Times New Roman"/>
          <w:color w:val="000000"/>
          <w:spacing w:val="0"/>
          <w:w w:val="100"/>
          <w:position w:val="0"/>
          <w:sz w:val="18"/>
          <w:szCs w:val="18"/>
        </w:rPr>
        <w:t>2</w:t>
      </w:r>
      <w:bookmarkEnd w:id="60"/>
      <w:r>
        <w:rPr>
          <w:color w:val="000000"/>
          <w:spacing w:val="0"/>
          <w:w w:val="100"/>
          <w:position w:val="0"/>
        </w:rPr>
        <w:t>、</w:t>
        <w:tab/>
        <w:t>热处理行业的发展阶段、周期性特点及公司所处的行业地位</w:t>
      </w:r>
    </w:p>
    <w:p>
      <w:pPr>
        <w:pStyle w:val="Style33"/>
        <w:keepNext w:val="0"/>
        <w:keepLines w:val="0"/>
        <w:widowControl w:val="0"/>
        <w:shd w:val="clear" w:color="auto" w:fill="auto"/>
        <w:bidi w:val="0"/>
        <w:spacing w:before="0" w:after="0" w:line="299" w:lineRule="exact"/>
        <w:ind w:left="0" w:right="0"/>
        <w:jc w:val="both"/>
      </w:pPr>
      <w:r>
        <w:rPr>
          <w:color w:val="000000"/>
          <w:spacing w:val="0"/>
          <w:w w:val="100"/>
          <w:position w:val="0"/>
        </w:rPr>
        <w:t>热处理是装备制造业中对产品质量具有关键作用的重要基础工艺之一，也是提升机械制造整体水平的核心技术之一，对 实现制造强国战略具有重要的支撑作用。目前，我国热处理行业在国家各项改革和具体政策指引下，在全行业共同努力下， 瞄准国际热处理先进水平，不断发展先进工艺技术，淘汰落后装备，推进产业结构调整与优化，形成了一些科技含量较高的 专、精、特企业，行业经济实力快速发展，技术改造初见成效，技术水平明显提高，生产能力显著增强，产业转型升级逐步 推进，产品质量明显提升，节能减排工作取得显著成效，为航天航空、军工、汽车、工程机械、机床、轨道交通、船舶、石 化、能源、家用电器、工模具、轴承、紧固件等行业的发展提供了重要支撑。</w:t>
      </w:r>
    </w:p>
    <w:p>
      <w:pPr>
        <w:pStyle w:val="Style33"/>
        <w:keepNext w:val="0"/>
        <w:keepLines w:val="0"/>
        <w:widowControl w:val="0"/>
        <w:shd w:val="clear" w:color="auto" w:fill="auto"/>
        <w:bidi w:val="0"/>
        <w:spacing w:before="0" w:after="0" w:line="301" w:lineRule="exact"/>
        <w:ind w:left="0" w:right="0"/>
        <w:jc w:val="both"/>
      </w:pPr>
      <w:r>
        <w:rPr>
          <w:color w:val="000000"/>
          <w:spacing w:val="0"/>
          <w:w w:val="100"/>
          <w:position w:val="0"/>
        </w:rPr>
        <w:t>热处理对中国机械制造业的振兴和发展具有重要的支撑作用，而机械制造业的转型发展也必将带动中国热处理行业的快 速发展，为中国热处理行业的持续稳定发展提供广阔的空间。与此同时，机械制造业受到固定资产投资增速的影响较大，存 在高峰期和低谷期的波动，因此，固定资产投资的周期性波动导致机械制造业成为较为典型的周期性行业，进而造成热处理 设备制造行业景气度的周期性变化。</w:t>
      </w:r>
    </w:p>
    <w:p>
      <w:pPr>
        <w:pStyle w:val="Style33"/>
        <w:keepNext w:val="0"/>
        <w:keepLines w:val="0"/>
        <w:widowControl w:val="0"/>
        <w:shd w:val="clear" w:color="auto" w:fill="auto"/>
        <w:bidi w:val="0"/>
        <w:spacing w:before="0" w:after="0" w:line="299" w:lineRule="exact"/>
        <w:ind w:left="0" w:right="0"/>
        <w:jc w:val="both"/>
      </w:pPr>
      <w:r>
        <w:rPr>
          <w:color w:val="000000"/>
          <w:spacing w:val="0"/>
          <w:w w:val="100"/>
          <w:position w:val="0"/>
        </w:rPr>
        <w:t xml:space="preserve">公司主要生产节能环保、高效、优质的中高档热处理设备，市场定位以填补国内空白、替代进口为主，公司主要产品属 于国家政策明确鼓励的范围，与此同时，公司的热处理加工服务布点拓展与国家鼓励装备制造业服务化转型政策相吻合，公 司是国内拥有专业热处理加工网点数量最多的企业，热处理加工服务收入及利润对热处理板块业务的贡献比正快速上升，从 而确立了公司在国内热处理行业中的龙头骨干地位。公司作为中国热处理行业协会副理事长单位、全国热处理标准化技术委 员会副主任委员单位以及中国机械工程学会热处理分会副理事长单位，牵头主持起草制定了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多项热处理行业国家及行业 标准，对行业的节能减排、安全卫生、各类热处理装备及工艺的技术进步及规范，做出了重要贡献。</w:t>
      </w:r>
    </w:p>
    <w:p>
      <w:pPr>
        <w:pStyle w:val="Style29"/>
        <w:keepNext/>
        <w:keepLines/>
        <w:widowControl w:val="0"/>
        <w:shd w:val="clear" w:color="auto" w:fill="auto"/>
        <w:bidi w:val="0"/>
        <w:spacing w:before="0" w:after="38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、主要资产重大变化情况</w:t>
      </w:r>
      <w:bookmarkEnd w:id="61"/>
      <w:bookmarkEnd w:id="62"/>
      <w:bookmarkEnd w:id="64"/>
    </w:p>
    <w:p>
      <w:pPr>
        <w:pStyle w:val="Style37"/>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2131"/>
        <w:gridCol w:w="7450"/>
      </w:tblGrid>
      <w:tr>
        <w:trPr>
          <w:trHeight w:val="7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both"/>
            </w:pPr>
            <w:r>
              <w:rPr>
                <w:color w:val="000000"/>
                <w:spacing w:val="0"/>
                <w:w w:val="100"/>
                <w:position w:val="0"/>
              </w:rPr>
              <w:t>本报告期末较上年同期增长</w:t>
            </w:r>
            <w:r>
              <w:rPr>
                <w:rFonts w:ascii="Times New Roman" w:eastAsia="Times New Roman" w:hAnsi="Times New Roman" w:cs="Times New Roman"/>
                <w:color w:val="000000"/>
                <w:spacing w:val="0"/>
                <w:w w:val="100"/>
                <w:position w:val="0"/>
                <w:sz w:val="18"/>
                <w:szCs w:val="18"/>
              </w:rPr>
              <w:t>163.16%</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年度方欣科技纳入公司合并报表范围，无形 资产（商标及软件著作权）评估增值所致</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both"/>
            </w:pPr>
            <w:r>
              <w:rPr>
                <w:color w:val="000000"/>
                <w:spacing w:val="0"/>
                <w:w w:val="100"/>
                <w:position w:val="0"/>
              </w:rPr>
              <w:t>本报告期末较上年同期增长</w:t>
            </w:r>
            <w:r>
              <w:rPr>
                <w:rFonts w:ascii="Times New Roman" w:eastAsia="Times New Roman" w:hAnsi="Times New Roman" w:cs="Times New Roman"/>
                <w:color w:val="000000"/>
                <w:spacing w:val="0"/>
                <w:w w:val="100"/>
                <w:position w:val="0"/>
                <w:sz w:val="18"/>
                <w:szCs w:val="18"/>
              </w:rPr>
              <w:t>822.39%</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年度方欣科技纳入公司合并报表范围、发行 股份购买资产配套资金到账及增加银行借款所致</w:t>
            </w:r>
          </w:p>
        </w:tc>
      </w:tr>
      <w:tr>
        <w:trPr>
          <w:trHeight w:val="4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本报告期末较上年同期增长</w:t>
            </w:r>
            <w:r>
              <w:rPr>
                <w:rFonts w:ascii="Times New Roman" w:eastAsia="Times New Roman" w:hAnsi="Times New Roman" w:cs="Times New Roman"/>
                <w:color w:val="000000"/>
                <w:spacing w:val="0"/>
                <w:w w:val="100"/>
                <w:position w:val="0"/>
                <w:sz w:val="18"/>
                <w:szCs w:val="18"/>
              </w:rPr>
              <w:t>59.79%</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年度方欣科技纳入合并报表范围所致</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本报告期末较上年同期增长</w:t>
            </w:r>
            <w:r>
              <w:rPr>
                <w:rFonts w:ascii="Times New Roman" w:eastAsia="Times New Roman" w:hAnsi="Times New Roman" w:cs="Times New Roman"/>
                <w:color w:val="000000"/>
                <w:spacing w:val="0"/>
                <w:w w:val="100"/>
                <w:position w:val="0"/>
                <w:sz w:val="18"/>
                <w:szCs w:val="18"/>
              </w:rPr>
              <w:t>52.51%</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年度方欣科技、常州鑫润丰东纳入合并报表 范围所致</w:t>
            </w:r>
          </w:p>
        </w:tc>
      </w:tr>
      <w:tr>
        <w:trPr>
          <w:trHeight w:val="4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本报告期末较上年同期增长</w:t>
            </w:r>
            <w:r>
              <w:rPr>
                <w:rFonts w:ascii="Times New Roman" w:eastAsia="Times New Roman" w:hAnsi="Times New Roman" w:cs="Times New Roman"/>
                <w:color w:val="000000"/>
                <w:spacing w:val="0"/>
                <w:w w:val="100"/>
                <w:position w:val="0"/>
                <w:sz w:val="18"/>
                <w:szCs w:val="18"/>
              </w:rPr>
              <w:t>165.04%</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年度方欣科技纳入合并报表范围所致</w:t>
            </w:r>
          </w:p>
        </w:tc>
      </w:tr>
      <w:tr>
        <w:trPr>
          <w:trHeight w:val="4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本报告期末较上年同期增长</w:t>
            </w:r>
            <w:r>
              <w:rPr>
                <w:rFonts w:ascii="Times New Roman" w:eastAsia="Times New Roman" w:hAnsi="Times New Roman" w:cs="Times New Roman"/>
                <w:color w:val="000000"/>
                <w:spacing w:val="0"/>
                <w:w w:val="100"/>
                <w:position w:val="0"/>
                <w:sz w:val="18"/>
                <w:szCs w:val="18"/>
              </w:rPr>
              <w:t>928.17%</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年度方欣科技纳入合并报表范围所致</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本报告期末较上年同期增长</w:t>
            </w:r>
            <w:r>
              <w:rPr>
                <w:rFonts w:ascii="Times New Roman" w:eastAsia="Times New Roman" w:hAnsi="Times New Roman" w:cs="Times New Roman"/>
                <w:color w:val="000000"/>
                <w:spacing w:val="0"/>
                <w:w w:val="100"/>
                <w:position w:val="0"/>
                <w:sz w:val="18"/>
                <w:szCs w:val="18"/>
              </w:rPr>
              <w:t>25,662.86%</w:t>
            </w:r>
            <w:r>
              <w:rPr>
                <w:color w:val="000000"/>
                <w:spacing w:val="0"/>
                <w:w w:val="100"/>
                <w:position w:val="0"/>
              </w:rPr>
              <w:t>,主要系公司以</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 xml:space="preserve">万元定向增发收购方欣科技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的股权产生溢价所致</w:t>
            </w:r>
          </w:p>
        </w:tc>
      </w:tr>
      <w:tr>
        <w:trPr>
          <w:trHeight w:val="46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本报告期末较上年同期增长</w:t>
            </w:r>
            <w:r>
              <w:rPr>
                <w:rFonts w:ascii="Times New Roman" w:eastAsia="Times New Roman" w:hAnsi="Times New Roman" w:cs="Times New Roman"/>
                <w:color w:val="000000"/>
                <w:spacing w:val="0"/>
                <w:w w:val="100"/>
                <w:position w:val="0"/>
                <w:sz w:val="18"/>
                <w:szCs w:val="18"/>
              </w:rPr>
              <w:t>480.38%</w:t>
            </w:r>
            <w:r>
              <w:rPr>
                <w:color w:val="000000"/>
                <w:spacing w:val="0"/>
                <w:w w:val="100"/>
                <w:position w:val="0"/>
              </w:rPr>
              <w:t>，主要系新增子公司方欣科技财税云软件项目所致</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both"/>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33"/>
        <w:keepNext w:val="0"/>
        <w:keepLines w:val="0"/>
        <w:widowControl w:val="0"/>
        <w:shd w:val="clear" w:color="auto" w:fill="auto"/>
        <w:bidi w:val="0"/>
        <w:spacing w:before="0" w:after="3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line="312" w:lineRule="exact"/>
        <w:ind w:left="0" w:right="0"/>
        <w:jc w:val="both"/>
      </w:pPr>
      <w:r>
        <w:rPr>
          <w:color w:val="000000"/>
          <w:spacing w:val="0"/>
          <w:w w:val="100"/>
          <w:position w:val="0"/>
        </w:rPr>
        <w:t>否</w:t>
      </w:r>
    </w:p>
    <w:p>
      <w:pPr>
        <w:pStyle w:val="Style33"/>
        <w:keepNext w:val="0"/>
        <w:keepLines w:val="0"/>
        <w:widowControl w:val="0"/>
        <w:shd w:val="clear" w:color="auto" w:fill="auto"/>
        <w:bidi w:val="0"/>
        <w:spacing w:before="0" w:after="0" w:line="312" w:lineRule="exact"/>
        <w:ind w:left="0" w:right="0" w:firstLine="440"/>
        <w:jc w:val="both"/>
      </w:pPr>
      <w:bookmarkStart w:id="77" w:name="bookmark77"/>
      <w:r>
        <w:rPr>
          <w:b/>
          <w:bCs/>
          <w:color w:val="000000"/>
          <w:spacing w:val="0"/>
          <w:w w:val="100"/>
          <w:position w:val="0"/>
        </w:rPr>
        <w:t>（</w:t>
      </w:r>
      <w:bookmarkEnd w:id="77"/>
      <w:r>
        <w:rPr>
          <w:b/>
          <w:bCs/>
          <w:color w:val="000000"/>
          <w:spacing w:val="0"/>
          <w:w w:val="100"/>
          <w:position w:val="0"/>
        </w:rPr>
        <w:t>一）互联网财税业务</w:t>
      </w:r>
    </w:p>
    <w:p>
      <w:pPr>
        <w:pStyle w:val="Style33"/>
        <w:keepNext w:val="0"/>
        <w:keepLines w:val="0"/>
        <w:widowControl w:val="0"/>
        <w:shd w:val="clear" w:color="auto" w:fill="auto"/>
        <w:tabs>
          <w:tab w:pos="724" w:val="left"/>
        </w:tabs>
        <w:bidi w:val="0"/>
        <w:spacing w:before="0" w:after="0" w:line="312" w:lineRule="exact"/>
        <w:ind w:left="0" w:right="0"/>
        <w:jc w:val="both"/>
      </w:pPr>
      <w:bookmarkStart w:id="78" w:name="bookmark78"/>
      <w:r>
        <w:rPr>
          <w:rFonts w:ascii="Times New Roman" w:eastAsia="Times New Roman" w:hAnsi="Times New Roman" w:cs="Times New Roman"/>
          <w:b/>
          <w:bCs/>
          <w:color w:val="000000"/>
          <w:spacing w:val="0"/>
          <w:w w:val="100"/>
          <w:position w:val="0"/>
          <w:sz w:val="18"/>
          <w:szCs w:val="18"/>
        </w:rPr>
        <w:t>1</w:t>
      </w:r>
      <w:bookmarkEnd w:id="78"/>
      <w:r>
        <w:rPr>
          <w:b/>
          <w:bCs/>
          <w:color w:val="000000"/>
          <w:spacing w:val="0"/>
          <w:w w:val="100"/>
          <w:position w:val="0"/>
        </w:rPr>
        <w:t>、</w:t>
        <w:tab/>
        <w:t>领先的商业模式</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企业财税服务行业正在发生着重大变化，有着三个重要特征：（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）财税自动化，企业的会计核算、税务核算，以及申 报纳税都将实现自动化；（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）财税智能化，审计、筹划、风控，都将基于大数据智能化；（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）会计从业人员将向管理会计转 变。</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面向即将到来的发展趋势，我们为企业推出财务共享服务模式，用智能工具代替人工，大幅降低人工成本；用流程化作 业代替初级的封闭作业模式，让组织效率更高；用合伙人的模式，组建财务共享中心，以领先的服务优势颠覆传统的记账模 式。</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在金税三期已全面实施后、“后营改增”及网络发票及电子发票时代，我们将为企业推出财税一体化的专业服务模式， 与企业的管理系统相连接，构建财税数据中心，由财税分离式管理转向财税一体化管理，由基础的财税处理工具向标准化财 税核算处理引擎，解决企业刚性需求，真正提升企业财税管理水平和风险控制能力，确立我们领先的专业服务优势。</w:t>
      </w:r>
    </w:p>
    <w:p>
      <w:pPr>
        <w:pStyle w:val="Style33"/>
        <w:keepNext w:val="0"/>
        <w:keepLines w:val="0"/>
        <w:widowControl w:val="0"/>
        <w:shd w:val="clear" w:color="auto" w:fill="auto"/>
        <w:tabs>
          <w:tab w:pos="734" w:val="left"/>
        </w:tabs>
        <w:bidi w:val="0"/>
        <w:spacing w:before="0" w:after="0" w:line="312" w:lineRule="exact"/>
        <w:ind w:left="0" w:right="0"/>
        <w:jc w:val="both"/>
      </w:pPr>
      <w:bookmarkStart w:id="79" w:name="bookmark79"/>
      <w:r>
        <w:rPr>
          <w:rFonts w:ascii="Times New Roman" w:eastAsia="Times New Roman" w:hAnsi="Times New Roman" w:cs="Times New Roman"/>
          <w:b/>
          <w:bCs/>
          <w:color w:val="000000"/>
          <w:spacing w:val="0"/>
          <w:w w:val="100"/>
          <w:position w:val="0"/>
          <w:sz w:val="18"/>
          <w:szCs w:val="18"/>
        </w:rPr>
        <w:t>2</w:t>
      </w:r>
      <w:bookmarkEnd w:id="79"/>
      <w:r>
        <w:rPr>
          <w:b/>
          <w:bCs/>
          <w:color w:val="000000"/>
          <w:spacing w:val="0"/>
          <w:w w:val="100"/>
          <w:position w:val="0"/>
        </w:rPr>
        <w:t>、</w:t>
        <w:tab/>
        <w:t>庞大的企业用户</w:t>
      </w:r>
    </w:p>
    <w:p>
      <w:pPr>
        <w:pStyle w:val="Style33"/>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方欣科技致力于财税行业多年，是国家金税三期纳税服务平台的承建商，经过长期的积累，目前有数百万注册企业用户 使用公司的财税产品，通过整合线下传统财税公司，以及通过内拓外延，进一步扩张其它省份税局的地盘，用户会加速增长， </w:t>
      </w:r>
      <w:r>
        <w:rPr>
          <w:color w:val="000000"/>
          <w:spacing w:val="0"/>
          <w:w w:val="100"/>
          <w:position w:val="0"/>
        </w:rPr>
        <w:t>形成绝对领先的企业用户数量。</w:t>
      </w:r>
    </w:p>
    <w:p>
      <w:pPr>
        <w:pStyle w:val="Style33"/>
        <w:keepNext w:val="0"/>
        <w:keepLines w:val="0"/>
        <w:widowControl w:val="0"/>
        <w:shd w:val="clear" w:color="auto" w:fill="auto"/>
        <w:tabs>
          <w:tab w:pos="690" w:val="left"/>
        </w:tabs>
        <w:bidi w:val="0"/>
        <w:spacing w:before="0" w:after="0" w:line="360" w:lineRule="auto"/>
        <w:ind w:left="0" w:right="0"/>
        <w:jc w:val="both"/>
      </w:pPr>
      <w:bookmarkStart w:id="80" w:name="bookmark80"/>
      <w:r>
        <w:rPr>
          <w:rFonts w:ascii="Times New Roman" w:eastAsia="Times New Roman" w:hAnsi="Times New Roman" w:cs="Times New Roman"/>
          <w:b/>
          <w:bCs/>
          <w:color w:val="000000"/>
          <w:spacing w:val="0"/>
          <w:w w:val="100"/>
          <w:position w:val="0"/>
          <w:sz w:val="18"/>
          <w:szCs w:val="18"/>
        </w:rPr>
        <w:t>3</w:t>
      </w:r>
      <w:bookmarkEnd w:id="80"/>
      <w:r>
        <w:rPr>
          <w:b/>
          <w:bCs/>
          <w:color w:val="000000"/>
          <w:spacing w:val="0"/>
          <w:w w:val="100"/>
          <w:position w:val="0"/>
        </w:rPr>
        <w:t>、</w:t>
        <w:tab/>
        <w:t>海量的数据积累</w:t>
      </w:r>
    </w:p>
    <w:p>
      <w:pPr>
        <w:pStyle w:val="Style33"/>
        <w:keepNext w:val="0"/>
        <w:keepLines w:val="0"/>
        <w:widowControl w:val="0"/>
        <w:shd w:val="clear" w:color="auto" w:fill="auto"/>
        <w:bidi w:val="0"/>
        <w:spacing w:before="0" w:after="120" w:line="314" w:lineRule="exact"/>
        <w:ind w:left="0" w:right="0"/>
        <w:jc w:val="both"/>
      </w:pPr>
      <w:r>
        <w:rPr>
          <w:color w:val="000000"/>
          <w:spacing w:val="0"/>
          <w:w w:val="100"/>
          <w:position w:val="0"/>
        </w:rPr>
        <w:t>庞大的企业用户使用方欣科技的财税产品对接了海量的票财税数据，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指进、销项增值税发票，承载了企业交易、资 金流向数据，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指企业凭证及账套数据，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指企业涉税数据。这些数据反映了企业人财物和产供销内部生态以及企业供 应链及所处行业生态的经济活动，是企业服务领域最具价值的数据，成为公司的核心竞争力。</w:t>
      </w:r>
    </w:p>
    <w:p>
      <w:pPr>
        <w:pStyle w:val="Style33"/>
        <w:keepNext w:val="0"/>
        <w:keepLines w:val="0"/>
        <w:widowControl w:val="0"/>
        <w:shd w:val="clear" w:color="auto" w:fill="auto"/>
        <w:tabs>
          <w:tab w:pos="690" w:val="left"/>
        </w:tabs>
        <w:bidi w:val="0"/>
        <w:spacing w:before="0" w:after="0" w:line="360" w:lineRule="auto"/>
        <w:ind w:left="0" w:right="0"/>
        <w:jc w:val="both"/>
      </w:pPr>
      <w:bookmarkStart w:id="81" w:name="bookmark81"/>
      <w:r>
        <w:rPr>
          <w:rFonts w:ascii="Times New Roman" w:eastAsia="Times New Roman" w:hAnsi="Times New Roman" w:cs="Times New Roman"/>
          <w:b/>
          <w:bCs/>
          <w:color w:val="000000"/>
          <w:spacing w:val="0"/>
          <w:w w:val="100"/>
          <w:position w:val="0"/>
          <w:sz w:val="18"/>
          <w:szCs w:val="18"/>
        </w:rPr>
        <w:t>4</w:t>
      </w:r>
      <w:bookmarkEnd w:id="81"/>
      <w:r>
        <w:rPr>
          <w:b/>
          <w:bCs/>
          <w:color w:val="000000"/>
          <w:spacing w:val="0"/>
          <w:w w:val="100"/>
          <w:position w:val="0"/>
        </w:rPr>
        <w:t>、</w:t>
        <w:tab/>
        <w:t>专业的财税服务产品</w:t>
      </w:r>
    </w:p>
    <w:p>
      <w:pPr>
        <w:pStyle w:val="Style33"/>
        <w:keepNext w:val="0"/>
        <w:keepLines w:val="0"/>
        <w:widowControl w:val="0"/>
        <w:shd w:val="clear" w:color="auto" w:fill="auto"/>
        <w:bidi w:val="0"/>
        <w:spacing w:before="0" w:after="120" w:line="314" w:lineRule="exact"/>
        <w:ind w:left="0" w:right="0"/>
        <w:jc w:val="both"/>
      </w:pPr>
      <w:r>
        <w:rPr>
          <w:color w:val="000000"/>
          <w:spacing w:val="0"/>
          <w:w w:val="100"/>
          <w:position w:val="0"/>
        </w:rPr>
        <w:t>公司定位利用数据面向企业提供智能化的企业服务，所以公司非常重视对数据的积累和基于大数据产品的研发。方欣科 技多年财税行业经验，积累了丰富的互联网财税产品，能够提供面向财税中介的金财代帐产品，面向自建账中小企业的财税 管家产品，面向集团企业的财税一体化核算与涉税风控产品以及面向个人的个税管家产品，能够满足不同用户在不同财税服 务场景下的需求。同时依托用户和数据可以去外延整合业界领先的数据和产品，形成丰富的产品线。</w:t>
      </w:r>
    </w:p>
    <w:p>
      <w:pPr>
        <w:pStyle w:val="Style33"/>
        <w:keepNext w:val="0"/>
        <w:keepLines w:val="0"/>
        <w:widowControl w:val="0"/>
        <w:shd w:val="clear" w:color="auto" w:fill="auto"/>
        <w:tabs>
          <w:tab w:pos="690" w:val="left"/>
        </w:tabs>
        <w:bidi w:val="0"/>
        <w:spacing w:before="0" w:after="0" w:line="360" w:lineRule="auto"/>
        <w:ind w:left="0" w:right="0"/>
        <w:jc w:val="both"/>
      </w:pPr>
      <w:bookmarkStart w:id="82" w:name="bookmark82"/>
      <w:r>
        <w:rPr>
          <w:rFonts w:ascii="Times New Roman" w:eastAsia="Times New Roman" w:hAnsi="Times New Roman" w:cs="Times New Roman"/>
          <w:b/>
          <w:bCs/>
          <w:color w:val="000000"/>
          <w:spacing w:val="0"/>
          <w:w w:val="100"/>
          <w:position w:val="0"/>
          <w:sz w:val="18"/>
          <w:szCs w:val="18"/>
        </w:rPr>
        <w:t>5</w:t>
      </w:r>
      <w:bookmarkEnd w:id="82"/>
      <w:r>
        <w:rPr>
          <w:b/>
          <w:bCs/>
          <w:color w:val="000000"/>
          <w:spacing w:val="0"/>
          <w:w w:val="100"/>
          <w:position w:val="0"/>
        </w:rPr>
        <w:t>、</w:t>
        <w:tab/>
        <w:t>复合型的人才团队</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财税服务行业是一个非常专业的领域，拥有高端财税专业人才和互联网财税综合性人才的多少成为公司核心竞争力之 一。方欣科技深耕财税行业多年，已经积累了大批的财税业务专家和互联网财税综合性人才。同时，公司通过提供公开、公 平、公正的以奋斗者为本的人才环境，形成外延整合行业高端人才的机制。</w:t>
      </w:r>
    </w:p>
    <w:p>
      <w:pPr>
        <w:pStyle w:val="Style33"/>
        <w:keepNext w:val="0"/>
        <w:keepLines w:val="0"/>
        <w:widowControl w:val="0"/>
        <w:shd w:val="clear" w:color="auto" w:fill="auto"/>
        <w:bidi w:val="0"/>
        <w:spacing w:before="0" w:after="120" w:line="326" w:lineRule="exact"/>
        <w:ind w:left="0" w:right="0"/>
        <w:jc w:val="both"/>
      </w:pPr>
      <w:r>
        <w:rPr>
          <w:color w:val="000000"/>
          <w:spacing w:val="0"/>
          <w:w w:val="100"/>
          <w:position w:val="0"/>
        </w:rPr>
        <w:t>公司处于服务转型升级的关键时期，将着力引进财税专家、</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服务专家，充实团队，打造专业化团队加速布局创新财 税服务新业务。</w:t>
      </w:r>
    </w:p>
    <w:p>
      <w:pPr>
        <w:pStyle w:val="Style33"/>
        <w:keepNext w:val="0"/>
        <w:keepLines w:val="0"/>
        <w:widowControl w:val="0"/>
        <w:shd w:val="clear" w:color="auto" w:fill="auto"/>
        <w:bidi w:val="0"/>
        <w:spacing w:before="0" w:after="120" w:line="313" w:lineRule="exact"/>
        <w:ind w:left="0" w:right="0"/>
        <w:jc w:val="both"/>
      </w:pPr>
      <w:bookmarkStart w:id="83" w:name="bookmark83"/>
      <w:r>
        <w:rPr>
          <w:b/>
          <w:bCs/>
          <w:color w:val="000000"/>
          <w:spacing w:val="0"/>
          <w:w w:val="100"/>
          <w:position w:val="0"/>
        </w:rPr>
        <w:t>（</w:t>
      </w:r>
      <w:bookmarkEnd w:id="83"/>
      <w:r>
        <w:rPr>
          <w:b/>
          <w:bCs/>
          <w:color w:val="000000"/>
          <w:spacing w:val="0"/>
          <w:w w:val="100"/>
          <w:position w:val="0"/>
        </w:rPr>
        <w:t>二）热处理业务</w:t>
      </w:r>
    </w:p>
    <w:p>
      <w:pPr>
        <w:pStyle w:val="Style33"/>
        <w:keepNext w:val="0"/>
        <w:keepLines w:val="0"/>
        <w:widowControl w:val="0"/>
        <w:shd w:val="clear" w:color="auto" w:fill="auto"/>
        <w:bidi w:val="0"/>
        <w:spacing w:before="0" w:after="220" w:line="313" w:lineRule="exact"/>
        <w:ind w:left="0" w:right="0"/>
        <w:jc w:val="both"/>
      </w:pPr>
      <w:r>
        <w:rPr>
          <w:color w:val="000000"/>
          <w:spacing w:val="0"/>
          <w:w w:val="100"/>
          <w:position w:val="0"/>
        </w:rPr>
        <w:t>报告期内，公司在热处理行业的核心竞争力未发生重大变化。</w:t>
      </w:r>
    </w:p>
    <w:p>
      <w:pPr>
        <w:pStyle w:val="Style33"/>
        <w:keepNext w:val="0"/>
        <w:keepLines w:val="0"/>
        <w:widowControl w:val="0"/>
        <w:shd w:val="clear" w:color="auto" w:fill="auto"/>
        <w:tabs>
          <w:tab w:pos="675" w:val="left"/>
        </w:tabs>
        <w:bidi w:val="0"/>
        <w:spacing w:before="0" w:after="0" w:line="360" w:lineRule="auto"/>
        <w:ind w:left="0" w:right="0"/>
        <w:jc w:val="both"/>
      </w:pPr>
      <w:bookmarkStart w:id="84" w:name="bookmark84"/>
      <w:r>
        <w:rPr>
          <w:rFonts w:ascii="Times New Roman" w:eastAsia="Times New Roman" w:hAnsi="Times New Roman" w:cs="Times New Roman"/>
          <w:b/>
          <w:bCs/>
          <w:color w:val="000000"/>
          <w:spacing w:val="0"/>
          <w:w w:val="100"/>
          <w:position w:val="0"/>
          <w:sz w:val="18"/>
          <w:szCs w:val="18"/>
        </w:rPr>
        <w:t>1</w:t>
      </w:r>
      <w:bookmarkEnd w:id="84"/>
      <w:r>
        <w:rPr>
          <w:b/>
          <w:bCs/>
          <w:color w:val="000000"/>
          <w:spacing w:val="0"/>
          <w:w w:val="100"/>
          <w:position w:val="0"/>
        </w:rPr>
        <w:t>、</w:t>
        <w:tab/>
        <w:t>技术优势</w:t>
      </w:r>
    </w:p>
    <w:p>
      <w:pPr>
        <w:pStyle w:val="Style33"/>
        <w:keepNext w:val="0"/>
        <w:keepLines w:val="0"/>
        <w:widowControl w:val="0"/>
        <w:shd w:val="clear" w:color="auto" w:fill="auto"/>
        <w:bidi w:val="0"/>
        <w:spacing w:before="0" w:after="220" w:line="313" w:lineRule="exact"/>
        <w:ind w:left="0" w:right="0"/>
        <w:jc w:val="both"/>
      </w:pPr>
      <w:r>
        <w:rPr>
          <w:color w:val="000000"/>
          <w:spacing w:val="0"/>
          <w:w w:val="100"/>
          <w:position w:val="0"/>
        </w:rPr>
        <w:t>公司始终坚持企业科技创新发展之路，成功研发了可控气氛、真空、感应、等离子及工业炉窑等五大系列高效节能环保 热处理装备，广泛应用于航空航天、军工、汽车、船舶、工程机械、轨道交通、新能源及基础标准件等行业，并批量出口到 欧美、日本、东南亚等国家和地区，填补了多项国内空白，产品性能均达到国际先进水平、大量替代进口。公司设有国家认 定企业技术中心、国家认可实验室</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CNAS</w:t>
      </w:r>
      <w:r>
        <w:rPr>
          <w:color w:val="000000"/>
          <w:spacing w:val="0"/>
          <w:w w:val="100"/>
          <w:position w:val="0"/>
        </w:rPr>
        <w:t>）</w:t>
      </w:r>
      <w:r>
        <w:rPr>
          <w:color w:val="000000"/>
          <w:spacing w:val="0"/>
          <w:w w:val="100"/>
          <w:position w:val="0"/>
        </w:rPr>
        <w:t>、国家级企业博士后工作站、江苏省热处理及表面改性工程技术研究中心、江 苏省企业院士工作站等研发平台，公司主持起草已颁布的热处理行业国家标准</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项、行业标准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项，公司已拥有授权发明专 利</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项，实用新型</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项，软件著作权</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项，已获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国家科学技术进步二等奖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国家火炬计划重点高新技术企业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国家战略 性重点新产品奖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中国标准创新贡献二等奖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江苏省科技进步二等奖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等奖励及称号。</w:t>
      </w:r>
    </w:p>
    <w:p>
      <w:pPr>
        <w:pStyle w:val="Style33"/>
        <w:keepNext w:val="0"/>
        <w:keepLines w:val="0"/>
        <w:widowControl w:val="0"/>
        <w:shd w:val="clear" w:color="auto" w:fill="auto"/>
        <w:tabs>
          <w:tab w:pos="690" w:val="left"/>
        </w:tabs>
        <w:bidi w:val="0"/>
        <w:spacing w:before="0" w:after="0" w:line="360" w:lineRule="auto"/>
        <w:ind w:left="0" w:right="0"/>
        <w:jc w:val="both"/>
      </w:pPr>
      <w:bookmarkStart w:id="85" w:name="bookmark85"/>
      <w:r>
        <w:rPr>
          <w:rFonts w:ascii="Times New Roman" w:eastAsia="Times New Roman" w:hAnsi="Times New Roman" w:cs="Times New Roman"/>
          <w:b/>
          <w:bCs/>
          <w:color w:val="000000"/>
          <w:spacing w:val="0"/>
          <w:w w:val="100"/>
          <w:position w:val="0"/>
          <w:sz w:val="18"/>
          <w:szCs w:val="18"/>
        </w:rPr>
        <w:t>2</w:t>
      </w:r>
      <w:bookmarkEnd w:id="85"/>
      <w:r>
        <w:rPr>
          <w:b/>
          <w:bCs/>
          <w:color w:val="000000"/>
          <w:spacing w:val="0"/>
          <w:w w:val="100"/>
          <w:position w:val="0"/>
        </w:rPr>
        <w:t>、</w:t>
        <w:tab/>
        <w:t>产品优势</w:t>
      </w:r>
    </w:p>
    <w:p>
      <w:pPr>
        <w:pStyle w:val="Style33"/>
        <w:keepNext w:val="0"/>
        <w:keepLines w:val="0"/>
        <w:widowControl w:val="0"/>
        <w:shd w:val="clear" w:color="auto" w:fill="auto"/>
        <w:bidi w:val="0"/>
        <w:spacing w:before="0" w:after="220" w:line="312" w:lineRule="exact"/>
        <w:ind w:left="0" w:right="0"/>
        <w:jc w:val="both"/>
      </w:pPr>
      <w:r>
        <w:rPr>
          <w:color w:val="000000"/>
          <w:spacing w:val="0"/>
          <w:w w:val="100"/>
          <w:position w:val="0"/>
        </w:rPr>
        <w:t>公司产品覆盖了可控气氛热处理设备、真空热处理设备、高频感应加热热处理设备、等离子热处理设备及大型非标工业 炉，是国内热处理行业产品领域覆盖最广的公司，热处理加工服务工艺包括：可控气氛渗碳、碳氮共渗、渗氮、氮碳共渗（软 氮化）、保护气氛调质淬火、退火、回火及深冷处理等，真空高压气淬、真空气冷油淬、真空退火、真空回火、真空渗碳及 真空脉冲渗氮等，高频感应淬火、退火及回火等，等离子渗氮、氮碳共渗及后氧化等，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月，公司决定收购上海宝华 威热处理设备有限公司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股权，使公司产品进一步拓展到球墨铸铁等温淬火</w:t>
      </w:r>
      <w:r>
        <w:rPr>
          <w:rFonts w:ascii="Times New Roman" w:eastAsia="Times New Roman" w:hAnsi="Times New Roman" w:cs="Times New Roman"/>
          <w:color w:val="000000"/>
          <w:spacing w:val="0"/>
          <w:w w:val="100"/>
          <w:position w:val="0"/>
          <w:sz w:val="18"/>
          <w:szCs w:val="18"/>
        </w:rPr>
        <w:t>AD 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Austempered Ductile Iron</w:t>
      </w:r>
      <w:r>
        <w:rPr>
          <w:color w:val="000000"/>
          <w:spacing w:val="0"/>
          <w:w w:val="100"/>
          <w:position w:val="0"/>
        </w:rPr>
        <w:t>的缩写）设备 制造及专业加工领域。</w:t>
      </w:r>
    </w:p>
    <w:p>
      <w:pPr>
        <w:pStyle w:val="Style33"/>
        <w:keepNext w:val="0"/>
        <w:keepLines w:val="0"/>
        <w:widowControl w:val="0"/>
        <w:shd w:val="clear" w:color="auto" w:fill="auto"/>
        <w:tabs>
          <w:tab w:pos="690" w:val="left"/>
        </w:tabs>
        <w:bidi w:val="0"/>
        <w:spacing w:before="0" w:after="0" w:line="360" w:lineRule="auto"/>
        <w:ind w:left="0" w:right="0"/>
        <w:jc w:val="both"/>
      </w:pPr>
      <w:bookmarkStart w:id="86" w:name="bookmark86"/>
      <w:r>
        <w:rPr>
          <w:rFonts w:ascii="Times New Roman" w:eastAsia="Times New Roman" w:hAnsi="Times New Roman" w:cs="Times New Roman"/>
          <w:b/>
          <w:bCs/>
          <w:color w:val="000000"/>
          <w:spacing w:val="0"/>
          <w:w w:val="100"/>
          <w:position w:val="0"/>
          <w:sz w:val="18"/>
          <w:szCs w:val="18"/>
        </w:rPr>
        <w:t>3</w:t>
      </w:r>
      <w:bookmarkEnd w:id="86"/>
      <w:r>
        <w:rPr>
          <w:b/>
          <w:bCs/>
          <w:color w:val="000000"/>
          <w:spacing w:val="0"/>
          <w:w w:val="100"/>
          <w:position w:val="0"/>
        </w:rPr>
        <w:t>、</w:t>
        <w:tab/>
        <w:t>经营模式优势</w:t>
      </w:r>
    </w:p>
    <w:p>
      <w:pPr>
        <w:pStyle w:val="Style33"/>
        <w:keepNext w:val="0"/>
        <w:keepLines w:val="0"/>
        <w:widowControl w:val="0"/>
        <w:shd w:val="clear" w:color="auto" w:fill="auto"/>
        <w:bidi w:val="0"/>
        <w:spacing w:before="0" w:after="220" w:line="307" w:lineRule="exact"/>
        <w:ind w:left="0" w:right="0"/>
        <w:jc w:val="both"/>
      </w:pPr>
      <w:r>
        <w:rPr>
          <w:color w:val="000000"/>
          <w:spacing w:val="0"/>
          <w:w w:val="100"/>
          <w:position w:val="0"/>
        </w:rPr>
        <w:t>公司采取热处理设备制造与专业热处理加工服务并举的独特经营模式，这两块业务互为补充、互相促进，公司是国内热 处理行业中为数不多的热处理设备品类齐全、兼具加工服务全国连锁的企业。</w:t>
      </w:r>
    </w:p>
    <w:p>
      <w:pPr>
        <w:pStyle w:val="Style33"/>
        <w:keepNext w:val="0"/>
        <w:keepLines w:val="0"/>
        <w:widowControl w:val="0"/>
        <w:shd w:val="clear" w:color="auto" w:fill="auto"/>
        <w:tabs>
          <w:tab w:pos="690" w:val="left"/>
        </w:tabs>
        <w:bidi w:val="0"/>
        <w:spacing w:before="0" w:after="0" w:line="360" w:lineRule="auto"/>
        <w:ind w:left="0" w:right="0"/>
        <w:jc w:val="both"/>
      </w:pPr>
      <w:bookmarkStart w:id="87" w:name="bookmark87"/>
      <w:r>
        <w:rPr>
          <w:rFonts w:ascii="Times New Roman" w:eastAsia="Times New Roman" w:hAnsi="Times New Roman" w:cs="Times New Roman"/>
          <w:b/>
          <w:bCs/>
          <w:color w:val="000000"/>
          <w:spacing w:val="0"/>
          <w:w w:val="100"/>
          <w:position w:val="0"/>
          <w:sz w:val="18"/>
          <w:szCs w:val="18"/>
        </w:rPr>
        <w:t>4</w:t>
      </w:r>
      <w:bookmarkEnd w:id="87"/>
      <w:r>
        <w:rPr>
          <w:b/>
          <w:bCs/>
          <w:color w:val="000000"/>
          <w:spacing w:val="0"/>
          <w:w w:val="100"/>
          <w:position w:val="0"/>
        </w:rPr>
        <w:t>、</w:t>
        <w:tab/>
        <w:t>管理优势</w:t>
      </w:r>
    </w:p>
    <w:p>
      <w:pPr>
        <w:pStyle w:val="Style33"/>
        <w:keepNext w:val="0"/>
        <w:keepLines w:val="0"/>
        <w:widowControl w:val="0"/>
        <w:shd w:val="clear" w:color="auto" w:fill="auto"/>
        <w:bidi w:val="0"/>
        <w:spacing w:before="0" w:after="220" w:line="322" w:lineRule="exact"/>
        <w:ind w:left="0" w:right="0"/>
        <w:jc w:val="both"/>
      </w:pPr>
      <w:r>
        <w:rPr>
          <w:color w:val="000000"/>
          <w:spacing w:val="0"/>
          <w:w w:val="100"/>
          <w:position w:val="0"/>
        </w:rPr>
        <w:t>在设备制造方面，公司经过近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年的积累，形成了成熟的热处理工艺设计、设备制造、质量控制及售后服务等经验；在 专业热处理加工方面，公司积累了丰富的热处理加工工艺开发、热处理加工专用工装及感应加热线圈设计、各种热处理设备 </w:t>
      </w:r>
      <w:r>
        <w:rPr>
          <w:color w:val="000000"/>
          <w:spacing w:val="0"/>
          <w:w w:val="100"/>
          <w:position w:val="0"/>
        </w:rPr>
        <w:t>的使用维护和保养、热处理质量检验、热处理加工质量管理体系维护及专业人员快速培训体系等多方面管理经验。设备制造 及热处理加工专用</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信息化系统的建设，保证了公司的知识积累和技术团队稳定，为公司优化流程、提升效率、控制成本 及业务拓展等提供了有力的保障。</w:t>
      </w:r>
    </w:p>
    <w:p>
      <w:pPr>
        <w:pStyle w:val="Style33"/>
        <w:keepNext w:val="0"/>
        <w:keepLines w:val="0"/>
        <w:widowControl w:val="0"/>
        <w:shd w:val="clear" w:color="auto" w:fill="auto"/>
        <w:bidi w:val="0"/>
        <w:spacing w:before="0" w:after="0" w:line="360" w:lineRule="auto"/>
        <w:ind w:left="0" w:right="0"/>
        <w:jc w:val="left"/>
      </w:pPr>
      <w:bookmarkStart w:id="88" w:name="bookmark88"/>
      <w:r>
        <w:rPr>
          <w:rFonts w:ascii="Times New Roman" w:eastAsia="Times New Roman" w:hAnsi="Times New Roman" w:cs="Times New Roman"/>
          <w:b/>
          <w:bCs/>
          <w:color w:val="000000"/>
          <w:spacing w:val="0"/>
          <w:w w:val="100"/>
          <w:position w:val="0"/>
          <w:sz w:val="18"/>
          <w:szCs w:val="18"/>
        </w:rPr>
        <w:t>5</w:t>
      </w:r>
      <w:bookmarkEnd w:id="88"/>
      <w:r>
        <w:rPr>
          <w:b/>
          <w:bCs/>
          <w:color w:val="000000"/>
          <w:spacing w:val="0"/>
          <w:w w:val="100"/>
          <w:position w:val="0"/>
        </w:rPr>
        <w:t>、质量和品牌优势</w:t>
      </w:r>
    </w:p>
    <w:p>
      <w:pPr>
        <w:pStyle w:val="Style33"/>
        <w:keepNext w:val="0"/>
        <w:keepLines w:val="0"/>
        <w:widowControl w:val="0"/>
        <w:shd w:val="clear" w:color="auto" w:fill="auto"/>
        <w:bidi w:val="0"/>
        <w:spacing w:before="0" w:line="312" w:lineRule="exact"/>
        <w:ind w:left="0" w:right="0"/>
        <w:jc w:val="both"/>
        <w:sectPr>
          <w:footnotePr>
            <w:pos w:val="pageBottom"/>
            <w:numFmt w:val="decimal"/>
            <w:numRestart w:val="continuous"/>
          </w:footnotePr>
          <w:pgSz w:w="11900" w:h="16840"/>
          <w:pgMar w:top="1374" w:right="1027" w:bottom="1614" w:left="1101" w:header="0" w:footer="3" w:gutter="0"/>
          <w:cols w:space="720"/>
          <w:noEndnote/>
          <w:rtlGutter w:val="0"/>
          <w:docGrid w:linePitch="360"/>
        </w:sectPr>
      </w:pPr>
      <w:r>
        <w:rPr>
          <w:color w:val="000000"/>
          <w:spacing w:val="0"/>
          <w:w w:val="100"/>
          <w:position w:val="0"/>
        </w:rPr>
        <w:t>作为机械制造关键工序，热处理设备质量和热处理加工服务质量对最终产品的性能会产生重大影响，因此公司高度重视 产品制造和加工服务质量管理工作。公司在国内热处理行业率先通过了</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质量体系认证和</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环境体系认证，专 业热处理加工企业均通过了</w:t>
      </w:r>
      <w:r>
        <w:rPr>
          <w:rFonts w:ascii="Times New Roman" w:eastAsia="Times New Roman" w:hAnsi="Times New Roman" w:cs="Times New Roman"/>
          <w:color w:val="000000"/>
          <w:spacing w:val="0"/>
          <w:w w:val="100"/>
          <w:position w:val="0"/>
          <w:sz w:val="18"/>
          <w:szCs w:val="18"/>
        </w:rPr>
        <w:t>TS16949</w:t>
      </w:r>
      <w:r>
        <w:rPr>
          <w:color w:val="000000"/>
          <w:spacing w:val="0"/>
          <w:w w:val="100"/>
          <w:position w:val="0"/>
        </w:rPr>
        <w:t>汽车质量体系认证，公司牵头主持起草并获公布实施的《热处理质量管理体系》国家标 准，正成为全国高质量热处理加工企业全面接轨国际热处理</w:t>
      </w:r>
      <w:r>
        <w:rPr>
          <w:rFonts w:ascii="Times New Roman" w:eastAsia="Times New Roman" w:hAnsi="Times New Roman" w:cs="Times New Roman"/>
          <w:color w:val="000000"/>
          <w:spacing w:val="0"/>
          <w:w w:val="100"/>
          <w:position w:val="0"/>
          <w:sz w:val="18"/>
          <w:szCs w:val="18"/>
        </w:rPr>
        <w:t>CQI-9</w:t>
      </w:r>
      <w:r>
        <w:rPr>
          <w:color w:val="000000"/>
          <w:spacing w:val="0"/>
          <w:w w:val="100"/>
          <w:position w:val="0"/>
        </w:rPr>
        <w:t>质量体系标准的指导性标准，中国机械工程学会热处理分 会正在全国全面推进该标准体系贯标示范工程。公司热处理实验室获得国家认可委</w:t>
      </w:r>
      <w:r>
        <w:rPr>
          <w:rFonts w:ascii="Times New Roman" w:eastAsia="Times New Roman" w:hAnsi="Times New Roman" w:cs="Times New Roman"/>
          <w:color w:val="000000"/>
          <w:spacing w:val="0"/>
          <w:w w:val="100"/>
          <w:position w:val="0"/>
          <w:sz w:val="18"/>
          <w:szCs w:val="18"/>
        </w:rPr>
        <w:t>CNAS</w:t>
      </w:r>
      <w:r>
        <w:rPr>
          <w:color w:val="000000"/>
          <w:spacing w:val="0"/>
          <w:w w:val="100"/>
          <w:position w:val="0"/>
        </w:rPr>
        <w:t>资格认定，出具的热处理设备检测、 金属材料及热处理金相检测报告可获得国内外广泛认可。经过近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年的积累，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品牌在汽车零部件、机械基础件、工程 机械、航空航天、军工、船舶等行业已经具有了较高的知名度。</w:t>
      </w:r>
    </w:p>
    <w:p>
      <w:pPr>
        <w:pStyle w:val="Style16"/>
        <w:keepNext/>
        <w:keepLines/>
        <w:widowControl w:val="0"/>
        <w:shd w:val="clear" w:color="auto" w:fill="auto"/>
        <w:bidi w:val="0"/>
        <w:spacing w:before="56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29"/>
        <w:keepNext/>
        <w:keepLines/>
        <w:widowControl w:val="0"/>
        <w:shd w:val="clear" w:color="auto" w:fill="auto"/>
        <w:tabs>
          <w:tab w:pos="480" w:val="left"/>
        </w:tabs>
        <w:bidi w:val="0"/>
        <w:spacing w:before="0" w:after="2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一</w:t>
      </w:r>
      <w:bookmarkEnd w:id="94"/>
      <w:r>
        <w:rPr>
          <w:color w:val="000000"/>
          <w:spacing w:val="0"/>
          <w:w w:val="100"/>
          <w:position w:val="0"/>
        </w:rPr>
        <w:t>、</w:t>
        <w:tab/>
        <w:t>概述</w:t>
      </w:r>
      <w:bookmarkEnd w:id="92"/>
      <w:bookmarkEnd w:id="93"/>
      <w:bookmarkEnd w:id="95"/>
    </w:p>
    <w:p>
      <w:pPr>
        <w:pStyle w:val="Style33"/>
        <w:keepNext w:val="0"/>
        <w:keepLines w:val="0"/>
        <w:widowControl w:val="0"/>
        <w:shd w:val="clear" w:color="auto" w:fill="auto"/>
        <w:bidi w:val="0"/>
        <w:spacing w:before="0" w:line="312" w:lineRule="exact"/>
        <w:ind w:left="0" w:right="0"/>
        <w:jc w:val="both"/>
      </w:pPr>
      <w:r>
        <w:rPr>
          <w:color w:val="000000"/>
          <w:spacing w:val="0"/>
          <w:w w:val="100"/>
          <w:position w:val="0"/>
        </w:rPr>
        <w:t>公司自成立以来一直致力于热处理设备的研发、生产和销售以及提供热处理加工服务。公司在设备制造业务方面，始终 坚持市场开拓和技术创新，不断研发推出具有竞争力的创新产品，产品线市场覆盖范围广；在专业热处理加工业务方面，公 司制定热处理加工连锁战略，创新了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厂中厂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经营模式，并在国内投资设立了十多个热处理连锁加工服务中心，逐步完善了 全国热处理服务连锁布局。</w:t>
      </w:r>
    </w:p>
    <w:p>
      <w:pPr>
        <w:pStyle w:val="Style33"/>
        <w:keepNext w:val="0"/>
        <w:keepLines w:val="0"/>
        <w:widowControl w:val="0"/>
        <w:shd w:val="clear" w:color="auto" w:fill="auto"/>
        <w:bidi w:val="0"/>
        <w:spacing w:before="0" w:line="314" w:lineRule="exact"/>
        <w:ind w:left="0" w:right="0"/>
        <w:jc w:val="both"/>
      </w:pPr>
      <w:r>
        <w:rPr>
          <w:color w:val="000000"/>
          <w:spacing w:val="0"/>
          <w:w w:val="100"/>
          <w:position w:val="0"/>
        </w:rPr>
        <w:t>近年来由于我国机械工业结构调整及投资放缓，热处理行业受到较大的周期性影响，由此公司经营的长期成长性也会存 在较多不确定因素。为应对日益严峻的市场竞争，降低传统制造行业的市场风险，提高公司的持续盈利能力和抗风险能力， 公司在创新巩固主业的同时，积极推进外延式发展，通过并购方式进入前景广阔的具有更大成长和盈利空间的互联网财税服 务领域，强化了公司核心竞争力，实现主营业务双轨发展的新布局。</w:t>
      </w:r>
    </w:p>
    <w:p>
      <w:pPr>
        <w:pStyle w:val="Style33"/>
        <w:keepNext w:val="0"/>
        <w:keepLines w:val="0"/>
        <w:widowControl w:val="0"/>
        <w:shd w:val="clear" w:color="auto" w:fill="auto"/>
        <w:bidi w:val="0"/>
        <w:spacing w:before="0" w:line="32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年内完成发行股份购买方欣科技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股权并募集配套资金项目，方欣科技成为公司全资子公司，自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月起方欣科技纳入公司合并报表范围。</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48,383.87</w:t>
      </w:r>
      <w:r>
        <w:rPr>
          <w:color w:val="000000"/>
          <w:spacing w:val="0"/>
          <w:w w:val="100"/>
          <w:position w:val="0"/>
        </w:rPr>
        <w:t>万元，较上年增加</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,实现利润总额及归属于上市公司股东的净利润分别 为</w:t>
      </w:r>
      <w:r>
        <w:rPr>
          <w:rFonts w:ascii="Times New Roman" w:eastAsia="Times New Roman" w:hAnsi="Times New Roman" w:cs="Times New Roman"/>
          <w:color w:val="000000"/>
          <w:spacing w:val="0"/>
          <w:w w:val="100"/>
          <w:position w:val="0"/>
          <w:sz w:val="18"/>
          <w:szCs w:val="18"/>
        </w:rPr>
        <w:t>5,692.49</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4,655.68</w:t>
      </w:r>
      <w:r>
        <w:rPr>
          <w:color w:val="000000"/>
          <w:spacing w:val="0"/>
          <w:w w:val="100"/>
          <w:position w:val="0"/>
        </w:rPr>
        <w:t>万元，较上年分别增长</w:t>
      </w:r>
      <w:r>
        <w:rPr>
          <w:rFonts w:ascii="Times New Roman" w:eastAsia="Times New Roman" w:hAnsi="Times New Roman" w:cs="Times New Roman"/>
          <w:color w:val="000000"/>
          <w:spacing w:val="0"/>
          <w:w w:val="100"/>
          <w:position w:val="0"/>
          <w:sz w:val="18"/>
          <w:szCs w:val="18"/>
        </w:rPr>
        <w:t>28.86%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37.57%</w:t>
      </w:r>
      <w:r>
        <w:rPr>
          <w:color w:val="000000"/>
          <w:spacing w:val="0"/>
          <w:w w:val="100"/>
          <w:position w:val="0"/>
        </w:rPr>
        <w:t>。</w:t>
      </w:r>
    </w:p>
    <w:p>
      <w:pPr>
        <w:pStyle w:val="Style29"/>
        <w:keepNext/>
        <w:keepLines/>
        <w:widowControl w:val="0"/>
        <w:shd w:val="clear" w:color="auto" w:fill="auto"/>
        <w:tabs>
          <w:tab w:pos="480" w:val="left"/>
        </w:tabs>
        <w:bidi w:val="0"/>
        <w:spacing w:before="0" w:after="38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二</w:t>
      </w:r>
      <w:bookmarkEnd w:id="98"/>
      <w:r>
        <w:rPr>
          <w:color w:val="000000"/>
          <w:spacing w:val="0"/>
          <w:w w:val="100"/>
          <w:position w:val="0"/>
        </w:rPr>
        <w:t>、</w:t>
        <w:tab/>
        <w:t>主营业务分析</w:t>
      </w:r>
      <w:bookmarkEnd w:id="96"/>
      <w:bookmarkEnd w:id="97"/>
      <w:bookmarkEnd w:id="99"/>
    </w:p>
    <w:p>
      <w:pPr>
        <w:pStyle w:val="Style37"/>
        <w:keepNext/>
        <w:keepLines/>
        <w:widowControl w:val="0"/>
        <w:shd w:val="clear" w:color="auto" w:fill="auto"/>
        <w:bidi w:val="0"/>
        <w:spacing w:before="0" w:after="260" w:line="240" w:lineRule="auto"/>
        <w:ind w:left="0" w:right="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、概述</w:t>
      </w:r>
      <w:bookmarkEnd w:id="100"/>
      <w:bookmarkEnd w:id="101"/>
      <w:bookmarkEnd w:id="103"/>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年度实施重大资产重组前，公司主要从事热处理设备的研发、生产和销售，以及专业热处理加工服务。公司于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年内完成发行股份购买方欣科技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股权并募集配套资金项目，方欣科技是一家国内领先的财税服务互联网公司，致 力打造财税服务领域生态系统。通过本次交易，核心竞争力突出、发展前景广阔的互联网和相关服务业置入上市公司，从而 优化和改善上市公司现有的业务结构，推动上市公司主营业务的多元化发展，降低公司原单一主业对宏观经济环境应对不足 的风险，增强公司的持续盈利能力和发展潜力，实现上市公司股东利益最大化。</w:t>
      </w:r>
    </w:p>
    <w:p>
      <w:pPr>
        <w:pStyle w:val="Style33"/>
        <w:keepNext w:val="0"/>
        <w:keepLines w:val="0"/>
        <w:widowControl w:val="0"/>
        <w:shd w:val="clear" w:color="auto" w:fill="auto"/>
        <w:bidi w:val="0"/>
        <w:spacing w:before="0" w:after="0" w:line="307" w:lineRule="exact"/>
        <w:ind w:left="0" w:right="0"/>
        <w:jc w:val="both"/>
      </w:pPr>
      <w:r>
        <w:rPr>
          <w:color w:val="000000"/>
          <w:spacing w:val="0"/>
          <w:w w:val="100"/>
          <w:position w:val="0"/>
        </w:rPr>
        <w:t>方欣科技随着财税云服务业务收入的快速增长以及财税云服务毛利率大幅增长，圆满实现了其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年度业绩对赌承诺 （净利润不低于</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月实现的归属于母公司股东的净利润</w:t>
      </w:r>
      <w:r>
        <w:rPr>
          <w:rFonts w:ascii="Times New Roman" w:eastAsia="Times New Roman" w:hAnsi="Times New Roman" w:cs="Times New Roman"/>
          <w:color w:val="000000"/>
          <w:spacing w:val="0"/>
          <w:w w:val="100"/>
          <w:position w:val="0"/>
          <w:sz w:val="18"/>
          <w:szCs w:val="18"/>
        </w:rPr>
        <w:t>4,041.72</w:t>
      </w:r>
      <w:r>
        <w:rPr>
          <w:color w:val="000000"/>
          <w:spacing w:val="0"/>
          <w:w w:val="100"/>
          <w:position w:val="0"/>
        </w:rPr>
        <w:t>万元并入公司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年度经营业绩， 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年度合并归属于母公司股东的净利润的</w:t>
      </w:r>
      <w:r>
        <w:rPr>
          <w:rFonts w:ascii="Times New Roman" w:eastAsia="Times New Roman" w:hAnsi="Times New Roman" w:cs="Times New Roman"/>
          <w:color w:val="000000"/>
          <w:spacing w:val="0"/>
          <w:w w:val="100"/>
          <w:position w:val="0"/>
          <w:sz w:val="18"/>
          <w:szCs w:val="18"/>
        </w:rPr>
        <w:t>86.81%</w:t>
      </w:r>
      <w:r>
        <w:rPr>
          <w:color w:val="000000"/>
          <w:spacing w:val="0"/>
          <w:w w:val="100"/>
          <w:position w:val="0"/>
        </w:rPr>
        <w:t>，对公司全年净利贡献很大。</w:t>
      </w:r>
    </w:p>
    <w:p>
      <w:pPr>
        <w:pStyle w:val="Style33"/>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报告期内，公司热处理业务营业收入同比下降</w:t>
      </w:r>
      <w:r>
        <w:rPr>
          <w:rFonts w:ascii="Times New Roman" w:eastAsia="Times New Roman" w:hAnsi="Times New Roman" w:cs="Times New Roman"/>
          <w:color w:val="000000"/>
          <w:spacing w:val="0"/>
          <w:w w:val="100"/>
          <w:position w:val="0"/>
          <w:sz w:val="18"/>
          <w:szCs w:val="18"/>
        </w:rPr>
        <w:t>11.09%</w:t>
      </w:r>
      <w:r>
        <w:rPr>
          <w:color w:val="000000"/>
          <w:spacing w:val="0"/>
          <w:w w:val="100"/>
          <w:position w:val="0"/>
        </w:rPr>
        <w:t>，归属于母公司股东的净利润同比下降</w:t>
      </w:r>
      <w:r>
        <w:rPr>
          <w:rFonts w:ascii="Times New Roman" w:eastAsia="Times New Roman" w:hAnsi="Times New Roman" w:cs="Times New Roman"/>
          <w:color w:val="000000"/>
          <w:spacing w:val="0"/>
          <w:w w:val="100"/>
          <w:position w:val="0"/>
          <w:sz w:val="18"/>
          <w:szCs w:val="18"/>
        </w:rPr>
        <w:t>81.86%</w:t>
      </w:r>
      <w:r>
        <w:rPr>
          <w:color w:val="000000"/>
          <w:spacing w:val="0"/>
          <w:w w:val="100"/>
          <w:position w:val="0"/>
        </w:rPr>
        <w:t>，主要系如下四方 面原因：（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）在经济下行压力持续加大的宏观经济形势下，公司热处理板块设备制造业务营业收入出现较大幅度下滑；（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受日资企业在华投资萎缩影响，合营公司盐城高周波业绩出现严重下滑，导致公司投资收益减少；（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年度重大资产重 组项目发生的中介机构相关费用</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余万元在当期列支；（</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）公司子公司北京丰东因市场及产品单一原因，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年度出现较 大亏损。</w:t>
      </w:r>
    </w:p>
    <w:p>
      <w:pPr>
        <w:pStyle w:val="Style33"/>
        <w:keepNext w:val="0"/>
        <w:keepLines w:val="0"/>
        <w:widowControl w:val="0"/>
        <w:shd w:val="clear" w:color="auto" w:fill="auto"/>
        <w:bidi w:val="0"/>
        <w:spacing w:before="0" w:line="314" w:lineRule="exact"/>
        <w:ind w:left="0" w:right="0"/>
        <w:jc w:val="both"/>
      </w:pPr>
      <w:r>
        <w:rPr>
          <w:color w:val="000000"/>
          <w:spacing w:val="0"/>
          <w:w w:val="100"/>
          <w:position w:val="0"/>
        </w:rPr>
        <w:t>综上所述，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年度经营业绩的增长主要得益于方欣科技并入后对公司业绩带来的增量。</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16"/>
        <w:gridCol w:w="1277"/>
        <w:gridCol w:w="994"/>
        <w:gridCol w:w="3595"/>
      </w:tblGrid>
      <w:tr>
        <w:trPr>
          <w:trHeight w:val="34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变动幅度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tc>
      </w:tr>
      <w:tr>
        <w:trPr>
          <w:trHeight w:val="34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483,838,717.65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434,809,121.88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321,258,357.10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305,933,166.36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416"/>
        <w:gridCol w:w="1277"/>
        <w:gridCol w:w="994"/>
        <w:gridCol w:w="3595"/>
      </w:tblGrid>
      <w:tr>
        <w:trPr>
          <w:trHeight w:val="34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23,800,136.97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23,178,576.70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79,225,221.38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68,144,782.56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1,220,803.80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1,179,596.21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56,924,910.11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44,175,569.61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主要系方欣科技并表所致</w:t>
            </w:r>
          </w:p>
        </w:tc>
      </w:tr>
      <w:tr>
        <w:trPr>
          <w:trHeight w:val="34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46,556,799.86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33,841,036.15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主要系方欣科技并表所致</w:t>
            </w:r>
          </w:p>
        </w:tc>
      </w:tr>
      <w:tr>
        <w:trPr>
          <w:trHeight w:val="34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42,150,840.01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20,351,440.06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主要系方欣科技并表所致</w:t>
            </w:r>
          </w:p>
        </w:tc>
      </w:tr>
      <w:tr>
        <w:trPr>
          <w:trHeight w:val="34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221,984,043.48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39,361,618.55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463.96%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主要系方欣科技并表所致</w:t>
            </w:r>
          </w:p>
        </w:tc>
      </w:tr>
      <w:tr>
        <w:trPr>
          <w:trHeight w:val="51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51,163,537.58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-54,653,850.88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193.61%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主要系本年子公司天津丰东处置旧厂房及购 买日取得方欣科技账面货币资金所致</w:t>
            </w:r>
          </w:p>
        </w:tc>
      </w:tr>
      <w:tr>
        <w:trPr>
          <w:trHeight w:val="5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1,301,147,798.22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-15,072,407.36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主要系本年发行股份购买资产并募集配套融 资及增加银行借款所致</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42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、收入与成本</w:t>
      </w:r>
      <w:bookmarkEnd w:id="104"/>
      <w:bookmarkEnd w:id="105"/>
      <w:bookmarkEnd w:id="107"/>
    </w:p>
    <w:p>
      <w:pPr>
        <w:pStyle w:val="Style42"/>
        <w:keepNext/>
        <w:keepLines/>
        <w:widowControl w:val="0"/>
        <w:numPr>
          <w:ilvl w:val="0"/>
          <w:numId w:val="1"/>
        </w:numPr>
        <w:shd w:val="clear" w:color="auto" w:fill="auto"/>
        <w:bidi w:val="0"/>
        <w:spacing w:before="0" w:line="240" w:lineRule="auto"/>
        <w:ind w:left="0" w:right="0"/>
        <w:jc w:val="left"/>
      </w:pPr>
      <w:bookmarkStart w:id="108" w:name="bookmark108"/>
      <w:bookmarkStart w:id="109" w:name="bookmark109"/>
      <w:bookmarkStart w:id="110" w:name="bookmark110"/>
      <w:bookmarkStart w:id="111" w:name="bookmark111"/>
      <w:bookmarkEnd w:id="110"/>
      <w:r>
        <w:rPr>
          <w:color w:val="000000"/>
          <w:spacing w:val="0"/>
          <w:w w:val="100"/>
          <w:position w:val="0"/>
        </w:rPr>
        <w:t>营业收入构成</w:t>
      </w:r>
      <w:bookmarkEnd w:id="108"/>
      <w:bookmarkEnd w:id="109"/>
      <w:bookmarkEnd w:id="1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7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483,838,717.65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434,809,121.88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386,588,275.51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434,809,121.88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47,611,527.44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电子税务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49,638,914.70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177,683,756.59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269,474,407.03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160,540,960.97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121,997,978.71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财税云服务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47,611,527.44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产品及开发服务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21,735,519.75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16,247,643.06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11,655,751.89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48,363,557.95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43,336,736.14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245,804,383.68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263,223,008.83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129,729,539.31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36,782,232.38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21,687,082.87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55,319,999.88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16,897,724.33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11,930,579.22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4,153,652.83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1,934,752.11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7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34,500,382.87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30,996,846.60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6,958,996.58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6,488,026.55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24,106,955.18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28,133,676.31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r>
    </w:tbl>
    <w:p>
      <w:pPr>
        <w:widowControl w:val="0"/>
        <w:spacing w:after="319" w:line="1" w:lineRule="exact"/>
      </w:pPr>
    </w:p>
    <w:p>
      <w:pPr>
        <w:pStyle w:val="Style42"/>
        <w:keepNext/>
        <w:keepLines/>
        <w:widowControl w:val="0"/>
        <w:numPr>
          <w:ilvl w:val="0"/>
          <w:numId w:val="1"/>
        </w:numPr>
        <w:shd w:val="clear" w:color="auto" w:fill="auto"/>
        <w:bidi w:val="0"/>
        <w:spacing w:before="0" w:after="240" w:line="240" w:lineRule="auto"/>
        <w:ind w:left="0" w:right="0"/>
        <w:jc w:val="left"/>
      </w:pPr>
      <w:bookmarkStart w:id="112" w:name="bookmark112"/>
      <w:bookmarkStart w:id="113" w:name="bookmark113"/>
      <w:bookmarkStart w:id="114" w:name="bookmark114"/>
      <w:bookmarkStart w:id="115" w:name="bookmark115"/>
      <w:bookmarkEnd w:id="11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2"/>
      <w:bookmarkEnd w:id="113"/>
      <w:bookmarkEnd w:id="115"/>
    </w:p>
    <w:p>
      <w:pPr>
        <w:pStyle w:val="Style33"/>
        <w:keepNext w:val="0"/>
        <w:keepLines w:val="0"/>
        <w:widowControl w:val="0"/>
        <w:shd w:val="clear" w:color="auto" w:fill="auto"/>
        <w:bidi w:val="0"/>
        <w:spacing w:before="0" w:after="0" w:line="360" w:lineRule="exact"/>
        <w:ind w:left="0" w:right="0" w:firstLine="36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20" w:line="360" w:lineRule="exact"/>
        <w:ind w:left="360" w:right="0" w:firstLine="0"/>
        <w:jc w:val="left"/>
      </w:pPr>
      <w:r>
        <w:rPr>
          <w:color w:val="000000"/>
          <w:spacing w:val="0"/>
          <w:w w:val="100"/>
          <w:position w:val="0"/>
        </w:rPr>
        <w:t>公司是否需要遵守特殊行业的披露要求 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147"/>
        <w:gridCol w:w="1416"/>
        <w:gridCol w:w="1277"/>
        <w:gridCol w:w="1709"/>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386,588,275.51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285,926,760.83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47,611,527.44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12,109,946.41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电子税务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49,638,914.70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23,221,649.86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177,683,756.59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146,960,071.59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10.25</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160,540,960.97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109,910,362.43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3.32</w:t>
            </w:r>
            <w:r>
              <w:rPr>
                <w:color w:val="000000"/>
                <w:spacing w:val="0"/>
                <w:w w:val="100"/>
                <w:position w:val="0"/>
              </w:rPr>
              <w:t>个百分点</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财税云服务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47,611,527.44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12,109,946.41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产品及开发服务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21,735,519.75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7,487,733.79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16,247,643.06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7,033,604.68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11,655,751.89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8,700,311.39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48,363,557.95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29,056,326.81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6.74</w:t>
            </w:r>
            <w:r>
              <w:rPr>
                <w:color w:val="000000"/>
                <w:spacing w:val="0"/>
                <w:w w:val="100"/>
                <w:position w:val="0"/>
              </w:rPr>
              <w:t>个百分点</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245,804,383.68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183,903,296.74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5.82</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129,729,539.31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62,382,440.91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15.83</w:t>
            </w:r>
            <w:r>
              <w:rPr>
                <w:color w:val="000000"/>
                <w:spacing w:val="0"/>
                <w:w w:val="100"/>
                <w:position w:val="0"/>
              </w:rPr>
              <w:t>个百分点</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21,687,082.87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17,065,762.66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16,897,724.33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10,832,413.94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9.17</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4,153,652.83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1,562,308.83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114.69%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6.88</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34,500,382.87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20,620,495.05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21.64</w:t>
            </w:r>
            <w:r>
              <w:rPr>
                <w:color w:val="000000"/>
                <w:spacing w:val="0"/>
                <w:w w:val="100"/>
                <w:position w:val="0"/>
              </w:rPr>
              <w:t>个百分点</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6,958,996.58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6,164,693.32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14.69</w:t>
            </w:r>
            <w:r>
              <w:rPr>
                <w:color w:val="000000"/>
                <w:spacing w:val="0"/>
                <w:w w:val="100"/>
                <w:position w:val="0"/>
              </w:rPr>
              <w:t>个百分点</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24,106,955.18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18,726,945.65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15.86</w:t>
            </w:r>
            <w:r>
              <w:rPr>
                <w:color w:val="000000"/>
                <w:spacing w:val="0"/>
                <w:w w:val="100"/>
                <w:position w:val="0"/>
              </w:rPr>
              <w:t>个百分点</w:t>
            </w:r>
          </w:p>
        </w:tc>
      </w:tr>
    </w:tbl>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widowControl w:val="0"/>
        <w:spacing w:after="179" w:line="1" w:lineRule="exact"/>
      </w:pPr>
    </w:p>
    <w:p>
      <w:pPr>
        <w:pStyle w:val="Style33"/>
        <w:keepNext w:val="0"/>
        <w:keepLines w:val="0"/>
        <w:widowControl w:val="0"/>
        <w:shd w:val="clear" w:color="auto" w:fill="auto"/>
        <w:bidi w:val="0"/>
        <w:spacing w:before="0" w:after="2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r>
        <w:br w:type="page"/>
      </w:r>
    </w:p>
    <w:p>
      <w:pPr>
        <w:pStyle w:val="Style42"/>
        <w:keepNext/>
        <w:keepLines/>
        <w:widowControl w:val="0"/>
        <w:numPr>
          <w:ilvl w:val="0"/>
          <w:numId w:val="1"/>
        </w:numPr>
        <w:shd w:val="clear" w:color="auto" w:fill="auto"/>
        <w:bidi w:val="0"/>
        <w:spacing w:before="0" w:line="240" w:lineRule="auto"/>
        <w:ind w:left="0" w:right="0"/>
        <w:jc w:val="left"/>
      </w:pPr>
      <w:bookmarkStart w:id="116" w:name="bookmark116"/>
      <w:bookmarkStart w:id="117" w:name="bookmark117"/>
      <w:bookmarkStart w:id="118" w:name="bookmark118"/>
      <w:bookmarkStart w:id="119" w:name="bookmark119"/>
      <w:bookmarkEnd w:id="118"/>
      <w:r>
        <w:rPr>
          <w:color w:val="000000"/>
          <w:spacing w:val="0"/>
          <w:w w:val="100"/>
          <w:position w:val="0"/>
        </w:rPr>
        <w:t>公司实物销售收入是否大于劳务收入</w:t>
      </w:r>
      <w:bookmarkEnd w:id="116"/>
      <w:bookmarkEnd w:id="117"/>
      <w:bookmarkEnd w:id="119"/>
    </w:p>
    <w:p>
      <w:pPr>
        <w:pStyle w:val="Style31"/>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机械制造业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1"/>
        </w:numPr>
        <w:shd w:val="clear" w:color="auto" w:fill="auto"/>
        <w:bidi w:val="0"/>
        <w:spacing w:before="0" w:line="240" w:lineRule="auto"/>
        <w:ind w:left="0" w:right="0"/>
        <w:jc w:val="left"/>
      </w:pPr>
      <w:bookmarkStart w:id="120" w:name="bookmark120"/>
      <w:bookmarkStart w:id="121" w:name="bookmark121"/>
      <w:bookmarkStart w:id="122" w:name="bookmark122"/>
      <w:bookmarkStart w:id="123" w:name="bookmark123"/>
      <w:bookmarkEnd w:id="122"/>
      <w:r>
        <w:rPr>
          <w:color w:val="000000"/>
          <w:spacing w:val="0"/>
          <w:w w:val="100"/>
          <w:position w:val="0"/>
        </w:rPr>
        <w:t>公司已签订的重大销售合同截至本报告期的履行情况</w:t>
      </w:r>
      <w:bookmarkEnd w:id="120"/>
      <w:bookmarkEnd w:id="121"/>
      <w:bookmarkEnd w:id="123"/>
    </w:p>
    <w:p>
      <w:pPr>
        <w:pStyle w:val="Style33"/>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1"/>
        </w:numPr>
        <w:shd w:val="clear" w:color="auto" w:fill="auto"/>
        <w:bidi w:val="0"/>
        <w:spacing w:before="0" w:line="240" w:lineRule="auto"/>
        <w:ind w:left="0" w:right="0"/>
        <w:jc w:val="left"/>
      </w:pPr>
      <w:bookmarkStart w:id="124" w:name="bookmark124"/>
      <w:bookmarkStart w:id="125" w:name="bookmark125"/>
      <w:bookmarkStart w:id="126" w:name="bookmark126"/>
      <w:bookmarkStart w:id="127" w:name="bookmark127"/>
      <w:bookmarkEnd w:id="126"/>
      <w:r>
        <w:rPr>
          <w:color w:val="000000"/>
          <w:spacing w:val="0"/>
          <w:w w:val="100"/>
          <w:position w:val="0"/>
        </w:rPr>
        <w:t>营业成本构成</w:t>
      </w:r>
      <w:bookmarkEnd w:id="124"/>
      <w:bookmarkEnd w:id="125"/>
      <w:bookmarkEnd w:id="127"/>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行业和产品分类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285,926,760.83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305,933,166.36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12,109,946.41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电子税务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23,221,649.86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146,960,071.59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195,249,133.24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109,910,362.43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87,567,121.79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12,109,946.41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7,487,733.79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7,033,604.68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8,700,311.39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29,056,326.81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23,116,911.33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r>
    </w:tbl>
    <w:p>
      <w:pPr>
        <w:widowControl w:val="0"/>
        <w:spacing w:after="359" w:line="1" w:lineRule="exact"/>
      </w:pPr>
    </w:p>
    <w:p>
      <w:pPr>
        <w:pStyle w:val="Style42"/>
        <w:keepNext/>
        <w:keepLines/>
        <w:widowControl w:val="0"/>
        <w:numPr>
          <w:ilvl w:val="0"/>
          <w:numId w:val="1"/>
        </w:numPr>
        <w:shd w:val="clear" w:color="auto" w:fill="auto"/>
        <w:bidi w:val="0"/>
        <w:spacing w:before="0" w:line="240" w:lineRule="auto"/>
        <w:ind w:left="0" w:right="0"/>
        <w:jc w:val="left"/>
      </w:pPr>
      <w:bookmarkStart w:id="128" w:name="bookmark128"/>
      <w:bookmarkStart w:id="129" w:name="bookmark129"/>
      <w:bookmarkStart w:id="130" w:name="bookmark130"/>
      <w:bookmarkStart w:id="131" w:name="bookmark131"/>
      <w:bookmarkEnd w:id="130"/>
      <w:r>
        <w:rPr>
          <w:color w:val="000000"/>
          <w:spacing w:val="0"/>
          <w:w w:val="100"/>
          <w:position w:val="0"/>
        </w:rPr>
        <w:t>报告期内合并范围是否发生变动</w:t>
      </w:r>
      <w:bookmarkEnd w:id="128"/>
      <w:bookmarkEnd w:id="129"/>
      <w:bookmarkEnd w:id="131"/>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360" w:line="240" w:lineRule="auto"/>
        <w:ind w:left="0" w:right="0" w:firstLine="360"/>
        <w:jc w:val="left"/>
      </w:pPr>
      <w:bookmarkStart w:id="132" w:name="bookmark132"/>
      <w:r>
        <w:rPr>
          <w:rFonts w:ascii="Times New Roman" w:eastAsia="Times New Roman" w:hAnsi="Times New Roman" w:cs="Times New Roman"/>
          <w:color w:val="000000"/>
          <w:spacing w:val="0"/>
          <w:w w:val="100"/>
          <w:position w:val="0"/>
          <w:sz w:val="18"/>
          <w:szCs w:val="18"/>
        </w:rPr>
        <w:t>1</w:t>
      </w:r>
      <w:bookmarkEnd w:id="132"/>
      <w:r>
        <w:rPr>
          <w:color w:val="000000"/>
          <w:spacing w:val="0"/>
          <w:w w:val="100"/>
          <w:position w:val="0"/>
        </w:rPr>
        <w:t>、本公司发行股份购买方欣科技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月起方欣科技纳入公司合并报表范围;</w:t>
      </w:r>
    </w:p>
    <w:p>
      <w:pPr>
        <w:pStyle w:val="Style33"/>
        <w:keepNext w:val="0"/>
        <w:keepLines w:val="0"/>
        <w:widowControl w:val="0"/>
        <w:shd w:val="clear" w:color="auto" w:fill="auto"/>
        <w:tabs>
          <w:tab w:pos="714" w:val="left"/>
        </w:tabs>
        <w:bidi w:val="0"/>
        <w:spacing w:before="0" w:after="160" w:line="240" w:lineRule="auto"/>
        <w:ind w:left="0" w:right="0" w:firstLine="360"/>
        <w:jc w:val="left"/>
      </w:pPr>
      <w:bookmarkStart w:id="133" w:name="bookmark133"/>
      <w:r>
        <w:rPr>
          <w:rFonts w:ascii="Times New Roman" w:eastAsia="Times New Roman" w:hAnsi="Times New Roman" w:cs="Times New Roman"/>
          <w:color w:val="000000"/>
          <w:spacing w:val="0"/>
          <w:w w:val="100"/>
          <w:position w:val="0"/>
          <w:sz w:val="18"/>
          <w:szCs w:val="18"/>
        </w:rPr>
        <w:t>2</w:t>
      </w:r>
      <w:bookmarkEnd w:id="133"/>
      <w:r>
        <w:rPr>
          <w:color w:val="000000"/>
          <w:spacing w:val="0"/>
          <w:w w:val="100"/>
          <w:position w:val="0"/>
        </w:rPr>
        <w:t>、</w:t>
        <w:tab/>
        <w:t>本公司原联营公司常州鑫润丰东自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月纳入公司合并报表范围；</w:t>
      </w:r>
    </w:p>
    <w:p>
      <w:pPr>
        <w:pStyle w:val="Style33"/>
        <w:keepNext w:val="0"/>
        <w:keepLines w:val="0"/>
        <w:widowControl w:val="0"/>
        <w:shd w:val="clear" w:color="auto" w:fill="auto"/>
        <w:tabs>
          <w:tab w:pos="704" w:val="left"/>
        </w:tabs>
        <w:bidi w:val="0"/>
        <w:spacing w:before="0" w:after="160" w:line="240" w:lineRule="auto"/>
        <w:ind w:left="0" w:right="0" w:firstLine="360"/>
        <w:jc w:val="left"/>
      </w:pPr>
      <w:bookmarkStart w:id="134" w:name="bookmark134"/>
      <w:r>
        <w:rPr>
          <w:rFonts w:ascii="Times New Roman" w:eastAsia="Times New Roman" w:hAnsi="Times New Roman" w:cs="Times New Roman"/>
          <w:color w:val="000000"/>
          <w:spacing w:val="0"/>
          <w:w w:val="100"/>
          <w:position w:val="0"/>
          <w:sz w:val="18"/>
          <w:szCs w:val="18"/>
        </w:rPr>
        <w:t>3</w:t>
      </w:r>
      <w:bookmarkEnd w:id="134"/>
      <w:r>
        <w:rPr>
          <w:color w:val="000000"/>
          <w:spacing w:val="0"/>
          <w:w w:val="100"/>
          <w:position w:val="0"/>
        </w:rPr>
        <w:t>、</w:t>
        <w:tab/>
        <w:t>本公司控股子公司潍坊丰东自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月起公司持股比例由</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，仍在合并报表范围内;</w:t>
      </w:r>
    </w:p>
    <w:p>
      <w:pPr>
        <w:pStyle w:val="Style33"/>
        <w:keepNext w:val="0"/>
        <w:keepLines w:val="0"/>
        <w:widowControl w:val="0"/>
        <w:shd w:val="clear" w:color="auto" w:fill="auto"/>
        <w:tabs>
          <w:tab w:pos="714" w:val="left"/>
        </w:tabs>
        <w:bidi w:val="0"/>
        <w:spacing w:before="0" w:after="360" w:line="240" w:lineRule="auto"/>
        <w:ind w:left="0" w:right="0" w:firstLine="360"/>
        <w:jc w:val="left"/>
      </w:pPr>
      <w:bookmarkStart w:id="135" w:name="bookmark135"/>
      <w:r>
        <w:rPr>
          <w:rFonts w:ascii="Times New Roman" w:eastAsia="Times New Roman" w:hAnsi="Times New Roman" w:cs="Times New Roman"/>
          <w:color w:val="000000"/>
          <w:spacing w:val="0"/>
          <w:w w:val="100"/>
          <w:position w:val="0"/>
          <w:sz w:val="18"/>
          <w:szCs w:val="18"/>
        </w:rPr>
        <w:t>4</w:t>
      </w:r>
      <w:bookmarkEnd w:id="135"/>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年初全部转让所持长春丰东股权，长春丰东未纳入公司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年度合并报表范围。</w:t>
      </w:r>
    </w:p>
    <w:p>
      <w:pPr>
        <w:pStyle w:val="Style42"/>
        <w:keepNext/>
        <w:keepLines/>
        <w:widowControl w:val="0"/>
        <w:shd w:val="clear" w:color="auto" w:fill="auto"/>
        <w:bidi w:val="0"/>
        <w:spacing w:before="0" w:after="260" w:line="240" w:lineRule="auto"/>
        <w:ind w:left="0" w:right="0" w:firstLine="44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6"/>
      <w:bookmarkEnd w:id="137"/>
      <w:bookmarkEnd w:id="139"/>
    </w:p>
    <w:p>
      <w:pPr>
        <w:pStyle w:val="Style33"/>
        <w:keepNext w:val="0"/>
        <w:keepLines w:val="0"/>
        <w:widowControl w:val="0"/>
        <w:shd w:val="clear" w:color="auto" w:fill="auto"/>
        <w:bidi w:val="0"/>
        <w:spacing w:before="0" w:after="0" w:line="322" w:lineRule="exact"/>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360" w:line="322" w:lineRule="exact"/>
        <w:ind w:left="0" w:right="0" w:firstLine="360"/>
        <w:jc w:val="left"/>
      </w:pPr>
      <w:r>
        <w:rPr>
          <w:color w:val="000000"/>
          <w:spacing w:val="0"/>
          <w:w w:val="100"/>
          <w:position w:val="0"/>
        </w:rPr>
        <w:t>报告期内，公司通过发行股份购买方欣科技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股权。通过本次发行股份购买资产事项，丰东股份进入了前景广阔、 具有更大成长和盈利空间的互联网财税领域，公司由传统的热处理业务转变为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互联网财税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业务双轨驱动发展模式。</w:t>
      </w:r>
    </w:p>
    <w:p>
      <w:pPr>
        <w:pStyle w:val="Style42"/>
        <w:keepNext/>
        <w:keepLines/>
        <w:widowControl w:val="0"/>
        <w:shd w:val="clear" w:color="auto" w:fill="auto"/>
        <w:bidi w:val="0"/>
        <w:spacing w:before="0" w:line="240" w:lineRule="auto"/>
        <w:ind w:left="0" w:right="0" w:firstLine="56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0"/>
      <w:bookmarkEnd w:id="141"/>
      <w:bookmarkEnd w:id="143"/>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公司主要销售客户情况</w:t>
      </w:r>
    </w:p>
    <w:tbl>
      <w:tblPr>
        <w:tblOverlap w:val="never"/>
        <w:jc w:val="center"/>
        <w:tblLayout w:type="fixed"/>
      </w:tblPr>
      <w:tblGrid>
        <w:gridCol w:w="4968"/>
        <w:gridCol w:w="461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69,051,763.96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1282"/>
        <w:gridCol w:w="2827"/>
        <w:gridCol w:w="2318"/>
        <w:gridCol w:w="31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23,342,557.95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12,773,988.06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12,651,235.39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10,545,403.34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9,738,579.22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69,051,763.96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r>
    </w:tbl>
    <w:p>
      <w:pPr>
        <w:widowControl w:val="0"/>
        <w:spacing w:after="159" w:line="1" w:lineRule="exact"/>
      </w:pP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after="2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公司主要供应商情况</w:t>
      </w:r>
    </w:p>
    <w:tbl>
      <w:tblPr>
        <w:tblOverlap w:val="never"/>
        <w:jc w:val="center"/>
        <w:tblLayout w:type="fixed"/>
      </w:tblPr>
      <w:tblGrid>
        <w:gridCol w:w="4968"/>
        <w:gridCol w:w="461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48,282,103.57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tc>
      </w:tr>
    </w:tbl>
    <w:p>
      <w:pPr>
        <w:widowControl w:val="0"/>
        <w:spacing w:after="159" w:line="1" w:lineRule="exact"/>
      </w:pP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22,677,061.72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8,027,760.63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6,008,776.56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r>
    </w:tbl>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5,927,479.02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5,641,025.64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48,282,103.57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w:t>
            </w:r>
          </w:p>
        </w:tc>
      </w:tr>
    </w:tbl>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主要供应商其他情况说明</w:t>
      </w:r>
    </w:p>
    <w:p>
      <w:pPr>
        <w:widowControl w:val="0"/>
        <w:spacing w:after="199" w:line="1" w:lineRule="exact"/>
      </w:pPr>
    </w:p>
    <w:p>
      <w:pPr>
        <w:pStyle w:val="Style33"/>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23,800,136.97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23,178,576.70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79,225,211.38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68,144,782.56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1,220,803.80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1,179,596.21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、研发投入</w:t>
      </w:r>
      <w:bookmarkEnd w:id="148"/>
      <w:bookmarkEnd w:id="149"/>
      <w:bookmarkEnd w:id="151"/>
    </w:p>
    <w:p>
      <w:pPr>
        <w:pStyle w:val="Style33"/>
        <w:keepNext w:val="0"/>
        <w:keepLines w:val="0"/>
        <w:widowControl w:val="0"/>
        <w:shd w:val="clear" w:color="auto" w:fill="auto"/>
        <w:bidi w:val="0"/>
        <w:spacing w:before="0" w:line="313" w:lineRule="exact"/>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tabs>
          <w:tab w:pos="897" w:val="left"/>
        </w:tabs>
        <w:bidi w:val="0"/>
        <w:spacing w:before="0" w:line="313" w:lineRule="exact"/>
        <w:ind w:left="0" w:right="0"/>
        <w:jc w:val="both"/>
      </w:pPr>
      <w:bookmarkStart w:id="152" w:name="bookmark152"/>
      <w:r>
        <w:rPr>
          <w:b/>
          <w:bCs/>
          <w:color w:val="000000"/>
          <w:spacing w:val="0"/>
          <w:w w:val="100"/>
          <w:position w:val="0"/>
        </w:rPr>
        <w:t>（</w:t>
      </w:r>
      <w:bookmarkEnd w:id="152"/>
      <w:r>
        <w:rPr>
          <w:b/>
          <w:bCs/>
          <w:color w:val="000000"/>
          <w:spacing w:val="0"/>
          <w:w w:val="100"/>
          <w:position w:val="0"/>
        </w:rPr>
        <w:t>一）</w:t>
        <w:tab/>
        <w:t>互联网财税业务</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方欣科技紧抓财税改革带来的企业财税服务市场的发展机遇，充分利用和发展其在智慧电子税务局领域的领先优势，整 合服务资源，为企业提供高品质的服务，以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实现发票、报税、财务、管理、金融的信息融合连接服务，实现全方位智能企 业服务平台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为目标，通过持续的研发和运营、服务创新，实现方欣科技全面、快速、可持续发展。</w:t>
      </w:r>
    </w:p>
    <w:p>
      <w:pPr>
        <w:pStyle w:val="Style33"/>
        <w:keepNext w:val="0"/>
        <w:keepLines w:val="0"/>
        <w:widowControl w:val="0"/>
        <w:shd w:val="clear" w:color="auto" w:fill="auto"/>
        <w:tabs>
          <w:tab w:pos="680" w:val="left"/>
        </w:tabs>
        <w:bidi w:val="0"/>
        <w:spacing w:before="0" w:after="40" w:line="314" w:lineRule="exact"/>
        <w:ind w:left="0" w:right="0"/>
        <w:jc w:val="both"/>
      </w:pPr>
      <w:bookmarkStart w:id="153" w:name="bookmark153"/>
      <w:r>
        <w:rPr>
          <w:rFonts w:ascii="Times New Roman" w:eastAsia="Times New Roman" w:hAnsi="Times New Roman" w:cs="Times New Roman"/>
          <w:color w:val="000000"/>
          <w:spacing w:val="0"/>
          <w:w w:val="100"/>
          <w:position w:val="0"/>
          <w:sz w:val="18"/>
          <w:szCs w:val="18"/>
        </w:rPr>
        <w:t>1</w:t>
      </w:r>
      <w:bookmarkEnd w:id="153"/>
      <w:r>
        <w:rPr>
          <w:color w:val="000000"/>
          <w:spacing w:val="0"/>
          <w:w w:val="100"/>
          <w:position w:val="0"/>
        </w:rPr>
        <w:t>、</w:t>
        <w:tab/>
        <w:t>报告期内，方欣科技成功完成了电子税务局产品的技术和业务架构重整，显著提升了交付实施和二次开发的效率， 可灵活快速的满足行业客户的个性化应用需求；成功进行了深度的国地税联合办税的整合，为纳税人和税务干部提供了一体 化平台，提高了协同效率；优化了服务接入技术框架，提高了接入的安全性和标准性和接入的效率，为各渠道新的财税应用 的建设打下了坚实基础。通过这些研发，进一步提升了电子税务局的领先优势，保障了其他财税应用的开发和接入。</w:t>
      </w:r>
    </w:p>
    <w:p>
      <w:pPr>
        <w:pStyle w:val="Style33"/>
        <w:keepNext w:val="0"/>
        <w:keepLines w:val="0"/>
        <w:widowControl w:val="0"/>
        <w:shd w:val="clear" w:color="auto" w:fill="auto"/>
        <w:bidi w:val="0"/>
        <w:spacing w:before="0" w:after="40" w:line="312" w:lineRule="exact"/>
        <w:ind w:left="0" w:right="0"/>
        <w:jc w:val="both"/>
      </w:pPr>
      <w:bookmarkStart w:id="154" w:name="bookmark154"/>
      <w:r>
        <w:rPr>
          <w:rFonts w:ascii="Times New Roman" w:eastAsia="Times New Roman" w:hAnsi="Times New Roman" w:cs="Times New Roman"/>
          <w:color w:val="000000"/>
          <w:spacing w:val="0"/>
          <w:w w:val="100"/>
          <w:position w:val="0"/>
          <w:sz w:val="18"/>
          <w:szCs w:val="18"/>
        </w:rPr>
        <w:t>2</w:t>
      </w:r>
      <w:bookmarkEnd w:id="154"/>
      <w:r>
        <w:rPr>
          <w:color w:val="000000"/>
          <w:spacing w:val="0"/>
          <w:w w:val="100"/>
          <w:position w:val="0"/>
        </w:rPr>
        <w:t>、 为了连接和整合各类用户、各种应用和服务资源，为企业提供高品质的规范化的服务，方欣科技开始了智慧财税服 务互联平台的建设，成功完成了项目中的智能云连接平台的研发，智能云连接平台为公司和合作伙伴提供了一体化的工作协 同支撑，为财税服务提供了全程信息化支撑，解决了资源整合和工作协同等问题，提高了工作效率和管理效率，实现了线上 线下服务的整合，为打造财税生态圈提供了有力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保障。</w:t>
      </w:r>
    </w:p>
    <w:p>
      <w:pPr>
        <w:pStyle w:val="Style33"/>
        <w:keepNext w:val="0"/>
        <w:keepLines w:val="0"/>
        <w:widowControl w:val="0"/>
        <w:shd w:val="clear" w:color="auto" w:fill="auto"/>
        <w:tabs>
          <w:tab w:pos="690" w:val="left"/>
        </w:tabs>
        <w:bidi w:val="0"/>
        <w:spacing w:before="0" w:after="40" w:line="322" w:lineRule="exact"/>
        <w:ind w:left="0" w:right="0"/>
        <w:jc w:val="both"/>
      </w:pPr>
      <w:bookmarkStart w:id="155" w:name="bookmark155"/>
      <w:r>
        <w:rPr>
          <w:rFonts w:ascii="Times New Roman" w:eastAsia="Times New Roman" w:hAnsi="Times New Roman" w:cs="Times New Roman"/>
          <w:color w:val="000000"/>
          <w:spacing w:val="0"/>
          <w:w w:val="100"/>
          <w:position w:val="0"/>
          <w:sz w:val="18"/>
          <w:szCs w:val="18"/>
        </w:rPr>
        <w:t>3</w:t>
      </w:r>
      <w:bookmarkEnd w:id="155"/>
      <w:r>
        <w:rPr>
          <w:color w:val="000000"/>
          <w:spacing w:val="0"/>
          <w:w w:val="100"/>
          <w:position w:val="0"/>
        </w:rPr>
        <w:t>、</w:t>
        <w:tab/>
        <w:t>全面提升服务的品质和效率，离不开高效智能的财税生产力工具。方欣科技研发了全新的互联网财税智能生产力工 具，实现了从理单到记帐和办税的全程自动化和业务闭环，大大提升了财税服务的工作效率。</w:t>
      </w:r>
    </w:p>
    <w:p>
      <w:pPr>
        <w:pStyle w:val="Style33"/>
        <w:keepNext w:val="0"/>
        <w:keepLines w:val="0"/>
        <w:widowControl w:val="0"/>
        <w:shd w:val="clear" w:color="auto" w:fill="auto"/>
        <w:tabs>
          <w:tab w:pos="666" w:val="left"/>
        </w:tabs>
        <w:bidi w:val="0"/>
        <w:spacing w:before="0" w:after="40" w:line="326" w:lineRule="exact"/>
        <w:ind w:left="0" w:right="0"/>
        <w:jc w:val="both"/>
      </w:pPr>
      <w:bookmarkStart w:id="156" w:name="bookmark156"/>
      <w:r>
        <w:rPr>
          <w:rFonts w:ascii="Times New Roman" w:eastAsia="Times New Roman" w:hAnsi="Times New Roman" w:cs="Times New Roman"/>
          <w:color w:val="000000"/>
          <w:spacing w:val="0"/>
          <w:w w:val="100"/>
          <w:position w:val="0"/>
          <w:sz w:val="18"/>
          <w:szCs w:val="18"/>
        </w:rPr>
        <w:t>4</w:t>
      </w:r>
      <w:bookmarkEnd w:id="156"/>
      <w:r>
        <w:rPr>
          <w:color w:val="000000"/>
          <w:spacing w:val="0"/>
          <w:w w:val="100"/>
          <w:position w:val="0"/>
        </w:rPr>
        <w:t>、</w:t>
        <w:tab/>
        <w:t>企业大数据创新服务平台是方欣科技发展的重点项目，方欣科技在已有的产品和研究成果基础上，进行了更加深入 的研究和探索，形成一系列研究成果，如企业财税风控模型等，为未来大数据产品的研发和运营服务打下了坚实基础。</w:t>
      </w:r>
    </w:p>
    <w:p>
      <w:pPr>
        <w:pStyle w:val="Style33"/>
        <w:keepNext w:val="0"/>
        <w:keepLines w:val="0"/>
        <w:widowControl w:val="0"/>
        <w:shd w:val="clear" w:color="auto" w:fill="auto"/>
        <w:tabs>
          <w:tab w:pos="690" w:val="left"/>
        </w:tabs>
        <w:bidi w:val="0"/>
        <w:spacing w:before="0" w:line="317" w:lineRule="exact"/>
        <w:ind w:left="0" w:right="0"/>
        <w:jc w:val="both"/>
      </w:pPr>
      <w:bookmarkStart w:id="157" w:name="bookmark157"/>
      <w:r>
        <w:rPr>
          <w:rFonts w:ascii="Times New Roman" w:eastAsia="Times New Roman" w:hAnsi="Times New Roman" w:cs="Times New Roman"/>
          <w:color w:val="000000"/>
          <w:spacing w:val="0"/>
          <w:w w:val="100"/>
          <w:position w:val="0"/>
          <w:sz w:val="18"/>
          <w:szCs w:val="18"/>
        </w:rPr>
        <w:t>5</w:t>
      </w:r>
      <w:bookmarkEnd w:id="157"/>
      <w:r>
        <w:rPr>
          <w:color w:val="000000"/>
          <w:spacing w:val="0"/>
          <w:w w:val="100"/>
          <w:position w:val="0"/>
        </w:rPr>
        <w:t>、</w:t>
        <w:tab/>
        <w:t>方欣科技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年内完成了著作权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项，完成专利申报受理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项，软件产品证明函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项，软件产品登记测试报告</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项，申请了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个商标，获得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年省创新型试点企业。</w:t>
      </w:r>
    </w:p>
    <w:p>
      <w:pPr>
        <w:pStyle w:val="Style33"/>
        <w:keepNext w:val="0"/>
        <w:keepLines w:val="0"/>
        <w:widowControl w:val="0"/>
        <w:shd w:val="clear" w:color="auto" w:fill="auto"/>
        <w:tabs>
          <w:tab w:pos="897" w:val="left"/>
        </w:tabs>
        <w:bidi w:val="0"/>
        <w:spacing w:before="0" w:line="313" w:lineRule="exact"/>
        <w:ind w:left="0" w:right="0"/>
        <w:jc w:val="both"/>
      </w:pPr>
      <w:bookmarkStart w:id="158" w:name="bookmark158"/>
      <w:r>
        <w:rPr>
          <w:b/>
          <w:bCs/>
          <w:color w:val="000000"/>
          <w:spacing w:val="0"/>
          <w:w w:val="100"/>
          <w:position w:val="0"/>
        </w:rPr>
        <w:t>（</w:t>
      </w:r>
      <w:bookmarkEnd w:id="158"/>
      <w:r>
        <w:rPr>
          <w:b/>
          <w:bCs/>
          <w:color w:val="000000"/>
          <w:spacing w:val="0"/>
          <w:w w:val="100"/>
          <w:position w:val="0"/>
        </w:rPr>
        <w:t>二）</w:t>
        <w:tab/>
        <w:t>热处理业务</w:t>
      </w:r>
    </w:p>
    <w:p>
      <w:pPr>
        <w:pStyle w:val="Style33"/>
        <w:keepNext w:val="0"/>
        <w:keepLines w:val="0"/>
        <w:widowControl w:val="0"/>
        <w:shd w:val="clear" w:color="auto" w:fill="auto"/>
        <w:bidi w:val="0"/>
        <w:spacing w:before="0" w:after="40" w:line="312" w:lineRule="exact"/>
        <w:ind w:left="0" w:right="0"/>
        <w:jc w:val="both"/>
      </w:pPr>
      <w:bookmarkStart w:id="159" w:name="bookmark159"/>
      <w:r>
        <w:rPr>
          <w:rFonts w:ascii="Times New Roman" w:eastAsia="Times New Roman" w:hAnsi="Times New Roman" w:cs="Times New Roman"/>
          <w:color w:val="000000"/>
          <w:spacing w:val="0"/>
          <w:w w:val="100"/>
          <w:position w:val="0"/>
          <w:sz w:val="18"/>
          <w:szCs w:val="18"/>
        </w:rPr>
        <w:t>1</w:t>
      </w:r>
      <w:bookmarkEnd w:id="159"/>
      <w:r>
        <w:rPr>
          <w:color w:val="000000"/>
          <w:spacing w:val="0"/>
          <w:w w:val="100"/>
          <w:position w:val="0"/>
        </w:rPr>
        <w:t>、报告期内，公司圆满完成了江苏省重大科技成果转化项目一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全新一代等离子渗氮设备的研发及产业化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，各项设 备、工艺、知识产权及产业化推广任务全面完成。研制新型外辅助加热</w:t>
      </w:r>
      <w:r>
        <w:rPr>
          <w:rFonts w:ascii="Times New Roman" w:eastAsia="Times New Roman" w:hAnsi="Times New Roman" w:cs="Times New Roman"/>
          <w:color w:val="000000"/>
          <w:spacing w:val="0"/>
          <w:w w:val="100"/>
          <w:position w:val="0"/>
          <w:sz w:val="18"/>
          <w:szCs w:val="18"/>
        </w:rPr>
        <w:t>WR-100/450</w:t>
      </w:r>
      <w:r>
        <w:rPr>
          <w:color w:val="000000"/>
          <w:spacing w:val="0"/>
          <w:w w:val="100"/>
          <w:position w:val="0"/>
        </w:rPr>
        <w:t>型等离子渗氮炉，成功运用于核电管材 的精密低温等离子氮碳共渗处理，突破国外技术封锁、产品替代进口；研发成功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等离子轰击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气体渗氮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软氮化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后氧化复合 </w:t>
      </w:r>
      <w:r>
        <w:rPr>
          <w:color w:val="000000"/>
          <w:spacing w:val="0"/>
          <w:w w:val="100"/>
          <w:position w:val="0"/>
        </w:rPr>
        <w:t>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新工艺，使金属零部件表面同时具有优良的耐磨性能和耐蚀性能，有望大量替代有严重环境污染威胁的传统盐浴</w:t>
      </w:r>
      <w:r>
        <w:rPr>
          <w:rFonts w:ascii="Times New Roman" w:eastAsia="Times New Roman" w:hAnsi="Times New Roman" w:cs="Times New Roman"/>
          <w:color w:val="000000"/>
          <w:spacing w:val="0"/>
          <w:w w:val="100"/>
          <w:position w:val="0"/>
          <w:sz w:val="18"/>
          <w:szCs w:val="18"/>
        </w:rPr>
        <w:t xml:space="preserve">QPQ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盐浴渗氮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后氧化工艺</w:t>
      </w:r>
      <w:r>
        <w:rPr>
          <w:color w:val="000000"/>
          <w:spacing w:val="0"/>
          <w:w w:val="100"/>
          <w:position w:val="0"/>
          <w:sz w:val="18"/>
          <w:szCs w:val="18"/>
        </w:rPr>
        <w:t>）</w:t>
      </w:r>
      <w:r>
        <w:rPr>
          <w:color w:val="000000"/>
          <w:spacing w:val="0"/>
          <w:w w:val="100"/>
          <w:position w:val="0"/>
        </w:rPr>
        <w:t>技术。</w:t>
      </w:r>
    </w:p>
    <w:p>
      <w:pPr>
        <w:pStyle w:val="Style33"/>
        <w:keepNext w:val="0"/>
        <w:keepLines w:val="0"/>
        <w:widowControl w:val="0"/>
        <w:shd w:val="clear" w:color="auto" w:fill="auto"/>
        <w:tabs>
          <w:tab w:pos="734" w:val="left"/>
        </w:tabs>
        <w:bidi w:val="0"/>
        <w:spacing w:before="0" w:after="40" w:line="314" w:lineRule="exact"/>
        <w:ind w:left="0" w:right="0"/>
        <w:jc w:val="both"/>
      </w:pPr>
      <w:bookmarkStart w:id="160" w:name="bookmark160"/>
      <w:r>
        <w:rPr>
          <w:rFonts w:ascii="Times New Roman" w:eastAsia="Times New Roman" w:hAnsi="Times New Roman" w:cs="Times New Roman"/>
          <w:color w:val="000000"/>
          <w:spacing w:val="0"/>
          <w:w w:val="100"/>
          <w:position w:val="0"/>
          <w:sz w:val="18"/>
          <w:szCs w:val="18"/>
        </w:rPr>
        <w:t>2</w:t>
      </w:r>
      <w:bookmarkEnd w:id="160"/>
      <w:r>
        <w:rPr>
          <w:color w:val="000000"/>
          <w:spacing w:val="0"/>
          <w:w w:val="100"/>
          <w:position w:val="0"/>
        </w:rPr>
        <w:t>、</w:t>
        <w:tab/>
        <w:t>满足高档汽车铝制发动机缸盖及缸体热处理要求，成功研制铝合金</w:t>
      </w:r>
      <w:r>
        <w:rPr>
          <w:rFonts w:ascii="Times New Roman" w:eastAsia="Times New Roman" w:hAnsi="Times New Roman" w:cs="Times New Roman"/>
          <w:color w:val="000000"/>
          <w:spacing w:val="0"/>
          <w:w w:val="100"/>
          <w:position w:val="0"/>
          <w:sz w:val="18"/>
          <w:szCs w:val="18"/>
        </w:rPr>
        <w:t>T6</w:t>
      </w:r>
      <w:r>
        <w:rPr>
          <w:color w:val="000000"/>
          <w:spacing w:val="0"/>
          <w:w w:val="100"/>
          <w:position w:val="0"/>
        </w:rPr>
        <w:t>气淬全自动生产线。</w:t>
      </w:r>
    </w:p>
    <w:p>
      <w:pPr>
        <w:pStyle w:val="Style33"/>
        <w:keepNext w:val="0"/>
        <w:keepLines w:val="0"/>
        <w:widowControl w:val="0"/>
        <w:shd w:val="clear" w:color="auto" w:fill="auto"/>
        <w:bidi w:val="0"/>
        <w:spacing w:before="0" w:after="40" w:line="314" w:lineRule="exact"/>
        <w:ind w:left="0" w:right="0"/>
        <w:jc w:val="both"/>
      </w:pPr>
      <w:bookmarkStart w:id="161" w:name="bookmark161"/>
      <w:r>
        <w:rPr>
          <w:rFonts w:ascii="Times New Roman" w:eastAsia="Times New Roman" w:hAnsi="Times New Roman" w:cs="Times New Roman"/>
          <w:color w:val="000000"/>
          <w:spacing w:val="0"/>
          <w:w w:val="100"/>
          <w:position w:val="0"/>
          <w:sz w:val="18"/>
          <w:szCs w:val="18"/>
        </w:rPr>
        <w:t>3</w:t>
      </w:r>
      <w:bookmarkEnd w:id="161"/>
      <w:r>
        <w:rPr>
          <w:color w:val="000000"/>
          <w:spacing w:val="0"/>
          <w:w w:val="100"/>
          <w:position w:val="0"/>
        </w:rPr>
        <w:t>、 研制成功</w:t>
      </w:r>
      <w:r>
        <w:rPr>
          <w:rFonts w:ascii="Times New Roman" w:eastAsia="Times New Roman" w:hAnsi="Times New Roman" w:cs="Times New Roman"/>
          <w:color w:val="000000"/>
          <w:spacing w:val="0"/>
          <w:w w:val="100"/>
          <w:position w:val="0"/>
          <w:sz w:val="18"/>
          <w:szCs w:val="18"/>
        </w:rPr>
        <w:t>UBEH</w:t>
      </w:r>
      <w:r>
        <w:rPr>
          <w:color w:val="000000"/>
          <w:spacing w:val="0"/>
          <w:w w:val="100"/>
          <w:position w:val="0"/>
        </w:rPr>
        <w:t>系列高温渗碳炉，采用耐高温硅钼棒加热器，高温氧探头碳势自动控制系统，配备智能工艺自生成 系统，对工件的渗碳过程进行二维在线模拟仿真控制，可以对工件不同部位的碳浓度分布及渗层进行实时计算与控制，实现 工件的二维精密渗碳控制。</w:t>
      </w:r>
    </w:p>
    <w:p>
      <w:pPr>
        <w:pStyle w:val="Style33"/>
        <w:keepNext w:val="0"/>
        <w:keepLines w:val="0"/>
        <w:widowControl w:val="0"/>
        <w:shd w:val="clear" w:color="auto" w:fill="auto"/>
        <w:bidi w:val="0"/>
        <w:spacing w:before="0" w:after="40" w:line="307" w:lineRule="exact"/>
        <w:ind w:left="0" w:right="0"/>
        <w:jc w:val="both"/>
      </w:pPr>
      <w:bookmarkStart w:id="162" w:name="bookmark162"/>
      <w:r>
        <w:rPr>
          <w:rFonts w:ascii="Times New Roman" w:eastAsia="Times New Roman" w:hAnsi="Times New Roman" w:cs="Times New Roman"/>
          <w:color w:val="000000"/>
          <w:spacing w:val="0"/>
          <w:w w:val="100"/>
          <w:position w:val="0"/>
          <w:sz w:val="18"/>
          <w:szCs w:val="18"/>
        </w:rPr>
        <w:t>4</w:t>
      </w:r>
      <w:bookmarkEnd w:id="162"/>
      <w:r>
        <w:rPr>
          <w:color w:val="000000"/>
          <w:spacing w:val="0"/>
          <w:w w:val="100"/>
          <w:position w:val="0"/>
        </w:rPr>
        <w:t>、 研制成功</w:t>
      </w:r>
      <w:r>
        <w:rPr>
          <w:rFonts w:ascii="Times New Roman" w:eastAsia="Times New Roman" w:hAnsi="Times New Roman" w:cs="Times New Roman"/>
          <w:color w:val="000000"/>
          <w:spacing w:val="0"/>
          <w:w w:val="100"/>
          <w:position w:val="0"/>
          <w:sz w:val="18"/>
          <w:szCs w:val="18"/>
        </w:rPr>
        <w:t>UMA-6060</w:t>
      </w:r>
      <w:r>
        <w:rPr>
          <w:color w:val="000000"/>
          <w:spacing w:val="0"/>
          <w:w w:val="100"/>
          <w:position w:val="0"/>
        </w:rPr>
        <w:t>脱脂脱蜡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保护气氛退火炉，用于精密粉末冶金零部件的脱脂脱蜡及保护气氛退火工艺的全自动 连续处理，设备通过德国</w:t>
      </w:r>
      <w:r>
        <w:rPr>
          <w:rFonts w:ascii="Times New Roman" w:eastAsia="Times New Roman" w:hAnsi="Times New Roman" w:cs="Times New Roman"/>
          <w:color w:val="000000"/>
          <w:spacing w:val="0"/>
          <w:w w:val="100"/>
          <w:position w:val="0"/>
          <w:sz w:val="18"/>
          <w:szCs w:val="18"/>
        </w:rPr>
        <w:t>TUV</w:t>
      </w:r>
      <w:r>
        <w:rPr>
          <w:color w:val="000000"/>
          <w:spacing w:val="0"/>
          <w:w w:val="100"/>
          <w:position w:val="0"/>
        </w:rPr>
        <w:t>颁发的</w:t>
      </w:r>
      <w:r>
        <w:rPr>
          <w:rFonts w:ascii="Times New Roman" w:eastAsia="Times New Roman" w:hAnsi="Times New Roman" w:cs="Times New Roman"/>
          <w:color w:val="000000"/>
          <w:spacing w:val="0"/>
          <w:w w:val="100"/>
          <w:position w:val="0"/>
          <w:sz w:val="18"/>
          <w:szCs w:val="18"/>
        </w:rPr>
        <w:t>CE</w:t>
      </w:r>
      <w:r>
        <w:rPr>
          <w:color w:val="000000"/>
          <w:spacing w:val="0"/>
          <w:w w:val="100"/>
          <w:position w:val="0"/>
        </w:rPr>
        <w:t>认证。</w:t>
      </w:r>
    </w:p>
    <w:p>
      <w:pPr>
        <w:pStyle w:val="Style33"/>
        <w:keepNext w:val="0"/>
        <w:keepLines w:val="0"/>
        <w:widowControl w:val="0"/>
        <w:shd w:val="clear" w:color="auto" w:fill="auto"/>
        <w:tabs>
          <w:tab w:pos="699" w:val="left"/>
        </w:tabs>
        <w:bidi w:val="0"/>
        <w:spacing w:before="0" w:after="240" w:line="317" w:lineRule="exact"/>
        <w:ind w:left="0" w:right="0"/>
        <w:jc w:val="both"/>
      </w:pPr>
      <w:bookmarkStart w:id="163" w:name="bookmark163"/>
      <w:r>
        <w:rPr>
          <w:rFonts w:ascii="Times New Roman" w:eastAsia="Times New Roman" w:hAnsi="Times New Roman" w:cs="Times New Roman"/>
          <w:color w:val="000000"/>
          <w:spacing w:val="0"/>
          <w:w w:val="100"/>
          <w:position w:val="0"/>
          <w:sz w:val="18"/>
          <w:szCs w:val="18"/>
        </w:rPr>
        <w:t>5</w:t>
      </w:r>
      <w:bookmarkEnd w:id="163"/>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年内完成专利申报受理</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项；获得专利授权</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项；主持制定 国家标准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项，获批颁布实施国家标准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项；发表论文</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篇。</w:t>
      </w: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公司研发投入情况</w:t>
      </w:r>
    </w:p>
    <w:tbl>
      <w:tblPr>
        <w:tblOverlap w:val="never"/>
        <w:jc w:val="center"/>
        <w:tblLayout w:type="fixed"/>
      </w:tblPr>
      <w:tblGrid>
        <w:gridCol w:w="3264"/>
        <w:gridCol w:w="2126"/>
        <w:gridCol w:w="2126"/>
        <w:gridCol w:w="213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11.37</w:t>
            </w:r>
            <w:r>
              <w:rPr>
                <w:color w:val="000000"/>
                <w:spacing w:val="0"/>
                <w:w w:val="100"/>
                <w:position w:val="0"/>
              </w:rPr>
              <w:t>个百分点</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42,150,840.01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20,351,440.06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4.03</w:t>
            </w:r>
            <w:r>
              <w:rPr>
                <w:color w:val="000000"/>
                <w:spacing w:val="0"/>
                <w:w w:val="100"/>
                <w:position w:val="0"/>
              </w:rPr>
              <w:t>个百分点</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3"/>
        <w:keepNext w:val="0"/>
        <w:keepLines w:val="0"/>
        <w:widowControl w:val="0"/>
        <w:shd w:val="clear" w:color="auto" w:fill="auto"/>
        <w:bidi w:val="0"/>
        <w:spacing w:before="0" w:after="120" w:line="317" w:lineRule="exact"/>
        <w:ind w:left="0" w:right="0"/>
        <w:jc w:val="both"/>
      </w:pPr>
      <w:r>
        <w:rPr>
          <w:color w:val="000000"/>
          <w:spacing w:val="0"/>
          <w:w w:val="100"/>
          <w:position w:val="0"/>
        </w:rPr>
        <w:t>研发投入总额占营业收入的比重较上年发生显著变化的原因</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20" w:line="317" w:lineRule="exact"/>
        <w:ind w:left="0" w:right="0"/>
        <w:jc w:val="both"/>
      </w:pPr>
      <w:r>
        <w:rPr>
          <w:color w:val="000000"/>
          <w:spacing w:val="0"/>
          <w:w w:val="100"/>
          <w:position w:val="0"/>
        </w:rPr>
        <w:t>报告期内研发人员数量及研发投入金额分别较上年同期增长</w:t>
      </w:r>
      <w:r>
        <w:rPr>
          <w:rFonts w:ascii="Times New Roman" w:eastAsia="Times New Roman" w:hAnsi="Times New Roman" w:cs="Times New Roman"/>
          <w:color w:val="000000"/>
          <w:spacing w:val="0"/>
          <w:w w:val="100"/>
          <w:position w:val="0"/>
          <w:sz w:val="18"/>
          <w:szCs w:val="18"/>
        </w:rPr>
        <w:t>341.18%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107.11%</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年度方欣科技纳入公司合 并报表范围，研发人员数量、研发投入金额显著增长所致。</w:t>
      </w:r>
    </w:p>
    <w:p>
      <w:pPr>
        <w:pStyle w:val="Style33"/>
        <w:keepNext w:val="0"/>
        <w:keepLines w:val="0"/>
        <w:widowControl w:val="0"/>
        <w:shd w:val="clear" w:color="auto" w:fill="auto"/>
        <w:bidi w:val="0"/>
        <w:spacing w:before="0" w:after="120" w:line="317" w:lineRule="exact"/>
        <w:ind w:left="0" w:right="0"/>
        <w:jc w:val="both"/>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24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5</w:t>
      </w:r>
      <w:bookmarkEnd w:id="166"/>
      <w:r>
        <w:rPr>
          <w:color w:val="000000"/>
          <w:spacing w:val="0"/>
          <w:w w:val="100"/>
          <w:position w:val="0"/>
        </w:rPr>
        <w:t>、现金流</w:t>
      </w:r>
      <w:bookmarkEnd w:id="164"/>
      <w:bookmarkEnd w:id="165"/>
      <w:bookmarkEnd w:id="167"/>
    </w:p>
    <w:p>
      <w:pPr>
        <w:pStyle w:val="Style3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2098"/>
        <w:gridCol w:w="2098"/>
        <w:gridCol w:w="21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689,233,367.28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474,562,107.77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467,249,323.80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435,200,489.22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221,984,043.48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39,361,618.55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463.96%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24,770,892.03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11,944,172.65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107.39%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-26,392,645.55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66,598,023.53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51,163,537.58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-54,653,850.88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193.61%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1,383,827,563.63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41,300,000.00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3,250.67%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82,679,765.41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56,372,407.36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w:t>
            </w:r>
          </w:p>
        </w:tc>
      </w:tr>
    </w:tbl>
    <w:p>
      <w:pPr>
        <w:spacing w:lineRule="exact" w:line="1"/>
        <w:rPr>
          <w:sz w:val="2"/>
          <w:szCs w:val="2"/>
        </w:rPr>
      </w:pPr>
      <w:r>
        <w:br w:type="page"/>
      </w:r>
    </w:p>
    <w:tbl>
      <w:tblPr>
        <w:tblOverlap w:val="never"/>
        <w:jc w:val="center"/>
        <w:tblLayout w:type="fixed"/>
      </w:tblPr>
      <w:tblGrid>
        <w:gridCol w:w="3264"/>
        <w:gridCol w:w="2098"/>
        <w:gridCol w:w="2098"/>
        <w:gridCol w:w="21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1,301,147,798.22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-15,072,407.36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8,732.65%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1,573,926,833.76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-30,464,149.87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5,266.49%</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jc w:val="left"/>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、经营活动产生的现金流量净额本年比上年同期增长</w:t>
      </w:r>
      <w:r>
        <w:rPr>
          <w:rFonts w:ascii="Times New Roman" w:eastAsia="Times New Roman" w:hAnsi="Times New Roman" w:cs="Times New Roman"/>
          <w:color w:val="000000"/>
          <w:spacing w:val="0"/>
          <w:w w:val="100"/>
          <w:position w:val="0"/>
          <w:sz w:val="18"/>
          <w:szCs w:val="18"/>
        </w:rPr>
        <w:t>463.96%</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年度方欣科技纳入合并报表范围所致;</w:t>
      </w:r>
    </w:p>
    <w:p>
      <w:pPr>
        <w:pStyle w:val="Style33"/>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、投资活动产生的现金流量净额本年比上年同期增长</w:t>
      </w:r>
      <w:r>
        <w:rPr>
          <w:rFonts w:ascii="Times New Roman" w:eastAsia="Times New Roman" w:hAnsi="Times New Roman" w:cs="Times New Roman"/>
          <w:color w:val="000000"/>
          <w:spacing w:val="0"/>
          <w:w w:val="100"/>
          <w:position w:val="0"/>
          <w:sz w:val="18"/>
          <w:szCs w:val="18"/>
        </w:rPr>
        <w:t>193.61%</w:t>
      </w:r>
      <w:r>
        <w:rPr>
          <w:color w:val="000000"/>
          <w:spacing w:val="0"/>
          <w:w w:val="100"/>
          <w:position w:val="0"/>
        </w:rPr>
        <w:t>，主要系本年子公司天津丰东处置旧厂房及购买日取得 方欣科技账面货币资金所致；</w:t>
      </w:r>
    </w:p>
    <w:p>
      <w:pPr>
        <w:pStyle w:val="Style33"/>
        <w:keepNext w:val="0"/>
        <w:keepLines w:val="0"/>
        <w:widowControl w:val="0"/>
        <w:shd w:val="clear" w:color="auto" w:fill="auto"/>
        <w:bidi w:val="0"/>
        <w:spacing w:before="0" w:after="240" w:line="322" w:lineRule="exact"/>
        <w:ind w:left="0" w:right="0"/>
        <w:jc w:val="left"/>
      </w:pPr>
      <w:bookmarkStart w:id="168" w:name="bookmark168"/>
      <w:r>
        <w:rPr>
          <w:rFonts w:ascii="Times New Roman" w:eastAsia="Times New Roman" w:hAnsi="Times New Roman" w:cs="Times New Roman"/>
          <w:color w:val="000000"/>
          <w:spacing w:val="0"/>
          <w:w w:val="100"/>
          <w:position w:val="0"/>
          <w:sz w:val="18"/>
          <w:szCs w:val="18"/>
        </w:rPr>
        <w:t>3</w:t>
      </w:r>
      <w:bookmarkEnd w:id="168"/>
      <w:r>
        <w:rPr>
          <w:color w:val="000000"/>
          <w:spacing w:val="0"/>
          <w:w w:val="100"/>
          <w:position w:val="0"/>
        </w:rPr>
        <w:t>、筹资活动产生的现金流量净额本年比上年同期增长</w:t>
      </w:r>
      <w:r>
        <w:rPr>
          <w:rFonts w:ascii="Times New Roman" w:eastAsia="Times New Roman" w:hAnsi="Times New Roman" w:cs="Times New Roman"/>
          <w:color w:val="000000"/>
          <w:spacing w:val="0"/>
          <w:w w:val="100"/>
          <w:position w:val="0"/>
          <w:sz w:val="18"/>
          <w:szCs w:val="18"/>
        </w:rPr>
        <w:t>8,732.65%</w:t>
      </w:r>
      <w:r>
        <w:rPr>
          <w:color w:val="000000"/>
          <w:spacing w:val="0"/>
          <w:w w:val="100"/>
          <w:position w:val="0"/>
        </w:rPr>
        <w:t>，主要系本年发行股份购买资产并募集配套资金融资 及增加银行借款所致。</w:t>
      </w:r>
    </w:p>
    <w:p>
      <w:pPr>
        <w:pStyle w:val="Style33"/>
        <w:keepNext w:val="0"/>
        <w:keepLines w:val="0"/>
        <w:widowControl w:val="0"/>
        <w:shd w:val="clear" w:color="auto" w:fill="auto"/>
        <w:bidi w:val="0"/>
        <w:spacing w:before="0" w:after="140" w:line="240" w:lineRule="auto"/>
        <w:ind w:left="0" w:right="0"/>
        <w:jc w:val="left"/>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报告期内，公司经营活动产生的现金净流量与本年度净利润相比存在</w:t>
      </w:r>
      <w:r>
        <w:rPr>
          <w:rFonts w:ascii="Times New Roman" w:eastAsia="Times New Roman" w:hAnsi="Times New Roman" w:cs="Times New Roman"/>
          <w:color w:val="000000"/>
          <w:spacing w:val="0"/>
          <w:w w:val="100"/>
          <w:position w:val="0"/>
          <w:sz w:val="18"/>
          <w:szCs w:val="18"/>
        </w:rPr>
        <w:t>177,055,034.43</w:t>
      </w:r>
      <w:r>
        <w:rPr>
          <w:color w:val="000000"/>
          <w:spacing w:val="0"/>
          <w:w w:val="100"/>
          <w:position w:val="0"/>
        </w:rPr>
        <w:t>元的差异，主要原因系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年末方 欣科技应收款合并期初收款</w:t>
      </w:r>
      <w:r>
        <w:rPr>
          <w:rFonts w:ascii="Times New Roman" w:eastAsia="Times New Roman" w:hAnsi="Times New Roman" w:cs="Times New Roman"/>
          <w:color w:val="000000"/>
          <w:spacing w:val="0"/>
          <w:w w:val="100"/>
          <w:position w:val="0"/>
          <w:sz w:val="18"/>
          <w:szCs w:val="18"/>
        </w:rPr>
        <w:t>10,812</w:t>
      </w:r>
      <w:r>
        <w:rPr>
          <w:color w:val="000000"/>
          <w:spacing w:val="0"/>
          <w:w w:val="100"/>
          <w:position w:val="0"/>
        </w:rPr>
        <w:t>万元,本年销售以前年度存货减少采购款</w:t>
      </w:r>
      <w:r>
        <w:rPr>
          <w:rFonts w:ascii="Times New Roman" w:eastAsia="Times New Roman" w:hAnsi="Times New Roman" w:cs="Times New Roman"/>
          <w:color w:val="000000"/>
          <w:spacing w:val="0"/>
          <w:w w:val="100"/>
          <w:position w:val="0"/>
          <w:sz w:val="18"/>
          <w:szCs w:val="18"/>
        </w:rPr>
        <w:t>3,216</w:t>
      </w:r>
      <w:r>
        <w:rPr>
          <w:color w:val="000000"/>
          <w:spacing w:val="0"/>
          <w:w w:val="100"/>
          <w:position w:val="0"/>
        </w:rPr>
        <w:t>万元，年末税费未交及往来款增加形成差异。</w:t>
      </w:r>
    </w:p>
    <w:p>
      <w:pPr>
        <w:pStyle w:val="Style29"/>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三</w:t>
      </w:r>
      <w:bookmarkEnd w:id="171"/>
      <w:r>
        <w:rPr>
          <w:color w:val="000000"/>
          <w:spacing w:val="0"/>
          <w:w w:val="100"/>
          <w:position w:val="0"/>
        </w:rPr>
        <w:t>、非主营业务分析</w:t>
      </w:r>
      <w:bookmarkEnd w:id="169"/>
      <w:bookmarkEnd w:id="170"/>
      <w:bookmarkEnd w:id="172"/>
    </w:p>
    <w:p>
      <w:pPr>
        <w:pStyle w:val="Style33"/>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2,302,706.85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联营企业利润权益法核算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7,555,547.44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坏账准备计提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13,534,722.12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政府补助收入及固定资产处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1,350,505.67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固定资产清理损失等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四</w:t>
      </w:r>
      <w:bookmarkEnd w:id="175"/>
      <w:r>
        <w:rPr>
          <w:color w:val="000000"/>
          <w:spacing w:val="0"/>
          <w:w w:val="100"/>
          <w:position w:val="0"/>
        </w:rPr>
        <w:t>、资产及负债状况分析</w:t>
      </w:r>
      <w:bookmarkEnd w:id="173"/>
      <w:bookmarkEnd w:id="174"/>
      <w:bookmarkEnd w:id="176"/>
    </w:p>
    <w:p>
      <w:pPr>
        <w:pStyle w:val="Style37"/>
        <w:keepNext/>
        <w:keepLines/>
        <w:widowControl w:val="0"/>
        <w:shd w:val="clear" w:color="auto" w:fill="auto"/>
        <w:bidi w:val="0"/>
        <w:spacing w:before="0" w:after="360" w:line="240" w:lineRule="auto"/>
        <w:ind w:left="0" w:right="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、资产构成重大变动情况</w:t>
      </w:r>
      <w:bookmarkEnd w:id="177"/>
      <w:bookmarkEnd w:id="178"/>
      <w:bookmarkEnd w:id="1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368"/>
        <w:gridCol w:w="758"/>
        <w:gridCol w:w="1272"/>
        <w:gridCol w:w="854"/>
        <w:gridCol w:w="1699"/>
        <w:gridCol w:w="244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right"/>
            </w:pPr>
            <w:r>
              <w:rPr>
                <w:color w:val="000000"/>
                <w:spacing w:val="0"/>
                <w:w w:val="100"/>
                <w:position w:val="0"/>
              </w:rPr>
              <w:t>占总资 产比例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1,767,266,832.14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191,596,057.06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22.15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年度方欣科技纳 入公司合并报表范围、发行股 份购买资产配套资金到账及增 加银行借款所致</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217,567,470.11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136,157,538.86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8.53</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年度方欣科技纳</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入合并报表范围所致</w:t>
            </w:r>
          </w:p>
        </w:tc>
      </w:tr>
    </w:tbl>
    <w:p>
      <w:pPr>
        <w:spacing w:lineRule="exact" w:line="1"/>
        <w:rPr>
          <w:sz w:val="2"/>
          <w:szCs w:val="2"/>
        </w:rPr>
      </w:pPr>
      <w:r>
        <w:br w:type="page"/>
      </w:r>
    </w:p>
    <w:tbl>
      <w:tblPr>
        <w:tblOverlap w:val="never"/>
        <w:jc w:val="center"/>
        <w:tblLayout w:type="fixed"/>
      </w:tblPr>
      <w:tblGrid>
        <w:gridCol w:w="1282"/>
        <w:gridCol w:w="1368"/>
        <w:gridCol w:w="758"/>
        <w:gridCol w:w="1272"/>
        <w:gridCol w:w="854"/>
        <w:gridCol w:w="1699"/>
        <w:gridCol w:w="244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151,298,479.73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168,813,489.54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93,137,125.01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98,848,428.76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7.71</w:t>
            </w:r>
            <w:r>
              <w:rPr>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242,659,628.87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233,935,808.92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17.73</w:t>
            </w:r>
            <w:r>
              <w:rPr>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29,315,553.95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27,699,887.37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2.67</w:t>
            </w:r>
            <w:r>
              <w:rPr>
                <w:color w:val="000000"/>
                <w:spacing w:val="0"/>
                <w:w w:val="100"/>
                <w:position w:val="0"/>
              </w:rPr>
              <w:t>个百分点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tabs>
          <w:tab w:pos="818" w:val="left"/>
        </w:tabs>
        <w:bidi w:val="0"/>
        <w:spacing w:before="0" w:line="240" w:lineRule="auto"/>
        <w:ind w:left="0" w:right="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以公允价值计量的资产和负债</w:t>
      </w:r>
      <w:bookmarkEnd w:id="181"/>
      <w:bookmarkEnd w:id="182"/>
      <w:bookmarkEnd w:id="184"/>
    </w:p>
    <w:p>
      <w:pPr>
        <w:pStyle w:val="Style33"/>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keepLines/>
        <w:widowControl w:val="0"/>
        <w:shd w:val="clear" w:color="auto" w:fill="auto"/>
        <w:tabs>
          <w:tab w:pos="818" w:val="left"/>
        </w:tabs>
        <w:bidi w:val="0"/>
        <w:spacing w:before="0" w:line="240" w:lineRule="auto"/>
        <w:ind w:left="0" w:right="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截至报告期末的资产权利受限情况</w:t>
      </w:r>
      <w:bookmarkEnd w:id="185"/>
      <w:bookmarkEnd w:id="186"/>
      <w:bookmarkEnd w:id="188"/>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五</w:t>
      </w:r>
      <w:bookmarkEnd w:id="191"/>
      <w:r>
        <w:rPr>
          <w:color w:val="000000"/>
          <w:spacing w:val="0"/>
          <w:w w:val="100"/>
          <w:position w:val="0"/>
        </w:rPr>
        <w:t>、投资状况分析</w:t>
      </w:r>
      <w:bookmarkEnd w:id="189"/>
      <w:bookmarkEnd w:id="190"/>
      <w:bookmarkEnd w:id="192"/>
    </w:p>
    <w:p>
      <w:pPr>
        <w:pStyle w:val="Style37"/>
        <w:keepNext/>
        <w:keepLines/>
        <w:widowControl w:val="0"/>
        <w:shd w:val="clear" w:color="auto" w:fill="auto"/>
        <w:bidi w:val="0"/>
        <w:spacing w:before="0" w:line="240" w:lineRule="auto"/>
        <w:ind w:left="0" w:right="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、总体情况</w:t>
      </w:r>
      <w:bookmarkEnd w:id="193"/>
      <w:bookmarkEnd w:id="194"/>
      <w:bookmarkEnd w:id="196"/>
    </w:p>
    <w:p>
      <w:pPr>
        <w:pStyle w:val="Style33"/>
        <w:keepNext w:val="0"/>
        <w:keepLines w:val="0"/>
        <w:widowControl w:val="0"/>
        <w:shd w:val="clear" w:color="auto" w:fill="auto"/>
        <w:bidi w:val="0"/>
        <w:spacing w:before="0" w:after="140" w:line="240" w:lineRule="auto"/>
        <w:ind w:left="0" w:right="0" w:firstLine="36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22,760,243.50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7,808.53%</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、报告期内获取的重大的股权投资情况</w:t>
      </w:r>
      <w:bookmarkEnd w:id="197"/>
      <w:bookmarkEnd w:id="198"/>
      <w:bookmarkEnd w:id="200"/>
    </w:p>
    <w:p>
      <w:pPr>
        <w:pStyle w:val="Style33"/>
        <w:keepNext w:val="0"/>
        <w:keepLines w:val="0"/>
        <w:widowControl w:val="0"/>
        <w:shd w:val="clear" w:color="auto" w:fill="auto"/>
        <w:bidi w:val="0"/>
        <w:spacing w:before="0" w:after="140" w:line="240" w:lineRule="auto"/>
        <w:ind w:left="0" w:right="0" w:firstLine="36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24"/>
        <w:gridCol w:w="566"/>
        <w:gridCol w:w="710"/>
        <w:gridCol w:w="422"/>
        <w:gridCol w:w="427"/>
        <w:gridCol w:w="566"/>
        <w:gridCol w:w="427"/>
        <w:gridCol w:w="422"/>
        <w:gridCol w:w="994"/>
        <w:gridCol w:w="566"/>
        <w:gridCol w:w="566"/>
        <w:gridCol w:w="566"/>
        <w:gridCol w:w="850"/>
        <w:gridCol w:w="1219"/>
      </w:tblGrid>
      <w:tr>
        <w:trPr>
          <w:trHeight w:val="734"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投资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合作 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投资 期限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产品 类型</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 投资 盈亏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77" w:lineRule="exact"/>
              <w:ind w:left="0" w:right="0" w:firstLine="0"/>
              <w:jc w:val="left"/>
            </w:pPr>
            <w:r>
              <w:rPr>
                <w:color w:val="000000"/>
                <w:spacing w:val="0"/>
                <w:w w:val="100"/>
                <w:position w:val="0"/>
              </w:rPr>
              <w:t>阜木 是否</w:t>
            </w:r>
          </w:p>
          <w:p>
            <w:pPr>
              <w:pStyle w:val="Style26"/>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披露日期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披露索引（如 有）</w:t>
            </w:r>
          </w:p>
        </w:tc>
      </w:tr>
      <w:tr>
        <w:trPr>
          <w:trHeight w:val="28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方欣科 技有限 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计算机 技术开 发、技 术服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 络技术 的研 究、开 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 息系统 集成服 务等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发行 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互联 网财 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已完成资产 过户及股份 发行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6" w:lineRule="auto"/>
              <w:ind w:left="0" w:right="0" w:firstLine="0"/>
              <w:jc w:val="left"/>
              <w:rPr>
                <w:sz w:val="18"/>
                <w:szCs w:val="18"/>
              </w:rPr>
            </w:pPr>
            <w:r>
              <w:fldChar w:fldCharType="begin"/>
            </w:r>
            <w:r>
              <w:rPr/>
              <w:instrText> HYPERLINK "http://www.cninfo.com.cn/cni" </w:instrText>
            </w:r>
            <w:r>
              <w:fldChar w:fldCharType="separate"/>
            </w:r>
            <w:r>
              <w:rPr>
                <w:rFonts w:ascii="Times New Roman" w:eastAsia="Times New Roman" w:hAnsi="Times New Roman" w:cs="Times New Roman"/>
                <w:color w:val="000000"/>
                <w:spacing w:val="0"/>
                <w:w w:val="100"/>
                <w:position w:val="0"/>
                <w:sz w:val="18"/>
                <w:szCs w:val="18"/>
              </w:rPr>
              <w:t>http://www.cninfo.com.cn/cni</w:t>
            </w:r>
            <w:r>
              <w:fldChar w:fldCharType="end"/>
            </w:r>
            <w:r>
              <w:rPr>
                <w:rFonts w:ascii="Times New Roman" w:eastAsia="Times New Roman" w:hAnsi="Times New Roman" w:cs="Times New Roman"/>
                <w:color w:val="000000"/>
                <w:spacing w:val="0"/>
                <w:w w:val="100"/>
                <w:position w:val="0"/>
                <w:sz w:val="18"/>
                <w:szCs w:val="18"/>
              </w:rPr>
              <w:t xml:space="preserve"> nfo-new/disclos ure/szse_sme/b ulletin_detail/tr ue/1202796488 ?announceTime =2016-10-28</w:t>
            </w:r>
          </w:p>
        </w:tc>
      </w:tr>
      <w:tr>
        <w:trPr>
          <w:trHeight w:val="73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keepLines/>
        <w:widowControl w:val="0"/>
        <w:shd w:val="clear" w:color="auto" w:fill="auto"/>
        <w:tabs>
          <w:tab w:pos="798" w:val="left"/>
        </w:tabs>
        <w:bidi w:val="0"/>
        <w:spacing w:before="0" w:line="240" w:lineRule="auto"/>
        <w:ind w:left="0" w:right="0" w:firstLine="42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报告期内正在进行的重大的非股权投资情况</w:t>
      </w:r>
      <w:bookmarkEnd w:id="201"/>
      <w:bookmarkEnd w:id="202"/>
      <w:bookmarkEnd w:id="204"/>
    </w:p>
    <w:p>
      <w:pPr>
        <w:pStyle w:val="Style33"/>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keepLines/>
        <w:widowControl w:val="0"/>
        <w:shd w:val="clear" w:color="auto" w:fill="auto"/>
        <w:tabs>
          <w:tab w:pos="798" w:val="left"/>
        </w:tabs>
        <w:bidi w:val="0"/>
        <w:spacing w:before="0" w:line="240" w:lineRule="auto"/>
        <w:ind w:left="0" w:right="0" w:firstLine="42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以公允价值计量的金融资产</w:t>
      </w:r>
      <w:bookmarkEnd w:id="205"/>
      <w:bookmarkEnd w:id="206"/>
      <w:bookmarkEnd w:id="208"/>
    </w:p>
    <w:p>
      <w:pPr>
        <w:pStyle w:val="Style33"/>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keepLines/>
        <w:widowControl w:val="0"/>
        <w:shd w:val="clear" w:color="auto" w:fill="auto"/>
        <w:tabs>
          <w:tab w:pos="798" w:val="left"/>
        </w:tabs>
        <w:bidi w:val="0"/>
        <w:spacing w:before="0" w:line="240" w:lineRule="auto"/>
        <w:ind w:left="0" w:right="0" w:firstLine="42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募集资金使用情况</w:t>
      </w:r>
      <w:bookmarkEnd w:id="209"/>
      <w:bookmarkEnd w:id="210"/>
      <w:bookmarkEnd w:id="212"/>
    </w:p>
    <w:p>
      <w:pPr>
        <w:pStyle w:val="Style33"/>
        <w:keepNext w:val="0"/>
        <w:keepLines w:val="0"/>
        <w:widowControl w:val="0"/>
        <w:shd w:val="clear" w:color="auto" w:fill="auto"/>
        <w:bidi w:val="0"/>
        <w:spacing w:before="0" w:after="380" w:line="240" w:lineRule="auto"/>
        <w:ind w:left="0" w:right="0" w:firstLine="36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42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3"/>
      <w:bookmarkEnd w:id="214"/>
      <w:bookmarkEnd w:id="216"/>
    </w:p>
    <w:p>
      <w:pPr>
        <w:pStyle w:val="Style33"/>
        <w:keepNext w:val="0"/>
        <w:keepLines w:val="0"/>
        <w:widowControl w:val="0"/>
        <w:shd w:val="clear" w:color="auto" w:fill="auto"/>
        <w:bidi w:val="0"/>
        <w:spacing w:before="0" w:after="120" w:line="240" w:lineRule="auto"/>
        <w:ind w:left="0" w:right="0" w:firstLine="36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571"/>
        <w:gridCol w:w="850"/>
        <w:gridCol w:w="710"/>
        <w:gridCol w:w="710"/>
        <w:gridCol w:w="850"/>
        <w:gridCol w:w="850"/>
        <w:gridCol w:w="994"/>
        <w:gridCol w:w="989"/>
        <w:gridCol w:w="854"/>
        <w:gridCol w:w="1416"/>
        <w:gridCol w:w="782"/>
      </w:tblGrid>
      <w:tr>
        <w:trPr>
          <w:trHeight w:val="10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left"/>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尚未使用募集资 金用途及去向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闲置两 年以上 募集资 金金额</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首次公开 发行股票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37,120.3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非公开发 行股份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116,430.</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8" w:lineRule="exact"/>
              <w:ind w:left="0" w:right="0" w:firstLine="0"/>
              <w:jc w:val="left"/>
            </w:pPr>
            <w:r>
              <w:rPr>
                <w:color w:val="000000"/>
                <w:spacing w:val="0"/>
                <w:w w:val="100"/>
                <w:position w:val="0"/>
              </w:rPr>
              <w:t>用于方欣科技智 慧财税服务互联 平台、企业大数据 创新服务平台以 及补充方欣科技 流动资金；尚未使 用的募集资金存 储于专户以及部 分暂时闲置募集 资金进行现金管 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153,551.</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21" w:hRule="exact"/>
        </w:trPr>
        <w:tc>
          <w:tcPr>
            <w:gridSpan w:val="11"/>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6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首次公开发行股票：经中国证券监督管理委员会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文核准，并经深圳证券交易所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深证上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文同意，本公司向社会公开发行人民币普通股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万股，每股面值为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元（人民币，下同），</w:t>
            </w:r>
          </w:p>
          <w:p>
            <w:pPr>
              <w:pStyle w:val="Style26"/>
              <w:keepNext w:val="0"/>
              <w:keepLines w:val="0"/>
              <w:widowControl w:val="0"/>
              <w:shd w:val="clear" w:color="auto" w:fill="auto"/>
              <w:bidi w:val="0"/>
              <w:spacing w:before="0" w:after="40" w:line="262" w:lineRule="exact"/>
              <w:ind w:left="0" w:right="0" w:firstLine="0"/>
              <w:jc w:val="left"/>
            </w:pPr>
            <w:r>
              <w:rPr>
                <w:color w:val="000000"/>
                <w:spacing w:val="0"/>
                <w:w w:val="100"/>
                <w:position w:val="0"/>
              </w:rPr>
              <w:t>每股发行价格为</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408,000,000.00</w:t>
            </w:r>
            <w:r>
              <w:rPr>
                <w:color w:val="000000"/>
                <w:spacing w:val="0"/>
                <w:w w:val="100"/>
                <w:position w:val="0"/>
              </w:rPr>
              <w:t>元，扣除保荐及承销费用</w:t>
            </w:r>
            <w:r>
              <w:rPr>
                <w:rFonts w:ascii="Times New Roman" w:eastAsia="Times New Roman" w:hAnsi="Times New Roman" w:cs="Times New Roman"/>
                <w:color w:val="000000"/>
                <w:spacing w:val="0"/>
                <w:w w:val="100"/>
                <w:position w:val="0"/>
                <w:sz w:val="18"/>
                <w:szCs w:val="18"/>
              </w:rPr>
              <w:t>30,194,400.00</w:t>
            </w:r>
            <w:r>
              <w:rPr>
                <w:color w:val="000000"/>
                <w:spacing w:val="0"/>
                <w:w w:val="100"/>
                <w:position w:val="0"/>
              </w:rPr>
              <w:t xml:space="preserve">元后，募集资金余额为 </w:t>
            </w:r>
            <w:r>
              <w:rPr>
                <w:rFonts w:ascii="Times New Roman" w:eastAsia="Times New Roman" w:hAnsi="Times New Roman" w:cs="Times New Roman"/>
                <w:color w:val="000000"/>
                <w:spacing w:val="0"/>
                <w:w w:val="100"/>
                <w:position w:val="0"/>
                <w:sz w:val="18"/>
                <w:szCs w:val="18"/>
              </w:rPr>
              <w:t>377,805,600.00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日全部存入本公司在中国银行股份有限公司盐城分行开立的募集资金验资专户 </w:t>
            </w:r>
            <w:r>
              <w:rPr>
                <w:rFonts w:ascii="Times New Roman" w:eastAsia="Times New Roman" w:hAnsi="Times New Roman" w:cs="Times New Roman"/>
                <w:color w:val="000000"/>
                <w:spacing w:val="0"/>
                <w:w w:val="100"/>
                <w:position w:val="0"/>
                <w:sz w:val="18"/>
                <w:szCs w:val="18"/>
              </w:rPr>
              <w:t>880108538018095001</w:t>
            </w:r>
            <w:r>
              <w:rPr>
                <w:color w:val="000000"/>
                <w:spacing w:val="0"/>
                <w:w w:val="100"/>
                <w:position w:val="0"/>
              </w:rPr>
              <w:t>账号中，扣减审计费、验资费、律师费、信息披露费等其他发行费用</w:t>
            </w:r>
            <w:r>
              <w:rPr>
                <w:rFonts w:ascii="Times New Roman" w:eastAsia="Times New Roman" w:hAnsi="Times New Roman" w:cs="Times New Roman"/>
                <w:color w:val="000000"/>
                <w:spacing w:val="0"/>
                <w:w w:val="100"/>
                <w:position w:val="0"/>
                <w:sz w:val="18"/>
                <w:szCs w:val="18"/>
              </w:rPr>
              <w:t>6,602,086.76</w:t>
            </w:r>
            <w:r>
              <w:rPr>
                <w:color w:val="000000"/>
                <w:spacing w:val="0"/>
                <w:w w:val="100"/>
                <w:position w:val="0"/>
              </w:rPr>
              <w:t>元后，实际募集资 金净额为</w:t>
            </w:r>
            <w:r>
              <w:rPr>
                <w:rFonts w:ascii="Times New Roman" w:eastAsia="Times New Roman" w:hAnsi="Times New Roman" w:cs="Times New Roman"/>
                <w:color w:val="000000"/>
                <w:spacing w:val="0"/>
                <w:w w:val="100"/>
                <w:position w:val="0"/>
                <w:sz w:val="18"/>
                <w:szCs w:val="18"/>
              </w:rPr>
              <w:t>371,203,513.24</w:t>
            </w:r>
            <w:r>
              <w:rPr>
                <w:color w:val="000000"/>
                <w:spacing w:val="0"/>
                <w:w w:val="100"/>
                <w:position w:val="0"/>
              </w:rPr>
              <w:t>元。上述募集资金净额已经上海众华沪银会计师事务所有限公司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沪众会字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 资报告》审验。</w:t>
            </w:r>
          </w:p>
          <w:p>
            <w:pPr>
              <w:pStyle w:val="Style26"/>
              <w:keepNext w:val="0"/>
              <w:keepLines w:val="0"/>
              <w:widowControl w:val="0"/>
              <w:shd w:val="clear" w:color="auto" w:fill="auto"/>
              <w:tabs>
                <w:tab w:pos="634" w:val="left"/>
              </w:tabs>
              <w:bidi w:val="0"/>
              <w:spacing w:before="0" w:after="0" w:line="259"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非公开发行股份购买资产并募集配套资金：根据中国证券监督管理委员会《关于核准江苏丰东热技术股份有限公 司向徐正军等发行股份购买资产并募集配套资金的批复》（证监许可〔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2334</w:t>
            </w:r>
            <w:r>
              <w:rPr>
                <w:color w:val="000000"/>
                <w:spacing w:val="0"/>
                <w:w w:val="100"/>
                <w:position w:val="0"/>
              </w:rPr>
              <w:t xml:space="preserve">号），核准本公司非公开发行不超过 </w:t>
            </w:r>
            <w:r>
              <w:rPr>
                <w:rFonts w:ascii="Times New Roman" w:eastAsia="Times New Roman" w:hAnsi="Times New Roman" w:cs="Times New Roman"/>
                <w:color w:val="000000"/>
                <w:spacing w:val="0"/>
                <w:w w:val="100"/>
                <w:position w:val="0"/>
                <w:sz w:val="18"/>
                <w:szCs w:val="18"/>
              </w:rPr>
              <w:t>74,349,440</w:t>
            </w:r>
            <w:r>
              <w:rPr>
                <w:color w:val="000000"/>
                <w:spacing w:val="0"/>
                <w:w w:val="100"/>
                <w:position w:val="0"/>
              </w:rPr>
              <w:t>股新股募集本次发行股份购买资产的配套资金，分别由朱文明、束昱辉、民生方欣</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号计划、谢兵及徐锦宏以 现金按</w:t>
            </w:r>
            <w:r>
              <w:rPr>
                <w:rFonts w:ascii="Times New Roman" w:eastAsia="Times New Roman" w:hAnsi="Times New Roman" w:cs="Times New Roman"/>
                <w:color w:val="000000"/>
                <w:spacing w:val="0"/>
                <w:w w:val="100"/>
                <w:position w:val="0"/>
                <w:sz w:val="18"/>
                <w:szCs w:val="18"/>
              </w:rPr>
              <w:t>16.14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股认购，募集资金总额为</w:t>
            </w:r>
            <w:r>
              <w:rPr>
                <w:rFonts w:ascii="Times New Roman" w:eastAsia="Times New Roman" w:hAnsi="Times New Roman" w:cs="Times New Roman"/>
                <w:color w:val="000000"/>
                <w:spacing w:val="0"/>
                <w:w w:val="100"/>
                <w:position w:val="0"/>
                <w:sz w:val="18"/>
                <w:szCs w:val="18"/>
              </w:rPr>
              <w:t>1,199,999,961.60</w:t>
            </w:r>
            <w:r>
              <w:rPr>
                <w:color w:val="000000"/>
                <w:spacing w:val="0"/>
                <w:w w:val="100"/>
                <w:position w:val="0"/>
              </w:rPr>
              <w:t>元，扣除公司依据财务顾问协议应支付给浙商证券的财务顾问 费用（含税）</w:t>
            </w:r>
            <w:r>
              <w:rPr>
                <w:rFonts w:ascii="Times New Roman" w:eastAsia="Times New Roman" w:hAnsi="Times New Roman" w:cs="Times New Roman"/>
                <w:color w:val="000000"/>
                <w:spacing w:val="0"/>
                <w:w w:val="100"/>
                <w:position w:val="0"/>
                <w:sz w:val="18"/>
                <w:szCs w:val="18"/>
              </w:rPr>
              <w:t>21,200,000.00</w:t>
            </w:r>
            <w:r>
              <w:rPr>
                <w:color w:val="000000"/>
                <w:spacing w:val="0"/>
                <w:w w:val="100"/>
                <w:position w:val="0"/>
              </w:rPr>
              <w:t>元后，募集资金余额为</w:t>
            </w:r>
            <w:r>
              <w:rPr>
                <w:rFonts w:ascii="Times New Roman" w:eastAsia="Times New Roman" w:hAnsi="Times New Roman" w:cs="Times New Roman"/>
                <w:color w:val="000000"/>
                <w:spacing w:val="0"/>
                <w:w w:val="100"/>
                <w:position w:val="0"/>
                <w:sz w:val="18"/>
                <w:szCs w:val="18"/>
              </w:rPr>
              <w:t>1,178,799,961.60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日全部存入本公司在江苏大丰</w:t>
            </w:r>
          </w:p>
        </w:tc>
      </w:tr>
    </w:tbl>
    <w:p>
      <w:pPr>
        <w:spacing w:lineRule="exact" w:line="1"/>
        <w:rPr>
          <w:sz w:val="2"/>
          <w:szCs w:val="2"/>
        </w:rPr>
      </w:pPr>
      <w:r>
        <w:br w:type="page"/>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58" w:lineRule="exact"/>
        <w:ind w:left="0" w:right="0" w:firstLine="0"/>
        <w:jc w:val="left"/>
      </w:pPr>
      <w:r>
        <w:rPr>
          <w:color w:val="000000"/>
          <w:spacing w:val="0"/>
          <w:w w:val="100"/>
          <w:position w:val="0"/>
        </w:rPr>
        <w:t>农村商业银行股份有限公司开立的募集资金验资专户</w:t>
      </w:r>
      <w:r>
        <w:rPr>
          <w:rFonts w:ascii="Times New Roman" w:eastAsia="Times New Roman" w:hAnsi="Times New Roman" w:cs="Times New Roman"/>
          <w:color w:val="000000"/>
          <w:spacing w:val="0"/>
          <w:w w:val="100"/>
          <w:position w:val="0"/>
          <w:sz w:val="18"/>
          <w:szCs w:val="18"/>
        </w:rPr>
        <w:t>3209820521010000040819</w:t>
      </w:r>
      <w:r>
        <w:rPr>
          <w:color w:val="000000"/>
          <w:spacing w:val="0"/>
          <w:w w:val="100"/>
          <w:position w:val="0"/>
        </w:rPr>
        <w:t>账户中。</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58" w:lineRule="exact"/>
        <w:ind w:left="0" w:right="0"/>
        <w:jc w:val="left"/>
      </w:pPr>
      <w:r>
        <w:rPr>
          <w:color w:val="000000"/>
          <w:spacing w:val="0"/>
          <w:w w:val="100"/>
          <w:position w:val="0"/>
        </w:rPr>
        <w:t>上述募集资金总额扣减本次非公开发行直接相关的财务顾问费、律师费、会计师费及其他发行费用</w:t>
      </w:r>
      <w:r>
        <w:rPr>
          <w:rFonts w:ascii="Times New Roman" w:eastAsia="Times New Roman" w:hAnsi="Times New Roman" w:cs="Times New Roman"/>
          <w:color w:val="000000"/>
          <w:spacing w:val="0"/>
          <w:w w:val="100"/>
          <w:position w:val="0"/>
          <w:sz w:val="18"/>
          <w:szCs w:val="18"/>
        </w:rPr>
        <w:t>33,672,397.97</w:t>
      </w:r>
      <w:r>
        <w:rPr>
          <w:color w:val="000000"/>
          <w:spacing w:val="0"/>
          <w:w w:val="100"/>
          <w:position w:val="0"/>
        </w:rPr>
        <w:t>元（不 含税）后，募集资金净额为</w:t>
      </w:r>
      <w:r>
        <w:rPr>
          <w:rFonts w:ascii="Times New Roman" w:eastAsia="Times New Roman" w:hAnsi="Times New Roman" w:cs="Times New Roman"/>
          <w:color w:val="000000"/>
          <w:spacing w:val="0"/>
          <w:w w:val="100"/>
          <w:position w:val="0"/>
          <w:sz w:val="18"/>
          <w:szCs w:val="18"/>
        </w:rPr>
        <w:t>1,166,327,563.63</w:t>
      </w:r>
      <w:r>
        <w:rPr>
          <w:color w:val="000000"/>
          <w:spacing w:val="0"/>
          <w:w w:val="100"/>
          <w:position w:val="0"/>
        </w:rPr>
        <w:t>元，众华会计师事务所（特殊普通合伙）已于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日对公司本次 非公开发行的募集资金到位情况进行了验资，并出具了众会字（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6131</w:t>
      </w:r>
      <w:r>
        <w:rPr>
          <w:color w:val="000000"/>
          <w:spacing w:val="0"/>
          <w:w w:val="100"/>
          <w:position w:val="0"/>
        </w:rPr>
        <w:t>号《江苏丰东热技术股份有限公司验资报 告》验资确认。扣除发行费增值税</w:t>
      </w:r>
      <w:r>
        <w:rPr>
          <w:rFonts w:ascii="Times New Roman" w:eastAsia="Times New Roman" w:hAnsi="Times New Roman" w:cs="Times New Roman"/>
          <w:color w:val="000000"/>
          <w:spacing w:val="0"/>
          <w:w w:val="100"/>
          <w:position w:val="0"/>
          <w:sz w:val="18"/>
          <w:szCs w:val="18"/>
        </w:rPr>
        <w:t>2,020,343.88</w:t>
      </w:r>
      <w:r>
        <w:rPr>
          <w:color w:val="000000"/>
          <w:spacing w:val="0"/>
          <w:w w:val="100"/>
          <w:position w:val="0"/>
        </w:rPr>
        <w:t>元，实际募集资金余额为</w:t>
      </w:r>
      <w:r>
        <w:rPr>
          <w:rFonts w:ascii="Times New Roman" w:eastAsia="Times New Roman" w:hAnsi="Times New Roman" w:cs="Times New Roman"/>
          <w:color w:val="000000"/>
          <w:spacing w:val="0"/>
          <w:w w:val="100"/>
          <w:position w:val="0"/>
          <w:sz w:val="18"/>
          <w:szCs w:val="18"/>
        </w:rPr>
        <w:t>1,164,307,219.75</w:t>
      </w:r>
      <w:r>
        <w:rPr>
          <w:color w:val="000000"/>
          <w:spacing w:val="0"/>
          <w:w w:val="100"/>
          <w:position w:val="0"/>
        </w:rPr>
        <w:t>元。</w:t>
      </w:r>
    </w:p>
    <w:p>
      <w:pPr>
        <w:pStyle w:val="Style42"/>
        <w:keepNext/>
        <w:keepLines/>
        <w:widowControl w:val="0"/>
        <w:shd w:val="clear" w:color="auto" w:fill="auto"/>
        <w:bidi w:val="0"/>
        <w:spacing w:before="0" w:after="380" w:line="240" w:lineRule="auto"/>
        <w:ind w:left="0" w:right="0" w:firstLine="36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7"/>
      <w:bookmarkEnd w:id="218"/>
      <w:bookmarkEnd w:id="220"/>
    </w:p>
    <w:p>
      <w:pPr>
        <w:pStyle w:val="Style33"/>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87"/>
        <w:gridCol w:w="710"/>
        <w:gridCol w:w="850"/>
        <w:gridCol w:w="710"/>
        <w:gridCol w:w="850"/>
        <w:gridCol w:w="710"/>
        <w:gridCol w:w="850"/>
        <w:gridCol w:w="850"/>
        <w:gridCol w:w="710"/>
        <w:gridCol w:w="566"/>
        <w:gridCol w:w="787"/>
      </w:tblGrid>
      <w:tr>
        <w:trPr>
          <w:trHeight w:val="9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承诺投资项目和超募资 金投向</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37"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40" w:line="240" w:lineRule="exact"/>
              <w:ind w:left="0" w:right="0" w:firstLine="0"/>
              <w:jc w:val="center"/>
            </w:pPr>
            <w:r>
              <w:rPr>
                <w:color w:val="000000"/>
                <w:spacing w:val="0"/>
                <w:w w:val="100"/>
                <w:position w:val="0"/>
              </w:rPr>
              <w:t>截至期末 投资进度</w:t>
            </w:r>
          </w:p>
          <w:p>
            <w:pPr>
              <w:pStyle w:val="Style26"/>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6"/>
              <w:keepNext w:val="0"/>
              <w:keepLines w:val="0"/>
              <w:widowControl w:val="0"/>
              <w:shd w:val="clear" w:color="auto" w:fill="auto"/>
              <w:bidi w:val="0"/>
              <w:spacing w:before="0" w:after="0" w:line="276"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项目达到 预定可使 用状态日</w:t>
            </w:r>
          </w:p>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38"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38" w:lineRule="exact"/>
              <w:ind w:left="0" w:right="0" w:firstLine="0"/>
              <w:jc w:val="both"/>
            </w:pPr>
            <w:r>
              <w:rPr>
                <w:color w:val="000000"/>
                <w:spacing w:val="0"/>
                <w:w w:val="100"/>
                <w:position w:val="0"/>
              </w:rPr>
              <w:t>项目可行 性是否发 生重大变</w:t>
            </w:r>
          </w:p>
          <w:p>
            <w:pPr>
              <w:pStyle w:val="Style26"/>
              <w:keepNext w:val="0"/>
              <w:keepLines w:val="0"/>
              <w:widowControl w:val="0"/>
              <w:shd w:val="clear" w:color="auto" w:fill="auto"/>
              <w:bidi w:val="0"/>
              <w:spacing w:before="0" w:after="0" w:line="238"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6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上海丰东年加工</w:t>
            </w:r>
            <w:r>
              <w:rPr>
                <w:rFonts w:ascii="Times New Roman" w:eastAsia="Times New Roman" w:hAnsi="Times New Roman" w:cs="Times New Roman"/>
                <w:color w:val="000000"/>
                <w:spacing w:val="0"/>
                <w:w w:val="100"/>
                <w:position w:val="0"/>
                <w:sz w:val="18"/>
                <w:szCs w:val="18"/>
              </w:rPr>
              <w:t xml:space="preserve">8,200 </w:t>
            </w:r>
            <w:r>
              <w:rPr>
                <w:color w:val="000000"/>
                <w:spacing w:val="0"/>
                <w:w w:val="100"/>
                <w:position w:val="0"/>
              </w:rPr>
              <w:t>吨精密热处理专业化配 套项目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4,861.99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3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南京丰东年热加工</w:t>
            </w:r>
            <w:r>
              <w:rPr>
                <w:rFonts w:ascii="Times New Roman" w:eastAsia="Times New Roman" w:hAnsi="Times New Roman" w:cs="Times New Roman"/>
                <w:color w:val="000000"/>
                <w:spacing w:val="0"/>
                <w:w w:val="100"/>
                <w:position w:val="0"/>
                <w:sz w:val="18"/>
                <w:szCs w:val="18"/>
              </w:rPr>
              <w:t xml:space="preserve">8,000 </w:t>
            </w:r>
            <w:r>
              <w:rPr>
                <w:color w:val="000000"/>
                <w:spacing w:val="0"/>
                <w:w w:val="100"/>
                <w:position w:val="0"/>
              </w:rPr>
              <w:t>吨金属材料生产线项目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重庆丰东年加工</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吨汽摩等金属件节能热 处理技术改造建设项目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left"/>
            </w:pPr>
            <w:r>
              <w:rPr>
                <w:color w:val="000000"/>
                <w:spacing w:val="0"/>
                <w:w w:val="100"/>
                <w:position w:val="0"/>
              </w:rPr>
              <w:t>天津丰东热处理设备的 研发、制造和热处理加工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2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公司本部热处理工艺装 备技术研发中心项目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3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116.36%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2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智慧财税服务互联平台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3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58" w:lineRule="exact"/>
              <w:ind w:left="0" w:right="0" w:firstLine="0"/>
              <w:jc w:val="left"/>
            </w:pPr>
            <w:r>
              <w:rPr>
                <w:color w:val="000000"/>
                <w:spacing w:val="0"/>
                <w:w w:val="100"/>
                <w:position w:val="0"/>
              </w:rPr>
              <w:t>企业大数据创新服务平 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2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补充标的公司流动资金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131,610.7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131,610.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研发中心大厦项目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收购重庆丰东股权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收购青岛丰东股权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投资设立北京丰东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1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left"/>
            </w:pPr>
            <w:r>
              <w:rPr>
                <w:color w:val="000000"/>
                <w:spacing w:val="0"/>
                <w:w w:val="100"/>
                <w:position w:val="0"/>
              </w:rPr>
              <w:t>天津丰东热处理设备的 研发、制造和热处理加工 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872.59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87"/>
        <w:gridCol w:w="710"/>
        <w:gridCol w:w="850"/>
        <w:gridCol w:w="710"/>
        <w:gridCol w:w="850"/>
        <w:gridCol w:w="710"/>
        <w:gridCol w:w="850"/>
        <w:gridCol w:w="850"/>
        <w:gridCol w:w="710"/>
        <w:gridCol w:w="566"/>
        <w:gridCol w:w="787"/>
      </w:tblGrid>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潍坊丰东热处理配套加 工服务项目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9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110.57%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9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9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131,610.7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0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未达到计划进度或预计 收益的情况和原因（分具 体项目）</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60" w:line="24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重庆丰东年加工</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吨汽摩等金属件节能热处理技术改造建设项目：伴随着募集资金 的投入，重庆丰东通过厂房改造、生产及检测设备购置，其年热处理加工能力可达到</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吨。 但由于受地区经济影响，热处理价格相对中、东部地区有很大差异；部分重点客户生产计划性不 强，导致重庆丰东处于被动排产状态；重庆丰东在热处理质量控制方面亟待加强，客户赔偿比重 相对公司其他加工企业较大，基于上述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个原因，尽管重庆丰东产能在不断提升，但其累计实现 效益</w:t>
            </w:r>
            <w:r>
              <w:rPr>
                <w:rFonts w:ascii="Times New Roman" w:eastAsia="Times New Roman" w:hAnsi="Times New Roman" w:cs="Times New Roman"/>
                <w:color w:val="000000"/>
                <w:spacing w:val="0"/>
                <w:w w:val="100"/>
                <w:position w:val="0"/>
                <w:sz w:val="18"/>
                <w:szCs w:val="18"/>
              </w:rPr>
              <w:t>172.63</w:t>
            </w:r>
            <w:r>
              <w:rPr>
                <w:color w:val="000000"/>
                <w:spacing w:val="0"/>
                <w:w w:val="100"/>
                <w:position w:val="0"/>
              </w:rPr>
              <w:t>万元，未能达到预期。</w:t>
            </w:r>
          </w:p>
          <w:p>
            <w:pPr>
              <w:pStyle w:val="Style26"/>
              <w:keepNext w:val="0"/>
              <w:keepLines w:val="0"/>
              <w:widowControl w:val="0"/>
              <w:shd w:val="clear" w:color="auto" w:fill="auto"/>
              <w:tabs>
                <w:tab w:pos="634" w:val="left"/>
              </w:tabs>
              <w:bidi w:val="0"/>
              <w:spacing w:before="0" w:after="0" w:line="24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天津丰东热处理设备的研发、制造和热处理加工项目：天津丰东项目系重庆丰东募投项 目部分变更而来，该项目计划总投资</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万元，用于土地购置、基础建设、设备购置、工程建 设等，截至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日，该项目使用募集资金</w:t>
            </w:r>
            <w:r>
              <w:rPr>
                <w:rFonts w:ascii="Times New Roman" w:eastAsia="Times New Roman" w:hAnsi="Times New Roman" w:cs="Times New Roman"/>
                <w:color w:val="000000"/>
                <w:spacing w:val="0"/>
                <w:w w:val="100"/>
                <w:position w:val="0"/>
                <w:sz w:val="18"/>
                <w:szCs w:val="18"/>
              </w:rPr>
              <w:t>3,062.73</w:t>
            </w:r>
            <w:r>
              <w:rPr>
                <w:color w:val="000000"/>
                <w:spacing w:val="0"/>
                <w:w w:val="100"/>
                <w:position w:val="0"/>
              </w:rPr>
              <w:t>万元，不足部分使用自有资金投 入。天津丰东新工厂已于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年底建设完毕并投入使用，由于热处理加工业务从产品试制、客 户认证到批量生产需要一定的周期，且项目投产后每年分摊的折旧费用大幅上涨，因此天津丰东 募投项目的效益尚未显现。</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项目可行性发生重大变 化的情况说明</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项目可行性未发生重大变化。</w:t>
            </w:r>
          </w:p>
        </w:tc>
      </w:tr>
      <w:tr>
        <w:trPr>
          <w:trHeight w:val="33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超募资金的金额、用途及 使用进展情况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适用</w:t>
            </w:r>
          </w:p>
        </w:tc>
      </w:tr>
      <w:tr>
        <w:trPr>
          <w:trHeight w:val="649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3" w:lineRule="exact"/>
              <w:ind w:left="0" w:right="0" w:firstLine="380"/>
              <w:jc w:val="both"/>
            </w:pPr>
            <w:r>
              <w:rPr>
                <w:color w:val="000000"/>
                <w:spacing w:val="0"/>
                <w:w w:val="100"/>
                <w:position w:val="0"/>
              </w:rPr>
              <w:t>公司首次公开发行股票募集资金净额</w:t>
            </w:r>
            <w:r>
              <w:rPr>
                <w:rFonts w:ascii="Times New Roman" w:eastAsia="Times New Roman" w:hAnsi="Times New Roman" w:cs="Times New Roman"/>
                <w:color w:val="000000"/>
                <w:spacing w:val="0"/>
                <w:w w:val="100"/>
                <w:position w:val="0"/>
                <w:sz w:val="18"/>
                <w:szCs w:val="18"/>
              </w:rPr>
              <w:t>37,120.35</w:t>
            </w:r>
            <w:r>
              <w:rPr>
                <w:color w:val="000000"/>
                <w:spacing w:val="0"/>
                <w:w w:val="100"/>
                <w:position w:val="0"/>
              </w:rPr>
              <w:t>万元，其中超募资金金额</w:t>
            </w:r>
            <w:r>
              <w:rPr>
                <w:rFonts w:ascii="Times New Roman" w:eastAsia="Times New Roman" w:hAnsi="Times New Roman" w:cs="Times New Roman"/>
                <w:color w:val="000000"/>
                <w:spacing w:val="0"/>
                <w:w w:val="100"/>
                <w:position w:val="0"/>
                <w:sz w:val="18"/>
                <w:szCs w:val="18"/>
              </w:rPr>
              <w:t>21,940.35</w:t>
            </w:r>
            <w:r>
              <w:rPr>
                <w:color w:val="000000"/>
                <w:spacing w:val="0"/>
                <w:w w:val="100"/>
                <w:position w:val="0"/>
              </w:rPr>
              <w:t>万元。</w:t>
            </w:r>
          </w:p>
          <w:p>
            <w:pPr>
              <w:pStyle w:val="Style26"/>
              <w:keepNext w:val="0"/>
              <w:keepLines w:val="0"/>
              <w:widowControl w:val="0"/>
              <w:shd w:val="clear" w:color="auto" w:fill="auto"/>
              <w:tabs>
                <w:tab w:pos="610" w:val="left"/>
              </w:tabs>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日，经公司第二届董事会第三次会议审议通过，同意公司使用</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 超募资金偿还银行贷款及使用</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万元超募资金永久性补充公司流动资金。公司于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日将</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万元归还江苏大丰农村合作银行借款，将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万元归还中国农业银行股份有限 公司大丰支行借款，并将</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万元转出募集资金专户，补充公司流动资金。</w:t>
            </w:r>
          </w:p>
          <w:p>
            <w:pPr>
              <w:pStyle w:val="Style26"/>
              <w:keepNext w:val="0"/>
              <w:keepLines w:val="0"/>
              <w:widowControl w:val="0"/>
              <w:shd w:val="clear" w:color="auto" w:fill="auto"/>
              <w:tabs>
                <w:tab w:pos="610" w:val="left"/>
              </w:tabs>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日，经公司第二届董事会第五次会议审议通过，同意公司使用</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 超募资金建设研发中心大厦项目。研发中心大厦已于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日交付使用。</w:t>
            </w:r>
          </w:p>
          <w:p>
            <w:pPr>
              <w:pStyle w:val="Style26"/>
              <w:keepNext w:val="0"/>
              <w:keepLines w:val="0"/>
              <w:widowControl w:val="0"/>
              <w:shd w:val="clear" w:color="auto" w:fill="auto"/>
              <w:tabs>
                <w:tab w:pos="619" w:val="left"/>
              </w:tabs>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日，经公司第二届董事会第七次会议审议通过，同意公司使用</w:t>
            </w:r>
            <w:r>
              <w:rPr>
                <w:rFonts w:ascii="Times New Roman" w:eastAsia="Times New Roman" w:hAnsi="Times New Roman" w:cs="Times New Roman"/>
                <w:color w:val="000000"/>
                <w:spacing w:val="0"/>
                <w:w w:val="100"/>
                <w:position w:val="0"/>
                <w:sz w:val="18"/>
                <w:szCs w:val="18"/>
              </w:rPr>
              <w:t>180.30</w:t>
            </w:r>
            <w:r>
              <w:rPr>
                <w:color w:val="000000"/>
                <w:spacing w:val="0"/>
                <w:w w:val="100"/>
                <w:position w:val="0"/>
              </w:rPr>
              <w:t>万 元超募资金收购子公司重庆丰东神五热处理工程有限公司</w:t>
            </w:r>
            <w:r>
              <w:rPr>
                <w:rFonts w:ascii="Times New Roman" w:eastAsia="Times New Roman" w:hAnsi="Times New Roman" w:cs="Times New Roman"/>
                <w:color w:val="000000"/>
                <w:spacing w:val="0"/>
                <w:w w:val="100"/>
                <w:position w:val="0"/>
                <w:sz w:val="18"/>
                <w:szCs w:val="18"/>
              </w:rPr>
              <w:t>3.772%</w:t>
            </w:r>
            <w:r>
              <w:rPr>
                <w:color w:val="000000"/>
                <w:spacing w:val="0"/>
                <w:w w:val="100"/>
                <w:position w:val="0"/>
              </w:rPr>
              <w:t>股权和使用</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万元超募资金 收购子公司青岛丰东热处理有限公司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股权。公司分别于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日完成向 上述子公司股东支付股权转让款，并已完成工商变更手续。</w:t>
            </w:r>
          </w:p>
          <w:p>
            <w:pPr>
              <w:pStyle w:val="Style26"/>
              <w:keepNext w:val="0"/>
              <w:keepLines w:val="0"/>
              <w:widowControl w:val="0"/>
              <w:shd w:val="clear" w:color="auto" w:fill="auto"/>
              <w:tabs>
                <w:tab w:pos="619" w:val="left"/>
              </w:tabs>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日，经公司第二届董事会第十七次会议审议通过，同意公司使用</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万元超募资金偿还银行贷款及使用</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万元超募资金永久性补充公司流动资金。公司于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日将</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万元转出募集资金专户，其中</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日归还中国建 设银行股份有限公司大丰支行借款。</w:t>
            </w:r>
          </w:p>
          <w:p>
            <w:pPr>
              <w:pStyle w:val="Style26"/>
              <w:keepNext w:val="0"/>
              <w:keepLines w:val="0"/>
              <w:widowControl w:val="0"/>
              <w:shd w:val="clear" w:color="auto" w:fill="auto"/>
              <w:tabs>
                <w:tab w:pos="600" w:val="left"/>
              </w:tabs>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日，经公司第二届董事会第十九次会议审议通过，同意公司使用</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 超募资金投资设立子公司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北京丰东建通工业炉科技有限公司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）。公司于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日汇出</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万元注册资金，北京丰东于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日完成工商登记手续。</w:t>
            </w:r>
          </w:p>
          <w:p>
            <w:pPr>
              <w:pStyle w:val="Style26"/>
              <w:keepNext w:val="0"/>
              <w:keepLines w:val="0"/>
              <w:widowControl w:val="0"/>
              <w:shd w:val="clear" w:color="auto" w:fill="auto"/>
              <w:tabs>
                <w:tab w:pos="619" w:val="left"/>
              </w:tabs>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年第一次临时股东大会审议通过，同意公司使用</w:t>
            </w:r>
            <w:r>
              <w:rPr>
                <w:rFonts w:ascii="Times New Roman" w:eastAsia="Times New Roman" w:hAnsi="Times New Roman" w:cs="Times New Roman"/>
                <w:color w:val="000000"/>
                <w:spacing w:val="0"/>
                <w:w w:val="100"/>
                <w:position w:val="0"/>
                <w:sz w:val="18"/>
                <w:szCs w:val="18"/>
              </w:rPr>
              <w:t xml:space="preserve">866.63 </w:t>
            </w:r>
            <w:r>
              <w:rPr>
                <w:color w:val="000000"/>
                <w:spacing w:val="0"/>
                <w:w w:val="100"/>
                <w:position w:val="0"/>
              </w:rPr>
              <w:t>万元超募资金增资天津丰东，并由天津丰东实施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热处理设备的研发、制造和热处理加工项目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日将</w:t>
            </w:r>
            <w:r>
              <w:rPr>
                <w:rFonts w:ascii="Times New Roman" w:eastAsia="Times New Roman" w:hAnsi="Times New Roman" w:cs="Times New Roman"/>
                <w:color w:val="000000"/>
                <w:spacing w:val="0"/>
                <w:w w:val="100"/>
                <w:position w:val="0"/>
                <w:sz w:val="18"/>
                <w:szCs w:val="18"/>
              </w:rPr>
              <w:t>866.63</w:t>
            </w:r>
            <w:r>
              <w:rPr>
                <w:color w:val="000000"/>
                <w:spacing w:val="0"/>
                <w:w w:val="100"/>
                <w:position w:val="0"/>
              </w:rPr>
              <w:t>万元超募资金转出，用于支付增资款。</w:t>
            </w:r>
          </w:p>
          <w:p>
            <w:pPr>
              <w:pStyle w:val="Style26"/>
              <w:keepNext w:val="0"/>
              <w:keepLines w:val="0"/>
              <w:widowControl w:val="0"/>
              <w:shd w:val="clear" w:color="auto" w:fill="auto"/>
              <w:tabs>
                <w:tab w:pos="619" w:val="left"/>
              </w:tabs>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日，经公司第二届董事会第二十五次会议审议通过，同意公司使用</w:t>
            </w:r>
            <w:r>
              <w:rPr>
                <w:rFonts w:ascii="Times New Roman" w:eastAsia="Times New Roman" w:hAnsi="Times New Roman" w:cs="Times New Roman"/>
                <w:color w:val="000000"/>
                <w:spacing w:val="0"/>
                <w:w w:val="100"/>
                <w:position w:val="0"/>
                <w:sz w:val="18"/>
                <w:szCs w:val="18"/>
              </w:rPr>
              <w:t xml:space="preserve">375 </w:t>
            </w:r>
            <w:r>
              <w:rPr>
                <w:color w:val="000000"/>
                <w:spacing w:val="0"/>
                <w:w w:val="100"/>
                <w:position w:val="0"/>
              </w:rPr>
              <w:t>万元超募资金投资设立子公司潍坊丰东。根据潍坊丰东《公司章程》，公司于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向潍坊丰东支付首期出资款</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日支付剩余出资款</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万元。</w:t>
            </w:r>
          </w:p>
          <w:p>
            <w:pPr>
              <w:pStyle w:val="Style26"/>
              <w:keepNext w:val="0"/>
              <w:keepLines w:val="0"/>
              <w:widowControl w:val="0"/>
              <w:shd w:val="clear" w:color="auto" w:fill="auto"/>
              <w:tabs>
                <w:tab w:pos="547" w:val="left"/>
              </w:tabs>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年第一次临时股东大会审议通过，同意公司使用</w:t>
            </w:r>
            <w:r>
              <w:rPr>
                <w:rFonts w:ascii="Times New Roman" w:eastAsia="Times New Roman" w:hAnsi="Times New Roman" w:cs="Times New Roman"/>
                <w:color w:val="000000"/>
                <w:spacing w:val="0"/>
                <w:w w:val="100"/>
                <w:position w:val="0"/>
                <w:sz w:val="18"/>
                <w:szCs w:val="18"/>
              </w:rPr>
              <w:t xml:space="preserve">3,048.42 </w:t>
            </w:r>
            <w:r>
              <w:rPr>
                <w:color w:val="000000"/>
                <w:spacing w:val="0"/>
                <w:w w:val="100"/>
                <w:position w:val="0"/>
              </w:rPr>
              <w:t>万元超募资金及利息永久性补充公司流动资金。公司于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日将</w:t>
            </w:r>
            <w:r>
              <w:rPr>
                <w:rFonts w:ascii="Times New Roman" w:eastAsia="Times New Roman" w:hAnsi="Times New Roman" w:cs="Times New Roman"/>
                <w:color w:val="000000"/>
                <w:spacing w:val="0"/>
                <w:w w:val="100"/>
                <w:position w:val="0"/>
                <w:sz w:val="18"/>
                <w:szCs w:val="18"/>
              </w:rPr>
              <w:t>4,057.40</w:t>
            </w:r>
            <w:r>
              <w:rPr>
                <w:color w:val="000000"/>
                <w:spacing w:val="0"/>
                <w:w w:val="100"/>
                <w:position w:val="0"/>
              </w:rPr>
              <w:t>万元（含累 计利息）转出募集资金专户，补充公司流动资金。</w:t>
            </w:r>
          </w:p>
        </w:tc>
      </w:tr>
      <w:tr>
        <w:trPr>
          <w:trHeight w:val="33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募集资金投资项目实施 地点变更情况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331"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82"/>
        <w:gridCol w:w="759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募集资金投资项目实施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方式调整情况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适用</w:t>
            </w:r>
          </w:p>
        </w:tc>
      </w:tr>
      <w:tr>
        <w:trPr>
          <w:trHeight w:val="2890" w:hRule="exact"/>
        </w:trPr>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募集资金投资项目先期 投入及置换情况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1"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首次公开发行股票：公司在募集资金到位前已先期建设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年加工</w:t>
            </w:r>
            <w:r>
              <w:rPr>
                <w:rFonts w:ascii="Times New Roman" w:eastAsia="Times New Roman" w:hAnsi="Times New Roman" w:cs="Times New Roman"/>
                <w:color w:val="000000"/>
                <w:spacing w:val="0"/>
                <w:w w:val="100"/>
                <w:position w:val="0"/>
                <w:sz w:val="18"/>
                <w:szCs w:val="18"/>
              </w:rPr>
              <w:t>8,200</w:t>
            </w:r>
            <w:r>
              <w:rPr>
                <w:color w:val="000000"/>
                <w:spacing w:val="0"/>
                <w:w w:val="100"/>
                <w:position w:val="0"/>
              </w:rPr>
              <w:t>吨精密热处理专业 化配套项目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年热加工</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吨金属材料生产线项目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年加工</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吨汽摩等金属件节能热 处理技术改造建设项目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。上述项目使用自筹资金预先投入募投项目的实际投资额为</w:t>
            </w:r>
            <w:r>
              <w:rPr>
                <w:rFonts w:ascii="Times New Roman" w:eastAsia="Times New Roman" w:hAnsi="Times New Roman" w:cs="Times New Roman"/>
                <w:color w:val="000000"/>
                <w:spacing w:val="0"/>
                <w:w w:val="100"/>
                <w:position w:val="0"/>
                <w:sz w:val="18"/>
                <w:szCs w:val="18"/>
              </w:rPr>
              <w:t>2,051.96</w:t>
            </w:r>
            <w:r>
              <w:rPr>
                <w:color w:val="000000"/>
                <w:spacing w:val="0"/>
                <w:w w:val="100"/>
                <w:position w:val="0"/>
              </w:rPr>
              <w:t>万 元，已经上海众华沪银会计师事务所有限公司出具的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沪众会字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1471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《关于江苏丰东 热技术股份有限公司以自筹资金预先投入募投项目的鉴证报告》审验确认。</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 司第二届董事会第四次会议审议通过了《关于用募集资金置换预先已投入募投项目自筹资金的议 案》，同意使用募集资金置换已预先投入募投项目的自筹资金</w:t>
            </w:r>
            <w:r>
              <w:rPr>
                <w:rFonts w:ascii="Times New Roman" w:eastAsia="Times New Roman" w:hAnsi="Times New Roman" w:cs="Times New Roman"/>
                <w:color w:val="000000"/>
                <w:spacing w:val="0"/>
                <w:w w:val="100"/>
                <w:position w:val="0"/>
                <w:sz w:val="18"/>
                <w:szCs w:val="18"/>
              </w:rPr>
              <w:t>2,051.96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南京丰东从募集资金专户中置换转出前期投入的</w:t>
            </w:r>
            <w:r>
              <w:rPr>
                <w:rFonts w:ascii="Times New Roman" w:eastAsia="Times New Roman" w:hAnsi="Times New Roman" w:cs="Times New Roman"/>
                <w:color w:val="000000"/>
                <w:spacing w:val="0"/>
                <w:w w:val="100"/>
                <w:position w:val="0"/>
                <w:sz w:val="18"/>
                <w:szCs w:val="18"/>
              </w:rPr>
              <w:t>404.31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日，上海昂先置换 转出</w:t>
            </w:r>
            <w:r>
              <w:rPr>
                <w:rFonts w:ascii="Times New Roman" w:eastAsia="Times New Roman" w:hAnsi="Times New Roman" w:cs="Times New Roman"/>
                <w:color w:val="000000"/>
                <w:spacing w:val="0"/>
                <w:w w:val="100"/>
                <w:position w:val="0"/>
                <w:sz w:val="18"/>
                <w:szCs w:val="18"/>
              </w:rPr>
              <w:t>1,365.95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日，重庆丰东置换转出</w:t>
            </w:r>
            <w:r>
              <w:rPr>
                <w:rFonts w:ascii="Times New Roman" w:eastAsia="Times New Roman" w:hAnsi="Times New Roman" w:cs="Times New Roman"/>
                <w:color w:val="000000"/>
                <w:spacing w:val="0"/>
                <w:w w:val="100"/>
                <w:position w:val="0"/>
                <w:sz w:val="18"/>
                <w:szCs w:val="18"/>
              </w:rPr>
              <w:t>281.70</w:t>
            </w:r>
            <w:r>
              <w:rPr>
                <w:color w:val="000000"/>
                <w:spacing w:val="0"/>
                <w:w w:val="100"/>
                <w:position w:val="0"/>
              </w:rPr>
              <w:t>万元。前期投入置换转出没有 发生违规操作。</w:t>
            </w:r>
          </w:p>
          <w:p>
            <w:pPr>
              <w:pStyle w:val="Style26"/>
              <w:keepNext w:val="0"/>
              <w:keepLines w:val="0"/>
              <w:widowControl w:val="0"/>
              <w:shd w:val="clear" w:color="auto" w:fill="auto"/>
              <w:tabs>
                <w:tab w:pos="629" w:val="left"/>
              </w:tabs>
              <w:bidi w:val="0"/>
              <w:spacing w:before="0" w:after="0" w:line="24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发行股份购买资产并募集配套资金：方欣科技在募集资金到位前已用自筹资金进行先期 投入，目前尚未进行置换。</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尚未使用的募集资金用 途及去向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380"/>
              <w:jc w:val="both"/>
            </w:pPr>
            <w:r>
              <w:rPr>
                <w:color w:val="000000"/>
                <w:spacing w:val="0"/>
                <w:w w:val="100"/>
                <w:position w:val="0"/>
              </w:rPr>
              <w:t>报告期内，公司非公开发行股份募集的配套资金尚未使用，将用于方欣科技</w:t>
            </w:r>
            <w:r>
              <w:rPr>
                <w:color w:val="000000"/>
                <w:spacing w:val="0"/>
                <w:w w:val="100"/>
                <w:position w:val="0"/>
              </w:rPr>
              <w:t>''</w:t>
            </w:r>
            <w:r>
              <w:rPr>
                <w:color w:val="000000"/>
                <w:spacing w:val="0"/>
                <w:w w:val="100"/>
                <w:position w:val="0"/>
              </w:rPr>
              <w:t>智慧财税服务 互联平台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企业大数据创新服务平台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以及补充方欣科技流动资金；该募集资金存储于专户； 为提高资金的使用效率和效益，公司于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年初将部分暂时闲置募集资金用于现金管理。</w:t>
            </w: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募集资金使用及披露中 存在的问题或其他情况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380"/>
              <w:jc w:val="both"/>
            </w:pPr>
            <w:r>
              <w:rPr>
                <w:color w:val="000000"/>
                <w:spacing w:val="0"/>
                <w:w w:val="100"/>
                <w:position w:val="0"/>
              </w:rPr>
              <w:t>报告期内，公司已按照深圳证券交易所《股票上市规则》、《中小企业板上市公司规范运作指 引》等相关规定披露募集资金存放与使用情况，不存在募集资金管理的违规情形。</w:t>
            </w:r>
          </w:p>
        </w:tc>
      </w:tr>
    </w:tbl>
    <w:p>
      <w:pPr>
        <w:widowControl w:val="0"/>
        <w:spacing w:after="319" w:line="1" w:lineRule="exact"/>
      </w:pPr>
    </w:p>
    <w:p>
      <w:pPr>
        <w:pStyle w:val="Style42"/>
        <w:keepNext/>
        <w:keepLines/>
        <w:widowControl w:val="0"/>
        <w:numPr>
          <w:ilvl w:val="0"/>
          <w:numId w:val="3"/>
        </w:numPr>
        <w:shd w:val="clear" w:color="auto" w:fill="auto"/>
        <w:bidi w:val="0"/>
        <w:spacing w:before="0" w:after="380" w:line="240" w:lineRule="auto"/>
        <w:ind w:left="0" w:right="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募集资金变更项目情况</w:t>
      </w:r>
      <w:bookmarkEnd w:id="221"/>
      <w:bookmarkEnd w:id="222"/>
      <w:bookmarkEnd w:id="224"/>
    </w:p>
    <w:p>
      <w:pPr>
        <w:pStyle w:val="Style33"/>
        <w:keepNext w:val="0"/>
        <w:keepLines w:val="0"/>
        <w:widowControl w:val="0"/>
        <w:shd w:val="clear" w:color="auto" w:fill="auto"/>
        <w:bidi w:val="0"/>
        <w:spacing w:before="0" w:after="120" w:line="240" w:lineRule="auto"/>
        <w:ind w:left="0" w:right="0" w:firstLine="36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21"/>
        <w:gridCol w:w="994"/>
        <w:gridCol w:w="994"/>
        <w:gridCol w:w="994"/>
        <w:gridCol w:w="989"/>
        <w:gridCol w:w="850"/>
        <w:gridCol w:w="854"/>
        <w:gridCol w:w="706"/>
        <w:gridCol w:w="710"/>
        <w:gridCol w:w="1075"/>
      </w:tblGrid>
      <w:tr>
        <w:trPr>
          <w:trHeight w:val="10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变更后的项目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7"/>
                <w:szCs w:val="17"/>
              </w:rPr>
              <w:t>变更后项目 拟投入募集 资金总额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right"/>
            </w:pPr>
            <w:r>
              <w:rPr>
                <w:color w:val="000000"/>
                <w:spacing w:val="0"/>
                <w:w w:val="100"/>
                <w:position w:val="0"/>
              </w:rPr>
              <w:t>截至期末实 际累计投入</w:t>
            </w:r>
          </w:p>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项目达到 预定可使 用状态日</w:t>
            </w:r>
          </w:p>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变更后的项 目可行性是 否发生重大</w:t>
            </w:r>
          </w:p>
          <w:p>
            <w:pPr>
              <w:pStyle w:val="Style26"/>
              <w:keepNext w:val="0"/>
              <w:keepLines w:val="0"/>
              <w:widowControl w:val="0"/>
              <w:shd w:val="clear" w:color="auto" w:fill="auto"/>
              <w:bidi w:val="0"/>
              <w:spacing w:before="0" w:after="0" w:line="240" w:lineRule="exact"/>
              <w:ind w:left="0" w:right="0" w:firstLine="340"/>
              <w:jc w:val="left"/>
            </w:pPr>
            <w:r>
              <w:rPr>
                <w:color w:val="000000"/>
                <w:spacing w:val="0"/>
                <w:w w:val="100"/>
                <w:position w:val="0"/>
              </w:rPr>
              <w:t>变化</w:t>
            </w:r>
          </w:p>
        </w:tc>
      </w:tr>
      <w:tr>
        <w:trPr>
          <w:trHeight w:val="129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重庆丰东年加工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吨汽摩等 金属件节能热处 理技术改造建设 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重庆丰东年 加工</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吨汽摩等金 属件节能热 处理技术改 造建设项目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left"/>
            </w:pPr>
            <w:r>
              <w:rPr>
                <w:color w:val="000000"/>
                <w:spacing w:val="0"/>
                <w:w w:val="100"/>
                <w:position w:val="0"/>
              </w:rPr>
              <w:t>天津丰东热处理 设备的研发、制造 和热处理加工项 目</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2,190.14</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269"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公司本部热处理 工艺装备技术研 发中心项目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公司本部热 处理工艺装 备技术研发 中心项目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4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21"/>
        <w:gridCol w:w="994"/>
        <w:gridCol w:w="994"/>
        <w:gridCol w:w="994"/>
        <w:gridCol w:w="989"/>
        <w:gridCol w:w="850"/>
        <w:gridCol w:w="854"/>
        <w:gridCol w:w="706"/>
        <w:gridCol w:w="710"/>
        <w:gridCol w:w="107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6,415.74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2672"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 xml:space="preserve">变更原因、决策程序及信息披露情况说明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634" w:val="left"/>
              </w:tabs>
              <w:bidi w:val="0"/>
              <w:spacing w:before="0" w:after="0" w:line="26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重庆丰东募投项目变更原因：由于项目用地情况发生变化以及近年来 受下游客户经营形势影响较大，本着谨慎和保障投资效益的综合考虑，重庆丰 东改建推杆炉及真空炉热处理加工厂房以及部分机器设备的购置计划停止实 施。另一方面，重庆丰东募投项目实施以来，已对原有厂房进行了改造，同时 根据生产需要购置了渗碳淬火线、真空清洗机、辅助设备及检测设备等，根据 对未来市场的判断，重庆丰东的生产空间以及设备组成（含已有投资计划但尚 未落实的项目）已经能够满足未来较长一段时间的加工产能需要。</w:t>
            </w:r>
          </w:p>
          <w:p>
            <w:pPr>
              <w:pStyle w:val="Style26"/>
              <w:keepNext w:val="0"/>
              <w:keepLines w:val="0"/>
              <w:widowControl w:val="0"/>
              <w:shd w:val="clear" w:color="auto" w:fill="auto"/>
              <w:bidi w:val="0"/>
              <w:spacing w:before="0" w:after="0" w:line="262" w:lineRule="exact"/>
              <w:ind w:left="0" w:right="0" w:firstLine="380"/>
              <w:jc w:val="both"/>
            </w:pPr>
            <w:r>
              <w:rPr>
                <w:color w:val="000000"/>
                <w:spacing w:val="0"/>
                <w:w w:val="100"/>
                <w:position w:val="0"/>
              </w:rPr>
              <w:t>公司经营管理层经过周密的论证、分析比较后认为将原重庆丰东募投项目 的剩余募集资金变更为实施天津丰东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热处理设备的研发、制造和热处理加工项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，将能够带来较好的市场前景和经济效益，有利于公司战略的实施，变更后 的项目投资效益更好、盈利能力更强、市场前景更为明确。</w:t>
            </w:r>
          </w:p>
          <w:p>
            <w:pPr>
              <w:pStyle w:val="Style26"/>
              <w:keepNext w:val="0"/>
              <w:keepLines w:val="0"/>
              <w:widowControl w:val="0"/>
              <w:shd w:val="clear" w:color="auto" w:fill="auto"/>
              <w:bidi w:val="0"/>
              <w:spacing w:before="0" w:after="0" w:line="261" w:lineRule="exact"/>
              <w:ind w:left="0" w:right="0" w:firstLine="380"/>
              <w:jc w:val="both"/>
            </w:pPr>
            <w:r>
              <w:rPr>
                <w:color w:val="000000"/>
                <w:spacing w:val="0"/>
                <w:w w:val="100"/>
                <w:position w:val="0"/>
              </w:rPr>
              <w:t xml:space="preserve">根据重庆及周边热处理市场的需求，结合重庆丰东前期已实施募投项目和 后续拟投资项目的加工容量，重庆丰东募投项目达产后年热处理加工能力可达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吨。经公司第二届董事会第二十二次会议、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 审议通过，重庆丰东募投项目由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年加工</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吨汽摩等金属件节能热处理技 术改造建设项目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年加工</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吨汽摩等金属件节能热处理技术改造建 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261"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年第一次临时股东大会审议通过的《关 于拟对控股子公司重庆丰东神五热处理工程有限公司减资的议案》、《关于天津 丰东热处理有限公司股权结构调整及增资的议案》及《关于拟变更部分募集资 金投资项目的议案》，公司拟对重庆丰东减资</w:t>
            </w:r>
            <w:r>
              <w:rPr>
                <w:rFonts w:ascii="Times New Roman" w:eastAsia="Times New Roman" w:hAnsi="Times New Roman" w:cs="Times New Roman"/>
                <w:color w:val="000000"/>
                <w:spacing w:val="0"/>
                <w:w w:val="100"/>
                <w:position w:val="0"/>
                <w:sz w:val="18"/>
                <w:szCs w:val="18"/>
              </w:rPr>
              <w:t>2,190.14</w:t>
            </w:r>
            <w:r>
              <w:rPr>
                <w:color w:val="000000"/>
                <w:spacing w:val="0"/>
                <w:w w:val="100"/>
                <w:position w:val="0"/>
              </w:rPr>
              <w:t>万元；同时公司拟对天 津丰东增资</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万美元，即从重庆丰东减资退回的</w:t>
            </w:r>
            <w:r>
              <w:rPr>
                <w:rFonts w:ascii="Times New Roman" w:eastAsia="Times New Roman" w:hAnsi="Times New Roman" w:cs="Times New Roman"/>
                <w:color w:val="000000"/>
                <w:spacing w:val="0"/>
                <w:w w:val="100"/>
                <w:position w:val="0"/>
                <w:sz w:val="18"/>
                <w:szCs w:val="18"/>
              </w:rPr>
              <w:t>2,190.14</w:t>
            </w:r>
            <w:r>
              <w:rPr>
                <w:color w:val="000000"/>
                <w:spacing w:val="0"/>
                <w:w w:val="100"/>
                <w:position w:val="0"/>
              </w:rPr>
              <w:t xml:space="preserve">万元以及超募资金 </w:t>
            </w:r>
            <w:r>
              <w:rPr>
                <w:rFonts w:ascii="Times New Roman" w:eastAsia="Times New Roman" w:hAnsi="Times New Roman" w:cs="Times New Roman"/>
                <w:color w:val="000000"/>
                <w:spacing w:val="0"/>
                <w:w w:val="100"/>
                <w:position w:val="0"/>
                <w:sz w:val="18"/>
                <w:szCs w:val="18"/>
              </w:rPr>
              <w:t>866.63</w:t>
            </w:r>
            <w:r>
              <w:rPr>
                <w:color w:val="000000"/>
                <w:spacing w:val="0"/>
                <w:w w:val="100"/>
                <w:position w:val="0"/>
              </w:rPr>
              <w:t>万元用于增资天津丰东（投资总额</w:t>
            </w:r>
            <w:r>
              <w:rPr>
                <w:rFonts w:ascii="Times New Roman" w:eastAsia="Times New Roman" w:hAnsi="Times New Roman" w:cs="Times New Roman"/>
                <w:color w:val="000000"/>
                <w:spacing w:val="0"/>
                <w:w w:val="100"/>
                <w:position w:val="0"/>
                <w:sz w:val="18"/>
                <w:szCs w:val="18"/>
              </w:rPr>
              <w:t>3,056.77</w:t>
            </w:r>
            <w:r>
              <w:rPr>
                <w:color w:val="000000"/>
                <w:spacing w:val="0"/>
                <w:w w:val="100"/>
                <w:position w:val="0"/>
              </w:rPr>
              <w:t>万元，折合</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万美元）， 并由天津丰东实施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热处理设备的研发、制造和热处理加工项目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261"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日，公司将项目资金</w:t>
            </w:r>
            <w:r>
              <w:rPr>
                <w:rFonts w:ascii="Times New Roman" w:eastAsia="Times New Roman" w:hAnsi="Times New Roman" w:cs="Times New Roman"/>
                <w:color w:val="000000"/>
                <w:spacing w:val="0"/>
                <w:w w:val="100"/>
                <w:position w:val="0"/>
                <w:sz w:val="18"/>
                <w:szCs w:val="18"/>
              </w:rPr>
              <w:t>3,056.77</w:t>
            </w:r>
            <w:r>
              <w:rPr>
                <w:color w:val="000000"/>
                <w:spacing w:val="0"/>
                <w:w w:val="100"/>
                <w:position w:val="0"/>
              </w:rPr>
              <w:t>万元划转至天津丰东设在渤海 银行股份有限公司天津分行东马路支行的募集资金专户。天津丰东股权结构调 整及增资事宜已完成工商变更登记，于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日取得变更后的工商营 业执照。</w:t>
            </w:r>
          </w:p>
          <w:p>
            <w:pPr>
              <w:pStyle w:val="Style26"/>
              <w:keepNext w:val="0"/>
              <w:keepLines w:val="0"/>
              <w:widowControl w:val="0"/>
              <w:shd w:val="clear" w:color="auto" w:fill="auto"/>
              <w:tabs>
                <w:tab w:pos="638" w:val="left"/>
              </w:tabs>
              <w:bidi w:val="0"/>
              <w:spacing w:before="0" w:after="0" w:line="26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公司本部热处理工艺装备技术研发中心项目变更原因：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热处理工艺装 备技术研发中心项目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建设的目的主要是为了储备新技术并快速实现产业化应 用，公司建设的开发试验装置均属于未来具有较大市场空间的设备，而原计划 建设的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有马弗智能多用炉试验装置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（计划投资总额</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万元）因市场需求发 生变化，公司决定不再建设该装置；原计划购买的检测设备，如直读光谱仪、 全自动气体相色谱分析仪等（计划投资总额</w:t>
            </w:r>
            <w:r>
              <w:rPr>
                <w:rFonts w:ascii="Times New Roman" w:eastAsia="Times New Roman" w:hAnsi="Times New Roman" w:cs="Times New Roman"/>
                <w:color w:val="000000"/>
                <w:spacing w:val="0"/>
                <w:w w:val="100"/>
                <w:position w:val="0"/>
                <w:sz w:val="18"/>
                <w:szCs w:val="18"/>
              </w:rPr>
              <w:t>106.85</w:t>
            </w:r>
            <w:r>
              <w:rPr>
                <w:color w:val="000000"/>
                <w:spacing w:val="0"/>
                <w:w w:val="100"/>
                <w:position w:val="0"/>
              </w:rPr>
              <w:t>万元），因公司技术中心已 购置相关设备，可供研发中心资源共享，为避免重复投资，公司决定不再购买 相关检测设备；此外，由于招股说明书列示的投资预算是基于当时的价格水平， 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年底至今已达五年，部分商品的价格已发生较大变化，同时公司在采 购过程中，在精度、功能、配置等同等条件下，优先购置性价比更高的产品， 使得相关产品采购实际投入较预算减少，从而节余募集资金</w:t>
            </w:r>
            <w:r>
              <w:rPr>
                <w:rFonts w:ascii="Times New Roman" w:eastAsia="Times New Roman" w:hAnsi="Times New Roman" w:cs="Times New Roman"/>
                <w:color w:val="000000"/>
                <w:spacing w:val="0"/>
                <w:w w:val="100"/>
                <w:position w:val="0"/>
                <w:sz w:val="18"/>
                <w:szCs w:val="18"/>
              </w:rPr>
              <w:t>102.15</w:t>
            </w:r>
            <w:r>
              <w:rPr>
                <w:color w:val="000000"/>
                <w:spacing w:val="0"/>
                <w:w w:val="100"/>
                <w:position w:val="0"/>
              </w:rPr>
              <w:t>万元。</w:t>
            </w:r>
          </w:p>
          <w:p>
            <w:pPr>
              <w:pStyle w:val="Style26"/>
              <w:keepNext w:val="0"/>
              <w:keepLines w:val="0"/>
              <w:widowControl w:val="0"/>
              <w:shd w:val="clear" w:color="auto" w:fill="auto"/>
              <w:bidi w:val="0"/>
              <w:spacing w:before="0" w:after="0" w:line="261" w:lineRule="exact"/>
              <w:ind w:left="0" w:right="0" w:firstLine="380"/>
              <w:jc w:val="both"/>
            </w:pPr>
            <w:r>
              <w:rPr>
                <w:color w:val="000000"/>
                <w:spacing w:val="0"/>
                <w:w w:val="100"/>
                <w:position w:val="0"/>
              </w:rPr>
              <w:t>基于上述原因，为提高募集资金使用效率，促使公司经营及股东利益最大 化，经审慎研究，公司终止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热处理工艺装备技术研发中心项目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并将余款</w:t>
            </w:r>
            <w:r>
              <w:rPr>
                <w:rFonts w:ascii="Times New Roman" w:eastAsia="Times New Roman" w:hAnsi="Times New Roman" w:cs="Times New Roman"/>
                <w:color w:val="000000"/>
                <w:spacing w:val="0"/>
                <w:w w:val="100"/>
                <w:position w:val="0"/>
                <w:sz w:val="18"/>
                <w:szCs w:val="18"/>
              </w:rPr>
              <w:t xml:space="preserve">364 </w:t>
            </w:r>
            <w:r>
              <w:rPr>
                <w:color w:val="000000"/>
                <w:spacing w:val="0"/>
                <w:w w:val="100"/>
                <w:position w:val="0"/>
              </w:rPr>
              <w:t>万元及其利息永久性补充流动资金。根据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 股东大会审议通过的《关于拟终止部分募集资金投资项目并将剩余募集资金永 久充补流动资金的议案》，结合募集资金投资项目具体实施情况及市场环境、 公司实际经营情况及发展需要，公司计划终止实施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热处理工艺装备技术研发中 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并将剩余募集资金</w:t>
            </w:r>
            <w:r>
              <w:rPr>
                <w:rFonts w:ascii="Times New Roman" w:eastAsia="Times New Roman" w:hAnsi="Times New Roman" w:cs="Times New Roman"/>
                <w:color w:val="000000"/>
                <w:spacing w:val="0"/>
                <w:w w:val="100"/>
                <w:position w:val="0"/>
                <w:sz w:val="18"/>
                <w:szCs w:val="18"/>
              </w:rPr>
              <w:t>364</w:t>
            </w:r>
            <w:r>
              <w:rPr>
                <w:color w:val="000000"/>
                <w:spacing w:val="0"/>
                <w:w w:val="100"/>
                <w:position w:val="0"/>
              </w:rPr>
              <w:t>万元及其产生的利息永久补充流动资金。</w:t>
            </w:r>
          </w:p>
          <w:p>
            <w:pPr>
              <w:pStyle w:val="Style26"/>
              <w:keepNext w:val="0"/>
              <w:keepLines w:val="0"/>
              <w:widowControl w:val="0"/>
              <w:shd w:val="clear" w:color="auto" w:fill="auto"/>
              <w:bidi w:val="0"/>
              <w:spacing w:before="0" w:after="0" w:line="261"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日，公司已将本项目募集资金余款及利息合计</w:t>
            </w:r>
            <w:r>
              <w:rPr>
                <w:rFonts w:ascii="Times New Roman" w:eastAsia="Times New Roman" w:hAnsi="Times New Roman" w:cs="Times New Roman"/>
                <w:color w:val="000000"/>
                <w:spacing w:val="0"/>
                <w:w w:val="100"/>
                <w:position w:val="0"/>
                <w:sz w:val="18"/>
                <w:szCs w:val="18"/>
              </w:rPr>
              <w:t>423.54</w:t>
            </w:r>
            <w:r>
              <w:rPr>
                <w:color w:val="000000"/>
                <w:spacing w:val="0"/>
                <w:w w:val="100"/>
                <w:position w:val="0"/>
              </w:rPr>
              <w:t>万元 转出募集资金专户，用于永久性补充流动资金。</w:t>
            </w:r>
          </w:p>
        </w:tc>
      </w:tr>
      <w:tr>
        <w:trPr>
          <w:trHeight w:val="739"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7"/>
                <w:szCs w:val="17"/>
              </w:rPr>
              <w:t xml:space="preserve">未达到计划进度或预计收益的情况和原因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、重庆丰东年加工</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吨汽摩等金属件节能热处理技术改造建设项目： 伴随着募集资金的投入，重庆丰东通过厂房改造、生产及检测设备购置，其年 热处理加工能力可达到</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吨。但由于受地区经济影响，热处理价格相对中、</w:t>
            </w:r>
          </w:p>
        </w:tc>
      </w:tr>
    </w:tbl>
    <w:p>
      <w:pPr>
        <w:spacing w:lineRule="exact" w:line="1"/>
        <w:rPr>
          <w:sz w:val="2"/>
          <w:szCs w:val="2"/>
        </w:rPr>
      </w:pPr>
      <w:r>
        <w:br w:type="page"/>
      </w:r>
    </w:p>
    <w:tbl>
      <w:tblPr>
        <w:tblOverlap w:val="never"/>
        <w:jc w:val="center"/>
        <w:tblLayout w:type="fixed"/>
      </w:tblPr>
      <w:tblGrid>
        <w:gridCol w:w="3408"/>
        <w:gridCol w:w="6178"/>
      </w:tblGrid>
      <w:tr>
        <w:trPr>
          <w:trHeight w:val="26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东部地区有很大差异；部分重点客户生产计划性不强，导致重庆丰东处于被动 排产状态；重庆丰东在热处理质量控制方面亟待加强，客户赔偿比重相对公司 其他加工企业较大，基于上述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个原因，尽管重庆丰东产能在不断提升，但其 累计实现效益</w:t>
            </w:r>
            <w:r>
              <w:rPr>
                <w:rFonts w:ascii="Times New Roman" w:eastAsia="Times New Roman" w:hAnsi="Times New Roman" w:cs="Times New Roman"/>
                <w:color w:val="000000"/>
                <w:spacing w:val="0"/>
                <w:w w:val="100"/>
                <w:position w:val="0"/>
                <w:sz w:val="18"/>
                <w:szCs w:val="18"/>
              </w:rPr>
              <w:t>172.63</w:t>
            </w:r>
            <w:r>
              <w:rPr>
                <w:color w:val="000000"/>
                <w:spacing w:val="0"/>
                <w:w w:val="100"/>
                <w:position w:val="0"/>
              </w:rPr>
              <w:t>万元，未能达到预期。</w:t>
            </w:r>
          </w:p>
          <w:p>
            <w:pPr>
              <w:pStyle w:val="Style26"/>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、天津丰东热处理设备的研发、制造和热处理加工项目：天津丰东项目 系重庆丰东募投项目部分变更而来，该项目计划总投资</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万元，用于土地 购置、基础建设、设备购置、工程建设等，截至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 使用募集资金</w:t>
            </w:r>
            <w:r>
              <w:rPr>
                <w:rFonts w:ascii="Times New Roman" w:eastAsia="Times New Roman" w:hAnsi="Times New Roman" w:cs="Times New Roman"/>
                <w:color w:val="000000"/>
                <w:spacing w:val="0"/>
                <w:w w:val="100"/>
                <w:position w:val="0"/>
                <w:sz w:val="18"/>
                <w:szCs w:val="18"/>
              </w:rPr>
              <w:t>3,062.73</w:t>
            </w:r>
            <w:r>
              <w:rPr>
                <w:color w:val="000000"/>
                <w:spacing w:val="0"/>
                <w:w w:val="100"/>
                <w:position w:val="0"/>
              </w:rPr>
              <w:t>万元，不足部分使用自有资金投入。天津丰东新工厂已 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年底建设完毕并投入使用，由于热处理加工业务从产品试制、客户认 证到批量生产需要一定的周期，且项目投产后每年分摊的折旧费用大幅上涨， 因此天津丰东募投项目的效益尚未显现。</w:t>
            </w: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变更后的项目可行性发生重大变化的情况 说明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六</w:t>
      </w:r>
      <w:bookmarkEnd w:id="227"/>
      <w:r>
        <w:rPr>
          <w:color w:val="000000"/>
          <w:spacing w:val="0"/>
          <w:w w:val="100"/>
          <w:position w:val="0"/>
        </w:rPr>
        <w:t>、重大资产和股权出售</w:t>
      </w:r>
      <w:bookmarkEnd w:id="225"/>
      <w:bookmarkEnd w:id="226"/>
      <w:bookmarkEnd w:id="228"/>
    </w:p>
    <w:p>
      <w:pPr>
        <w:pStyle w:val="Style37"/>
        <w:keepNext/>
        <w:keepLines/>
        <w:widowControl w:val="0"/>
        <w:shd w:val="clear" w:color="auto" w:fill="auto"/>
        <w:bidi w:val="0"/>
        <w:spacing w:before="0" w:after="360" w:line="240" w:lineRule="auto"/>
        <w:ind w:left="0" w:right="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、出售重大资产情况</w:t>
      </w:r>
      <w:bookmarkEnd w:id="229"/>
      <w:bookmarkEnd w:id="230"/>
      <w:bookmarkEnd w:id="232"/>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公司报告期未出售重大资产。</w:t>
      </w:r>
    </w:p>
    <w:p>
      <w:pPr>
        <w:pStyle w:val="Style37"/>
        <w:keepNext/>
        <w:keepLines/>
        <w:widowControl w:val="0"/>
        <w:shd w:val="clear" w:color="auto" w:fill="auto"/>
        <w:bidi w:val="0"/>
        <w:spacing w:before="0" w:after="360" w:line="240" w:lineRule="auto"/>
        <w:ind w:left="0" w:right="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、出售重大股权情况</w:t>
      </w:r>
      <w:bookmarkEnd w:id="233"/>
      <w:bookmarkEnd w:id="234"/>
      <w:bookmarkEnd w:id="236"/>
    </w:p>
    <w:p>
      <w:pPr>
        <w:pStyle w:val="Style33"/>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七</w:t>
      </w:r>
      <w:bookmarkEnd w:id="239"/>
      <w:r>
        <w:rPr>
          <w:color w:val="000000"/>
          <w:spacing w:val="0"/>
          <w:w w:val="100"/>
          <w:position w:val="0"/>
        </w:rPr>
        <w:t>、主要控股参股公司分析</w:t>
      </w:r>
      <w:bookmarkEnd w:id="237"/>
      <w:bookmarkEnd w:id="238"/>
      <w:bookmarkEnd w:id="240"/>
    </w:p>
    <w:p>
      <w:pPr>
        <w:pStyle w:val="Style33"/>
        <w:keepNext w:val="0"/>
        <w:keepLines w:val="0"/>
        <w:widowControl w:val="0"/>
        <w:shd w:val="clear" w:color="auto" w:fill="auto"/>
        <w:bidi w:val="0"/>
        <w:spacing w:before="0" w:after="140" w:line="240" w:lineRule="auto"/>
        <w:ind w:left="0" w:right="0" w:firstLine="36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706"/>
        <w:gridCol w:w="1421"/>
        <w:gridCol w:w="850"/>
        <w:gridCol w:w="1133"/>
        <w:gridCol w:w="1046"/>
        <w:gridCol w:w="1042"/>
        <w:gridCol w:w="1046"/>
        <w:gridCol w:w="1056"/>
      </w:tblGrid>
      <w:tr>
        <w:trPr>
          <w:trHeight w:val="61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16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9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方欣科技有限公司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计算机技术开发、技 术服务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网络技术的 研究、开发</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信息系统 集成服务等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30,000 </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1,162,278,371.14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868,709,239.61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356,759,372.44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127,017,323.24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122,527,909.78</w:t>
            </w:r>
          </w:p>
        </w:tc>
      </w:tr>
      <w:tr>
        <w:trPr>
          <w:trHeight w:val="50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上海丰东热处理工</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rPr>
                <w:sz w:val="14"/>
                <w:szCs w:val="14"/>
              </w:rPr>
            </w:pPr>
            <w:r>
              <w:rPr>
                <w:color w:val="000000"/>
                <w:spacing w:val="0"/>
                <w:w w:val="100"/>
                <w:position w:val="0"/>
                <w:sz w:val="14"/>
                <w:szCs w:val="14"/>
              </w:rPr>
              <w:t>热处理加工及技术开 发、咨询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5,880 </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87,825,215.74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80,189,122.25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33,424,676.64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9,679,469.92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8,091,530.18</w:t>
            </w:r>
          </w:p>
        </w:tc>
      </w:tr>
      <w:tr>
        <w:trPr>
          <w:trHeight w:val="50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南京丰东热处理工</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rPr>
                <w:sz w:val="14"/>
                <w:szCs w:val="14"/>
              </w:rPr>
            </w:pPr>
            <w:r>
              <w:rPr>
                <w:color w:val="000000"/>
                <w:spacing w:val="0"/>
                <w:w w:val="100"/>
                <w:position w:val="0"/>
                <w:sz w:val="14"/>
                <w:szCs w:val="14"/>
              </w:rPr>
              <w:t>机械配件专业热处理 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2,752.25 </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53,071,060.90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48,717,872.67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25,467,225.49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845,883.57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614,372.74</w:t>
            </w:r>
          </w:p>
        </w:tc>
      </w:tr>
      <w:tr>
        <w:trPr>
          <w:trHeight w:val="50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重庆丰东热处理工</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金属零部件的热处理</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及表面加工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2,260 </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37,509,362.40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29,710,640.73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26,568,810.49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676,808.64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2,136,376.47</w:t>
            </w:r>
          </w:p>
        </w:tc>
      </w:tr>
      <w:tr>
        <w:trPr>
          <w:trHeight w:val="7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江苏丰东热处理及 表面改性工程技术 研究有限公司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热处理设备的研制及 热处理工艺、试验、 验证及推广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500</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11,390,158.15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9,560,539.56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12,930,741.56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3,744,304.46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2,805,500.00</w:t>
            </w:r>
          </w:p>
        </w:tc>
      </w:tr>
      <w:tr>
        <w:trPr>
          <w:trHeight w:val="51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青岛丰东热处理有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热处理及表面处理加</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1,000 </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36,928,459.41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26,253,193.82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33,924,651.10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4,316,686.14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4,726,079.16</w:t>
            </w:r>
          </w:p>
        </w:tc>
      </w:tr>
      <w:tr>
        <w:trPr>
          <w:trHeight w:val="75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rPr>
                <w:sz w:val="14"/>
                <w:szCs w:val="14"/>
              </w:rPr>
            </w:pPr>
            <w:r>
              <w:rPr>
                <w:color w:val="000000"/>
                <w:spacing w:val="0"/>
                <w:w w:val="100"/>
                <w:position w:val="0"/>
                <w:sz w:val="14"/>
                <w:szCs w:val="14"/>
              </w:rPr>
              <w:t>潍坊丰东热处理有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精密轮胎模具零部 件、金属机械配件热 处理加工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500</w:t>
            </w:r>
            <w:r>
              <w:rPr>
                <w:color w:val="000000"/>
                <w:spacing w:val="0"/>
                <w:w w:val="100"/>
                <w:position w:val="0"/>
                <w:sz w:val="14"/>
                <w:szCs w:val="14"/>
              </w:rPr>
              <w:t>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19,747,543.87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8,080,102.44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10,111,455.13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940,625.14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695,171.71</w:t>
            </w:r>
          </w:p>
        </w:tc>
      </w:tr>
    </w:tbl>
    <w:p>
      <w:pPr>
        <w:spacing w:lineRule="exact" w:line="1"/>
        <w:rPr>
          <w:sz w:val="2"/>
          <w:szCs w:val="2"/>
        </w:rPr>
      </w:pPr>
      <w:r>
        <w:br w:type="page"/>
      </w:r>
    </w:p>
    <w:tbl>
      <w:tblPr>
        <w:tblOverlap w:val="never"/>
        <w:jc w:val="center"/>
        <w:tblLayout w:type="fixed"/>
      </w:tblPr>
      <w:tblGrid>
        <w:gridCol w:w="1282"/>
        <w:gridCol w:w="706"/>
        <w:gridCol w:w="1421"/>
        <w:gridCol w:w="850"/>
        <w:gridCol w:w="1133"/>
        <w:gridCol w:w="1046"/>
        <w:gridCol w:w="1042"/>
        <w:gridCol w:w="1046"/>
        <w:gridCol w:w="1056"/>
      </w:tblGrid>
      <w:tr>
        <w:trPr>
          <w:trHeight w:val="52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天津丰东热处理有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rPr>
                <w:sz w:val="14"/>
                <w:szCs w:val="14"/>
              </w:rPr>
            </w:pPr>
            <w:r>
              <w:rPr>
                <w:color w:val="000000"/>
                <w:spacing w:val="0"/>
                <w:w w:val="100"/>
                <w:position w:val="0"/>
                <w:sz w:val="14"/>
                <w:szCs w:val="14"/>
              </w:rPr>
              <w:t>金属制品加工、科技</w:t>
            </w:r>
          </w:p>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信息咨询服务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1,300 </w:t>
            </w:r>
            <w:r>
              <w:rPr>
                <w:color w:val="000000"/>
                <w:spacing w:val="0"/>
                <w:w w:val="100"/>
                <w:position w:val="0"/>
                <w:sz w:val="14"/>
                <w:szCs w:val="14"/>
              </w:rPr>
              <w:t>万</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112,935,060.29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99,116,551.94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16,821,049.61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734,968.54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2,619,725.65</w:t>
            </w:r>
          </w:p>
        </w:tc>
      </w:tr>
      <w:tr>
        <w:trPr>
          <w:trHeight w:val="50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盐城丰东特种炉业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both"/>
              <w:rPr>
                <w:sz w:val="14"/>
                <w:szCs w:val="14"/>
              </w:rPr>
            </w:pPr>
            <w:r>
              <w:rPr>
                <w:color w:val="000000"/>
                <w:spacing w:val="0"/>
                <w:w w:val="100"/>
                <w:position w:val="0"/>
                <w:sz w:val="14"/>
                <w:szCs w:val="14"/>
              </w:rPr>
              <w:t>生产热处理设备及零 部件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600</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29,224,007.48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14,100,926.64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38,460,596.82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2,122,742.28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2,057,107.79</w:t>
            </w:r>
          </w:p>
        </w:tc>
      </w:tr>
      <w:tr>
        <w:trPr>
          <w:trHeight w:val="74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盐城丰东祺耀工业</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炉有限公司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rPr>
                <w:sz w:val="14"/>
                <w:szCs w:val="14"/>
              </w:rPr>
            </w:pPr>
            <w:r>
              <w:rPr>
                <w:color w:val="000000"/>
                <w:spacing w:val="0"/>
                <w:w w:val="100"/>
                <w:position w:val="0"/>
                <w:sz w:val="14"/>
                <w:szCs w:val="14"/>
              </w:rPr>
              <w:t>热处理设备研发、设 计、制造、销售和维 修服务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500</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7,928,739.43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1,671,034.18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6,936,465.39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-443,728.68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-332,084.39</w:t>
            </w:r>
          </w:p>
        </w:tc>
      </w:tr>
      <w:tr>
        <w:trPr>
          <w:trHeight w:val="51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广州鑫润丰东热处</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金属制品业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600</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13,639,626.05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8,184,426.14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23,402,555.98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2,167,400.69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1,624,631.47</w:t>
            </w:r>
          </w:p>
        </w:tc>
      </w:tr>
      <w:tr>
        <w:trPr>
          <w:trHeight w:val="9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4"/>
                <w:szCs w:val="14"/>
              </w:rPr>
            </w:pPr>
            <w:r>
              <w:rPr>
                <w:color w:val="000000"/>
                <w:spacing w:val="0"/>
                <w:w w:val="100"/>
                <w:position w:val="0"/>
                <w:sz w:val="14"/>
                <w:szCs w:val="14"/>
              </w:rPr>
              <w:t>常州鑫润丰东热处 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3" w:lineRule="exact"/>
              <w:ind w:left="0" w:right="0" w:firstLine="0"/>
              <w:jc w:val="both"/>
              <w:rPr>
                <w:sz w:val="14"/>
                <w:szCs w:val="14"/>
              </w:rPr>
            </w:pPr>
            <w:r>
              <w:rPr>
                <w:color w:val="000000"/>
                <w:spacing w:val="0"/>
                <w:w w:val="100"/>
                <w:position w:val="0"/>
                <w:sz w:val="14"/>
                <w:szCs w:val="14"/>
              </w:rPr>
              <w:t>热处理工程设计、施 工；金属热处理加工； 金属零部件制造、加 工、销售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700</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15,194,341.31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10,595,417.47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10,446,405.95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1,641,508.19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1,170,121.49</w:t>
            </w:r>
          </w:p>
        </w:tc>
      </w:tr>
      <w:tr>
        <w:trPr>
          <w:trHeight w:val="50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北京丰东建通工业 炉科技有限公司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rPr>
                <w:sz w:val="14"/>
                <w:szCs w:val="14"/>
              </w:rPr>
            </w:pPr>
            <w:r>
              <w:rPr>
                <w:color w:val="000000"/>
                <w:spacing w:val="0"/>
                <w:w w:val="100"/>
                <w:position w:val="0"/>
                <w:sz w:val="14"/>
                <w:szCs w:val="14"/>
              </w:rPr>
              <w:t>生产热处理设备及技 术开发、转让、咨询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1,000 </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23,872,974.93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-10,643,210.40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11,437,333.33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-20,443,100.17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-20,886,931.11</w:t>
            </w:r>
          </w:p>
        </w:tc>
      </w:tr>
      <w:tr>
        <w:trPr>
          <w:trHeight w:val="74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广州丰东热炼有限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参股公司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rPr>
                <w:sz w:val="14"/>
                <w:szCs w:val="14"/>
              </w:rPr>
            </w:pPr>
            <w:r>
              <w:rPr>
                <w:color w:val="000000"/>
                <w:spacing w:val="0"/>
                <w:w w:val="100"/>
                <w:position w:val="0"/>
                <w:sz w:val="14"/>
                <w:szCs w:val="14"/>
              </w:rPr>
              <w:t>金属零部件的综合热 处理的加工、研发， 销售本企业产品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2,500 </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56,063,190.02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47,589,475.30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47,020,766.51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12,970,273.70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9,741,366.80</w:t>
            </w:r>
          </w:p>
        </w:tc>
      </w:tr>
      <w:tr>
        <w:trPr>
          <w:trHeight w:val="12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盐城高周波热炼有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参股公司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rPr>
                <w:sz w:val="14"/>
                <w:szCs w:val="14"/>
              </w:rPr>
            </w:pPr>
            <w:r>
              <w:rPr>
                <w:color w:val="000000"/>
                <w:spacing w:val="0"/>
                <w:w w:val="100"/>
                <w:position w:val="0"/>
                <w:sz w:val="14"/>
                <w:szCs w:val="14"/>
              </w:rPr>
              <w:t>高频电源装置、感应 加热设备以及各种附 属设备制造，金属零 部件的感应加热热处 理加工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1,266.315 </w:t>
            </w:r>
            <w:r>
              <w:rPr>
                <w:color w:val="000000"/>
                <w:spacing w:val="0"/>
                <w:w w:val="100"/>
                <w:position w:val="0"/>
                <w:sz w:val="14"/>
                <w:szCs w:val="14"/>
              </w:rPr>
              <w:t>万</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160,176,917.19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121,460,351.06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54,464,958.03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-4,357,235.78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-4,272,798.33</w:t>
            </w:r>
          </w:p>
        </w:tc>
      </w:tr>
      <w:tr>
        <w:trPr>
          <w:trHeight w:val="75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4"/>
                <w:szCs w:val="14"/>
              </w:rPr>
            </w:pPr>
            <w:r>
              <w:rPr>
                <w:color w:val="000000"/>
                <w:spacing w:val="0"/>
                <w:w w:val="100"/>
                <w:position w:val="0"/>
                <w:sz w:val="14"/>
                <w:szCs w:val="14"/>
              </w:rPr>
              <w:t>江苏石川岛丰东真 空技术有限公司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参股公司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0"/>
              <w:jc w:val="both"/>
              <w:rPr>
                <w:sz w:val="14"/>
                <w:szCs w:val="14"/>
              </w:rPr>
            </w:pPr>
            <w:r>
              <w:rPr>
                <w:color w:val="000000"/>
                <w:spacing w:val="0"/>
                <w:w w:val="100"/>
                <w:position w:val="0"/>
                <w:sz w:val="14"/>
                <w:szCs w:val="14"/>
              </w:rPr>
              <w:t>真空热处理炉的营销 策划、设计、制造、 销售和售后服务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3,000 </w:t>
            </w:r>
            <w:r>
              <w:rPr>
                <w:color w:val="000000"/>
                <w:spacing w:val="0"/>
                <w:w w:val="100"/>
                <w:position w:val="0"/>
                <w:sz w:val="14"/>
                <w:szCs w:val="14"/>
              </w:rPr>
              <w:t>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59,564,434.57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30,515,318.60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31,078,525.87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1,535,568.53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1,124,396.95</w:t>
            </w:r>
          </w:p>
        </w:tc>
      </w:tr>
    </w:tbl>
    <w:p>
      <w:pPr>
        <w:widowControl w:val="0"/>
        <w:spacing w:after="159" w:line="1" w:lineRule="exact"/>
      </w:pPr>
    </w:p>
    <w:p>
      <w:pPr>
        <w:pStyle w:val="Style33"/>
        <w:keepNext w:val="0"/>
        <w:keepLines w:val="0"/>
        <w:widowControl w:val="0"/>
        <w:shd w:val="clear" w:color="auto" w:fill="auto"/>
        <w:bidi w:val="0"/>
        <w:spacing w:before="0" w:after="160" w:line="240" w:lineRule="auto"/>
        <w:ind w:left="0" w:right="0"/>
        <w:jc w:val="both"/>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16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558"/>
        <w:gridCol w:w="3542"/>
        <w:gridCol w:w="348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7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公司通过发行股份购买方欣科技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1" w:lineRule="exact"/>
              <w:ind w:left="0" w:right="0" w:firstLine="0"/>
              <w:jc w:val="left"/>
            </w:pPr>
            <w:r>
              <w:rPr>
                <w:color w:val="000000"/>
                <w:spacing w:val="0"/>
                <w:w w:val="100"/>
                <w:position w:val="0"/>
              </w:rPr>
              <w:t>方欣科技成为公司全资子公司后，其</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月份营业利润对公司总体业绩贡献 很大，使得公司营业利润、利润总额、归属 于上市公司股东的净利润均有较大幅度增 长，同时公司总资产、归属于上市公司股东 的所有者权益、股本、归属于上市公司股东 的每股净资产亦有大幅上升。</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长春丰东热处理有限公司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公司通过转让股权不再持有长春丰东股份</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3"/>
        <w:keepNext w:val="0"/>
        <w:keepLines w:val="0"/>
        <w:widowControl w:val="0"/>
        <w:shd w:val="clear" w:color="auto" w:fill="auto"/>
        <w:bidi w:val="0"/>
        <w:spacing w:before="0" w:after="40" w:line="314" w:lineRule="exact"/>
        <w:ind w:left="0" w:right="0"/>
        <w:jc w:val="both"/>
      </w:pPr>
      <w:r>
        <w:rPr>
          <w:color w:val="000000"/>
          <w:spacing w:val="0"/>
          <w:w w:val="100"/>
          <w:position w:val="0"/>
        </w:rPr>
        <w:t>主要控股参股公司情况说明</w:t>
      </w:r>
    </w:p>
    <w:p>
      <w:pPr>
        <w:pStyle w:val="Style33"/>
        <w:keepNext w:val="0"/>
        <w:keepLines w:val="0"/>
        <w:widowControl w:val="0"/>
        <w:shd w:val="clear" w:color="auto" w:fill="auto"/>
        <w:tabs>
          <w:tab w:pos="709" w:val="left"/>
        </w:tabs>
        <w:bidi w:val="0"/>
        <w:spacing w:before="0" w:after="40" w:line="307" w:lineRule="exact"/>
        <w:ind w:left="0" w:right="0"/>
        <w:jc w:val="both"/>
      </w:pPr>
      <w:bookmarkStart w:id="241" w:name="bookmark241"/>
      <w:r>
        <w:rPr>
          <w:rFonts w:ascii="Times New Roman" w:eastAsia="Times New Roman" w:hAnsi="Times New Roman" w:cs="Times New Roman"/>
          <w:color w:val="000000"/>
          <w:spacing w:val="0"/>
          <w:w w:val="100"/>
          <w:position w:val="0"/>
          <w:sz w:val="18"/>
          <w:szCs w:val="18"/>
        </w:rPr>
        <w:t>1</w:t>
      </w:r>
      <w:bookmarkEnd w:id="241"/>
      <w:r>
        <w:rPr>
          <w:color w:val="000000"/>
          <w:spacing w:val="0"/>
          <w:w w:val="100"/>
          <w:position w:val="0"/>
        </w:rPr>
        <w:t>、</w:t>
        <w:tab/>
        <w:t>全资子公司方欣科技随着财税云服务业务收入的快速增长以及财税云服务毛利率大幅增长，圆满实现了其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度业绩对赌承诺（不低于</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月实现的归属于母公司股东的净利润</w:t>
      </w:r>
      <w:r>
        <w:rPr>
          <w:rFonts w:ascii="Times New Roman" w:eastAsia="Times New Roman" w:hAnsi="Times New Roman" w:cs="Times New Roman"/>
          <w:color w:val="000000"/>
          <w:spacing w:val="0"/>
          <w:w w:val="100"/>
          <w:position w:val="0"/>
          <w:sz w:val="18"/>
          <w:szCs w:val="18"/>
        </w:rPr>
        <w:t>4,041.72</w:t>
      </w:r>
      <w:r>
        <w:rPr>
          <w:color w:val="000000"/>
          <w:spacing w:val="0"/>
          <w:w w:val="100"/>
          <w:position w:val="0"/>
        </w:rPr>
        <w:t>万元并入公司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年度经营业绩，占公司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年度合并归属于母公司股东的净利润的</w:t>
      </w:r>
      <w:r>
        <w:rPr>
          <w:rFonts w:ascii="Times New Roman" w:eastAsia="Times New Roman" w:hAnsi="Times New Roman" w:cs="Times New Roman"/>
          <w:color w:val="000000"/>
          <w:spacing w:val="0"/>
          <w:w w:val="100"/>
          <w:position w:val="0"/>
          <w:sz w:val="18"/>
          <w:szCs w:val="18"/>
        </w:rPr>
        <w:t>86.81%</w:t>
      </w:r>
      <w:r>
        <w:rPr>
          <w:color w:val="000000"/>
          <w:spacing w:val="0"/>
          <w:w w:val="100"/>
          <w:position w:val="0"/>
        </w:rPr>
        <w:t>。</w:t>
      </w:r>
    </w:p>
    <w:p>
      <w:pPr>
        <w:pStyle w:val="Style33"/>
        <w:keepNext w:val="0"/>
        <w:keepLines w:val="0"/>
        <w:widowControl w:val="0"/>
        <w:shd w:val="clear" w:color="auto" w:fill="auto"/>
        <w:tabs>
          <w:tab w:pos="734" w:val="left"/>
        </w:tabs>
        <w:bidi w:val="0"/>
        <w:spacing w:before="0" w:after="40" w:line="314" w:lineRule="exact"/>
        <w:ind w:left="0" w:right="0"/>
        <w:jc w:val="both"/>
      </w:pPr>
      <w:bookmarkStart w:id="242" w:name="bookmark242"/>
      <w:r>
        <w:rPr>
          <w:rFonts w:ascii="Times New Roman" w:eastAsia="Times New Roman" w:hAnsi="Times New Roman" w:cs="Times New Roman"/>
          <w:color w:val="000000"/>
          <w:spacing w:val="0"/>
          <w:w w:val="100"/>
          <w:position w:val="0"/>
          <w:sz w:val="18"/>
          <w:szCs w:val="18"/>
        </w:rPr>
        <w:t>2</w:t>
      </w:r>
      <w:bookmarkEnd w:id="242"/>
      <w:r>
        <w:rPr>
          <w:color w:val="000000"/>
          <w:spacing w:val="0"/>
          <w:w w:val="100"/>
          <w:position w:val="0"/>
        </w:rPr>
        <w:t>、</w:t>
        <w:tab/>
        <w:t>控股子公司北京丰东因市场及产品单一原因，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年度出现较大亏损，对热处理板块整体经营业绩造成较大影响。</w:t>
      </w:r>
    </w:p>
    <w:p>
      <w:pPr>
        <w:pStyle w:val="Style33"/>
        <w:keepNext w:val="0"/>
        <w:keepLines w:val="0"/>
        <w:widowControl w:val="0"/>
        <w:shd w:val="clear" w:color="auto" w:fill="auto"/>
        <w:tabs>
          <w:tab w:pos="709" w:val="left"/>
        </w:tabs>
        <w:bidi w:val="0"/>
        <w:spacing w:before="0" w:after="380" w:line="322" w:lineRule="exact"/>
        <w:ind w:left="0" w:right="0"/>
        <w:jc w:val="both"/>
      </w:pPr>
      <w:bookmarkStart w:id="243" w:name="bookmark243"/>
      <w:r>
        <w:rPr>
          <w:rFonts w:ascii="Times New Roman" w:eastAsia="Times New Roman" w:hAnsi="Times New Roman" w:cs="Times New Roman"/>
          <w:color w:val="000000"/>
          <w:spacing w:val="0"/>
          <w:w w:val="100"/>
          <w:position w:val="0"/>
          <w:sz w:val="18"/>
          <w:szCs w:val="18"/>
        </w:rPr>
        <w:t>3</w:t>
      </w:r>
      <w:bookmarkEnd w:id="243"/>
      <w:r>
        <w:rPr>
          <w:color w:val="000000"/>
          <w:spacing w:val="0"/>
          <w:w w:val="100"/>
          <w:position w:val="0"/>
        </w:rPr>
        <w:t>、</w:t>
        <w:tab/>
        <w:t>受日资企业在华投资萎缩影响，合营公司盐城高周波业绩出现严重下滑，净利润比上年减少</w:t>
      </w:r>
      <w:r>
        <w:rPr>
          <w:rFonts w:ascii="Times New Roman" w:eastAsia="Times New Roman" w:hAnsi="Times New Roman" w:cs="Times New Roman"/>
          <w:color w:val="000000"/>
          <w:spacing w:val="0"/>
          <w:w w:val="100"/>
          <w:position w:val="0"/>
          <w:sz w:val="18"/>
          <w:szCs w:val="18"/>
        </w:rPr>
        <w:t>446.94%</w:t>
      </w:r>
      <w:r>
        <w:rPr>
          <w:color w:val="000000"/>
          <w:spacing w:val="0"/>
          <w:w w:val="100"/>
          <w:position w:val="0"/>
        </w:rPr>
        <w:t>，导致公司投 资收益大幅减少。</w:t>
      </w:r>
    </w:p>
    <w:p>
      <w:pPr>
        <w:pStyle w:val="Style29"/>
        <w:keepNext/>
        <w:keepLines/>
        <w:widowControl w:val="0"/>
        <w:shd w:val="clear" w:color="auto" w:fill="auto"/>
        <w:bidi w:val="0"/>
        <w:spacing w:before="0" w:after="38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八</w:t>
      </w:r>
      <w:bookmarkEnd w:id="246"/>
      <w:r>
        <w:rPr>
          <w:color w:val="000000"/>
          <w:spacing w:val="0"/>
          <w:w w:val="100"/>
          <w:position w:val="0"/>
        </w:rPr>
        <w:t>、公司控制的结构化主体情况</w:t>
      </w:r>
      <w:bookmarkEnd w:id="244"/>
      <w:bookmarkEnd w:id="245"/>
      <w:bookmarkEnd w:id="247"/>
    </w:p>
    <w:p>
      <w:pPr>
        <w:pStyle w:val="Style33"/>
        <w:keepNext w:val="0"/>
        <w:keepLines w:val="0"/>
        <w:widowControl w:val="0"/>
        <w:shd w:val="clear" w:color="auto" w:fill="auto"/>
        <w:bidi w:val="0"/>
        <w:spacing w:before="0" w:after="16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九</w:t>
      </w:r>
      <w:bookmarkEnd w:id="250"/>
      <w:r>
        <w:rPr>
          <w:color w:val="000000"/>
          <w:spacing w:val="0"/>
          <w:w w:val="100"/>
          <w:position w:val="0"/>
        </w:rPr>
        <w:t>、公司未来发展的展望</w:t>
      </w:r>
      <w:bookmarkEnd w:id="248"/>
      <w:bookmarkEnd w:id="249"/>
      <w:bookmarkEnd w:id="251"/>
    </w:p>
    <w:p>
      <w:pPr>
        <w:pStyle w:val="Style33"/>
        <w:keepNext w:val="0"/>
        <w:keepLines w:val="0"/>
        <w:widowControl w:val="0"/>
        <w:shd w:val="clear" w:color="auto" w:fill="auto"/>
        <w:bidi w:val="0"/>
        <w:spacing w:before="0" w:after="160" w:line="314" w:lineRule="exact"/>
        <w:ind w:left="0" w:right="0"/>
        <w:jc w:val="left"/>
      </w:pPr>
      <w:r>
        <w:rPr>
          <w:b/>
          <w:bCs/>
          <w:color w:val="000000"/>
          <w:spacing w:val="0"/>
          <w:w w:val="100"/>
          <w:position w:val="0"/>
        </w:rPr>
        <w:t>（一）行业格局和趋势</w:t>
      </w:r>
    </w:p>
    <w:p>
      <w:pPr>
        <w:pStyle w:val="Style33"/>
        <w:keepNext w:val="0"/>
        <w:keepLines w:val="0"/>
        <w:widowControl w:val="0"/>
        <w:shd w:val="clear" w:color="auto" w:fill="auto"/>
        <w:bidi w:val="0"/>
        <w:spacing w:before="0" w:after="0" w:line="314" w:lineRule="exact"/>
        <w:ind w:left="0" w:right="0"/>
        <w:jc w:val="left"/>
      </w:pPr>
      <w:bookmarkStart w:id="252" w:name="bookmark252"/>
      <w:r>
        <w:rPr>
          <w:b/>
          <w:bCs/>
          <w:color w:val="000000"/>
          <w:spacing w:val="0"/>
          <w:w w:val="100"/>
          <w:position w:val="0"/>
        </w:rPr>
        <w:t>1</w:t>
      </w:r>
      <w:bookmarkEnd w:id="252"/>
      <w:r>
        <w:rPr>
          <w:b/>
          <w:bCs/>
          <w:color w:val="000000"/>
          <w:spacing w:val="0"/>
          <w:w w:val="100"/>
          <w:position w:val="0"/>
        </w:rPr>
        <w:t>、互联网财税业务</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大众创业，万众创新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的推动号召下，创业热潮经久不衰，创业发展愈演愈热，再加上政府持续推动的商事制度改革， 大大降低创业的门槛，大量新增企业如雨后春笋般成立，截止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年末，全国工商登记中小企业（含个体工商户）超过</w:t>
      </w:r>
      <w:r>
        <w:rPr>
          <w:rFonts w:ascii="Times New Roman" w:eastAsia="Times New Roman" w:hAnsi="Times New Roman" w:cs="Times New Roman"/>
          <w:color w:val="000000"/>
          <w:spacing w:val="0"/>
          <w:w w:val="100"/>
          <w:position w:val="0"/>
          <w:sz w:val="18"/>
          <w:szCs w:val="18"/>
        </w:rPr>
        <w:t xml:space="preserve">8700 </w:t>
      </w:r>
      <w:r>
        <w:rPr>
          <w:color w:val="000000"/>
          <w:spacing w:val="0"/>
          <w:w w:val="100"/>
          <w:position w:val="0"/>
        </w:rPr>
        <w:t>多万家，全年新登记企业增长</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，平均每天新增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万户，加上个体工商户等，各类市场主体每天新增</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万户。新动 能正在撑起发展新天地，随之而来的是一个万亿的企业服务市场。</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随着移动互联网、云计算和大数据等互联网技术的深入应用，从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年开始，企业级互联网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w:t>
      </w:r>
      <w:r>
        <w:rPr>
          <w:color w:val="000000"/>
          <w:spacing w:val="0"/>
          <w:w w:val="100"/>
          <w:position w:val="0"/>
        </w:rPr>
        <w:t>迎来了井喷式发 展，通过互联网购买企业服务已经开始被广大中小企业所接受。然而目前的企业服务市场依然用传统的方式提供服务，已经 无法适应企业主体的个性化需求，如今国内企业服务市场却存在着许多问题，行业状况亟需改善：</w:t>
      </w:r>
    </w:p>
    <w:p>
      <w:pPr>
        <w:pStyle w:val="Style33"/>
        <w:keepNext w:val="0"/>
        <w:keepLines w:val="0"/>
        <w:widowControl w:val="0"/>
        <w:shd w:val="clear" w:color="auto" w:fill="auto"/>
        <w:tabs>
          <w:tab w:pos="765" w:val="left"/>
        </w:tabs>
        <w:bidi w:val="0"/>
        <w:spacing w:before="0" w:after="0" w:line="314" w:lineRule="exact"/>
        <w:ind w:left="0" w:right="0"/>
        <w:jc w:val="left"/>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市场集中度低。目前市场上还未形成巨头，整个市场高度分散，但市场容量大，用户需求得不到满足。</w:t>
      </w:r>
    </w:p>
    <w:p>
      <w:pPr>
        <w:pStyle w:val="Style33"/>
        <w:keepNext w:val="0"/>
        <w:keepLines w:val="0"/>
        <w:widowControl w:val="0"/>
        <w:shd w:val="clear" w:color="auto" w:fill="auto"/>
        <w:tabs>
          <w:tab w:pos="765" w:val="left"/>
        </w:tabs>
        <w:bidi w:val="0"/>
        <w:spacing w:before="0" w:after="0" w:line="314" w:lineRule="exact"/>
        <w:ind w:left="0" w:right="0"/>
        <w:jc w:val="left"/>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服务方式原始。获客方式基本上以地推为主，生产力工具还比较原始和单一。</w:t>
      </w:r>
    </w:p>
    <w:p>
      <w:pPr>
        <w:pStyle w:val="Style33"/>
        <w:keepNext w:val="0"/>
        <w:keepLines w:val="0"/>
        <w:widowControl w:val="0"/>
        <w:shd w:val="clear" w:color="auto" w:fill="auto"/>
        <w:tabs>
          <w:tab w:pos="765" w:val="left"/>
        </w:tabs>
        <w:bidi w:val="0"/>
        <w:spacing w:before="0" w:after="0" w:line="314" w:lineRule="exact"/>
        <w:ind w:left="0" w:right="0"/>
        <w:jc w:val="left"/>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服务粘度低。目前服务商提供的服务内容比较单一，很少面向企业提供综合性服务，服务的粘度低。</w:t>
      </w:r>
    </w:p>
    <w:p>
      <w:pPr>
        <w:pStyle w:val="Style33"/>
        <w:keepNext w:val="0"/>
        <w:keepLines w:val="0"/>
        <w:widowControl w:val="0"/>
        <w:shd w:val="clear" w:color="auto" w:fill="auto"/>
        <w:tabs>
          <w:tab w:pos="836" w:val="left"/>
        </w:tabs>
        <w:bidi w:val="0"/>
        <w:spacing w:before="0" w:after="0" w:line="326" w:lineRule="exact"/>
        <w:ind w:left="0" w:right="0"/>
        <w:jc w:val="left"/>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服务无法满足需求。由于受规模、人才和技术手段的限制，企业服务商目前提供的服务绝大部分以低附加值和低 毛利的跑腿性业务为主，显然无法满足现代智慧企业对基于数据的智能企业服务需求的要求。</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面对万亿级市场以及行业集中度较低的现状，需要加快大数据、云计算、移动互联网应用，以新技术新业态新模式，推 动传统企业服务行业生产、管理和营销模式的变革。方欣科技提出以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互联网平台服务流水线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的模式，以线上为主，线 下整合企业服务公司为辅的方式，通过生产模式的颠覆和智能化生产力工具的革新，提升行业整体效率。</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全面推行营改增之后，大中小型企业的税务管理都面临巨大的挑战，既要与企业的业务管理系统深度对接，也要与税局 的征管系统特别是发票系统及申报系统对接，实现数据的互联互通，解决企业财税一体化、精细化管理的刚性需求，专业化 服务将为公司带来广阔的市场空间。</w:t>
      </w:r>
    </w:p>
    <w:p>
      <w:pPr>
        <w:pStyle w:val="Style33"/>
        <w:keepNext w:val="0"/>
        <w:keepLines w:val="0"/>
        <w:widowControl w:val="0"/>
        <w:shd w:val="clear" w:color="auto" w:fill="auto"/>
        <w:bidi w:val="0"/>
        <w:spacing w:before="0" w:after="160" w:line="313"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的过程是传统产业转型升级的过程。过去十年，这一过程呈现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逆向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互联网化的过程。在企业价值链层面上， 表现为一个个环节的互联网化：从消费者在线开始，到广告营销、零售、到批发和分销、再到生产制造、一直追溯到上游的 原材料和生产装备。从产业层面看，表现为一个个产业的互联网化：从广告传媒业、零售业、到批发市场，再到生产制造和 原材料。从另一个角度观察，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是从</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端到</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端，从小</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再到大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的过程，产业越来越重。在这个过程中，作为 生产性服务业的物流、金融业也跟着出现互联网化的趋势。在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逆向倒逼的过程中，各个环节互联网化的比重也是 依次递减。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大环境下的现代智能企业有如下发展趋势：</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数据成为新生产要素</w:t>
      </w:r>
    </w:p>
    <w:p>
      <w:pPr>
        <w:pStyle w:val="Style33"/>
        <w:keepNext w:val="0"/>
        <w:keepLines w:val="0"/>
        <w:widowControl w:val="0"/>
        <w:shd w:val="clear" w:color="auto" w:fill="auto"/>
        <w:bidi w:val="0"/>
        <w:spacing w:before="0" w:after="160" w:line="312" w:lineRule="exact"/>
        <w:ind w:left="0" w:right="0"/>
        <w:jc w:val="left"/>
      </w:pPr>
      <w:r>
        <w:rPr>
          <w:color w:val="000000"/>
          <w:spacing w:val="0"/>
          <w:w w:val="100"/>
          <w:position w:val="0"/>
        </w:rPr>
        <w:t>信息（数据）成为独立的生产要素，历经了近半个世纪的信息化过程，信息技术的超常规速度发展，促成了信息（数据） 量和处理能力的爆炸性增长，人类经济社会也进入了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大数据时代匚除了作为必要成分驱动业务外（即</w:t>
      </w:r>
      <w:r>
        <w:rPr>
          <w:rFonts w:ascii="Times New Roman" w:eastAsia="Times New Roman" w:hAnsi="Times New Roman" w:cs="Times New Roman"/>
          <w:color w:val="000000"/>
          <w:spacing w:val="0"/>
          <w:w w:val="100"/>
          <w:position w:val="0"/>
          <w:sz w:val="18"/>
          <w:szCs w:val="18"/>
        </w:rPr>
        <w:t>Data-Driven Application</w:t>
      </w:r>
      <w:r>
        <w:rPr>
          <w:color w:val="000000"/>
          <w:spacing w:val="0"/>
          <w:w w:val="100"/>
          <w:position w:val="0"/>
        </w:rPr>
        <w:t>，</w:t>
      </w:r>
      <w:r>
        <w:rPr>
          <w:color w:val="000000"/>
          <w:spacing w:val="0"/>
          <w:w w:val="100"/>
          <w:position w:val="0"/>
        </w:rPr>
        <w:t>如金融交易数据、电子商务交易数据），数据产品的开发（即</w:t>
      </w:r>
      <w:r>
        <w:rPr>
          <w:rFonts w:ascii="Times New Roman" w:eastAsia="Times New Roman" w:hAnsi="Times New Roman" w:cs="Times New Roman"/>
          <w:color w:val="000000"/>
          <w:spacing w:val="0"/>
          <w:w w:val="100"/>
          <w:position w:val="0"/>
          <w:sz w:val="18"/>
          <w:szCs w:val="18"/>
        </w:rPr>
        <w:t>Data Product</w:t>
      </w:r>
      <w:r>
        <w:rPr>
          <w:color w:val="000000"/>
          <w:spacing w:val="0"/>
          <w:w w:val="100"/>
          <w:position w:val="0"/>
        </w:rPr>
        <w:t>，</w:t>
      </w:r>
      <w:r>
        <w:rPr>
          <w:color w:val="000000"/>
          <w:spacing w:val="0"/>
          <w:w w:val="100"/>
          <w:position w:val="0"/>
        </w:rPr>
        <w:t>通过数据用途的扩展创造新的价值, 如精准网络广告）更是为攫取数据财富开辟了新的源泉。经济领域海量数据的积累与交换、分析与运用，产生了前所未有的 洞见和知识，极大的促进了生产效率的提高，为充分挖掘数据要素的价值提供了超乎寻常的力量。</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大规模社会化协同的分工体系</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信息基础设施建设和能力提升，加速了信息（数据）要素在各产业部门中的渗透，直接促进了产品生产、交易成本的显 著降低，从而深刻影响着经济的形态。以企业为中心的产消格局，转变为以消费者为中心的全新格局。企业以客户为导向、 以需求为核心的经营策略迫使企业组织形式相应改变。新型的分工协同形式开始涌现。</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同时企业服务的购买方式也发生了深刻变化，从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年开始，企业级互联网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w:t>
      </w:r>
      <w:r>
        <w:rPr>
          <w:color w:val="000000"/>
          <w:spacing w:val="0"/>
          <w:w w:val="100"/>
          <w:position w:val="0"/>
        </w:rPr>
        <w:t>开始迅猛发展，特别是中小企业 通过互联网购买企业服务已经开始被很多中小企业所接受。根据工商统计，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年末，全国工商登记中小企业（含个体工 商户）超过</w:t>
      </w:r>
      <w:r>
        <w:rPr>
          <w:rFonts w:ascii="Times New Roman" w:eastAsia="Times New Roman" w:hAnsi="Times New Roman" w:cs="Times New Roman"/>
          <w:color w:val="000000"/>
          <w:spacing w:val="0"/>
          <w:w w:val="100"/>
          <w:position w:val="0"/>
          <w:sz w:val="18"/>
          <w:szCs w:val="18"/>
        </w:rPr>
        <w:t>8700</w:t>
      </w:r>
      <w:r>
        <w:rPr>
          <w:color w:val="000000"/>
          <w:spacing w:val="0"/>
          <w:w w:val="100"/>
          <w:position w:val="0"/>
        </w:rPr>
        <w:t xml:space="preserve">多万家，而中小企业规模普遍偏小，部门设置不全，工商、财税、法律等服务绝大部分采用外购方式购买, 该市场至少是万亿以上规模。互联网财税业务作为企业服务领域最高频刚需的业务，是企业级互联网领域最具潜力的垂直细 </w:t>
      </w:r>
      <w:r>
        <w:rPr>
          <w:color w:val="000000"/>
          <w:spacing w:val="0"/>
          <w:w w:val="100"/>
          <w:position w:val="0"/>
        </w:rPr>
        <w:t>分领域。首先，财税服务市场发展空间巨大，全国有</w:t>
      </w:r>
      <w:r>
        <w:rPr>
          <w:rFonts w:ascii="Times New Roman" w:eastAsia="Times New Roman" w:hAnsi="Times New Roman" w:cs="Times New Roman"/>
          <w:color w:val="000000"/>
          <w:spacing w:val="0"/>
          <w:w w:val="100"/>
          <w:position w:val="0"/>
          <w:sz w:val="18"/>
          <w:szCs w:val="18"/>
        </w:rPr>
        <w:t>8,700</w:t>
      </w:r>
      <w:r>
        <w:rPr>
          <w:color w:val="000000"/>
          <w:spacing w:val="0"/>
          <w:w w:val="100"/>
          <w:position w:val="0"/>
        </w:rPr>
        <w:t>多万家企业用户和个体工商户，每家每年都会在财税方面有刚性 支出。其次，随着金税三期全国推广，以及《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税务行动计划》、国地税融合、营改增等一系列政策的实施，一方面 促使用户需求更为多样化；另一方面促使财税服务市场重大变革，传统线下财税服务与新兴线上财税云服务逐渐深入合作， 呈现线上和线下良性互动及融合的市场趋势，并由此催生出千亿级别的市场。</w:t>
      </w:r>
    </w:p>
    <w:p>
      <w:pPr>
        <w:pStyle w:val="Style33"/>
        <w:keepNext w:val="0"/>
        <w:keepLines w:val="0"/>
        <w:widowControl w:val="0"/>
        <w:shd w:val="clear" w:color="auto" w:fill="auto"/>
        <w:bidi w:val="0"/>
        <w:spacing w:before="0" w:after="0" w:line="317" w:lineRule="exact"/>
        <w:ind w:left="0" w:right="0"/>
        <w:jc w:val="left"/>
      </w:pPr>
      <w:r>
        <w:rPr>
          <w:color w:val="000000"/>
          <w:spacing w:val="0"/>
          <w:w w:val="100"/>
          <w:position w:val="0"/>
        </w:rPr>
        <w:t>虽然财税服务领域是一个千亿级别的市场，但财税领域目前仍未形成巨头。经过前期的市场教育，特别是互联网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 的快速发展，互联网财税业务呈现以下发展趋势：</w:t>
      </w:r>
    </w:p>
    <w:p>
      <w:pPr>
        <w:pStyle w:val="Style33"/>
        <w:keepNext w:val="0"/>
        <w:keepLines w:val="0"/>
        <w:widowControl w:val="0"/>
        <w:shd w:val="clear" w:color="auto" w:fill="auto"/>
        <w:bidi w:val="0"/>
        <w:spacing w:before="0" w:after="0" w:line="316" w:lineRule="exact"/>
        <w:ind w:left="0" w:right="0"/>
        <w:jc w:val="left"/>
      </w:pPr>
      <w:bookmarkStart w:id="257" w:name="bookmark257"/>
      <w:r>
        <w:rPr>
          <w:b/>
          <w:bCs/>
          <w:color w:val="000000"/>
          <w:spacing w:val="0"/>
          <w:w w:val="100"/>
          <w:position w:val="0"/>
        </w:rPr>
        <w:t>（</w:t>
      </w:r>
      <w:bookmarkEnd w:id="25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入口化：</w:t>
      </w:r>
      <w:r>
        <w:rPr>
          <w:color w:val="000000"/>
          <w:spacing w:val="0"/>
          <w:w w:val="100"/>
          <w:position w:val="0"/>
        </w:rPr>
        <w:t>财税服务作为企业服务领域高频刚需的服务，能够迅速积累用户流量，成为企业服务领域最好的入口级 服务。</w:t>
      </w:r>
    </w:p>
    <w:p>
      <w:pPr>
        <w:pStyle w:val="Style33"/>
        <w:keepNext w:val="0"/>
        <w:keepLines w:val="0"/>
        <w:widowControl w:val="0"/>
        <w:shd w:val="clear" w:color="auto" w:fill="auto"/>
        <w:bidi w:val="0"/>
        <w:spacing w:before="0" w:after="0" w:line="316" w:lineRule="exact"/>
        <w:ind w:left="0" w:right="0"/>
        <w:jc w:val="left"/>
      </w:pPr>
      <w:bookmarkStart w:id="258" w:name="bookmark258"/>
      <w:r>
        <w:rPr>
          <w:b/>
          <w:bCs/>
          <w:color w:val="000000"/>
          <w:spacing w:val="0"/>
          <w:w w:val="100"/>
          <w:position w:val="0"/>
        </w:rPr>
        <w:t>（</w:t>
      </w:r>
      <w:bookmarkEnd w:id="25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sz w:val="18"/>
          <w:szCs w:val="18"/>
        </w:rPr>
        <w:t>SAAS</w:t>
      </w:r>
      <w:r>
        <w:rPr>
          <w:b/>
          <w:bCs/>
          <w:color w:val="000000"/>
          <w:spacing w:val="0"/>
          <w:w w:val="100"/>
          <w:position w:val="0"/>
        </w:rPr>
        <w:t>化：</w:t>
      </w:r>
      <w:r>
        <w:rPr>
          <w:color w:val="000000"/>
          <w:spacing w:val="0"/>
          <w:w w:val="100"/>
          <w:position w:val="0"/>
        </w:rPr>
        <w:t>传统财税服务无论是获客，还是提供服务均采用线下模式。随着互联网与财税行业的深度融合，财税 服务</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化已经成为一个不可阻挡的发展趋势。互联网会深刻影响财税服务行业的获客方式和提供服务的方式，特别是 随着移动互联网、云计算和大数据技术的普及，中小企业能够在线享受更高性价比的服务，服务的透明度、服务的用户体验 均会发生质的变化。</w:t>
      </w:r>
    </w:p>
    <w:p>
      <w:pPr>
        <w:pStyle w:val="Style33"/>
        <w:keepNext w:val="0"/>
        <w:keepLines w:val="0"/>
        <w:widowControl w:val="0"/>
        <w:shd w:val="clear" w:color="auto" w:fill="auto"/>
        <w:bidi w:val="0"/>
        <w:spacing w:before="0" w:after="0" w:line="317" w:lineRule="exact"/>
        <w:ind w:left="0" w:right="0"/>
        <w:jc w:val="left"/>
      </w:pPr>
      <w:bookmarkStart w:id="259" w:name="bookmark259"/>
      <w:r>
        <w:rPr>
          <w:b/>
          <w:bCs/>
          <w:color w:val="000000"/>
          <w:spacing w:val="0"/>
          <w:w w:val="100"/>
          <w:position w:val="0"/>
        </w:rPr>
        <w:t>（</w:t>
      </w:r>
      <w:bookmarkEnd w:id="25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 平台化：</w:t>
      </w:r>
      <w:r>
        <w:rPr>
          <w:color w:val="000000"/>
          <w:spacing w:val="0"/>
          <w:w w:val="100"/>
          <w:position w:val="0"/>
        </w:rPr>
        <w:t>财税服务领域依然未形成巨头，业内没有领军品牌，没有形成规模，导致无法适应现代智慧企业的需求。 利用互联网技术实现行业整合的模式已经开始崭露头角，通过整合大量线下的财税服务公司，然后由平台制定统一、规范的 服务标准，平台利用机制对财税服务公司的服务情况进行监督检查已经成为未来的发展趋势。</w:t>
      </w:r>
    </w:p>
    <w:p>
      <w:pPr>
        <w:pStyle w:val="Style33"/>
        <w:keepNext w:val="0"/>
        <w:keepLines w:val="0"/>
        <w:widowControl w:val="0"/>
        <w:shd w:val="clear" w:color="auto" w:fill="auto"/>
        <w:tabs>
          <w:tab w:pos="846" w:val="left"/>
        </w:tabs>
        <w:bidi w:val="0"/>
        <w:spacing w:before="0" w:after="0" w:line="317" w:lineRule="exact"/>
        <w:ind w:left="0" w:right="0"/>
        <w:jc w:val="left"/>
      </w:pPr>
      <w:bookmarkStart w:id="260" w:name="bookmark260"/>
      <w:r>
        <w:rPr>
          <w:b/>
          <w:bCs/>
          <w:color w:val="000000"/>
          <w:spacing w:val="0"/>
          <w:w w:val="100"/>
          <w:position w:val="0"/>
        </w:rPr>
        <w:t>（</w:t>
      </w:r>
      <w:bookmarkEnd w:id="26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智能化：</w:t>
      </w:r>
      <w:r>
        <w:rPr>
          <w:color w:val="000000"/>
          <w:spacing w:val="0"/>
          <w:w w:val="100"/>
          <w:position w:val="0"/>
        </w:rPr>
        <w:t>随着移动互联网、云计算、大数据技术在财税服务行业的深入应用，财税服务行业的组织形式及生产工 具都会发生颠覆性变化。通过组织形式的改变，用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服务流水线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代替线下会计作坊，实现流水线作业，大幅提升效率，压缩 成本。生产工具更加智能化，传统会计的手工作业工作越来越多被智能化的自动化工具代替，票据自动采集、凭证自动化生 成、全税种自动报税、财税风险自测等大量最耗费人力的环节均由系统来完成，生产效率得到大幅度提升。</w:t>
      </w:r>
    </w:p>
    <w:p>
      <w:pPr>
        <w:pStyle w:val="Style33"/>
        <w:keepNext w:val="0"/>
        <w:keepLines w:val="0"/>
        <w:widowControl w:val="0"/>
        <w:shd w:val="clear" w:color="auto" w:fill="auto"/>
        <w:bidi w:val="0"/>
        <w:spacing w:before="0" w:after="0" w:line="317" w:lineRule="exact"/>
        <w:ind w:left="0" w:right="0"/>
        <w:jc w:val="left"/>
      </w:pPr>
      <w:bookmarkStart w:id="261" w:name="bookmark261"/>
      <w:r>
        <w:rPr>
          <w:b/>
          <w:bCs/>
          <w:color w:val="000000"/>
          <w:spacing w:val="0"/>
          <w:w w:val="100"/>
          <w:position w:val="0"/>
        </w:rPr>
        <w:t>（</w:t>
      </w:r>
      <w:bookmarkEnd w:id="261"/>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 专业化：</w:t>
      </w:r>
      <w:r>
        <w:rPr>
          <w:color w:val="000000"/>
          <w:spacing w:val="0"/>
          <w:w w:val="100"/>
          <w:position w:val="0"/>
        </w:rPr>
        <w:t>国家全面推行营改增后，各行业的财税管理发生了巨大变化，原简单的财税核算及管理模式已不能适应 新形势的需求，对从业的财税人员提出了更高要求，迫切需要专业化的服务支持。简单的财税工具将失去竞争力，新型服务 将凸显出数据互联互通、财税一体化、全税种精细化核算管理等专业特征。</w:t>
      </w:r>
    </w:p>
    <w:p>
      <w:pPr>
        <w:pStyle w:val="Style33"/>
        <w:keepNext w:val="0"/>
        <w:keepLines w:val="0"/>
        <w:widowControl w:val="0"/>
        <w:shd w:val="clear" w:color="auto" w:fill="auto"/>
        <w:bidi w:val="0"/>
        <w:spacing w:before="0" w:after="220" w:line="319" w:lineRule="exact"/>
        <w:ind w:left="0" w:right="0"/>
        <w:jc w:val="left"/>
      </w:pPr>
      <w:bookmarkStart w:id="262" w:name="bookmark262"/>
      <w:r>
        <w:rPr>
          <w:b/>
          <w:bCs/>
          <w:color w:val="000000"/>
          <w:spacing w:val="0"/>
          <w:w w:val="100"/>
          <w:position w:val="0"/>
        </w:rPr>
        <w:t>（</w:t>
      </w:r>
      <w:bookmarkEnd w:id="262"/>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 公益化：</w:t>
      </w:r>
      <w:r>
        <w:rPr>
          <w:color w:val="000000"/>
          <w:spacing w:val="0"/>
          <w:w w:val="100"/>
          <w:position w:val="0"/>
        </w:rPr>
        <w:t>传统财税服务公司由于受技术、规模和人才的限制，所提供的服务基本上以低端的服务为主，服务同质 化严重，而基于数据的智能企业服务产品几乎没有。随着生产力的大幅度提升以及竞争的加剧，传统低端服务的价格会越来 越低，甚至最终免费。而基于数据的智能企业服务产品成为未来发展的趋势。</w:t>
      </w:r>
    </w:p>
    <w:p>
      <w:pPr>
        <w:pStyle w:val="Style33"/>
        <w:keepNext w:val="0"/>
        <w:keepLines w:val="0"/>
        <w:widowControl w:val="0"/>
        <w:shd w:val="clear" w:color="auto" w:fill="auto"/>
        <w:bidi w:val="0"/>
        <w:spacing w:before="0" w:after="0" w:line="360" w:lineRule="auto"/>
        <w:ind w:left="0" w:right="0"/>
        <w:jc w:val="left"/>
      </w:pPr>
      <w:bookmarkStart w:id="263" w:name="bookmark263"/>
      <w:r>
        <w:rPr>
          <w:rFonts w:ascii="Times New Roman" w:eastAsia="Times New Roman" w:hAnsi="Times New Roman" w:cs="Times New Roman"/>
          <w:b/>
          <w:bCs/>
          <w:color w:val="000000"/>
          <w:spacing w:val="0"/>
          <w:w w:val="100"/>
          <w:position w:val="0"/>
          <w:sz w:val="18"/>
          <w:szCs w:val="18"/>
        </w:rPr>
        <w:t>2</w:t>
      </w:r>
      <w:bookmarkEnd w:id="263"/>
      <w:r>
        <w:rPr>
          <w:b/>
          <w:bCs/>
          <w:color w:val="000000"/>
          <w:spacing w:val="0"/>
          <w:w w:val="100"/>
          <w:position w:val="0"/>
        </w:rPr>
        <w:t>、热处理业务</w:t>
      </w:r>
    </w:p>
    <w:p>
      <w:pPr>
        <w:pStyle w:val="Style33"/>
        <w:keepNext w:val="0"/>
        <w:keepLines w:val="0"/>
        <w:widowControl w:val="0"/>
        <w:shd w:val="clear" w:color="auto" w:fill="auto"/>
        <w:bidi w:val="0"/>
        <w:spacing w:before="0" w:line="322"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年度热处理设备制造及热处理加工业务的行业格局与发展趋势主要为：设备的智能化、生产线的智能化及自动化 水平要求不断提高，热处理加工工厂的</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自动规范管理要求不断提高，采用全自动少（无）人化生产线正成为规模零部 件制造及高质量专业热处理加工企业技改考虑的重点。</w:t>
      </w:r>
    </w:p>
    <w:p>
      <w:pPr>
        <w:pStyle w:val="Style33"/>
        <w:keepNext w:val="0"/>
        <w:keepLines w:val="0"/>
        <w:widowControl w:val="0"/>
        <w:shd w:val="clear" w:color="auto" w:fill="auto"/>
        <w:bidi w:val="0"/>
        <w:spacing w:before="0" w:after="220" w:line="317" w:lineRule="exact"/>
        <w:ind w:left="0" w:right="0"/>
        <w:jc w:val="both"/>
      </w:pPr>
      <w:r>
        <w:rPr>
          <w:b/>
          <w:bCs/>
          <w:color w:val="000000"/>
          <w:spacing w:val="0"/>
          <w:w w:val="100"/>
          <w:position w:val="0"/>
        </w:rPr>
        <w:t>（二）未来发展战略及整体发展目标</w:t>
      </w:r>
    </w:p>
    <w:p>
      <w:pPr>
        <w:pStyle w:val="Style33"/>
        <w:keepNext w:val="0"/>
        <w:keepLines w:val="0"/>
        <w:widowControl w:val="0"/>
        <w:shd w:val="clear" w:color="auto" w:fill="auto"/>
        <w:tabs>
          <w:tab w:pos="659" w:val="left"/>
        </w:tabs>
        <w:bidi w:val="0"/>
        <w:spacing w:before="0" w:after="0" w:line="360" w:lineRule="auto"/>
        <w:ind w:left="0" w:right="0"/>
        <w:jc w:val="both"/>
      </w:pPr>
      <w:bookmarkStart w:id="264" w:name="bookmark264"/>
      <w:r>
        <w:rPr>
          <w:rFonts w:ascii="Times New Roman" w:eastAsia="Times New Roman" w:hAnsi="Times New Roman" w:cs="Times New Roman"/>
          <w:b/>
          <w:bCs/>
          <w:color w:val="000000"/>
          <w:spacing w:val="0"/>
          <w:w w:val="100"/>
          <w:position w:val="0"/>
          <w:sz w:val="18"/>
          <w:szCs w:val="18"/>
        </w:rPr>
        <w:t>1</w:t>
      </w:r>
      <w:bookmarkEnd w:id="264"/>
      <w:r>
        <w:rPr>
          <w:b/>
          <w:bCs/>
          <w:color w:val="000000"/>
          <w:spacing w:val="0"/>
          <w:w w:val="100"/>
          <w:position w:val="0"/>
        </w:rPr>
        <w:t>、</w:t>
        <w:tab/>
        <w:t>未来发展战略</w:t>
      </w:r>
    </w:p>
    <w:p>
      <w:pPr>
        <w:pStyle w:val="Style33"/>
        <w:keepNext w:val="0"/>
        <w:keepLines w:val="0"/>
        <w:widowControl w:val="0"/>
        <w:shd w:val="clear" w:color="auto" w:fill="auto"/>
        <w:bidi w:val="0"/>
        <w:spacing w:before="0" w:after="0" w:line="331"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年内实施了重大资产重组项目，方欣科技成为公司的全资子公司，公司由传统的热处理设备制造业转变成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互联网财税服务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热处理设备制造及服务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的双轨发展模式，优化和改善公司现有的业务结构和盈利能力。</w:t>
      </w:r>
    </w:p>
    <w:p>
      <w:pPr>
        <w:pStyle w:val="Style33"/>
        <w:keepNext w:val="0"/>
        <w:keepLines w:val="0"/>
        <w:widowControl w:val="0"/>
        <w:shd w:val="clear" w:color="auto" w:fill="auto"/>
        <w:bidi w:val="0"/>
        <w:spacing w:before="0" w:after="220" w:line="312" w:lineRule="exact"/>
        <w:ind w:left="0" w:right="0"/>
        <w:jc w:val="both"/>
      </w:pPr>
      <w:r>
        <w:rPr>
          <w:color w:val="000000"/>
          <w:spacing w:val="0"/>
          <w:w w:val="100"/>
          <w:position w:val="0"/>
        </w:rPr>
        <w:t>公司的整体发展战略是：在继续巩固发展原有主业的基础上，依托财税服务云平台积累几百万的票财税数据，通过管家 系列产品解决企业精细化管理、供应链管理、企业上下游画像以及实时科学决策的需要。票财税数据能够反映企业人财物和 产供销内部生态以及企业客户、供应商、同行、资金融通体系外部生态经济活动，解决企业在经营决策、产供销和人财物管 理环节的智能化数据需求，实现企业财税风险识别、决策智能化、营销精准化、成本精细化，帮助中小企业进行自信的决策, 降低中小企业风险。</w:t>
      </w:r>
    </w:p>
    <w:p>
      <w:pPr>
        <w:pStyle w:val="Style33"/>
        <w:keepNext w:val="0"/>
        <w:keepLines w:val="0"/>
        <w:widowControl w:val="0"/>
        <w:shd w:val="clear" w:color="auto" w:fill="auto"/>
        <w:tabs>
          <w:tab w:pos="674" w:val="left"/>
        </w:tabs>
        <w:bidi w:val="0"/>
        <w:spacing w:before="0" w:after="0" w:line="360" w:lineRule="auto"/>
        <w:ind w:left="0" w:right="0"/>
        <w:jc w:val="both"/>
      </w:pPr>
      <w:bookmarkStart w:id="265" w:name="bookmark265"/>
      <w:r>
        <w:rPr>
          <w:rFonts w:ascii="Times New Roman" w:eastAsia="Times New Roman" w:hAnsi="Times New Roman" w:cs="Times New Roman"/>
          <w:b/>
          <w:bCs/>
          <w:color w:val="000000"/>
          <w:spacing w:val="0"/>
          <w:w w:val="100"/>
          <w:position w:val="0"/>
          <w:sz w:val="18"/>
          <w:szCs w:val="18"/>
        </w:rPr>
        <w:t>2</w:t>
      </w:r>
      <w:bookmarkEnd w:id="265"/>
      <w:r>
        <w:rPr>
          <w:b/>
          <w:bCs/>
          <w:color w:val="000000"/>
          <w:spacing w:val="0"/>
          <w:w w:val="100"/>
          <w:position w:val="0"/>
        </w:rPr>
        <w:t>、</w:t>
        <w:tab/>
        <w:t>整体发展目标</w:t>
      </w:r>
    </w:p>
    <w:p>
      <w:pPr>
        <w:pStyle w:val="Style33"/>
        <w:keepNext w:val="0"/>
        <w:keepLines w:val="0"/>
        <w:widowControl w:val="0"/>
        <w:shd w:val="clear" w:color="auto" w:fill="auto"/>
        <w:bidi w:val="0"/>
        <w:spacing w:before="0" w:line="317" w:lineRule="exact"/>
        <w:ind w:left="0" w:right="0"/>
        <w:jc w:val="both"/>
      </w:pPr>
      <w:r>
        <w:rPr>
          <w:color w:val="000000"/>
          <w:spacing w:val="0"/>
          <w:w w:val="100"/>
          <w:position w:val="0"/>
        </w:rPr>
        <w:t>除调整优化原有主业外，将依托公司的资源和能力，通过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企业服务平台”升级为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智能企业服务平台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项目的逐步落地, </w:t>
      </w:r>
      <w:r>
        <w:rPr>
          <w:color w:val="000000"/>
          <w:spacing w:val="0"/>
          <w:w w:val="100"/>
          <w:position w:val="0"/>
        </w:rPr>
        <w:t>以及“打造平台、积累用户、沉淀数据、挖掘数据”的实施，方欣科技三年之内，以票财税数据为核心，通过外延数据整合， 基于大数据面向千万以上企业提供智能化企业服务，满足现代智能企业需求。</w:t>
      </w:r>
    </w:p>
    <w:p>
      <w:pPr>
        <w:pStyle w:val="Style33"/>
        <w:keepNext w:val="0"/>
        <w:keepLines w:val="0"/>
        <w:widowControl w:val="0"/>
        <w:shd w:val="clear" w:color="auto" w:fill="auto"/>
        <w:tabs>
          <w:tab w:pos="893" w:val="left"/>
        </w:tabs>
        <w:bidi w:val="0"/>
        <w:spacing w:before="0" w:after="240" w:line="317" w:lineRule="exact"/>
        <w:ind w:left="0" w:right="0"/>
        <w:jc w:val="both"/>
      </w:pPr>
      <w:bookmarkStart w:id="266" w:name="bookmark266"/>
      <w:r>
        <w:rPr>
          <w:b/>
          <w:bCs/>
          <w:color w:val="000000"/>
          <w:spacing w:val="0"/>
          <w:w w:val="100"/>
          <w:position w:val="0"/>
        </w:rPr>
        <w:t>（</w:t>
      </w:r>
      <w:bookmarkEnd w:id="266"/>
      <w:r>
        <w:rPr>
          <w:b/>
          <w:bCs/>
          <w:color w:val="000000"/>
          <w:spacing w:val="0"/>
          <w:w w:val="100"/>
          <w:position w:val="0"/>
        </w:rPr>
        <w:t>三）</w:t>
        <w:tab/>
        <w:t>业务发展规划</w:t>
      </w:r>
    </w:p>
    <w:p>
      <w:pPr>
        <w:pStyle w:val="Style33"/>
        <w:keepNext w:val="0"/>
        <w:keepLines w:val="0"/>
        <w:widowControl w:val="0"/>
        <w:shd w:val="clear" w:color="auto" w:fill="auto"/>
        <w:tabs>
          <w:tab w:pos="692" w:val="left"/>
        </w:tabs>
        <w:bidi w:val="0"/>
        <w:spacing w:before="0" w:line="360" w:lineRule="auto"/>
        <w:ind w:left="0" w:right="0"/>
        <w:jc w:val="both"/>
      </w:pPr>
      <w:bookmarkStart w:id="267" w:name="bookmark267"/>
      <w:r>
        <w:rPr>
          <w:rFonts w:ascii="Times New Roman" w:eastAsia="Times New Roman" w:hAnsi="Times New Roman" w:cs="Times New Roman"/>
          <w:b/>
          <w:bCs/>
          <w:color w:val="000000"/>
          <w:spacing w:val="0"/>
          <w:w w:val="100"/>
          <w:position w:val="0"/>
          <w:sz w:val="18"/>
          <w:szCs w:val="18"/>
        </w:rPr>
        <w:t>1</w:t>
      </w:r>
      <w:bookmarkEnd w:id="267"/>
      <w:r>
        <w:rPr>
          <w:b/>
          <w:bCs/>
          <w:color w:val="000000"/>
          <w:spacing w:val="0"/>
          <w:w w:val="100"/>
          <w:position w:val="0"/>
        </w:rPr>
        <w:t>、</w:t>
        <w:tab/>
        <w:t>互联网财税业务</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打造智慧财税服务互联平台</w:t>
      </w:r>
    </w:p>
    <w:p>
      <w:pPr>
        <w:pStyle w:val="Style33"/>
        <w:keepNext w:val="0"/>
        <w:keepLines w:val="0"/>
        <w:widowControl w:val="0"/>
        <w:shd w:val="clear" w:color="auto" w:fill="auto"/>
        <w:bidi w:val="0"/>
        <w:spacing w:before="0" w:after="40" w:line="307" w:lineRule="exact"/>
        <w:ind w:left="0" w:right="0"/>
        <w:jc w:val="both"/>
      </w:pPr>
      <w:r>
        <w:rPr>
          <w:color w:val="000000"/>
          <w:spacing w:val="0"/>
          <w:w w:val="100"/>
          <w:position w:val="0"/>
        </w:rPr>
        <w:t>方欣科技将依托其技术实力，基于先进的云计算、大数据和移动互联网技术，提供一个集服务渠道、运营平台和生产力 工具于一体的平台，满足财税生态圈内中小企业、服务商和内部运营管理人员提升生产效率和运营管理需求，以适应财税服 务未来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化、智能化、平台化的发展趋势。</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首先，为了适应财税服务未来智能化的需求，平台提供票、财、税一体化的智能化生产力工具，同时支持方欣独特的服 务工厂生产组织方式，实现流水线作业，大幅度提升生产效率，压缩成本。</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其次，为了解决财税服务生态圈内各角色的运营监管要求，特别是中小企业和服务商，系统提供了从产品上架、产品营 销推广、产品下单支付、线上线下服务、运营监管于一体的服务闭环功能，以适应平台化运营过程中服务标准化、规范化、 数字化、透明化的要求。</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丰富企业服务场景</w:t>
      </w:r>
    </w:p>
    <w:p>
      <w:pPr>
        <w:pStyle w:val="Style33"/>
        <w:keepNext w:val="0"/>
        <w:keepLines w:val="0"/>
        <w:widowControl w:val="0"/>
        <w:shd w:val="clear" w:color="auto" w:fill="auto"/>
        <w:bidi w:val="0"/>
        <w:spacing w:before="0" w:after="40" w:line="322" w:lineRule="exact"/>
        <w:ind w:left="0" w:right="0"/>
        <w:jc w:val="both"/>
      </w:pPr>
      <w:r>
        <w:rPr>
          <w:color w:val="000000"/>
          <w:spacing w:val="0"/>
          <w:w w:val="100"/>
          <w:position w:val="0"/>
        </w:rPr>
        <w:t>依托方欣科技的智慧财税服务互联平台，采用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技术，以高频刚需的财税服务为切入，通过提供满足更多企业服 务场景的产品，形成用户黏性，强化入口，形成数据积累。</w:t>
      </w:r>
    </w:p>
    <w:p>
      <w:pPr>
        <w:pStyle w:val="Style33"/>
        <w:keepNext w:val="0"/>
        <w:keepLines w:val="0"/>
        <w:widowControl w:val="0"/>
        <w:shd w:val="clear" w:color="auto" w:fill="auto"/>
        <w:bidi w:val="0"/>
        <w:spacing w:before="0" w:after="140" w:line="317" w:lineRule="exact"/>
        <w:ind w:left="0" w:right="0"/>
        <w:jc w:val="both"/>
      </w:pPr>
      <w:r>
        <w:rPr>
          <w:color w:val="000000"/>
          <w:spacing w:val="0"/>
          <w:w w:val="100"/>
          <w:position w:val="0"/>
        </w:rPr>
        <w:t>与此同时，加强基于数据的智能企业服务产品的开发，以满足现代智能企业财税风险识别、决策智能化、营销精准化、 成本精细化管理的需求。</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1.3</w:t>
      </w:r>
      <w:r>
        <w:rPr>
          <w:b/>
          <w:bCs/>
          <w:color w:val="000000"/>
          <w:spacing w:val="0"/>
          <w:w w:val="100"/>
          <w:position w:val="0"/>
        </w:rPr>
        <w:t>构建城市级服务能力，服务千万中小企业</w:t>
      </w:r>
    </w:p>
    <w:p>
      <w:pPr>
        <w:pStyle w:val="Style33"/>
        <w:keepNext w:val="0"/>
        <w:keepLines w:val="0"/>
        <w:widowControl w:val="0"/>
        <w:shd w:val="clear" w:color="auto" w:fill="auto"/>
        <w:bidi w:val="0"/>
        <w:spacing w:before="0" w:after="140" w:line="317" w:lineRule="exact"/>
        <w:ind w:left="0" w:right="0"/>
        <w:jc w:val="both"/>
      </w:pPr>
      <w:r>
        <w:rPr>
          <w:color w:val="000000"/>
          <w:spacing w:val="0"/>
          <w:w w:val="100"/>
          <w:position w:val="0"/>
        </w:rPr>
        <w:t>依托方欣科技智慧财税服务平台，利用线上线下服务网络渠道，通过联盟的方式整合千多家合作伙伴，为千万中小企业 提供零距离服务。</w:t>
      </w:r>
    </w:p>
    <w:p>
      <w:pPr>
        <w:pStyle w:val="Style33"/>
        <w:keepNext w:val="0"/>
        <w:keepLines w:val="0"/>
        <w:widowControl w:val="0"/>
        <w:shd w:val="clear" w:color="auto" w:fill="auto"/>
        <w:tabs>
          <w:tab w:pos="711" w:val="left"/>
        </w:tabs>
        <w:bidi w:val="0"/>
        <w:spacing w:before="0" w:after="0" w:line="360" w:lineRule="auto"/>
        <w:ind w:left="0" w:right="0"/>
        <w:jc w:val="both"/>
      </w:pPr>
      <w:bookmarkStart w:id="268" w:name="bookmark268"/>
      <w:r>
        <w:rPr>
          <w:rFonts w:ascii="Times New Roman" w:eastAsia="Times New Roman" w:hAnsi="Times New Roman" w:cs="Times New Roman"/>
          <w:b/>
          <w:bCs/>
          <w:color w:val="000000"/>
          <w:spacing w:val="0"/>
          <w:w w:val="100"/>
          <w:position w:val="0"/>
          <w:sz w:val="18"/>
          <w:szCs w:val="18"/>
        </w:rPr>
        <w:t>2</w:t>
      </w:r>
      <w:bookmarkEnd w:id="268"/>
      <w:r>
        <w:rPr>
          <w:b/>
          <w:bCs/>
          <w:color w:val="000000"/>
          <w:spacing w:val="0"/>
          <w:w w:val="100"/>
          <w:position w:val="0"/>
        </w:rPr>
        <w:t>、</w:t>
        <w:tab/>
        <w:t>热处理业务</w:t>
      </w:r>
    </w:p>
    <w:p>
      <w:pPr>
        <w:pStyle w:val="Style33"/>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增加技术和研发投入，开发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智能、环保、高效、节能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的新型热处理及表面改性装备，适时稳妥拓展</w:t>
      </w:r>
      <w:r>
        <w:rPr>
          <w:rFonts w:ascii="Times New Roman" w:eastAsia="Times New Roman" w:hAnsi="Times New Roman" w:cs="Times New Roman"/>
          <w:color w:val="000000"/>
          <w:spacing w:val="0"/>
          <w:w w:val="100"/>
          <w:position w:val="0"/>
          <w:sz w:val="18"/>
          <w:szCs w:val="18"/>
        </w:rPr>
        <w:t>PVD</w:t>
      </w:r>
      <w:r>
        <w:rPr>
          <w:color w:val="000000"/>
          <w:spacing w:val="0"/>
          <w:w w:val="100"/>
          <w:position w:val="0"/>
        </w:rPr>
        <w:t>涂层工 艺设备及加工业务，延伸公司产品线及加工领域，进一步抢占高端热处理及表面改性设备市场，拓展工模具及各类精密零部 件的涂层加工服务市场。</w:t>
      </w:r>
    </w:p>
    <w:p>
      <w:pPr>
        <w:pStyle w:val="Style33"/>
        <w:keepNext w:val="0"/>
        <w:keepLines w:val="0"/>
        <w:widowControl w:val="0"/>
        <w:shd w:val="clear" w:color="auto" w:fill="auto"/>
        <w:bidi w:val="0"/>
        <w:spacing w:before="0" w:after="40" w:line="269" w:lineRule="exact"/>
        <w:ind w:left="0" w:right="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实施规范化、规模化的热处理加工连锁服务；继续推广与各行业规模制造企业密切合作，发展优势互补、长期互助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厂中厂，，配套加工合作新模式。</w:t>
      </w:r>
    </w:p>
    <w:p>
      <w:pPr>
        <w:pStyle w:val="Style33"/>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完善公司热处理工艺数据库及工艺研发平台建设，梳理提升公司热处理加工管理规范及质量管理体系，提高热处理 专业人才培养及连锁经营管理水平，面向国内各行业高端热处理及表面改性装备需求，构建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开放、创新、合作、共赢</w:t>
      </w:r>
      <w:r>
        <w:rPr>
          <w:color w:val="000000"/>
          <w:spacing w:val="0"/>
          <w:w w:val="100"/>
          <w:position w:val="0"/>
          <w:sz w:val="18"/>
          <w:szCs w:val="18"/>
        </w:rPr>
        <w:t>，</w:t>
      </w:r>
      <w:r>
        <w:rPr>
          <w:color w:val="000000"/>
          <w:spacing w:val="0"/>
          <w:w w:val="100"/>
          <w:position w:val="0"/>
        </w:rPr>
        <w:t>'的产 学研用深度合作创新平台，整合国内外优秀人才及成果，采用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众筹众创，'等创新模式，促进技术成果产业化，使合作各方分 享市场化成果。</w:t>
      </w:r>
    </w:p>
    <w:p>
      <w:pPr>
        <w:pStyle w:val="Style33"/>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做好设备客户的跟踪与服务，除进一步加强售后服务及备品备件供应销售外，提供全方位系统解决方案，包括产品 工艺开发、设备操作维修、工装及感应线圈等设计、质量管理体系培训、设备性能及节能减排检测，努力提升售后服务在主 营业务中的比重。</w:t>
      </w:r>
    </w:p>
    <w:p>
      <w:pPr>
        <w:pStyle w:val="Style33"/>
        <w:keepNext w:val="0"/>
        <w:keepLines w:val="0"/>
        <w:widowControl w:val="0"/>
        <w:shd w:val="clear" w:color="auto" w:fill="auto"/>
        <w:tabs>
          <w:tab w:pos="893" w:val="left"/>
        </w:tabs>
        <w:bidi w:val="0"/>
        <w:spacing w:before="0" w:after="240" w:line="317" w:lineRule="exact"/>
        <w:ind w:left="0" w:right="0"/>
        <w:jc w:val="both"/>
      </w:pPr>
      <w:bookmarkStart w:id="269" w:name="bookmark269"/>
      <w:r>
        <w:rPr>
          <w:b/>
          <w:bCs/>
          <w:color w:val="000000"/>
          <w:spacing w:val="0"/>
          <w:w w:val="100"/>
          <w:position w:val="0"/>
        </w:rPr>
        <w:t>（</w:t>
      </w:r>
      <w:bookmarkEnd w:id="269"/>
      <w:r>
        <w:rPr>
          <w:b/>
          <w:bCs/>
          <w:color w:val="000000"/>
          <w:spacing w:val="0"/>
          <w:w w:val="100"/>
          <w:position w:val="0"/>
        </w:rPr>
        <w:t>四）</w:t>
        <w:tab/>
        <w:t>经营计划</w:t>
      </w:r>
    </w:p>
    <w:p>
      <w:pPr>
        <w:pStyle w:val="Style33"/>
        <w:keepNext w:val="0"/>
        <w:keepLines w:val="0"/>
        <w:widowControl w:val="0"/>
        <w:shd w:val="clear" w:color="auto" w:fill="auto"/>
        <w:bidi w:val="0"/>
        <w:spacing w:before="0" w:after="0" w:line="360" w:lineRule="auto"/>
        <w:ind w:left="0" w:right="0" w:firstLine="460"/>
        <w:jc w:val="both"/>
      </w:pPr>
      <w:bookmarkStart w:id="270" w:name="bookmark270"/>
      <w:r>
        <w:rPr>
          <w:rFonts w:ascii="Times New Roman" w:eastAsia="Times New Roman" w:hAnsi="Times New Roman" w:cs="Times New Roman"/>
          <w:b/>
          <w:bCs/>
          <w:color w:val="000000"/>
          <w:spacing w:val="0"/>
          <w:w w:val="100"/>
          <w:position w:val="0"/>
          <w:sz w:val="18"/>
          <w:szCs w:val="18"/>
        </w:rPr>
        <w:t>1</w:t>
      </w:r>
      <w:bookmarkEnd w:id="270"/>
      <w:r>
        <w:rPr>
          <w:b/>
          <w:bCs/>
          <w:color w:val="000000"/>
          <w:spacing w:val="0"/>
          <w:w w:val="100"/>
          <w:position w:val="0"/>
        </w:rPr>
        <w:t>、回顾前期披露的发展战略和经营计划在报告期内的进展</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报告期内，公司按照</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年度董事会制定的经营计划有序开展各项工作，在开拓热处理国际国内市场、人才引进等方 面均取得了一定的成效。公司在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年内实施了重大资产重组项目，完成了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年初制定的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加快兼并重组实施，实现公 司跨越发展，'的目标；募集资金投资项目按照投资计划有步骤地进行，</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募集资金在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年上半年已全部使用完毕。</w:t>
      </w:r>
    </w:p>
    <w:p>
      <w:pPr>
        <w:pStyle w:val="Style33"/>
        <w:keepNext w:val="0"/>
        <w:keepLines w:val="0"/>
        <w:widowControl w:val="0"/>
        <w:shd w:val="clear" w:color="auto" w:fill="auto"/>
        <w:bidi w:val="0"/>
        <w:spacing w:before="0" w:line="360" w:lineRule="auto"/>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年方欣科技完成了以下关键任务：</w:t>
      </w:r>
    </w:p>
    <w:p>
      <w:pPr>
        <w:pStyle w:val="Style33"/>
        <w:keepNext w:val="0"/>
        <w:keepLines w:val="0"/>
        <w:widowControl w:val="0"/>
        <w:shd w:val="clear" w:color="auto" w:fill="auto"/>
        <w:tabs>
          <w:tab w:pos="850" w:val="left"/>
        </w:tabs>
        <w:bidi w:val="0"/>
        <w:spacing w:before="0" w:after="40" w:line="315" w:lineRule="exact"/>
        <w:ind w:left="0" w:right="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继续巩固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智慧电子税务局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'的卡位优势。包括强化智慧电子税务局产品的优势，加大移动端产品和大数据产品的 研发，形成领先的产品优势，同时继续扩大市场规模，实现华东和京津冀的传统薄弱地区布局。</w:t>
      </w:r>
    </w:p>
    <w:p>
      <w:pPr>
        <w:pStyle w:val="Style33"/>
        <w:keepNext w:val="0"/>
        <w:keepLines w:val="0"/>
        <w:widowControl w:val="0"/>
        <w:shd w:val="clear" w:color="auto" w:fill="auto"/>
        <w:tabs>
          <w:tab w:pos="850" w:val="left"/>
        </w:tabs>
        <w:bidi w:val="0"/>
        <w:spacing w:before="0" w:after="40" w:line="315" w:lineRule="exact"/>
        <w:ind w:left="0" w:right="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加大智慧财税服务互联平台的研发力度，以适应财税服务未来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化、智能化、平台化的发展趋势，支持方欣 独特的服务工厂模式，提供智能化财税一体化工具，满足大规模整合线下财税服务公司的协同管理要求，为服务的标准化、 规范化以及服务商的融合提供强大的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w:t>
      </w:r>
    </w:p>
    <w:p>
      <w:pPr>
        <w:pStyle w:val="Style33"/>
        <w:keepNext w:val="0"/>
        <w:keepLines w:val="0"/>
        <w:widowControl w:val="0"/>
        <w:shd w:val="clear" w:color="auto" w:fill="auto"/>
        <w:tabs>
          <w:tab w:pos="850" w:val="left"/>
        </w:tabs>
        <w:bidi w:val="0"/>
        <w:spacing w:before="0" w:after="140" w:line="326" w:lineRule="exact"/>
        <w:ind w:left="0" w:right="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深挖财税大数据产品研发。为了强化财税领域的领先优势，公司深挖财税产品线，研发了基于财税大数据的风控 产品和税筹产品。</w:t>
      </w:r>
    </w:p>
    <w:p>
      <w:pPr>
        <w:pStyle w:val="Style33"/>
        <w:keepNext w:val="0"/>
        <w:keepLines w:val="0"/>
        <w:widowControl w:val="0"/>
        <w:shd w:val="clear" w:color="auto" w:fill="auto"/>
        <w:bidi w:val="0"/>
        <w:spacing w:before="0" w:after="140" w:line="315" w:lineRule="exact"/>
        <w:ind w:left="0" w:right="0"/>
        <w:jc w:val="both"/>
      </w:pPr>
      <w:bookmarkStart w:id="274" w:name="bookmark274"/>
      <w:r>
        <w:rPr>
          <w:rFonts w:ascii="Times New Roman" w:eastAsia="Times New Roman" w:hAnsi="Times New Roman" w:cs="Times New Roman"/>
          <w:b/>
          <w:bCs/>
          <w:color w:val="000000"/>
          <w:spacing w:val="0"/>
          <w:w w:val="100"/>
          <w:position w:val="0"/>
          <w:sz w:val="18"/>
          <w:szCs w:val="18"/>
        </w:rPr>
        <w:t>2</w:t>
      </w:r>
      <w:bookmarkEnd w:id="274"/>
      <w:r>
        <w:rPr>
          <w:b/>
          <w:bCs/>
          <w:color w:val="000000"/>
          <w:spacing w:val="0"/>
          <w:w w:val="100"/>
          <w:position w:val="0"/>
        </w:rPr>
        <w:t>、下一年度的经营计划</w:t>
      </w:r>
    </w:p>
    <w:p>
      <w:pPr>
        <w:pStyle w:val="Style26"/>
        <w:keepNext w:val="0"/>
        <w:keepLines w:val="0"/>
        <w:widowControl w:val="0"/>
        <w:shd w:val="clear" w:color="auto" w:fill="auto"/>
        <w:bidi w:val="0"/>
        <w:spacing w:before="0" w:after="40" w:line="315" w:lineRule="exact"/>
        <w:ind w:left="0" w:right="0" w:firstLine="460"/>
        <w:jc w:val="both"/>
      </w:pPr>
      <w:r>
        <w:rPr>
          <w:rFonts w:ascii="Times New Roman" w:eastAsia="Times New Roman" w:hAnsi="Times New Roman" w:cs="Times New Roman"/>
          <w:b/>
          <w:bCs/>
          <w:color w:val="000000"/>
          <w:spacing w:val="0"/>
          <w:w w:val="100"/>
          <w:position w:val="0"/>
          <w:sz w:val="18"/>
          <w:szCs w:val="18"/>
        </w:rPr>
        <w:t xml:space="preserve">2.1 </w:t>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年度经营目标</w:t>
      </w:r>
    </w:p>
    <w:p>
      <w:pPr>
        <w:pStyle w:val="Style33"/>
        <w:keepNext w:val="0"/>
        <w:keepLines w:val="0"/>
        <w:widowControl w:val="0"/>
        <w:shd w:val="clear" w:color="auto" w:fill="auto"/>
        <w:bidi w:val="0"/>
        <w:spacing w:before="0" w:after="40" w:line="315" w:lineRule="exact"/>
        <w:ind w:left="0" w:right="0"/>
        <w:jc w:val="both"/>
      </w:pPr>
      <w:r>
        <w:rPr>
          <w:color w:val="000000"/>
          <w:spacing w:val="0"/>
          <w:w w:val="100"/>
          <w:position w:val="0"/>
        </w:rPr>
        <w:t>综合分析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年互联网财税和热处理两大业务板块市场情况及公司实际经营状况，确定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年公司的总体经营目标为： 在稳定发展的基础上，保持传统主业与互联网主业的运营独立性，以充分发挥原有管理团队在不同业务领域的管理经营特长， 提升各自业务板块的经营业绩，实现上市公司股东利益最大化。具体预算目标为：预计公司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年度营业收入增长率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左右，其中互联网财税业务确保实现业绩承诺，热处理业务回归到正常业绩水平，实现稳中有升。</w:t>
      </w:r>
    </w:p>
    <w:p>
      <w:pPr>
        <w:pStyle w:val="Style33"/>
        <w:keepNext w:val="0"/>
        <w:keepLines w:val="0"/>
        <w:widowControl w:val="0"/>
        <w:shd w:val="clear" w:color="auto" w:fill="auto"/>
        <w:bidi w:val="0"/>
        <w:spacing w:before="0" w:after="140" w:line="286" w:lineRule="exact"/>
        <w:ind w:left="0" w:right="0"/>
        <w:jc w:val="both"/>
      </w:pPr>
      <w:r>
        <w:rPr>
          <w:b/>
          <w:bCs/>
          <w:color w:val="000000"/>
          <w:spacing w:val="0"/>
          <w:w w:val="100"/>
          <w:position w:val="0"/>
        </w:rPr>
        <w:t>说明：以上目标仅为公司董事会确定的</w:t>
      </w:r>
      <w:r>
        <w:rPr>
          <w:rFonts w:ascii="Arial" w:eastAsia="Arial" w:hAnsi="Arial" w:cs="Arial"/>
          <w:b/>
          <w:bCs/>
          <w:color w:val="000000"/>
          <w:spacing w:val="0"/>
          <w:w w:val="100"/>
          <w:position w:val="0"/>
          <w:sz w:val="16"/>
          <w:szCs w:val="16"/>
        </w:rPr>
        <w:t>2017</w:t>
      </w:r>
      <w:r>
        <w:rPr>
          <w:b/>
          <w:bCs/>
          <w:color w:val="000000"/>
          <w:spacing w:val="0"/>
          <w:w w:val="100"/>
          <w:position w:val="0"/>
        </w:rPr>
        <w:t>年度总体经营目标，不代表公司对</w:t>
      </w:r>
      <w:r>
        <w:rPr>
          <w:rFonts w:ascii="Arial" w:eastAsia="Arial" w:hAnsi="Arial" w:cs="Arial"/>
          <w:b/>
          <w:bCs/>
          <w:color w:val="000000"/>
          <w:spacing w:val="0"/>
          <w:w w:val="100"/>
          <w:position w:val="0"/>
          <w:sz w:val="16"/>
          <w:szCs w:val="16"/>
        </w:rPr>
        <w:t>2017</w:t>
      </w:r>
      <w:r>
        <w:rPr>
          <w:b/>
          <w:bCs/>
          <w:color w:val="000000"/>
          <w:spacing w:val="0"/>
          <w:w w:val="100"/>
          <w:position w:val="0"/>
        </w:rPr>
        <w:t>年度的盈利预测，实现情况如何 取决于宏观经济环境、行业发展状况、市场状况变化及经营团队的努力程度等诸多因素，存在一定的不确定性，敬请广大 投资者注意投资风险。</w:t>
      </w:r>
    </w:p>
    <w:p>
      <w:pPr>
        <w:pStyle w:val="Style26"/>
        <w:keepNext w:val="0"/>
        <w:keepLines w:val="0"/>
        <w:widowControl w:val="0"/>
        <w:shd w:val="clear" w:color="auto" w:fill="auto"/>
        <w:bidi w:val="0"/>
        <w:spacing w:before="0" w:after="140" w:line="315" w:lineRule="exact"/>
        <w:ind w:left="0" w:right="0" w:firstLine="380"/>
        <w:jc w:val="both"/>
      </w:pPr>
      <w:r>
        <w:rPr>
          <w:rFonts w:ascii="Times New Roman" w:eastAsia="Times New Roman" w:hAnsi="Times New Roman" w:cs="Times New Roman"/>
          <w:b/>
          <w:bCs/>
          <w:color w:val="000000"/>
          <w:spacing w:val="0"/>
          <w:w w:val="100"/>
          <w:position w:val="0"/>
          <w:sz w:val="18"/>
          <w:szCs w:val="18"/>
        </w:rPr>
        <w:t xml:space="preserve">2.2 </w:t>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年度经营计划</w:t>
      </w:r>
    </w:p>
    <w:p>
      <w:pPr>
        <w:pStyle w:val="Style33"/>
        <w:keepNext w:val="0"/>
        <w:keepLines w:val="0"/>
        <w:widowControl w:val="0"/>
        <w:shd w:val="clear" w:color="auto" w:fill="auto"/>
        <w:bidi w:val="0"/>
        <w:spacing w:before="0" w:after="40" w:line="315" w:lineRule="exact"/>
        <w:ind w:left="0" w:right="0"/>
        <w:jc w:val="both"/>
      </w:pPr>
      <w:r>
        <w:rPr>
          <w:rFonts w:ascii="Times New Roman" w:eastAsia="Times New Roman" w:hAnsi="Times New Roman" w:cs="Times New Roman"/>
          <w:b/>
          <w:bCs/>
          <w:color w:val="000000"/>
          <w:spacing w:val="0"/>
          <w:w w:val="100"/>
          <w:position w:val="0"/>
          <w:sz w:val="18"/>
          <w:szCs w:val="18"/>
        </w:rPr>
        <w:t>2.2.1</w:t>
      </w:r>
      <w:r>
        <w:rPr>
          <w:b/>
          <w:bCs/>
          <w:color w:val="000000"/>
          <w:spacing w:val="0"/>
          <w:w w:val="100"/>
          <w:position w:val="0"/>
        </w:rPr>
        <w:t>互联网财税业务</w:t>
      </w:r>
    </w:p>
    <w:p>
      <w:pPr>
        <w:pStyle w:val="Style33"/>
        <w:keepNext w:val="0"/>
        <w:keepLines w:val="0"/>
        <w:widowControl w:val="0"/>
        <w:shd w:val="clear" w:color="auto" w:fill="auto"/>
        <w:bidi w:val="0"/>
        <w:spacing w:before="0" w:after="40" w:line="319"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年方欣科技从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升级为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智能企业服务平台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项目的逐步落地，以及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打造平台、积累用户、沉淀 数据、挖掘数据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的实施，确定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年度互联网财税业务的经营目标为立足泛珠三角、拓展长三角、京津冀和川渝三大经济 圈，实现全面覆盖，形成行业领先优势。具体措施如下：</w:t>
      </w:r>
    </w:p>
    <w:p>
      <w:pPr>
        <w:pStyle w:val="Style33"/>
        <w:keepNext w:val="0"/>
        <w:keepLines w:val="0"/>
        <w:widowControl w:val="0"/>
        <w:shd w:val="clear" w:color="auto" w:fill="auto"/>
        <w:bidi w:val="0"/>
        <w:spacing w:before="0" w:after="40" w:line="315" w:lineRule="exact"/>
        <w:ind w:left="0" w:right="0"/>
        <w:jc w:val="both"/>
      </w:pPr>
      <w:bookmarkStart w:id="275" w:name="bookmark275"/>
      <w:r>
        <w:rPr>
          <w:b/>
          <w:bCs/>
          <w:color w:val="000000"/>
          <w:spacing w:val="0"/>
          <w:w w:val="100"/>
          <w:position w:val="0"/>
        </w:rPr>
        <w:t>（</w:t>
      </w:r>
      <w:bookmarkEnd w:id="27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扩大市场规模：</w:t>
      </w:r>
      <w:r>
        <w:rPr>
          <w:color w:val="000000"/>
          <w:spacing w:val="0"/>
          <w:w w:val="100"/>
          <w:position w:val="0"/>
        </w:rPr>
        <w:t>扩充专业营销队伍，丰富营销手段，加大营销投入，迅速扩大市场规模。</w:t>
      </w:r>
    </w:p>
    <w:p>
      <w:pPr>
        <w:pStyle w:val="Style33"/>
        <w:keepNext w:val="0"/>
        <w:keepLines w:val="0"/>
        <w:widowControl w:val="0"/>
        <w:shd w:val="clear" w:color="auto" w:fill="auto"/>
        <w:tabs>
          <w:tab w:pos="850" w:val="left"/>
        </w:tabs>
        <w:bidi w:val="0"/>
        <w:spacing w:before="0" w:after="40" w:line="322" w:lineRule="exact"/>
        <w:ind w:left="0" w:right="0"/>
        <w:jc w:val="both"/>
      </w:pPr>
      <w:bookmarkStart w:id="276" w:name="bookmark276"/>
      <w:r>
        <w:rPr>
          <w:b/>
          <w:bCs/>
          <w:color w:val="000000"/>
          <w:spacing w:val="0"/>
          <w:w w:val="100"/>
          <w:position w:val="0"/>
        </w:rPr>
        <w:t>（</w:t>
      </w:r>
      <w:bookmarkEnd w:id="27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增强服务能力：</w:t>
      </w:r>
      <w:r>
        <w:rPr>
          <w:color w:val="000000"/>
          <w:spacing w:val="0"/>
          <w:w w:val="100"/>
          <w:position w:val="0"/>
        </w:rPr>
        <w:t>针对中小企业，通过资本收购、孵化、加盟等方式加快对城市合伙人的快速整合，迅速扩张占领 市场，构建一级城市合伙人、二级区域专业服务中心和三级高级专家团队的立体式营销及服务体系，提升服务质量。</w:t>
      </w:r>
    </w:p>
    <w:p>
      <w:pPr>
        <w:pStyle w:val="Style33"/>
        <w:keepNext w:val="0"/>
        <w:keepLines w:val="0"/>
        <w:widowControl w:val="0"/>
        <w:shd w:val="clear" w:color="auto" w:fill="auto"/>
        <w:tabs>
          <w:tab w:pos="846" w:val="left"/>
        </w:tabs>
        <w:bidi w:val="0"/>
        <w:spacing w:before="0" w:after="40" w:line="312" w:lineRule="exact"/>
        <w:ind w:left="0" w:right="0"/>
        <w:jc w:val="both"/>
      </w:pPr>
      <w:bookmarkStart w:id="277" w:name="bookmark277"/>
      <w:r>
        <w:rPr>
          <w:b/>
          <w:bCs/>
          <w:color w:val="000000"/>
          <w:spacing w:val="0"/>
          <w:w w:val="100"/>
          <w:position w:val="0"/>
        </w:rPr>
        <w:t>（</w:t>
      </w:r>
      <w:bookmarkEnd w:id="27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丰富产品内容：</w:t>
      </w:r>
      <w:r>
        <w:rPr>
          <w:color w:val="000000"/>
          <w:spacing w:val="0"/>
          <w:w w:val="100"/>
          <w:position w:val="0"/>
        </w:rPr>
        <w:t>采用开放平台的方式，利用线上线下网络和用户的优势，积极吸收内外部优秀的产品服务商，丰 富平台产品线，构建满足企业服务不同场景的全系列产品线。</w:t>
      </w:r>
    </w:p>
    <w:p>
      <w:pPr>
        <w:pStyle w:val="Style33"/>
        <w:keepNext w:val="0"/>
        <w:keepLines w:val="0"/>
        <w:widowControl w:val="0"/>
        <w:shd w:val="clear" w:color="auto" w:fill="auto"/>
        <w:tabs>
          <w:tab w:pos="855" w:val="left"/>
        </w:tabs>
        <w:bidi w:val="0"/>
        <w:spacing w:before="0" w:after="140" w:line="317" w:lineRule="exact"/>
        <w:ind w:left="0" w:right="0"/>
        <w:jc w:val="both"/>
      </w:pPr>
      <w:bookmarkStart w:id="278" w:name="bookmark278"/>
      <w:r>
        <w:rPr>
          <w:b/>
          <w:bCs/>
          <w:color w:val="000000"/>
          <w:spacing w:val="0"/>
          <w:w w:val="100"/>
          <w:position w:val="0"/>
        </w:rPr>
        <w:t>（</w:t>
      </w:r>
      <w:bookmarkEnd w:id="27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提升服务口碑：</w:t>
      </w:r>
      <w:r>
        <w:rPr>
          <w:color w:val="000000"/>
          <w:spacing w:val="0"/>
          <w:w w:val="100"/>
          <w:position w:val="0"/>
        </w:rPr>
        <w:t>依托强大的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支撑系统，实现对服务的标准化、流程化、信息化，实现服务的统一和监管，确保 服务质量，形成强大的口碑和品牌效应。</w:t>
      </w:r>
    </w:p>
    <w:p>
      <w:pPr>
        <w:pStyle w:val="Style33"/>
        <w:keepNext w:val="0"/>
        <w:keepLines w:val="0"/>
        <w:widowControl w:val="0"/>
        <w:shd w:val="clear" w:color="auto" w:fill="auto"/>
        <w:bidi w:val="0"/>
        <w:spacing w:before="0" w:after="140" w:line="315" w:lineRule="exact"/>
        <w:ind w:left="0" w:right="0"/>
        <w:jc w:val="both"/>
      </w:pPr>
      <w:r>
        <w:rPr>
          <w:rFonts w:ascii="Times New Roman" w:eastAsia="Times New Roman" w:hAnsi="Times New Roman" w:cs="Times New Roman"/>
          <w:b/>
          <w:bCs/>
          <w:color w:val="000000"/>
          <w:spacing w:val="0"/>
          <w:w w:val="100"/>
          <w:position w:val="0"/>
          <w:sz w:val="18"/>
          <w:szCs w:val="18"/>
        </w:rPr>
        <w:t>2.2.2</w:t>
      </w:r>
      <w:r>
        <w:rPr>
          <w:b/>
          <w:bCs/>
          <w:color w:val="000000"/>
          <w:spacing w:val="0"/>
          <w:w w:val="100"/>
          <w:position w:val="0"/>
        </w:rPr>
        <w:t>热处理业务</w:t>
      </w:r>
    </w:p>
    <w:p>
      <w:pPr>
        <w:pStyle w:val="Style33"/>
        <w:keepNext w:val="0"/>
        <w:keepLines w:val="0"/>
        <w:widowControl w:val="0"/>
        <w:shd w:val="clear" w:color="auto" w:fill="auto"/>
        <w:bidi w:val="0"/>
        <w:spacing w:before="0" w:after="140" w:line="314" w:lineRule="exact"/>
        <w:ind w:left="0" w:right="0"/>
        <w:jc w:val="both"/>
      </w:pP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w:t>
      </w:r>
      <w:r>
        <w:fldChar w:fldCharType="begin"/>
      </w:r>
      <w:r>
        <w:rPr/>
        <w:instrText> HYPERLINK "http://www.askci.com/reports/2016/02/04/17589hg4l.shtml" </w:instrText>
      </w:r>
      <w:r>
        <w:fldChar w:fldCharType="separate"/>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fldChar w:fldCharType="end"/>
      </w:r>
      <w:r>
        <w:rPr>
          <w:color w:val="000000"/>
          <w:spacing w:val="0"/>
          <w:w w:val="100"/>
          <w:position w:val="0"/>
        </w:rPr>
        <w:t>开局一系列政策刺激下，我国装备工业下行压力将减小。尽管国际经济形势仍然严峻，但随着 我国三大区域发展战略、中长期制造强国建设战略及加快国际产能和装备制造合作等逐步深入实施和加快落实,新的增长点、 增长极、增长带逐步形成，国内经济将保持中高速增长；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年度重大资产重组过程中发生的中介机构相关费用系偶发性费 用，同时公司将强化各相关子公司业务的合理规划与整合。预计热处理业务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年度将回归到正常业绩水平，实现稳中有升。 具体措施如下：</w:t>
      </w:r>
    </w:p>
    <w:p>
      <w:pPr>
        <w:pStyle w:val="Style33"/>
        <w:keepNext w:val="0"/>
        <w:keepLines w:val="0"/>
        <w:widowControl w:val="0"/>
        <w:shd w:val="clear" w:color="auto" w:fill="auto"/>
        <w:tabs>
          <w:tab w:pos="855" w:val="left"/>
        </w:tabs>
        <w:bidi w:val="0"/>
        <w:spacing w:before="0" w:after="140" w:line="314" w:lineRule="exact"/>
        <w:ind w:left="0" w:right="0"/>
        <w:jc w:val="both"/>
      </w:pPr>
      <w:bookmarkStart w:id="279" w:name="bookmark279"/>
      <w:r>
        <w:rPr>
          <w:b/>
          <w:bCs/>
          <w:color w:val="000000"/>
          <w:spacing w:val="0"/>
          <w:w w:val="100"/>
          <w:position w:val="0"/>
        </w:rPr>
        <w:t>（</w:t>
      </w:r>
      <w:bookmarkEnd w:id="27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整合热处理业务资源，明晰化战略定位。</w:t>
      </w:r>
      <w:r>
        <w:rPr>
          <w:color w:val="000000"/>
          <w:spacing w:val="0"/>
          <w:w w:val="100"/>
          <w:position w:val="0"/>
        </w:rPr>
        <w:t>为更好地实施公司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互联网财税服务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热处理设备制造及服务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双轨发展战 略，公司将对目前的组织架构进行优化，在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年初投资设立全资子公司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江苏丰东热技术有限公司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丰东热技 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，将股份公司现有的与热处理业务相关的资产（股权）划转至丰东热技术，以承继公司目前的热处理相关业务，从而 使股份公司层面战略定位更加清晰。</w:t>
      </w:r>
    </w:p>
    <w:p>
      <w:pPr>
        <w:pStyle w:val="Style33"/>
        <w:keepNext w:val="0"/>
        <w:keepLines w:val="0"/>
        <w:widowControl w:val="0"/>
        <w:shd w:val="clear" w:color="auto" w:fill="auto"/>
        <w:tabs>
          <w:tab w:pos="416" w:val="left"/>
        </w:tabs>
        <w:bidi w:val="0"/>
        <w:spacing w:before="0" w:after="120" w:line="315" w:lineRule="exact"/>
        <w:ind w:left="0" w:right="0"/>
        <w:jc w:val="both"/>
      </w:pPr>
      <w:bookmarkStart w:id="280" w:name="bookmark280"/>
      <w:r>
        <w:rPr>
          <w:b/>
          <w:bCs/>
          <w:color w:val="000000"/>
          <w:spacing w:val="0"/>
          <w:w w:val="100"/>
          <w:position w:val="0"/>
        </w:rPr>
        <w:t>（</w:t>
      </w:r>
      <w:bookmarkEnd w:id="28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延伸丰富丰东产品线，增强公司竞争力。</w:t>
      </w:r>
      <w:r>
        <w:rPr>
          <w:color w:val="000000"/>
          <w:spacing w:val="0"/>
          <w:w w:val="100"/>
          <w:position w:val="0"/>
        </w:rPr>
        <w:t>公司拟使用</w:t>
      </w:r>
      <w:r>
        <w:rPr>
          <w:rFonts w:ascii="Times New Roman" w:eastAsia="Times New Roman" w:hAnsi="Times New Roman" w:cs="Times New Roman"/>
          <w:color w:val="000000"/>
          <w:spacing w:val="0"/>
          <w:w w:val="100"/>
          <w:position w:val="0"/>
          <w:sz w:val="18"/>
          <w:szCs w:val="18"/>
        </w:rPr>
        <w:t>2,794</w:t>
      </w:r>
      <w:r>
        <w:rPr>
          <w:color w:val="000000"/>
          <w:spacing w:val="0"/>
          <w:w w:val="100"/>
          <w:position w:val="0"/>
        </w:rPr>
        <w:t>万元自有资金收购上海宝华威热处理设备有限公司</w:t>
      </w:r>
      <w:r>
        <w:rPr>
          <w:rFonts w:ascii="Times New Roman" w:eastAsia="Times New Roman" w:hAnsi="Times New Roman" w:cs="Times New Roman"/>
          <w:color w:val="000000"/>
          <w:spacing w:val="0"/>
          <w:w w:val="100"/>
          <w:position w:val="0"/>
          <w:sz w:val="18"/>
          <w:szCs w:val="18"/>
        </w:rPr>
        <w:t xml:space="preserve">85% </w:t>
      </w:r>
      <w:r>
        <w:rPr>
          <w:color w:val="000000"/>
          <w:spacing w:val="0"/>
          <w:w w:val="100"/>
          <w:position w:val="0"/>
        </w:rPr>
        <w:t>的股权，有利于进一步延伸和丰富公司的产品线，使公司进入到</w:t>
      </w:r>
      <w:r>
        <w:rPr>
          <w:rFonts w:ascii="Times New Roman" w:eastAsia="Times New Roman" w:hAnsi="Times New Roman" w:cs="Times New Roman"/>
          <w:color w:val="000000"/>
          <w:spacing w:val="0"/>
          <w:w w:val="100"/>
          <w:position w:val="0"/>
          <w:sz w:val="18"/>
          <w:szCs w:val="18"/>
        </w:rPr>
        <w:t>ADI</w:t>
      </w:r>
      <w:r>
        <w:rPr>
          <w:color w:val="000000"/>
          <w:spacing w:val="0"/>
          <w:w w:val="100"/>
          <w:position w:val="0"/>
        </w:rPr>
        <w:t>设备制造及加工领域，完善公司设备及加工服务能力， 提升公司的竞争力，进一步深化公司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的竞争策略，奠定公司作为国内热处理及表面改性综合解决方案提供商的领先 地位。</w:t>
      </w:r>
    </w:p>
    <w:p>
      <w:pPr>
        <w:pStyle w:val="Style33"/>
        <w:keepNext w:val="0"/>
        <w:keepLines w:val="0"/>
        <w:widowControl w:val="0"/>
        <w:shd w:val="clear" w:color="auto" w:fill="auto"/>
        <w:bidi w:val="0"/>
        <w:spacing w:before="0" w:after="120" w:line="313" w:lineRule="exact"/>
        <w:ind w:left="0" w:right="0"/>
        <w:jc w:val="both"/>
      </w:pPr>
      <w:bookmarkStart w:id="281" w:name="bookmark281"/>
      <w:r>
        <w:rPr>
          <w:b/>
          <w:bCs/>
          <w:color w:val="000000"/>
          <w:spacing w:val="0"/>
          <w:w w:val="100"/>
          <w:position w:val="0"/>
        </w:rPr>
        <w:t>（</w:t>
      </w:r>
      <w:bookmarkEnd w:id="28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 加强技术研发与创新，做好规范及储备。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）公司新设立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技术研发部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年工作重点为加强外包项目的技术 管理、消化和储备，丰富公司产品结构，为未来市场推广做准备，同时对于一些高难度的非标项目承担设计任务；（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 司将进一步加大科技投入，重点开展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无人化智能热处理工厂系统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热处理计算机模拟、工艺数据库及远程监控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等离 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气体渗氮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后氧化复合处理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各类高温合金及高性能铝合金热处理自动生产线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等新装备及新工艺的研发与产业化推 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）公司将组织典型加工企业负责人共同编制集团内热处理加工企业热处理规范手册，进一步提高所有热处理加工服 务企业的管理标准，为开拓高端客户夯实基础。（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）进一步推动工程中心构建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开放、创新、合作、共赢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的热处理及表面 改性创新平台功能，利用现有平台拓展服务创收功能。</w:t>
      </w:r>
    </w:p>
    <w:p>
      <w:pPr>
        <w:pStyle w:val="Style33"/>
        <w:keepNext w:val="0"/>
        <w:keepLines w:val="0"/>
        <w:widowControl w:val="0"/>
        <w:shd w:val="clear" w:color="auto" w:fill="auto"/>
        <w:tabs>
          <w:tab w:pos="854" w:val="left"/>
        </w:tabs>
        <w:bidi w:val="0"/>
        <w:spacing w:before="0" w:after="120" w:line="322" w:lineRule="exact"/>
        <w:ind w:left="0" w:right="0"/>
        <w:jc w:val="both"/>
      </w:pPr>
      <w:bookmarkStart w:id="282" w:name="bookmark282"/>
      <w:r>
        <w:rPr>
          <w:b/>
          <w:bCs/>
          <w:color w:val="000000"/>
          <w:spacing w:val="0"/>
          <w:w w:val="100"/>
          <w:position w:val="0"/>
        </w:rPr>
        <w:t>（</w:t>
      </w:r>
      <w:bookmarkEnd w:id="28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强力推进制度化建设，促进精细化管理。</w:t>
      </w:r>
      <w:r>
        <w:rPr>
          <w:color w:val="000000"/>
          <w:spacing w:val="0"/>
          <w:w w:val="100"/>
          <w:position w:val="0"/>
        </w:rPr>
        <w:t>公司将根据业务发展及精细化管理需要，逐步制定并完善相关内部控制 及管理制度，确保各项工作及流程有章可依、有据可循。</w:t>
      </w:r>
    </w:p>
    <w:p>
      <w:pPr>
        <w:pStyle w:val="Style33"/>
        <w:keepNext w:val="0"/>
        <w:keepLines w:val="0"/>
        <w:widowControl w:val="0"/>
        <w:shd w:val="clear" w:color="auto" w:fill="auto"/>
        <w:bidi w:val="0"/>
        <w:spacing w:before="0" w:after="120" w:line="312" w:lineRule="exact"/>
        <w:ind w:left="0" w:right="0"/>
        <w:jc w:val="both"/>
      </w:pPr>
      <w:bookmarkStart w:id="283" w:name="bookmark283"/>
      <w:r>
        <w:rPr>
          <w:b/>
          <w:bCs/>
          <w:color w:val="000000"/>
          <w:spacing w:val="0"/>
          <w:w w:val="100"/>
          <w:position w:val="0"/>
        </w:rPr>
        <w:t>（</w:t>
      </w:r>
      <w:bookmarkEnd w:id="28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 夯实</w:t>
      </w:r>
      <w:r>
        <w:rPr>
          <w:rFonts w:ascii="Times New Roman" w:eastAsia="Times New Roman" w:hAnsi="Times New Roman" w:cs="Times New Roman"/>
          <w:b/>
          <w:bCs/>
          <w:color w:val="000000"/>
          <w:spacing w:val="0"/>
          <w:w w:val="100"/>
          <w:position w:val="0"/>
          <w:sz w:val="18"/>
          <w:szCs w:val="18"/>
        </w:rPr>
        <w:t>ERP</w:t>
      </w:r>
      <w:r>
        <w:rPr>
          <w:b/>
          <w:bCs/>
          <w:color w:val="000000"/>
          <w:spacing w:val="0"/>
          <w:w w:val="100"/>
          <w:position w:val="0"/>
        </w:rPr>
        <w:t>系统的基础，切实发挥其效用。</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是一个系统软件，更是一个管理工具，要想发挥其应有的效用，首 先是夯实基础，确保</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数据的真实性，不断完善流程和数据参考价值的设定，内部顾问将下沉到各业务模块进行实时的现 场指导，各模块将</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工具更深融入日常工作中去，确保各项工作的务实与高效。</w:t>
      </w:r>
    </w:p>
    <w:p>
      <w:pPr>
        <w:pStyle w:val="Style33"/>
        <w:keepNext w:val="0"/>
        <w:keepLines w:val="0"/>
        <w:widowControl w:val="0"/>
        <w:shd w:val="clear" w:color="auto" w:fill="auto"/>
        <w:bidi w:val="0"/>
        <w:spacing w:before="0" w:after="120" w:line="317" w:lineRule="exact"/>
        <w:ind w:left="0" w:right="0"/>
        <w:jc w:val="both"/>
      </w:pPr>
      <w:bookmarkStart w:id="284" w:name="bookmark284"/>
      <w:r>
        <w:rPr>
          <w:b/>
          <w:bCs/>
          <w:color w:val="000000"/>
          <w:spacing w:val="0"/>
          <w:w w:val="100"/>
          <w:position w:val="0"/>
        </w:rPr>
        <w:t>（</w:t>
      </w:r>
      <w:bookmarkEnd w:id="284"/>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 xml:space="preserve">） 强化子公司投资管理，提升投资质量»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年，公司将加强对已投资企业的日常监管，通过规范运营管理、优化 业务流程，促进子公司经营水平的提升，确保整体经营业绩稳定增长。同时公司将强化各相关子公司业务的合理规划与整合， 进一步提升子公司经营水平和业绩。</w:t>
      </w:r>
    </w:p>
    <w:p>
      <w:pPr>
        <w:pStyle w:val="Style33"/>
        <w:keepNext w:val="0"/>
        <w:keepLines w:val="0"/>
        <w:widowControl w:val="0"/>
        <w:shd w:val="clear" w:color="auto" w:fill="auto"/>
        <w:bidi w:val="0"/>
        <w:spacing w:before="0" w:after="220" w:line="313" w:lineRule="exact"/>
        <w:ind w:left="0" w:right="0"/>
        <w:jc w:val="both"/>
      </w:pPr>
      <w:bookmarkStart w:id="285" w:name="bookmark285"/>
      <w:r>
        <w:rPr>
          <w:b/>
          <w:bCs/>
          <w:color w:val="000000"/>
          <w:spacing w:val="0"/>
          <w:w w:val="100"/>
          <w:position w:val="0"/>
        </w:rPr>
        <w:t>（</w:t>
      </w:r>
      <w:bookmarkEnd w:id="285"/>
      <w:r>
        <w:rPr>
          <w:b/>
          <w:bCs/>
          <w:color w:val="000000"/>
          <w:spacing w:val="0"/>
          <w:w w:val="100"/>
          <w:position w:val="0"/>
        </w:rPr>
        <w:t>五）可能面对的风险及应对措施</w:t>
      </w:r>
    </w:p>
    <w:p>
      <w:pPr>
        <w:pStyle w:val="Style33"/>
        <w:keepNext w:val="0"/>
        <w:keepLines w:val="0"/>
        <w:widowControl w:val="0"/>
        <w:shd w:val="clear" w:color="auto" w:fill="auto"/>
        <w:tabs>
          <w:tab w:pos="667" w:val="left"/>
        </w:tabs>
        <w:bidi w:val="0"/>
        <w:spacing w:before="0" w:after="40" w:line="360" w:lineRule="auto"/>
        <w:ind w:left="0" w:right="0"/>
        <w:jc w:val="both"/>
      </w:pPr>
      <w:bookmarkStart w:id="286" w:name="bookmark286"/>
      <w:r>
        <w:rPr>
          <w:rFonts w:ascii="Times New Roman" w:eastAsia="Times New Roman" w:hAnsi="Times New Roman" w:cs="Times New Roman"/>
          <w:b/>
          <w:bCs/>
          <w:color w:val="000000"/>
          <w:spacing w:val="0"/>
          <w:w w:val="100"/>
          <w:position w:val="0"/>
          <w:sz w:val="18"/>
          <w:szCs w:val="18"/>
        </w:rPr>
        <w:t>1</w:t>
      </w:r>
      <w:bookmarkEnd w:id="286"/>
      <w:r>
        <w:rPr>
          <w:b/>
          <w:bCs/>
          <w:color w:val="000000"/>
          <w:spacing w:val="0"/>
          <w:w w:val="100"/>
          <w:position w:val="0"/>
        </w:rPr>
        <w:t>、</w:t>
        <w:tab/>
        <w:t>互联网财税业务</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人员发展跟不上公司发展需求的风险</w:t>
      </w:r>
    </w:p>
    <w:p>
      <w:pPr>
        <w:pStyle w:val="Style33"/>
        <w:keepNext w:val="0"/>
        <w:keepLines w:val="0"/>
        <w:widowControl w:val="0"/>
        <w:shd w:val="clear" w:color="auto" w:fill="auto"/>
        <w:bidi w:val="0"/>
        <w:spacing w:before="0" w:after="120" w:line="312" w:lineRule="exact"/>
        <w:ind w:left="0" w:right="0"/>
        <w:jc w:val="both"/>
      </w:pPr>
      <w:r>
        <w:rPr>
          <w:color w:val="000000"/>
          <w:spacing w:val="0"/>
          <w:w w:val="100"/>
          <w:position w:val="0"/>
        </w:rPr>
        <w:t>方欣科技为税务机关及纳税人提供互联网财税服务，上述服务为技术密集型，故而具有丰富行业经验的核心技术人员以 及优秀的团队是公司生存和持续发展的重要保障。目前，方欣科技已经拥有高素质的技术人员团队，并采取了一系列吸引和 稳定核心技术人员的措施，但仍然存在人员发展跟不上公司快速发展需求的风险。</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新产品研发的风险</w:t>
      </w:r>
    </w:p>
    <w:p>
      <w:pPr>
        <w:pStyle w:val="Style33"/>
        <w:keepNext w:val="0"/>
        <w:keepLines w:val="0"/>
        <w:widowControl w:val="0"/>
        <w:shd w:val="clear" w:color="auto" w:fill="auto"/>
        <w:bidi w:val="0"/>
        <w:spacing w:before="0" w:after="120" w:line="312" w:lineRule="exact"/>
        <w:ind w:left="0" w:right="0"/>
        <w:jc w:val="both"/>
      </w:pPr>
      <w:r>
        <w:rPr>
          <w:color w:val="000000"/>
          <w:spacing w:val="0"/>
          <w:w w:val="100"/>
          <w:position w:val="0"/>
        </w:rPr>
        <w:t>为了不断改善用户体验，持续提升核心竞争力和风险抵御能力，方欣科技需要持续大量的增加研发投入。但新产品的研 究开发过程难度较大，周期较长，个别开发环节难题可能导致新产品的推出滞后；且若新产品可能得不到市场的认可，新产 品投放后的经济效益可能与预期差距较大，方欣科技将面临暂时性业绩下滑和市场竞争优势被削弱的风险。</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1.3</w:t>
      </w:r>
      <w:r>
        <w:rPr>
          <w:b/>
          <w:bCs/>
          <w:color w:val="000000"/>
          <w:spacing w:val="0"/>
          <w:w w:val="100"/>
          <w:position w:val="0"/>
        </w:rPr>
        <w:t>管理的风险</w:t>
      </w:r>
    </w:p>
    <w:p>
      <w:pPr>
        <w:pStyle w:val="Style33"/>
        <w:keepNext w:val="0"/>
        <w:keepLines w:val="0"/>
        <w:widowControl w:val="0"/>
        <w:shd w:val="clear" w:color="auto" w:fill="auto"/>
        <w:bidi w:val="0"/>
        <w:spacing w:before="0" w:after="220" w:line="312" w:lineRule="exact"/>
        <w:ind w:left="0" w:right="0"/>
        <w:jc w:val="both"/>
      </w:pPr>
      <w:r>
        <w:rPr>
          <w:color w:val="000000"/>
          <w:spacing w:val="0"/>
          <w:w w:val="100"/>
          <w:position w:val="0"/>
        </w:rPr>
        <w:t>方欣科技规模和资产持续扩大，使得其组织架构和管理体系日趋复杂，方欣科技的经营决策、风险控制的难度增加，对 其经营管理团队的管理水平带来相当程度的挑战。若方欣科技无法在业务过程中对关键点继续控制，将对其高效运转、资金 安全、业绩提升等方面带来风险。同时，方欣科技采用资本的手段整合了线下的传统财税中介公司，但各家公司的服务水平 均不同，为了提升金财互联品牌的品牌形象，需对整合而来的传统财税中介公司的服务进行标准化的整改，为使数量之多的 传统财税中介公司短期内的服务质量标准化，管理的难度会非常大。</w:t>
      </w:r>
    </w:p>
    <w:p>
      <w:pPr>
        <w:pStyle w:val="Style33"/>
        <w:keepNext w:val="0"/>
        <w:keepLines w:val="0"/>
        <w:widowControl w:val="0"/>
        <w:shd w:val="clear" w:color="auto" w:fill="auto"/>
        <w:tabs>
          <w:tab w:pos="682" w:val="left"/>
        </w:tabs>
        <w:bidi w:val="0"/>
        <w:spacing w:before="0" w:after="120" w:line="360" w:lineRule="auto"/>
        <w:ind w:left="0" w:right="0"/>
        <w:jc w:val="both"/>
      </w:pPr>
      <w:bookmarkStart w:id="287" w:name="bookmark287"/>
      <w:r>
        <w:rPr>
          <w:rFonts w:ascii="Times New Roman" w:eastAsia="Times New Roman" w:hAnsi="Times New Roman" w:cs="Times New Roman"/>
          <w:b/>
          <w:bCs/>
          <w:color w:val="000000"/>
          <w:spacing w:val="0"/>
          <w:w w:val="100"/>
          <w:position w:val="0"/>
          <w:sz w:val="18"/>
          <w:szCs w:val="18"/>
        </w:rPr>
        <w:t>2</w:t>
      </w:r>
      <w:bookmarkEnd w:id="287"/>
      <w:r>
        <w:rPr>
          <w:b/>
          <w:bCs/>
          <w:color w:val="000000"/>
          <w:spacing w:val="0"/>
          <w:w w:val="100"/>
          <w:position w:val="0"/>
        </w:rPr>
        <w:t>、</w:t>
        <w:tab/>
        <w:t>热处理业务</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市场风险</w:t>
      </w:r>
    </w:p>
    <w:p>
      <w:pPr>
        <w:pStyle w:val="Style33"/>
        <w:keepNext w:val="0"/>
        <w:keepLines w:val="0"/>
        <w:widowControl w:val="0"/>
        <w:shd w:val="clear" w:color="auto" w:fill="auto"/>
        <w:bidi w:val="0"/>
        <w:spacing w:before="0" w:after="120" w:line="317" w:lineRule="exact"/>
        <w:ind w:left="0" w:right="0"/>
        <w:jc w:val="both"/>
      </w:pPr>
      <w:r>
        <w:rPr>
          <w:color w:val="000000"/>
          <w:spacing w:val="0"/>
          <w:w w:val="100"/>
          <w:position w:val="0"/>
        </w:rPr>
        <w:t>热处理行业的市场需求与下游行业的发展和景气度具有较强的联动性，而下游机械制造行业容易受到经济景气周期和国 家调控政策影响，如果机械制造行业不景气或者发生重大不利变化，将会对公司的生产经营产生直接的负面影响。</w:t>
      </w:r>
    </w:p>
    <w:p>
      <w:pPr>
        <w:pStyle w:val="Style33"/>
        <w:keepNext w:val="0"/>
        <w:keepLines w:val="0"/>
        <w:widowControl w:val="0"/>
        <w:shd w:val="clear" w:color="auto" w:fill="auto"/>
        <w:bidi w:val="0"/>
        <w:spacing w:before="0" w:after="220" w:line="313" w:lineRule="exact"/>
        <w:ind w:left="0" w:right="0"/>
        <w:jc w:val="both"/>
      </w:pPr>
      <w:r>
        <w:rPr>
          <w:color w:val="000000"/>
          <w:spacing w:val="0"/>
          <w:w w:val="100"/>
          <w:position w:val="0"/>
        </w:rPr>
        <w:t xml:space="preserve">为减少上述客观因素对公司主营业务的影响，公司必须在市场开拓、产品研发、持续创新上给予更大的投入，积极拓展 </w:t>
      </w:r>
      <w:r>
        <w:rPr>
          <w:color w:val="000000"/>
          <w:spacing w:val="0"/>
          <w:w w:val="100"/>
          <w:position w:val="0"/>
        </w:rPr>
        <w:t>热处理装备在高端客户领域的应用，使公司的主营业务服务范围辐射到更宽的领域，分散客户行业的集中度。此外，公司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年度将组织编写集团内热处理加工企业热处理规范手册，进一步提高所有热处理加工服务企业的管理标准，为开拓高端客户 夯实基础。</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2.2</w:t>
      </w:r>
      <w:r>
        <w:rPr>
          <w:b/>
          <w:bCs/>
          <w:color w:val="000000"/>
          <w:spacing w:val="0"/>
          <w:w w:val="100"/>
          <w:position w:val="0"/>
        </w:rPr>
        <w:t>管理风险</w:t>
      </w:r>
    </w:p>
    <w:p>
      <w:pPr>
        <w:pStyle w:val="Style33"/>
        <w:keepNext w:val="0"/>
        <w:keepLines w:val="0"/>
        <w:widowControl w:val="0"/>
        <w:shd w:val="clear" w:color="auto" w:fill="auto"/>
        <w:bidi w:val="0"/>
        <w:spacing w:before="0" w:line="312" w:lineRule="exact"/>
        <w:ind w:left="0" w:right="0"/>
        <w:jc w:val="both"/>
      </w:pPr>
      <w:r>
        <w:rPr>
          <w:color w:val="000000"/>
          <w:spacing w:val="0"/>
          <w:w w:val="100"/>
          <w:position w:val="0"/>
        </w:rPr>
        <w:t>伴随着公司设备市场竞争的日趋激烈以及专业热处理加工业务网点的增多，将对现有的管理体系、管理人员提出更高的 要求。尽管公司已经积累了较丰富的企业管理经验，建立了规范的法人治理结构和健全的内部控制制度，生产经营能保持有 序运行，但是若公司管理水平无法随着公司业务规模的扩大而提高，将会对公司的发展构成一定的投资风险。</w:t>
      </w:r>
    </w:p>
    <w:p>
      <w:pPr>
        <w:pStyle w:val="Style33"/>
        <w:keepNext w:val="0"/>
        <w:keepLines w:val="0"/>
        <w:widowControl w:val="0"/>
        <w:shd w:val="clear" w:color="auto" w:fill="auto"/>
        <w:bidi w:val="0"/>
        <w:spacing w:before="0" w:after="360" w:line="317" w:lineRule="exact"/>
        <w:ind w:left="0" w:right="0"/>
        <w:jc w:val="both"/>
      </w:pPr>
      <w:r>
        <w:rPr>
          <w:color w:val="000000"/>
          <w:spacing w:val="0"/>
          <w:w w:val="100"/>
          <w:position w:val="0"/>
        </w:rPr>
        <w:t>对此，公司一方面需要进一步完善现有管理体系和内部控制制度，强化内控制度的执行与评估，加强对子公司的有效控 制；另一方面通过内部培养和外部引进、完善公司绩效考核体系，储备具有设备制造技术、营销复合型人才和热处理加工工 艺技术和体系管理复合型人才，提升管理能力和经营效率，满足公司长远发展的需要。</w:t>
      </w:r>
    </w:p>
    <w:p>
      <w:pPr>
        <w:pStyle w:val="Style29"/>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r>
        <w:rPr>
          <w:color w:val="000000"/>
          <w:spacing w:val="0"/>
          <w:w w:val="100"/>
          <w:position w:val="0"/>
        </w:rPr>
        <w:t>十、接待调研、沟通、采访等活动</w:t>
      </w:r>
      <w:bookmarkEnd w:id="288"/>
      <w:bookmarkEnd w:id="289"/>
      <w:bookmarkEnd w:id="290"/>
    </w:p>
    <w:p>
      <w:pPr>
        <w:pStyle w:val="Style37"/>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、报告期内接待调研、沟通、采访等活动登记表</w:t>
      </w:r>
      <w:bookmarkEnd w:id="291"/>
      <w:bookmarkEnd w:id="292"/>
      <w:bookmarkEnd w:id="294"/>
    </w:p>
    <w:p>
      <w:pPr>
        <w:pStyle w:val="Style31"/>
        <w:keepNext w:val="0"/>
        <w:keepLines w:val="0"/>
        <w:widowControl w:val="0"/>
        <w:shd w:val="clear" w:color="auto" w:fill="auto"/>
        <w:bidi w:val="0"/>
        <w:spacing w:before="0" w:after="0" w:line="240" w:lineRule="auto"/>
        <w:ind w:left="346"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848"/>
        <w:gridCol w:w="1843"/>
        <w:gridCol w:w="1843"/>
        <w:gridCol w:w="404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特定对象调研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"http://www.cninfb.com.cn/infbrmation/companyinfo_n" </w:instrText>
            </w:r>
            <w:r>
              <w:fldChar w:fldCharType="separate"/>
            </w:r>
            <w:r>
              <w:rPr>
                <w:rFonts w:ascii="Times New Roman" w:eastAsia="Times New Roman" w:hAnsi="Times New Roman" w:cs="Times New Roman"/>
                <w:color w:val="000000"/>
                <w:spacing w:val="0"/>
                <w:w w:val="100"/>
                <w:position w:val="0"/>
                <w:sz w:val="18"/>
                <w:szCs w:val="18"/>
              </w:rPr>
              <w:t>http://www.cninfb.com.cn/infbrmation/companyinfo_n</w:t>
            </w:r>
            <w:r>
              <w:fldChar w:fldCharType="end"/>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.html?fulltext?szsme002530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"http://www.cninfb.com.cn/infbrmation/companyinfb_n" </w:instrText>
            </w:r>
            <w:r>
              <w:fldChar w:fldCharType="separate"/>
            </w:r>
            <w:r>
              <w:rPr>
                <w:rFonts w:ascii="Times New Roman" w:eastAsia="Times New Roman" w:hAnsi="Times New Roman" w:cs="Times New Roman"/>
                <w:color w:val="000000"/>
                <w:spacing w:val="0"/>
                <w:w w:val="100"/>
                <w:position w:val="0"/>
                <w:sz w:val="18"/>
                <w:szCs w:val="18"/>
              </w:rPr>
              <w:t>http://www.cninfb.com.cn/infbrmation/companyinfb_n</w:t>
            </w:r>
            <w:r>
              <w:fldChar w:fldCharType="end"/>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.html?fUlltext?szsme002530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"http://www.cninfb.com.cn/infbrmation/companyinfb_n" </w:instrText>
            </w:r>
            <w:r>
              <w:fldChar w:fldCharType="separate"/>
            </w:r>
            <w:r>
              <w:rPr>
                <w:rFonts w:ascii="Times New Roman" w:eastAsia="Times New Roman" w:hAnsi="Times New Roman" w:cs="Times New Roman"/>
                <w:color w:val="000000"/>
                <w:spacing w:val="0"/>
                <w:w w:val="100"/>
                <w:position w:val="0"/>
                <w:sz w:val="18"/>
                <w:szCs w:val="18"/>
              </w:rPr>
              <w:t>http://www.cninfb.com.cn/infbrmation/companyinfb_n</w:t>
            </w:r>
            <w:r>
              <w:fldChar w:fldCharType="end"/>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.html?fUlltext?szsme002530</w:t>
            </w:r>
          </w:p>
        </w:tc>
      </w:tr>
      <w:tr>
        <w:trPr>
          <w:trHeight w:val="58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"http://www.cninfb.com.cn/infbrmation/companyinfb_n" </w:instrText>
            </w:r>
            <w:r>
              <w:fldChar w:fldCharType="separate"/>
            </w:r>
            <w:r>
              <w:rPr>
                <w:rFonts w:ascii="Times New Roman" w:eastAsia="Times New Roman" w:hAnsi="Times New Roman" w:cs="Times New Roman"/>
                <w:color w:val="000000"/>
                <w:spacing w:val="0"/>
                <w:w w:val="100"/>
                <w:position w:val="0"/>
                <w:sz w:val="18"/>
                <w:szCs w:val="18"/>
              </w:rPr>
              <w:t>http://www.cninfb.com.cn/infbrmation/companyinfb_n</w:t>
            </w:r>
            <w:r>
              <w:fldChar w:fldCharType="end"/>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.html?fUlltext?szsme002530</w:t>
            </w:r>
          </w:p>
        </w:tc>
      </w:tr>
    </w:tbl>
    <w:p>
      <w:pPr>
        <w:sectPr>
          <w:footnotePr>
            <w:pos w:val="pageBottom"/>
            <w:numFmt w:val="decimal"/>
            <w:numRestart w:val="continuous"/>
          </w:footnotePr>
          <w:pgSz w:w="11900" w:h="16840"/>
          <w:pgMar w:top="1356" w:right="1046" w:bottom="1544" w:left="1072" w:header="0" w:footer="3" w:gutter="0"/>
          <w:cols w:space="720"/>
          <w:noEndnote/>
          <w:rtlGutter w:val="0"/>
          <w:docGrid w:linePitch="360"/>
        </w:sectPr>
      </w:pPr>
    </w:p>
    <w:p>
      <w:pPr>
        <w:pStyle w:val="Style16"/>
        <w:keepNext/>
        <w:keepLines/>
        <w:widowControl w:val="0"/>
        <w:shd w:val="clear" w:color="auto" w:fill="auto"/>
        <w:bidi w:val="0"/>
        <w:spacing w:before="580" w:line="240" w:lineRule="auto"/>
        <w:ind w:left="0" w:right="0" w:firstLine="0"/>
        <w:jc w:val="center"/>
      </w:pPr>
      <w:bookmarkStart w:id="295" w:name="bookmark295"/>
      <w:bookmarkStart w:id="296" w:name="bookmark296"/>
      <w:bookmarkStart w:id="297" w:name="bookmark297"/>
      <w:r>
        <w:rPr>
          <w:color w:val="000000"/>
          <w:spacing w:val="0"/>
          <w:w w:val="100"/>
          <w:position w:val="0"/>
        </w:rPr>
        <w:t>第五节重要事项</w:t>
      </w:r>
      <w:bookmarkEnd w:id="295"/>
      <w:bookmarkEnd w:id="296"/>
      <w:bookmarkEnd w:id="297"/>
    </w:p>
    <w:p>
      <w:pPr>
        <w:pStyle w:val="Style29"/>
        <w:keepNext/>
        <w:keepLines/>
        <w:widowControl w:val="0"/>
        <w:shd w:val="clear" w:color="auto" w:fill="auto"/>
        <w:bidi w:val="0"/>
        <w:spacing w:before="0" w:after="24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一</w:t>
      </w:r>
      <w:bookmarkEnd w:id="300"/>
      <w:r>
        <w:rPr>
          <w:color w:val="000000"/>
          <w:spacing w:val="0"/>
          <w:w w:val="100"/>
          <w:position w:val="0"/>
        </w:rPr>
        <w:t>、公司普通股利润分配及资本公积金转增股本情况</w:t>
      </w:r>
      <w:bookmarkEnd w:id="298"/>
      <w:bookmarkEnd w:id="299"/>
      <w:bookmarkEnd w:id="301"/>
    </w:p>
    <w:p>
      <w:pPr>
        <w:pStyle w:val="Style33"/>
        <w:keepNext w:val="0"/>
        <w:keepLines w:val="0"/>
        <w:widowControl w:val="0"/>
        <w:shd w:val="clear" w:color="auto" w:fill="auto"/>
        <w:bidi w:val="0"/>
        <w:spacing w:before="0" w:after="140" w:line="326" w:lineRule="exact"/>
        <w:ind w:left="0" w:right="0" w:firstLine="360"/>
        <w:jc w:val="left"/>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360" w:lineRule="auto"/>
        <w:ind w:left="0" w:right="0" w:firstLine="36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380" w:line="326" w:lineRule="exact"/>
        <w:ind w:left="0" w:right="0" w:firstLine="360"/>
        <w:jc w:val="left"/>
      </w:pPr>
      <w:r>
        <w:rPr>
          <w:color w:val="000000"/>
          <w:spacing w:val="0"/>
          <w:w w:val="100"/>
          <w:position w:val="0"/>
        </w:rPr>
        <w:t>《公司章程》中的利润分配政策明确了现金分红标准和现金分红比例，同时公司于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月制定了《公司未来三年 （</w:t>
      </w:r>
      <w:r>
        <w:rPr>
          <w:rFonts w:ascii="Times New Roman" w:eastAsia="Times New Roman" w:hAnsi="Times New Roman" w:cs="Times New Roman"/>
          <w:color w:val="000000"/>
          <w:spacing w:val="0"/>
          <w:w w:val="100"/>
          <w:position w:val="0"/>
          <w:sz w:val="18"/>
          <w:szCs w:val="18"/>
        </w:rPr>
        <w:t>2015</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年）股东回报规划》。</w:t>
      </w:r>
    </w:p>
    <w:tbl>
      <w:tblPr>
        <w:tblOverlap w:val="never"/>
        <w:jc w:val="center"/>
        <w:tblLayout w:type="fixed"/>
      </w:tblPr>
      <w:tblGrid>
        <w:gridCol w:w="5534"/>
        <w:gridCol w:w="4046"/>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中小股东是否有充分表达意见和诉求的机会，其合法权益是否得到了 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widowControl w:val="0"/>
        <w:spacing w:after="139" w:line="1" w:lineRule="exact"/>
      </w:pPr>
    </w:p>
    <w:tbl>
      <w:tblPr>
        <w:tblOverlap w:val="never"/>
        <w:jc w:val="center"/>
        <w:tblLayout w:type="fixed"/>
      </w:tblPr>
      <w:tblGrid>
        <w:gridCol w:w="998"/>
        <w:gridCol w:w="8765"/>
      </w:tblGrid>
      <w:tr>
        <w:trPr>
          <w:trHeight w:val="422"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预案</w:t>
            </w:r>
          </w:p>
        </w:tc>
      </w:tr>
      <w:tr>
        <w:trPr>
          <w:trHeight w:val="422"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年度公司不派发现金红利，不送红股，不以资本公积转增股本。</w:t>
            </w:r>
          </w:p>
        </w:tc>
      </w:tr>
      <w:tr>
        <w:trPr>
          <w:trHeight w:val="970"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268,000,000</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元（含税）， 共计派发现金红利</w:t>
            </w:r>
            <w:r>
              <w:rPr>
                <w:rFonts w:ascii="Times New Roman" w:eastAsia="Times New Roman" w:hAnsi="Times New Roman" w:cs="Times New Roman"/>
                <w:color w:val="000000"/>
                <w:spacing w:val="0"/>
                <w:w w:val="100"/>
                <w:position w:val="0"/>
                <w:sz w:val="18"/>
                <w:szCs w:val="18"/>
              </w:rPr>
              <w:t>8,040,000.00</w:t>
            </w:r>
            <w:r>
              <w:rPr>
                <w:color w:val="000000"/>
                <w:spacing w:val="0"/>
                <w:w w:val="100"/>
                <w:position w:val="0"/>
              </w:rPr>
              <w:t>元。若分配方案实施前公司总股本由于再融资新增股份上市等原因而发生变化的， 分配比例将按分派总额不变的原则相应调整。</w:t>
            </w:r>
          </w:p>
        </w:tc>
      </w:tr>
      <w:tr>
        <w:trPr>
          <w:trHeight w:val="744"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268,000,000</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元（含税）</w:t>
            </w:r>
            <w:r>
              <w:rPr>
                <w:i/>
                <w:iCs/>
                <w:color w:val="000000"/>
                <w:spacing w:val="0"/>
                <w:w w:val="100"/>
                <w:position w:val="0"/>
              </w:rPr>
              <w:t xml:space="preserve">， </w:t>
            </w:r>
            <w:r>
              <w:rPr>
                <w:color w:val="000000"/>
                <w:spacing w:val="0"/>
                <w:w w:val="100"/>
                <w:position w:val="0"/>
              </w:rPr>
              <w:t>共计派发现金红利</w:t>
            </w:r>
            <w:r>
              <w:rPr>
                <w:rFonts w:ascii="Times New Roman" w:eastAsia="Times New Roman" w:hAnsi="Times New Roman" w:cs="Times New Roman"/>
                <w:color w:val="000000"/>
                <w:spacing w:val="0"/>
                <w:w w:val="100"/>
                <w:position w:val="0"/>
                <w:sz w:val="18"/>
                <w:szCs w:val="18"/>
              </w:rPr>
              <w:t>8,040,000.00</w:t>
            </w:r>
            <w:r>
              <w:rPr>
                <w:color w:val="000000"/>
                <w:spacing w:val="0"/>
                <w:w w:val="100"/>
                <w:position w:val="0"/>
              </w:rPr>
              <w:t>元。</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915"/>
        <w:gridCol w:w="1699"/>
        <w:gridCol w:w="1421"/>
        <w:gridCol w:w="1354"/>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现金分红金额</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 属于上市公司普通股股 东的净利润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46,556,799.86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33,841,036.15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8,040,000.00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32,733,440.80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val="0"/>
        <w:keepLines w:val="0"/>
        <w:widowControl w:val="0"/>
        <w:shd w:val="clear" w:color="auto" w:fill="auto"/>
        <w:bidi w:val="0"/>
        <w:spacing w:before="0" w:after="140" w:line="346" w:lineRule="exact"/>
        <w:ind w:left="36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7666"/>
        <w:gridCol w:w="191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报告期内盈利且母公司可供普通股股东分配利润为正但未提出普通股现金红利分配预案的原因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公司未分配利润的用途 和使用计划</w:t>
            </w:r>
          </w:p>
        </w:tc>
      </w:tr>
      <w:tr>
        <w:trPr>
          <w:trHeight w:val="178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年度公司实施完成了重大资产重组项目，发行股份购买了方欣科技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 套资金。方欣科技借助资本市场的力量，发展步伐快速迈进。方欣科技基于互联网行业的发展逻 辑，制定了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在全国范围快速推广财税云服务，加快聚集平台用户数量；建设智慧财税服务互联平 台，构建企业全生命周期服务生态圈；建立企业大数据创新服务平台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发展战略。上述跨越式发展 战略需要大量的资金支持及资金储备。根据方欣科技近年发展战略及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年资金需求，董事会提 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年度利润分配预案如下：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年度不派发现金红利，不送红股，不以公积金转增股 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年末未分配利润结转下一年度。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380"/>
              <w:jc w:val="both"/>
            </w:pPr>
            <w:r>
              <w:rPr>
                <w:color w:val="000000"/>
                <w:spacing w:val="0"/>
                <w:w w:val="100"/>
                <w:position w:val="0"/>
              </w:rPr>
              <w:t>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年度实 现可供股东分配利润为 </w:t>
            </w:r>
            <w:r>
              <w:rPr>
                <w:rFonts w:ascii="Times New Roman" w:eastAsia="Times New Roman" w:hAnsi="Times New Roman" w:cs="Times New Roman"/>
                <w:color w:val="000000"/>
                <w:spacing w:val="0"/>
                <w:w w:val="100"/>
                <w:position w:val="0"/>
                <w:sz w:val="18"/>
                <w:szCs w:val="18"/>
              </w:rPr>
              <w:t>661.85</w:t>
            </w:r>
            <w:r>
              <w:rPr>
                <w:color w:val="000000"/>
                <w:spacing w:val="0"/>
                <w:w w:val="100"/>
                <w:position w:val="0"/>
              </w:rPr>
              <w:t>万元，剩余未分 配利润</w:t>
            </w:r>
            <w:r>
              <w:rPr>
                <w:rFonts w:ascii="Times New Roman" w:eastAsia="Times New Roman" w:hAnsi="Times New Roman" w:cs="Times New Roman"/>
                <w:color w:val="000000"/>
                <w:spacing w:val="0"/>
                <w:w w:val="100"/>
                <w:position w:val="0"/>
                <w:sz w:val="18"/>
                <w:szCs w:val="18"/>
              </w:rPr>
              <w:t>15,167.20</w:t>
            </w:r>
            <w:r>
              <w:rPr>
                <w:color w:val="000000"/>
                <w:spacing w:val="0"/>
                <w:w w:val="100"/>
                <w:position w:val="0"/>
              </w:rPr>
              <w:t>万元结 转下一年度。</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二</w:t>
      </w:r>
      <w:bookmarkEnd w:id="304"/>
      <w:r>
        <w:rPr>
          <w:color w:val="000000"/>
          <w:spacing w:val="0"/>
          <w:w w:val="100"/>
          <w:position w:val="0"/>
        </w:rPr>
        <w:t>、本报告期利润分配及资本公积金转增股本预案</w:t>
      </w:r>
      <w:bookmarkEnd w:id="302"/>
      <w:bookmarkEnd w:id="303"/>
      <w:bookmarkEnd w:id="305"/>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公司计划年度不派发现金红利，不送红股，不以公积金转增股本。</w:t>
      </w:r>
    </w:p>
    <w:p>
      <w:pPr>
        <w:pStyle w:val="Style29"/>
        <w:keepNext/>
        <w:keepLines/>
        <w:widowControl w:val="0"/>
        <w:shd w:val="clear" w:color="auto" w:fill="auto"/>
        <w:bidi w:val="0"/>
        <w:spacing w:before="0" w:after="30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三</w:t>
      </w:r>
      <w:bookmarkEnd w:id="308"/>
      <w:r>
        <w:rPr>
          <w:color w:val="000000"/>
          <w:spacing w:val="0"/>
          <w:w w:val="100"/>
          <w:position w:val="0"/>
        </w:rPr>
        <w:t>、承诺事项履行情况</w:t>
      </w:r>
      <w:bookmarkEnd w:id="306"/>
      <w:bookmarkEnd w:id="307"/>
      <w:bookmarkEnd w:id="309"/>
    </w:p>
    <w:p>
      <w:pPr>
        <w:pStyle w:val="Style37"/>
        <w:keepNext/>
        <w:keepLines/>
        <w:widowControl w:val="0"/>
        <w:shd w:val="clear" w:color="auto" w:fill="auto"/>
        <w:bidi w:val="0"/>
        <w:spacing w:before="0" w:after="360" w:line="317" w:lineRule="exact"/>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、公司实际控制人、股东、关联方、收购人以及公司等承诺相关方在报告期内履行完毕及截至报告期末 尚未履行完毕的承诺事项</w:t>
      </w:r>
      <w:bookmarkEnd w:id="310"/>
      <w:bookmarkEnd w:id="311"/>
      <w:bookmarkEnd w:id="313"/>
    </w:p>
    <w:p>
      <w:pPr>
        <w:pStyle w:val="Style31"/>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138"/>
        <w:gridCol w:w="850"/>
        <w:gridCol w:w="854"/>
        <w:gridCol w:w="4253"/>
        <w:gridCol w:w="850"/>
        <w:gridCol w:w="706"/>
        <w:gridCol w:w="931"/>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承诺</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25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38"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1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资产重组时 所作承诺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0"/>
              <w:jc w:val="left"/>
            </w:pPr>
            <w:r>
              <w:rPr>
                <w:color w:val="000000"/>
                <w:spacing w:val="0"/>
                <w:w w:val="100"/>
                <w:position w:val="0"/>
              </w:rPr>
              <w:t>东润投资 朱文明 束昱辉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避免同业 竞争</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截止本承诺函签署之日，本企业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本人未在、将 来也不会在中国境内或境外以任何方式（包括但不限 于单独经营、通过合资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合伙经营或拥有另一公司或企 业的股权及其它权益等方式）直接或间接从事或参与 任何与上市公司及其下属子公司相同、相似或在商业 上构成任何竞争的业务及活动，或拥有与上市公司及 其下属子公司存在竞争关系的任何经济实体、机构、 经济组织的权益，或以其他任何形式取得该经济实体、 机构、经济组织的控制权，或者为该等与上市公司及 其下属子公司业务构成竞争关系的经济实体、机构、 经济组织以劳务、顾问或咨询等方式提供服务。</w:t>
            </w:r>
          </w:p>
          <w:p>
            <w:pPr>
              <w:pStyle w:val="Style26"/>
              <w:keepNext w:val="0"/>
              <w:keepLines w:val="0"/>
              <w:widowControl w:val="0"/>
              <w:shd w:val="clear" w:color="auto" w:fill="auto"/>
              <w:tabs>
                <w:tab w:pos="547" w:val="left"/>
              </w:tabs>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本人如从任何第三方获得的商业机会与 上市公司及其下属子公司经营的业务构成竞争或可能 构成竞争，则应立即通知上市公司或其下属子公司， 并应促成将该商业机会让予上市公司或其下属子公 司。</w:t>
            </w:r>
          </w:p>
          <w:p>
            <w:pPr>
              <w:pStyle w:val="Style26"/>
              <w:keepNext w:val="0"/>
              <w:keepLines w:val="0"/>
              <w:widowControl w:val="0"/>
              <w:shd w:val="clear" w:color="auto" w:fill="auto"/>
              <w:tabs>
                <w:tab w:pos="619" w:val="left"/>
              </w:tabs>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若发现本企业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 企业在以后任何时间从事与上市公司及其下属子公司 的产品或业务存在竞争的业务，则本企业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本人控制的其他企业承诺将以停止生产经营相竞争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长期有 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bl>
    <w:p>
      <w:pPr>
        <w:spacing w:lineRule="exact" w:line="1"/>
        <w:rPr>
          <w:sz w:val="2"/>
          <w:szCs w:val="2"/>
        </w:rPr>
      </w:pPr>
      <w:r>
        <w:br w:type="page"/>
      </w:r>
    </w:p>
    <w:tbl>
      <w:tblPr>
        <w:tblOverlap w:val="never"/>
        <w:jc w:val="center"/>
        <w:tblLayout w:type="fixed"/>
      </w:tblPr>
      <w:tblGrid>
        <w:gridCol w:w="1138"/>
        <w:gridCol w:w="850"/>
        <w:gridCol w:w="854"/>
        <w:gridCol w:w="4253"/>
        <w:gridCol w:w="850"/>
        <w:gridCol w:w="706"/>
        <w:gridCol w:w="931"/>
      </w:tblGrid>
      <w:tr>
        <w:trPr>
          <w:trHeight w:val="217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的业务或产品的方式，或者将相竞争的业务无偿转让 给上市公司及其下属子公司的方式，或者将相竞争的 业务转让给无关联关系的第三方的方式避免同业竞 争。</w:t>
            </w:r>
          </w:p>
          <w:p>
            <w:pPr>
              <w:pStyle w:val="Style26"/>
              <w:keepNext w:val="0"/>
              <w:keepLines w:val="0"/>
              <w:widowControl w:val="0"/>
              <w:shd w:val="clear" w:color="auto" w:fill="auto"/>
              <w:tabs>
                <w:tab w:pos="605" w:val="left"/>
              </w:tabs>
              <w:bidi w:val="0"/>
              <w:spacing w:before="0" w:after="0" w:line="246"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本人作为上市公司控股股东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 制人期间，本承诺函持续有效，不可撤销。</w:t>
            </w:r>
          </w:p>
          <w:p>
            <w:pPr>
              <w:pStyle w:val="Style26"/>
              <w:keepNext w:val="0"/>
              <w:keepLines w:val="0"/>
              <w:widowControl w:val="0"/>
              <w:shd w:val="clear" w:color="auto" w:fill="auto"/>
              <w:tabs>
                <w:tab w:pos="614" w:val="left"/>
              </w:tabs>
              <w:bidi w:val="0"/>
              <w:spacing w:before="0" w:after="0" w:line="246" w:lineRule="exact"/>
              <w:ind w:left="0" w:right="0" w:firstLine="3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如上述承诺被证明是不真实的或未被遵守，本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本人愿意承担因违反上述承诺而给上市公司造成 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9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0"/>
              <w:jc w:val="left"/>
            </w:pPr>
            <w:r>
              <w:rPr>
                <w:color w:val="000000"/>
                <w:spacing w:val="0"/>
                <w:w w:val="100"/>
                <w:position w:val="0"/>
              </w:rPr>
              <w:t>东润投资 朱文明 束昱辉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left"/>
            </w:pPr>
            <w:r>
              <w:rPr>
                <w:color w:val="000000"/>
                <w:spacing w:val="0"/>
                <w:w w:val="100"/>
                <w:position w:val="0"/>
              </w:rPr>
              <w:t>减少和规 避关联交 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1"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于本次交易完成后，本企业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本人将尽量避免或 减少本企业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本人控制的其他企业与上 市公司及其子公司（包括方欣科技及其子公司，下同） 之间的关联交易。对于上市公司及其子公司能够通过 市场与第三方之间发生的交易，将由上市公司及其子 公司独立与第三方进行；对于本企业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本人控制的其他企业与上市公司及其子公司无法避免 的关联交易，均将严格遵守市场化原则，本着平等互 利、等价、有偿的一般原则，公平合理地进行。</w:t>
            </w:r>
          </w:p>
          <w:p>
            <w:pPr>
              <w:pStyle w:val="Style26"/>
              <w:keepNext w:val="0"/>
              <w:keepLines w:val="0"/>
              <w:widowControl w:val="0"/>
              <w:shd w:val="clear" w:color="auto" w:fill="auto"/>
              <w:tabs>
                <w:tab w:pos="619" w:val="left"/>
              </w:tabs>
              <w:bidi w:val="0"/>
              <w:spacing w:before="0" w:after="0" w:line="24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本次交易过程中及交易完成后，除开展正常业 务所需备用金外，不会以任何方式占用或使用上市公 司及其子公司的资金、资产或其他资源，也不会要求 上市公司及其子公司为本企业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 制的其他企业代垫款项、代偿债务，本企业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 以任何直接或间接的方式从事损害或可能损害上市公 司及其子公司利益的行为。</w:t>
            </w:r>
          </w:p>
          <w:p>
            <w:pPr>
              <w:pStyle w:val="Style26"/>
              <w:keepNext w:val="0"/>
              <w:keepLines w:val="0"/>
              <w:widowControl w:val="0"/>
              <w:shd w:val="clear" w:color="auto" w:fill="auto"/>
              <w:tabs>
                <w:tab w:pos="605" w:val="left"/>
              </w:tabs>
              <w:bidi w:val="0"/>
              <w:spacing w:before="0" w:after="0" w:line="244"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 上市公司及其子公司发生关联交易时，将严格按照有 关法律、法规、规范性文件及《江苏丰东热技术股份 有限公司章程》等公司治理制度的有关规定履行审批 程序和信息披露义务，保证不通过关联交易损害上市 公司及其子公司、广大中小股东的合法权益。本企业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本人在上市公司董事会或股东大会审议该等关联交易 事项时，主动依法履行回避义务，并在议案获得通过 后方可实施。</w:t>
            </w:r>
          </w:p>
          <w:p>
            <w:pPr>
              <w:pStyle w:val="Style26"/>
              <w:keepNext w:val="0"/>
              <w:keepLines w:val="0"/>
              <w:widowControl w:val="0"/>
              <w:shd w:val="clear" w:color="auto" w:fill="auto"/>
              <w:tabs>
                <w:tab w:pos="595" w:val="left"/>
              </w:tabs>
              <w:bidi w:val="0"/>
              <w:spacing w:before="0" w:after="0" w:line="244"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如果因违反上述承诺导致上市公司及其子公司 利益损失的，该等损失由本企业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r>
        <w:trPr>
          <w:trHeight w:val="505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徐正军 王金根 北京众诚 深圳金 蝶、苏州 松禾 广州西域 曹锋 邓国庭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股份锁定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380"/>
              <w:jc w:val="left"/>
            </w:pPr>
            <w:r>
              <w:rPr>
                <w:color w:val="000000"/>
                <w:spacing w:val="0"/>
                <w:w w:val="100"/>
                <w:position w:val="0"/>
              </w:rPr>
              <w:t>自上市公司本次股份发行结束之日起算，交易对 方通过本次重组所取得的上市公司股份锁定期不得低 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6"/>
              <w:keepNext w:val="0"/>
              <w:keepLines w:val="0"/>
              <w:widowControl w:val="0"/>
              <w:shd w:val="clear" w:color="auto" w:fill="auto"/>
              <w:bidi w:val="0"/>
              <w:spacing w:before="0" w:after="0" w:line="240" w:lineRule="exact"/>
              <w:ind w:left="0" w:right="0" w:firstLine="380"/>
              <w:jc w:val="left"/>
            </w:pPr>
            <w:r>
              <w:rPr>
                <w:color w:val="000000"/>
                <w:spacing w:val="0"/>
                <w:w w:val="100"/>
                <w:position w:val="0"/>
              </w:rPr>
              <w:t>经上市公司及业绩承诺方友好协商，业绩承诺方 保证，业绩承诺方通过本次重组取得的上市公司股份 的锁定期自上市公司本次股份发行结束之日起算，并 分三期解锁，每期解锁日及可解锁股份数量如下：</w:t>
            </w:r>
          </w:p>
          <w:p>
            <w:pPr>
              <w:pStyle w:val="Style26"/>
              <w:keepNext w:val="0"/>
              <w:keepLines w:val="0"/>
              <w:widowControl w:val="0"/>
              <w:shd w:val="clear" w:color="auto" w:fill="auto"/>
              <w:tabs>
                <w:tab w:pos="619" w:val="left"/>
              </w:tabs>
              <w:bidi w:val="0"/>
              <w:spacing w:before="0" w:after="0" w:line="240"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于标的公司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年度专项财务审计报告正式 出具后，且业绩承诺方与上市公司就本次交易签署的</w:t>
            </w:r>
          </w:p>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《业绩补偿协议》约定的当年度各项业绩补偿均实施 完毕后的第一个工作日为第一期股份解锁日，第一期 可解锁股份的数量为：业绩承诺方取得的全部上市公 司股份</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年度业绩未完成应补偿的股份数， 可解锁股份数量小于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计算；</w:t>
            </w:r>
          </w:p>
          <w:p>
            <w:pPr>
              <w:pStyle w:val="Style26"/>
              <w:keepNext w:val="0"/>
              <w:keepLines w:val="0"/>
              <w:widowControl w:val="0"/>
              <w:shd w:val="clear" w:color="auto" w:fill="auto"/>
              <w:tabs>
                <w:tab w:pos="619" w:val="left"/>
              </w:tabs>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于标的公司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年度专项财务审计报告正式 出具后，且业绩承诺方与上市公司就本次交易签署的</w:t>
            </w:r>
          </w:p>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《业绩补偿协议》约定的当年度各项业绩补偿均实施 完毕后的第一个工作日为第二期股份解锁日，第二期 可解锁股份的数量为：业绩承诺方取得的全部上市公 司股份</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年度业绩未完成应补 偿的股份数合计一第一期可解锁股份的数量，可解锁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39" w:lineRule="exact"/>
              <w:ind w:left="0" w:right="0" w:firstLine="0"/>
              <w:jc w:val="both"/>
            </w:pPr>
            <w:r>
              <w:rPr>
                <w:color w:val="000000"/>
                <w:spacing w:val="0"/>
                <w:w w:val="100"/>
                <w:position w:val="0"/>
              </w:rPr>
              <w:t xml:space="preserve">北京众 诚、苏州 松禾、深 圳金蝶、 广州西 域股份 锁定期 为 </w:t>
            </w:r>
            <w:r>
              <w:rPr>
                <w:rFonts w:ascii="Times New Roman" w:eastAsia="Times New Roman" w:hAnsi="Times New Roman" w:cs="Times New Roman"/>
                <w:color w:val="000000"/>
                <w:spacing w:val="0"/>
                <w:w w:val="100"/>
                <w:position w:val="0"/>
                <w:sz w:val="18"/>
                <w:szCs w:val="18"/>
              </w:rPr>
              <w:t xml:space="preserve">2016.11. </w:t>
            </w:r>
            <w:r>
              <w:rPr>
                <w:rFonts w:ascii="Times New Roman" w:eastAsia="Times New Roman" w:hAnsi="Times New Roman" w:cs="Times New Roman"/>
                <w:color w:val="000000"/>
                <w:spacing w:val="0"/>
                <w:w w:val="100"/>
                <w:position w:val="0"/>
                <w:sz w:val="18"/>
                <w:szCs w:val="18"/>
              </w:rPr>
              <w:t xml:space="preserve">21~2017 </w:t>
            </w:r>
            <w:r>
              <w:rPr>
                <w:rFonts w:ascii="Times New Roman" w:eastAsia="Times New Roman" w:hAnsi="Times New Roman" w:cs="Times New Roman"/>
                <w:color w:val="000000"/>
                <w:spacing w:val="0"/>
                <w:w w:val="100"/>
                <w:position w:val="0"/>
                <w:sz w:val="18"/>
                <w:szCs w:val="18"/>
              </w:rPr>
              <w:t>.11.20</w:t>
            </w:r>
            <w:r>
              <w:rPr>
                <w:color w:val="000000"/>
                <w:spacing w:val="0"/>
                <w:w w:val="100"/>
                <w:position w:val="0"/>
              </w:rPr>
              <w:t xml:space="preserve">； </w:t>
            </w:r>
            <w:r>
              <w:rPr>
                <w:color w:val="000000"/>
                <w:spacing w:val="0"/>
                <w:w w:val="100"/>
                <w:position w:val="0"/>
              </w:rPr>
              <w:t xml:space="preserve">其余业 绩承诺 方股份 锁定期 限最长 为 </w:t>
            </w:r>
            <w:r>
              <w:rPr>
                <w:rFonts w:ascii="Times New Roman" w:eastAsia="Times New Roman" w:hAnsi="Times New Roman" w:cs="Times New Roman"/>
                <w:color w:val="000000"/>
                <w:spacing w:val="0"/>
                <w:w w:val="100"/>
                <w:position w:val="0"/>
                <w:sz w:val="18"/>
                <w:szCs w:val="18"/>
              </w:rPr>
              <w:t xml:space="preserve">2016.11. </w:t>
            </w:r>
            <w:r>
              <w:rPr>
                <w:rFonts w:ascii="Times New Roman" w:eastAsia="Times New Roman" w:hAnsi="Times New Roman" w:cs="Times New Roman"/>
                <w:color w:val="000000"/>
                <w:spacing w:val="0"/>
                <w:w w:val="100"/>
                <w:position w:val="0"/>
                <w:sz w:val="18"/>
                <w:szCs w:val="18"/>
              </w:rPr>
              <w:t xml:space="preserve">21~2019 </w:t>
            </w:r>
            <w:r>
              <w:rPr>
                <w:rFonts w:ascii="Times New Roman" w:eastAsia="Times New Roman" w:hAnsi="Times New Roman" w:cs="Times New Roman"/>
                <w:color w:val="000000"/>
                <w:spacing w:val="0"/>
                <w:w w:val="100"/>
                <w:position w:val="0"/>
                <w:sz w:val="18"/>
                <w:szCs w:val="18"/>
              </w:rPr>
              <w:t>.11.20</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bl>
    <w:p>
      <w:pPr>
        <w:spacing w:lineRule="exact" w:line="1"/>
        <w:rPr>
          <w:sz w:val="2"/>
          <w:szCs w:val="2"/>
        </w:rPr>
      </w:pPr>
      <w:r>
        <w:br w:type="page"/>
      </w:r>
    </w:p>
    <w:tbl>
      <w:tblPr>
        <w:tblOverlap w:val="never"/>
        <w:jc w:val="center"/>
        <w:tblLayout w:type="fixed"/>
      </w:tblPr>
      <w:tblGrid>
        <w:gridCol w:w="1138"/>
        <w:gridCol w:w="850"/>
        <w:gridCol w:w="854"/>
        <w:gridCol w:w="4253"/>
        <w:gridCol w:w="850"/>
        <w:gridCol w:w="706"/>
        <w:gridCol w:w="931"/>
      </w:tblGrid>
      <w:tr>
        <w:trPr>
          <w:trHeight w:val="36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9" w:lineRule="exact"/>
              <w:ind w:left="0" w:right="0" w:firstLine="0"/>
              <w:jc w:val="both"/>
            </w:pPr>
            <w:r>
              <w:rPr>
                <w:color w:val="000000"/>
                <w:spacing w:val="0"/>
                <w:w w:val="100"/>
                <w:position w:val="0"/>
              </w:rPr>
              <w:t>股份数量小于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计算；</w:t>
            </w:r>
          </w:p>
          <w:p>
            <w:pPr>
              <w:pStyle w:val="Style26"/>
              <w:keepNext w:val="0"/>
              <w:keepLines w:val="0"/>
              <w:widowControl w:val="0"/>
              <w:shd w:val="clear" w:color="auto" w:fill="auto"/>
              <w:bidi w:val="0"/>
              <w:spacing w:before="0" w:after="0" w:line="239"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、于标的公司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年度专项财务审计报告正式 出具后，且业绩承诺方与上市公司就本次交易签署的 《业绩补偿协议》约定的当年度各项业绩补偿及减值 测试补偿均实施完毕后的第一个工作日为第三期股份 解锁日，第三期可解锁股份的数量为：业绩承诺方通 过本次交易取得的全部上市公司股份一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年度业绩未完成应补偿的股份数及 资产减值应补偿的股份数合计一第一期可解锁股份的 数量一第二期可解锁股份的数量，可解锁股份数量小 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计算。</w:t>
            </w:r>
          </w:p>
          <w:p>
            <w:pPr>
              <w:pStyle w:val="Style26"/>
              <w:keepNext w:val="0"/>
              <w:keepLines w:val="0"/>
              <w:widowControl w:val="0"/>
              <w:shd w:val="clear" w:color="auto" w:fill="auto"/>
              <w:bidi w:val="0"/>
              <w:spacing w:before="0" w:after="0" w:line="239" w:lineRule="exact"/>
              <w:ind w:left="0" w:right="0" w:firstLine="380"/>
              <w:jc w:val="both"/>
            </w:pPr>
            <w:r>
              <w:rPr>
                <w:color w:val="000000"/>
                <w:spacing w:val="0"/>
                <w:w w:val="100"/>
                <w:position w:val="0"/>
              </w:rPr>
              <w:t>此外，北京众诚、苏州松禾、广州西域承诺：截 至上市公司本次股份发行结束之日，若所持有标的公 司股权的时间未满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个月的，则其通过本次交易所取 得的上市公司股份锁定期不得低于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分三期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w:t>
            </w:r>
          </w:p>
        </w:tc>
        <w:tc>
          <w:tcPr>
            <w:tcBorders>
              <w:top w:val="single" w:sz="4"/>
              <w:left w:val="single" w:sz="4"/>
              <w:right w:val="single" w:sz="4"/>
            </w:tcBorders>
            <w:shd w:val="clear" w:color="auto" w:fill="FFFFFF"/>
            <w:vAlign w:val="top"/>
          </w:tcPr>
          <w:p>
            <w:pPr>
              <w:widowControl w:val="0"/>
              <w:rPr>
                <w:sz w:val="10"/>
                <w:szCs w:val="10"/>
              </w:rPr>
            </w:pPr>
          </w:p>
        </w:tc>
      </w:tr>
      <w:tr>
        <w:trPr>
          <w:trHeight w:val="241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徐正军 王金根 曹锋</w:t>
            </w:r>
          </w:p>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邓国庭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380"/>
              <w:jc w:val="both"/>
            </w:pPr>
            <w:r>
              <w:rPr>
                <w:color w:val="000000"/>
                <w:spacing w:val="0"/>
                <w:w w:val="100"/>
                <w:position w:val="0"/>
              </w:rPr>
              <w:t>业绩承诺期内，标的公司于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年度经审计的合并报表口径下归属于母公司股东 的净利润，分别不低于</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16,800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23,500 </w:t>
            </w:r>
            <w:r>
              <w:rPr>
                <w:color w:val="000000"/>
                <w:spacing w:val="0"/>
                <w:w w:val="100"/>
                <w:position w:val="0"/>
              </w:rPr>
              <w:t>万兀。</w:t>
            </w:r>
          </w:p>
          <w:p>
            <w:pPr>
              <w:pStyle w:val="Style26"/>
              <w:keepNext w:val="0"/>
              <w:keepLines w:val="0"/>
              <w:widowControl w:val="0"/>
              <w:shd w:val="clear" w:color="auto" w:fill="auto"/>
              <w:bidi w:val="0"/>
              <w:spacing w:before="0" w:after="0" w:line="242" w:lineRule="exact"/>
              <w:ind w:left="0" w:right="0" w:firstLine="380"/>
              <w:jc w:val="both"/>
            </w:pPr>
            <w:r>
              <w:rPr>
                <w:color w:val="000000"/>
                <w:spacing w:val="0"/>
                <w:w w:val="100"/>
                <w:position w:val="0"/>
              </w:rPr>
              <w:t>如标的公司于业绩承诺期内实现的实际净利润未 达到承诺净利润，则补偿义务人应向上市公司足额补 偿，具体为首先补偿义务人以其在本次交易中取得的 上市公司股份进行补偿，若补偿义务人在本次交易中 取得的上市公司股份不足以补偿上市公司的，则该差 额部分由补偿义务人以现金方式进行补偿。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度至</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r>
        <w:trPr>
          <w:trHeight w:val="55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徐正军 王金根 北京众诚 深圳金蝶 苏州松禾 广州西域 曹锋 邓国庭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避免同业 竞争</w:t>
            </w:r>
          </w:p>
        </w:tc>
        <w:tc>
          <w:tcPr>
            <w:tcBorders>
              <w:top w:val="single" w:sz="4"/>
              <w:left w:val="single" w:sz="4"/>
            </w:tcBorders>
            <w:shd w:val="clear" w:color="auto" w:fill="FFFFFF"/>
            <w:vAlign w:val="bottom"/>
          </w:tcPr>
          <w:p>
            <w:pPr>
              <w:pStyle w:val="Style26"/>
              <w:keepNext w:val="0"/>
              <w:keepLines w:val="0"/>
              <w:widowControl w:val="0"/>
              <w:shd w:val="clear" w:color="auto" w:fill="auto"/>
              <w:tabs>
                <w:tab w:pos="610" w:val="left"/>
              </w:tabs>
              <w:bidi w:val="0"/>
              <w:spacing w:before="0" w:after="0" w:line="24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截至本承诺函签署之日，除方欣科技及其控制 的其他企业外，本人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本企业目前在中国境内外任何地 区没有以任何形式直接或间接从事和经营与方欣科技 及其控制的其他企业构成或可能构成竞争的业务。</w:t>
            </w:r>
          </w:p>
          <w:p>
            <w:pPr>
              <w:pStyle w:val="Style26"/>
              <w:keepNext w:val="0"/>
              <w:keepLines w:val="0"/>
              <w:widowControl w:val="0"/>
              <w:shd w:val="clear" w:color="auto" w:fill="auto"/>
              <w:tabs>
                <w:tab w:pos="629" w:val="left"/>
              </w:tabs>
              <w:bidi w:val="0"/>
              <w:spacing w:before="0" w:after="0" w:line="24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本次重组完成后，在作为上市公司股东期间，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本企业控制的其他企业不会直接或间接从事任何 与上市公司及其下属公司（包括方欣科技及其子公司， 下同）经营业务构成竞争或潜在竞争关系的生产与经 营，亦不会投资任何与上市公司及其下属公司经营业 务构成竞争或潜在竞争关系的其他企业。</w:t>
            </w:r>
          </w:p>
          <w:p>
            <w:pPr>
              <w:pStyle w:val="Style26"/>
              <w:keepNext w:val="0"/>
              <w:keepLines w:val="0"/>
              <w:widowControl w:val="0"/>
              <w:shd w:val="clear" w:color="auto" w:fill="auto"/>
              <w:tabs>
                <w:tab w:pos="590" w:val="left"/>
              </w:tabs>
              <w:bidi w:val="0"/>
              <w:spacing w:before="0" w:after="0" w:line="24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作为上市公司股东期间，如本人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本企业控制的 其他企业获得的商业机会与上市公司及其下属公司主 营业务构成同业竞争或可能构成同业竞争的，将立即 通知上市公司，并优先将该商业机会给予上市公司， 避免与上市公司及其下属公司业务构成同业竞争或潜 在同业竞争，以确保上市公司及上市公司其他股东利 益不受损害。</w:t>
            </w:r>
          </w:p>
          <w:p>
            <w:pPr>
              <w:pStyle w:val="Style26"/>
              <w:keepNext w:val="0"/>
              <w:keepLines w:val="0"/>
              <w:widowControl w:val="0"/>
              <w:shd w:val="clear" w:color="auto" w:fill="auto"/>
              <w:tabs>
                <w:tab w:pos="590" w:val="left"/>
              </w:tabs>
              <w:bidi w:val="0"/>
              <w:spacing w:before="0" w:after="0" w:line="24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本企业保证有权签署本承诺函，且本承诺 函一经签署即构成有效的、合法的、具有约束力的责 任，且本人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本企业作为上市公司股东期间持续有效， 不可撤销。本人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本企业保证严格履行本承诺函中各项 承诺，如因违反相关承诺并因此给上市公司造成损失 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本企业将承担相应的法律责任并赔偿损失。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作为上 市公司 股东期 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r>
        <w:trPr>
          <w:trHeight w:val="217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1" w:lineRule="exact"/>
              <w:ind w:left="0" w:right="0" w:firstLine="0"/>
              <w:jc w:val="left"/>
            </w:pPr>
            <w:r>
              <w:rPr>
                <w:color w:val="000000"/>
                <w:spacing w:val="0"/>
                <w:w w:val="100"/>
                <w:position w:val="0"/>
              </w:rPr>
              <w:t>徐正军 王金根 北京众诚 深圳金蝶 苏州松禾 广州西域 曹锋 邓国庭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减少和规 范关联交 易</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1"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本企业控制的企业将尽可 能避免和减少与上市公司及其子公司的关联交易，不 会利用自身作为上市公司股东之地位谋求上市公司在 业务合作等方面给予优于市场第三方的权利；不会利 用自身作为上市公司股东之地位谋求与上市公司达成 交易的优先权利。对于无法避免或有合理理由存在的 关联交易，本人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本企业控制的企业将与 上市公司及其子公司按照公平、公允、等价、有偿等 原则依法签订协议，并由上市公司按照有关法律、法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长期有 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报告期内， 承诺人均 严格履行 了承诺内 容。</w:t>
            </w:r>
          </w:p>
        </w:tc>
      </w:tr>
    </w:tbl>
    <w:p>
      <w:pPr>
        <w:spacing w:lineRule="exact" w:line="1"/>
        <w:rPr>
          <w:sz w:val="2"/>
          <w:szCs w:val="2"/>
        </w:rPr>
      </w:pPr>
      <w:r>
        <w:br w:type="page"/>
      </w:r>
    </w:p>
    <w:tbl>
      <w:tblPr>
        <w:tblOverlap w:val="never"/>
        <w:jc w:val="center"/>
        <w:tblLayout w:type="fixed"/>
      </w:tblPr>
      <w:tblGrid>
        <w:gridCol w:w="1138"/>
        <w:gridCol w:w="850"/>
        <w:gridCol w:w="854"/>
        <w:gridCol w:w="4253"/>
        <w:gridCol w:w="850"/>
        <w:gridCol w:w="706"/>
        <w:gridCol w:w="931"/>
      </w:tblGrid>
      <w:tr>
        <w:trPr>
          <w:trHeight w:val="36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规、其他规范性文件以及《江苏丰东热技术股份有限 公司章程》等规定，依法履行相关内部决策批准程序 并及时履行信息披露义务。</w:t>
            </w:r>
          </w:p>
          <w:p>
            <w:pPr>
              <w:pStyle w:val="Style26"/>
              <w:keepNext w:val="0"/>
              <w:keepLines w:val="0"/>
              <w:widowControl w:val="0"/>
              <w:shd w:val="clear" w:color="auto" w:fill="auto"/>
              <w:tabs>
                <w:tab w:pos="605" w:val="left"/>
              </w:tabs>
              <w:bidi w:val="0"/>
              <w:spacing w:before="0" w:after="0" w:line="24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 制的企业不以与市场价格相比显失公允的条件与上市 公司及其子公司进行交易，不利用关联交易非法转移 上市公司的资金、利润，亦不利用该类交易从事任何 损害上市公司及其他股东合法权益的行为。</w:t>
            </w:r>
          </w:p>
          <w:p>
            <w:pPr>
              <w:pStyle w:val="Style26"/>
              <w:keepNext w:val="0"/>
              <w:keepLines w:val="0"/>
              <w:widowControl w:val="0"/>
              <w:shd w:val="clear" w:color="auto" w:fill="auto"/>
              <w:tabs>
                <w:tab w:pos="586" w:val="left"/>
              </w:tabs>
              <w:bidi w:val="0"/>
              <w:spacing w:before="0" w:after="0" w:line="24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本企业保证有权签署本承诺函，且本承诺 函一经本人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本企业签署即对本人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本企业构成有效的、 合法的、具有约束力的责任，且在本人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本企业作为上 市公司股东期间持续有效，不可撤销。本人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 证严格履行本承诺函中各项承诺，如因违反相关承诺 并因此给上市公司或其子公司造成损失的，本人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业将承担相应的法律责任并赔偿损失。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9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徐正军 王金根 北京众诚 深圳金蝶 苏州松禾 广州西域 曹锋 邓国庭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保持上市 公司独立 性</w:t>
            </w:r>
          </w:p>
        </w:tc>
        <w:tc>
          <w:tcPr>
            <w:tcBorders>
              <w:top w:val="single" w:sz="4"/>
              <w:left w:val="single" w:sz="4"/>
              <w:bottom w:val="single" w:sz="4"/>
            </w:tcBorders>
            <w:shd w:val="clear" w:color="auto" w:fill="FFFFFF"/>
            <w:vAlign w:val="bottom"/>
          </w:tcPr>
          <w:p>
            <w:pPr>
              <w:pStyle w:val="Style26"/>
              <w:keepNext w:val="0"/>
              <w:keepLines w:val="0"/>
              <w:widowControl w:val="0"/>
              <w:numPr>
                <w:ilvl w:val="0"/>
                <w:numId w:val="5"/>
              </w:numPr>
              <w:shd w:val="clear" w:color="auto" w:fill="auto"/>
              <w:tabs>
                <w:tab w:pos="562" w:val="left"/>
              </w:tabs>
              <w:bidi w:val="0"/>
              <w:spacing w:before="0" w:after="0" w:line="247" w:lineRule="exact"/>
              <w:ind w:left="0" w:right="0" w:firstLine="380"/>
              <w:jc w:val="both"/>
            </w:pPr>
            <w:r>
              <w:rPr>
                <w:color w:val="000000"/>
                <w:spacing w:val="0"/>
                <w:w w:val="100"/>
                <w:position w:val="0"/>
              </w:rPr>
              <w:t>人员独立</w:t>
            </w:r>
          </w:p>
          <w:p>
            <w:pPr>
              <w:pStyle w:val="Style26"/>
              <w:keepNext w:val="0"/>
              <w:keepLines w:val="0"/>
              <w:widowControl w:val="0"/>
              <w:shd w:val="clear" w:color="auto" w:fill="auto"/>
              <w:tabs>
                <w:tab w:pos="634"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保证上市公司的生产经营与行政管理（包括劳 动、人事及工资管理等）完全独立于本人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本企业及其 关联方。</w:t>
            </w:r>
          </w:p>
          <w:p>
            <w:pPr>
              <w:pStyle w:val="Style26"/>
              <w:keepNext w:val="0"/>
              <w:keepLines w:val="0"/>
              <w:widowControl w:val="0"/>
              <w:shd w:val="clear" w:color="auto" w:fill="auto"/>
              <w:tabs>
                <w:tab w:pos="638"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保证上市公司的总经理、副总经理、财务负责 人、董事会秘书等高级管理人员的独立性，不在本人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本企业控制的企业及其关联方担任除董事、监事以外 的其它职务。</w:t>
            </w:r>
          </w:p>
          <w:p>
            <w:pPr>
              <w:pStyle w:val="Style26"/>
              <w:keepNext w:val="0"/>
              <w:keepLines w:val="0"/>
              <w:widowControl w:val="0"/>
              <w:shd w:val="clear" w:color="auto" w:fill="auto"/>
              <w:tabs>
                <w:tab w:pos="634"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保证本人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本企业及关联方提名出任上市公司 董事、监事和高级管理人员的人选都通过合法的程序 进行，本人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本企业及关联方不干预上市公司董事会和 股东大会已经作出的人事任免决定。</w:t>
            </w:r>
          </w:p>
          <w:p>
            <w:pPr>
              <w:pStyle w:val="Style26"/>
              <w:keepNext w:val="0"/>
              <w:keepLines w:val="0"/>
              <w:widowControl w:val="0"/>
              <w:numPr>
                <w:ilvl w:val="0"/>
                <w:numId w:val="5"/>
              </w:numPr>
              <w:shd w:val="clear" w:color="auto" w:fill="auto"/>
              <w:tabs>
                <w:tab w:pos="567" w:val="left"/>
              </w:tabs>
              <w:bidi w:val="0"/>
              <w:spacing w:before="0" w:after="0" w:line="247" w:lineRule="exact"/>
              <w:ind w:left="0" w:right="0" w:firstLine="380"/>
              <w:jc w:val="both"/>
            </w:pPr>
            <w:r>
              <w:rPr>
                <w:color w:val="000000"/>
                <w:spacing w:val="0"/>
                <w:w w:val="100"/>
                <w:position w:val="0"/>
              </w:rPr>
              <w:t>资产独立</w:t>
            </w:r>
          </w:p>
          <w:p>
            <w:pPr>
              <w:pStyle w:val="Style26"/>
              <w:keepNext w:val="0"/>
              <w:keepLines w:val="0"/>
              <w:widowControl w:val="0"/>
              <w:shd w:val="clear" w:color="auto" w:fill="auto"/>
              <w:tabs>
                <w:tab w:pos="634"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保证上市公司具有独立完整的资产、其资产全 部处于上市公司的控制之下，并为上市公司独立拥有 和运营。</w:t>
            </w:r>
          </w:p>
          <w:p>
            <w:pPr>
              <w:pStyle w:val="Style26"/>
              <w:keepNext w:val="0"/>
              <w:keepLines w:val="0"/>
              <w:widowControl w:val="0"/>
              <w:shd w:val="clear" w:color="auto" w:fill="auto"/>
              <w:tabs>
                <w:tab w:pos="658"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确保上市公司与本人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本企业及其关联方之间 产权关系明确，上市公司对所属资产拥有完整的所有 权，确保上市公司资产的独立完整。</w:t>
            </w:r>
          </w:p>
          <w:p>
            <w:pPr>
              <w:pStyle w:val="Style26"/>
              <w:keepNext w:val="0"/>
              <w:keepLines w:val="0"/>
              <w:widowControl w:val="0"/>
              <w:shd w:val="clear" w:color="auto" w:fill="auto"/>
              <w:tabs>
                <w:tab w:pos="634"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本企业及其关联方本次重组前没有、重 组完成后也不以任何方式违规占用上市公司的资金、 资产。</w:t>
            </w:r>
          </w:p>
          <w:p>
            <w:pPr>
              <w:pStyle w:val="Style26"/>
              <w:keepNext w:val="0"/>
              <w:keepLines w:val="0"/>
              <w:widowControl w:val="0"/>
              <w:numPr>
                <w:ilvl w:val="0"/>
                <w:numId w:val="5"/>
              </w:numPr>
              <w:shd w:val="clear" w:color="auto" w:fill="auto"/>
              <w:tabs>
                <w:tab w:pos="562" w:val="left"/>
              </w:tabs>
              <w:bidi w:val="0"/>
              <w:spacing w:before="0" w:after="0" w:line="247" w:lineRule="exact"/>
              <w:ind w:left="0" w:right="0" w:firstLine="380"/>
              <w:jc w:val="both"/>
            </w:pPr>
            <w:r>
              <w:rPr>
                <w:color w:val="000000"/>
                <w:spacing w:val="0"/>
                <w:w w:val="100"/>
                <w:position w:val="0"/>
              </w:rPr>
              <w:t>财务独立</w:t>
            </w:r>
          </w:p>
          <w:p>
            <w:pPr>
              <w:pStyle w:val="Style26"/>
              <w:keepNext w:val="0"/>
              <w:keepLines w:val="0"/>
              <w:widowControl w:val="0"/>
              <w:shd w:val="clear" w:color="auto" w:fill="auto"/>
              <w:tabs>
                <w:tab w:pos="595"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保证上市公司拥有独立的财务部门和独立的财 务核算体系。</w:t>
            </w:r>
          </w:p>
          <w:p>
            <w:pPr>
              <w:pStyle w:val="Style26"/>
              <w:keepNext w:val="0"/>
              <w:keepLines w:val="0"/>
              <w:widowControl w:val="0"/>
              <w:shd w:val="clear" w:color="auto" w:fill="auto"/>
              <w:tabs>
                <w:tab w:pos="629"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保证上市公司具有规范、独立的财务会计制度 和对分公司、子公司的财务管理制度。</w:t>
            </w:r>
          </w:p>
          <w:p>
            <w:pPr>
              <w:pStyle w:val="Style26"/>
              <w:keepNext w:val="0"/>
              <w:keepLines w:val="0"/>
              <w:widowControl w:val="0"/>
              <w:shd w:val="clear" w:color="auto" w:fill="auto"/>
              <w:tabs>
                <w:tab w:pos="658"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保证上市公司独立在银行开户，不与本人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企业及其关联方共用一个银行账户。</w:t>
            </w:r>
          </w:p>
          <w:p>
            <w:pPr>
              <w:pStyle w:val="Style26"/>
              <w:keepNext w:val="0"/>
              <w:keepLines w:val="0"/>
              <w:widowControl w:val="0"/>
              <w:shd w:val="clear" w:color="auto" w:fill="auto"/>
              <w:tabs>
                <w:tab w:pos="697"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保证上市公司能够作出独立的财务决策。</w:t>
            </w:r>
          </w:p>
          <w:p>
            <w:pPr>
              <w:pStyle w:val="Style26"/>
              <w:keepNext w:val="0"/>
              <w:keepLines w:val="0"/>
              <w:widowControl w:val="0"/>
              <w:shd w:val="clear" w:color="auto" w:fill="auto"/>
              <w:bidi w:val="0"/>
              <w:spacing w:before="0" w:after="0" w:line="247" w:lineRule="exact"/>
              <w:ind w:left="0" w:right="0" w:firstLine="0"/>
              <w:jc w:val="both"/>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保证上市公司的财务人员独立，不在本人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控制企业及其关联方处兼职和领取报酬。</w:t>
            </w:r>
          </w:p>
          <w:p>
            <w:pPr>
              <w:pStyle w:val="Style26"/>
              <w:keepNext w:val="0"/>
              <w:keepLines w:val="0"/>
              <w:widowControl w:val="0"/>
              <w:shd w:val="clear" w:color="auto" w:fill="auto"/>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保证上市公司依法独立纳税。</w:t>
            </w:r>
          </w:p>
          <w:p>
            <w:pPr>
              <w:pStyle w:val="Style26"/>
              <w:keepNext w:val="0"/>
              <w:keepLines w:val="0"/>
              <w:widowControl w:val="0"/>
              <w:numPr>
                <w:ilvl w:val="0"/>
                <w:numId w:val="5"/>
              </w:numPr>
              <w:shd w:val="clear" w:color="auto" w:fill="auto"/>
              <w:tabs>
                <w:tab w:pos="558" w:val="left"/>
              </w:tabs>
              <w:bidi w:val="0"/>
              <w:spacing w:before="0" w:after="0" w:line="247" w:lineRule="exact"/>
              <w:ind w:left="0" w:right="0" w:firstLine="380"/>
              <w:jc w:val="both"/>
            </w:pPr>
            <w:r>
              <w:rPr>
                <w:color w:val="000000"/>
                <w:spacing w:val="0"/>
                <w:w w:val="100"/>
                <w:position w:val="0"/>
              </w:rPr>
              <w:t>机构独立</w:t>
            </w:r>
          </w:p>
          <w:p>
            <w:pPr>
              <w:pStyle w:val="Style26"/>
              <w:keepNext w:val="0"/>
              <w:keepLines w:val="0"/>
              <w:widowControl w:val="0"/>
              <w:shd w:val="clear" w:color="auto" w:fill="auto"/>
              <w:tabs>
                <w:tab w:pos="595"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保证上市公司拥有健全的股份公司法人治理结 构，拥有独立、完整的组织机构。</w:t>
            </w:r>
          </w:p>
          <w:p>
            <w:pPr>
              <w:pStyle w:val="Style26"/>
              <w:keepNext w:val="0"/>
              <w:keepLines w:val="0"/>
              <w:widowControl w:val="0"/>
              <w:shd w:val="clear" w:color="auto" w:fill="auto"/>
              <w:tabs>
                <w:tab w:pos="610"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保证上市公司的股东大会、董事会、独立董事、 监事会、总经理等依照法律、法规和公司章程独立行 使职权。</w:t>
            </w:r>
          </w:p>
          <w:p>
            <w:pPr>
              <w:pStyle w:val="Style26"/>
              <w:keepNext w:val="0"/>
              <w:keepLines w:val="0"/>
              <w:widowControl w:val="0"/>
              <w:numPr>
                <w:ilvl w:val="0"/>
                <w:numId w:val="5"/>
              </w:numPr>
              <w:shd w:val="clear" w:color="auto" w:fill="auto"/>
              <w:tabs>
                <w:tab w:pos="562" w:val="left"/>
              </w:tabs>
              <w:bidi w:val="0"/>
              <w:spacing w:before="0" w:after="0" w:line="247" w:lineRule="exact"/>
              <w:ind w:left="0" w:right="0" w:firstLine="380"/>
              <w:jc w:val="both"/>
            </w:pPr>
            <w:r>
              <w:rPr>
                <w:color w:val="000000"/>
                <w:spacing w:val="0"/>
                <w:w w:val="100"/>
                <w:position w:val="0"/>
              </w:rPr>
              <w:t>业务独立</w:t>
            </w:r>
          </w:p>
          <w:p>
            <w:pPr>
              <w:pStyle w:val="Style26"/>
              <w:keepNext w:val="0"/>
              <w:keepLines w:val="0"/>
              <w:widowControl w:val="0"/>
              <w:shd w:val="clear" w:color="auto" w:fill="auto"/>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保证上市公司拥有独立开展经营活动的资产、 人员、资质和能力，具有面向市场独立自主持续经营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长期有 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bl>
    <w:p>
      <w:pPr>
        <w:spacing w:lineRule="exact" w:line="1"/>
        <w:rPr>
          <w:sz w:val="2"/>
          <w:szCs w:val="2"/>
        </w:rPr>
      </w:pPr>
      <w:r>
        <w:br w:type="page"/>
      </w:r>
    </w:p>
    <w:tbl>
      <w:tblPr>
        <w:tblOverlap w:val="never"/>
        <w:jc w:val="center"/>
        <w:tblLayout w:type="fixed"/>
      </w:tblPr>
      <w:tblGrid>
        <w:gridCol w:w="1138"/>
        <w:gridCol w:w="850"/>
        <w:gridCol w:w="854"/>
        <w:gridCol w:w="4253"/>
        <w:gridCol w:w="850"/>
        <w:gridCol w:w="706"/>
        <w:gridCol w:w="931"/>
      </w:tblGrid>
      <w:tr>
        <w:trPr>
          <w:trHeight w:val="7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的能力。</w:t>
            </w:r>
          </w:p>
          <w:p>
            <w:pPr>
              <w:pStyle w:val="Style26"/>
              <w:keepNext w:val="0"/>
              <w:keepLines w:val="0"/>
              <w:widowControl w:val="0"/>
              <w:shd w:val="clear" w:color="auto" w:fill="auto"/>
              <w:bidi w:val="0"/>
              <w:spacing w:before="0" w:after="0" w:line="254" w:lineRule="exact"/>
              <w:ind w:left="0" w:right="0" w:firstLine="38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除通过行使股东权利之外，不对上市公司的业 务活动进行干预。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5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徐正军 王金根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不谋求上 市公司控 制权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1" w:lineRule="exact"/>
              <w:ind w:left="0" w:right="0" w:firstLine="380"/>
              <w:jc w:val="left"/>
            </w:pPr>
            <w:r>
              <w:rPr>
                <w:color w:val="000000"/>
                <w:spacing w:val="0"/>
                <w:w w:val="100"/>
                <w:position w:val="0"/>
              </w:rPr>
              <w:t>徐正军及王金根出具了《关于不谋求上市公司控 制权的承诺》，承诺自本次重组非公开发行的股票上市 之日起的</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个月内，本人及一致行动人不通过任何方 式，包括但不限于增持、协议、合作、关联关系、一 致行动等主动扩大对上市公司股份的控制比例以谋求 对丰东股份的控制权。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21~2019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r>
        <w:trPr>
          <w:trHeight w:val="121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关于或有 损失的补 偿承诺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380"/>
              <w:jc w:val="left"/>
            </w:pPr>
            <w:r>
              <w:rPr>
                <w:color w:val="000000"/>
                <w:spacing w:val="0"/>
                <w:w w:val="100"/>
                <w:position w:val="0"/>
              </w:rPr>
              <w:t>在本次交易中或交易完成后，如因四川方欣或北 京方欣注销而产生任何负债或损失的，上述全部损失 或负债由本人向上市公司或方欣科技进行全额补偿。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r>
        <w:trPr>
          <w:trHeight w:val="145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朱文明 束昱辉 民生方欣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号计划 谢兵 徐锦宏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股份锁定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380"/>
              <w:jc w:val="left"/>
            </w:pPr>
            <w:r>
              <w:rPr>
                <w:color w:val="000000"/>
                <w:spacing w:val="0"/>
                <w:w w:val="100"/>
                <w:position w:val="0"/>
              </w:rPr>
              <w:t>本次交易配套融资认购方朱文明、束昱辉、民生 方欣</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号计划、谢兵及徐锦宏所认购的股份自发行结 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个月内不得转让。本次发行结束后，前述 股份由于上市公司送红股、转增股本等原因增加的公 司股份，亦遵守上述约定。锁定期结束后，将按中国 证监会及深交所的有关规定执行。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21~2019</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r>
        <w:trPr>
          <w:trHeight w:val="409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东润投资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股份锁定 及不放弃 控制权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380"/>
              <w:jc w:val="left"/>
            </w:pPr>
            <w:r>
              <w:rPr>
                <w:color w:val="000000"/>
                <w:spacing w:val="0"/>
                <w:w w:val="100"/>
                <w:position w:val="0"/>
              </w:rPr>
              <w:t>对于本次交易前本公司已持有的丰东股份的股 份，本公司承诺自本次交易募集配套资金的增发股份 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个月内自愿锁定、不以任何方式转让或 减持，亦不委托他人管理本公司持有的上市公司股份， 不会将本公司持有的上市公司股份的表决权委托给他 人行使。如丰东股份自本承诺函出具之日起至本次交 易募集配套资金的增发股份上市之日起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个月内进行 送股、公积金转增股本等，则本公司基于本次交易前 所持丰东股份的股份而衍生取得的新增股份，亦遵守 上述承诺。</w:t>
            </w:r>
          </w:p>
          <w:p>
            <w:pPr>
              <w:pStyle w:val="Style26"/>
              <w:keepNext w:val="0"/>
              <w:keepLines w:val="0"/>
              <w:widowControl w:val="0"/>
              <w:shd w:val="clear" w:color="auto" w:fill="auto"/>
              <w:bidi w:val="0"/>
              <w:spacing w:before="0" w:after="0" w:line="240" w:lineRule="exact"/>
              <w:ind w:left="0" w:right="0" w:firstLine="380"/>
              <w:jc w:val="left"/>
            </w:pPr>
            <w:r>
              <w:rPr>
                <w:color w:val="000000"/>
                <w:spacing w:val="0"/>
                <w:w w:val="100"/>
                <w:position w:val="0"/>
              </w:rPr>
              <w:t xml:space="preserve">在本次交易募集配套资金的增发股份上市之日起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个月内，本公司不放弃作为上市公司股东所享有的 董事、监事提名权、表决权等一切股东控制权利。同 时，要求本公司提名的董事积极行使相关法律法规及 公司章程赋予上市公司董事的知情权、表决权、管理 权等一切权利，不会将其拥有的董事表决权委托给他 人行使。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21~2019</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r>
        <w:trPr>
          <w:trHeight w:val="433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不放弃控 制权</w:t>
            </w:r>
          </w:p>
        </w:tc>
        <w:tc>
          <w:tcPr>
            <w:tcBorders>
              <w:top w:val="single" w:sz="4"/>
              <w:left w:val="single" w:sz="4"/>
            </w:tcBorders>
            <w:shd w:val="clear" w:color="auto" w:fill="FFFFFF"/>
            <w:vAlign w:val="bottom"/>
          </w:tcPr>
          <w:p>
            <w:pPr>
              <w:pStyle w:val="Style26"/>
              <w:keepNext w:val="0"/>
              <w:keepLines w:val="0"/>
              <w:widowControl w:val="0"/>
              <w:shd w:val="clear" w:color="auto" w:fill="auto"/>
              <w:tabs>
                <w:tab w:pos="629" w:val="left"/>
              </w:tabs>
              <w:bidi w:val="0"/>
              <w:spacing w:before="0" w:after="0" w:line="24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在本次交易完成后的</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个月内，本人并要求 本人一致行动人束昱辉以及本人控制的东润投资不以 任何方式转让或减持其直接或间接持有的上市公司股 份，亦不委托他人管理其直接或间接持有的上市公司 股份，不会将其直接或间接持有的上市公司股份的表 决权委托给他人行使。</w:t>
            </w:r>
          </w:p>
          <w:p>
            <w:pPr>
              <w:pStyle w:val="Style26"/>
              <w:keepNext w:val="0"/>
              <w:keepLines w:val="0"/>
              <w:widowControl w:val="0"/>
              <w:shd w:val="clear" w:color="auto" w:fill="auto"/>
              <w:tabs>
                <w:tab w:pos="624" w:val="left"/>
              </w:tabs>
              <w:bidi w:val="0"/>
              <w:spacing w:before="0" w:after="0" w:line="24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在本次交易完成后的</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个月内，本人并要求 本人一致行动人束昱辉以及本人控制的东润投资不放 弃作为上市公司股东所享有的董事、监事提名权、表 决权等一切股东控制权利，不放弃对上市公司董事会 的控制力。同时，作为上市公司董事，本人将积极行 使相关法律法规及公司章程赋予上市公司董事的知情 权、表决权、管理权等一切权利，不会将本人拥有的 董事表决权委托给他人行使，本人将一并要求本人及 本人一致行动人束昱辉以及本人控制的东润投资提名 的董事遵守上述承诺。</w:t>
            </w:r>
          </w:p>
          <w:p>
            <w:pPr>
              <w:pStyle w:val="Style26"/>
              <w:keepNext w:val="0"/>
              <w:keepLines w:val="0"/>
              <w:widowControl w:val="0"/>
              <w:shd w:val="clear" w:color="auto" w:fill="auto"/>
              <w:tabs>
                <w:tab w:pos="586" w:val="left"/>
              </w:tabs>
              <w:bidi w:val="0"/>
              <w:spacing w:before="0" w:after="0" w:line="24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在上述承诺的基础上，在本次交易完成后的</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个月内，不以任何形式放弃其对上市公司的控制权。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21~2019</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r>
        <w:trPr>
          <w:trHeight w:val="499"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束昱辉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协助维持 控制权稳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、在本次交易完成后的</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个月内，本人不会以 任何方式转让或减持本人直接或间接持有的上市公司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 承诺人均</w:t>
            </w:r>
          </w:p>
        </w:tc>
      </w:tr>
    </w:tbl>
    <w:p>
      <w:pPr>
        <w:spacing w:lineRule="exact" w:line="1"/>
        <w:rPr>
          <w:sz w:val="2"/>
          <w:szCs w:val="2"/>
        </w:rPr>
      </w:pPr>
      <w:r>
        <w:br w:type="page"/>
      </w:r>
    </w:p>
    <w:tbl>
      <w:tblPr>
        <w:tblOverlap w:val="never"/>
        <w:jc w:val="center"/>
        <w:tblLayout w:type="fixed"/>
      </w:tblPr>
      <w:tblGrid>
        <w:gridCol w:w="1138"/>
        <w:gridCol w:w="850"/>
        <w:gridCol w:w="854"/>
        <w:gridCol w:w="4253"/>
        <w:gridCol w:w="850"/>
        <w:gridCol w:w="706"/>
        <w:gridCol w:w="931"/>
      </w:tblGrid>
      <w:tr>
        <w:trPr>
          <w:trHeight w:val="36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股份，亦不委托他人管理本人直接或间接持有的上市 公司股份，不会将本人直接或间接持有的上市公司股 份的表决权委托给他人行使。</w:t>
            </w:r>
          </w:p>
          <w:p>
            <w:pPr>
              <w:pStyle w:val="Style26"/>
              <w:keepNext w:val="0"/>
              <w:keepLines w:val="0"/>
              <w:widowControl w:val="0"/>
              <w:shd w:val="clear" w:color="auto" w:fill="auto"/>
              <w:tabs>
                <w:tab w:pos="624" w:val="left"/>
              </w:tabs>
              <w:bidi w:val="0"/>
              <w:spacing w:before="0" w:after="0" w:line="24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在本次交易完成后的</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个月内，作为上市公 司实际控制人朱文明的一致行动人，在遵守本人与朱 文明签署的《一致行动协议》约定的前提下，本人承 诺将不放弃作为上市公司股东所享有的董事、监事提 名权、表决权等一切股东控制权利，配合朱文明不主 动放弃对上市公司董事会的控制力。同时，本人将要 求本人提名的董事，积极行使相关法律法规及公司章 程赋予上市公司董事的知情权、表决权、管理权等一 切权利，不会将其拥有的董事表决权委托给他人行使。</w:t>
            </w:r>
          </w:p>
          <w:p>
            <w:pPr>
              <w:pStyle w:val="Style26"/>
              <w:keepNext w:val="0"/>
              <w:keepLines w:val="0"/>
              <w:widowControl w:val="0"/>
              <w:shd w:val="clear" w:color="auto" w:fill="auto"/>
              <w:tabs>
                <w:tab w:pos="586" w:val="left"/>
              </w:tabs>
              <w:bidi w:val="0"/>
              <w:spacing w:before="0" w:after="0" w:line="24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在上述承诺的基础上，在本次交易完成后的</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个月内，本人将配合上市公司实际控制人朱文明不以 其他任何方式主动放弃其对上市公司的控制权。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8" w:lineRule="exact"/>
              <w:ind w:left="0" w:right="0" w:firstLine="0"/>
              <w:jc w:val="left"/>
            </w:pPr>
            <w:r>
              <w:rPr>
                <w:color w:val="000000"/>
                <w:spacing w:val="0"/>
                <w:w w:val="100"/>
                <w:position w:val="0"/>
              </w:rPr>
              <w:t>严格履行 了承诺内 容。</w:t>
            </w:r>
          </w:p>
        </w:tc>
      </w:tr>
      <w:tr>
        <w:trPr>
          <w:trHeight w:val="169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徐正军 王金根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向上市公 司提名、 推荐董 事、监事 及高级管 理人员</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380"/>
              <w:jc w:val="both"/>
            </w:pPr>
            <w:r>
              <w:rPr>
                <w:color w:val="000000"/>
                <w:spacing w:val="0"/>
                <w:w w:val="100"/>
                <w:position w:val="0"/>
              </w:rPr>
              <w:t>本次交易完成后三年内，本人与一致行动人作为 上市公司的股东除提名一名董事人选外，放弃上市公 司董事会其他席位董事人选的提名权。</w:t>
            </w:r>
          </w:p>
          <w:p>
            <w:pPr>
              <w:pStyle w:val="Style26"/>
              <w:keepNext w:val="0"/>
              <w:keepLines w:val="0"/>
              <w:widowControl w:val="0"/>
              <w:shd w:val="clear" w:color="auto" w:fill="auto"/>
              <w:bidi w:val="0"/>
              <w:spacing w:before="0" w:after="0" w:line="240" w:lineRule="exact"/>
              <w:ind w:left="0" w:right="0" w:firstLine="380"/>
              <w:jc w:val="both"/>
            </w:pPr>
            <w:r>
              <w:rPr>
                <w:color w:val="000000"/>
                <w:spacing w:val="0"/>
                <w:w w:val="100"/>
                <w:position w:val="0"/>
              </w:rPr>
              <w:t>本次交易完成后三年内，本人及一致行动人向上 市公司的监事会提名的监事不得超过一名，本人及一 致行动人除向上市公司总经理推荐的一名副总经理 外，不再推荐其他高级管理人员。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21~2019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报告期内， 承诺人均 严格履行 了承诺内 容。</w:t>
            </w:r>
          </w:p>
        </w:tc>
      </w:tr>
      <w:tr>
        <w:trPr>
          <w:trHeight w:val="649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公司股东 东方工程 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避免同业 竞争</w:t>
            </w:r>
          </w:p>
        </w:tc>
        <w:tc>
          <w:tcPr>
            <w:tcBorders>
              <w:top w:val="single" w:sz="4"/>
              <w:left w:val="single" w:sz="4"/>
            </w:tcBorders>
            <w:shd w:val="clear" w:color="auto" w:fill="FFFFFF"/>
            <w:vAlign w:val="bottom"/>
          </w:tcPr>
          <w:p>
            <w:pPr>
              <w:pStyle w:val="Style26"/>
              <w:keepNext w:val="0"/>
              <w:keepLines w:val="0"/>
              <w:widowControl w:val="0"/>
              <w:shd w:val="clear" w:color="auto" w:fill="auto"/>
              <w:tabs>
                <w:tab w:pos="614" w:val="left"/>
              </w:tabs>
              <w:bidi w:val="0"/>
              <w:spacing w:before="0" w:after="0" w:line="241"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在销售市场方面：在日本国市场上，日本东方 可销售自有产品，本公司不得销售自有产品；在东南 亚国家市场，日本东方只向日资控股的企业销售自有 产品，本公司则可向除日资控股的企业以外的所有企 业销售自有产品；对于除日本国及东南亚的世界任何 其他市场，日本东方不得以任何方式销售自有产品， 本公司则可自由销售。</w:t>
            </w:r>
          </w:p>
          <w:p>
            <w:pPr>
              <w:pStyle w:val="Style26"/>
              <w:keepNext w:val="0"/>
              <w:keepLines w:val="0"/>
              <w:widowControl w:val="0"/>
              <w:shd w:val="clear" w:color="auto" w:fill="auto"/>
              <w:tabs>
                <w:tab w:pos="614" w:val="left"/>
              </w:tabs>
              <w:bidi w:val="0"/>
              <w:spacing w:before="0" w:after="0" w:line="24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热处理加工业务方面：日本东方可继续在日本 国从事热处理加工业务，但本公司不得在日本国从事 该等业务；在东南亚国家，日本东方只能承接日资控 股企业的热处理加工业务，本公司则可承接除日资控 股企业以外的所有企业的热处理加工业务；在除日本 国及东南亚的世界任何其它国家和地区，本公司可从 事热处理加工业务，但日本东方不得从事该等业务。</w:t>
            </w:r>
          </w:p>
          <w:p>
            <w:pPr>
              <w:pStyle w:val="Style26"/>
              <w:keepNext w:val="0"/>
              <w:keepLines w:val="0"/>
              <w:widowControl w:val="0"/>
              <w:shd w:val="clear" w:color="auto" w:fill="auto"/>
              <w:tabs>
                <w:tab w:pos="610" w:val="left"/>
              </w:tabs>
              <w:bidi w:val="0"/>
              <w:spacing w:before="0" w:after="0" w:line="241"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在投资方面：本公司可继续在中国以任何方式 进行投资以从事热处理设备销售和热处理加工业务； 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本协议生效之前，日本东方已与本公司共同投资设 立的合营企业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合营企业为本公司所控股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的情形 外，日本东方不得以直接投资、委托投资、受托经营 等任何方式在中国从事热处理设备销售和热处理加工 业务。</w:t>
            </w:r>
          </w:p>
          <w:p>
            <w:pPr>
              <w:pStyle w:val="Style26"/>
              <w:keepNext w:val="0"/>
              <w:keepLines w:val="0"/>
              <w:widowControl w:val="0"/>
              <w:shd w:val="clear" w:color="auto" w:fill="auto"/>
              <w:bidi w:val="0"/>
              <w:spacing w:before="0" w:after="0" w:line="241"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在知识产权的转让方面：除非受让方明确承诺 接受本协议的条款和条件并由其承继日本东方在本协 议项下的全部义务和责任，否则日本东方不得向其他 自然人、公司、企业或其它组织转让或许可使用与研 发、生产和销售热处理设备以及从事热处理加工业务 有关的知识产权。</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202" w:val="left"/>
              </w:tabs>
              <w:bidi w:val="0"/>
              <w:spacing w:before="0" w:after="0" w:line="23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《避免同 业竞争协 议》</w:t>
            </w:r>
          </w:p>
          <w:p>
            <w:pPr>
              <w:pStyle w:val="Style26"/>
              <w:keepNext w:val="0"/>
              <w:keepLines w:val="0"/>
              <w:widowControl w:val="0"/>
              <w:shd w:val="clear" w:color="auto" w:fill="auto"/>
              <w:tabs>
                <w:tab w:pos="206" w:val="left"/>
              </w:tabs>
              <w:bidi w:val="0"/>
              <w:spacing w:before="0" w:after="0" w:line="23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避免同业 竞争</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之 补充协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报告期内， 承诺人严 格履行了 承诺内容。</w:t>
            </w:r>
          </w:p>
        </w:tc>
      </w:tr>
      <w:tr>
        <w:trPr>
          <w:trHeight w:val="97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公司股东 和华株式 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解决同业 竞争</w:t>
            </w:r>
          </w:p>
        </w:tc>
        <w:tc>
          <w:tcPr>
            <w:tcBorders>
              <w:top w:val="single" w:sz="4"/>
              <w:left w:val="single" w:sz="4"/>
            </w:tcBorders>
            <w:shd w:val="clear" w:color="auto" w:fill="FFFFFF"/>
            <w:vAlign w:val="bottom"/>
          </w:tcPr>
          <w:p>
            <w:pPr>
              <w:pStyle w:val="Style26"/>
              <w:keepNext w:val="0"/>
              <w:keepLines w:val="0"/>
              <w:widowControl w:val="0"/>
              <w:shd w:val="clear" w:color="auto" w:fill="auto"/>
              <w:tabs>
                <w:tab w:pos="614" w:val="left"/>
              </w:tabs>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在日本市场上，和华可销售自有产品，本公司 不得销售自有产品。</w:t>
            </w:r>
          </w:p>
          <w:p>
            <w:pPr>
              <w:pStyle w:val="Style26"/>
              <w:keepNext w:val="0"/>
              <w:keepLines w:val="0"/>
              <w:widowControl w:val="0"/>
              <w:shd w:val="clear" w:color="auto" w:fill="auto"/>
              <w:tabs>
                <w:tab w:pos="595" w:val="left"/>
              </w:tabs>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和华不得向除日本国的世界任何市场销售自有 产品，本公司可自由销售自有产品。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left"/>
            </w:pPr>
            <w:r>
              <w:rPr>
                <w:color w:val="000000"/>
                <w:spacing w:val="0"/>
                <w:w w:val="100"/>
                <w:position w:val="0"/>
              </w:rPr>
              <w:t>报告期内， 承诺人严 格履行了 承诺内容。</w:t>
            </w:r>
          </w:p>
        </w:tc>
      </w:tr>
      <w:tr>
        <w:trPr>
          <w:trHeight w:val="49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其他对公司 中小股东所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利润分配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380"/>
              <w:jc w:val="both"/>
            </w:pPr>
            <w:r>
              <w:rPr>
                <w:color w:val="000000"/>
                <w:spacing w:val="0"/>
                <w:w w:val="100"/>
                <w:position w:val="0"/>
              </w:rPr>
              <w:t>未来三年公司利润分配采取现金、股票、现金与 股票相结合或者法律、法规允许的其他式，优先采用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2015.1.1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 承诺人严</w:t>
            </w:r>
          </w:p>
        </w:tc>
      </w:tr>
    </w:tbl>
    <w:p>
      <w:pPr>
        <w:spacing w:lineRule="exact" w:line="1"/>
        <w:rPr>
          <w:sz w:val="2"/>
          <w:szCs w:val="2"/>
        </w:rPr>
      </w:pPr>
      <w:r>
        <w:br w:type="page"/>
      </w:r>
    </w:p>
    <w:tbl>
      <w:tblPr>
        <w:tblOverlap w:val="never"/>
        <w:jc w:val="center"/>
        <w:tblLayout w:type="fixed"/>
      </w:tblPr>
      <w:tblGrid>
        <w:gridCol w:w="1138"/>
        <w:gridCol w:w="850"/>
        <w:gridCol w:w="854"/>
        <w:gridCol w:w="4253"/>
        <w:gridCol w:w="850"/>
        <w:gridCol w:w="706"/>
        <w:gridCol w:w="931"/>
      </w:tblGrid>
      <w:tr>
        <w:trPr>
          <w:trHeight w:val="4814" w:hRule="exact"/>
        </w:trPr>
        <w:tc>
          <w:tcPr>
            <w:vMerge w:val="restart"/>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9" w:lineRule="exact"/>
              <w:ind w:left="0" w:right="0" w:firstLine="0"/>
              <w:jc w:val="both"/>
            </w:pPr>
            <w:r>
              <w:rPr>
                <w:color w:val="000000"/>
                <w:spacing w:val="0"/>
                <w:w w:val="100"/>
                <w:position w:val="0"/>
              </w:rPr>
              <w:t>现金分红方式分配股利。</w:t>
            </w:r>
          </w:p>
          <w:p>
            <w:pPr>
              <w:pStyle w:val="Style26"/>
              <w:keepNext w:val="0"/>
              <w:keepLines w:val="0"/>
              <w:widowControl w:val="0"/>
              <w:shd w:val="clear" w:color="auto" w:fill="auto"/>
              <w:bidi w:val="0"/>
              <w:spacing w:before="0" w:after="0" w:line="239" w:lineRule="exact"/>
              <w:ind w:left="0" w:right="0" w:firstLine="380"/>
              <w:jc w:val="both"/>
            </w:pPr>
            <w:r>
              <w:rPr>
                <w:color w:val="000000"/>
                <w:spacing w:val="0"/>
                <w:w w:val="100"/>
                <w:position w:val="0"/>
              </w:rPr>
              <w:t xml:space="preserve">在满足现金分红条件、保证公司正常经营和长远 发展的前提下，公司未来三年原则上每年年度股东大 会审议通过后进行一次现金分红，公司董事会可以根 据公司的盈利状况及资金需求状况提议公司进行中期 现金分红。公司应保持利润分配政策的连续性和稳定 性，在满足现金分红条件时，公司每年以现金方式分 配的利润不少于当年实现的母公司可分配利润的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，且任意三个连续会计年度内，公司以现金方式 累计分配的利润不少于该三年实现的母公司年均可分 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6"/>
              <w:keepNext w:val="0"/>
              <w:keepLines w:val="0"/>
              <w:widowControl w:val="0"/>
              <w:shd w:val="clear" w:color="auto" w:fill="auto"/>
              <w:bidi w:val="0"/>
              <w:spacing w:before="0" w:after="0" w:line="239" w:lineRule="exact"/>
              <w:ind w:left="0" w:right="0" w:firstLine="380"/>
              <w:jc w:val="both"/>
            </w:pPr>
            <w:r>
              <w:rPr>
                <w:color w:val="000000"/>
                <w:spacing w:val="0"/>
                <w:w w:val="100"/>
                <w:position w:val="0"/>
              </w:rPr>
              <w:t>公司经营情况良好，并且董事会认为公司股票价 格与公司股本规模不匹配、发放股票股利有利于公司 全体股东整体利益的，可以在满足上述现金分红之余， 提出股票股利分配预案，并经股东大会审议通过后执 行。公司在确定以股票方式分配利润的具体金额时， 应充分考虑以股票方式分配利润后的总股本是否与公 司目前的经营规模、盈利增长速度相适应，并考虑对 未来债权融资成本的影响，以确保分配方案符合全体 股东的整体利益。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格履行了 承诺内容。</w:t>
            </w:r>
          </w:p>
        </w:tc>
      </w:tr>
      <w:tr>
        <w:trPr>
          <w:trHeight w:val="9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公司本次使用剩余募集资金永久性补充流动资金 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个月内不进行证券投资等高风险投资及对外提供 财务资助。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2016.3.2 </w:t>
            </w:r>
            <w:r>
              <w:rPr>
                <w:rFonts w:ascii="Times New Roman" w:eastAsia="Times New Roman" w:hAnsi="Times New Roman" w:cs="Times New Roman"/>
                <w:color w:val="000000"/>
                <w:spacing w:val="0"/>
                <w:w w:val="100"/>
                <w:position w:val="0"/>
                <w:sz w:val="18"/>
                <w:szCs w:val="18"/>
              </w:rPr>
              <w:t>9~2017.</w:t>
            </w:r>
          </w:p>
          <w:p>
            <w:pPr>
              <w:pStyle w:val="Style26"/>
              <w:keepNext w:val="0"/>
              <w:keepLines w:val="0"/>
              <w:widowControl w:val="0"/>
              <w:shd w:val="clear" w:color="auto" w:fill="auto"/>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报告期内， 承诺人严 格履行了 承诺内容。</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01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如承诺超期 未履行完毕 的，应当详细 说明未完成 履行的具体 原因及下一 步的工作计 划</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7"/>
        <w:keepNext/>
        <w:keepLines/>
        <w:widowControl w:val="0"/>
        <w:shd w:val="clear" w:color="auto" w:fill="auto"/>
        <w:bidi w:val="0"/>
        <w:spacing w:before="0" w:after="360" w:line="317" w:lineRule="exact"/>
        <w:ind w:left="0" w:right="0"/>
        <w:jc w:val="both"/>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、公司资产或项目存在盈利预测，且报告期仍处在盈利预测期间，公司就资产或项目达到原盈利预 测及其原因做出说明</w:t>
      </w:r>
      <w:bookmarkEnd w:id="314"/>
      <w:bookmarkEnd w:id="315"/>
      <w:bookmarkEnd w:id="317"/>
    </w:p>
    <w:p>
      <w:pPr>
        <w:pStyle w:val="Style31"/>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282"/>
        <w:gridCol w:w="706"/>
        <w:gridCol w:w="710"/>
        <w:gridCol w:w="994"/>
        <w:gridCol w:w="989"/>
        <w:gridCol w:w="1277"/>
        <w:gridCol w:w="850"/>
        <w:gridCol w:w="2774"/>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预测起 始时间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预测终 止时间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0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方欣科技有限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6"/>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12,252.79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76" w:lineRule="auto"/>
              <w:ind w:left="0" w:right="0" w:firstLine="0"/>
              <w:jc w:val="left"/>
              <w:rPr>
                <w:sz w:val="18"/>
                <w:szCs w:val="18"/>
              </w:rPr>
            </w:pPr>
            <w:r>
              <w:fldChar w:fldCharType="begin"/>
            </w:r>
            <w:r>
              <w:rPr/>
              <w:instrText> HYPERLINK "http://www.cninfb.com.cn/cninfo-ne" </w:instrText>
            </w:r>
            <w:r>
              <w:fldChar w:fldCharType="separate"/>
            </w:r>
            <w:r>
              <w:rPr>
                <w:rFonts w:ascii="Times New Roman" w:eastAsia="Times New Roman" w:hAnsi="Times New Roman" w:cs="Times New Roman"/>
                <w:color w:val="000000"/>
                <w:spacing w:val="0"/>
                <w:w w:val="100"/>
                <w:position w:val="0"/>
                <w:sz w:val="18"/>
                <w:szCs w:val="18"/>
              </w:rPr>
              <w:t>http://www.cninfb.com.cn/cninfo-ne</w:t>
            </w:r>
            <w:r>
              <w:fldChar w:fldCharType="end"/>
            </w:r>
            <w:r>
              <w:rPr>
                <w:rFonts w:ascii="Times New Roman" w:eastAsia="Times New Roman" w:hAnsi="Times New Roman" w:cs="Times New Roman"/>
                <w:color w:val="000000"/>
                <w:spacing w:val="0"/>
                <w:w w:val="100"/>
                <w:position w:val="0"/>
                <w:sz w:val="18"/>
                <w:szCs w:val="18"/>
              </w:rPr>
              <w:t xml:space="preserve"> w/disclosure/sz se_sme/bulletin_detai l/true/1202833639?announceTime=2 016-11-18</w:t>
            </w:r>
          </w:p>
        </w:tc>
      </w:tr>
    </w:tbl>
    <w:p>
      <w:pPr>
        <w:widowControl w:val="0"/>
        <w:spacing w:after="59" w:line="1" w:lineRule="exact"/>
      </w:pPr>
    </w:p>
    <w:p>
      <w:pPr>
        <w:pStyle w:val="Style33"/>
        <w:keepNext w:val="0"/>
        <w:keepLines w:val="0"/>
        <w:widowControl w:val="0"/>
        <w:shd w:val="clear" w:color="auto" w:fill="auto"/>
        <w:bidi w:val="0"/>
        <w:spacing w:before="0" w:after="140" w:line="315" w:lineRule="exact"/>
        <w:ind w:left="0" w:right="0" w:firstLine="360"/>
        <w:jc w:val="left"/>
      </w:pPr>
      <w:r>
        <w:rPr>
          <w:color w:val="000000"/>
          <w:spacing w:val="0"/>
          <w:w w:val="100"/>
          <w:position w:val="0"/>
        </w:rPr>
        <w:t>公司股东、交易对手方在报告年度经营业绩做出的承诺情况</w:t>
      </w:r>
    </w:p>
    <w:p>
      <w:pPr>
        <w:pStyle w:val="Style33"/>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40" w:line="315" w:lineRule="exact"/>
        <w:ind w:left="0" w:right="0" w:firstLine="360"/>
        <w:jc w:val="both"/>
      </w:pPr>
      <w:r>
        <w:rPr>
          <w:color w:val="000000"/>
          <w:spacing w:val="0"/>
          <w:w w:val="100"/>
          <w:position w:val="0"/>
        </w:rPr>
        <w:t>徐正军、王金根、曹锋、邓国庭作为业绩承诺人，承诺方欣科技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年度经审计的合并报表口 径下的归属于母公司股东的净利润（以扣除非经常性损益前后孰低者为准）分别不低于</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16,800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23,500 </w:t>
      </w:r>
      <w:r>
        <w:rPr>
          <w:color w:val="000000"/>
          <w:spacing w:val="0"/>
          <w:w w:val="100"/>
          <w:position w:val="0"/>
        </w:rPr>
        <w:t xml:space="preserve">万元。若方欣科技于业绩承诺期内实现的实际净利润为达到承诺净利润，则补偿义务人应向上市公司足额补偿，具体为首先 补偿义务人以其在本次交易中取得的上市公司股份进行补偿,若补偿义务人在本次交易中取得的上市公司股份不足以补偿上 </w:t>
      </w:r>
      <w:r>
        <w:rPr>
          <w:color w:val="000000"/>
          <w:spacing w:val="0"/>
          <w:w w:val="100"/>
          <w:position w:val="0"/>
        </w:rPr>
        <w:t>市公司的，则该差额部分由补偿义务人以现金方式进行补偿。</w:t>
      </w:r>
    </w:p>
    <w:p>
      <w:pPr>
        <w:pStyle w:val="Style33"/>
        <w:keepNext w:val="0"/>
        <w:keepLines w:val="0"/>
        <w:widowControl w:val="0"/>
        <w:shd w:val="clear" w:color="auto" w:fill="auto"/>
        <w:bidi w:val="0"/>
        <w:spacing w:before="0" w:after="380" w:line="240" w:lineRule="auto"/>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年度方欣科技实现扣除非经常性损益后归属于母公司股东的净利润</w:t>
      </w:r>
      <w:r>
        <w:rPr>
          <w:rFonts w:ascii="Times New Roman" w:eastAsia="Times New Roman" w:hAnsi="Times New Roman" w:cs="Times New Roman"/>
          <w:color w:val="000000"/>
          <w:spacing w:val="0"/>
          <w:w w:val="100"/>
          <w:position w:val="0"/>
          <w:sz w:val="18"/>
          <w:szCs w:val="18"/>
        </w:rPr>
        <w:t>12,127.50</w:t>
      </w:r>
      <w:r>
        <w:rPr>
          <w:color w:val="000000"/>
          <w:spacing w:val="0"/>
          <w:w w:val="100"/>
          <w:position w:val="0"/>
        </w:rPr>
        <w:t xml:space="preserve">万元，完成了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年度的业绩承诺。</w:t>
      </w:r>
    </w:p>
    <w:p>
      <w:pPr>
        <w:pStyle w:val="Style29"/>
        <w:keepNext/>
        <w:keepLines/>
        <w:widowControl w:val="0"/>
        <w:shd w:val="clear" w:color="auto" w:fill="auto"/>
        <w:bidi w:val="0"/>
        <w:spacing w:before="0" w:after="38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四</w:t>
      </w:r>
      <w:bookmarkEnd w:id="320"/>
      <w:r>
        <w:rPr>
          <w:color w:val="000000"/>
          <w:spacing w:val="0"/>
          <w:w w:val="100"/>
          <w:position w:val="0"/>
        </w:rPr>
        <w:t>、控股股东及其关联方对上市公司的非经营性占用资金情况</w:t>
      </w:r>
      <w:bookmarkEnd w:id="318"/>
      <w:bookmarkEnd w:id="319"/>
      <w:bookmarkEnd w:id="321"/>
    </w:p>
    <w:p>
      <w:pPr>
        <w:pStyle w:val="Style33"/>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460"/>
        <w:jc w:val="both"/>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bidi w:val="0"/>
        <w:spacing w:before="0" w:after="380" w:line="240" w:lineRule="auto"/>
        <w:ind w:left="0" w:right="0" w:firstLine="0"/>
        <w:jc w:val="both"/>
      </w:pPr>
      <w:bookmarkStart w:id="322" w:name="bookmark322"/>
      <w:bookmarkStart w:id="323" w:name="bookmark323"/>
      <w:bookmarkStart w:id="324" w:name="bookmark324"/>
      <w:bookmarkStart w:id="325" w:name="bookmark325"/>
      <w:r>
        <w:rPr>
          <w:color w:val="000000"/>
          <w:spacing w:val="0"/>
          <w:w w:val="100"/>
          <w:position w:val="0"/>
        </w:rPr>
        <w:t>五</w:t>
      </w:r>
      <w:bookmarkEnd w:id="324"/>
      <w:r>
        <w:rPr>
          <w:color w:val="000000"/>
          <w:spacing w:val="0"/>
          <w:w w:val="100"/>
          <w:position w:val="0"/>
        </w:rPr>
        <w:t>、董事会、监事会、独立董事（如有）对会计师事务所本报告期</w:t>
      </w:r>
      <w:r>
        <w:rPr>
          <w:rFonts w:ascii="Arial" w:eastAsia="Arial" w:hAnsi="Arial" w:cs="Arial"/>
          <w:color w:val="000000"/>
          <w:spacing w:val="0"/>
          <w:w w:val="100"/>
          <w:position w:val="0"/>
          <w:sz w:val="19"/>
          <w:szCs w:val="19"/>
        </w:rPr>
        <w:t>“</w:t>
      </w:r>
      <w:r>
        <w:rPr>
          <w:color w:val="000000"/>
          <w:spacing w:val="0"/>
          <w:w w:val="100"/>
          <w:position w:val="0"/>
        </w:rPr>
        <w:t>非标准审计报告</w:t>
      </w:r>
      <w:r>
        <w:rPr>
          <w:rFonts w:ascii="Arial" w:eastAsia="Arial" w:hAnsi="Arial" w:cs="Arial"/>
          <w:color w:val="000000"/>
          <w:spacing w:val="0"/>
          <w:w w:val="100"/>
          <w:position w:val="0"/>
          <w:sz w:val="19"/>
          <w:szCs w:val="19"/>
        </w:rPr>
        <w:t>”</w:t>
      </w:r>
      <w:r>
        <w:rPr>
          <w:color w:val="000000"/>
          <w:spacing w:val="0"/>
          <w:w w:val="100"/>
          <w:position w:val="0"/>
        </w:rPr>
        <w:t>的说明</w:t>
      </w:r>
      <w:bookmarkEnd w:id="322"/>
      <w:bookmarkEnd w:id="323"/>
      <w:bookmarkEnd w:id="325"/>
    </w:p>
    <w:p>
      <w:pPr>
        <w:pStyle w:val="Style33"/>
        <w:keepNext w:val="0"/>
        <w:keepLines w:val="0"/>
        <w:widowControl w:val="0"/>
        <w:shd w:val="clear" w:color="auto" w:fill="auto"/>
        <w:bidi w:val="0"/>
        <w:spacing w:before="0" w:after="38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六</w:t>
      </w:r>
      <w:bookmarkEnd w:id="328"/>
      <w:r>
        <w:rPr>
          <w:color w:val="000000"/>
          <w:spacing w:val="0"/>
          <w:w w:val="100"/>
          <w:position w:val="0"/>
        </w:rPr>
        <w:t>、</w:t>
        <w:tab/>
        <w:t>与上年度财务报告相比，会计政策、会计估计和核算方法发生变化的情况说明</w:t>
      </w:r>
      <w:bookmarkEnd w:id="326"/>
      <w:bookmarkEnd w:id="327"/>
      <w:bookmarkEnd w:id="329"/>
    </w:p>
    <w:p>
      <w:pPr>
        <w:pStyle w:val="Style33"/>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460"/>
        <w:jc w:val="both"/>
      </w:pPr>
      <w:r>
        <w:rPr>
          <w:color w:val="000000"/>
          <w:spacing w:val="0"/>
          <w:w w:val="100"/>
          <w:position w:val="0"/>
        </w:rPr>
        <w:t>公司报告期无会计政策、会计估计和核算方法发生变化的情况。</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七</w:t>
      </w:r>
      <w:bookmarkEnd w:id="332"/>
      <w:r>
        <w:rPr>
          <w:color w:val="000000"/>
          <w:spacing w:val="0"/>
          <w:w w:val="100"/>
          <w:position w:val="0"/>
        </w:rPr>
        <w:t>、</w:t>
        <w:tab/>
        <w:t>报告期内发生重大会计差错更正需追溯重述的情况说明</w:t>
      </w:r>
      <w:bookmarkEnd w:id="330"/>
      <w:bookmarkEnd w:id="331"/>
      <w:bookmarkEnd w:id="333"/>
    </w:p>
    <w:p>
      <w:pPr>
        <w:pStyle w:val="Style33"/>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460"/>
        <w:jc w:val="both"/>
      </w:pPr>
      <w:r>
        <w:rPr>
          <w:color w:val="000000"/>
          <w:spacing w:val="0"/>
          <w:w w:val="100"/>
          <w:position w:val="0"/>
        </w:rPr>
        <w:t>公司报告期无重大会计差错更正需追溯重述的情况。</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八</w:t>
      </w:r>
      <w:bookmarkEnd w:id="336"/>
      <w:r>
        <w:rPr>
          <w:color w:val="000000"/>
          <w:spacing w:val="0"/>
          <w:w w:val="100"/>
          <w:position w:val="0"/>
        </w:rPr>
        <w:t>、</w:t>
        <w:tab/>
        <w:t>与上年度财务报告相比，合并报表范围发生变化的情况说明</w:t>
      </w:r>
      <w:bookmarkEnd w:id="334"/>
      <w:bookmarkEnd w:id="335"/>
      <w:bookmarkEnd w:id="337"/>
    </w:p>
    <w:p>
      <w:pPr>
        <w:pStyle w:val="Style33"/>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tabs>
          <w:tab w:pos="794" w:val="left"/>
        </w:tabs>
        <w:bidi w:val="0"/>
        <w:spacing w:before="0" w:after="140" w:line="240" w:lineRule="auto"/>
        <w:ind w:left="0" w:right="0" w:firstLine="460"/>
        <w:jc w:val="both"/>
      </w:pPr>
      <w:bookmarkStart w:id="338" w:name="bookmark338"/>
      <w:r>
        <w:rPr>
          <w:rFonts w:ascii="Times New Roman" w:eastAsia="Times New Roman" w:hAnsi="Times New Roman" w:cs="Times New Roman"/>
          <w:color w:val="000000"/>
          <w:spacing w:val="0"/>
          <w:w w:val="100"/>
          <w:position w:val="0"/>
          <w:sz w:val="18"/>
          <w:szCs w:val="18"/>
        </w:rPr>
        <w:t>1</w:t>
      </w:r>
      <w:bookmarkEnd w:id="338"/>
      <w:r>
        <w:rPr>
          <w:color w:val="000000"/>
          <w:spacing w:val="0"/>
          <w:w w:val="100"/>
          <w:position w:val="0"/>
        </w:rPr>
        <w:t>、</w:t>
        <w:tab/>
        <w:t>本公司发行股份购买方欣科技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月起方欣科技纳入公司合并报表范围；</w:t>
      </w:r>
    </w:p>
    <w:p>
      <w:pPr>
        <w:pStyle w:val="Style33"/>
        <w:keepNext w:val="0"/>
        <w:keepLines w:val="0"/>
        <w:widowControl w:val="0"/>
        <w:shd w:val="clear" w:color="auto" w:fill="auto"/>
        <w:tabs>
          <w:tab w:pos="814" w:val="left"/>
        </w:tabs>
        <w:bidi w:val="0"/>
        <w:spacing w:before="0" w:after="140" w:line="240" w:lineRule="auto"/>
        <w:ind w:left="0" w:right="0" w:firstLine="460"/>
        <w:jc w:val="both"/>
      </w:pPr>
      <w:bookmarkStart w:id="339" w:name="bookmark339"/>
      <w:r>
        <w:rPr>
          <w:rFonts w:ascii="Times New Roman" w:eastAsia="Times New Roman" w:hAnsi="Times New Roman" w:cs="Times New Roman"/>
          <w:color w:val="000000"/>
          <w:spacing w:val="0"/>
          <w:w w:val="100"/>
          <w:position w:val="0"/>
          <w:sz w:val="18"/>
          <w:szCs w:val="18"/>
        </w:rPr>
        <w:t>2</w:t>
      </w:r>
      <w:bookmarkEnd w:id="339"/>
      <w:r>
        <w:rPr>
          <w:color w:val="000000"/>
          <w:spacing w:val="0"/>
          <w:w w:val="100"/>
          <w:position w:val="0"/>
        </w:rPr>
        <w:t>、</w:t>
        <w:tab/>
        <w:t>本公司原联营公司常州鑫润丰东自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月纳入公司合并报表范围；</w:t>
      </w:r>
    </w:p>
    <w:p>
      <w:pPr>
        <w:pStyle w:val="Style33"/>
        <w:keepNext w:val="0"/>
        <w:keepLines w:val="0"/>
        <w:widowControl w:val="0"/>
        <w:shd w:val="clear" w:color="auto" w:fill="auto"/>
        <w:tabs>
          <w:tab w:pos="804" w:val="left"/>
        </w:tabs>
        <w:bidi w:val="0"/>
        <w:spacing w:before="0" w:after="140" w:line="240" w:lineRule="auto"/>
        <w:ind w:left="0" w:right="0" w:firstLine="460"/>
        <w:jc w:val="both"/>
      </w:pPr>
      <w:bookmarkStart w:id="340" w:name="bookmark340"/>
      <w:r>
        <w:rPr>
          <w:rFonts w:ascii="Times New Roman" w:eastAsia="Times New Roman" w:hAnsi="Times New Roman" w:cs="Times New Roman"/>
          <w:color w:val="000000"/>
          <w:spacing w:val="0"/>
          <w:w w:val="100"/>
          <w:position w:val="0"/>
          <w:sz w:val="18"/>
          <w:szCs w:val="18"/>
        </w:rPr>
        <w:t>3</w:t>
      </w:r>
      <w:bookmarkEnd w:id="340"/>
      <w:r>
        <w:rPr>
          <w:color w:val="000000"/>
          <w:spacing w:val="0"/>
          <w:w w:val="100"/>
          <w:position w:val="0"/>
        </w:rPr>
        <w:t>、</w:t>
        <w:tab/>
        <w:t>本公司控股子公司潍坊丰东自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月起公司持股比例由</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，仍在合并报表范围内；</w:t>
      </w:r>
    </w:p>
    <w:p>
      <w:pPr>
        <w:pStyle w:val="Style33"/>
        <w:keepNext w:val="0"/>
        <w:keepLines w:val="0"/>
        <w:widowControl w:val="0"/>
        <w:shd w:val="clear" w:color="auto" w:fill="auto"/>
        <w:tabs>
          <w:tab w:pos="814" w:val="left"/>
        </w:tabs>
        <w:bidi w:val="0"/>
        <w:spacing w:before="0" w:after="380" w:line="240" w:lineRule="auto"/>
        <w:ind w:left="0" w:right="0" w:firstLine="460"/>
        <w:jc w:val="both"/>
      </w:pPr>
      <w:bookmarkStart w:id="341" w:name="bookmark341"/>
      <w:r>
        <w:rPr>
          <w:rFonts w:ascii="Times New Roman" w:eastAsia="Times New Roman" w:hAnsi="Times New Roman" w:cs="Times New Roman"/>
          <w:color w:val="000000"/>
          <w:spacing w:val="0"/>
          <w:w w:val="100"/>
          <w:position w:val="0"/>
          <w:sz w:val="18"/>
          <w:szCs w:val="18"/>
        </w:rPr>
        <w:t>4</w:t>
      </w:r>
      <w:bookmarkEnd w:id="341"/>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年初全部转让所持长春丰东股权，长春丰东未纳入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年度公司合并报表范围。</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九</w:t>
      </w:r>
      <w:bookmarkEnd w:id="344"/>
      <w:r>
        <w:rPr>
          <w:color w:val="000000"/>
          <w:spacing w:val="0"/>
          <w:w w:val="100"/>
          <w:position w:val="0"/>
        </w:rPr>
        <w:t>、</w:t>
        <w:tab/>
        <w:t>聘任、解聘会计师事务所情况</w:t>
      </w:r>
      <w:bookmarkEnd w:id="342"/>
      <w:bookmarkEnd w:id="343"/>
      <w:bookmarkEnd w:id="34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冯家俊、郑瑚</w:t>
            </w:r>
          </w:p>
        </w:tc>
      </w:tr>
    </w:tbl>
    <w:p>
      <w:pPr>
        <w:widowControl w:val="0"/>
        <w:spacing w:after="199" w:line="1" w:lineRule="exact"/>
      </w:pPr>
    </w:p>
    <w:p>
      <w:pPr>
        <w:pStyle w:val="Style3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20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3"/>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280" w:line="240" w:lineRule="auto"/>
        <w:ind w:left="0" w:right="0" w:firstLine="4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380" w:line="307" w:lineRule="exact"/>
        <w:ind w:left="0" w:right="0"/>
        <w:jc w:val="left"/>
      </w:pPr>
      <w:r>
        <w:rPr>
          <w:color w:val="000000"/>
          <w:spacing w:val="0"/>
          <w:w w:val="100"/>
          <w:position w:val="0"/>
        </w:rPr>
        <w:t>报告期内，公司因重大资产重组事项，聘请浙商证券股份有限公司、民生证券股份有限公司为公司独立财务顾问，期间 共支付财务顾问费</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万元（不含税）。</w:t>
      </w:r>
    </w:p>
    <w:p>
      <w:pPr>
        <w:pStyle w:val="Style29"/>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r>
        <w:rPr>
          <w:color w:val="000000"/>
          <w:spacing w:val="0"/>
          <w:w w:val="100"/>
          <w:position w:val="0"/>
        </w:rPr>
        <w:t>十、年度报告披露后面临暂停上市和终止上市情况</w:t>
      </w:r>
      <w:bookmarkEnd w:id="346"/>
      <w:bookmarkEnd w:id="347"/>
      <w:bookmarkEnd w:id="348"/>
    </w:p>
    <w:p>
      <w:pPr>
        <w:pStyle w:val="Style33"/>
        <w:keepNext w:val="0"/>
        <w:keepLines w:val="0"/>
        <w:widowControl w:val="0"/>
        <w:shd w:val="clear" w:color="auto" w:fill="auto"/>
        <w:bidi w:val="0"/>
        <w:spacing w:before="0" w:after="3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rPr>
        <w:t>十一、破产重整相关事项</w:t>
      </w:r>
      <w:bookmarkEnd w:id="349"/>
      <w:bookmarkEnd w:id="350"/>
      <w:bookmarkEnd w:id="351"/>
    </w:p>
    <w:p>
      <w:pPr>
        <w:pStyle w:val="Style33"/>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jc w:val="both"/>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rPr>
        <w:t>十二、重大诉讼、仲裁事项</w:t>
      </w:r>
      <w:bookmarkEnd w:id="352"/>
      <w:bookmarkEnd w:id="353"/>
      <w:bookmarkEnd w:id="354"/>
    </w:p>
    <w:p>
      <w:pPr>
        <w:pStyle w:val="Style33"/>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本报告期公司无重大诉讼、仲裁事项。</w:t>
      </w:r>
    </w:p>
    <w:p>
      <w:pPr>
        <w:pStyle w:val="Style29"/>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rPr>
        <w:t>十三、处罚及整改情况</w:t>
      </w:r>
      <w:bookmarkEnd w:id="355"/>
      <w:bookmarkEnd w:id="356"/>
      <w:bookmarkEnd w:id="357"/>
    </w:p>
    <w:p>
      <w:pPr>
        <w:pStyle w:val="Style33"/>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jc w:val="both"/>
      </w:pPr>
      <w:r>
        <w:rPr>
          <w:color w:val="000000"/>
          <w:spacing w:val="0"/>
          <w:w w:val="100"/>
          <w:position w:val="0"/>
        </w:rPr>
        <w:t>公司报告期不存在处罚及整改情况。</w:t>
      </w:r>
    </w:p>
    <w:p>
      <w:pPr>
        <w:pStyle w:val="Style29"/>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r>
        <w:rPr>
          <w:color w:val="000000"/>
          <w:spacing w:val="0"/>
          <w:w w:val="100"/>
          <w:position w:val="0"/>
        </w:rPr>
        <w:t>十四、公司及其控股股东、实际控制人的诚信状况</w:t>
      </w:r>
      <w:bookmarkEnd w:id="358"/>
      <w:bookmarkEnd w:id="359"/>
      <w:bookmarkEnd w:id="360"/>
    </w:p>
    <w:p>
      <w:pPr>
        <w:pStyle w:val="Style33"/>
        <w:keepNext w:val="0"/>
        <w:keepLines w:val="0"/>
        <w:widowControl w:val="0"/>
        <w:shd w:val="clear" w:color="auto" w:fill="auto"/>
        <w:bidi w:val="0"/>
        <w:spacing w:before="0" w:after="3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r>
        <w:rPr>
          <w:color w:val="000000"/>
          <w:spacing w:val="0"/>
          <w:w w:val="100"/>
          <w:position w:val="0"/>
        </w:rPr>
        <w:t>十五、公司股权激励计划、员工持股计划或其他员工激励措施的实施情况</w:t>
      </w:r>
      <w:bookmarkEnd w:id="361"/>
      <w:bookmarkEnd w:id="362"/>
      <w:bookmarkEnd w:id="363"/>
    </w:p>
    <w:p>
      <w:pPr>
        <w:pStyle w:val="Style33"/>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jc w:val="both"/>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r>
        <w:rPr>
          <w:color w:val="000000"/>
          <w:spacing w:val="0"/>
          <w:w w:val="100"/>
          <w:position w:val="0"/>
        </w:rPr>
        <w:t>十六、重大关联交易</w:t>
      </w:r>
      <w:bookmarkEnd w:id="364"/>
      <w:bookmarkEnd w:id="365"/>
      <w:bookmarkEnd w:id="366"/>
    </w:p>
    <w:p>
      <w:pPr>
        <w:pStyle w:val="Style37"/>
        <w:keepNext/>
        <w:keepLines/>
        <w:widowControl w:val="0"/>
        <w:shd w:val="clear" w:color="auto" w:fill="auto"/>
        <w:bidi w:val="0"/>
        <w:spacing w:before="0" w:line="240" w:lineRule="auto"/>
        <w:ind w:left="0" w:right="0" w:firstLine="38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、与日常经营相关的关联交易</w:t>
      </w:r>
      <w:bookmarkEnd w:id="367"/>
      <w:bookmarkEnd w:id="368"/>
      <w:bookmarkEnd w:id="370"/>
    </w:p>
    <w:p>
      <w:pPr>
        <w:pStyle w:val="Style31"/>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571"/>
        <w:gridCol w:w="778"/>
        <w:gridCol w:w="672"/>
        <w:gridCol w:w="677"/>
        <w:gridCol w:w="672"/>
        <w:gridCol w:w="677"/>
        <w:gridCol w:w="672"/>
        <w:gridCol w:w="672"/>
        <w:gridCol w:w="648"/>
      </w:tblGrid>
      <w:tr>
        <w:trPr>
          <w:trHeight w:val="10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关联 交易方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关联 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关联 交易 价格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关联交易 金额</w:t>
            </w:r>
          </w:p>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获批的 交易额 度（万</w:t>
            </w:r>
          </w:p>
          <w:p>
            <w:pPr>
              <w:pStyle w:val="Style26"/>
              <w:keepNext w:val="0"/>
              <w:keepLines w:val="0"/>
              <w:widowControl w:val="0"/>
              <w:shd w:val="clear" w:color="auto" w:fill="auto"/>
              <w:bidi w:val="0"/>
              <w:spacing w:before="0" w:after="0" w:line="24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披露 日期</w:t>
            </w:r>
          </w:p>
        </w:tc>
        <w:tc>
          <w:tcPr>
            <w:vMerge w:val="restart"/>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300" w:line="278" w:lineRule="exact"/>
              <w:ind w:left="140" w:right="0" w:firstLine="0"/>
              <w:jc w:val="left"/>
            </w:pPr>
            <w:r>
              <w:rPr>
                <w:color w:val="000000"/>
                <w:spacing w:val="0"/>
                <w:w w:val="100"/>
                <w:position w:val="0"/>
              </w:rPr>
              <w:t>披露 索引</w:t>
            </w:r>
          </w:p>
          <w:p>
            <w:pPr>
              <w:pStyle w:val="Style26"/>
              <w:keepNext w:val="0"/>
              <w:keepLines w:val="0"/>
              <w:widowControl w:val="0"/>
              <w:shd w:val="clear" w:color="auto" w:fill="auto"/>
              <w:bidi w:val="0"/>
              <w:spacing w:before="0" w:after="0" w:line="276"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m.cn/cn</w:t>
            </w:r>
            <w:r>
              <w:rPr>
                <w:rFonts w:ascii="Times New Roman" w:eastAsia="Times New Roman" w:hAnsi="Times New Roman" w:cs="Times New Roman"/>
                <w:color w:val="000000"/>
                <w:spacing w:val="0"/>
                <w:w w:val="100"/>
                <w:position w:val="0"/>
                <w:sz w:val="18"/>
                <w:szCs w:val="18"/>
              </w:rPr>
              <w:t xml:space="preserve"> info-ne w/discl</w:t>
            </w:r>
          </w:p>
        </w:tc>
      </w:tr>
      <w:tr>
        <w:trPr>
          <w:trHeight w:val="7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东方工程 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商品 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材料 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73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东方工程 株式会社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商品 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销售 配件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vMerge/>
            <w:tcBorders>
              <w:left w:val="single" w:sz="4"/>
              <w:bottom w:val="single" w:sz="4"/>
              <w:right w:val="single" w:sz="4"/>
            </w:tcBorders>
            <w:shd w:val="clear" w:color="auto" w:fill="FFFFFF"/>
            <w:vAlign w:val="bottom"/>
          </w:tcPr>
          <w:p>
            <w:pP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571"/>
        <w:gridCol w:w="778"/>
        <w:gridCol w:w="672"/>
        <w:gridCol w:w="677"/>
        <w:gridCol w:w="672"/>
        <w:gridCol w:w="677"/>
        <w:gridCol w:w="672"/>
        <w:gridCol w:w="672"/>
        <w:gridCol w:w="648"/>
      </w:tblGrid>
      <w:tr>
        <w:trPr>
          <w:trHeight w:val="73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广州丰东 热炼有限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商品 销售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销售配 件及设 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osure/s zse_sm e/bullet in_detai l/true/1 202026 311?an nounce Time=2 016-03</w:t>
              <w:softHyphen/>
              <w:t>08</w:t>
            </w:r>
          </w:p>
        </w:tc>
      </w:tr>
      <w:tr>
        <w:trPr>
          <w:trHeight w:val="7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合营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商品 销售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销售设 备及配 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7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合营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商品 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材料 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9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江苏石川 岛丰东真 空技术有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合营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商品 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销售设 备及配 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9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江苏石川 岛丰东真 空技术有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合营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商品 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材料 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2,267.71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7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株式会社</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ISI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商品 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销售 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250"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3,895.22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8,450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一</w:t>
            </w:r>
          </w:p>
        </w:tc>
      </w:tr>
      <w:tr>
        <w:trPr>
          <w:trHeight w:val="331"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50"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月，经公司总经理办公会审议，同意公司新增与石川岛丰东不超过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 的热处理设备及零配件销售交易。</w:t>
            </w:r>
          </w:p>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报告期内，实际发生的日常关联交易金额在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年度预计日常关联交易额度范围内。</w:t>
            </w:r>
          </w:p>
        </w:tc>
      </w:tr>
      <w:tr>
        <w:trPr>
          <w:trHeight w:val="581"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、资产或股权收购、出售发生的关联交易</w:t>
      </w:r>
      <w:bookmarkEnd w:id="371"/>
      <w:bookmarkEnd w:id="372"/>
      <w:bookmarkEnd w:id="374"/>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818" w:val="left"/>
        </w:tabs>
        <w:bidi w:val="0"/>
        <w:spacing w:before="0" w:line="240" w:lineRule="auto"/>
        <w:ind w:left="0" w:right="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3</w:t>
      </w:r>
      <w:bookmarkEnd w:id="377"/>
      <w:r>
        <w:rPr>
          <w:color w:val="000000"/>
          <w:spacing w:val="0"/>
          <w:w w:val="100"/>
          <w:position w:val="0"/>
        </w:rPr>
        <w:t>、</w:t>
        <w:tab/>
        <w:t>共同对外投资的关联交易</w:t>
      </w:r>
      <w:bookmarkEnd w:id="375"/>
      <w:bookmarkEnd w:id="376"/>
      <w:bookmarkEnd w:id="378"/>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818" w:val="left"/>
        </w:tabs>
        <w:bidi w:val="0"/>
        <w:spacing w:before="0" w:line="240" w:lineRule="auto"/>
        <w:ind w:left="0" w:right="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4</w:t>
      </w:r>
      <w:bookmarkEnd w:id="381"/>
      <w:r>
        <w:rPr>
          <w:color w:val="000000"/>
          <w:spacing w:val="0"/>
          <w:w w:val="100"/>
          <w:position w:val="0"/>
        </w:rPr>
        <w:t>、</w:t>
        <w:tab/>
        <w:t>关联债权债务往来</w:t>
      </w:r>
      <w:bookmarkEnd w:id="379"/>
      <w:bookmarkEnd w:id="380"/>
      <w:bookmarkEnd w:id="382"/>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公司报告期不存在关联债权债务往来。</w:t>
      </w:r>
    </w:p>
    <w:p>
      <w:pPr>
        <w:pStyle w:val="Style37"/>
        <w:keepNext/>
        <w:keepLines/>
        <w:widowControl w:val="0"/>
        <w:shd w:val="clear" w:color="auto" w:fill="auto"/>
        <w:bidi w:val="0"/>
        <w:spacing w:before="0" w:after="280" w:line="240" w:lineRule="auto"/>
        <w:ind w:left="0" w:right="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5</w:t>
      </w:r>
      <w:bookmarkEnd w:id="385"/>
      <w:r>
        <w:rPr>
          <w:color w:val="000000"/>
          <w:spacing w:val="0"/>
          <w:w w:val="100"/>
          <w:position w:val="0"/>
        </w:rPr>
        <w:t>、其他重大关联交易</w:t>
      </w:r>
      <w:bookmarkEnd w:id="383"/>
      <w:bookmarkEnd w:id="384"/>
      <w:bookmarkEnd w:id="386"/>
    </w:p>
    <w:p>
      <w:pPr>
        <w:pStyle w:val="Style33"/>
        <w:keepNext w:val="0"/>
        <w:keepLines w:val="0"/>
        <w:widowControl w:val="0"/>
        <w:shd w:val="clear" w:color="auto" w:fill="auto"/>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360" w:line="319" w:lineRule="exact"/>
        <w:ind w:left="0" w:right="0" w:firstLine="360"/>
        <w:jc w:val="left"/>
        <w:sectPr>
          <w:footnotePr>
            <w:pos w:val="pageBottom"/>
            <w:numFmt w:val="decimal"/>
            <w:numRestart w:val="continuous"/>
          </w:footnotePr>
          <w:pgSz w:w="11900" w:h="16840"/>
          <w:pgMar w:top="1354" w:right="1066" w:bottom="1594"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日，公司收到中国证监会《关于核准江苏丰东热技术股份有限公司向徐正军等发行股份购买资产并募 集配套资金的批复》（证监许可</w:t>
      </w:r>
      <w:r>
        <w:rPr>
          <w:rFonts w:ascii="Times New Roman" w:eastAsia="Times New Roman" w:hAnsi="Times New Roman" w:cs="Times New Roman"/>
          <w:color w:val="000000"/>
          <w:spacing w:val="0"/>
          <w:w w:val="100"/>
          <w:position w:val="0"/>
          <w:sz w:val="18"/>
          <w:szCs w:val="18"/>
        </w:rPr>
        <w:t>[2016]2334</w:t>
      </w:r>
      <w:r>
        <w:rPr>
          <w:color w:val="000000"/>
          <w:spacing w:val="0"/>
          <w:w w:val="100"/>
          <w:position w:val="0"/>
        </w:rPr>
        <w:t>号）。本次发行股份配套募集资金对象之一朱文明系本公司实际控制人及董事长， 本次发行股份配套募集资金对象之一束昱辉与朱文明为一致行动人，朱文明、束昱辉属于公司的关联方，本次发行股份配套</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81" w:right="1099" w:bottom="1446" w:left="1104" w:header="0" w:footer="3" w:gutter="0"/>
          <w:cols w:space="720"/>
          <w:noEndnote/>
          <w:rtlGutter w:val="0"/>
          <w:docGrid w:linePitch="360"/>
        </w:sectPr>
      </w:pPr>
    </w:p>
    <w:p>
      <w:pPr>
        <w:pStyle w:val="Style33"/>
        <w:keepNext w:val="0"/>
        <w:keepLines w:val="0"/>
        <w:framePr w:w="6523" w:h="235" w:wrap="none" w:vAnchor="text" w:hAnchor="page" w:x="1105" w:y="21"/>
        <w:widowControl w:val="0"/>
        <w:shd w:val="clear" w:color="auto" w:fill="auto"/>
        <w:bidi w:val="0"/>
        <w:spacing w:before="0" w:after="0" w:line="240" w:lineRule="auto"/>
        <w:ind w:left="0" w:right="0" w:firstLine="0"/>
        <w:jc w:val="left"/>
      </w:pPr>
      <w:r>
        <w:rPr>
          <w:color w:val="000000"/>
          <w:spacing w:val="0"/>
          <w:w w:val="100"/>
          <w:position w:val="0"/>
        </w:rPr>
        <w:t>募集资金构成关联交易。截至本报告披露日，本次重大资产重组事项已实施完毕。</w:t>
      </w:r>
    </w:p>
    <w:p>
      <w:pPr>
        <w:pStyle w:val="Style29"/>
        <w:keepNext/>
        <w:keepLines/>
        <w:framePr w:w="3173" w:h="293" w:wrap="none" w:vAnchor="text" w:hAnchor="page" w:x="1110" w:y="582"/>
        <w:widowControl w:val="0"/>
        <w:shd w:val="clear" w:color="auto" w:fill="auto"/>
        <w:bidi w:val="0"/>
        <w:spacing w:before="0" w:after="0" w:line="240" w:lineRule="auto"/>
        <w:ind w:left="0" w:right="0" w:firstLine="0"/>
        <w:jc w:val="left"/>
      </w:pPr>
      <w:bookmarkStart w:id="387" w:name="bookmark387"/>
      <w:bookmarkStart w:id="388" w:name="bookmark388"/>
      <w:bookmarkStart w:id="389" w:name="bookmark389"/>
      <w:r>
        <w:rPr>
          <w:color w:val="000000"/>
          <w:spacing w:val="0"/>
          <w:w w:val="100"/>
          <w:position w:val="0"/>
        </w:rPr>
        <w:t>十七、重大合同及其履行情况</w:t>
      </w:r>
      <w:bookmarkEnd w:id="387"/>
      <w:bookmarkEnd w:id="388"/>
      <w:bookmarkEnd w:id="389"/>
    </w:p>
    <w:p>
      <w:pPr>
        <w:pStyle w:val="Style37"/>
        <w:keepNext/>
        <w:keepLines/>
        <w:framePr w:w="2885" w:h="278" w:wrap="none" w:vAnchor="text" w:hAnchor="page" w:x="1537" w:y="1211"/>
        <w:widowControl w:val="0"/>
        <w:shd w:val="clear" w:color="auto" w:fill="auto"/>
        <w:bidi w:val="0"/>
        <w:spacing w:before="0" w:after="0" w:line="240" w:lineRule="auto"/>
        <w:ind w:left="0" w:right="0" w:firstLine="0"/>
        <w:jc w:val="left"/>
      </w:pPr>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r>
        <w:rPr>
          <w:color w:val="000000"/>
          <w:spacing w:val="0"/>
          <w:w w:val="100"/>
          <w:position w:val="0"/>
        </w:rPr>
        <w:t>、托管、承包、租赁事项情况</w:t>
      </w:r>
      <w:bookmarkEnd w:id="390"/>
      <w:bookmarkEnd w:id="391"/>
      <w:bookmarkEnd w:id="392"/>
    </w:p>
    <w:p>
      <w:pPr>
        <w:pStyle w:val="Style42"/>
        <w:keepNext/>
        <w:keepLines/>
        <w:framePr w:w="1301" w:h="283" w:wrap="none" w:vAnchor="text" w:hAnchor="page" w:x="1643" w:y="1825"/>
        <w:widowControl w:val="0"/>
        <w:shd w:val="clear" w:color="auto" w:fill="auto"/>
        <w:bidi w:val="0"/>
        <w:spacing w:before="0" w:after="0" w:line="240" w:lineRule="auto"/>
        <w:ind w:left="0" w:right="0" w:firstLine="0"/>
        <w:jc w:val="left"/>
      </w:pPr>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93"/>
      <w:bookmarkEnd w:id="394"/>
      <w:bookmarkEnd w:id="395"/>
    </w:p>
    <w:p>
      <w:pPr>
        <w:pStyle w:val="Style33"/>
        <w:keepNext w:val="0"/>
        <w:keepLines w:val="0"/>
        <w:framePr w:w="1411" w:h="259" w:wrap="none" w:vAnchor="text" w:hAnchor="page" w:x="1475" w:y="243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framePr w:w="2376" w:h="235" w:wrap="none" w:vAnchor="text" w:hAnchor="page" w:x="1475" w:y="2809"/>
        <w:widowControl w:val="0"/>
        <w:shd w:val="clear" w:color="auto" w:fill="auto"/>
        <w:bidi w:val="0"/>
        <w:spacing w:before="0" w:after="0" w:line="240" w:lineRule="auto"/>
        <w:ind w:left="0" w:right="0" w:firstLine="0"/>
        <w:jc w:val="left"/>
      </w:pPr>
      <w:r>
        <w:rPr>
          <w:color w:val="000000"/>
          <w:spacing w:val="0"/>
          <w:w w:val="100"/>
          <w:position w:val="0"/>
        </w:rPr>
        <w:t>公司报告期不存在托管情况。</w:t>
      </w:r>
    </w:p>
    <w:p>
      <w:pPr>
        <w:pStyle w:val="Style42"/>
        <w:keepNext/>
        <w:keepLines/>
        <w:framePr w:w="1301" w:h="269" w:wrap="none" w:vAnchor="text" w:hAnchor="page" w:x="1643" w:y="3399"/>
        <w:widowControl w:val="0"/>
        <w:shd w:val="clear" w:color="auto" w:fill="auto"/>
        <w:bidi w:val="0"/>
        <w:spacing w:before="0" w:after="0" w:line="240" w:lineRule="auto"/>
        <w:ind w:left="0" w:right="0" w:firstLine="0"/>
        <w:jc w:val="left"/>
      </w:pPr>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r>
        <w:rPr>
          <w:color w:val="000000"/>
          <w:spacing w:val="0"/>
          <w:w w:val="100"/>
          <w:position w:val="0"/>
        </w:rPr>
        <w:t>)承包情况</w:t>
      </w:r>
      <w:bookmarkEnd w:id="396"/>
      <w:bookmarkEnd w:id="397"/>
      <w:bookmarkEnd w:id="398"/>
    </w:p>
    <w:p>
      <w:pPr>
        <w:pStyle w:val="Style33"/>
        <w:keepNext w:val="0"/>
        <w:keepLines w:val="0"/>
        <w:framePr w:w="1411" w:h="259" w:wrap="none" w:vAnchor="text" w:hAnchor="page" w:x="1475" w:y="401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framePr w:w="2376" w:h="235" w:wrap="none" w:vAnchor="text" w:hAnchor="page" w:x="1475" w:y="4383"/>
        <w:widowControl w:val="0"/>
        <w:shd w:val="clear" w:color="auto" w:fill="auto"/>
        <w:bidi w:val="0"/>
        <w:spacing w:before="0" w:after="0" w:line="240" w:lineRule="auto"/>
        <w:ind w:left="0" w:right="0" w:firstLine="0"/>
        <w:jc w:val="left"/>
      </w:pPr>
      <w:r>
        <w:rPr>
          <w:color w:val="000000"/>
          <w:spacing w:val="0"/>
          <w:w w:val="100"/>
          <w:position w:val="0"/>
        </w:rPr>
        <w:t>公司报告期不存在承包情况。</w:t>
      </w:r>
    </w:p>
    <w:p>
      <w:pPr>
        <w:pStyle w:val="Style42"/>
        <w:keepNext/>
        <w:keepLines/>
        <w:framePr w:w="1301" w:h="269" w:wrap="none" w:vAnchor="text" w:hAnchor="page" w:x="1643" w:y="4979"/>
        <w:widowControl w:val="0"/>
        <w:shd w:val="clear" w:color="auto" w:fill="auto"/>
        <w:bidi w:val="0"/>
        <w:spacing w:before="0" w:after="0" w:line="240" w:lineRule="auto"/>
        <w:ind w:left="0" w:right="0" w:firstLine="0"/>
        <w:jc w:val="left"/>
      </w:pPr>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99"/>
      <w:bookmarkEnd w:id="400"/>
      <w:bookmarkEnd w:id="401"/>
    </w:p>
    <w:p>
      <w:pPr>
        <w:pStyle w:val="Style33"/>
        <w:keepNext w:val="0"/>
        <w:keepLines w:val="0"/>
        <w:framePr w:w="1416" w:h="254" w:wrap="none" w:vAnchor="text" w:hAnchor="page" w:x="1470" w:y="558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val="0"/>
        <w:keepLines w:val="0"/>
        <w:framePr w:w="1118" w:h="235" w:wrap="none" w:vAnchor="text" w:hAnchor="page" w:x="1470" w:y="5963"/>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33"/>
        <w:keepNext w:val="0"/>
        <w:keepLines w:val="0"/>
        <w:framePr w:w="6178" w:h="629" w:wrap="none" w:vAnchor="text" w:hAnchor="page" w:x="1110" w:y="6231"/>
        <w:widowControl w:val="0"/>
        <w:shd w:val="clear" w:color="auto" w:fill="auto"/>
        <w:bidi w:val="0"/>
        <w:spacing w:before="0" w:after="0" w:line="298" w:lineRule="exact"/>
        <w:ind w:left="0" w:right="0" w:firstLine="360"/>
        <w:jc w:val="both"/>
      </w:pPr>
      <w:r>
        <w:rPr>
          <w:color w:val="000000"/>
          <w:spacing w:val="0"/>
          <w:w w:val="100"/>
          <w:position w:val="0"/>
        </w:rPr>
        <w:t>公司下属子公司方欣科技与广州永龙建设投资有限公司签订《租赁合同》, 租赁期限为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日，每年租金</w:t>
      </w:r>
      <w:r>
        <w:rPr>
          <w:rFonts w:ascii="Times New Roman" w:eastAsia="Times New Roman" w:hAnsi="Times New Roman" w:cs="Times New Roman"/>
          <w:color w:val="000000"/>
          <w:spacing w:val="0"/>
          <w:w w:val="100"/>
          <w:position w:val="0"/>
          <w:sz w:val="18"/>
          <w:szCs w:val="18"/>
        </w:rPr>
        <w:t>84.61</w:t>
      </w:r>
      <w:r>
        <w:rPr>
          <w:color w:val="000000"/>
          <w:spacing w:val="0"/>
          <w:w w:val="100"/>
          <w:position w:val="0"/>
        </w:rPr>
        <w:t>万元。</w:t>
      </w:r>
    </w:p>
    <w:p>
      <w:pPr>
        <w:pStyle w:val="Style33"/>
        <w:keepNext w:val="0"/>
        <w:keepLines w:val="0"/>
        <w:framePr w:w="3398" w:h="245" w:wrap="none" w:vAnchor="text" w:hAnchor="page" w:x="7336" w:y="6313"/>
        <w:widowControl w:val="0"/>
        <w:shd w:val="clear" w:color="auto" w:fill="auto"/>
        <w:bidi w:val="0"/>
        <w:spacing w:before="0" w:after="0" w:line="240" w:lineRule="auto"/>
        <w:ind w:left="0" w:right="0" w:firstLine="0"/>
        <w:jc w:val="left"/>
      </w:pPr>
      <w:r>
        <w:rPr>
          <w:color w:val="000000"/>
          <w:spacing w:val="0"/>
          <w:w w:val="100"/>
          <w:position w:val="0"/>
        </w:rPr>
        <w:t>向其租赁办公楼，占地面积</w:t>
      </w:r>
      <w:r>
        <w:rPr>
          <w:rFonts w:ascii="Times New Roman" w:eastAsia="Times New Roman" w:hAnsi="Times New Roman" w:cs="Times New Roman"/>
          <w:color w:val="000000"/>
          <w:spacing w:val="0"/>
          <w:w w:val="100"/>
          <w:position w:val="0"/>
          <w:sz w:val="18"/>
          <w:szCs w:val="18"/>
        </w:rPr>
        <w:t>2,138</w:t>
      </w:r>
      <w:r>
        <w:rPr>
          <w:color w:val="000000"/>
          <w:spacing w:val="0"/>
          <w:w w:val="100"/>
          <w:position w:val="0"/>
        </w:rPr>
        <w:t>平方米,</w:t>
      </w:r>
    </w:p>
    <w:p>
      <w:pPr>
        <w:pStyle w:val="Style33"/>
        <w:keepNext w:val="0"/>
        <w:keepLines w:val="0"/>
        <w:framePr w:w="6178" w:h="634" w:wrap="none" w:vAnchor="text" w:hAnchor="page" w:x="1110" w:y="6894"/>
        <w:widowControl w:val="0"/>
        <w:shd w:val="clear" w:color="auto" w:fill="auto"/>
        <w:bidi w:val="0"/>
        <w:spacing w:before="0" w:after="0" w:line="298" w:lineRule="exact"/>
        <w:ind w:left="0" w:right="0" w:firstLine="360"/>
        <w:jc w:val="both"/>
      </w:pPr>
      <w:r>
        <w:rPr>
          <w:color w:val="000000"/>
          <w:spacing w:val="0"/>
          <w:w w:val="100"/>
          <w:position w:val="0"/>
        </w:rPr>
        <w:t>公司下属子公司方欣科技与广州永龙建设投资有限公司签订《租赁合同》, 租赁期限为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日，每年租金</w:t>
      </w:r>
      <w:r>
        <w:rPr>
          <w:rFonts w:ascii="Times New Roman" w:eastAsia="Times New Roman" w:hAnsi="Times New Roman" w:cs="Times New Roman"/>
          <w:color w:val="000000"/>
          <w:spacing w:val="0"/>
          <w:w w:val="100"/>
          <w:position w:val="0"/>
          <w:sz w:val="18"/>
          <w:szCs w:val="18"/>
        </w:rPr>
        <w:t>82.32</w:t>
      </w:r>
      <w:r>
        <w:rPr>
          <w:color w:val="000000"/>
          <w:spacing w:val="0"/>
          <w:w w:val="100"/>
          <w:position w:val="0"/>
        </w:rPr>
        <w:t>万元。</w:t>
      </w:r>
    </w:p>
    <w:p>
      <w:pPr>
        <w:pStyle w:val="Style33"/>
        <w:keepNext w:val="0"/>
        <w:keepLines w:val="0"/>
        <w:framePr w:w="3398" w:h="245" w:wrap="none" w:vAnchor="text" w:hAnchor="page" w:x="7336" w:y="6975"/>
        <w:widowControl w:val="0"/>
        <w:shd w:val="clear" w:color="auto" w:fill="auto"/>
        <w:bidi w:val="0"/>
        <w:spacing w:before="0" w:after="0" w:line="240" w:lineRule="auto"/>
        <w:ind w:left="0" w:right="0" w:firstLine="0"/>
        <w:jc w:val="left"/>
      </w:pPr>
      <w:r>
        <w:rPr>
          <w:color w:val="000000"/>
          <w:spacing w:val="0"/>
          <w:w w:val="100"/>
          <w:position w:val="0"/>
        </w:rPr>
        <w:t>向其租赁办公楼，占地面积</w:t>
      </w:r>
      <w:r>
        <w:rPr>
          <w:rFonts w:ascii="Times New Roman" w:eastAsia="Times New Roman" w:hAnsi="Times New Roman" w:cs="Times New Roman"/>
          <w:color w:val="000000"/>
          <w:spacing w:val="0"/>
          <w:w w:val="100"/>
          <w:position w:val="0"/>
          <w:sz w:val="18"/>
          <w:szCs w:val="18"/>
        </w:rPr>
        <w:t>2,072</w:t>
      </w:r>
      <w:r>
        <w:rPr>
          <w:color w:val="000000"/>
          <w:spacing w:val="0"/>
          <w:w w:val="100"/>
          <w:position w:val="0"/>
        </w:rPr>
        <w:t>平方米,</w:t>
      </w:r>
    </w:p>
    <w:p>
      <w:pPr>
        <w:pStyle w:val="Style33"/>
        <w:keepNext w:val="0"/>
        <w:keepLines w:val="0"/>
        <w:framePr w:w="3442" w:h="240" w:wrap="none" w:vAnchor="text" w:hAnchor="page" w:x="7293" w:y="7638"/>
        <w:widowControl w:val="0"/>
        <w:shd w:val="clear" w:color="auto" w:fill="auto"/>
        <w:bidi w:val="0"/>
        <w:spacing w:before="0" w:after="0" w:line="240" w:lineRule="auto"/>
        <w:ind w:left="0" w:right="0" w:firstLine="0"/>
        <w:jc w:val="left"/>
      </w:pPr>
      <w:r>
        <w:rPr>
          <w:color w:val="000000"/>
          <w:spacing w:val="0"/>
          <w:w w:val="100"/>
          <w:position w:val="0"/>
        </w:rPr>
        <w:t>向其租赁厂房、办公楼、生活楼及其他附属</w:t>
      </w:r>
    </w:p>
    <w:p>
      <w:pPr>
        <w:pStyle w:val="Style33"/>
        <w:keepNext w:val="0"/>
        <w:keepLines w:val="0"/>
        <w:framePr w:w="9034" w:h="552" w:wrap="none" w:vAnchor="text" w:hAnchor="page" w:x="1115" w:y="7638"/>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日，公司下属子公司青岛丰东与蓝兆胜签订《租赁合同》，</w:t>
      </w:r>
    </w:p>
    <w:p>
      <w:pPr>
        <w:pStyle w:val="Style33"/>
        <w:keepNext w:val="0"/>
        <w:keepLines w:val="0"/>
        <w:framePr w:w="9034" w:h="552" w:wrap="none" w:vAnchor="text" w:hAnchor="page" w:x="1115" w:y="7638"/>
        <w:widowControl w:val="0"/>
        <w:shd w:val="clear" w:color="auto" w:fill="auto"/>
        <w:bidi w:val="0"/>
        <w:spacing w:before="0" w:after="0" w:line="240" w:lineRule="auto"/>
        <w:ind w:left="0" w:right="0" w:firstLine="0"/>
        <w:jc w:val="left"/>
      </w:pPr>
      <w:r>
        <w:rPr>
          <w:color w:val="000000"/>
          <w:spacing w:val="0"/>
          <w:w w:val="100"/>
          <w:position w:val="0"/>
        </w:rPr>
        <w:t>设施，占地面积</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平方米，租赁期限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日止，每年租金</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万元。</w:t>
      </w:r>
    </w:p>
    <w:p>
      <w:pPr>
        <w:pStyle w:val="Style33"/>
        <w:keepNext w:val="0"/>
        <w:keepLines w:val="0"/>
        <w:framePr w:w="9691" w:h="1262" w:wrap="none" w:vAnchor="text" w:hAnchor="page" w:x="1110" w:y="8214"/>
        <w:widowControl w:val="0"/>
        <w:shd w:val="clear" w:color="auto" w:fill="auto"/>
        <w:bidi w:val="0"/>
        <w:spacing w:before="0" w:after="0" w:line="310" w:lineRule="exact"/>
        <w:ind w:left="0" w:right="0" w:firstLine="3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日，公司下属子公司重庆丰东与重庆市超祥商贸有限公司签订《房屋租赁合同》，向其租用厂房及办公楼 房屋的建筑面积为</w:t>
      </w:r>
      <w:r>
        <w:rPr>
          <w:rFonts w:ascii="Times New Roman" w:eastAsia="Times New Roman" w:hAnsi="Times New Roman" w:cs="Times New Roman"/>
          <w:color w:val="000000"/>
          <w:spacing w:val="0"/>
          <w:w w:val="100"/>
          <w:position w:val="0"/>
          <w:sz w:val="18"/>
          <w:szCs w:val="18"/>
        </w:rPr>
        <w:t>5636</w:t>
      </w:r>
      <w:r>
        <w:rPr>
          <w:color w:val="000000"/>
          <w:spacing w:val="0"/>
          <w:w w:val="100"/>
          <w:position w:val="0"/>
        </w:rPr>
        <w:t>平方米，租金标准为每平方米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元；租用辅助房屋的面积为</w:t>
      </w:r>
      <w:r>
        <w:rPr>
          <w:rFonts w:ascii="Times New Roman" w:eastAsia="Times New Roman" w:hAnsi="Times New Roman" w:cs="Times New Roman"/>
          <w:color w:val="000000"/>
          <w:spacing w:val="0"/>
          <w:w w:val="100"/>
          <w:position w:val="0"/>
          <w:sz w:val="18"/>
          <w:szCs w:val="18"/>
        </w:rPr>
        <w:t>562</w:t>
      </w:r>
      <w:r>
        <w:rPr>
          <w:color w:val="000000"/>
          <w:spacing w:val="0"/>
          <w:w w:val="100"/>
          <w:position w:val="0"/>
        </w:rPr>
        <w:t>平方米，租金标准为每平方 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元。自起租日起至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日租金不变。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日，上述租金标准分别为每平方米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元、每平方米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37"/>
        <w:keepNext/>
        <w:keepLines/>
        <w:framePr w:w="1210" w:h="269" w:wrap="none" w:vAnchor="text" w:hAnchor="page" w:x="1528" w:y="9836"/>
        <w:widowControl w:val="0"/>
        <w:shd w:val="clear" w:color="auto" w:fill="auto"/>
        <w:bidi w:val="0"/>
        <w:spacing w:before="0" w:after="0" w:line="240" w:lineRule="auto"/>
        <w:ind w:left="0" w:right="0" w:firstLine="0"/>
        <w:jc w:val="left"/>
      </w:pPr>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r>
        <w:rPr>
          <w:color w:val="000000"/>
          <w:spacing w:val="0"/>
          <w:w w:val="100"/>
          <w:position w:val="0"/>
        </w:rPr>
        <w:t>、重大担保</w:t>
      </w:r>
      <w:bookmarkEnd w:id="402"/>
      <w:bookmarkEnd w:id="403"/>
      <w:bookmarkEnd w:id="404"/>
    </w:p>
    <w:p>
      <w:pPr>
        <w:pStyle w:val="Style33"/>
        <w:keepNext w:val="0"/>
        <w:keepLines w:val="0"/>
        <w:framePr w:w="1411" w:h="259" w:wrap="none" w:vAnchor="text" w:hAnchor="page" w:x="1475" w:y="1044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framePr w:w="2376" w:h="235" w:wrap="none" w:vAnchor="text" w:hAnchor="page" w:x="1475" w:y="10820"/>
        <w:widowControl w:val="0"/>
        <w:shd w:val="clear" w:color="auto" w:fill="auto"/>
        <w:bidi w:val="0"/>
        <w:spacing w:before="0" w:after="0" w:line="240" w:lineRule="auto"/>
        <w:ind w:left="0" w:right="0" w:firstLine="0"/>
        <w:jc w:val="left"/>
      </w:pPr>
      <w:r>
        <w:rPr>
          <w:color w:val="000000"/>
          <w:spacing w:val="0"/>
          <w:w w:val="100"/>
          <w:position w:val="0"/>
        </w:rPr>
        <w:t>公司报告期不存在担保情况。</w:t>
      </w:r>
    </w:p>
    <w:p>
      <w:pPr>
        <w:pStyle w:val="Style37"/>
        <w:keepNext/>
        <w:keepLines/>
        <w:framePr w:w="3312" w:h="274" w:wrap="none" w:vAnchor="text" w:hAnchor="page" w:x="1528" w:y="11411"/>
        <w:widowControl w:val="0"/>
        <w:shd w:val="clear" w:color="auto" w:fill="auto"/>
        <w:bidi w:val="0"/>
        <w:spacing w:before="0" w:after="0" w:line="240" w:lineRule="auto"/>
        <w:ind w:left="0" w:right="0" w:firstLine="0"/>
        <w:jc w:val="left"/>
      </w:pPr>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3</w:t>
      </w:r>
      <w:r>
        <w:rPr>
          <w:color w:val="000000"/>
          <w:spacing w:val="0"/>
          <w:w w:val="100"/>
          <w:position w:val="0"/>
        </w:rPr>
        <w:t>、委托他人进行现金资产管理情况</w:t>
      </w:r>
      <w:bookmarkEnd w:id="405"/>
      <w:bookmarkEnd w:id="406"/>
      <w:bookmarkEnd w:id="407"/>
    </w:p>
    <w:p>
      <w:pPr>
        <w:pStyle w:val="Style42"/>
        <w:keepNext/>
        <w:keepLines/>
        <w:framePr w:w="1723" w:h="278" w:wrap="none" w:vAnchor="text" w:hAnchor="page" w:x="1643" w:y="12025"/>
        <w:widowControl w:val="0"/>
        <w:shd w:val="clear" w:color="auto" w:fill="auto"/>
        <w:bidi w:val="0"/>
        <w:spacing w:before="0" w:after="0" w:line="240" w:lineRule="auto"/>
        <w:ind w:left="0" w:right="0" w:firstLine="0"/>
        <w:jc w:val="left"/>
      </w:pPr>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8"/>
      <w:bookmarkEnd w:id="409"/>
      <w:bookmarkEnd w:id="410"/>
    </w:p>
    <w:p>
      <w:pPr>
        <w:pStyle w:val="Style33"/>
        <w:keepNext w:val="0"/>
        <w:keepLines w:val="0"/>
        <w:framePr w:w="1411" w:h="259" w:wrap="none" w:vAnchor="text" w:hAnchor="page" w:x="1475" w:y="126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framePr w:w="2376" w:h="235" w:wrap="none" w:vAnchor="text" w:hAnchor="page" w:x="1475" w:y="13009"/>
        <w:widowControl w:val="0"/>
        <w:shd w:val="clear" w:color="auto" w:fill="auto"/>
        <w:bidi w:val="0"/>
        <w:spacing w:before="0" w:after="0" w:line="240" w:lineRule="auto"/>
        <w:ind w:left="0" w:right="0" w:firstLine="0"/>
        <w:jc w:val="left"/>
      </w:pPr>
      <w:r>
        <w:rPr>
          <w:color w:val="000000"/>
          <w:spacing w:val="0"/>
          <w:w w:val="100"/>
          <w:position w:val="0"/>
        </w:rPr>
        <w:t>公司报告期不存在委托理财。</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1900" w:h="16840"/>
          <w:pgMar w:top="1181" w:right="1099" w:bottom="1446" w:left="1104" w:header="0" w:footer="3" w:gutter="0"/>
          <w:cols w:space="720"/>
          <w:noEndnote/>
          <w:rtlGutter w:val="0"/>
          <w:docGrid w:linePitch="360"/>
        </w:sectPr>
      </w:pPr>
    </w:p>
    <w:p>
      <w:pPr>
        <w:pStyle w:val="Style42"/>
        <w:keepNext/>
        <w:keepLines/>
        <w:widowControl w:val="0"/>
        <w:shd w:val="clear" w:color="auto" w:fill="auto"/>
        <w:bidi w:val="0"/>
        <w:spacing w:before="0" w:after="380" w:line="240" w:lineRule="auto"/>
        <w:ind w:left="0" w:right="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w:t>
      </w:r>
      <w:bookmarkEnd w:id="41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1"/>
      <w:bookmarkEnd w:id="412"/>
      <w:bookmarkEnd w:id="414"/>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公司报告期不存在委托贷款。</w:t>
      </w:r>
    </w:p>
    <w:p>
      <w:pPr>
        <w:pStyle w:val="Style37"/>
        <w:keepNext/>
        <w:keepLines/>
        <w:widowControl w:val="0"/>
        <w:shd w:val="clear" w:color="auto" w:fill="auto"/>
        <w:bidi w:val="0"/>
        <w:spacing w:before="0" w:line="240" w:lineRule="auto"/>
        <w:ind w:left="0" w:right="0" w:firstLine="42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4</w:t>
      </w:r>
      <w:bookmarkEnd w:id="417"/>
      <w:r>
        <w:rPr>
          <w:color w:val="000000"/>
          <w:spacing w:val="0"/>
          <w:w w:val="100"/>
          <w:position w:val="0"/>
        </w:rPr>
        <w:t>、其他重大合同</w:t>
      </w:r>
      <w:bookmarkEnd w:id="415"/>
      <w:bookmarkEnd w:id="416"/>
      <w:bookmarkEnd w:id="418"/>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r>
        <w:rPr>
          <w:color w:val="000000"/>
          <w:spacing w:val="0"/>
          <w:w w:val="100"/>
          <w:position w:val="0"/>
        </w:rPr>
        <w:t>十八、社会责任情况</w:t>
      </w:r>
      <w:bookmarkEnd w:id="419"/>
      <w:bookmarkEnd w:id="420"/>
      <w:bookmarkEnd w:id="421"/>
    </w:p>
    <w:p>
      <w:pPr>
        <w:pStyle w:val="Style37"/>
        <w:keepNext/>
        <w:keepLines/>
        <w:widowControl w:val="0"/>
        <w:shd w:val="clear" w:color="auto" w:fill="auto"/>
        <w:bidi w:val="0"/>
        <w:spacing w:before="0" w:line="240" w:lineRule="auto"/>
        <w:ind w:left="0" w:right="0" w:firstLine="42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、履行精准扶贫社会责任情况</w:t>
      </w:r>
      <w:bookmarkEnd w:id="422"/>
      <w:bookmarkEnd w:id="423"/>
      <w:bookmarkEnd w:id="425"/>
    </w:p>
    <w:p>
      <w:pPr>
        <w:pStyle w:val="Style33"/>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42"/>
        <w:keepNext/>
        <w:keepLines/>
        <w:widowControl w:val="0"/>
        <w:shd w:val="clear" w:color="auto" w:fill="auto"/>
        <w:bidi w:val="0"/>
        <w:spacing w:before="0" w:after="240" w:line="240" w:lineRule="auto"/>
        <w:ind w:left="0" w:right="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26"/>
      <w:bookmarkEnd w:id="427"/>
      <w:bookmarkEnd w:id="429"/>
    </w:p>
    <w:p>
      <w:pPr>
        <w:pStyle w:val="Style33"/>
        <w:keepNext w:val="0"/>
        <w:keepLines w:val="0"/>
        <w:widowControl w:val="0"/>
        <w:shd w:val="clear" w:color="auto" w:fill="auto"/>
        <w:bidi w:val="0"/>
        <w:spacing w:before="0" w:after="380" w:line="322" w:lineRule="exact"/>
        <w:ind w:left="0" w:right="0" w:firstLine="36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年上半年，公司共资助贫困大学生四名，</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学期，共计</w:t>
      </w:r>
      <w:r>
        <w:rPr>
          <w:rFonts w:ascii="Times New Roman" w:eastAsia="Times New Roman" w:hAnsi="Times New Roman" w:cs="Times New Roman"/>
          <w:color w:val="000000"/>
          <w:spacing w:val="0"/>
          <w:w w:val="100"/>
          <w:position w:val="0"/>
          <w:sz w:val="18"/>
          <w:szCs w:val="18"/>
        </w:rPr>
        <w:t>96,000</w:t>
      </w:r>
      <w:r>
        <w:rPr>
          <w:color w:val="000000"/>
          <w:spacing w:val="0"/>
          <w:w w:val="100"/>
          <w:position w:val="0"/>
        </w:rPr>
        <w:t>元，截至本报 告披露日已全部支付。该四名大学生成绩优异，有意向到本公司就业。</w:t>
      </w:r>
    </w:p>
    <w:p>
      <w:pPr>
        <w:pStyle w:val="Style42"/>
        <w:keepNext/>
        <w:keepLines/>
        <w:widowControl w:val="0"/>
        <w:shd w:val="clear" w:color="auto" w:fill="auto"/>
        <w:bidi w:val="0"/>
        <w:spacing w:before="0" w:after="380" w:line="240" w:lineRule="auto"/>
        <w:ind w:left="0" w:right="0" w:firstLine="42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rFonts w:ascii="Times New Roman" w:eastAsia="Times New Roman" w:hAnsi="Times New Roman" w:cs="Times New Roman"/>
          <w:color w:val="000000"/>
          <w:spacing w:val="0"/>
          <w:w w:val="100"/>
          <w:position w:val="0"/>
        </w:rPr>
        <w:t>2</w:t>
      </w:r>
      <w:r>
        <w:rPr>
          <w:color w:val="000000"/>
          <w:spacing w:val="0"/>
          <w:w w:val="100"/>
          <w:position w:val="0"/>
        </w:rPr>
        <w:t>）上市公司年度精准扶贫工作情况</w:t>
      </w:r>
      <w:bookmarkEnd w:id="430"/>
      <w:bookmarkEnd w:id="431"/>
      <w:bookmarkEnd w:id="433"/>
    </w:p>
    <w:tbl>
      <w:tblPr>
        <w:tblOverlap w:val="never"/>
        <w:jc w:val="center"/>
        <w:tblLayout w:type="fixed"/>
      </w:tblPr>
      <w:tblGrid>
        <w:gridCol w:w="3600"/>
        <w:gridCol w:w="1459"/>
        <w:gridCol w:w="452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资助贫困学生投入金额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资助贫困学生人数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2"/>
        <w:keepNext/>
        <w:keepLines/>
        <w:widowControl w:val="0"/>
        <w:numPr>
          <w:ilvl w:val="0"/>
          <w:numId w:val="7"/>
        </w:numPr>
        <w:shd w:val="clear" w:color="auto" w:fill="auto"/>
        <w:bidi w:val="0"/>
        <w:spacing w:before="0" w:after="260" w:line="240" w:lineRule="auto"/>
        <w:ind w:left="0" w:right="0" w:firstLine="560"/>
        <w:jc w:val="both"/>
      </w:pPr>
      <w:bookmarkStart w:id="434" w:name="bookmark434"/>
      <w:bookmarkStart w:id="435" w:name="bookmark435"/>
      <w:bookmarkStart w:id="436" w:name="bookmark436"/>
      <w:bookmarkStart w:id="437" w:name="bookmark437"/>
      <w:bookmarkEnd w:id="436"/>
      <w:r>
        <w:rPr>
          <w:color w:val="000000"/>
          <w:spacing w:val="0"/>
          <w:w w:val="100"/>
          <w:position w:val="0"/>
        </w:rPr>
        <w:t>后续精准扶贫计划</w:t>
      </w:r>
      <w:bookmarkEnd w:id="434"/>
      <w:bookmarkEnd w:id="435"/>
      <w:bookmarkEnd w:id="437"/>
    </w:p>
    <w:p>
      <w:pPr>
        <w:pStyle w:val="Style33"/>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公司计划本期资助后，拟继续资助大学贫困新生。</w:t>
      </w:r>
    </w:p>
    <w:p>
      <w:pPr>
        <w:pStyle w:val="Style37"/>
        <w:keepNext/>
        <w:keepLines/>
        <w:widowControl w:val="0"/>
        <w:shd w:val="clear" w:color="auto" w:fill="auto"/>
        <w:bidi w:val="0"/>
        <w:spacing w:before="0" w:after="260" w:line="240" w:lineRule="auto"/>
        <w:ind w:left="0" w:right="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、履行其他社会责任的情况</w:t>
      </w:r>
      <w:bookmarkEnd w:id="438"/>
      <w:bookmarkEnd w:id="439"/>
      <w:bookmarkEnd w:id="441"/>
    </w:p>
    <w:p>
      <w:pPr>
        <w:pStyle w:val="Style33"/>
        <w:keepNext w:val="0"/>
        <w:keepLines w:val="0"/>
        <w:widowControl w:val="0"/>
        <w:shd w:val="clear" w:color="auto" w:fill="auto"/>
        <w:bidi w:val="0"/>
        <w:spacing w:before="0" w:after="120" w:line="317" w:lineRule="exact"/>
        <w:ind w:left="0" w:right="0" w:firstLine="360"/>
        <w:jc w:val="left"/>
      </w:pPr>
      <w:r>
        <w:rPr>
          <w:color w:val="000000"/>
          <w:spacing w:val="0"/>
          <w:w w:val="100"/>
          <w:position w:val="0"/>
        </w:rPr>
        <w:t>公司重视履行社会责任，积极构建和谐社会，在追求企业的依法经营、规范运作、科学管理的同时，追求公司与社会的 协调和谐发展。通过公司的不断发展，实现股东和投资者、员工、供应商、客户与社会共同发展。</w:t>
      </w:r>
    </w:p>
    <w:p>
      <w:pPr>
        <w:pStyle w:val="Style33"/>
        <w:keepNext w:val="0"/>
        <w:keepLines w:val="0"/>
        <w:widowControl w:val="0"/>
        <w:shd w:val="clear" w:color="auto" w:fill="auto"/>
        <w:bidi w:val="0"/>
        <w:spacing w:before="0" w:after="40" w:line="317" w:lineRule="exact"/>
        <w:ind w:left="0" w:right="0" w:firstLine="36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after="120" w:line="317" w:lineRule="exact"/>
        <w:ind w:left="0" w:right="0" w:firstLine="360"/>
        <w:jc w:val="left"/>
      </w:pPr>
      <w:r>
        <w:rPr>
          <w:color w:val="000000"/>
          <w:spacing w:val="0"/>
          <w:w w:val="100"/>
          <w:position w:val="0"/>
        </w:rPr>
        <w:t>否</w:t>
      </w:r>
    </w:p>
    <w:p>
      <w:pPr>
        <w:pStyle w:val="Style33"/>
        <w:keepNext w:val="0"/>
        <w:keepLines w:val="0"/>
        <w:widowControl w:val="0"/>
        <w:shd w:val="clear" w:color="auto" w:fill="auto"/>
        <w:bidi w:val="0"/>
        <w:spacing w:before="0" w:after="120" w:line="317" w:lineRule="exact"/>
        <w:ind w:left="0" w:right="0" w:firstLine="360"/>
        <w:jc w:val="left"/>
      </w:pPr>
      <w:r>
        <w:rPr>
          <w:color w:val="000000"/>
          <w:spacing w:val="0"/>
          <w:w w:val="100"/>
          <w:position w:val="0"/>
        </w:rPr>
        <w:t>是否发布社会责任报告</w:t>
      </w:r>
    </w:p>
    <w:p>
      <w:pPr>
        <w:pStyle w:val="Style33"/>
        <w:keepNext w:val="0"/>
        <w:keepLines w:val="0"/>
        <w:widowControl w:val="0"/>
        <w:shd w:val="clear" w:color="auto" w:fill="auto"/>
        <w:bidi w:val="0"/>
        <w:spacing w:before="0" w:after="26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r>
        <w:rPr>
          <w:color w:val="000000"/>
          <w:spacing w:val="0"/>
          <w:w w:val="100"/>
          <w:position w:val="0"/>
        </w:rPr>
        <w:t>十九、其他重大事项的说明</w:t>
      </w:r>
      <w:bookmarkEnd w:id="442"/>
      <w:bookmarkEnd w:id="443"/>
      <w:bookmarkEnd w:id="444"/>
    </w:p>
    <w:p>
      <w:pPr>
        <w:pStyle w:val="Style33"/>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公司报告期不存在需要说明的其他重大事项。</w:t>
      </w:r>
    </w:p>
    <w:p>
      <w:pPr>
        <w:pStyle w:val="Style29"/>
        <w:keepNext/>
        <w:keepLines/>
        <w:widowControl w:val="0"/>
        <w:shd w:val="clear" w:color="auto" w:fill="auto"/>
        <w:bidi w:val="0"/>
        <w:spacing w:before="0" w:after="380" w:line="240" w:lineRule="auto"/>
        <w:ind w:left="0" w:right="0" w:firstLine="0"/>
        <w:jc w:val="left"/>
      </w:pPr>
      <w:bookmarkStart w:id="445" w:name="bookmark445"/>
      <w:bookmarkStart w:id="446" w:name="bookmark446"/>
      <w:bookmarkStart w:id="447" w:name="bookmark447"/>
      <w:r>
        <w:rPr>
          <w:color w:val="000000"/>
          <w:spacing w:val="0"/>
          <w:w w:val="100"/>
          <w:position w:val="0"/>
        </w:rPr>
        <w:t>二十、公司子公司重大事项</w:t>
      </w:r>
      <w:bookmarkEnd w:id="445"/>
      <w:bookmarkEnd w:id="446"/>
      <w:bookmarkEnd w:id="447"/>
    </w:p>
    <w:p>
      <w:pPr>
        <w:pStyle w:val="Style33"/>
        <w:keepNext w:val="0"/>
        <w:keepLines w:val="0"/>
        <w:widowControl w:val="0"/>
        <w:shd w:val="clear" w:color="auto" w:fill="auto"/>
        <w:bidi w:val="0"/>
        <w:spacing w:before="0" w:after="260" w:line="360" w:lineRule="auto"/>
        <w:ind w:left="0" w:right="0" w:firstLine="360"/>
        <w:jc w:val="left"/>
        <w:sectPr>
          <w:footnotePr>
            <w:pos w:val="pageBottom"/>
            <w:numFmt w:val="decimal"/>
            <w:numRestart w:val="continuous"/>
          </w:footnotePr>
          <w:pgSz w:w="11900" w:h="16840"/>
          <w:pgMar w:top="1465" w:right="1123" w:bottom="1811" w:left="110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560" w:after="540" w:line="240" w:lineRule="auto"/>
        <w:ind w:left="0" w:right="0" w:firstLine="0"/>
        <w:jc w:val="center"/>
      </w:pPr>
      <w:bookmarkStart w:id="448" w:name="bookmark448"/>
      <w:bookmarkStart w:id="449" w:name="bookmark449"/>
      <w:bookmarkStart w:id="450" w:name="bookmark450"/>
      <w:r>
        <w:rPr>
          <w:color w:val="000000"/>
          <w:spacing w:val="0"/>
          <w:w w:val="100"/>
          <w:position w:val="0"/>
        </w:rPr>
        <w:t>第六节股份变动及股东情况</w:t>
      </w:r>
      <w:bookmarkEnd w:id="448"/>
      <w:bookmarkEnd w:id="449"/>
      <w:bookmarkEnd w:id="450"/>
    </w:p>
    <w:p>
      <w:pPr>
        <w:pStyle w:val="Style29"/>
        <w:keepNext/>
        <w:keepLines/>
        <w:widowControl w:val="0"/>
        <w:shd w:val="clear" w:color="auto" w:fill="auto"/>
        <w:bidi w:val="0"/>
        <w:spacing w:before="0" w:line="240" w:lineRule="auto"/>
        <w:ind w:left="0" w:right="0" w:firstLine="140"/>
        <w:jc w:val="left"/>
      </w:pPr>
      <w:bookmarkStart w:id="451" w:name="bookmark451"/>
      <w:bookmarkStart w:id="452" w:name="bookmark452"/>
      <w:bookmarkStart w:id="453" w:name="bookmark453"/>
      <w:bookmarkStart w:id="454" w:name="bookmark454"/>
      <w:r>
        <w:rPr>
          <w:color w:val="000000"/>
          <w:spacing w:val="0"/>
          <w:w w:val="100"/>
          <w:position w:val="0"/>
        </w:rPr>
        <w:t>一</w:t>
      </w:r>
      <w:bookmarkEnd w:id="453"/>
      <w:r>
        <w:rPr>
          <w:color w:val="000000"/>
          <w:spacing w:val="0"/>
          <w:w w:val="100"/>
          <w:position w:val="0"/>
        </w:rPr>
        <w:t>、股份变动情况</w:t>
      </w:r>
      <w:bookmarkEnd w:id="451"/>
      <w:bookmarkEnd w:id="452"/>
      <w:bookmarkEnd w:id="454"/>
    </w:p>
    <w:p>
      <w:pPr>
        <w:pStyle w:val="Style37"/>
        <w:keepNext/>
        <w:keepLines/>
        <w:widowControl w:val="0"/>
        <w:shd w:val="clear" w:color="auto" w:fill="auto"/>
        <w:bidi w:val="0"/>
        <w:spacing w:before="0" w:after="360" w:line="240" w:lineRule="auto"/>
        <w:ind w:left="0" w:right="0" w:firstLine="14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、股份变动情况</w:t>
      </w:r>
      <w:bookmarkEnd w:id="455"/>
      <w:bookmarkEnd w:id="456"/>
      <w:bookmarkEnd w:id="4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066"/>
        <w:gridCol w:w="821"/>
        <w:gridCol w:w="1090"/>
        <w:gridCol w:w="422"/>
        <w:gridCol w:w="710"/>
        <w:gridCol w:w="1066"/>
        <w:gridCol w:w="1066"/>
        <w:gridCol w:w="989"/>
        <w:gridCol w:w="71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222,741,853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319,641,853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319,641,853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222,741,853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319,641,853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319,641,853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32,952,533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129,852,533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129,852,533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189,789,320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189,789,320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189,789,320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222,741,853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222,741,853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490,741,853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9" w:line="1" w:lineRule="exact"/>
      </w:pPr>
    </w:p>
    <w:p>
      <w:pPr>
        <w:pStyle w:val="Style33"/>
        <w:keepNext w:val="0"/>
        <w:keepLines w:val="0"/>
        <w:widowControl w:val="0"/>
        <w:shd w:val="clear" w:color="auto" w:fill="auto"/>
        <w:bidi w:val="0"/>
        <w:spacing w:before="0" w:after="120" w:line="315" w:lineRule="exact"/>
        <w:ind w:left="0" w:right="0" w:firstLine="500"/>
        <w:jc w:val="both"/>
      </w:pPr>
      <w:r>
        <w:rPr>
          <w:color w:val="000000"/>
          <w:spacing w:val="0"/>
          <w:w w:val="100"/>
          <w:position w:val="0"/>
        </w:rPr>
        <w:t>股份变动的原因</w:t>
      </w:r>
    </w:p>
    <w:p>
      <w:pPr>
        <w:pStyle w:val="Style33"/>
        <w:keepNext w:val="0"/>
        <w:keepLines w:val="0"/>
        <w:widowControl w:val="0"/>
        <w:shd w:val="clear" w:color="auto" w:fill="auto"/>
        <w:bidi w:val="0"/>
        <w:spacing w:before="0" w:after="0" w:line="360" w:lineRule="auto"/>
        <w:ind w:left="0" w:right="0" w:firstLine="5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40" w:line="315" w:lineRule="exact"/>
        <w:ind w:left="140" w:right="0" w:firstLine="360"/>
        <w:jc w:val="both"/>
      </w:pPr>
      <w:bookmarkStart w:id="459" w:name="bookmark459"/>
      <w:r>
        <w:rPr>
          <w:rFonts w:ascii="Times New Roman" w:eastAsia="Times New Roman" w:hAnsi="Times New Roman" w:cs="Times New Roman"/>
          <w:color w:val="000000"/>
          <w:spacing w:val="0"/>
          <w:w w:val="100"/>
          <w:position w:val="0"/>
          <w:sz w:val="18"/>
          <w:szCs w:val="18"/>
        </w:rPr>
        <w:t>1</w:t>
      </w:r>
      <w:bookmarkEnd w:id="45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日公司向徐正军等特定对象发行</w:t>
      </w:r>
      <w:r>
        <w:rPr>
          <w:rFonts w:ascii="Times New Roman" w:eastAsia="Times New Roman" w:hAnsi="Times New Roman" w:cs="Times New Roman"/>
          <w:color w:val="000000"/>
          <w:spacing w:val="0"/>
          <w:w w:val="100"/>
          <w:position w:val="0"/>
          <w:sz w:val="18"/>
          <w:szCs w:val="18"/>
        </w:rPr>
        <w:t>148,392,413</w:t>
      </w:r>
      <w:r>
        <w:rPr>
          <w:color w:val="000000"/>
          <w:spacing w:val="0"/>
          <w:w w:val="100"/>
          <w:position w:val="0"/>
        </w:rPr>
        <w:t>股股份在深圳证券交易所上市，徐正军、王金根、曹 锋、邓国庭自新增股份上市之日起十二个月内不以任何形式转让，十二个月后解锁全部取得本公司股份的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,二十四个 月后解锁至全部取得本公司股份的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，三十六个月后解锁全部取得本公司股份的剩余股份；北京众诚、苏州松禾、深圳 金蝶、广州西域自新增股份上市之日起十二个月内不以任何形式转让。</w:t>
      </w:r>
    </w:p>
    <w:p>
      <w:pPr>
        <w:pStyle w:val="Style33"/>
        <w:keepNext w:val="0"/>
        <w:keepLines w:val="0"/>
        <w:widowControl w:val="0"/>
        <w:shd w:val="clear" w:color="auto" w:fill="auto"/>
        <w:bidi w:val="0"/>
        <w:spacing w:before="0" w:after="40" w:line="326" w:lineRule="exact"/>
        <w:ind w:left="140" w:right="0" w:firstLine="360"/>
        <w:jc w:val="both"/>
      </w:pPr>
      <w:bookmarkStart w:id="460" w:name="bookmark460"/>
      <w:r>
        <w:rPr>
          <w:rFonts w:ascii="Times New Roman" w:eastAsia="Times New Roman" w:hAnsi="Times New Roman" w:cs="Times New Roman"/>
          <w:color w:val="000000"/>
          <w:spacing w:val="0"/>
          <w:w w:val="100"/>
          <w:position w:val="0"/>
          <w:sz w:val="18"/>
          <w:szCs w:val="18"/>
        </w:rPr>
        <w:t>2</w:t>
      </w:r>
      <w:bookmarkEnd w:id="46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日公司非公开发行</w:t>
      </w:r>
      <w:r>
        <w:rPr>
          <w:rFonts w:ascii="Times New Roman" w:eastAsia="Times New Roman" w:hAnsi="Times New Roman" w:cs="Times New Roman"/>
          <w:color w:val="000000"/>
          <w:spacing w:val="0"/>
          <w:w w:val="100"/>
          <w:position w:val="0"/>
          <w:sz w:val="18"/>
          <w:szCs w:val="18"/>
        </w:rPr>
        <w:t>74,349,440</w:t>
      </w:r>
      <w:r>
        <w:rPr>
          <w:color w:val="000000"/>
          <w:spacing w:val="0"/>
          <w:w w:val="100"/>
          <w:position w:val="0"/>
        </w:rPr>
        <w:t>股股份在深圳证券交易所上市，朱文明、束昱辉、民生方欣</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号计划、 谢兵及徐锦宏自新增股份上市之日起三十六个月内不以任何形式转让。</w:t>
      </w:r>
    </w:p>
    <w:p>
      <w:pPr>
        <w:pStyle w:val="Style33"/>
        <w:keepNext w:val="0"/>
        <w:keepLines w:val="0"/>
        <w:widowControl w:val="0"/>
        <w:shd w:val="clear" w:color="auto" w:fill="auto"/>
        <w:tabs>
          <w:tab w:pos="854" w:val="left"/>
        </w:tabs>
        <w:bidi w:val="0"/>
        <w:spacing w:before="0" w:after="40" w:line="315" w:lineRule="exact"/>
        <w:ind w:left="0" w:right="0" w:firstLine="500"/>
        <w:jc w:val="left"/>
      </w:pPr>
      <w:bookmarkStart w:id="461" w:name="bookmark461"/>
      <w:r>
        <w:rPr>
          <w:rFonts w:ascii="Times New Roman" w:eastAsia="Times New Roman" w:hAnsi="Times New Roman" w:cs="Times New Roman"/>
          <w:color w:val="000000"/>
          <w:spacing w:val="0"/>
          <w:w w:val="100"/>
          <w:position w:val="0"/>
          <w:sz w:val="18"/>
          <w:szCs w:val="18"/>
        </w:rPr>
        <w:t>3</w:t>
      </w:r>
      <w:bookmarkEnd w:id="461"/>
      <w:r>
        <w:rPr>
          <w:color w:val="000000"/>
          <w:spacing w:val="0"/>
          <w:w w:val="100"/>
          <w:position w:val="0"/>
        </w:rPr>
        <w:t>、</w:t>
        <w:tab/>
        <w:t>公司控股股东东润投资自新增股份上市之日起三十六个月内不以任何形式转让。</w:t>
      </w:r>
    </w:p>
    <w:p>
      <w:pPr>
        <w:pStyle w:val="Style33"/>
        <w:keepNext w:val="0"/>
        <w:keepLines w:val="0"/>
        <w:widowControl w:val="0"/>
        <w:shd w:val="clear" w:color="auto" w:fill="auto"/>
        <w:tabs>
          <w:tab w:pos="834" w:val="left"/>
        </w:tabs>
        <w:bidi w:val="0"/>
        <w:spacing w:before="0" w:after="120" w:line="317" w:lineRule="exact"/>
        <w:ind w:left="140" w:right="0" w:firstLine="360"/>
        <w:jc w:val="left"/>
      </w:pPr>
      <w:bookmarkStart w:id="462" w:name="bookmark462"/>
      <w:r>
        <w:rPr>
          <w:rFonts w:ascii="Times New Roman" w:eastAsia="Times New Roman" w:hAnsi="Times New Roman" w:cs="Times New Roman"/>
          <w:color w:val="000000"/>
          <w:spacing w:val="0"/>
          <w:w w:val="100"/>
          <w:position w:val="0"/>
          <w:sz w:val="18"/>
          <w:szCs w:val="18"/>
        </w:rPr>
        <w:t>4</w:t>
      </w:r>
      <w:bookmarkEnd w:id="462"/>
      <w:r>
        <w:rPr>
          <w:color w:val="000000"/>
          <w:spacing w:val="0"/>
          <w:w w:val="100"/>
          <w:position w:val="0"/>
        </w:rPr>
        <w:t>、</w:t>
        <w:tab/>
        <w:t>报告期内，公司高管未有股份锁定。自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日起，公司第四届董事会董事夏晓宇先生任期前持有的公司 </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股股票锁定</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股。</w:t>
      </w:r>
    </w:p>
    <w:p>
      <w:pPr>
        <w:pStyle w:val="Style33"/>
        <w:keepNext w:val="0"/>
        <w:keepLines w:val="0"/>
        <w:widowControl w:val="0"/>
        <w:shd w:val="clear" w:color="auto" w:fill="auto"/>
        <w:bidi w:val="0"/>
        <w:spacing w:before="0" w:after="120" w:line="315" w:lineRule="exact"/>
        <w:ind w:left="0" w:right="0" w:firstLine="500"/>
        <w:jc w:val="both"/>
      </w:pPr>
      <w:r>
        <w:rPr>
          <w:color w:val="000000"/>
          <w:spacing w:val="0"/>
          <w:w w:val="100"/>
          <w:position w:val="0"/>
        </w:rPr>
        <w:t>股份变动的批准情况</w:t>
      </w:r>
    </w:p>
    <w:p>
      <w:pPr>
        <w:pStyle w:val="Style33"/>
        <w:keepNext w:val="0"/>
        <w:keepLines w:val="0"/>
        <w:widowControl w:val="0"/>
        <w:shd w:val="clear" w:color="auto" w:fill="auto"/>
        <w:bidi w:val="0"/>
        <w:spacing w:before="0" w:after="0" w:line="360" w:lineRule="auto"/>
        <w:ind w:left="0" w:right="0" w:firstLine="5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20" w:line="313" w:lineRule="exact"/>
        <w:ind w:left="14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日收到中国证监会《关于核准江苏丰东热技术股份有限公司向徐正军等发行股份购买资产并募 集配套资金的批复》（证监许可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2016]2334</w:t>
      </w:r>
      <w:r>
        <w:rPr>
          <w:color w:val="000000"/>
          <w:spacing w:val="0"/>
          <w:w w:val="100"/>
          <w:position w:val="0"/>
        </w:rPr>
        <w:t>号），核准公司向徐正军发行</w:t>
      </w:r>
      <w:r>
        <w:rPr>
          <w:rFonts w:ascii="Times New Roman" w:eastAsia="Times New Roman" w:hAnsi="Times New Roman" w:cs="Times New Roman"/>
          <w:color w:val="000000"/>
          <w:spacing w:val="0"/>
          <w:w w:val="100"/>
          <w:position w:val="0"/>
          <w:sz w:val="18"/>
          <w:szCs w:val="18"/>
        </w:rPr>
        <w:t>80,126,857</w:t>
      </w:r>
      <w:r>
        <w:rPr>
          <w:color w:val="000000"/>
          <w:spacing w:val="0"/>
          <w:w w:val="100"/>
          <w:position w:val="0"/>
        </w:rPr>
        <w:t>股股份、向王金根发行</w:t>
      </w:r>
      <w:r>
        <w:rPr>
          <w:rFonts w:ascii="Times New Roman" w:eastAsia="Times New Roman" w:hAnsi="Times New Roman" w:cs="Times New Roman"/>
          <w:color w:val="000000"/>
          <w:spacing w:val="0"/>
          <w:w w:val="100"/>
          <w:position w:val="0"/>
          <w:sz w:val="18"/>
          <w:szCs w:val="18"/>
        </w:rPr>
        <w:t>34,069,687</w:t>
      </w:r>
      <w:r>
        <w:rPr>
          <w:color w:val="000000"/>
          <w:spacing w:val="0"/>
          <w:w w:val="100"/>
          <w:position w:val="0"/>
        </w:rPr>
        <w:t>股股份、 向北京众诚方圆投资中心（有限合伙）发行</w:t>
      </w:r>
      <w:r>
        <w:rPr>
          <w:rFonts w:ascii="Times New Roman" w:eastAsia="Times New Roman" w:hAnsi="Times New Roman" w:cs="Times New Roman"/>
          <w:color w:val="000000"/>
          <w:spacing w:val="0"/>
          <w:w w:val="100"/>
          <w:position w:val="0"/>
          <w:sz w:val="18"/>
          <w:szCs w:val="18"/>
        </w:rPr>
        <w:t>10,331,948</w:t>
      </w:r>
      <w:r>
        <w:rPr>
          <w:color w:val="000000"/>
          <w:spacing w:val="0"/>
          <w:w w:val="100"/>
          <w:position w:val="0"/>
        </w:rPr>
        <w:t>股股份、向深圳金蝶软件配套用品有限公司发行</w:t>
      </w:r>
      <w:r>
        <w:rPr>
          <w:rFonts w:ascii="Times New Roman" w:eastAsia="Times New Roman" w:hAnsi="Times New Roman" w:cs="Times New Roman"/>
          <w:color w:val="000000"/>
          <w:spacing w:val="0"/>
          <w:w w:val="100"/>
          <w:position w:val="0"/>
          <w:sz w:val="18"/>
          <w:szCs w:val="18"/>
        </w:rPr>
        <w:t>6,309,201</w:t>
      </w:r>
      <w:r>
        <w:rPr>
          <w:color w:val="000000"/>
          <w:spacing w:val="0"/>
          <w:w w:val="100"/>
          <w:position w:val="0"/>
        </w:rPr>
        <w:t>股股份、 向苏州松禾成长二号创业投资中心（有限合伙）发行</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股股份、向广州西域洪昌互联网创业投资合伙企业（有限合 伙）发行</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股股份、向曹锋发行</w:t>
      </w:r>
      <w:r>
        <w:rPr>
          <w:rFonts w:ascii="Times New Roman" w:eastAsia="Times New Roman" w:hAnsi="Times New Roman" w:cs="Times New Roman"/>
          <w:color w:val="000000"/>
          <w:spacing w:val="0"/>
          <w:w w:val="100"/>
          <w:position w:val="0"/>
          <w:sz w:val="18"/>
          <w:szCs w:val="18"/>
        </w:rPr>
        <w:t>3,785,520</w:t>
      </w:r>
      <w:r>
        <w:rPr>
          <w:color w:val="000000"/>
          <w:spacing w:val="0"/>
          <w:w w:val="100"/>
          <w:position w:val="0"/>
        </w:rPr>
        <w:t>股股份、向邓国庭发行</w:t>
      </w:r>
      <w:r>
        <w:rPr>
          <w:rFonts w:ascii="Times New Roman" w:eastAsia="Times New Roman" w:hAnsi="Times New Roman" w:cs="Times New Roman"/>
          <w:color w:val="000000"/>
          <w:spacing w:val="0"/>
          <w:w w:val="100"/>
          <w:position w:val="0"/>
          <w:sz w:val="18"/>
          <w:szCs w:val="18"/>
        </w:rPr>
        <w:t>1,892,760</w:t>
      </w:r>
      <w:r>
        <w:rPr>
          <w:color w:val="000000"/>
          <w:spacing w:val="0"/>
          <w:w w:val="100"/>
          <w:position w:val="0"/>
        </w:rPr>
        <w:t>股股份购买相关资产；核准公司非公开 发行不超过</w:t>
      </w:r>
      <w:r>
        <w:rPr>
          <w:rFonts w:ascii="Times New Roman" w:eastAsia="Times New Roman" w:hAnsi="Times New Roman" w:cs="Times New Roman"/>
          <w:color w:val="000000"/>
          <w:spacing w:val="0"/>
          <w:w w:val="100"/>
          <w:position w:val="0"/>
          <w:sz w:val="18"/>
          <w:szCs w:val="18"/>
        </w:rPr>
        <w:t>74,349,440</w:t>
      </w:r>
      <w:r>
        <w:rPr>
          <w:color w:val="000000"/>
          <w:spacing w:val="0"/>
          <w:w w:val="100"/>
          <w:position w:val="0"/>
        </w:rPr>
        <w:t>股新股募集本次发行股份购买资产的配套资金。</w:t>
      </w:r>
    </w:p>
    <w:p>
      <w:pPr>
        <w:pStyle w:val="Style33"/>
        <w:keepNext w:val="0"/>
        <w:keepLines w:val="0"/>
        <w:widowControl w:val="0"/>
        <w:shd w:val="clear" w:color="auto" w:fill="auto"/>
        <w:bidi w:val="0"/>
        <w:spacing w:before="0" w:after="120" w:line="314" w:lineRule="exact"/>
        <w:ind w:left="0" w:right="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20" w:line="312"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日，广州市工商行政管理局核发了《准予变更登记（备案）通知书》（穗工商（市局）内变字</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01201610190337</w:t>
      </w:r>
      <w:r>
        <w:rPr>
          <w:color w:val="000000"/>
          <w:spacing w:val="0"/>
          <w:w w:val="100"/>
          <w:position w:val="0"/>
        </w:rPr>
        <w:t>号），准予方欣科技进行企业类型、股东变更登记和章程备案，方欣科技股东变更为丰东股份。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日，方欣科技取得了广州市工商行政管理局核发的变更后的《营业执照》（统一社会信用代码： </w:t>
      </w:r>
      <w:r>
        <w:rPr>
          <w:rFonts w:ascii="Times New Roman" w:eastAsia="Times New Roman" w:hAnsi="Times New Roman" w:cs="Times New Roman"/>
          <w:color w:val="000000"/>
          <w:spacing w:val="0"/>
          <w:w w:val="100"/>
          <w:position w:val="0"/>
          <w:sz w:val="18"/>
          <w:szCs w:val="18"/>
        </w:rPr>
        <w:t>91440101708358833MX,</w:t>
      </w:r>
      <w:r>
        <w:rPr>
          <w:color w:val="000000"/>
          <w:spacing w:val="0"/>
          <w:w w:val="100"/>
          <w:position w:val="0"/>
        </w:rPr>
        <w:t>至此，资产过户手续办理完成，公司持有方欣科技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 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fldChar w:fldCharType="end"/>
      </w:r>
      <w:r>
        <w:rPr>
          <w:color w:val="000000"/>
          <w:spacing w:val="0"/>
          <w:w w:val="100"/>
          <w:position w:val="0"/>
        </w:rPr>
        <w:t>刊载了《关于发行股份购买资产并募集配套资金暨关联交易之标的资产过户完成的公告》（公 告编号：</w:t>
      </w:r>
      <w:r>
        <w:rPr>
          <w:rFonts w:ascii="Times New Roman" w:eastAsia="Times New Roman" w:hAnsi="Times New Roman" w:cs="Times New Roman"/>
          <w:color w:val="000000"/>
          <w:spacing w:val="0"/>
          <w:w w:val="100"/>
          <w:position w:val="0"/>
          <w:sz w:val="18"/>
          <w:szCs w:val="18"/>
        </w:rPr>
        <w:t>2016-067</w:t>
      </w:r>
      <w:r>
        <w:rPr>
          <w:color w:val="000000"/>
          <w:spacing w:val="0"/>
          <w:w w:val="100"/>
          <w:position w:val="0"/>
        </w:rPr>
        <w:t>）。</w:t>
      </w:r>
    </w:p>
    <w:p>
      <w:pPr>
        <w:pStyle w:val="Style33"/>
        <w:keepNext w:val="0"/>
        <w:keepLines w:val="0"/>
        <w:widowControl w:val="0"/>
        <w:shd w:val="clear" w:color="auto" w:fill="auto"/>
        <w:bidi w:val="0"/>
        <w:spacing w:before="0" w:after="120" w:line="341" w:lineRule="exact"/>
        <w:ind w:left="38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2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年内完成发行股份购买方欣科技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股权并募集配套资金项目，自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月起方欣科技纳入公司合并报 表范围。方欣科技随着财税云服务业务收入的快速增长以及财税云服务毛利率大幅增长，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月实现的归属于母公 司股东的净利润</w:t>
      </w:r>
      <w:r>
        <w:rPr>
          <w:rFonts w:ascii="Times New Roman" w:eastAsia="Times New Roman" w:hAnsi="Times New Roman" w:cs="Times New Roman"/>
          <w:color w:val="000000"/>
          <w:spacing w:val="0"/>
          <w:w w:val="100"/>
          <w:position w:val="0"/>
          <w:sz w:val="18"/>
          <w:szCs w:val="18"/>
        </w:rPr>
        <w:t>4,041.7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万元并入公司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年度经营业绩，占公司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年度合并归属于母公司股东的净利润的</w:t>
      </w:r>
      <w:r>
        <w:rPr>
          <w:rFonts w:ascii="Times New Roman" w:eastAsia="Times New Roman" w:hAnsi="Times New Roman" w:cs="Times New Roman"/>
          <w:color w:val="000000"/>
          <w:spacing w:val="0"/>
          <w:w w:val="100"/>
          <w:position w:val="0"/>
          <w:sz w:val="18"/>
          <w:szCs w:val="18"/>
        </w:rPr>
        <w:t>86.81%</w:t>
      </w:r>
      <w:r>
        <w:rPr>
          <w:color w:val="000000"/>
          <w:spacing w:val="0"/>
          <w:w w:val="100"/>
          <w:position w:val="0"/>
        </w:rPr>
        <w:t>，对公 司全年净利贡献很大，使得公司营业利润、利润总额、归属于上市公司股东的净利润均有较大幅度增长，同时公司总资产、 归属于上市公司股东的所有者权益、股本、归属于上市公司股东的每股净资产亦有大幅上升。</w:t>
      </w:r>
    </w:p>
    <w:p>
      <w:pPr>
        <w:pStyle w:val="Style33"/>
        <w:keepNext w:val="0"/>
        <w:keepLines w:val="0"/>
        <w:widowControl w:val="0"/>
        <w:shd w:val="clear" w:color="auto" w:fill="auto"/>
        <w:bidi w:val="0"/>
        <w:spacing w:before="0" w:after="120" w:line="314" w:lineRule="exact"/>
        <w:ind w:left="0" w:right="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26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、限售股份变动情况</w:t>
      </w:r>
      <w:bookmarkEnd w:id="463"/>
      <w:bookmarkEnd w:id="464"/>
      <w:bookmarkEnd w:id="466"/>
    </w:p>
    <w:p>
      <w:pPr>
        <w:pStyle w:val="Style33"/>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710"/>
        <w:gridCol w:w="994"/>
        <w:gridCol w:w="1133"/>
        <w:gridCol w:w="1277"/>
        <w:gridCol w:w="1272"/>
        <w:gridCol w:w="3062"/>
      </w:tblGrid>
      <w:tr>
        <w:trPr>
          <w:trHeight w:val="7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期初限</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80,126,857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80,126,857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购买资产发行 股份锁定</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8,012,686</w:t>
            </w:r>
            <w:r>
              <w:rPr>
                <w:color w:val="000000"/>
                <w:spacing w:val="0"/>
                <w:w w:val="100"/>
                <w:position w:val="0"/>
              </w:rPr>
              <w:t>股；</w:t>
            </w:r>
          </w:p>
          <w:p>
            <w:pPr>
              <w:pStyle w:val="Style26"/>
              <w:keepNext w:val="0"/>
              <w:keepLines w:val="0"/>
              <w:widowControl w:val="0"/>
              <w:numPr>
                <w:ilvl w:val="0"/>
                <w:numId w:val="9"/>
              </w:numPr>
              <w:shd w:val="clear" w:color="auto" w:fill="auto"/>
              <w:tabs>
                <w:tab w:pos="413" w:val="left"/>
              </w:tabs>
              <w:bidi w:val="0"/>
              <w:spacing w:before="0" w:after="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20,031,714 </w:t>
            </w:r>
            <w:r>
              <w:rPr>
                <w:color w:val="000000"/>
                <w:spacing w:val="0"/>
                <w:w w:val="100"/>
                <w:position w:val="0"/>
              </w:rPr>
              <w:t>股；</w:t>
            </w:r>
          </w:p>
          <w:p>
            <w:pPr>
              <w:pStyle w:val="Style26"/>
              <w:keepNext w:val="0"/>
              <w:keepLines w:val="0"/>
              <w:widowControl w:val="0"/>
              <w:numPr>
                <w:ilvl w:val="0"/>
                <w:numId w:val="9"/>
              </w:numPr>
              <w:shd w:val="clear" w:color="auto" w:fill="auto"/>
              <w:tabs>
                <w:tab w:pos="413" w:val="left"/>
              </w:tabs>
              <w:bidi w:val="0"/>
              <w:spacing w:before="0" w:after="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52,082,457 </w:t>
            </w:r>
            <w:r>
              <w:rPr>
                <w:color w:val="000000"/>
                <w:spacing w:val="0"/>
                <w:w w:val="100"/>
                <w:position w:val="0"/>
              </w:rPr>
              <w:t>股。</w:t>
            </w:r>
          </w:p>
        </w:tc>
      </w:tr>
      <w:tr>
        <w:trPr>
          <w:trHeight w:val="7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34,069,687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34,069,687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购买资产发行 股份锁定</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3,406,969</w:t>
            </w:r>
            <w:r>
              <w:rPr>
                <w:color w:val="000000"/>
                <w:spacing w:val="0"/>
                <w:w w:val="100"/>
                <w:position w:val="0"/>
              </w:rPr>
              <w:t>股；</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8,517,422</w:t>
            </w:r>
            <w:r>
              <w:rPr>
                <w:color w:val="000000"/>
                <w:spacing w:val="0"/>
                <w:w w:val="100"/>
                <w:position w:val="0"/>
              </w:rPr>
              <w:t>股；</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22,145,296 </w:t>
            </w:r>
            <w:r>
              <w:rPr>
                <w:color w:val="000000"/>
                <w:spacing w:val="0"/>
                <w:w w:val="100"/>
                <w:position w:val="0"/>
              </w:rPr>
              <w:t>股。</w:t>
            </w:r>
          </w:p>
        </w:tc>
      </w:tr>
      <w:tr>
        <w:trPr>
          <w:trHeight w:val="7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3,785,520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购买资产发行 股份锁定</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378,552</w:t>
            </w:r>
            <w:r>
              <w:rPr>
                <w:color w:val="000000"/>
                <w:spacing w:val="0"/>
                <w:w w:val="100"/>
                <w:position w:val="0"/>
              </w:rPr>
              <w:t>股；</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946,380</w:t>
            </w:r>
            <w:r>
              <w:rPr>
                <w:color w:val="000000"/>
                <w:spacing w:val="0"/>
                <w:w w:val="100"/>
                <w:position w:val="0"/>
              </w:rPr>
              <w:t>股；</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2,460,588</w:t>
            </w:r>
            <w:r>
              <w:rPr>
                <w:color w:val="000000"/>
                <w:spacing w:val="0"/>
                <w:w w:val="100"/>
                <w:position w:val="0"/>
              </w:rPr>
              <w:t>股。</w:t>
            </w:r>
          </w:p>
        </w:tc>
      </w:tr>
      <w:tr>
        <w:trPr>
          <w:trHeight w:val="7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邓国庭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1,892,760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购买资产发行 股份锁定</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189,276</w:t>
            </w:r>
            <w:r>
              <w:rPr>
                <w:color w:val="000000"/>
                <w:spacing w:val="0"/>
                <w:w w:val="100"/>
                <w:position w:val="0"/>
              </w:rPr>
              <w:t>股；</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473,190</w:t>
            </w:r>
            <w:r>
              <w:rPr>
                <w:color w:val="000000"/>
                <w:spacing w:val="0"/>
                <w:w w:val="100"/>
                <w:position w:val="0"/>
              </w:rPr>
              <w:t>股；</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1,230,294</w:t>
            </w:r>
            <w:r>
              <w:rPr>
                <w:color w:val="000000"/>
                <w:spacing w:val="0"/>
                <w:w w:val="100"/>
                <w:position w:val="0"/>
              </w:rPr>
              <w:t>股。</w:t>
            </w:r>
          </w:p>
        </w:tc>
      </w:tr>
      <w:tr>
        <w:trPr>
          <w:trHeight w:val="7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北京众诚方 圆投资中心</w:t>
            </w:r>
          </w:p>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10,331,948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购买资产发行 股份锁定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10,331,948 </w:t>
            </w:r>
            <w:r>
              <w:rPr>
                <w:color w:val="000000"/>
                <w:spacing w:val="0"/>
                <w:w w:val="100"/>
                <w:position w:val="0"/>
              </w:rPr>
              <w:t>股。</w:t>
            </w:r>
          </w:p>
        </w:tc>
      </w:tr>
      <w:tr>
        <w:trPr>
          <w:trHeight w:val="7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left"/>
            </w:pPr>
            <w:r>
              <w:rPr>
                <w:color w:val="000000"/>
                <w:spacing w:val="0"/>
                <w:w w:val="100"/>
                <w:position w:val="0"/>
              </w:rPr>
              <w:t>深圳市金蝶 软件配套用 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6,309,201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购买资产发行 股份锁定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6,309,201</w:t>
            </w:r>
            <w:r>
              <w:rPr>
                <w:color w:val="000000"/>
                <w:spacing w:val="0"/>
                <w:w w:val="100"/>
                <w:position w:val="0"/>
              </w:rPr>
              <w:t>股。</w:t>
            </w:r>
          </w:p>
        </w:tc>
      </w:tr>
      <w:tr>
        <w:trPr>
          <w:trHeight w:val="984"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苏州松禾成 长二号创业 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5,938,220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5,938,220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购买资产发行 股份锁定</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1138"/>
        <w:gridCol w:w="710"/>
        <w:gridCol w:w="994"/>
        <w:gridCol w:w="1133"/>
        <w:gridCol w:w="1277"/>
        <w:gridCol w:w="1272"/>
        <w:gridCol w:w="3062"/>
      </w:tblGrid>
      <w:tr>
        <w:trPr>
          <w:trHeight w:val="129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4" w:lineRule="exact"/>
              <w:ind w:left="0" w:right="0" w:firstLine="0"/>
              <w:jc w:val="left"/>
            </w:pPr>
            <w:r>
              <w:rPr>
                <w:color w:val="000000"/>
                <w:spacing w:val="0"/>
                <w:w w:val="100"/>
                <w:position w:val="0"/>
              </w:rPr>
              <w:t>广州西域洪 昌互联网创 业投资合伙 企业（有限合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5,938,220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5,938,220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购买资产发行 股份锁定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40,272,614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40,272,614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非公开发行股 份锁定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40,272,614 </w:t>
            </w:r>
            <w:r>
              <w:rPr>
                <w:color w:val="000000"/>
                <w:spacing w:val="0"/>
                <w:w w:val="100"/>
                <w:position w:val="0"/>
              </w:rPr>
              <w:t>股。</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束昱辉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26,641,883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26,641,883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非公开发行股 份锁定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26,641,883 </w:t>
            </w:r>
            <w:r>
              <w:rPr>
                <w:color w:val="000000"/>
                <w:spacing w:val="0"/>
                <w:w w:val="100"/>
                <w:position w:val="0"/>
              </w:rPr>
              <w:t>股。</w:t>
            </w:r>
          </w:p>
        </w:tc>
      </w:tr>
      <w:tr>
        <w:trPr>
          <w:trHeight w:val="129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民生证券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浦 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 方欣</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 资产管理计 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4,434,944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4,434,944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非公开发行股 份锁定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4,434,944</w:t>
            </w:r>
            <w:r>
              <w:rPr>
                <w:color w:val="000000"/>
                <w:spacing w:val="0"/>
                <w:w w:val="100"/>
                <w:position w:val="0"/>
              </w:rPr>
              <w:t>股。</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2,727,385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2,727,385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非公开发行股 份锁定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2,727,385</w:t>
            </w:r>
            <w:r>
              <w:rPr>
                <w:color w:val="000000"/>
                <w:spacing w:val="0"/>
                <w:w w:val="100"/>
                <w:position w:val="0"/>
              </w:rPr>
              <w:t>股。</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徐锦宏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非公开发行股 份锁定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272,614</w:t>
            </w:r>
            <w:r>
              <w:rPr>
                <w:color w:val="000000"/>
                <w:spacing w:val="0"/>
                <w:w w:val="100"/>
                <w:position w:val="0"/>
              </w:rPr>
              <w:t>股。</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江苏权健东 润投资管理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96,900,000 </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319,641,853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319,641,853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467" w:name="bookmark467"/>
      <w:bookmarkStart w:id="468" w:name="bookmark468"/>
      <w:bookmarkStart w:id="469" w:name="bookmark469"/>
      <w:bookmarkStart w:id="470" w:name="bookmark470"/>
      <w:r>
        <w:rPr>
          <w:color w:val="000000"/>
          <w:spacing w:val="0"/>
          <w:w w:val="100"/>
          <w:position w:val="0"/>
        </w:rPr>
        <w:t>二</w:t>
      </w:r>
      <w:bookmarkEnd w:id="469"/>
      <w:r>
        <w:rPr>
          <w:color w:val="000000"/>
          <w:spacing w:val="0"/>
          <w:w w:val="100"/>
          <w:position w:val="0"/>
        </w:rPr>
        <w:t>、证券发行与上市情况</w:t>
      </w:r>
      <w:bookmarkEnd w:id="467"/>
      <w:bookmarkEnd w:id="468"/>
      <w:bookmarkEnd w:id="470"/>
    </w:p>
    <w:p>
      <w:pPr>
        <w:pStyle w:val="Style37"/>
        <w:keepNext/>
        <w:keepLines/>
        <w:widowControl w:val="0"/>
        <w:shd w:val="clear" w:color="auto" w:fill="auto"/>
        <w:bidi w:val="0"/>
        <w:spacing w:before="0" w:after="360" w:line="240" w:lineRule="auto"/>
        <w:ind w:left="0" w:right="0" w:firstLine="36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、报告期内证券发行（不含优先股）情况</w:t>
      </w:r>
      <w:bookmarkEnd w:id="471"/>
      <w:bookmarkEnd w:id="472"/>
      <w:bookmarkEnd w:id="474"/>
    </w:p>
    <w:p>
      <w:pPr>
        <w:pStyle w:val="Style33"/>
        <w:keepNext w:val="0"/>
        <w:keepLines w:val="0"/>
        <w:widowControl w:val="0"/>
        <w:shd w:val="clear" w:color="auto" w:fill="auto"/>
        <w:bidi w:val="0"/>
        <w:spacing w:before="0" w:after="36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36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、公司股份总数及股东结构的变动、公司资产和负债结构的变动情况说明</w:t>
      </w:r>
      <w:bookmarkEnd w:id="475"/>
      <w:bookmarkEnd w:id="476"/>
      <w:bookmarkEnd w:id="478"/>
    </w:p>
    <w:p>
      <w:pPr>
        <w:pStyle w:val="Style33"/>
        <w:keepNext w:val="0"/>
        <w:keepLines w:val="0"/>
        <w:widowControl w:val="0"/>
        <w:shd w:val="clear" w:color="auto" w:fill="auto"/>
        <w:bidi w:val="0"/>
        <w:spacing w:before="0" w:after="36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36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、现存的内部职工股情况</w:t>
      </w:r>
      <w:bookmarkEnd w:id="479"/>
      <w:bookmarkEnd w:id="480"/>
      <w:bookmarkEnd w:id="482"/>
    </w:p>
    <w:p>
      <w:pPr>
        <w:pStyle w:val="Style33"/>
        <w:keepNext w:val="0"/>
        <w:keepLines w:val="0"/>
        <w:widowControl w:val="0"/>
        <w:shd w:val="clear" w:color="auto" w:fill="auto"/>
        <w:bidi w:val="0"/>
        <w:spacing w:before="0" w:after="36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483" w:name="bookmark483"/>
      <w:bookmarkStart w:id="484" w:name="bookmark484"/>
      <w:bookmarkStart w:id="485" w:name="bookmark485"/>
      <w:bookmarkStart w:id="486" w:name="bookmark486"/>
      <w:r>
        <w:rPr>
          <w:color w:val="000000"/>
          <w:spacing w:val="0"/>
          <w:w w:val="100"/>
          <w:position w:val="0"/>
        </w:rPr>
        <w:t>三</w:t>
      </w:r>
      <w:bookmarkEnd w:id="485"/>
      <w:r>
        <w:rPr>
          <w:color w:val="000000"/>
          <w:spacing w:val="0"/>
          <w:w w:val="100"/>
          <w:position w:val="0"/>
        </w:rPr>
        <w:t>、股东和实际控制人情况</w:t>
      </w:r>
      <w:bookmarkEnd w:id="483"/>
      <w:bookmarkEnd w:id="484"/>
      <w:bookmarkEnd w:id="486"/>
    </w:p>
    <w:p>
      <w:pPr>
        <w:pStyle w:val="Style37"/>
        <w:keepNext/>
        <w:keepLines/>
        <w:widowControl w:val="0"/>
        <w:shd w:val="clear" w:color="auto" w:fill="auto"/>
        <w:bidi w:val="0"/>
        <w:spacing w:before="0" w:after="360" w:line="240" w:lineRule="auto"/>
        <w:ind w:left="0" w:right="0" w:firstLine="36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、公司股东数量及持股情况</w:t>
      </w:r>
      <w:bookmarkEnd w:id="487"/>
      <w:bookmarkEnd w:id="488"/>
      <w:bookmarkEnd w:id="49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1070"/>
        <w:gridCol w:w="1421"/>
        <w:gridCol w:w="1094"/>
        <w:gridCol w:w="1200"/>
        <w:gridCol w:w="1195"/>
        <w:gridCol w:w="1195"/>
        <w:gridCol w:w="1205"/>
      </w:tblGrid>
      <w:tr>
        <w:trPr>
          <w:trHeight w:val="154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2" w:lineRule="exact"/>
              <w:ind w:left="0" w:right="0" w:firstLine="0"/>
              <w:jc w:val="left"/>
            </w:pPr>
            <w:r>
              <w:rPr>
                <w:color w:val="000000"/>
                <w:spacing w:val="0"/>
                <w:w w:val="100"/>
                <w:position w:val="0"/>
              </w:rPr>
              <w:t>年度报告披露日 前上一月末普通 股股东总数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7" w:lineRule="exact"/>
              <w:ind w:left="0" w:right="0" w:firstLine="0"/>
              <w:jc w:val="left"/>
            </w:pPr>
            <w:r>
              <w:rPr>
                <w:color w:val="000000"/>
                <w:spacing w:val="0"/>
                <w:w w:val="100"/>
                <w:position w:val="0"/>
              </w:rPr>
              <w:t>报告期末表决 权恢复的优先 股股东总数</w:t>
            </w:r>
          </w:p>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2414"/>
        <w:gridCol w:w="994"/>
        <w:gridCol w:w="706"/>
        <w:gridCol w:w="994"/>
        <w:gridCol w:w="149"/>
        <w:gridCol w:w="845"/>
        <w:gridCol w:w="768"/>
        <w:gridCol w:w="226"/>
        <w:gridCol w:w="989"/>
        <w:gridCol w:w="139"/>
        <w:gridCol w:w="427"/>
        <w:gridCol w:w="931"/>
      </w:tblGrid>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持股</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6"/>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质押或冻结情况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江苏权健东润投资管理有限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96,900,000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80,126,857</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80,126,857</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80,126,857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50,480,000</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49,600,000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40,272,614</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40,272,614</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40,272,614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34,069,687</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34,069,687</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34,069,687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束昱辉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26,641,883</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26,641,883</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26,641,883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北京众诚方圆投资中心（有限 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10,331,948</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10,331,948</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10,331,948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10,331,948</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交通银行股份有限公司一易方 达科讯混合型证券投资基金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基金、理财 产品等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8,599,627</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8,599,627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8,599,627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和华株式会社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8,492,968</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8,492,968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深圳市金蝶软件配套用品有限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6,309,201</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6,309,201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6,309,201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26" w:lineRule="exact"/>
              <w:ind w:left="0" w:right="0" w:firstLine="0"/>
              <w:jc w:val="left"/>
            </w:pPr>
            <w:r>
              <w:rPr>
                <w:color w:val="000000"/>
                <w:spacing w:val="0"/>
                <w:w w:val="100"/>
                <w:position w:val="0"/>
              </w:rPr>
              <w:t xml:space="preserve">战略投资者或一般法人因配售新股成为前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11"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上述股东中，朱文明、束昱辉为一致行动人；徐正军、王金根为一致行动人。 除此之外，上述股东之间不存在公司已知的关联关系，亦不存在公司已知的一 致行动人关系。</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5"/>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 售条件股份数量</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5"/>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49,600,000</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49,600,000</w:t>
            </w:r>
          </w:p>
        </w:tc>
      </w:tr>
      <w:tr>
        <w:trPr>
          <w:trHeight w:val="403" w:hRule="exact"/>
        </w:trPr>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交通银行股份有限公司一易方达科讯混合型证券投资基金</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8,599,627</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8,599,627</w:t>
            </w:r>
          </w:p>
        </w:tc>
      </w:tr>
      <w:tr>
        <w:trPr>
          <w:trHeight w:val="398" w:hRule="exact"/>
        </w:trPr>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和华株式会社</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8,492,968</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8,492,968</w:t>
            </w:r>
          </w:p>
        </w:tc>
      </w:tr>
      <w:tr>
        <w:trPr>
          <w:trHeight w:val="403" w:hRule="exact"/>
        </w:trPr>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中国工商银行一广发策略优选混合型证券投资基金</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4,779,057</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4,779,057</w:t>
            </w:r>
          </w:p>
        </w:tc>
      </w:tr>
      <w:tr>
        <w:trPr>
          <w:trHeight w:val="403" w:hRule="exact"/>
        </w:trPr>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中国工商银行股份有限公司一广发核心精选混合型证券投资基金</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3,407,233</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3,407,233</w:t>
            </w:r>
          </w:p>
        </w:tc>
      </w:tr>
      <w:tr>
        <w:trPr>
          <w:trHeight w:val="571" w:hRule="exact"/>
        </w:trPr>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中国工商银行股份有限公司一易方达新兴成长灵活配置混合型证 券投资基金</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2,760,000</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2,760,000</w:t>
            </w:r>
          </w:p>
        </w:tc>
      </w:tr>
      <w:tr>
        <w:trPr>
          <w:trHeight w:val="398" w:hRule="exact"/>
        </w:trPr>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中国工商银行股份有限公司一广发轮动配置混合型证券投资基金</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2,744,472</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2,744,472</w:t>
            </w:r>
          </w:p>
        </w:tc>
      </w:tr>
      <w:tr>
        <w:trPr>
          <w:trHeight w:val="403" w:hRule="exact"/>
        </w:trPr>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中国银行股份有限公司一国联安优选行业混合型证券投资基金</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2,326,224</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2,326,224</w:t>
            </w:r>
          </w:p>
        </w:tc>
      </w:tr>
      <w:tr>
        <w:trPr>
          <w:trHeight w:val="571" w:hRule="exact"/>
        </w:trPr>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中国建设银行股份有限公司一易方达创新驱动灵活配置混合型证 券投资基金</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1,918,422</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1,918,422</w:t>
            </w:r>
          </w:p>
        </w:tc>
      </w:tr>
      <w:tr>
        <w:trPr>
          <w:trHeight w:val="331" w:hRule="exact"/>
        </w:trPr>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朱德芳</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1,860,353</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1,860,353</w:t>
            </w:r>
          </w:p>
        </w:tc>
      </w:tr>
      <w:tr>
        <w:trPr>
          <w:trHeight w:val="566" w:hRule="exact"/>
        </w:trPr>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上述股东之间，不存在公司已知的关联关系，亦不存在 公司已知的一致行动人关系。</w:t>
            </w:r>
          </w:p>
        </w:tc>
      </w:tr>
      <w:tr>
        <w:trPr>
          <w:trHeight w:val="413" w:hRule="exact"/>
        </w:trPr>
        <w:tc>
          <w:tcPr>
            <w:gridSpan w:val="5"/>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3"/>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after="16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line="240" w:lineRule="auto"/>
        <w:ind w:left="0" w:right="0" w:firstLine="42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、公司控股股东情况</w:t>
      </w:r>
      <w:bookmarkEnd w:id="491"/>
      <w:bookmarkEnd w:id="492"/>
      <w:bookmarkEnd w:id="494"/>
    </w:p>
    <w:p>
      <w:pPr>
        <w:pStyle w:val="Style33"/>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控股股东类型：法人</w:t>
      </w:r>
    </w:p>
    <w:tbl>
      <w:tblPr>
        <w:tblOverlap w:val="never"/>
        <w:jc w:val="center"/>
        <w:tblLayout w:type="fixed"/>
      </w:tblPr>
      <w:tblGrid>
        <w:gridCol w:w="2002"/>
        <w:gridCol w:w="1973"/>
        <w:gridCol w:w="1747"/>
        <w:gridCol w:w="1934"/>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统一社会信用代码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江苏权健东润投资管理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9132098272281206X2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投资业务；投资管理咨 询服务。</w:t>
            </w:r>
          </w:p>
        </w:tc>
      </w:tr>
      <w:tr>
        <w:trPr>
          <w:trHeight w:val="82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59" w:line="1" w:lineRule="exact"/>
      </w:pPr>
    </w:p>
    <w:p>
      <w:pPr>
        <w:pStyle w:val="Style33"/>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16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line="240" w:lineRule="auto"/>
        <w:ind w:left="0" w:right="0" w:firstLine="42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3</w:t>
      </w:r>
      <w:bookmarkEnd w:id="497"/>
      <w:r>
        <w:rPr>
          <w:color w:val="000000"/>
          <w:spacing w:val="0"/>
          <w:w w:val="100"/>
          <w:position w:val="0"/>
        </w:rPr>
        <w:t>、公司实际控制人情况</w:t>
      </w:r>
      <w:bookmarkEnd w:id="495"/>
      <w:bookmarkEnd w:id="496"/>
      <w:bookmarkEnd w:id="498"/>
    </w:p>
    <w:p>
      <w:pPr>
        <w:pStyle w:val="Style33"/>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实际控制人类型：自然人</w:t>
      </w:r>
    </w:p>
    <w:tbl>
      <w:tblPr>
        <w:tblOverlap w:val="never"/>
        <w:jc w:val="center"/>
        <w:tblLayout w:type="fixed"/>
      </w:tblPr>
      <w:tblGrid>
        <w:gridCol w:w="2270"/>
        <w:gridCol w:w="3456"/>
        <w:gridCol w:w="38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29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9" w:lineRule="exact"/>
              <w:ind w:left="0" w:right="0" w:firstLine="0"/>
              <w:jc w:val="left"/>
            </w:pPr>
            <w:r>
              <w:rPr>
                <w:color w:val="000000"/>
                <w:spacing w:val="0"/>
                <w:w w:val="100"/>
                <w:position w:val="0"/>
              </w:rPr>
              <w:t>现任丰东股份董事长、总经理；兼任中国机械工程学会热处理分会副理事长、江苏省党代表、 盐城市工商联副会长、江苏权健东润投资管理有限公司、上海丰东热处理工程有限公司、天 津丰东热处理有限公司、北京丰东建通工业炉科技有限公司、广州鑫润丰东热处理有限公司、 江苏石川岛丰东真空技术有限公司董事长，广州丰东热炼有限公司副董事长，株式会社</w:t>
            </w:r>
            <w:r>
              <w:rPr>
                <w:rFonts w:ascii="Times New Roman" w:eastAsia="Times New Roman" w:hAnsi="Times New Roman" w:cs="Times New Roman"/>
                <w:color w:val="000000"/>
                <w:spacing w:val="0"/>
                <w:w w:val="100"/>
                <w:position w:val="0"/>
                <w:sz w:val="18"/>
                <w:szCs w:val="18"/>
              </w:rPr>
              <w:t xml:space="preserve">ISI </w:t>
            </w:r>
            <w:r>
              <w:rPr>
                <w:color w:val="000000"/>
                <w:spacing w:val="0"/>
                <w:w w:val="100"/>
                <w:position w:val="0"/>
              </w:rPr>
              <w:t>理事，江苏朸健生命科技发展有限公司监事。</w:t>
            </w:r>
          </w:p>
        </w:tc>
      </w:tr>
      <w:tr>
        <w:trPr>
          <w:trHeight w:val="82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本公司实际控制人朱文明除直接持有丰东股份</w:t>
            </w:r>
            <w:r>
              <w:rPr>
                <w:rFonts w:ascii="Times New Roman" w:eastAsia="Times New Roman" w:hAnsi="Times New Roman" w:cs="Times New Roman"/>
                <w:color w:val="000000"/>
                <w:spacing w:val="0"/>
                <w:w w:val="100"/>
                <w:position w:val="0"/>
                <w:sz w:val="18"/>
                <w:szCs w:val="18"/>
              </w:rPr>
              <w:t>4027.2614</w:t>
            </w:r>
            <w:r>
              <w:rPr>
                <w:color w:val="000000"/>
                <w:spacing w:val="0"/>
                <w:w w:val="100"/>
                <w:position w:val="0"/>
              </w:rPr>
              <w:t>万股股份，且通过持有江苏权健东 润投资管理有限公司股权而间接持有丰东股份</w:t>
            </w:r>
            <w:r>
              <w:rPr>
                <w:rFonts w:ascii="Times New Roman" w:eastAsia="Times New Roman" w:hAnsi="Times New Roman" w:cs="Times New Roman"/>
                <w:color w:val="000000"/>
                <w:spacing w:val="0"/>
                <w:w w:val="100"/>
                <w:position w:val="0"/>
                <w:sz w:val="18"/>
                <w:szCs w:val="18"/>
              </w:rPr>
              <w:t>5547.16</w:t>
            </w:r>
            <w:r>
              <w:rPr>
                <w:color w:val="000000"/>
                <w:spacing w:val="0"/>
                <w:w w:val="100"/>
                <w:position w:val="0"/>
              </w:rPr>
              <w:t>万股股份为丰东股份实际控制人外， 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年内未曾控股其他境内外上市公司。</w:t>
            </w:r>
          </w:p>
        </w:tc>
      </w:tr>
    </w:tbl>
    <w:p>
      <w:pPr>
        <w:widowControl w:val="0"/>
        <w:spacing w:after="159" w:line="1" w:lineRule="exact"/>
      </w:pPr>
    </w:p>
    <w:p>
      <w:pPr>
        <w:pStyle w:val="Style33"/>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6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jc w:val="left"/>
        <w:rPr>
          <w:sz w:val="2"/>
          <w:szCs w:val="2"/>
        </w:rPr>
      </w:pPr>
      <w:r>
        <w:drawing>
          <wp:inline>
            <wp:extent cx="2157730" cy="127381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pic:blipFill>
                  <pic:spPr>
                    <a:xfrm>
                      <a:ext cx="2157730" cy="1273810"/>
                    </a:xfrm>
                    <a:prstGeom prst="rect"/>
                  </pic:spPr>
                </pic:pic>
              </a:graphicData>
            </a:graphic>
          </wp:inline>
        </w:drawing>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42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4</w:t>
      </w:r>
      <w:bookmarkEnd w:id="50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9"/>
      <w:bookmarkEnd w:id="500"/>
      <w:bookmarkEnd w:id="502"/>
    </w:p>
    <w:p>
      <w:pPr>
        <w:pStyle w:val="Style31"/>
        <w:keepNext w:val="0"/>
        <w:keepLines w:val="0"/>
        <w:widowControl w:val="0"/>
        <w:shd w:val="clear" w:color="auto" w:fill="auto"/>
        <w:bidi w:val="0"/>
        <w:spacing w:before="0" w:after="0" w:line="240" w:lineRule="auto"/>
        <w:ind w:left="346"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848"/>
        <w:gridCol w:w="2126"/>
        <w:gridCol w:w="1560"/>
        <w:gridCol w:w="1272"/>
        <w:gridCol w:w="277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82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河田_喜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万日元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专业从事金属热处理设备的制造和 销售、金属机械器具及消耗品的制 造与销售、金属热处理加工等</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42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5</w:t>
      </w:r>
      <w:bookmarkEnd w:id="505"/>
      <w:r>
        <w:rPr>
          <w:color w:val="000000"/>
          <w:spacing w:val="0"/>
          <w:w w:val="100"/>
          <w:position w:val="0"/>
        </w:rPr>
        <w:t>、控股股东、实际控制人、重组方及其他承诺主体股份限制减持情况</w:t>
      </w:r>
      <w:bookmarkEnd w:id="503"/>
      <w:bookmarkEnd w:id="504"/>
      <w:bookmarkEnd w:id="506"/>
    </w:p>
    <w:p>
      <w:pPr>
        <w:pStyle w:val="Style33"/>
        <w:keepNext w:val="0"/>
        <w:keepLines w:val="0"/>
        <w:widowControl w:val="0"/>
        <w:shd w:val="clear" w:color="auto" w:fill="auto"/>
        <w:bidi w:val="0"/>
        <w:spacing w:before="0" w:after="360" w:line="240" w:lineRule="auto"/>
        <w:ind w:left="0" w:right="0" w:firstLine="360"/>
        <w:jc w:val="left"/>
        <w:sectPr>
          <w:footnotePr>
            <w:pos w:val="pageBottom"/>
            <w:numFmt w:val="decimal"/>
            <w:numRestart w:val="continuous"/>
          </w:footnotePr>
          <w:pgSz w:w="11900" w:h="16840"/>
          <w:pgMar w:top="1378" w:right="1001" w:bottom="1608" w:left="9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pgSz w:w="11900" w:h="16840"/>
          <w:pgMar w:top="1385" w:right="1074" w:bottom="1545" w:left="1053"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2707640</wp:posOffset>
                </wp:positionH>
                <wp:positionV relativeFrom="paragraph">
                  <wp:posOffset>0</wp:posOffset>
                </wp:positionV>
                <wp:extent cx="2170430" cy="243840"/>
                <wp:wrapTopAndBottom/>
                <wp:docPr id="16" name="Shape 1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07" w:name="bookmark507"/>
                            <w:bookmarkStart w:id="508" w:name="bookmark508"/>
                            <w:bookmarkStart w:id="509" w:name="bookmark509"/>
                            <w:r>
                              <w:rPr>
                                <w:color w:val="000000"/>
                                <w:spacing w:val="0"/>
                                <w:w w:val="100"/>
                                <w:position w:val="0"/>
                              </w:rPr>
                              <w:t>第七节优先股相关情况</w:t>
                            </w:r>
                            <w:bookmarkEnd w:id="507"/>
                            <w:bookmarkEnd w:id="508"/>
                            <w:bookmarkEnd w:id="509"/>
                          </w:p>
                        </w:txbxContent>
                      </wps:txbx>
                      <wps:bodyPr wrap="none" lIns="0" tIns="0" rIns="0" bIns="0">
                        <a:noAutoFit/>
                      </wps:bodyPr>
                    </wps:wsp>
                  </a:graphicData>
                </a:graphic>
              </wp:anchor>
            </w:drawing>
          </mc:Choice>
          <mc:Fallback>
            <w:pict>
              <v:shape id="_x0000_s1042" type="#_x0000_t202" style="position:absolute;margin-left:213.20000000000002pt;margin-top:0;width:170.90000000000001pt;height:19.19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07" w:name="bookmark507"/>
                      <w:bookmarkStart w:id="508" w:name="bookmark508"/>
                      <w:bookmarkStart w:id="509" w:name="bookmark509"/>
                      <w:r>
                        <w:rPr>
                          <w:color w:val="000000"/>
                          <w:spacing w:val="0"/>
                          <w:w w:val="100"/>
                          <w:position w:val="0"/>
                        </w:rPr>
                        <w:t>第七节优先股相关情况</w:t>
                      </w:r>
                      <w:bookmarkEnd w:id="507"/>
                      <w:bookmarkEnd w:id="508"/>
                      <w:bookmarkEnd w:id="509"/>
                    </w:p>
                  </w:txbxContent>
                </v:textbox>
                <w10:wrap type="topAndBottom" anchorx="page"/>
              </v:shape>
            </w:pict>
          </mc:Fallback>
        </mc:AlternateContent>
      </w:r>
    </w:p>
    <w:p>
      <w:pPr>
        <w:pStyle w:val="Style33"/>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line="240" w:lineRule="auto"/>
        <w:ind w:left="0" w:right="0" w:firstLine="0"/>
        <w:jc w:val="center"/>
      </w:pPr>
      <w:bookmarkStart w:id="510" w:name="bookmark510"/>
      <w:bookmarkStart w:id="511" w:name="bookmark511"/>
      <w:bookmarkStart w:id="512" w:name="bookmark512"/>
      <w:r>
        <w:rPr>
          <w:color w:val="000000"/>
          <w:spacing w:val="0"/>
          <w:w w:val="100"/>
          <w:position w:val="0"/>
        </w:rPr>
        <w:t>第八节董事、监事、高级管理人员和员工情况</w:t>
      </w:r>
      <w:bookmarkEnd w:id="510"/>
      <w:bookmarkEnd w:id="511"/>
      <w:bookmarkEnd w:id="512"/>
    </w:p>
    <w:p>
      <w:pPr>
        <w:pStyle w:val="Style29"/>
        <w:keepNext/>
        <w:keepLines/>
        <w:widowControl w:val="0"/>
        <w:shd w:val="clear" w:color="auto" w:fill="auto"/>
        <w:bidi w:val="0"/>
        <w:spacing w:before="0" w:after="32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一</w:t>
      </w:r>
      <w:bookmarkEnd w:id="515"/>
      <w:r>
        <w:rPr>
          <w:color w:val="000000"/>
          <w:spacing w:val="0"/>
          <w:w w:val="100"/>
          <w:position w:val="0"/>
        </w:rPr>
        <w:t>、董事、监事和高级管理人员持股变动</w:t>
      </w:r>
      <w:bookmarkEnd w:id="513"/>
      <w:bookmarkEnd w:id="514"/>
      <w:bookmarkEnd w:id="516"/>
    </w:p>
    <w:tbl>
      <w:tblPr>
        <w:tblOverlap w:val="never"/>
        <w:jc w:val="center"/>
        <w:tblLayout w:type="fixed"/>
      </w:tblPr>
      <w:tblGrid>
        <w:gridCol w:w="802"/>
        <w:gridCol w:w="797"/>
        <w:gridCol w:w="797"/>
        <w:gridCol w:w="586"/>
        <w:gridCol w:w="566"/>
        <w:gridCol w:w="994"/>
        <w:gridCol w:w="1046"/>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40,272,61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40,272,61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80,126,85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80,126,85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夏晓宇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夏维剑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河田_喜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both"/>
            </w:pPr>
            <w:r>
              <w:rPr>
                <w:color w:val="000000"/>
                <w:spacing w:val="0"/>
                <w:w w:val="100"/>
                <w:position w:val="0"/>
              </w:rPr>
              <w:t>监事会主 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金珍霞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董事会秘 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褚文兰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河田_喜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董事、财 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郜翀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586"/>
        <w:gridCol w:w="566"/>
        <w:gridCol w:w="994"/>
        <w:gridCol w:w="1046"/>
        <w:gridCol w:w="797"/>
        <w:gridCol w:w="797"/>
        <w:gridCol w:w="802"/>
        <w:gridCol w:w="797"/>
        <w:gridCol w:w="806"/>
      </w:tblGrid>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成志明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张广仁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许红明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嫁田幸弘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韩伯群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120,399,4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二</w:t>
      </w:r>
      <w:bookmarkEnd w:id="519"/>
      <w:r>
        <w:rPr>
          <w:color w:val="000000"/>
          <w:spacing w:val="0"/>
          <w:w w:val="100"/>
          <w:position w:val="0"/>
        </w:rPr>
        <w:t>、公司董事、监事、高级管理人员变动情况</w:t>
      </w:r>
      <w:bookmarkEnd w:id="517"/>
      <w:bookmarkEnd w:id="518"/>
      <w:bookmarkEnd w:id="520"/>
    </w:p>
    <w:tbl>
      <w:tblPr>
        <w:tblOverlap w:val="never"/>
        <w:jc w:val="center"/>
        <w:tblLayout w:type="fixed"/>
      </w:tblPr>
      <w:tblGrid>
        <w:gridCol w:w="1334"/>
        <w:gridCol w:w="1330"/>
        <w:gridCol w:w="1330"/>
        <w:gridCol w:w="1963"/>
        <w:gridCol w:w="362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郜翀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成志明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河田_喜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董事任期满离任，选举为第四届监事会主席</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张广仁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监事任期满离任，选举为第四届董事会董事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许红明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嫁田幸弘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韩伯群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bl>
    <w:p>
      <w:pPr>
        <w:pStyle w:val="Style29"/>
        <w:keepNext/>
        <w:keepLines/>
        <w:widowControl w:val="0"/>
        <w:shd w:val="clear" w:color="auto" w:fill="auto"/>
        <w:bidi w:val="0"/>
        <w:spacing w:before="0" w:after="2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三</w:t>
      </w:r>
      <w:bookmarkEnd w:id="523"/>
      <w:r>
        <w:rPr>
          <w:color w:val="000000"/>
          <w:spacing w:val="0"/>
          <w:w w:val="100"/>
          <w:position w:val="0"/>
        </w:rPr>
        <w:t>、任职情况</w:t>
      </w:r>
      <w:bookmarkEnd w:id="521"/>
      <w:bookmarkEnd w:id="522"/>
      <w:bookmarkEnd w:id="524"/>
    </w:p>
    <w:p>
      <w:pPr>
        <w:pStyle w:val="Style33"/>
        <w:keepNext w:val="0"/>
        <w:keepLines w:val="0"/>
        <w:widowControl w:val="0"/>
        <w:shd w:val="clear" w:color="auto" w:fill="auto"/>
        <w:bidi w:val="0"/>
        <w:spacing w:before="0" w:after="140" w:line="314" w:lineRule="exact"/>
        <w:ind w:left="0" w:right="0"/>
        <w:jc w:val="both"/>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0" w:line="360" w:lineRule="auto"/>
        <w:ind w:left="0" w:right="0" w:firstLine="460"/>
        <w:jc w:val="both"/>
      </w:pPr>
      <w:bookmarkStart w:id="525" w:name="bookmark525"/>
      <w:r>
        <w:rPr>
          <w:rFonts w:ascii="Times New Roman" w:eastAsia="Times New Roman" w:hAnsi="Times New Roman" w:cs="Times New Roman"/>
          <w:b/>
          <w:bCs/>
          <w:color w:val="000000"/>
          <w:spacing w:val="0"/>
          <w:w w:val="100"/>
          <w:position w:val="0"/>
          <w:sz w:val="18"/>
          <w:szCs w:val="18"/>
        </w:rPr>
        <w:t>1</w:t>
      </w:r>
      <w:bookmarkEnd w:id="525"/>
      <w:r>
        <w:rPr>
          <w:b/>
          <w:bCs/>
          <w:color w:val="000000"/>
          <w:spacing w:val="0"/>
          <w:w w:val="100"/>
          <w:position w:val="0"/>
        </w:rPr>
        <w:t>、本公司现任董事专业背景、主要工作经历以及目前在公司的主要职责</w:t>
      </w:r>
    </w:p>
    <w:p>
      <w:pPr>
        <w:pStyle w:val="Style33"/>
        <w:keepNext w:val="0"/>
        <w:keepLines w:val="0"/>
        <w:widowControl w:val="0"/>
        <w:shd w:val="clear" w:color="auto" w:fill="auto"/>
        <w:bidi w:val="0"/>
        <w:spacing w:before="0" w:after="0" w:line="314" w:lineRule="exact"/>
        <w:ind w:left="0" w:right="0"/>
        <w:jc w:val="both"/>
      </w:pPr>
      <w:r>
        <w:rPr>
          <w:b/>
          <w:bCs/>
          <w:color w:val="000000"/>
          <w:spacing w:val="0"/>
          <w:w w:val="100"/>
          <w:position w:val="0"/>
        </w:rPr>
        <w:t>朱文明先生</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年出生，本科学历。历任本公司前身盐城丰东热处理有限公司生产部技术员、营销部 部长、副总经理、总经理、董事、董事长。现任本公司董事长、总经理；江苏权健东润投资管理有限公司董事长；兼任上海 丰东热处理工程有限公司、广州鑫润丰东热处理有限公司、天津丰东热处理有限公司、江苏石川岛丰东真空技术有限公司、 重庆丰东热处理工程有限公司、北京丰东建通工业炉科技有限公司董事长，广州丰东热炼有限公司副董事长，株式会社</w:t>
      </w:r>
      <w:r>
        <w:rPr>
          <w:rFonts w:ascii="Times New Roman" w:eastAsia="Times New Roman" w:hAnsi="Times New Roman" w:cs="Times New Roman"/>
          <w:color w:val="000000"/>
          <w:spacing w:val="0"/>
          <w:w w:val="100"/>
          <w:position w:val="0"/>
          <w:sz w:val="18"/>
          <w:szCs w:val="18"/>
        </w:rPr>
        <w:t xml:space="preserve">ISI </w:t>
      </w:r>
      <w:r>
        <w:rPr>
          <w:color w:val="000000"/>
          <w:spacing w:val="0"/>
          <w:w w:val="100"/>
          <w:position w:val="0"/>
        </w:rPr>
        <w:t>理事，江苏朸健生命科技发展有限公司监事。社会职务有：中国机械工程学会热处理分会副理事长、江苏省党代表、盐城市 工商联副会长。</w:t>
      </w:r>
    </w:p>
    <w:p>
      <w:pPr>
        <w:pStyle w:val="Style33"/>
        <w:keepNext w:val="0"/>
        <w:keepLines w:val="0"/>
        <w:widowControl w:val="0"/>
        <w:shd w:val="clear" w:color="auto" w:fill="auto"/>
        <w:bidi w:val="0"/>
        <w:spacing w:before="0" w:after="0" w:line="322" w:lineRule="exact"/>
        <w:ind w:left="0" w:right="0"/>
        <w:jc w:val="both"/>
      </w:pPr>
      <w:r>
        <w:rPr>
          <w:b/>
          <w:bCs/>
          <w:color w:val="000000"/>
          <w:spacing w:val="0"/>
          <w:w w:val="100"/>
          <w:position w:val="0"/>
        </w:rPr>
        <w:t>徐正军先生</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年出生，清华大学高级工商管理硕士，方欣科技有限公司创始人、董事长。现任方欣 科技有限公司董事长、总经理；本公司副董事长。</w:t>
      </w:r>
    </w:p>
    <w:p>
      <w:pPr>
        <w:pStyle w:val="Style33"/>
        <w:keepNext w:val="0"/>
        <w:keepLines w:val="0"/>
        <w:widowControl w:val="0"/>
        <w:shd w:val="clear" w:color="auto" w:fill="auto"/>
        <w:bidi w:val="0"/>
        <w:spacing w:before="0" w:after="0" w:line="313" w:lineRule="exact"/>
        <w:ind w:left="0" w:right="0"/>
        <w:jc w:val="both"/>
      </w:pPr>
      <w:r>
        <w:rPr>
          <w:b/>
          <w:bCs/>
          <w:color w:val="000000"/>
          <w:spacing w:val="0"/>
          <w:w w:val="100"/>
          <w:position w:val="0"/>
        </w:rPr>
        <w:t>向建华先生，</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年出生，研究生学历，高级工程师。曾任公司前身盐城丰东热处理有限公司生产部技 术员、加工部部长、副总经理、副董事长；大丰市新团镇副镇长、副书记。现任本公司副董事长；江苏权健东润投资管理有 限公司董事；兼任江苏丰东热技术有限公司、江苏丰东热处理及表面改性工程技术研究有限公司、青岛丰东热处理有限公司、 潍坊丰东热处理有限公司、南京丰东热处理工程有限公司、常州鑫润丰东热处理工程有限公司和江苏华本健康生活科技股份 有限公司董事长，上海丰东热处理工程有限公司、盐城丰东特种炉业有限公司、盐城松立电器有限公司、盐城明华电气安装 有限公司董事，南京东旭投资管理合伙企业（有限合伙）执行合伙人。社会职务有：中国热处理行业协会副理事长、全国热 处理标准化技术委员会副主任委员、南京航空航天大学兼职教授、《金属热处理》杂志编委、盐城市质量与信息化协会副会 长、盐城市大丰区科协副主席等职务。</w:t>
      </w:r>
    </w:p>
    <w:p>
      <w:pPr>
        <w:pStyle w:val="Style33"/>
        <w:keepNext w:val="0"/>
        <w:keepLines w:val="0"/>
        <w:widowControl w:val="0"/>
        <w:shd w:val="clear" w:color="auto" w:fill="auto"/>
        <w:bidi w:val="0"/>
        <w:spacing w:before="0" w:after="0" w:line="314" w:lineRule="exact"/>
        <w:ind w:left="0" w:right="0"/>
        <w:jc w:val="both"/>
      </w:pPr>
      <w:r>
        <w:rPr>
          <w:b/>
          <w:bCs/>
          <w:color w:val="000000"/>
          <w:spacing w:val="0"/>
          <w:w w:val="100"/>
          <w:position w:val="0"/>
        </w:rPr>
        <w:t>王毅先生</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年出生，大专学历。曾任南京跃进汽车集团技术员、工程师，南京法雷奥离合器有限公 司制造工程部部长；历任公司前身盐城丰东热处理有限公司营销部副部长、营销总监。现任本公司董事、副总经理；兼任盐 城高周波热炼有限公司董事长，上海丰东热处理工程有限公司、北京丰东建通工业炉科技有限公司董事。</w:t>
      </w:r>
    </w:p>
    <w:p>
      <w:pPr>
        <w:pStyle w:val="Style33"/>
        <w:keepNext w:val="0"/>
        <w:keepLines w:val="0"/>
        <w:widowControl w:val="0"/>
        <w:shd w:val="clear" w:color="auto" w:fill="auto"/>
        <w:bidi w:val="0"/>
        <w:spacing w:before="0" w:after="0" w:line="315" w:lineRule="exact"/>
        <w:ind w:left="0" w:right="0"/>
        <w:jc w:val="both"/>
      </w:pPr>
      <w:r>
        <w:rPr>
          <w:b/>
          <w:bCs/>
          <w:color w:val="000000"/>
          <w:spacing w:val="0"/>
          <w:w w:val="100"/>
          <w:position w:val="0"/>
        </w:rPr>
        <w:t>朱小军先生</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年出生，本科学历。曾就职于江苏森威集团股份有限公司，历任公司前身盐城丰东热 处理有限公司技术部技术员、主任工程师及营销部销售经理、部长助理、部长。现任本公司董事；江苏丰东热技术有限公司 董事、总经理；兼任上海宝华威热处理设备有限公司、盐城丰东祺耀工业炉有限公司、盐城丰东特种炉业有限公司董事长； 上海丰东热处理工程有限公司、南京丰东热处理工程有限公司、天津丰东热处理有限公司、重庆丰东热处理工程有限公司、 青岛丰东热处理有限公司、潍坊丰东热处理有限公司、广州鑫润丰东热处理有限公司、常州鑫润丰东热处理工程有限公司、 盐城高周波热炼有限公司、江苏石川岛丰东真空技术有限公司董事。社会职务有：中国热处理行业协会理事。</w:t>
      </w:r>
    </w:p>
    <w:p>
      <w:pPr>
        <w:pStyle w:val="Style33"/>
        <w:keepNext w:val="0"/>
        <w:keepLines w:val="0"/>
        <w:widowControl w:val="0"/>
        <w:shd w:val="clear" w:color="auto" w:fill="auto"/>
        <w:bidi w:val="0"/>
        <w:spacing w:before="0" w:after="0" w:line="315" w:lineRule="exact"/>
        <w:ind w:left="0" w:right="0"/>
        <w:jc w:val="both"/>
      </w:pPr>
      <w:r>
        <w:rPr>
          <w:b/>
          <w:bCs/>
          <w:color w:val="000000"/>
          <w:spacing w:val="0"/>
          <w:w w:val="100"/>
          <w:position w:val="0"/>
        </w:rPr>
        <w:t>夏晓宇先生，</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年出生，本科学历，民主党派九三学社社员。曾任公司前身盐城丰东热处理有限公司 技术员、技术部部长助理、副部长、技术部部长；盐城丰东特种炉业有限公司副总经理；广州丰东热炼有限公司董事、总经 理。现任本公司董事，广州丰东热炼有限公司董事、总经理，江苏丰东热技术有限公司董事。社会职务有：中国热处理行业 协会理事、广东省热处理协会副会长。</w:t>
      </w:r>
    </w:p>
    <w:p>
      <w:pPr>
        <w:pStyle w:val="Style33"/>
        <w:keepNext w:val="0"/>
        <w:keepLines w:val="0"/>
        <w:widowControl w:val="0"/>
        <w:shd w:val="clear" w:color="auto" w:fill="auto"/>
        <w:bidi w:val="0"/>
        <w:spacing w:before="0" w:after="0" w:line="315" w:lineRule="exact"/>
        <w:ind w:left="0" w:right="0"/>
        <w:jc w:val="both"/>
      </w:pPr>
      <w:r>
        <w:rPr>
          <w:b/>
          <w:bCs/>
          <w:color w:val="000000"/>
          <w:spacing w:val="0"/>
          <w:w w:val="100"/>
          <w:position w:val="0"/>
        </w:rPr>
        <w:t>陈丽花女士</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年出生，管理学博士，南京大学商学院会计学系教授。历任南京大学讲师、南京大学 副教授、南京大学教授。现任南京大学教授；担任本公司、常州强力电子新材料股份有限公司、江苏联发纺织股份有限公司、 北海银河生物产业投资股份有限公司、江苏东强股份有限公司（拟上市）、苏州蜗牛数字科技股份有限公司（拟上市）、江 苏海安农村商业银行股份有限公司（拟上市）独立董事。</w:t>
      </w:r>
    </w:p>
    <w:p>
      <w:pPr>
        <w:pStyle w:val="Style33"/>
        <w:keepNext w:val="0"/>
        <w:keepLines w:val="0"/>
        <w:widowControl w:val="0"/>
        <w:shd w:val="clear" w:color="auto" w:fill="auto"/>
        <w:bidi w:val="0"/>
        <w:spacing w:before="0" w:after="0" w:line="314" w:lineRule="exact"/>
        <w:ind w:left="0" w:right="0"/>
        <w:jc w:val="both"/>
      </w:pPr>
      <w:r>
        <w:rPr>
          <w:b/>
          <w:bCs/>
          <w:color w:val="000000"/>
          <w:spacing w:val="0"/>
          <w:w w:val="100"/>
          <w:position w:val="0"/>
        </w:rPr>
        <w:t>季小琴女士</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年出生，管理学（会计学）博士，中国注册会计师非执业会员，中国会计学会资深会 员。现任职于中南财经政法大学会计学院会计系副教授、会计学专业硕士生导师；兼任中南财经政法大学司法鉴定中心副主 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学社湖北省委第六届妇女工作委员会委员。担任本公司、广东太安堂药业股份有限公司、湖北鼎龙化学股份有限 公司独立董事。</w:t>
      </w:r>
    </w:p>
    <w:p>
      <w:pPr>
        <w:pStyle w:val="Style33"/>
        <w:keepNext w:val="0"/>
        <w:keepLines w:val="0"/>
        <w:widowControl w:val="0"/>
        <w:shd w:val="clear" w:color="auto" w:fill="auto"/>
        <w:bidi w:val="0"/>
        <w:spacing w:before="0" w:after="0" w:line="307" w:lineRule="exact"/>
        <w:ind w:left="0" w:right="0"/>
        <w:jc w:val="both"/>
      </w:pPr>
      <w:r>
        <w:rPr>
          <w:b/>
          <w:bCs/>
          <w:color w:val="000000"/>
          <w:spacing w:val="0"/>
          <w:w w:val="100"/>
          <w:position w:val="0"/>
        </w:rPr>
        <w:t>夏维剑先生</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年出生，大学法律本科毕业，执业律师，中共党员。曾在南京市司法局工作；</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月至今，从事律师工作。现任江苏金禾律师事务所合伙人、本公司独立董事。</w:t>
      </w:r>
    </w:p>
    <w:p>
      <w:pPr>
        <w:pStyle w:val="Style33"/>
        <w:keepNext w:val="0"/>
        <w:keepLines w:val="0"/>
        <w:widowControl w:val="0"/>
        <w:shd w:val="clear" w:color="auto" w:fill="auto"/>
        <w:tabs>
          <w:tab w:pos="718" w:val="left"/>
        </w:tabs>
        <w:bidi w:val="0"/>
        <w:spacing w:before="0" w:after="0" w:line="314" w:lineRule="exact"/>
        <w:ind w:left="0" w:right="0" w:firstLine="360"/>
        <w:jc w:val="left"/>
      </w:pPr>
      <w:bookmarkStart w:id="526" w:name="bookmark526"/>
      <w:r>
        <w:rPr>
          <w:rFonts w:ascii="Times New Roman" w:eastAsia="Times New Roman" w:hAnsi="Times New Roman" w:cs="Times New Roman"/>
          <w:b/>
          <w:bCs/>
          <w:color w:val="000000"/>
          <w:spacing w:val="0"/>
          <w:w w:val="100"/>
          <w:position w:val="0"/>
          <w:sz w:val="18"/>
          <w:szCs w:val="18"/>
        </w:rPr>
        <w:t>2</w:t>
      </w:r>
      <w:bookmarkEnd w:id="526"/>
      <w:r>
        <w:rPr>
          <w:b/>
          <w:bCs/>
          <w:color w:val="000000"/>
          <w:spacing w:val="0"/>
          <w:w w:val="100"/>
          <w:position w:val="0"/>
        </w:rPr>
        <w:t>、</w:t>
        <w:tab/>
        <w:t>本公司现任监事专业背景、主要工作经历以及目前在公司的主要职责</w:t>
      </w:r>
    </w:p>
    <w:p>
      <w:pPr>
        <w:pStyle w:val="Style33"/>
        <w:keepNext w:val="0"/>
        <w:keepLines w:val="0"/>
        <w:widowControl w:val="0"/>
        <w:shd w:val="clear" w:color="auto" w:fill="auto"/>
        <w:bidi w:val="0"/>
        <w:spacing w:before="0" w:after="0" w:line="314" w:lineRule="exact"/>
        <w:ind w:left="0" w:right="0"/>
        <w:jc w:val="both"/>
      </w:pPr>
      <w:r>
        <w:rPr>
          <w:b/>
          <w:bCs/>
          <w:color w:val="000000"/>
          <w:spacing w:val="0"/>
          <w:w w:val="100"/>
          <w:position w:val="0"/>
        </w:rPr>
        <w:t>河田一喜先生</w:t>
      </w:r>
      <w:r>
        <w:rPr>
          <w:color w:val="000000"/>
          <w:spacing w:val="0"/>
          <w:w w:val="100"/>
          <w:position w:val="0"/>
        </w:rPr>
        <w:t>，男，日本国籍，</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年出生，大学学历。历任日本东方工程株式会社课长、次长、部长、取缔役、本公 司副董事长。现任日本东方工程株式会社代表取缔役、社长，本公司监事会主席；兼任江苏丰东热技术有限公司、天津丰东 热处理有限公司副董事长。</w:t>
      </w:r>
    </w:p>
    <w:p>
      <w:pPr>
        <w:pStyle w:val="Style33"/>
        <w:keepNext w:val="0"/>
        <w:keepLines w:val="0"/>
        <w:widowControl w:val="0"/>
        <w:shd w:val="clear" w:color="auto" w:fill="auto"/>
        <w:bidi w:val="0"/>
        <w:spacing w:before="0" w:after="0" w:line="312" w:lineRule="exact"/>
        <w:ind w:left="0" w:right="0"/>
        <w:jc w:val="both"/>
      </w:pPr>
      <w:r>
        <w:rPr>
          <w:b/>
          <w:bCs/>
          <w:color w:val="000000"/>
          <w:spacing w:val="0"/>
          <w:w w:val="100"/>
          <w:position w:val="0"/>
        </w:rPr>
        <w:t>朱雪芳女士，</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年出生，本科学历，人力资源管理师。现任方欣科技有限公司行政人事总监，本公司 监事。</w:t>
      </w:r>
    </w:p>
    <w:p>
      <w:pPr>
        <w:pStyle w:val="Style33"/>
        <w:keepNext w:val="0"/>
        <w:keepLines w:val="0"/>
        <w:widowControl w:val="0"/>
        <w:shd w:val="clear" w:color="auto" w:fill="auto"/>
        <w:bidi w:val="0"/>
        <w:spacing w:before="0" w:after="0" w:line="322" w:lineRule="exact"/>
        <w:ind w:left="0" w:right="0"/>
        <w:jc w:val="both"/>
      </w:pPr>
      <w:r>
        <w:rPr>
          <w:b/>
          <w:bCs/>
          <w:color w:val="000000"/>
          <w:spacing w:val="0"/>
          <w:w w:val="100"/>
          <w:position w:val="0"/>
        </w:rPr>
        <w:t>金珍霞女士</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年出生，研究生学历，中级会计师，注册会计师。历任本公司财务管理部副部长、部 长。现任本公司职工代表监事、内部审计部部长。</w:t>
      </w:r>
    </w:p>
    <w:p>
      <w:pPr>
        <w:pStyle w:val="Style33"/>
        <w:keepNext w:val="0"/>
        <w:keepLines w:val="0"/>
        <w:widowControl w:val="0"/>
        <w:shd w:val="clear" w:color="auto" w:fill="auto"/>
        <w:tabs>
          <w:tab w:pos="738" w:val="left"/>
        </w:tabs>
        <w:bidi w:val="0"/>
        <w:spacing w:before="0" w:after="0" w:line="314" w:lineRule="exact"/>
        <w:ind w:left="0" w:right="0"/>
        <w:jc w:val="both"/>
      </w:pPr>
      <w:bookmarkStart w:id="527" w:name="bookmark527"/>
      <w:r>
        <w:rPr>
          <w:rFonts w:ascii="Times New Roman" w:eastAsia="Times New Roman" w:hAnsi="Times New Roman" w:cs="Times New Roman"/>
          <w:b/>
          <w:bCs/>
          <w:color w:val="000000"/>
          <w:spacing w:val="0"/>
          <w:w w:val="100"/>
          <w:position w:val="0"/>
          <w:sz w:val="18"/>
          <w:szCs w:val="18"/>
        </w:rPr>
        <w:t>3</w:t>
      </w:r>
      <w:bookmarkEnd w:id="527"/>
      <w:r>
        <w:rPr>
          <w:b/>
          <w:bCs/>
          <w:color w:val="000000"/>
          <w:spacing w:val="0"/>
          <w:w w:val="100"/>
          <w:position w:val="0"/>
        </w:rPr>
        <w:t>、</w:t>
        <w:tab/>
        <w:t>本公司现任高级管理人员专业背景、主要工作经历以及目前在公司的主要职责</w:t>
      </w:r>
    </w:p>
    <w:p>
      <w:pPr>
        <w:pStyle w:val="Style33"/>
        <w:keepNext w:val="0"/>
        <w:keepLines w:val="0"/>
        <w:widowControl w:val="0"/>
        <w:shd w:val="clear" w:color="auto" w:fill="auto"/>
        <w:bidi w:val="0"/>
        <w:spacing w:before="0" w:after="0" w:line="314" w:lineRule="exact"/>
        <w:ind w:left="0" w:right="0"/>
        <w:jc w:val="both"/>
      </w:pPr>
      <w:r>
        <w:rPr>
          <w:b/>
          <w:bCs/>
          <w:color w:val="000000"/>
          <w:spacing w:val="0"/>
          <w:w w:val="100"/>
          <w:position w:val="0"/>
        </w:rPr>
        <w:t>朱文明先生，</w:t>
      </w:r>
      <w:r>
        <w:rPr>
          <w:color w:val="000000"/>
          <w:spacing w:val="0"/>
          <w:w w:val="100"/>
          <w:position w:val="0"/>
        </w:rPr>
        <w:t>总经理，详见本节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p>
      <w:pPr>
        <w:pStyle w:val="Style33"/>
        <w:keepNext w:val="0"/>
        <w:keepLines w:val="0"/>
        <w:widowControl w:val="0"/>
        <w:shd w:val="clear" w:color="auto" w:fill="auto"/>
        <w:bidi w:val="0"/>
        <w:spacing w:before="0" w:after="0" w:line="314" w:lineRule="exact"/>
        <w:ind w:left="0" w:right="0"/>
        <w:jc w:val="both"/>
      </w:pPr>
      <w:r>
        <w:rPr>
          <w:b/>
          <w:bCs/>
          <w:color w:val="000000"/>
          <w:spacing w:val="0"/>
          <w:w w:val="100"/>
          <w:position w:val="0"/>
        </w:rPr>
        <w:t>王毅先生，</w:t>
      </w:r>
      <w:r>
        <w:rPr>
          <w:color w:val="000000"/>
          <w:spacing w:val="0"/>
          <w:w w:val="100"/>
          <w:position w:val="0"/>
        </w:rPr>
        <w:t>副总经理，详见本节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p>
      <w:pPr>
        <w:pStyle w:val="Style33"/>
        <w:keepNext w:val="0"/>
        <w:keepLines w:val="0"/>
        <w:widowControl w:val="0"/>
        <w:shd w:val="clear" w:color="auto" w:fill="auto"/>
        <w:bidi w:val="0"/>
        <w:spacing w:before="0" w:after="0" w:line="322" w:lineRule="exact"/>
        <w:ind w:left="0" w:right="0"/>
        <w:jc w:val="both"/>
      </w:pPr>
      <w:r>
        <w:rPr>
          <w:b/>
          <w:bCs/>
          <w:color w:val="000000"/>
          <w:spacing w:val="0"/>
          <w:w w:val="100"/>
          <w:position w:val="0"/>
        </w:rPr>
        <w:t>房莉莉女士，</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年出生，本科学历。历任公司证券部助理、职工代表监事。现任本公司副总经理、董事会 秘书、证券部部长，兼任江苏大丰农村商业银行股份有限公司监事。</w:t>
      </w:r>
    </w:p>
    <w:p>
      <w:pPr>
        <w:pStyle w:val="Style33"/>
        <w:keepNext w:val="0"/>
        <w:keepLines w:val="0"/>
        <w:widowControl w:val="0"/>
        <w:shd w:val="clear" w:color="auto" w:fill="auto"/>
        <w:bidi w:val="0"/>
        <w:spacing w:before="0" w:after="120" w:line="314" w:lineRule="exact"/>
        <w:ind w:left="0" w:right="0"/>
        <w:jc w:val="both"/>
      </w:pPr>
      <w:r>
        <w:rPr>
          <w:b/>
          <w:bCs/>
          <w:color w:val="000000"/>
          <w:spacing w:val="0"/>
          <w:w w:val="100"/>
          <w:position w:val="0"/>
        </w:rPr>
        <w:t>褚文兰女士，</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年出生，硕士，高级会计师，中国注册会计师（证券从业资格），中国注册资产评估师、 中国注册税务师，并拥有中国律师资格，</w:t>
      </w:r>
      <w:r>
        <w:rPr>
          <w:rFonts w:ascii="Times New Roman" w:eastAsia="Times New Roman" w:hAnsi="Times New Roman" w:cs="Times New Roman"/>
          <w:color w:val="000000"/>
          <w:spacing w:val="0"/>
          <w:w w:val="100"/>
          <w:position w:val="0"/>
          <w:sz w:val="18"/>
          <w:szCs w:val="18"/>
        </w:rPr>
        <w:t>ACA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资格。历任众华会计师事务所（特殊普通合伙）授薪合伙人、上海 华群实业股份有限公司财务总监、西交利物浦（国际）大学国际商学院兼职讲师。现任本公司财务总监。</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在股东单位任职情况</w:t>
      </w:r>
    </w:p>
    <w:p>
      <w:pPr>
        <w:pStyle w:val="Style33"/>
        <w:keepNext w:val="0"/>
        <w:keepLines w:val="0"/>
        <w:widowControl w:val="0"/>
        <w:shd w:val="clear" w:color="auto" w:fill="auto"/>
        <w:bidi w:val="0"/>
        <w:spacing w:before="0" w:after="160" w:line="314" w:lineRule="exact"/>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219"/>
        <w:gridCol w:w="2611"/>
        <w:gridCol w:w="1138"/>
        <w:gridCol w:w="1555"/>
        <w:gridCol w:w="1565"/>
        <w:gridCol w:w="1493"/>
      </w:tblGrid>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在股东单位是否 领取报酬津贴</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江苏权健东润投资管理有限公司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4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江苏权健东润投资管理有限公司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在其他单位任职情况</w:t>
      </w:r>
    </w:p>
    <w:p>
      <w:pPr>
        <w:pStyle w:val="Style33"/>
        <w:keepNext w:val="0"/>
        <w:keepLines w:val="0"/>
        <w:widowControl w:val="0"/>
        <w:shd w:val="clear" w:color="auto" w:fill="auto"/>
        <w:bidi w:val="0"/>
        <w:spacing w:before="0" w:after="160" w:line="24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854"/>
        <w:gridCol w:w="3403"/>
        <w:gridCol w:w="994"/>
        <w:gridCol w:w="1555"/>
        <w:gridCol w:w="1560"/>
        <w:gridCol w:w="1214"/>
      </w:tblGrid>
      <w:tr>
        <w:trPr>
          <w:trHeight w:val="7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任职人员</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在其他单位是否</w:t>
            </w:r>
          </w:p>
          <w:p>
            <w:pPr>
              <w:pStyle w:val="Style2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领取报酬津贴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广州鑫润丰东热处理有限公司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北京丰东建通工业炉科技有限公司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株式会社</w:t>
            </w:r>
            <w:r>
              <w:rPr>
                <w:rFonts w:ascii="Times New Roman" w:eastAsia="Times New Roman" w:hAnsi="Times New Roman" w:cs="Times New Roman"/>
                <w:color w:val="000000"/>
                <w:spacing w:val="0"/>
                <w:w w:val="100"/>
                <w:position w:val="0"/>
                <w:sz w:val="18"/>
                <w:szCs w:val="18"/>
              </w:rPr>
              <w:t>ISI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江苏丰东热处理及表面改性工程技术研究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854"/>
        <w:gridCol w:w="3403"/>
        <w:gridCol w:w="994"/>
        <w:gridCol w:w="1555"/>
        <w:gridCol w:w="1560"/>
        <w:gridCol w:w="121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江苏华本健康生活科技股份有限公司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盐城松立电器有限公司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盐城明华电气安装有限公司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南京东旭投资管理合伙企业（有限合伙）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北京丰东建通工业炉科技有限公司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pPr>
            <w:r>
              <w:rPr>
                <w:color w:val="000000"/>
                <w:spacing w:val="0"/>
                <w:w w:val="100"/>
                <w:position w:val="0"/>
              </w:rPr>
              <w:t>董事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上海宝华威热处理设备有限公司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盐城丰东祺耀工业炉有限公司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广州鑫润丰东热处理有限公司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夏晓宇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夏晓宇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陈丽花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陈丽花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常州强力电子新材料股份有限公司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陈丽花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江苏联发纺织股份有限公司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陈丽花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北海银河生物产业投资股份有限公司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854"/>
        <w:gridCol w:w="3403"/>
        <w:gridCol w:w="994"/>
        <w:gridCol w:w="1555"/>
        <w:gridCol w:w="1560"/>
        <w:gridCol w:w="1214"/>
      </w:tblGrid>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苏州蜗牛数字科技股份有限公司（拟上市）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江苏东强股份有限公司（拟上市）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江苏海安农村商业银行股份有限公司（拟上市）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中南财经政法大学会计学院会计系</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会计学专业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副教授 研究生导师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中南财经政法大学司法鉴定中心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九三</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学社湖北省委第六届妇女工作委员会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广东太安堂药业股份有限公司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湖北鼎龙化学股份有限公司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夏维剑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江苏金禾律师事务所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河田_喜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河田_喜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代表取缔役 社长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河田_喜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行政人事 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江苏大丰农村商业银行股份有限公司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33"/>
        <w:keepNext w:val="0"/>
        <w:keepLines w:val="0"/>
        <w:widowControl w:val="0"/>
        <w:shd w:val="clear" w:color="auto" w:fill="auto"/>
        <w:bidi w:val="0"/>
        <w:spacing w:before="0" w:after="340" w:line="350" w:lineRule="exact"/>
        <w:ind w:left="38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四</w:t>
      </w:r>
      <w:bookmarkEnd w:id="530"/>
      <w:r>
        <w:rPr>
          <w:color w:val="000000"/>
          <w:spacing w:val="0"/>
          <w:w w:val="100"/>
          <w:position w:val="0"/>
        </w:rPr>
        <w:t>、董事、监事、高级管理人员报酬情况</w:t>
      </w:r>
      <w:bookmarkEnd w:id="528"/>
      <w:bookmarkEnd w:id="529"/>
      <w:bookmarkEnd w:id="531"/>
    </w:p>
    <w:p>
      <w:pPr>
        <w:pStyle w:val="Style33"/>
        <w:keepNext w:val="0"/>
        <w:keepLines w:val="0"/>
        <w:widowControl w:val="0"/>
        <w:shd w:val="clear" w:color="auto" w:fill="auto"/>
        <w:bidi w:val="0"/>
        <w:spacing w:before="0" w:line="243" w:lineRule="exact"/>
        <w:ind w:left="0" w:right="0"/>
        <w:jc w:val="both"/>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tabs>
          <w:tab w:pos="675" w:val="left"/>
        </w:tabs>
        <w:bidi w:val="0"/>
        <w:spacing w:before="0" w:after="0" w:line="243" w:lineRule="exact"/>
        <w:ind w:left="0" w:right="0"/>
        <w:jc w:val="both"/>
      </w:pPr>
      <w:bookmarkStart w:id="532" w:name="bookmark532"/>
      <w:r>
        <w:rPr>
          <w:rFonts w:ascii="Times New Roman" w:eastAsia="Times New Roman" w:hAnsi="Times New Roman" w:cs="Times New Roman"/>
          <w:color w:val="000000"/>
          <w:spacing w:val="0"/>
          <w:w w:val="100"/>
          <w:position w:val="0"/>
          <w:sz w:val="18"/>
          <w:szCs w:val="18"/>
        </w:rPr>
        <w:t>1</w:t>
      </w:r>
      <w:bookmarkEnd w:id="532"/>
      <w:r>
        <w:rPr>
          <w:color w:val="000000"/>
          <w:spacing w:val="0"/>
          <w:w w:val="100"/>
          <w:position w:val="0"/>
        </w:rPr>
        <w:t>、</w:t>
        <w:tab/>
        <w:t>董事、监事、高级管理人员报酬的决策程序：《第三届董事、监事津贴方案》经公司第三届董事会第二次会议审议并 提交</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年度股东大会审议通过、《关于第四届独立董事津贴的议案》经公司第四届董事会第三次会议审议并将提交</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年度股东大会审议；高级管理人员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年度报酬经公司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日召开的董事会薪酬委员会会议同意，并提交公司 第四届董事会第三次会议审议通过。</w:t>
      </w:r>
    </w:p>
    <w:p>
      <w:pPr>
        <w:pStyle w:val="Style33"/>
        <w:keepNext w:val="0"/>
        <w:keepLines w:val="0"/>
        <w:widowControl w:val="0"/>
        <w:shd w:val="clear" w:color="auto" w:fill="auto"/>
        <w:bidi w:val="0"/>
        <w:spacing w:before="0" w:after="0" w:line="243" w:lineRule="exact"/>
        <w:ind w:left="0" w:right="0"/>
        <w:jc w:val="both"/>
      </w:pPr>
      <w:bookmarkStart w:id="533" w:name="bookmark533"/>
      <w:r>
        <w:rPr>
          <w:rFonts w:ascii="Times New Roman" w:eastAsia="Times New Roman" w:hAnsi="Times New Roman" w:cs="Times New Roman"/>
          <w:color w:val="000000"/>
          <w:spacing w:val="0"/>
          <w:w w:val="100"/>
          <w:position w:val="0"/>
          <w:sz w:val="18"/>
          <w:szCs w:val="18"/>
        </w:rPr>
        <w:t>2</w:t>
      </w:r>
      <w:bookmarkEnd w:id="533"/>
      <w:r>
        <w:rPr>
          <w:color w:val="000000"/>
          <w:spacing w:val="0"/>
          <w:w w:val="100"/>
          <w:position w:val="0"/>
        </w:rPr>
        <w:t>、 董事、监事、高级管理人员报酬的确定依据：独立董事薪酬是公司根据独立董事实际工作开展情况结合当前市场实 际确定。高级管理人员的报酬是根据公司《高级管理人员薪酬管理制度》的相关规定，结合公司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年度经营结果和公司 高级管理人员在完成年度经营目标所承担的具体岗位职责确定的。</w:t>
      </w:r>
    </w:p>
    <w:p>
      <w:pPr>
        <w:pStyle w:val="Style33"/>
        <w:keepNext w:val="0"/>
        <w:keepLines w:val="0"/>
        <w:widowControl w:val="0"/>
        <w:shd w:val="clear" w:color="auto" w:fill="auto"/>
        <w:tabs>
          <w:tab w:pos="684" w:val="left"/>
        </w:tabs>
        <w:bidi w:val="0"/>
        <w:spacing w:before="0" w:line="254" w:lineRule="exact"/>
        <w:ind w:left="0" w:right="0"/>
        <w:jc w:val="both"/>
      </w:pPr>
      <w:bookmarkStart w:id="534" w:name="bookmark534"/>
      <w:r>
        <w:rPr>
          <w:rFonts w:ascii="Times New Roman" w:eastAsia="Times New Roman" w:hAnsi="Times New Roman" w:cs="Times New Roman"/>
          <w:color w:val="000000"/>
          <w:spacing w:val="0"/>
          <w:w w:val="100"/>
          <w:position w:val="0"/>
          <w:sz w:val="18"/>
          <w:szCs w:val="18"/>
        </w:rPr>
        <w:t>3</w:t>
      </w:r>
      <w:bookmarkEnd w:id="534"/>
      <w:r>
        <w:rPr>
          <w:color w:val="000000"/>
          <w:spacing w:val="0"/>
          <w:w w:val="100"/>
          <w:position w:val="0"/>
        </w:rPr>
        <w:t>、</w:t>
        <w:tab/>
        <w:t>董事、监事、高级管理人员报酬的实际支付情况：独立董事报酬每月按标准支付到个人账户；高级管理人员报酬根 据月度考核结果按月发放。</w:t>
      </w:r>
    </w:p>
    <w:p>
      <w:pPr>
        <w:pStyle w:val="Style33"/>
        <w:keepNext w:val="0"/>
        <w:keepLines w:val="0"/>
        <w:widowControl w:val="0"/>
        <w:shd w:val="clear" w:color="auto" w:fill="auto"/>
        <w:bidi w:val="0"/>
        <w:spacing w:before="0" w:line="243" w:lineRule="exact"/>
        <w:ind w:left="0" w:right="0"/>
        <w:jc w:val="both"/>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2035"/>
        <w:gridCol w:w="1133"/>
        <w:gridCol w:w="1133"/>
        <w:gridCol w:w="1166"/>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2035"/>
        <w:gridCol w:w="1133"/>
        <w:gridCol w:w="1133"/>
        <w:gridCol w:w="1166"/>
        <w:gridCol w:w="1368"/>
        <w:gridCol w:w="137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夏晓宇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夏维剑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河田_喜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金珍霞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褚文兰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郜翀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成志明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河田_喜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张广仁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许红明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嫁田幸弘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韩伯群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五</w:t>
      </w:r>
      <w:bookmarkEnd w:id="537"/>
      <w:r>
        <w:rPr>
          <w:color w:val="000000"/>
          <w:spacing w:val="0"/>
          <w:w w:val="100"/>
          <w:position w:val="0"/>
        </w:rPr>
        <w:t>、公司员工情况</w:t>
      </w:r>
      <w:bookmarkEnd w:id="535"/>
      <w:bookmarkEnd w:id="536"/>
      <w:bookmarkEnd w:id="538"/>
    </w:p>
    <w:p>
      <w:pPr>
        <w:pStyle w:val="Style37"/>
        <w:keepNext/>
        <w:keepLines/>
        <w:widowControl w:val="0"/>
        <w:shd w:val="clear" w:color="auto" w:fill="auto"/>
        <w:bidi w:val="0"/>
        <w:spacing w:before="0" w:after="300" w:line="240" w:lineRule="auto"/>
        <w:ind w:left="0" w:right="0" w:firstLine="36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、员工数量、专业构成及教育程度</w:t>
      </w:r>
      <w:bookmarkEnd w:id="539"/>
      <w:bookmarkEnd w:id="540"/>
      <w:bookmarkEnd w:id="54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推广服务人员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2</w:t>
      </w:r>
      <w:bookmarkEnd w:id="545"/>
      <w:r>
        <w:rPr>
          <w:color w:val="000000"/>
          <w:spacing w:val="0"/>
          <w:w w:val="100"/>
          <w:position w:val="0"/>
        </w:rPr>
        <w:t>、薪酬政策</w:t>
      </w:r>
      <w:bookmarkEnd w:id="543"/>
      <w:bookmarkEnd w:id="544"/>
      <w:bookmarkEnd w:id="546"/>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公司员工薪酬由基本工资、绩效工资构成，公司独立董事薪酬根据股东大会确定的标准发放。</w:t>
      </w:r>
    </w:p>
    <w:p>
      <w:pPr>
        <w:pStyle w:val="Style37"/>
        <w:keepNext/>
        <w:keepLines/>
        <w:widowControl w:val="0"/>
        <w:shd w:val="clear" w:color="auto" w:fill="auto"/>
        <w:bidi w:val="0"/>
        <w:spacing w:before="0" w:after="260" w:line="240" w:lineRule="auto"/>
        <w:ind w:left="0" w:right="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3</w:t>
      </w:r>
      <w:bookmarkEnd w:id="549"/>
      <w:r>
        <w:rPr>
          <w:color w:val="000000"/>
          <w:spacing w:val="0"/>
          <w:w w:val="100"/>
          <w:position w:val="0"/>
        </w:rPr>
        <w:t>、培训计划</w:t>
      </w:r>
      <w:bookmarkEnd w:id="547"/>
      <w:bookmarkEnd w:id="548"/>
      <w:bookmarkEnd w:id="550"/>
    </w:p>
    <w:p>
      <w:pPr>
        <w:pStyle w:val="Style33"/>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为提高公司员工整体素质和工作效率，公司人力资源部根据各部门提交的年度培训计划统筹组织安排培训，培训内容主 要包含但不限于员工素质、职业技能、生产安全、质量环境管理体系、内部控制制度、企业文化等各个方面。</w:t>
      </w:r>
    </w:p>
    <w:p>
      <w:pPr>
        <w:pStyle w:val="Style37"/>
        <w:keepNext/>
        <w:keepLines/>
        <w:widowControl w:val="0"/>
        <w:shd w:val="clear" w:color="auto" w:fill="auto"/>
        <w:bidi w:val="0"/>
        <w:spacing w:before="0" w:line="240" w:lineRule="auto"/>
        <w:ind w:left="0" w:right="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4</w:t>
      </w:r>
      <w:bookmarkEnd w:id="553"/>
      <w:r>
        <w:rPr>
          <w:color w:val="000000"/>
          <w:spacing w:val="0"/>
          <w:w w:val="100"/>
          <w:position w:val="0"/>
        </w:rPr>
        <w:t>、劳务外包情况</w:t>
      </w:r>
      <w:bookmarkEnd w:id="551"/>
      <w:bookmarkEnd w:id="552"/>
      <w:bookmarkEnd w:id="554"/>
    </w:p>
    <w:p>
      <w:pPr>
        <w:pStyle w:val="Style33"/>
        <w:keepNext w:val="0"/>
        <w:keepLines w:val="0"/>
        <w:widowControl w:val="0"/>
        <w:shd w:val="clear" w:color="auto" w:fill="auto"/>
        <w:bidi w:val="0"/>
        <w:spacing w:before="0" w:after="380" w:line="240" w:lineRule="auto"/>
        <w:ind w:left="0" w:right="0" w:firstLine="360"/>
        <w:jc w:val="left"/>
        <w:sectPr>
          <w:footnotePr>
            <w:pos w:val="pageBottom"/>
            <w:numFmt w:val="decimal"/>
            <w:numRestart w:val="continuous"/>
          </w:footnotePr>
          <w:type w:val="continuous"/>
          <w:pgSz w:w="11900" w:h="16840"/>
          <w:pgMar w:top="1385" w:right="1074" w:bottom="1545"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16"/>
        <w:keepNext/>
        <w:keepLines/>
        <w:widowControl w:val="0"/>
        <w:shd w:val="clear" w:color="auto" w:fill="auto"/>
        <w:bidi w:val="0"/>
        <w:spacing w:before="560" w:line="240" w:lineRule="auto"/>
        <w:ind w:left="0" w:right="0" w:firstLine="0"/>
        <w:jc w:val="center"/>
      </w:pPr>
      <w:bookmarkStart w:id="555" w:name="bookmark555"/>
      <w:bookmarkStart w:id="556" w:name="bookmark556"/>
      <w:bookmarkStart w:id="557" w:name="bookmark557"/>
      <w:r>
        <w:rPr>
          <w:color w:val="000000"/>
          <w:spacing w:val="0"/>
          <w:w w:val="100"/>
          <w:position w:val="0"/>
        </w:rPr>
        <w:t>第九节公司治理</w:t>
      </w:r>
      <w:bookmarkEnd w:id="555"/>
      <w:bookmarkEnd w:id="556"/>
      <w:bookmarkEnd w:id="557"/>
    </w:p>
    <w:p>
      <w:pPr>
        <w:pStyle w:val="Style29"/>
        <w:keepNext/>
        <w:keepLines/>
        <w:widowControl w:val="0"/>
        <w:shd w:val="clear" w:color="auto" w:fill="auto"/>
        <w:bidi w:val="0"/>
        <w:spacing w:before="0" w:after="26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rPr>
        <w:t>一</w:t>
      </w:r>
      <w:bookmarkEnd w:id="560"/>
      <w:r>
        <w:rPr>
          <w:color w:val="000000"/>
          <w:spacing w:val="0"/>
          <w:w w:val="100"/>
          <w:position w:val="0"/>
        </w:rPr>
        <w:t>、公司治理的基本状况</w:t>
      </w:r>
      <w:bookmarkEnd w:id="558"/>
      <w:bookmarkEnd w:id="559"/>
      <w:bookmarkEnd w:id="561"/>
    </w:p>
    <w:p>
      <w:pPr>
        <w:pStyle w:val="Style33"/>
        <w:keepNext w:val="0"/>
        <w:keepLines w:val="0"/>
        <w:widowControl w:val="0"/>
        <w:shd w:val="clear" w:color="auto" w:fill="auto"/>
        <w:bidi w:val="0"/>
        <w:spacing w:before="0" w:line="314" w:lineRule="exact"/>
        <w:ind w:left="0" w:right="0" w:firstLine="360"/>
        <w:jc w:val="both"/>
      </w:pPr>
      <w:r>
        <w:rPr>
          <w:color w:val="000000"/>
          <w:spacing w:val="0"/>
          <w:w w:val="100"/>
          <w:position w:val="0"/>
        </w:rPr>
        <w:t>报告期内，公司及公司董事、监事、高级管理人员严格按照《公司法》、《证券法》、《上市公司治理准则》、《深圳 证券交易所股票上市规则》、《深圳证券交易所中小企业板上市公司规范运作指引》等法律法规、规范性文件和《公司章程》 的有关规定，不断完善公司的法人治理结构，健全内部管理，促进公司规范运作，提高公司治理水平。</w:t>
      </w:r>
    </w:p>
    <w:p>
      <w:pPr>
        <w:pStyle w:val="Style33"/>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截至报告期末，公司治理的实际情况基本符合中国证监会发布的有关上市公司治理的规范性文件的要求。公司将坚持以 相关法律法规为准绳，不断完善公司治理制度，自觉履行信息披露义务，做好投资者关系管理工作，切实维护投资者利益， 不断提升公司规范运作水平。</w:t>
      </w:r>
    </w:p>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截至本报告期末公司已建立的各项制度名称及公开信息披露情况如下表:</w:t>
      </w:r>
    </w:p>
    <w:tbl>
      <w:tblPr>
        <w:tblOverlap w:val="never"/>
        <w:jc w:val="center"/>
        <w:tblLayout w:type="fixed"/>
      </w:tblPr>
      <w:tblGrid>
        <w:gridCol w:w="720"/>
        <w:gridCol w:w="5717"/>
        <w:gridCol w:w="2986"/>
      </w:tblGrid>
      <w:tr>
        <w:trPr>
          <w:trHeight w:val="35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最新披露时间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董事会审计委员会议事规则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董事会提名委员会议事规则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董事会薪酬委员会议事规则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董事会战略委员会议事规则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总经理工作细则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关联交易决策制度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财务管理办法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子公司综合管理制度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控股股东、实际控制人行为规范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累积投票制实施细则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独立董事年报工作流程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董事、监事和高级管理人员持有和买卖本公司股票管理制度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年报信息披露重大差错责任追究制度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外部信息使用人管理制度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高级管理人员薪酬管理制度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bl>
    <w:tbl>
      <w:tblPr>
        <w:tblOverlap w:val="never"/>
        <w:jc w:val="center"/>
        <w:tblLayout w:type="fixed"/>
      </w:tblPr>
      <w:tblGrid>
        <w:gridCol w:w="720"/>
        <w:gridCol w:w="5717"/>
        <w:gridCol w:w="2986"/>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审计委员会年报工作制度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风险投资管理制度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内幕信息知情人登记管理制度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内部问责制度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利润分配管理制度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募集资金使用管理办法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bl>
    <w:p>
      <w:pPr>
        <w:pStyle w:val="Style31"/>
        <w:keepNext w:val="0"/>
        <w:keepLines w:val="0"/>
        <w:widowControl w:val="0"/>
        <w:shd w:val="clear" w:color="auto" w:fill="auto"/>
        <w:bidi w:val="0"/>
        <w:spacing w:before="0" w:after="0" w:line="240" w:lineRule="auto"/>
        <w:ind w:left="283" w:right="0" w:firstLine="0"/>
        <w:jc w:val="left"/>
      </w:pPr>
      <w:r>
        <w:rPr>
          <w:color w:val="000000"/>
          <w:spacing w:val="0"/>
          <w:w w:val="100"/>
          <w:position w:val="0"/>
        </w:rPr>
        <w:t>报告期末，公司未收到被监管部门采取行政监管措施的有关文件。</w:t>
      </w:r>
    </w:p>
    <w:p>
      <w:pPr>
        <w:widowControl w:val="0"/>
        <w:spacing w:after="39" w:line="1" w:lineRule="exact"/>
      </w:pPr>
    </w:p>
    <w:p>
      <w:pPr>
        <w:pStyle w:val="Style33"/>
        <w:keepNext w:val="0"/>
        <w:keepLines w:val="0"/>
        <w:widowControl w:val="0"/>
        <w:shd w:val="clear" w:color="auto" w:fill="auto"/>
        <w:tabs>
          <w:tab w:pos="851" w:val="left"/>
        </w:tabs>
        <w:bidi w:val="0"/>
        <w:spacing w:before="0" w:after="40" w:line="314" w:lineRule="exact"/>
        <w:ind w:left="0" w:right="0" w:firstLine="360"/>
        <w:jc w:val="both"/>
      </w:pPr>
      <w:bookmarkStart w:id="562" w:name="bookmark562"/>
      <w:r>
        <w:rPr>
          <w:b/>
          <w:bCs/>
          <w:color w:val="000000"/>
          <w:spacing w:val="0"/>
          <w:w w:val="100"/>
          <w:position w:val="0"/>
        </w:rPr>
        <w:t>（</w:t>
      </w:r>
      <w:bookmarkEnd w:id="562"/>
      <w:r>
        <w:rPr>
          <w:b/>
          <w:bCs/>
          <w:color w:val="000000"/>
          <w:spacing w:val="0"/>
          <w:w w:val="100"/>
          <w:position w:val="0"/>
        </w:rPr>
        <w:t>一）</w:t>
        <w:tab/>
        <w:t>关于股东与股东大会</w:t>
      </w:r>
    </w:p>
    <w:p>
      <w:pPr>
        <w:pStyle w:val="Style33"/>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公司能够根据《公司法》、《证券法》、《上市公司股东大会规则》及公司《股东大会议事规则》等规定和要求，规范 股东大会的召集、召开、表决程序，确保各股东享有平等地位，充分行使自己的权利。在实施选举董事、监事表决程序时采 取累积投票制，让各股东充分行使自己的权利。</w:t>
      </w:r>
    </w:p>
    <w:p>
      <w:pPr>
        <w:pStyle w:val="Style33"/>
        <w:keepNext w:val="0"/>
        <w:keepLines w:val="0"/>
        <w:widowControl w:val="0"/>
        <w:shd w:val="clear" w:color="auto" w:fill="auto"/>
        <w:tabs>
          <w:tab w:pos="851" w:val="left"/>
        </w:tabs>
        <w:bidi w:val="0"/>
        <w:spacing w:before="0" w:after="40" w:line="314" w:lineRule="exact"/>
        <w:ind w:left="0" w:right="0" w:firstLine="360"/>
        <w:jc w:val="both"/>
      </w:pPr>
      <w:bookmarkStart w:id="563" w:name="bookmark563"/>
      <w:r>
        <w:rPr>
          <w:b/>
          <w:bCs/>
          <w:color w:val="000000"/>
          <w:spacing w:val="0"/>
          <w:w w:val="100"/>
          <w:position w:val="0"/>
        </w:rPr>
        <w:t>（</w:t>
      </w:r>
      <w:bookmarkEnd w:id="563"/>
      <w:r>
        <w:rPr>
          <w:b/>
          <w:bCs/>
          <w:color w:val="000000"/>
          <w:spacing w:val="0"/>
          <w:w w:val="100"/>
          <w:position w:val="0"/>
        </w:rPr>
        <w:t>二）</w:t>
        <w:tab/>
        <w:t>关于控股股东与公司</w:t>
      </w:r>
    </w:p>
    <w:p>
      <w:pPr>
        <w:pStyle w:val="Style33"/>
        <w:keepNext w:val="0"/>
        <w:keepLines w:val="0"/>
        <w:widowControl w:val="0"/>
        <w:shd w:val="clear" w:color="auto" w:fill="auto"/>
        <w:bidi w:val="0"/>
        <w:spacing w:before="0" w:after="40" w:line="310" w:lineRule="exact"/>
        <w:ind w:left="0" w:right="0" w:firstLine="360"/>
        <w:jc w:val="both"/>
      </w:pPr>
      <w:r>
        <w:rPr>
          <w:color w:val="000000"/>
          <w:spacing w:val="0"/>
          <w:w w:val="100"/>
          <w:position w:val="0"/>
        </w:rPr>
        <w:t>公司控股股东行为规范，能依法行使其权利，并承担相应义务，没有直接或间接干预公司的决策和经营活动。公司具有 独立的业务、经营能力和完备的运营体系，公司业务、人员、资产、机构、财务独立，公司董事会、监事会和内部机构能够 独立运作。</w:t>
      </w:r>
    </w:p>
    <w:p>
      <w:pPr>
        <w:pStyle w:val="Style33"/>
        <w:keepNext w:val="0"/>
        <w:keepLines w:val="0"/>
        <w:widowControl w:val="0"/>
        <w:shd w:val="clear" w:color="auto" w:fill="auto"/>
        <w:tabs>
          <w:tab w:pos="851" w:val="left"/>
        </w:tabs>
        <w:bidi w:val="0"/>
        <w:spacing w:before="0" w:after="40" w:line="314" w:lineRule="exact"/>
        <w:ind w:left="0" w:right="0" w:firstLine="360"/>
        <w:jc w:val="both"/>
      </w:pPr>
      <w:bookmarkStart w:id="564" w:name="bookmark564"/>
      <w:r>
        <w:rPr>
          <w:b/>
          <w:bCs/>
          <w:color w:val="000000"/>
          <w:spacing w:val="0"/>
          <w:w w:val="100"/>
          <w:position w:val="0"/>
        </w:rPr>
        <w:t>（</w:t>
      </w:r>
      <w:bookmarkEnd w:id="564"/>
      <w:r>
        <w:rPr>
          <w:b/>
          <w:bCs/>
          <w:color w:val="000000"/>
          <w:spacing w:val="0"/>
          <w:w w:val="100"/>
          <w:position w:val="0"/>
        </w:rPr>
        <w:t>三）</w:t>
        <w:tab/>
        <w:t>关于董事与董事会</w:t>
      </w:r>
    </w:p>
    <w:p>
      <w:pPr>
        <w:pStyle w:val="Style33"/>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公司目前董事会成员</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人，公司董事会人数和人员构成符合法律、法规的要求。董事会按照《董事会 议事规则》召开会议，执行股东大会决议并依法行使职权；公司全体董事能够按照《董事会议事规则》等的要求认真履行勤 勉尽责的义务，行使《公司章程》赋予的职权，按时出席董事会和股东大会，熟悉有关法律法规；公司的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位独立董事在工 作中保持充分的独立性，积极参加董事会会议，认真审议各项议案，对相关事项发表了独立意见，切实维护公司和中小股东 的利益。</w:t>
      </w:r>
    </w:p>
    <w:p>
      <w:pPr>
        <w:pStyle w:val="Style33"/>
        <w:keepNext w:val="0"/>
        <w:keepLines w:val="0"/>
        <w:widowControl w:val="0"/>
        <w:shd w:val="clear" w:color="auto" w:fill="auto"/>
        <w:tabs>
          <w:tab w:pos="851" w:val="left"/>
        </w:tabs>
        <w:bidi w:val="0"/>
        <w:spacing w:before="0" w:after="40" w:line="314" w:lineRule="exact"/>
        <w:ind w:left="0" w:right="0" w:firstLine="360"/>
        <w:jc w:val="left"/>
      </w:pPr>
      <w:bookmarkStart w:id="565" w:name="bookmark565"/>
      <w:r>
        <w:rPr>
          <w:b/>
          <w:bCs/>
          <w:color w:val="000000"/>
          <w:spacing w:val="0"/>
          <w:w w:val="100"/>
          <w:position w:val="0"/>
        </w:rPr>
        <w:t>（</w:t>
      </w:r>
      <w:bookmarkEnd w:id="565"/>
      <w:r>
        <w:rPr>
          <w:b/>
          <w:bCs/>
          <w:color w:val="000000"/>
          <w:spacing w:val="0"/>
          <w:w w:val="100"/>
          <w:position w:val="0"/>
        </w:rPr>
        <w:t>四）</w:t>
        <w:tab/>
        <w:t>关于监事与监事会</w:t>
      </w:r>
    </w:p>
    <w:p>
      <w:pPr>
        <w:pStyle w:val="Style33"/>
        <w:keepNext w:val="0"/>
        <w:keepLines w:val="0"/>
        <w:widowControl w:val="0"/>
        <w:shd w:val="clear" w:color="auto" w:fill="auto"/>
        <w:bidi w:val="0"/>
        <w:spacing w:before="0" w:after="40" w:line="314" w:lineRule="exact"/>
        <w:ind w:left="0" w:right="0" w:firstLine="36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名监事组成，非职工代表监事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人，监事人数和人员构成符合法律、法规的要求。公 司监事会严格按照《公司章程》及《监事会议事规则》等相关规定召集召开监事会。各监事按时出席监事会，认真履行职责， 能够本着对股东负责的精神，对公司重大事项、关联交易、财务状况等进行监督并发表意见，维护了公司及股东的合法权益。</w:t>
      </w:r>
    </w:p>
    <w:p>
      <w:pPr>
        <w:pStyle w:val="Style33"/>
        <w:keepNext w:val="0"/>
        <w:keepLines w:val="0"/>
        <w:widowControl w:val="0"/>
        <w:shd w:val="clear" w:color="auto" w:fill="auto"/>
        <w:tabs>
          <w:tab w:pos="851" w:val="left"/>
        </w:tabs>
        <w:bidi w:val="0"/>
        <w:spacing w:before="0" w:after="40" w:line="314" w:lineRule="exact"/>
        <w:ind w:left="0" w:right="0" w:firstLine="360"/>
        <w:jc w:val="left"/>
      </w:pPr>
      <w:bookmarkStart w:id="566" w:name="bookmark566"/>
      <w:r>
        <w:rPr>
          <w:b/>
          <w:bCs/>
          <w:color w:val="000000"/>
          <w:spacing w:val="0"/>
          <w:w w:val="100"/>
          <w:position w:val="0"/>
        </w:rPr>
        <w:t>（</w:t>
      </w:r>
      <w:bookmarkEnd w:id="566"/>
      <w:r>
        <w:rPr>
          <w:b/>
          <w:bCs/>
          <w:color w:val="000000"/>
          <w:spacing w:val="0"/>
          <w:w w:val="100"/>
          <w:position w:val="0"/>
        </w:rPr>
        <w:t>五）</w:t>
        <w:tab/>
        <w:t>关于信息披露与透明度</w:t>
      </w:r>
    </w:p>
    <w:p>
      <w:pPr>
        <w:pStyle w:val="Style33"/>
        <w:keepNext w:val="0"/>
        <w:keepLines w:val="0"/>
        <w:widowControl w:val="0"/>
        <w:shd w:val="clear" w:color="auto" w:fill="auto"/>
        <w:bidi w:val="0"/>
        <w:spacing w:before="0" w:after="40" w:line="311" w:lineRule="exact"/>
        <w:ind w:left="0" w:right="0" w:firstLine="360"/>
        <w:jc w:val="left"/>
      </w:pPr>
      <w:r>
        <w:rPr>
          <w:color w:val="000000"/>
          <w:spacing w:val="0"/>
          <w:w w:val="100"/>
          <w:position w:val="0"/>
        </w:rPr>
        <w:t>公司严格按照有关法律法规及公司《信息披露管理制度》、《投资者关系管理制度》的要求，加强信息披露事务管理， 履行信息披露义务。公司指定董事会秘书为公司信息披露工作、投资者关系管理负责人，负责公司的信息披露与投资者关系 的管理工作；公司证券部为公司信息披露事务的日常工作部门。公司注重与投资者沟通交流，开通了投资者电话专线、专用 电子信箱，接待投资者和调研机构的来访和咨询，认真、及时回复深交所互动平台投资者的提问，确保公司所有股东能够以 平等的机会获得信息。公司上市后指定《证券时报》等报刊和巨潮资讯网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rPr>
        <w:t>）</w:t>
      </w:r>
      <w:r>
        <w:fldChar w:fldCharType="end"/>
      </w:r>
      <w:r>
        <w:rPr>
          <w:color w:val="000000"/>
          <w:spacing w:val="0"/>
          <w:w w:val="100"/>
          <w:position w:val="0"/>
        </w:rPr>
        <w:t>为公司信息披露的报纸和 网站。</w:t>
      </w:r>
    </w:p>
    <w:p>
      <w:pPr>
        <w:pStyle w:val="Style33"/>
        <w:keepNext w:val="0"/>
        <w:keepLines w:val="0"/>
        <w:widowControl w:val="0"/>
        <w:shd w:val="clear" w:color="auto" w:fill="auto"/>
        <w:tabs>
          <w:tab w:pos="851" w:val="left"/>
        </w:tabs>
        <w:bidi w:val="0"/>
        <w:spacing w:before="0" w:after="40" w:line="314" w:lineRule="exact"/>
        <w:ind w:left="0" w:right="0" w:firstLine="360"/>
        <w:jc w:val="left"/>
      </w:pPr>
      <w:bookmarkStart w:id="567" w:name="bookmark567"/>
      <w:r>
        <w:rPr>
          <w:b/>
          <w:bCs/>
          <w:color w:val="000000"/>
          <w:spacing w:val="0"/>
          <w:w w:val="100"/>
          <w:position w:val="0"/>
        </w:rPr>
        <w:t>（</w:t>
      </w:r>
      <w:bookmarkEnd w:id="567"/>
      <w:r>
        <w:rPr>
          <w:b/>
          <w:bCs/>
          <w:color w:val="000000"/>
          <w:spacing w:val="0"/>
          <w:w w:val="100"/>
          <w:position w:val="0"/>
        </w:rPr>
        <w:t>六）</w:t>
        <w:tab/>
        <w:t>关于相关利益者</w:t>
      </w:r>
    </w:p>
    <w:p>
      <w:pPr>
        <w:pStyle w:val="Style33"/>
        <w:keepNext w:val="0"/>
        <w:keepLines w:val="0"/>
        <w:widowControl w:val="0"/>
        <w:shd w:val="clear" w:color="auto" w:fill="auto"/>
        <w:bidi w:val="0"/>
        <w:spacing w:before="0" w:after="40" w:line="317" w:lineRule="exact"/>
        <w:ind w:left="0" w:right="0" w:firstLine="360"/>
        <w:jc w:val="left"/>
      </w:pPr>
      <w:r>
        <w:rPr>
          <w:color w:val="000000"/>
          <w:spacing w:val="0"/>
          <w:w w:val="100"/>
          <w:position w:val="0"/>
        </w:rPr>
        <w:t>公司能够充分尊重和维护相关利益者的合法权益，积极与相关利益者合作，加强与各方的沟通和交流，实现公司、股东、 员工、社会等各方利益的和谐发展，以推动公司持续、稳健发展。</w:t>
      </w:r>
    </w:p>
    <w:p>
      <w:pPr>
        <w:pStyle w:val="Style33"/>
        <w:keepNext w:val="0"/>
        <w:keepLines w:val="0"/>
        <w:widowControl w:val="0"/>
        <w:shd w:val="clear" w:color="auto" w:fill="auto"/>
        <w:bidi w:val="0"/>
        <w:spacing w:before="0" w:after="40" w:line="314" w:lineRule="exact"/>
        <w:ind w:left="0" w:right="0" w:firstLine="360"/>
        <w:jc w:val="left"/>
      </w:pPr>
      <w:r>
        <w:rPr>
          <w:color w:val="000000"/>
          <w:spacing w:val="0"/>
          <w:w w:val="100"/>
          <w:position w:val="0"/>
        </w:rPr>
        <w:t>公司治理的实际情况与中国证监会有关上市公司治理的规范性文件要求基本符合。公司治理是一项系统而长期的工程， 需要不断持续改进，公司愿意接受各方监督，不断完善公司治理制度体系，加强内控制度的执行，促进公司健康稳健发展， 提高公司整体竞争力。</w:t>
      </w:r>
    </w:p>
    <w:p>
      <w:pPr>
        <w:pStyle w:val="Style33"/>
        <w:keepNext w:val="0"/>
        <w:keepLines w:val="0"/>
        <w:widowControl w:val="0"/>
        <w:shd w:val="clear" w:color="auto" w:fill="auto"/>
        <w:tabs>
          <w:tab w:pos="851" w:val="left"/>
        </w:tabs>
        <w:bidi w:val="0"/>
        <w:spacing w:before="0" w:after="160" w:line="314" w:lineRule="exact"/>
        <w:ind w:left="0" w:right="0" w:firstLine="360"/>
        <w:jc w:val="left"/>
      </w:pPr>
      <w:bookmarkStart w:id="568" w:name="bookmark568"/>
      <w:r>
        <w:rPr>
          <w:b/>
          <w:bCs/>
          <w:color w:val="000000"/>
          <w:spacing w:val="0"/>
          <w:w w:val="100"/>
          <w:position w:val="0"/>
        </w:rPr>
        <w:t>（</w:t>
      </w:r>
      <w:bookmarkEnd w:id="568"/>
      <w:r>
        <w:rPr>
          <w:b/>
          <w:bCs/>
          <w:color w:val="000000"/>
          <w:spacing w:val="0"/>
          <w:w w:val="100"/>
          <w:position w:val="0"/>
        </w:rPr>
        <w:t>七）</w:t>
        <w:tab/>
        <w:t>关于绩效评价与激励约束机制</w:t>
      </w:r>
    </w:p>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公司建立了公正、透明、有效的董事、监事和高级管理人员的绩效评价标准和激励约束机制，公司高级管理人员的聘任 </w:t>
      </w:r>
      <w:r>
        <w:rPr>
          <w:color w:val="000000"/>
          <w:spacing w:val="0"/>
          <w:w w:val="100"/>
          <w:position w:val="0"/>
        </w:rPr>
        <w:t>公开、透明，严格按照有关法律法规的规定进行。公司未来还将探索更多形式的激励方式，形成多层次的综合激励机制，完 善绩效评价标准，更好地调动管理人员的工作积极性，吸引和稳定优秀管理人才和技术、业务骨干。</w:t>
      </w:r>
    </w:p>
    <w:p>
      <w:pPr>
        <w:pStyle w:val="Style33"/>
        <w:keepNext w:val="0"/>
        <w:keepLines w:val="0"/>
        <w:widowControl w:val="0"/>
        <w:shd w:val="clear" w:color="auto" w:fill="auto"/>
        <w:bidi w:val="0"/>
        <w:spacing w:before="0" w:after="140" w:line="346" w:lineRule="exact"/>
        <w:ind w:left="380" w:right="0" w:firstLine="0"/>
        <w:jc w:val="both"/>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bidi w:val="0"/>
        <w:spacing w:before="0" w:after="2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二</w:t>
      </w:r>
      <w:bookmarkEnd w:id="571"/>
      <w:r>
        <w:rPr>
          <w:color w:val="000000"/>
          <w:spacing w:val="0"/>
          <w:w w:val="100"/>
          <w:position w:val="0"/>
        </w:rPr>
        <w:t>、公司相对于控股股东在业务、人员、资产、机构、财务等方面的独立情况</w:t>
      </w:r>
      <w:bookmarkEnd w:id="569"/>
      <w:bookmarkEnd w:id="570"/>
      <w:bookmarkEnd w:id="572"/>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公司自设立以来，严格按照《公司法》、《公司章程》及其他法律法规的要求规范运作，公司与控股股东江苏权健东润 投资管理有限公司在业务、人员、资产、机构、财务上完全分开，拥有独立完整的供应、生产和销售业务系统，具有面向市 场自主生产经营能力。同时公司控股股东江苏权健东润投资管理有限公司未以任何形式占用公司的货币资金或其他资产，不 存在为其提供担保的情况。</w:t>
      </w:r>
    </w:p>
    <w:p>
      <w:pPr>
        <w:pStyle w:val="Style33"/>
        <w:keepNext w:val="0"/>
        <w:keepLines w:val="0"/>
        <w:widowControl w:val="0"/>
        <w:shd w:val="clear" w:color="auto" w:fill="auto"/>
        <w:tabs>
          <w:tab w:pos="884" w:val="left"/>
        </w:tabs>
        <w:bidi w:val="0"/>
        <w:spacing w:before="0" w:after="0" w:line="314" w:lineRule="exact"/>
        <w:ind w:left="0" w:right="0"/>
        <w:jc w:val="both"/>
      </w:pPr>
      <w:bookmarkStart w:id="573" w:name="bookmark573"/>
      <w:r>
        <w:rPr>
          <w:b/>
          <w:bCs/>
          <w:color w:val="000000"/>
          <w:spacing w:val="0"/>
          <w:w w:val="100"/>
          <w:position w:val="0"/>
        </w:rPr>
        <w:t>（</w:t>
      </w:r>
      <w:bookmarkEnd w:id="573"/>
      <w:r>
        <w:rPr>
          <w:b/>
          <w:bCs/>
          <w:color w:val="000000"/>
          <w:spacing w:val="0"/>
          <w:w w:val="100"/>
          <w:position w:val="0"/>
        </w:rPr>
        <w:t>一）</w:t>
        <w:tab/>
        <w:t>业务独立情况</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公司主要从事的业务为热处理设备的研发、生产、销售及售后服务，为机械制造企业提供金属零件的专业热处理加工服 务；计算机技术开发、技术服务，网络技术的研究、开发，信息系统集成服务等。本公司及公司控股的下属子公司拥有独立 的生产及辅助生产系统、采购和销售系统以及独立的研发体系。公司自主经营，业务不依赖于控股股东，也不存在与控股股 东之间的同业竞争与关联交易。</w:t>
      </w:r>
    </w:p>
    <w:p>
      <w:pPr>
        <w:pStyle w:val="Style33"/>
        <w:keepNext w:val="0"/>
        <w:keepLines w:val="0"/>
        <w:widowControl w:val="0"/>
        <w:shd w:val="clear" w:color="auto" w:fill="auto"/>
        <w:tabs>
          <w:tab w:pos="884" w:val="left"/>
        </w:tabs>
        <w:bidi w:val="0"/>
        <w:spacing w:before="0" w:after="0" w:line="314" w:lineRule="exact"/>
        <w:ind w:left="0" w:right="0"/>
        <w:jc w:val="both"/>
      </w:pPr>
      <w:bookmarkStart w:id="574" w:name="bookmark574"/>
      <w:r>
        <w:rPr>
          <w:b/>
          <w:bCs/>
          <w:color w:val="000000"/>
          <w:spacing w:val="0"/>
          <w:w w:val="100"/>
          <w:position w:val="0"/>
        </w:rPr>
        <w:t>（</w:t>
      </w:r>
      <w:bookmarkEnd w:id="574"/>
      <w:r>
        <w:rPr>
          <w:b/>
          <w:bCs/>
          <w:color w:val="000000"/>
          <w:spacing w:val="0"/>
          <w:w w:val="100"/>
          <w:position w:val="0"/>
        </w:rPr>
        <w:t>二）</w:t>
        <w:tab/>
        <w:t>人员独立情况</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公司在劳动、人事及工资管理等方面完全独立。公司高级管理人员均专职在公司工作并领取薪酬，未在控股股东单位担 任除董事、监事以外的其他职务，未在控股股东单位领取薪酬。公司董事、监事及高级管理人员的任职，均严格按照《公司 法》、《公司章程》等规定的程序推选和任免，不存在控股股东超越公司股东大会、董事会和《公司章程》的规定，对董事、 监事及高级管理人员作出人事任免决定的情形。</w:t>
      </w:r>
    </w:p>
    <w:p>
      <w:pPr>
        <w:pStyle w:val="Style33"/>
        <w:keepNext w:val="0"/>
        <w:keepLines w:val="0"/>
        <w:widowControl w:val="0"/>
        <w:shd w:val="clear" w:color="auto" w:fill="auto"/>
        <w:tabs>
          <w:tab w:pos="884" w:val="left"/>
        </w:tabs>
        <w:bidi w:val="0"/>
        <w:spacing w:before="0" w:after="0" w:line="314" w:lineRule="exact"/>
        <w:ind w:left="0" w:right="0"/>
        <w:jc w:val="both"/>
      </w:pPr>
      <w:bookmarkStart w:id="575" w:name="bookmark575"/>
      <w:r>
        <w:rPr>
          <w:b/>
          <w:bCs/>
          <w:color w:val="000000"/>
          <w:spacing w:val="0"/>
          <w:w w:val="100"/>
          <w:position w:val="0"/>
        </w:rPr>
        <w:t>（</w:t>
      </w:r>
      <w:bookmarkEnd w:id="575"/>
      <w:r>
        <w:rPr>
          <w:b/>
          <w:bCs/>
          <w:color w:val="000000"/>
          <w:spacing w:val="0"/>
          <w:w w:val="100"/>
          <w:position w:val="0"/>
        </w:rPr>
        <w:t>三）</w:t>
        <w:tab/>
        <w:t>资产独立情况</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公司拥有独立完整的研发、采购、生产、销售系统及辅助生产设施，拥有与业务及生产经营相关的房产、生产经营设备 等固定资产和土地使用权、商标、专利、专有技术等无形资产，独立于控股股东及其他发起人。公司不存在控股股东违规占 用本公司资金、资产和其他资源的情形，不存在以承包、委托经营、租赁或其他类似方式依赖控股股东进行生产经营的情况。 公司原材料采购和产品销售均由本公司独立面向市场自主完成，未依赖控股股东，产购销系统独立完整。</w:t>
      </w:r>
    </w:p>
    <w:p>
      <w:pPr>
        <w:pStyle w:val="Style33"/>
        <w:keepNext w:val="0"/>
        <w:keepLines w:val="0"/>
        <w:widowControl w:val="0"/>
        <w:shd w:val="clear" w:color="auto" w:fill="auto"/>
        <w:tabs>
          <w:tab w:pos="884" w:val="left"/>
        </w:tabs>
        <w:bidi w:val="0"/>
        <w:spacing w:before="0" w:after="0" w:line="314" w:lineRule="exact"/>
        <w:ind w:left="0" w:right="0"/>
        <w:jc w:val="both"/>
      </w:pPr>
      <w:bookmarkStart w:id="576" w:name="bookmark576"/>
      <w:r>
        <w:rPr>
          <w:b/>
          <w:bCs/>
          <w:color w:val="000000"/>
          <w:spacing w:val="0"/>
          <w:w w:val="100"/>
          <w:position w:val="0"/>
        </w:rPr>
        <w:t>（</w:t>
      </w:r>
      <w:bookmarkEnd w:id="576"/>
      <w:r>
        <w:rPr>
          <w:b/>
          <w:bCs/>
          <w:color w:val="000000"/>
          <w:spacing w:val="0"/>
          <w:w w:val="100"/>
          <w:position w:val="0"/>
        </w:rPr>
        <w:t>四）</w:t>
        <w:tab/>
        <w:t>机构独立情况</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公司建立健全了包括股东大会、董事会、监事会、总经理办公会相互制衡的法人治理结构，并严格按照《公司法》、《公 司章程》等规定履行各自的职责；公司根据生产经营管理需要设置了完全独立于控股股东的</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个职能部门的内部组织机构。 公司独立行使经营管理职权，与控股股东之间不存在机构混同的情形。</w:t>
      </w:r>
    </w:p>
    <w:p>
      <w:pPr>
        <w:pStyle w:val="Style33"/>
        <w:keepNext w:val="0"/>
        <w:keepLines w:val="0"/>
        <w:widowControl w:val="0"/>
        <w:shd w:val="clear" w:color="auto" w:fill="auto"/>
        <w:tabs>
          <w:tab w:pos="884" w:val="left"/>
        </w:tabs>
        <w:bidi w:val="0"/>
        <w:spacing w:before="0" w:after="0" w:line="314" w:lineRule="exact"/>
        <w:ind w:left="0" w:right="0"/>
        <w:jc w:val="both"/>
      </w:pPr>
      <w:bookmarkStart w:id="577" w:name="bookmark577"/>
      <w:r>
        <w:rPr>
          <w:b/>
          <w:bCs/>
          <w:color w:val="000000"/>
          <w:spacing w:val="0"/>
          <w:w w:val="100"/>
          <w:position w:val="0"/>
        </w:rPr>
        <w:t>（</w:t>
      </w:r>
      <w:bookmarkEnd w:id="577"/>
      <w:r>
        <w:rPr>
          <w:b/>
          <w:bCs/>
          <w:color w:val="000000"/>
          <w:spacing w:val="0"/>
          <w:w w:val="100"/>
          <w:position w:val="0"/>
        </w:rPr>
        <w:t>五）</w:t>
        <w:tab/>
        <w:t>财务独立情况</w:t>
      </w:r>
    </w:p>
    <w:p>
      <w:pPr>
        <w:pStyle w:val="Style33"/>
        <w:keepNext w:val="0"/>
        <w:keepLines w:val="0"/>
        <w:widowControl w:val="0"/>
        <w:shd w:val="clear" w:color="auto" w:fill="auto"/>
        <w:bidi w:val="0"/>
        <w:spacing w:before="0" w:after="380" w:line="314" w:lineRule="exact"/>
        <w:ind w:left="0" w:right="0"/>
        <w:jc w:val="both"/>
      </w:pPr>
      <w:r>
        <w:rPr>
          <w:color w:val="000000"/>
          <w:spacing w:val="0"/>
          <w:w w:val="100"/>
          <w:position w:val="0"/>
        </w:rPr>
        <w:t>公司设立了独立于控股股东及其他发起人的财务会计部门和内部审计部门，建立了独立的会计核算体系和财务管理制 度。公司独立核算对外采购、对外销售等经济业务，以独立法人的地位对外编制会计报表。公司独立作出财务决策，独立在 银行开户，依法独立进行纳税申报和履行纳税义务。公司独立对外签订合同，不受股东和关联方的影响。公司不存在为控股 股东提供担保，也不存在将本公司的借款转借给控股股东及其他发起人使用的情形。</w:t>
      </w:r>
    </w:p>
    <w:p>
      <w:pPr>
        <w:pStyle w:val="Style29"/>
        <w:keepNext/>
        <w:keepLines/>
        <w:widowControl w:val="0"/>
        <w:shd w:val="clear" w:color="auto" w:fill="auto"/>
        <w:bidi w:val="0"/>
        <w:spacing w:before="0" w:after="38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三</w:t>
      </w:r>
      <w:bookmarkEnd w:id="580"/>
      <w:r>
        <w:rPr>
          <w:color w:val="000000"/>
          <w:spacing w:val="0"/>
          <w:w w:val="100"/>
          <w:position w:val="0"/>
        </w:rPr>
        <w:t>、同业竞争情况</w:t>
      </w:r>
      <w:bookmarkEnd w:id="578"/>
      <w:bookmarkEnd w:id="579"/>
      <w:bookmarkEnd w:id="581"/>
    </w:p>
    <w:p>
      <w:pPr>
        <w:pStyle w:val="Style3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四</w:t>
      </w:r>
      <w:bookmarkEnd w:id="584"/>
      <w:r>
        <w:rPr>
          <w:color w:val="000000"/>
          <w:spacing w:val="0"/>
          <w:w w:val="100"/>
          <w:position w:val="0"/>
        </w:rPr>
        <w:t>、报告期内召开的年度股东大会和临时股东大会的有关情况</w:t>
      </w:r>
      <w:bookmarkEnd w:id="582"/>
      <w:bookmarkEnd w:id="583"/>
      <w:bookmarkEnd w:id="585"/>
    </w:p>
    <w:p>
      <w:pPr>
        <w:pStyle w:val="Style37"/>
        <w:keepNext/>
        <w:keepLines/>
        <w:widowControl w:val="0"/>
        <w:shd w:val="clear" w:color="auto" w:fill="auto"/>
        <w:bidi w:val="0"/>
        <w:spacing w:before="0" w:after="320" w:line="240" w:lineRule="auto"/>
        <w:ind w:left="0" w:right="0" w:firstLine="42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、本报告期股东大会情况</w:t>
      </w:r>
      <w:bookmarkEnd w:id="586"/>
      <w:bookmarkEnd w:id="587"/>
      <w:bookmarkEnd w:id="589"/>
    </w:p>
    <w:tbl>
      <w:tblPr>
        <w:tblOverlap w:val="never"/>
        <w:jc w:val="center"/>
        <w:tblLayout w:type="fixed"/>
      </w:tblPr>
      <w:tblGrid>
        <w:gridCol w:w="1598"/>
        <w:gridCol w:w="1243"/>
        <w:gridCol w:w="850"/>
        <w:gridCol w:w="1560"/>
        <w:gridCol w:w="1555"/>
        <w:gridCol w:w="2774"/>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6" w:lineRule="auto"/>
              <w:ind w:left="0" w:right="0" w:firstLine="0"/>
              <w:jc w:val="left"/>
              <w:rPr>
                <w:sz w:val="18"/>
                <w:szCs w:val="18"/>
              </w:rPr>
            </w:pPr>
            <w:r>
              <w:fldChar w:fldCharType="begin"/>
            </w:r>
            <w:r>
              <w:rPr/>
              <w:instrText> HYPERLINK "http://www.cninfb.com.cn/cninfo-ne" </w:instrText>
            </w:r>
            <w:r>
              <w:fldChar w:fldCharType="separate"/>
            </w:r>
            <w:r>
              <w:rPr>
                <w:rFonts w:ascii="Times New Roman" w:eastAsia="Times New Roman" w:hAnsi="Times New Roman" w:cs="Times New Roman"/>
                <w:color w:val="000000"/>
                <w:spacing w:val="0"/>
                <w:w w:val="100"/>
                <w:position w:val="0"/>
                <w:sz w:val="18"/>
                <w:szCs w:val="18"/>
              </w:rPr>
              <w:t>http://www.cninfb.com.cn/cninfo-ne</w:t>
            </w:r>
            <w:r>
              <w:fldChar w:fldCharType="end"/>
            </w:r>
            <w:r>
              <w:rPr>
                <w:rFonts w:ascii="Times New Roman" w:eastAsia="Times New Roman" w:hAnsi="Times New Roman" w:cs="Times New Roman"/>
                <w:color w:val="000000"/>
                <w:spacing w:val="0"/>
                <w:w w:val="100"/>
                <w:position w:val="0"/>
                <w:sz w:val="18"/>
                <w:szCs w:val="18"/>
              </w:rPr>
              <w:t xml:space="preserve"> w/disclosure/sz se_sme/bulletin_detai l/true/1202100349?announceTime=2 016-03-30</w:t>
            </w:r>
          </w:p>
        </w:tc>
      </w:tr>
      <w:tr>
        <w:trPr>
          <w:trHeight w:val="10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76" w:lineRule="auto"/>
              <w:ind w:left="0" w:right="0" w:firstLine="0"/>
              <w:jc w:val="left"/>
              <w:rPr>
                <w:sz w:val="18"/>
                <w:szCs w:val="18"/>
              </w:rPr>
            </w:pPr>
            <w:r>
              <w:fldChar w:fldCharType="begin"/>
            </w:r>
            <w:r>
              <w:rPr/>
              <w:instrText> HYPERLINK "http://www.cninfb.com.cn/cninfb-ne" </w:instrText>
            </w:r>
            <w:r>
              <w:fldChar w:fldCharType="separate"/>
            </w:r>
            <w:r>
              <w:rPr>
                <w:rFonts w:ascii="Times New Roman" w:eastAsia="Times New Roman" w:hAnsi="Times New Roman" w:cs="Times New Roman"/>
                <w:color w:val="000000"/>
                <w:spacing w:val="0"/>
                <w:w w:val="100"/>
                <w:position w:val="0"/>
                <w:sz w:val="18"/>
                <w:szCs w:val="18"/>
              </w:rPr>
              <w:t>http://www.cninfb.com.cn/cninfb-ne</w:t>
            </w:r>
            <w:r>
              <w:fldChar w:fldCharType="end"/>
            </w:r>
            <w:r>
              <w:rPr>
                <w:rFonts w:ascii="Times New Roman" w:eastAsia="Times New Roman" w:hAnsi="Times New Roman" w:cs="Times New Roman"/>
                <w:color w:val="000000"/>
                <w:spacing w:val="0"/>
                <w:w w:val="100"/>
                <w:position w:val="0"/>
                <w:sz w:val="18"/>
                <w:szCs w:val="18"/>
              </w:rPr>
              <w:t xml:space="preserve"> w/disclosure/sz se_sme/bulletin_detai l/true/1202335482?announceTime=2 016-05-24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、表决权恢复的优先股股东请求召开临时股东大会</w:t>
      </w:r>
      <w:bookmarkEnd w:id="590"/>
      <w:bookmarkEnd w:id="591"/>
      <w:bookmarkEnd w:id="593"/>
    </w:p>
    <w:p>
      <w:pPr>
        <w:pStyle w:val="Style33"/>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五</w:t>
      </w:r>
      <w:bookmarkEnd w:id="596"/>
      <w:r>
        <w:rPr>
          <w:color w:val="000000"/>
          <w:spacing w:val="0"/>
          <w:w w:val="100"/>
          <w:position w:val="0"/>
        </w:rPr>
        <w:t>、报告期内独立董事履行职责的情况</w:t>
      </w:r>
      <w:bookmarkEnd w:id="594"/>
      <w:bookmarkEnd w:id="595"/>
      <w:bookmarkEnd w:id="597"/>
    </w:p>
    <w:p>
      <w:pPr>
        <w:pStyle w:val="Style37"/>
        <w:keepNext/>
        <w:keepLines/>
        <w:widowControl w:val="0"/>
        <w:shd w:val="clear" w:color="auto" w:fill="auto"/>
        <w:bidi w:val="0"/>
        <w:spacing w:before="0" w:after="320" w:line="240" w:lineRule="auto"/>
        <w:ind w:left="0" w:right="0" w:firstLine="42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、独立董事出席董事会及股东大会的情况</w:t>
      </w:r>
      <w:bookmarkEnd w:id="598"/>
      <w:bookmarkEnd w:id="599"/>
      <w:bookmarkEnd w:id="601"/>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成志明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、独立董事对公司有关事项提出异议的情况</w:t>
      </w:r>
      <w:bookmarkEnd w:id="602"/>
      <w:bookmarkEnd w:id="603"/>
      <w:bookmarkEnd w:id="605"/>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报告期内独立董事对公司有关事项未提出异议。</w:t>
      </w:r>
    </w:p>
    <w:p>
      <w:pPr>
        <w:pStyle w:val="Style37"/>
        <w:keepNext/>
        <w:keepLines/>
        <w:widowControl w:val="0"/>
        <w:shd w:val="clear" w:color="auto" w:fill="auto"/>
        <w:bidi w:val="0"/>
        <w:spacing w:before="0" w:line="240" w:lineRule="auto"/>
        <w:ind w:left="0" w:right="0" w:firstLine="42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、独立董事履行职责的其他说明</w:t>
      </w:r>
      <w:bookmarkEnd w:id="606"/>
      <w:bookmarkEnd w:id="607"/>
      <w:bookmarkEnd w:id="609"/>
    </w:p>
    <w:p>
      <w:pPr>
        <w:pStyle w:val="Style33"/>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140" w:line="240" w:lineRule="auto"/>
        <w:ind w:left="0" w:right="0" w:firstLine="360"/>
        <w:jc w:val="both"/>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年度，独立董事对公司进行了多次实地现场考察，了解公司的生产经营情况、财务状况以及公司发行股份购买资 </w:t>
      </w:r>
      <w:r>
        <w:rPr>
          <w:color w:val="000000"/>
          <w:spacing w:val="0"/>
          <w:w w:val="100"/>
          <w:position w:val="0"/>
        </w:rPr>
        <w:t>产并募集配套资金暨关联交易重大事项进展情况；独立董事通过电话和邮件积极与公司其他董事、高管人员及相关工作人员 保持密切联系，时刻关注国际经济形势以及外部市场变化对公司经营状况的影响，关注传媒、网络有关公司的相关报道，及 时获悉公司各重大事项的进展情况，定期审阅公司提供的信息报告，及时了解掌握公司经营与发展情况，深入探讨公司经营 发展中的机遇与挑战，及时提示风险。本年度重点关注公司的募投项目进展情况、主营业务经营状况和重大资产重组事项进 展情况等，掌握公司的运行动态，在充分掌握实际情况的基础上提出相关意见与建议，为独立董事对董事会各项议案的审议 表决、对重大事项发表独立意见提供了有力的支持。</w:t>
      </w:r>
    </w:p>
    <w:p>
      <w:pPr>
        <w:pStyle w:val="Style29"/>
        <w:keepNext/>
        <w:keepLines/>
        <w:widowControl w:val="0"/>
        <w:shd w:val="clear" w:color="auto" w:fill="auto"/>
        <w:bidi w:val="0"/>
        <w:spacing w:before="0" w:after="260" w:line="240" w:lineRule="auto"/>
        <w:ind w:left="0" w:right="0" w:firstLine="0"/>
        <w:jc w:val="both"/>
      </w:pPr>
      <w:bookmarkStart w:id="610" w:name="bookmark610"/>
      <w:bookmarkStart w:id="611" w:name="bookmark611"/>
      <w:bookmarkStart w:id="612" w:name="bookmark612"/>
      <w:bookmarkStart w:id="613" w:name="bookmark613"/>
      <w:r>
        <w:rPr>
          <w:color w:val="000000"/>
          <w:spacing w:val="0"/>
          <w:w w:val="100"/>
          <w:position w:val="0"/>
        </w:rPr>
        <w:t>六</w:t>
      </w:r>
      <w:bookmarkEnd w:id="612"/>
      <w:r>
        <w:rPr>
          <w:color w:val="000000"/>
          <w:spacing w:val="0"/>
          <w:w w:val="100"/>
          <w:position w:val="0"/>
        </w:rPr>
        <w:t>、董事会下设专门委员会在报告期内履行职责情况</w:t>
      </w:r>
      <w:bookmarkEnd w:id="610"/>
      <w:bookmarkEnd w:id="611"/>
      <w:bookmarkEnd w:id="613"/>
    </w:p>
    <w:p>
      <w:pPr>
        <w:pStyle w:val="Style33"/>
        <w:keepNext w:val="0"/>
        <w:keepLines w:val="0"/>
        <w:widowControl w:val="0"/>
        <w:shd w:val="clear" w:color="auto" w:fill="auto"/>
        <w:bidi w:val="0"/>
        <w:spacing w:before="0" w:after="140" w:line="317" w:lineRule="exact"/>
        <w:ind w:left="0" w:right="0"/>
        <w:jc w:val="left"/>
      </w:pPr>
      <w:r>
        <w:rPr>
          <w:color w:val="000000"/>
          <w:spacing w:val="0"/>
          <w:w w:val="100"/>
          <w:position w:val="0"/>
        </w:rPr>
        <w:t>公司董事会下设四个专门委员会，分别为审计委员会、战略委员会、提名委员会、薪酬委员会。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年各专门委员会 本着勤勉尽责的原则，按照有关法律法规、规范性文件及公司各专门委员会工作细则的有关规定开展相关工作，报告期内， 各专门委员会履职情况如下：</w:t>
      </w:r>
    </w:p>
    <w:p>
      <w:pPr>
        <w:pStyle w:val="Style33"/>
        <w:keepNext w:val="0"/>
        <w:keepLines w:val="0"/>
        <w:widowControl w:val="0"/>
        <w:shd w:val="clear" w:color="auto" w:fill="auto"/>
        <w:tabs>
          <w:tab w:pos="724" w:val="left"/>
        </w:tabs>
        <w:bidi w:val="0"/>
        <w:spacing w:before="0" w:after="0" w:line="360" w:lineRule="auto"/>
        <w:ind w:left="0" w:right="0"/>
        <w:jc w:val="both"/>
      </w:pPr>
      <w:bookmarkStart w:id="614" w:name="bookmark614"/>
      <w:r>
        <w:rPr>
          <w:rFonts w:ascii="Times New Roman" w:eastAsia="Times New Roman" w:hAnsi="Times New Roman" w:cs="Times New Roman"/>
          <w:b/>
          <w:bCs/>
          <w:color w:val="000000"/>
          <w:spacing w:val="0"/>
          <w:w w:val="100"/>
          <w:position w:val="0"/>
          <w:sz w:val="18"/>
          <w:szCs w:val="18"/>
        </w:rPr>
        <w:t>1</w:t>
      </w:r>
      <w:bookmarkEnd w:id="614"/>
      <w:r>
        <w:rPr>
          <w:b/>
          <w:bCs/>
          <w:color w:val="000000"/>
          <w:spacing w:val="0"/>
          <w:w w:val="100"/>
          <w:position w:val="0"/>
        </w:rPr>
        <w:t>、</w:t>
        <w:tab/>
        <w:t>审计委员会履职情况</w:t>
      </w:r>
    </w:p>
    <w:p>
      <w:pPr>
        <w:pStyle w:val="Style33"/>
        <w:keepNext w:val="0"/>
        <w:keepLines w:val="0"/>
        <w:widowControl w:val="0"/>
        <w:shd w:val="clear" w:color="auto" w:fill="auto"/>
        <w:bidi w:val="0"/>
        <w:spacing w:before="0" w:after="140" w:line="314" w:lineRule="exact"/>
        <w:ind w:left="0" w:right="0"/>
        <w:jc w:val="both"/>
      </w:pPr>
      <w:r>
        <w:rPr>
          <w:color w:val="000000"/>
          <w:spacing w:val="0"/>
          <w:w w:val="100"/>
          <w:position w:val="0"/>
        </w:rPr>
        <w:t xml:space="preserve">报告期内，审计委员会根据有关规定积极开展相关工作，认真履行职责。报告期内，审计委员会共召开了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次会议，审 议了公司内部审计部提交的各项内部审计报告，听取了内部审计部年度工作总结和工作计划安排；对公司年度审计、外部审 计机构的聘任等事项给予合理的建议；对财务报告、募集资金使用、内部控制建设等情况进行审核。</w:t>
      </w:r>
    </w:p>
    <w:p>
      <w:pPr>
        <w:pStyle w:val="Style33"/>
        <w:keepNext w:val="0"/>
        <w:keepLines w:val="0"/>
        <w:widowControl w:val="0"/>
        <w:shd w:val="clear" w:color="auto" w:fill="auto"/>
        <w:tabs>
          <w:tab w:pos="734" w:val="left"/>
        </w:tabs>
        <w:bidi w:val="0"/>
        <w:spacing w:before="0" w:after="0" w:line="360" w:lineRule="auto"/>
        <w:ind w:left="0" w:right="0"/>
        <w:jc w:val="both"/>
      </w:pPr>
      <w:bookmarkStart w:id="615" w:name="bookmark615"/>
      <w:r>
        <w:rPr>
          <w:rFonts w:ascii="Times New Roman" w:eastAsia="Times New Roman" w:hAnsi="Times New Roman" w:cs="Times New Roman"/>
          <w:b/>
          <w:bCs/>
          <w:color w:val="000000"/>
          <w:spacing w:val="0"/>
          <w:w w:val="100"/>
          <w:position w:val="0"/>
          <w:sz w:val="18"/>
          <w:szCs w:val="18"/>
        </w:rPr>
        <w:t>2</w:t>
      </w:r>
      <w:bookmarkEnd w:id="615"/>
      <w:r>
        <w:rPr>
          <w:b/>
          <w:bCs/>
          <w:color w:val="000000"/>
          <w:spacing w:val="0"/>
          <w:w w:val="100"/>
          <w:position w:val="0"/>
        </w:rPr>
        <w:t>、</w:t>
        <w:tab/>
        <w:t>战略委员会履职情况</w:t>
      </w:r>
    </w:p>
    <w:p>
      <w:pPr>
        <w:pStyle w:val="Style33"/>
        <w:keepNext w:val="0"/>
        <w:keepLines w:val="0"/>
        <w:widowControl w:val="0"/>
        <w:shd w:val="clear" w:color="auto" w:fill="auto"/>
        <w:bidi w:val="0"/>
        <w:spacing w:before="0" w:after="140" w:line="322" w:lineRule="exact"/>
        <w:ind w:left="0" w:right="0"/>
        <w:jc w:val="both"/>
      </w:pPr>
      <w:r>
        <w:rPr>
          <w:color w:val="000000"/>
          <w:spacing w:val="0"/>
          <w:w w:val="100"/>
          <w:position w:val="0"/>
        </w:rPr>
        <w:t xml:space="preserve">报告期内，战略委员会召开了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次会议，讨论了公司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年度发展战略和投资计划，为公司下一步发展指明方向；审 议了关于发行股份购买资产并募集配套资金暨关联交易事项。</w:t>
      </w:r>
    </w:p>
    <w:p>
      <w:pPr>
        <w:pStyle w:val="Style33"/>
        <w:keepNext w:val="0"/>
        <w:keepLines w:val="0"/>
        <w:widowControl w:val="0"/>
        <w:shd w:val="clear" w:color="auto" w:fill="auto"/>
        <w:tabs>
          <w:tab w:pos="738" w:val="left"/>
        </w:tabs>
        <w:bidi w:val="0"/>
        <w:spacing w:before="0" w:after="0" w:line="360" w:lineRule="auto"/>
        <w:ind w:left="0" w:right="0"/>
        <w:jc w:val="both"/>
      </w:pPr>
      <w:bookmarkStart w:id="616" w:name="bookmark616"/>
      <w:r>
        <w:rPr>
          <w:rFonts w:ascii="Times New Roman" w:eastAsia="Times New Roman" w:hAnsi="Times New Roman" w:cs="Times New Roman"/>
          <w:b/>
          <w:bCs/>
          <w:color w:val="000000"/>
          <w:spacing w:val="0"/>
          <w:w w:val="100"/>
          <w:position w:val="0"/>
          <w:sz w:val="18"/>
          <w:szCs w:val="18"/>
        </w:rPr>
        <w:t>3</w:t>
      </w:r>
      <w:bookmarkEnd w:id="616"/>
      <w:r>
        <w:rPr>
          <w:b/>
          <w:bCs/>
          <w:color w:val="000000"/>
          <w:spacing w:val="0"/>
          <w:w w:val="100"/>
          <w:position w:val="0"/>
        </w:rPr>
        <w:t>、</w:t>
        <w:tab/>
        <w:t>提名委员会履职情况</w:t>
      </w:r>
    </w:p>
    <w:p>
      <w:pPr>
        <w:pStyle w:val="Style33"/>
        <w:keepNext w:val="0"/>
        <w:keepLines w:val="0"/>
        <w:widowControl w:val="0"/>
        <w:shd w:val="clear" w:color="auto" w:fill="auto"/>
        <w:bidi w:val="0"/>
        <w:spacing w:before="0" w:after="140" w:line="317" w:lineRule="exact"/>
        <w:ind w:left="0" w:right="0"/>
        <w:jc w:val="both"/>
      </w:pPr>
      <w:r>
        <w:rPr>
          <w:color w:val="000000"/>
          <w:spacing w:val="0"/>
          <w:w w:val="100"/>
          <w:position w:val="0"/>
        </w:rPr>
        <w:t xml:space="preserve">报告期内，提名委员会召开了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次会议，关于董事会换届选举向董事会提出董事候选人的建议。</w:t>
      </w:r>
    </w:p>
    <w:p>
      <w:pPr>
        <w:pStyle w:val="Style33"/>
        <w:keepNext w:val="0"/>
        <w:keepLines w:val="0"/>
        <w:widowControl w:val="0"/>
        <w:shd w:val="clear" w:color="auto" w:fill="auto"/>
        <w:tabs>
          <w:tab w:pos="729" w:val="left"/>
        </w:tabs>
        <w:bidi w:val="0"/>
        <w:spacing w:before="0" w:after="0" w:line="360" w:lineRule="auto"/>
        <w:ind w:left="0" w:right="0"/>
        <w:jc w:val="both"/>
      </w:pPr>
      <w:bookmarkStart w:id="617" w:name="bookmark617"/>
      <w:r>
        <w:rPr>
          <w:rFonts w:ascii="Times New Roman" w:eastAsia="Times New Roman" w:hAnsi="Times New Roman" w:cs="Times New Roman"/>
          <w:b/>
          <w:bCs/>
          <w:color w:val="000000"/>
          <w:spacing w:val="0"/>
          <w:w w:val="100"/>
          <w:position w:val="0"/>
          <w:sz w:val="18"/>
          <w:szCs w:val="18"/>
        </w:rPr>
        <w:t>4</w:t>
      </w:r>
      <w:bookmarkEnd w:id="617"/>
      <w:r>
        <w:rPr>
          <w:b/>
          <w:bCs/>
          <w:color w:val="000000"/>
          <w:spacing w:val="0"/>
          <w:w w:val="100"/>
          <w:position w:val="0"/>
        </w:rPr>
        <w:t>、</w:t>
        <w:tab/>
        <w:t>薪酬委员会履职情况</w:t>
      </w:r>
    </w:p>
    <w:p>
      <w:pPr>
        <w:pStyle w:val="Style33"/>
        <w:keepNext w:val="0"/>
        <w:keepLines w:val="0"/>
        <w:widowControl w:val="0"/>
        <w:shd w:val="clear" w:color="auto" w:fill="auto"/>
        <w:bidi w:val="0"/>
        <w:spacing w:before="0" w:after="380" w:line="317" w:lineRule="exact"/>
        <w:ind w:left="0" w:right="0"/>
        <w:jc w:val="both"/>
      </w:pPr>
      <w:r>
        <w:rPr>
          <w:color w:val="000000"/>
          <w:spacing w:val="0"/>
          <w:w w:val="100"/>
          <w:position w:val="0"/>
        </w:rPr>
        <w:t xml:space="preserve">报告期内，薪酬委员会召开了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次会议，对现任的董事、高级管理人员的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年度实际发放薪酬进行了审核，认为公 司现任董事、高级管理人员的薪酬相对合理，符合公司发展现状。</w:t>
      </w:r>
    </w:p>
    <w:p>
      <w:pPr>
        <w:pStyle w:val="Style29"/>
        <w:keepNext/>
        <w:keepLines/>
        <w:widowControl w:val="0"/>
        <w:shd w:val="clear" w:color="auto" w:fill="auto"/>
        <w:bidi w:val="0"/>
        <w:spacing w:before="0" w:after="2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七</w:t>
      </w:r>
      <w:bookmarkEnd w:id="620"/>
      <w:r>
        <w:rPr>
          <w:color w:val="000000"/>
          <w:spacing w:val="0"/>
          <w:w w:val="100"/>
          <w:position w:val="0"/>
        </w:rPr>
        <w:t>、监事会工作情况</w:t>
      </w:r>
      <w:bookmarkEnd w:id="618"/>
      <w:bookmarkEnd w:id="619"/>
      <w:bookmarkEnd w:id="621"/>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监事会对报告期内的监督事项无异议。</w:t>
      </w:r>
    </w:p>
    <w:p>
      <w:pPr>
        <w:pStyle w:val="Style29"/>
        <w:keepNext/>
        <w:keepLines/>
        <w:widowControl w:val="0"/>
        <w:shd w:val="clear" w:color="auto" w:fill="auto"/>
        <w:tabs>
          <w:tab w:pos="593"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八</w:t>
      </w:r>
      <w:bookmarkEnd w:id="624"/>
      <w:r>
        <w:rPr>
          <w:color w:val="000000"/>
          <w:spacing w:val="0"/>
          <w:w w:val="100"/>
          <w:position w:val="0"/>
        </w:rPr>
        <w:t>、</w:t>
        <w:tab/>
        <w:t>高级管理人员的考评及激励情况</w:t>
      </w:r>
      <w:bookmarkEnd w:id="622"/>
      <w:bookmarkEnd w:id="623"/>
      <w:bookmarkEnd w:id="625"/>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高级管理人员实行年薪制，依据行业及地区薪酬水平、个人岗位职责、公司经营效益等因素确定。结合公司实际经营业 绩和高级管理人员的履职情况进行绩效考核，并根据考核情况核发年度绩效薪酬。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年度高级管理人员的考核均为良好 以上。</w:t>
      </w:r>
    </w:p>
    <w:p>
      <w:pPr>
        <w:pStyle w:val="Style33"/>
        <w:keepNext w:val="0"/>
        <w:keepLines w:val="0"/>
        <w:widowControl w:val="0"/>
        <w:shd w:val="clear" w:color="auto" w:fill="auto"/>
        <w:bidi w:val="0"/>
        <w:spacing w:before="0" w:after="260" w:line="360" w:lineRule="auto"/>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年度公司未实行股权激励计划。</w:t>
      </w:r>
    </w:p>
    <w:p>
      <w:pPr>
        <w:pStyle w:val="Style29"/>
        <w:keepNext/>
        <w:keepLines/>
        <w:widowControl w:val="0"/>
        <w:shd w:val="clear" w:color="auto" w:fill="auto"/>
        <w:tabs>
          <w:tab w:pos="593" w:val="left"/>
        </w:tabs>
        <w:bidi w:val="0"/>
        <w:spacing w:before="0" w:after="38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九</w:t>
      </w:r>
      <w:bookmarkEnd w:id="628"/>
      <w:r>
        <w:rPr>
          <w:color w:val="000000"/>
          <w:spacing w:val="0"/>
          <w:w w:val="100"/>
          <w:position w:val="0"/>
        </w:rPr>
        <w:t>、</w:t>
        <w:tab/>
        <w:t>内部控制评价报告</w:t>
      </w:r>
      <w:bookmarkEnd w:id="626"/>
      <w:bookmarkEnd w:id="627"/>
      <w:bookmarkEnd w:id="629"/>
    </w:p>
    <w:p>
      <w:pPr>
        <w:pStyle w:val="Style37"/>
        <w:keepNext/>
        <w:keepLines/>
        <w:widowControl w:val="0"/>
        <w:shd w:val="clear" w:color="auto" w:fill="auto"/>
        <w:bidi w:val="0"/>
        <w:spacing w:before="0" w:line="240" w:lineRule="auto"/>
        <w:ind w:left="0" w:right="0"/>
        <w:jc w:val="both"/>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、报告期内发现的内部控制重大缺陷的具体情况</w:t>
      </w:r>
      <w:bookmarkEnd w:id="630"/>
      <w:bookmarkEnd w:id="631"/>
      <w:bookmarkEnd w:id="633"/>
    </w:p>
    <w:p>
      <w:pPr>
        <w:pStyle w:val="Style33"/>
        <w:keepNext w:val="0"/>
        <w:keepLines w:val="0"/>
        <w:widowControl w:val="0"/>
        <w:shd w:val="clear" w:color="auto" w:fill="auto"/>
        <w:bidi w:val="0"/>
        <w:spacing w:before="0" w:after="26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r>
        <w:br w:type="page"/>
      </w:r>
    </w:p>
    <w:p>
      <w:pPr>
        <w:pStyle w:val="Style37"/>
        <w:keepNext/>
        <w:keepLines/>
        <w:widowControl w:val="0"/>
        <w:shd w:val="clear" w:color="auto" w:fill="auto"/>
        <w:bidi w:val="0"/>
        <w:spacing w:before="0" w:after="320" w:line="240" w:lineRule="auto"/>
        <w:ind w:left="0" w:right="0" w:firstLine="36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、内控自我评价报告</w:t>
      </w:r>
      <w:bookmarkEnd w:id="634"/>
      <w:bookmarkEnd w:id="635"/>
      <w:bookmarkEnd w:id="637"/>
    </w:p>
    <w:tbl>
      <w:tblPr>
        <w:tblOverlap w:val="never"/>
        <w:jc w:val="center"/>
        <w:tblLayout w:type="fixed"/>
      </w:tblPr>
      <w:tblGrid>
        <w:gridCol w:w="1421"/>
        <w:gridCol w:w="3970"/>
        <w:gridCol w:w="1133"/>
        <w:gridCol w:w="3058"/>
      </w:tblGrid>
      <w:tr>
        <w:trPr>
          <w:trHeight w:val="408"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398"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w:t>
            </w:r>
          </w:p>
        </w:tc>
      </w:tr>
      <w:tr>
        <w:trPr>
          <w:trHeight w:val="403"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tabs>
                <w:tab w:pos="226" w:val="left"/>
              </w:tabs>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重大缺陷：单独缺陷或连同其他缺陷导致不能及时防止或发现 并纠正财务报告中的重大错报。出现下列情形的，认定为重大缺 陷：</w:t>
            </w:r>
          </w:p>
          <w:p>
            <w:pPr>
              <w:pStyle w:val="Style26"/>
              <w:keepNext w:val="0"/>
              <w:keepLines w:val="0"/>
              <w:widowControl w:val="0"/>
              <w:numPr>
                <w:ilvl w:val="0"/>
                <w:numId w:val="11"/>
              </w:numPr>
              <w:shd w:val="clear" w:color="auto" w:fill="auto"/>
              <w:tabs>
                <w:tab w:pos="350" w:val="left"/>
              </w:tabs>
              <w:bidi w:val="0"/>
              <w:spacing w:before="0" w:after="0" w:line="245" w:lineRule="exact"/>
              <w:ind w:left="0" w:right="0" w:firstLine="0"/>
              <w:jc w:val="both"/>
            </w:pPr>
            <w:r>
              <w:rPr>
                <w:color w:val="000000"/>
                <w:spacing w:val="0"/>
                <w:w w:val="100"/>
                <w:position w:val="0"/>
              </w:rPr>
              <w:t>控制环境无效；</w:t>
            </w:r>
          </w:p>
          <w:p>
            <w:pPr>
              <w:pStyle w:val="Style26"/>
              <w:keepNext w:val="0"/>
              <w:keepLines w:val="0"/>
              <w:widowControl w:val="0"/>
              <w:numPr>
                <w:ilvl w:val="0"/>
                <w:numId w:val="11"/>
              </w:numPr>
              <w:shd w:val="clear" w:color="auto" w:fill="auto"/>
              <w:tabs>
                <w:tab w:pos="350" w:val="left"/>
              </w:tabs>
              <w:bidi w:val="0"/>
              <w:spacing w:before="0" w:after="0" w:line="245" w:lineRule="exact"/>
              <w:ind w:left="0" w:right="0" w:firstLine="0"/>
              <w:jc w:val="both"/>
            </w:pPr>
            <w:r>
              <w:rPr>
                <w:color w:val="000000"/>
                <w:spacing w:val="0"/>
                <w:w w:val="100"/>
                <w:position w:val="0"/>
              </w:rPr>
              <w:t>董事、监事和高级管理人员舞弊行为；</w:t>
            </w:r>
          </w:p>
          <w:p>
            <w:pPr>
              <w:pStyle w:val="Style26"/>
              <w:keepNext w:val="0"/>
              <w:keepLines w:val="0"/>
              <w:widowControl w:val="0"/>
              <w:numPr>
                <w:ilvl w:val="0"/>
                <w:numId w:val="11"/>
              </w:numPr>
              <w:shd w:val="clear" w:color="auto" w:fill="auto"/>
              <w:tabs>
                <w:tab w:pos="394" w:val="left"/>
              </w:tabs>
              <w:bidi w:val="0"/>
              <w:spacing w:before="0" w:after="0" w:line="245" w:lineRule="exact"/>
              <w:ind w:left="0" w:right="0" w:firstLine="0"/>
              <w:jc w:val="both"/>
            </w:pPr>
            <w:r>
              <w:rPr>
                <w:color w:val="000000"/>
                <w:spacing w:val="0"/>
                <w:w w:val="100"/>
                <w:position w:val="0"/>
              </w:rPr>
              <w:t>外部审计发现当期财务报告存在重大错报，公司在运行过程 中未能发现该错报；</w:t>
            </w:r>
          </w:p>
          <w:p>
            <w:pPr>
              <w:pStyle w:val="Style26"/>
              <w:keepNext w:val="0"/>
              <w:keepLines w:val="0"/>
              <w:widowControl w:val="0"/>
              <w:numPr>
                <w:ilvl w:val="0"/>
                <w:numId w:val="11"/>
              </w:numPr>
              <w:shd w:val="clear" w:color="auto" w:fill="auto"/>
              <w:tabs>
                <w:tab w:pos="288" w:val="left"/>
              </w:tabs>
              <w:bidi w:val="0"/>
              <w:spacing w:before="0" w:after="0" w:line="245" w:lineRule="exact"/>
              <w:ind w:left="0" w:right="0" w:firstLine="0"/>
              <w:jc w:val="both"/>
            </w:pPr>
            <w:r>
              <w:rPr>
                <w:color w:val="000000"/>
                <w:spacing w:val="0"/>
                <w:w w:val="100"/>
                <w:position w:val="0"/>
              </w:rPr>
              <w:t>已经发现并报告给管理层的重大缺陷在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天内未加以改正;</w:t>
            </w:r>
          </w:p>
          <w:p>
            <w:pPr>
              <w:pStyle w:val="Style26"/>
              <w:keepNext w:val="0"/>
              <w:keepLines w:val="0"/>
              <w:widowControl w:val="0"/>
              <w:numPr>
                <w:ilvl w:val="0"/>
                <w:numId w:val="11"/>
              </w:numPr>
              <w:shd w:val="clear" w:color="auto" w:fill="auto"/>
              <w:tabs>
                <w:tab w:pos="355" w:val="left"/>
              </w:tabs>
              <w:bidi w:val="0"/>
              <w:spacing w:before="0" w:after="0" w:line="245" w:lineRule="exact"/>
              <w:ind w:left="0" w:right="0" w:firstLine="0"/>
              <w:jc w:val="both"/>
            </w:pPr>
            <w:r>
              <w:rPr>
                <w:color w:val="000000"/>
                <w:spacing w:val="0"/>
                <w:w w:val="100"/>
                <w:position w:val="0"/>
              </w:rPr>
              <w:t>公司审计委员会和内部审计部对内部控制的监督无效；</w:t>
            </w:r>
          </w:p>
          <w:p>
            <w:pPr>
              <w:pStyle w:val="Style26"/>
              <w:keepNext w:val="0"/>
              <w:keepLines w:val="0"/>
              <w:widowControl w:val="0"/>
              <w:numPr>
                <w:ilvl w:val="0"/>
                <w:numId w:val="11"/>
              </w:numPr>
              <w:shd w:val="clear" w:color="auto" w:fill="auto"/>
              <w:tabs>
                <w:tab w:pos="350" w:val="left"/>
              </w:tabs>
              <w:bidi w:val="0"/>
              <w:spacing w:before="0" w:after="0" w:line="245" w:lineRule="exact"/>
              <w:ind w:left="0" w:right="0" w:firstLine="0"/>
              <w:jc w:val="both"/>
            </w:pPr>
            <w:r>
              <w:rPr>
                <w:color w:val="000000"/>
                <w:spacing w:val="0"/>
                <w:w w:val="100"/>
                <w:position w:val="0"/>
              </w:rPr>
              <w:t>其他可能影响报表使用者正确判断的缺陷。</w:t>
            </w:r>
          </w:p>
          <w:p>
            <w:pPr>
              <w:pStyle w:val="Style26"/>
              <w:keepNext w:val="0"/>
              <w:keepLines w:val="0"/>
              <w:widowControl w:val="0"/>
              <w:shd w:val="clear" w:color="auto" w:fill="auto"/>
              <w:tabs>
                <w:tab w:pos="235" w:val="left"/>
              </w:tabs>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重要缺陷：单独缺陷或连同其他缺陷导致不能及时防止或发现 并纠正财务报告中虽然未达到和超过重要性水平，仍应引起管理 层重视的错报。</w:t>
            </w:r>
          </w:p>
          <w:p>
            <w:pPr>
              <w:pStyle w:val="Style26"/>
              <w:keepNext w:val="0"/>
              <w:keepLines w:val="0"/>
              <w:widowControl w:val="0"/>
              <w:shd w:val="clear" w:color="auto" w:fill="auto"/>
              <w:tabs>
                <w:tab w:pos="269" w:val="left"/>
              </w:tabs>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一般缺陷：不构成重大缺陷或重要缺陷的其他内部控制缺陷。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6" w:lineRule="exact"/>
              <w:ind w:left="0" w:right="0" w:firstLine="0"/>
              <w:jc w:val="both"/>
            </w:pPr>
            <w:r>
              <w:rPr>
                <w:color w:val="000000"/>
                <w:spacing w:val="0"/>
                <w:w w:val="100"/>
                <w:position w:val="0"/>
              </w:rPr>
              <w:t>出现以下情形的，认定为重大缺陷，其 他情形按影响程度分别确定为重要缺 陷或一般缺陷。</w:t>
            </w:r>
          </w:p>
          <w:p>
            <w:pPr>
              <w:pStyle w:val="Style26"/>
              <w:keepNext w:val="0"/>
              <w:keepLines w:val="0"/>
              <w:widowControl w:val="0"/>
              <w:numPr>
                <w:ilvl w:val="0"/>
                <w:numId w:val="13"/>
              </w:numPr>
              <w:shd w:val="clear" w:color="auto" w:fill="auto"/>
              <w:tabs>
                <w:tab w:pos="451" w:val="left"/>
              </w:tabs>
              <w:bidi w:val="0"/>
              <w:spacing w:before="0" w:after="0" w:line="246" w:lineRule="exact"/>
              <w:ind w:left="0" w:right="0" w:firstLine="0"/>
              <w:jc w:val="both"/>
            </w:pPr>
            <w:r>
              <w:rPr>
                <w:color w:val="000000"/>
                <w:spacing w:val="0"/>
                <w:w w:val="100"/>
                <w:position w:val="0"/>
              </w:rPr>
              <w:t>违犯国家法律、法规或规范性文 件，被相关部门处罚，造成较大社会影 响；</w:t>
            </w:r>
          </w:p>
          <w:p>
            <w:pPr>
              <w:pStyle w:val="Style26"/>
              <w:keepNext w:val="0"/>
              <w:keepLines w:val="0"/>
              <w:widowControl w:val="0"/>
              <w:numPr>
                <w:ilvl w:val="0"/>
                <w:numId w:val="13"/>
              </w:numPr>
              <w:shd w:val="clear" w:color="auto" w:fill="auto"/>
              <w:tabs>
                <w:tab w:pos="451" w:val="left"/>
              </w:tabs>
              <w:bidi w:val="0"/>
              <w:spacing w:before="0" w:after="0" w:line="246" w:lineRule="exact"/>
              <w:ind w:left="0" w:right="0" w:firstLine="0"/>
              <w:jc w:val="both"/>
            </w:pPr>
            <w:r>
              <w:rPr>
                <w:color w:val="000000"/>
                <w:spacing w:val="0"/>
                <w:w w:val="100"/>
                <w:position w:val="0"/>
              </w:rPr>
              <w:t>涉及公司生产经营的重要业务制 度控制缺失或失效，影响重大决策；</w:t>
            </w:r>
          </w:p>
          <w:p>
            <w:pPr>
              <w:pStyle w:val="Style26"/>
              <w:keepNext w:val="0"/>
              <w:keepLines w:val="0"/>
              <w:widowControl w:val="0"/>
              <w:numPr>
                <w:ilvl w:val="0"/>
                <w:numId w:val="13"/>
              </w:numPr>
              <w:shd w:val="clear" w:color="auto" w:fill="auto"/>
              <w:tabs>
                <w:tab w:pos="350" w:val="left"/>
              </w:tabs>
              <w:bidi w:val="0"/>
              <w:spacing w:before="0" w:after="0" w:line="246" w:lineRule="exact"/>
              <w:ind w:left="0" w:right="0" w:firstLine="0"/>
              <w:jc w:val="both"/>
            </w:pPr>
            <w:r>
              <w:rPr>
                <w:color w:val="000000"/>
                <w:spacing w:val="0"/>
                <w:w w:val="100"/>
                <w:position w:val="0"/>
              </w:rPr>
              <w:t>媒体负面报道频现；</w:t>
            </w:r>
          </w:p>
          <w:p>
            <w:pPr>
              <w:pStyle w:val="Style26"/>
              <w:keepNext w:val="0"/>
              <w:keepLines w:val="0"/>
              <w:widowControl w:val="0"/>
              <w:numPr>
                <w:ilvl w:val="0"/>
                <w:numId w:val="13"/>
              </w:numPr>
              <w:shd w:val="clear" w:color="auto" w:fill="auto"/>
              <w:tabs>
                <w:tab w:pos="437" w:val="left"/>
              </w:tabs>
              <w:bidi w:val="0"/>
              <w:spacing w:before="0" w:after="0" w:line="246" w:lineRule="exact"/>
              <w:ind w:left="0" w:right="0" w:firstLine="0"/>
              <w:jc w:val="both"/>
            </w:pPr>
            <w:r>
              <w:rPr>
                <w:color w:val="000000"/>
                <w:spacing w:val="0"/>
                <w:w w:val="100"/>
                <w:position w:val="0"/>
              </w:rPr>
              <w:t>信息披露内部控制失效，导致公 司被监管部门公开谴责；</w:t>
            </w:r>
          </w:p>
          <w:p>
            <w:pPr>
              <w:pStyle w:val="Style26"/>
              <w:keepNext w:val="0"/>
              <w:keepLines w:val="0"/>
              <w:widowControl w:val="0"/>
              <w:numPr>
                <w:ilvl w:val="0"/>
                <w:numId w:val="13"/>
              </w:numPr>
              <w:shd w:val="clear" w:color="auto" w:fill="auto"/>
              <w:tabs>
                <w:tab w:pos="350" w:val="left"/>
              </w:tabs>
              <w:bidi w:val="0"/>
              <w:spacing w:before="0" w:after="0" w:line="246" w:lineRule="exact"/>
              <w:ind w:left="0" w:right="0" w:firstLine="0"/>
              <w:jc w:val="both"/>
            </w:pPr>
            <w:r>
              <w:rPr>
                <w:color w:val="000000"/>
                <w:spacing w:val="0"/>
                <w:w w:val="100"/>
                <w:position w:val="0"/>
              </w:rPr>
              <w:t>重大或重要缺陷不能得到整改；</w:t>
            </w:r>
          </w:p>
          <w:p>
            <w:pPr>
              <w:pStyle w:val="Style26"/>
              <w:keepNext w:val="0"/>
              <w:keepLines w:val="0"/>
              <w:widowControl w:val="0"/>
              <w:numPr>
                <w:ilvl w:val="0"/>
                <w:numId w:val="13"/>
              </w:numPr>
              <w:shd w:val="clear" w:color="auto" w:fill="auto"/>
              <w:tabs>
                <w:tab w:pos="350" w:val="left"/>
              </w:tabs>
              <w:bidi w:val="0"/>
              <w:spacing w:before="0" w:after="0" w:line="246" w:lineRule="exact"/>
              <w:ind w:left="0" w:right="0" w:firstLine="0"/>
              <w:jc w:val="both"/>
            </w:pPr>
            <w:r>
              <w:rPr>
                <w:color w:val="000000"/>
                <w:spacing w:val="0"/>
                <w:w w:val="100"/>
                <w:position w:val="0"/>
              </w:rPr>
              <w:t>其他对公司影响重大的情形。</w:t>
            </w:r>
          </w:p>
        </w:tc>
      </w:tr>
      <w:tr>
        <w:trPr>
          <w:trHeight w:val="313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tabs>
                <w:tab w:pos="254" w:val="left"/>
              </w:tabs>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营业收入潜在错报</w:t>
            </w:r>
          </w:p>
          <w:p>
            <w:pPr>
              <w:pStyle w:val="Style26"/>
              <w:keepNext w:val="0"/>
              <w:keepLines w:val="0"/>
              <w:widowControl w:val="0"/>
              <w:numPr>
                <w:ilvl w:val="0"/>
                <w:numId w:val="15"/>
              </w:numPr>
              <w:shd w:val="clear" w:color="auto" w:fill="auto"/>
              <w:tabs>
                <w:tab w:pos="350" w:val="left"/>
              </w:tabs>
              <w:bidi w:val="0"/>
              <w:spacing w:before="0" w:after="0" w:line="250" w:lineRule="exact"/>
              <w:ind w:left="0" w:right="0" w:firstLine="0"/>
              <w:jc w:val="both"/>
            </w:pPr>
            <w:r>
              <w:rPr>
                <w:color w:val="000000"/>
                <w:spacing w:val="0"/>
                <w:w w:val="100"/>
                <w:position w:val="0"/>
              </w:rPr>
              <w:t>重大缺陷：营业收入总额的</w:t>
            </w:r>
            <w:r>
              <w:rPr>
                <w:rFonts w:ascii="Times New Roman" w:eastAsia="Times New Roman" w:hAnsi="Times New Roman" w:cs="Times New Roman"/>
                <w:color w:val="000000"/>
                <w:spacing w:val="0"/>
                <w:w w:val="100"/>
                <w:position w:val="0"/>
                <w:sz w:val="18"/>
                <w:szCs w:val="18"/>
              </w:rPr>
              <w:t>1.5%W</w:t>
            </w:r>
            <w:r>
              <w:rPr>
                <w:color w:val="000000"/>
                <w:spacing w:val="0"/>
                <w:w w:val="100"/>
                <w:position w:val="0"/>
              </w:rPr>
              <w:t>错报</w:t>
            </w:r>
          </w:p>
          <w:p>
            <w:pPr>
              <w:pStyle w:val="Style26"/>
              <w:keepNext w:val="0"/>
              <w:keepLines w:val="0"/>
              <w:widowControl w:val="0"/>
              <w:numPr>
                <w:ilvl w:val="0"/>
                <w:numId w:val="15"/>
              </w:numPr>
              <w:shd w:val="clear" w:color="auto" w:fill="auto"/>
              <w:tabs>
                <w:tab w:pos="350" w:val="left"/>
              </w:tabs>
              <w:bidi w:val="0"/>
              <w:spacing w:before="0" w:after="0" w:line="250" w:lineRule="exact"/>
              <w:ind w:left="0" w:right="0" w:firstLine="0"/>
              <w:jc w:val="both"/>
            </w:pPr>
            <w:r>
              <w:rPr>
                <w:color w:val="000000"/>
                <w:spacing w:val="0"/>
                <w:w w:val="100"/>
                <w:position w:val="0"/>
              </w:rPr>
              <w:t>重要缺陷：营业收入总额的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^报〈营业收入总额的</w:t>
            </w:r>
          </w:p>
          <w:p>
            <w:pPr>
              <w:pStyle w:val="Style26"/>
              <w:keepNext w:val="0"/>
              <w:keepLines w:val="0"/>
              <w:widowControl w:val="0"/>
              <w:shd w:val="clear" w:color="auto" w:fill="auto"/>
              <w:bidi w:val="0"/>
              <w:spacing w:before="0" w:after="0" w:line="29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6"/>
              <w:keepNext w:val="0"/>
              <w:keepLines w:val="0"/>
              <w:widowControl w:val="0"/>
              <w:numPr>
                <w:ilvl w:val="0"/>
                <w:numId w:val="15"/>
              </w:numPr>
              <w:shd w:val="clear" w:color="auto" w:fill="auto"/>
              <w:tabs>
                <w:tab w:pos="350" w:val="left"/>
              </w:tabs>
              <w:bidi w:val="0"/>
              <w:spacing w:before="0" w:after="0" w:line="250" w:lineRule="exact"/>
              <w:ind w:left="0" w:right="0" w:firstLine="0"/>
              <w:jc w:val="both"/>
              <w:rPr>
                <w:sz w:val="18"/>
                <w:szCs w:val="18"/>
              </w:rPr>
            </w:pPr>
            <w:r>
              <w:rPr>
                <w:color w:val="000000"/>
                <w:spacing w:val="0"/>
                <w:w w:val="100"/>
                <w:position w:val="0"/>
                <w:sz w:val="17"/>
                <w:szCs w:val="17"/>
              </w:rPr>
              <w:t>一般缺陷：错报〈营业收入总额的</w:t>
            </w:r>
            <w:r>
              <w:rPr>
                <w:rFonts w:ascii="Times New Roman" w:eastAsia="Times New Roman" w:hAnsi="Times New Roman" w:cs="Times New Roman"/>
                <w:color w:val="000000"/>
                <w:spacing w:val="0"/>
                <w:w w:val="100"/>
                <w:position w:val="0"/>
                <w:sz w:val="18"/>
                <w:szCs w:val="18"/>
              </w:rPr>
              <w:t>0.8%</w:t>
            </w:r>
          </w:p>
          <w:p>
            <w:pPr>
              <w:pStyle w:val="Style26"/>
              <w:keepNext w:val="0"/>
              <w:keepLines w:val="0"/>
              <w:widowControl w:val="0"/>
              <w:shd w:val="clear" w:color="auto" w:fill="auto"/>
              <w:tabs>
                <w:tab w:pos="254" w:val="left"/>
              </w:tabs>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利润总额潜在错报</w:t>
            </w:r>
          </w:p>
          <w:p>
            <w:pPr>
              <w:pStyle w:val="Style26"/>
              <w:keepNext w:val="0"/>
              <w:keepLines w:val="0"/>
              <w:widowControl w:val="0"/>
              <w:numPr>
                <w:ilvl w:val="0"/>
                <w:numId w:val="17"/>
              </w:numPr>
              <w:shd w:val="clear" w:color="auto" w:fill="auto"/>
              <w:tabs>
                <w:tab w:pos="350" w:val="left"/>
              </w:tabs>
              <w:bidi w:val="0"/>
              <w:spacing w:before="0" w:after="0" w:line="250" w:lineRule="exact"/>
              <w:ind w:left="0" w:right="0" w:firstLine="0"/>
              <w:jc w:val="both"/>
            </w:pPr>
            <w:r>
              <w:rPr>
                <w:color w:val="000000"/>
                <w:spacing w:val="0"/>
                <w:w w:val="100"/>
                <w:position w:val="0"/>
              </w:rPr>
              <w:t>重大缺陷：利润总额的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w:t>
            </w:r>
          </w:p>
          <w:p>
            <w:pPr>
              <w:pStyle w:val="Style26"/>
              <w:keepNext w:val="0"/>
              <w:keepLines w:val="0"/>
              <w:widowControl w:val="0"/>
              <w:numPr>
                <w:ilvl w:val="0"/>
                <w:numId w:val="17"/>
              </w:numPr>
              <w:shd w:val="clear" w:color="auto" w:fill="auto"/>
              <w:tabs>
                <w:tab w:pos="446" w:val="left"/>
              </w:tabs>
              <w:bidi w:val="0"/>
              <w:spacing w:before="0" w:after="0" w:line="250" w:lineRule="exact"/>
              <w:ind w:left="0" w:right="0" w:firstLine="0"/>
              <w:jc w:val="both"/>
              <w:rPr>
                <w:sz w:val="18"/>
                <w:szCs w:val="18"/>
              </w:rPr>
            </w:pPr>
            <w:r>
              <w:rPr>
                <w:color w:val="000000"/>
                <w:spacing w:val="0"/>
                <w:w w:val="100"/>
                <w:position w:val="0"/>
                <w:sz w:val="17"/>
                <w:szCs w:val="17"/>
              </w:rPr>
              <w:t>重要缺陷：利润总额的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错报〈利润总额的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 般缺陷：错报〈利润总额的</w:t>
            </w:r>
            <w:r>
              <w:rPr>
                <w:rFonts w:ascii="Times New Roman" w:eastAsia="Times New Roman" w:hAnsi="Times New Roman" w:cs="Times New Roman"/>
                <w:color w:val="000000"/>
                <w:spacing w:val="0"/>
                <w:w w:val="100"/>
                <w:position w:val="0"/>
                <w:sz w:val="18"/>
                <w:szCs w:val="18"/>
              </w:rPr>
              <w:t>2%</w:t>
            </w:r>
          </w:p>
          <w:p>
            <w:pPr>
              <w:pStyle w:val="Style26"/>
              <w:keepNext w:val="0"/>
              <w:keepLines w:val="0"/>
              <w:widowControl w:val="0"/>
              <w:shd w:val="clear" w:color="auto" w:fill="auto"/>
              <w:tabs>
                <w:tab w:pos="274" w:val="left"/>
              </w:tabs>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总资产潜在错报</w:t>
            </w:r>
          </w:p>
          <w:p>
            <w:pPr>
              <w:pStyle w:val="Style26"/>
              <w:keepNext w:val="0"/>
              <w:keepLines w:val="0"/>
              <w:widowControl w:val="0"/>
              <w:numPr>
                <w:ilvl w:val="0"/>
                <w:numId w:val="19"/>
              </w:numPr>
              <w:shd w:val="clear" w:color="auto" w:fill="auto"/>
              <w:tabs>
                <w:tab w:pos="350" w:val="left"/>
              </w:tabs>
              <w:bidi w:val="0"/>
              <w:spacing w:before="0" w:after="0" w:line="250" w:lineRule="exact"/>
              <w:ind w:left="0" w:right="0" w:firstLine="0"/>
              <w:jc w:val="both"/>
            </w:pPr>
            <w:r>
              <w:rPr>
                <w:color w:val="000000"/>
                <w:spacing w:val="0"/>
                <w:w w:val="100"/>
                <w:position w:val="0"/>
              </w:rPr>
              <w:t>重大缺陷：资产总额的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p>
          <w:p>
            <w:pPr>
              <w:pStyle w:val="Style26"/>
              <w:keepNext w:val="0"/>
              <w:keepLines w:val="0"/>
              <w:widowControl w:val="0"/>
              <w:numPr>
                <w:ilvl w:val="0"/>
                <w:numId w:val="19"/>
              </w:numPr>
              <w:shd w:val="clear" w:color="auto" w:fill="auto"/>
              <w:tabs>
                <w:tab w:pos="350" w:val="left"/>
              </w:tabs>
              <w:bidi w:val="0"/>
              <w:spacing w:before="0" w:after="0" w:line="240" w:lineRule="auto"/>
              <w:ind w:left="0" w:right="0" w:firstLine="0"/>
              <w:jc w:val="both"/>
              <w:rPr>
                <w:sz w:val="18"/>
                <w:szCs w:val="18"/>
              </w:rPr>
            </w:pPr>
            <w:r>
              <w:rPr>
                <w:color w:val="000000"/>
                <w:spacing w:val="0"/>
                <w:w w:val="100"/>
                <w:position w:val="0"/>
                <w:sz w:val="17"/>
                <w:szCs w:val="17"/>
              </w:rPr>
              <w:t>重要缺陷：资产总额的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错报〈资产总额的</w:t>
            </w:r>
            <w:r>
              <w:rPr>
                <w:rFonts w:ascii="Times New Roman" w:eastAsia="Times New Roman" w:hAnsi="Times New Roman" w:cs="Times New Roman"/>
                <w:color w:val="000000"/>
                <w:spacing w:val="0"/>
                <w:w w:val="100"/>
                <w:position w:val="0"/>
                <w:sz w:val="18"/>
                <w:szCs w:val="18"/>
              </w:rPr>
              <w:t>1%</w:t>
            </w:r>
          </w:p>
          <w:p>
            <w:pPr>
              <w:pStyle w:val="Style26"/>
              <w:keepNext w:val="0"/>
              <w:keepLines w:val="0"/>
              <w:widowControl w:val="0"/>
              <w:numPr>
                <w:ilvl w:val="0"/>
                <w:numId w:val="19"/>
              </w:numPr>
              <w:shd w:val="clear" w:color="auto" w:fill="auto"/>
              <w:tabs>
                <w:tab w:pos="350" w:val="left"/>
              </w:tabs>
              <w:bidi w:val="0"/>
              <w:spacing w:before="0" w:after="0" w:line="250" w:lineRule="exact"/>
              <w:ind w:left="0" w:right="0" w:firstLine="0"/>
              <w:jc w:val="both"/>
              <w:rPr>
                <w:sz w:val="18"/>
                <w:szCs w:val="18"/>
              </w:rPr>
            </w:pPr>
            <w:r>
              <w:rPr>
                <w:color w:val="000000"/>
                <w:spacing w:val="0"/>
                <w:w w:val="100"/>
                <w:position w:val="0"/>
                <w:sz w:val="17"/>
                <w:szCs w:val="17"/>
              </w:rPr>
              <w:t>一般缺陷：错报〈资产总额的</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211" w:val="left"/>
              </w:tabs>
              <w:bidi w:val="0"/>
              <w:spacing w:before="0" w:after="0" w:line="24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重大缺陷：直接财产损失金额在</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万元以上，对公司造成较大负面影响并 以公告形式对外披露；</w:t>
            </w:r>
          </w:p>
          <w:p>
            <w:pPr>
              <w:pStyle w:val="Style26"/>
              <w:keepNext w:val="0"/>
              <w:keepLines w:val="0"/>
              <w:widowControl w:val="0"/>
              <w:shd w:val="clear" w:color="auto" w:fill="auto"/>
              <w:tabs>
                <w:tab w:pos="221" w:val="left"/>
              </w:tabs>
              <w:bidi w:val="0"/>
              <w:spacing w:before="0" w:after="0" w:line="24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重要缺陷：直接财产损失金额在</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万元)，受国家 政府部门处罚，但未对公司造成负面影 响；</w:t>
            </w:r>
          </w:p>
          <w:p>
            <w:pPr>
              <w:pStyle w:val="Style26"/>
              <w:keepNext w:val="0"/>
              <w:keepLines w:val="0"/>
              <w:widowControl w:val="0"/>
              <w:shd w:val="clear" w:color="auto" w:fill="auto"/>
              <w:tabs>
                <w:tab w:pos="211" w:val="left"/>
              </w:tabs>
              <w:bidi w:val="0"/>
              <w:spacing w:before="0" w:after="0" w:line="24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一般缺陷：直接财产损失金额在</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万元以下(含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万元)，受省级(含 省级)以下政府部门处罚，未对公司造 成负面影响。</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财务报告重大缺 陷数量(个)</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8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非财务报告重大 缺陷数量(个)</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8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财务报告重要缺 陷数量(个)</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8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非财务报告重要 缺陷数量(个)</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8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38" w:name="bookmark638"/>
      <w:bookmarkStart w:id="639" w:name="bookmark639"/>
      <w:bookmarkStart w:id="640" w:name="bookmark640"/>
      <w:r>
        <w:rPr>
          <w:color w:val="000000"/>
          <w:spacing w:val="0"/>
          <w:w w:val="100"/>
          <w:position w:val="0"/>
        </w:rPr>
        <w:t>十、内部控制审计报告或鉴证报告</w:t>
      </w:r>
      <w:bookmarkEnd w:id="638"/>
      <w:bookmarkEnd w:id="639"/>
      <w:bookmarkEnd w:id="640"/>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16"/>
        <w:keepNext/>
        <w:keepLines/>
        <w:widowControl w:val="0"/>
        <w:shd w:val="clear" w:color="auto" w:fill="auto"/>
        <w:bidi w:val="0"/>
        <w:spacing w:before="0" w:after="600" w:line="240" w:lineRule="auto"/>
        <w:ind w:left="0" w:right="0" w:firstLine="0"/>
        <w:jc w:val="center"/>
      </w:pPr>
      <w:bookmarkStart w:id="641" w:name="bookmark641"/>
      <w:bookmarkStart w:id="642" w:name="bookmark642"/>
      <w:bookmarkStart w:id="643" w:name="bookmark643"/>
      <w:r>
        <w:rPr>
          <w:color w:val="000000"/>
          <w:spacing w:val="0"/>
          <w:w w:val="100"/>
          <w:position w:val="0"/>
        </w:rPr>
        <w:t>第十节公司债券相关情况</w:t>
      </w:r>
      <w:bookmarkEnd w:id="641"/>
      <w:bookmarkEnd w:id="642"/>
      <w:bookmarkEnd w:id="643"/>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公司是否存在公开发行并在证券交易所上市，且在年度报告批准报出日未到期或到期未能全额兑付的公司债券</w:t>
      </w:r>
    </w:p>
    <w:p>
      <w:pPr>
        <w:pStyle w:val="Style33"/>
        <w:keepNext w:val="0"/>
        <w:keepLines w:val="0"/>
        <w:widowControl w:val="0"/>
        <w:shd w:val="clear" w:color="auto" w:fill="auto"/>
        <w:bidi w:val="0"/>
        <w:spacing w:before="0" w:after="380" w:line="240" w:lineRule="auto"/>
        <w:ind w:left="0" w:right="0" w:firstLine="360"/>
        <w:jc w:val="left"/>
        <w:sectPr>
          <w:footnotePr>
            <w:pos w:val="pageBottom"/>
            <w:numFmt w:val="decimal"/>
            <w:numRestart w:val="continuous"/>
          </w:footnotePr>
          <w:pgSz w:w="11900" w:h="16840"/>
          <w:pgMar w:top="1376" w:right="1049" w:bottom="1568" w:left="1078"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0" w:after="540" w:line="240" w:lineRule="auto"/>
        <w:ind w:left="0" w:right="0" w:firstLine="0"/>
        <w:jc w:val="center"/>
      </w:pPr>
      <w:bookmarkStart w:id="644" w:name="bookmark644"/>
      <w:bookmarkStart w:id="645" w:name="bookmark645"/>
      <w:bookmarkStart w:id="646" w:name="bookmark646"/>
      <w:r>
        <w:rPr>
          <w:color w:val="000000"/>
          <w:spacing w:val="0"/>
          <w:w w:val="100"/>
          <w:position w:val="0"/>
        </w:rPr>
        <w:t>第十一节财务报告</w:t>
      </w:r>
      <w:bookmarkEnd w:id="644"/>
      <w:bookmarkEnd w:id="645"/>
      <w:bookmarkEnd w:id="646"/>
    </w:p>
    <w:p>
      <w:pPr>
        <w:pStyle w:val="Style29"/>
        <w:keepNext/>
        <w:keepLines/>
        <w:widowControl w:val="0"/>
        <w:shd w:val="clear" w:color="auto" w:fill="auto"/>
        <w:bidi w:val="0"/>
        <w:spacing w:before="0" w:after="32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一</w:t>
      </w:r>
      <w:bookmarkEnd w:id="649"/>
      <w:r>
        <w:rPr>
          <w:color w:val="000000"/>
          <w:spacing w:val="0"/>
          <w:w w:val="100"/>
          <w:position w:val="0"/>
        </w:rPr>
        <w:t>、审计报告</w:t>
      </w:r>
      <w:bookmarkEnd w:id="647"/>
      <w:bookmarkEnd w:id="648"/>
      <w:bookmarkEnd w:id="65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1058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冯家俊、郑瑚</w:t>
            </w:r>
          </w:p>
        </w:tc>
      </w:tr>
    </w:tbl>
    <w:p>
      <w:pPr>
        <w:pStyle w:val="Style31"/>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rPr>
          <w:sz w:val="20"/>
          <w:szCs w:val="20"/>
        </w:rPr>
      </w:pPr>
      <w:r>
        <w:rPr>
          <w:color w:val="000000"/>
          <w:spacing w:val="0"/>
          <w:w w:val="100"/>
          <w:position w:val="0"/>
          <w:sz w:val="20"/>
          <w:szCs w:val="20"/>
        </w:rPr>
        <w:t>众会字</w:t>
      </w:r>
      <w:r>
        <w:rPr>
          <w:rFonts w:ascii="Times New Roman" w:eastAsia="Times New Roman" w:hAnsi="Times New Roman" w:cs="Times New Roman"/>
          <w:color w:val="000000"/>
          <w:spacing w:val="0"/>
          <w:w w:val="100"/>
          <w:position w:val="0"/>
          <w:sz w:val="20"/>
          <w:szCs w:val="20"/>
        </w:rPr>
        <w:t>（2017 ）</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1058</w:t>
      </w:r>
      <w:r>
        <w:rPr>
          <w:color w:val="000000"/>
          <w:spacing w:val="0"/>
          <w:w w:val="100"/>
          <w:position w:val="0"/>
          <w:sz w:val="20"/>
          <w:szCs w:val="20"/>
        </w:rPr>
        <w:t>号</w:t>
      </w:r>
    </w:p>
    <w:p>
      <w:pPr>
        <w:pStyle w:val="Style62"/>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江苏丰东热技术股份有限公司全体股东：</w:t>
      </w:r>
    </w:p>
    <w:p>
      <w:pPr>
        <w:pStyle w:val="Style33"/>
        <w:keepNext w:val="0"/>
        <w:keepLines w:val="0"/>
        <w:widowControl w:val="0"/>
        <w:shd w:val="clear" w:color="auto" w:fill="auto"/>
        <w:bidi w:val="0"/>
        <w:spacing w:before="0" w:after="280" w:line="235" w:lineRule="exact"/>
        <w:ind w:left="0" w:right="0"/>
        <w:jc w:val="both"/>
      </w:pPr>
      <w:r>
        <w:rPr>
          <w:color w:val="000000"/>
          <w:spacing w:val="0"/>
          <w:w w:val="100"/>
          <w:position w:val="0"/>
        </w:rPr>
        <w:t>我们审计了后附的江苏丰东热技术股份有限公司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以下简称“丰东股份”</w:t>
      </w:r>
      <w:r>
        <w:rPr>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年度的合并及公司利润表、合并及公司现金流量表、合并所有者权益变动表及公司所有者权益变动 表以及财务报表附注。</w:t>
      </w:r>
    </w:p>
    <w:p>
      <w:pPr>
        <w:pStyle w:val="Style33"/>
        <w:keepNext w:val="0"/>
        <w:keepLines w:val="0"/>
        <w:widowControl w:val="0"/>
        <w:shd w:val="clear" w:color="auto" w:fill="auto"/>
        <w:tabs>
          <w:tab w:pos="820" w:val="left"/>
        </w:tabs>
        <w:bidi w:val="0"/>
        <w:spacing w:before="0" w:after="40" w:line="233" w:lineRule="exact"/>
        <w:ind w:left="0" w:right="0"/>
        <w:jc w:val="both"/>
      </w:pPr>
      <w:bookmarkStart w:id="651" w:name="bookmark651"/>
      <w:r>
        <w:rPr>
          <w:b/>
          <w:bCs/>
          <w:color w:val="000000"/>
          <w:spacing w:val="0"/>
          <w:w w:val="100"/>
          <w:position w:val="0"/>
        </w:rPr>
        <w:t>一</w:t>
      </w:r>
      <w:bookmarkEnd w:id="651"/>
      <w:r>
        <w:rPr>
          <w:b/>
          <w:bCs/>
          <w:color w:val="000000"/>
          <w:spacing w:val="0"/>
          <w:w w:val="100"/>
          <w:position w:val="0"/>
        </w:rPr>
        <w:t>、</w:t>
        <w:tab/>
        <w:t>管理层对合并及公司财务报表的责任</w:t>
      </w:r>
    </w:p>
    <w:p>
      <w:pPr>
        <w:pStyle w:val="Style33"/>
        <w:keepNext w:val="0"/>
        <w:keepLines w:val="0"/>
        <w:widowControl w:val="0"/>
        <w:shd w:val="clear" w:color="auto" w:fill="auto"/>
        <w:bidi w:val="0"/>
        <w:spacing w:before="0" w:after="280" w:line="226" w:lineRule="exact"/>
        <w:ind w:left="0" w:right="0"/>
        <w:jc w:val="both"/>
      </w:pPr>
      <w:r>
        <w:rPr>
          <w:color w:val="000000"/>
          <w:spacing w:val="0"/>
          <w:w w:val="100"/>
          <w:position w:val="0"/>
        </w:rPr>
        <w:t>编制和公允列报财务报表是丰东股份管理层的责任，这种责任包括：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 其实现公允反映；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3"/>
        <w:keepNext w:val="0"/>
        <w:keepLines w:val="0"/>
        <w:widowControl w:val="0"/>
        <w:shd w:val="clear" w:color="auto" w:fill="auto"/>
        <w:tabs>
          <w:tab w:pos="820" w:val="left"/>
        </w:tabs>
        <w:bidi w:val="0"/>
        <w:spacing w:before="0" w:after="40" w:line="233" w:lineRule="exact"/>
        <w:ind w:left="0" w:right="0"/>
        <w:jc w:val="both"/>
      </w:pPr>
      <w:bookmarkStart w:id="652" w:name="bookmark652"/>
      <w:r>
        <w:rPr>
          <w:b/>
          <w:bCs/>
          <w:color w:val="000000"/>
          <w:spacing w:val="0"/>
          <w:w w:val="100"/>
          <w:position w:val="0"/>
        </w:rPr>
        <w:t>二</w:t>
      </w:r>
      <w:bookmarkEnd w:id="652"/>
      <w:r>
        <w:rPr>
          <w:b/>
          <w:bCs/>
          <w:color w:val="000000"/>
          <w:spacing w:val="0"/>
          <w:w w:val="100"/>
          <w:position w:val="0"/>
        </w:rPr>
        <w:t>、</w:t>
        <w:tab/>
        <w:t>注册会计师的责任</w:t>
      </w:r>
    </w:p>
    <w:p>
      <w:pPr>
        <w:pStyle w:val="Style33"/>
        <w:keepNext w:val="0"/>
        <w:keepLines w:val="0"/>
        <w:widowControl w:val="0"/>
        <w:shd w:val="clear" w:color="auto" w:fill="auto"/>
        <w:bidi w:val="0"/>
        <w:spacing w:before="0" w:after="40" w:line="233"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3"/>
        <w:keepNext w:val="0"/>
        <w:keepLines w:val="0"/>
        <w:widowControl w:val="0"/>
        <w:shd w:val="clear" w:color="auto" w:fill="auto"/>
        <w:bidi w:val="0"/>
        <w:spacing w:before="0" w:after="40" w:line="234"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3"/>
        <w:keepNext w:val="0"/>
        <w:keepLines w:val="0"/>
        <w:widowControl w:val="0"/>
        <w:shd w:val="clear" w:color="auto" w:fill="auto"/>
        <w:bidi w:val="0"/>
        <w:spacing w:before="0" w:after="280" w:line="233" w:lineRule="exact"/>
        <w:ind w:left="0" w:right="0"/>
        <w:jc w:val="both"/>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tabs>
          <w:tab w:pos="825" w:val="left"/>
        </w:tabs>
        <w:bidi w:val="0"/>
        <w:spacing w:before="0" w:after="40" w:line="233" w:lineRule="exact"/>
        <w:ind w:left="0" w:right="0"/>
        <w:jc w:val="both"/>
      </w:pPr>
      <w:bookmarkStart w:id="653" w:name="bookmark653"/>
      <w:r>
        <w:rPr>
          <w:b/>
          <w:bCs/>
          <w:color w:val="000000"/>
          <w:spacing w:val="0"/>
          <w:w w:val="100"/>
          <w:position w:val="0"/>
        </w:rPr>
        <w:t>三</w:t>
      </w:r>
      <w:bookmarkEnd w:id="653"/>
      <w:r>
        <w:rPr>
          <w:b/>
          <w:bCs/>
          <w:color w:val="000000"/>
          <w:spacing w:val="0"/>
          <w:w w:val="100"/>
          <w:position w:val="0"/>
        </w:rPr>
        <w:t>、</w:t>
        <w:tab/>
        <w:t>审计意见</w:t>
      </w:r>
    </w:p>
    <w:p>
      <w:pPr>
        <w:pStyle w:val="Style33"/>
        <w:keepNext w:val="0"/>
        <w:keepLines w:val="0"/>
        <w:widowControl w:val="0"/>
        <w:shd w:val="clear" w:color="auto" w:fill="auto"/>
        <w:bidi w:val="0"/>
        <w:spacing w:before="0" w:after="0" w:line="230" w:lineRule="exact"/>
        <w:ind w:left="0" w:right="0"/>
        <w:jc w:val="both"/>
      </w:pPr>
      <w:r>
        <w:rPr>
          <w:color w:val="000000"/>
          <w:spacing w:val="0"/>
          <w:w w:val="100"/>
          <w:position w:val="0"/>
        </w:rPr>
        <w:t>我们认为，丰东股份财务报表在所有重大方面按照企业会计准则的规定编制，公允反映了丰东股份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的合并及公司财务状况以及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年度的合并及公司经营成果和合并及公司现金流量。</w:t>
      </w:r>
    </w:p>
    <w:p>
      <w:pPr>
        <w:widowControl w:val="0"/>
        <w:spacing w:line="1" w:lineRule="exact"/>
        <w:sectPr>
          <w:footnotePr>
            <w:pos w:val="pageBottom"/>
            <w:numFmt w:val="decimal"/>
            <w:numRestart w:val="continuous"/>
          </w:footnotePr>
          <w:pgSz w:w="11900" w:h="16840"/>
          <w:pgMar w:top="1930" w:right="1032" w:bottom="1954" w:left="1104" w:header="0" w:footer="3" w:gutter="0"/>
          <w:cols w:space="720"/>
          <w:noEndnote/>
          <w:rtlGutter w:val="0"/>
          <w:docGrid w:linePitch="360"/>
        </w:sectPr>
      </w:pPr>
      <w:r>
        <mc:AlternateContent>
          <mc:Choice Requires="wps">
            <w:drawing>
              <wp:anchor distT="546100" distB="0" distL="0" distR="0" simplePos="0" relativeHeight="125829380" behindDoc="0" locked="0" layoutInCell="1" allowOverlap="1">
                <wp:simplePos x="0" y="0"/>
                <wp:positionH relativeFrom="page">
                  <wp:posOffset>972185</wp:posOffset>
                </wp:positionH>
                <wp:positionV relativeFrom="paragraph">
                  <wp:posOffset>546100</wp:posOffset>
                </wp:positionV>
                <wp:extent cx="2057400" cy="164465"/>
                <wp:wrapTopAndBottom/>
                <wp:docPr id="18" name="Shape 18"/>
                <a:graphic xmlns:a="http://schemas.openxmlformats.org/drawingml/2006/main">
                  <a:graphicData uri="http://schemas.microsoft.com/office/word/2010/wordprocessingShape">
                    <wps:wsp>
                      <wps:cNvSpPr txBox="1"/>
                      <wps:spPr>
                        <a:xfrm>
                          <a:ext cx="2057400" cy="16446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xbxContent>
                      </wps:txbx>
                      <wps:bodyPr wrap="none" lIns="0" tIns="0" rIns="0" bIns="0">
                        <a:noAutoFit/>
                      </wps:bodyPr>
                    </wps:wsp>
                  </a:graphicData>
                </a:graphic>
              </wp:anchor>
            </w:drawing>
          </mc:Choice>
          <mc:Fallback>
            <w:pict>
              <v:shape id="_x0000_s1044" type="#_x0000_t202" style="position:absolute;margin-left:76.549999999999997pt;margin-top:43.pt;width:162.pt;height:12.950000000000001pt;z-index:-125829373;mso-wrap-distance-left:0;mso-wrap-distance-top:43.pt;mso-wrap-distance-right:0;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xbxContent>
                </v:textbox>
                <w10:wrap type="topAndBottom" anchorx="page"/>
              </v:shape>
            </w:pict>
          </mc:Fallback>
        </mc:AlternateContent>
      </w:r>
      <w:r>
        <mc:AlternateContent>
          <mc:Choice Requires="wps">
            <w:drawing>
              <wp:anchor distT="546100" distB="3175" distL="0" distR="0" simplePos="0" relativeHeight="125829382" behindDoc="0" locked="0" layoutInCell="1" allowOverlap="1">
                <wp:simplePos x="0" y="0"/>
                <wp:positionH relativeFrom="page">
                  <wp:posOffset>3422650</wp:posOffset>
                </wp:positionH>
                <wp:positionV relativeFrom="paragraph">
                  <wp:posOffset>546100</wp:posOffset>
                </wp:positionV>
                <wp:extent cx="902335" cy="161290"/>
                <wp:wrapTopAndBottom/>
                <wp:docPr id="20" name="Shape 20"/>
                <a:graphic xmlns:a="http://schemas.openxmlformats.org/drawingml/2006/main">
                  <a:graphicData uri="http://schemas.microsoft.com/office/word/2010/wordprocessingShape">
                    <wps:wsp>
                      <wps:cNvSpPr txBox="1"/>
                      <wps:spPr>
                        <a:xfrm>
                          <a:ext cx="902335" cy="16129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46" type="#_x0000_t202" style="position:absolute;margin-left:269.5pt;margin-top:43.pt;width:71.049999999999997pt;height:12.700000000000001pt;z-index:-125829371;mso-wrap-distance-left:0;mso-wrap-distance-top:43.pt;mso-wrap-distance-right:0;mso-wrap-distance-bottom:0.25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549275" distB="0" distL="0" distR="0" simplePos="0" relativeHeight="125829384" behindDoc="0" locked="0" layoutInCell="1" allowOverlap="1">
                <wp:simplePos x="0" y="0"/>
                <wp:positionH relativeFrom="page">
                  <wp:posOffset>4605655</wp:posOffset>
                </wp:positionH>
                <wp:positionV relativeFrom="paragraph">
                  <wp:posOffset>549275</wp:posOffset>
                </wp:positionV>
                <wp:extent cx="405130" cy="161290"/>
                <wp:wrapTopAndBottom/>
                <wp:docPr id="22" name="Shape 22"/>
                <a:graphic xmlns:a="http://schemas.openxmlformats.org/drawingml/2006/main">
                  <a:graphicData uri="http://schemas.microsoft.com/office/word/2010/wordprocessingShape">
                    <wps:wsp>
                      <wps:cNvSpPr txBox="1"/>
                      <wps:spPr>
                        <a:xfrm>
                          <a:ext cx="405130" cy="16129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冯家俊</w:t>
                            </w:r>
                          </w:p>
                        </w:txbxContent>
                      </wps:txbx>
                      <wps:bodyPr wrap="none" lIns="0" tIns="0" rIns="0" bIns="0">
                        <a:noAutoFit/>
                      </wps:bodyPr>
                    </wps:wsp>
                  </a:graphicData>
                </a:graphic>
              </wp:anchor>
            </w:drawing>
          </mc:Choice>
          <mc:Fallback>
            <w:pict>
              <v:shape id="_x0000_s1048" type="#_x0000_t202" style="position:absolute;margin-left:362.65000000000003pt;margin-top:43.25pt;width:31.900000000000002pt;height:12.700000000000001pt;z-index:-125829369;mso-wrap-distance-left:0;mso-wrap-distance-top:43.25pt;mso-wrap-distance-right:0;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冯家俊</w:t>
                      </w:r>
                    </w:p>
                  </w:txbxContent>
                </v:textbox>
                <w10:wrap type="topAndBottom" anchorx="page"/>
              </v:shape>
            </w:pict>
          </mc:Fallback>
        </mc:AlternateConten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61" w:right="0" w:bottom="1545" w:left="0" w:header="0" w:footer="3" w:gutter="0"/>
          <w:cols w:space="720"/>
          <w:noEndnote/>
          <w:rtlGutter w:val="0"/>
          <w:docGrid w:linePitch="360"/>
        </w:sectPr>
      </w:pPr>
    </w:p>
    <w:p>
      <w:pPr>
        <w:pStyle w:val="Style62"/>
        <w:keepNext w:val="0"/>
        <w:keepLines w:val="0"/>
        <w:widowControl w:val="0"/>
        <w:shd w:val="clear" w:color="auto" w:fill="auto"/>
        <w:tabs>
          <w:tab w:pos="6126" w:val="left"/>
        </w:tabs>
        <w:bidi w:val="0"/>
        <w:spacing w:before="0" w:after="700" w:line="240" w:lineRule="auto"/>
        <w:ind w:left="4340" w:right="0" w:firstLine="0"/>
        <w:jc w:val="left"/>
      </w:pPr>
      <w:r>
        <w:rPr>
          <w:color w:val="000000"/>
          <w:spacing w:val="0"/>
          <w:w w:val="100"/>
          <w:position w:val="0"/>
        </w:rPr>
        <w:t>中国注册会计师</w:t>
        <w:tab/>
        <w:t>郑珊</w:t>
      </w:r>
    </w:p>
    <w:p>
      <w:pPr>
        <w:pStyle w:val="Style62"/>
        <w:keepNext w:val="0"/>
        <w:keepLines w:val="0"/>
        <w:widowControl w:val="0"/>
        <w:shd w:val="clear" w:color="auto" w:fill="auto"/>
        <w:bidi w:val="0"/>
        <w:spacing w:before="0" w:after="0" w:line="240" w:lineRule="auto"/>
        <w:ind w:left="2520" w:right="0" w:firstLine="0"/>
        <w:jc w:val="left"/>
      </w:pPr>
      <w:r>
        <mc:AlternateContent>
          <mc:Choice Requires="wps">
            <w:drawing>
              <wp:anchor distT="0" distB="0" distL="114300" distR="114300" simplePos="0" relativeHeight="125829386" behindDoc="0" locked="0" layoutInCell="1" allowOverlap="1">
                <wp:simplePos x="0" y="0"/>
                <wp:positionH relativeFrom="page">
                  <wp:posOffset>1276985</wp:posOffset>
                </wp:positionH>
                <wp:positionV relativeFrom="paragraph">
                  <wp:posOffset>12700</wp:posOffset>
                </wp:positionV>
                <wp:extent cx="572770" cy="158750"/>
                <wp:wrapSquare wrapText="right"/>
                <wp:docPr id="24" name="Shape 24"/>
                <a:graphic xmlns:a="http://schemas.openxmlformats.org/drawingml/2006/main">
                  <a:graphicData uri="http://schemas.microsoft.com/office/word/2010/wordprocessingShape">
                    <wps:wsp>
                      <wps:cNvSpPr txBox="1"/>
                      <wps:spPr>
                        <a:xfrm>
                          <a:ext cx="572770" cy="1587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xbxContent>
                      </wps:txbx>
                      <wps:bodyPr wrap="none" lIns="0" tIns="0" rIns="0" bIns="0">
                        <a:noAutoFit/>
                      </wps:bodyPr>
                    </wps:wsp>
                  </a:graphicData>
                </a:graphic>
              </wp:anchor>
            </w:drawing>
          </mc:Choice>
          <mc:Fallback>
            <w:pict>
              <v:shape id="_x0000_s1050" type="#_x0000_t202" style="position:absolute;margin-left:100.55pt;margin-top:1.pt;width:45.100000000000001pt;height:12.5pt;z-index:-125829367;mso-wrap-distance-left:9.pt;mso-wrap-distance-right:9.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xbxContent>
                </v:textbox>
                <w10:wrap type="square" side="right" anchorx="page"/>
              </v:shape>
            </w:pict>
          </mc:Fallback>
        </mc:AlternateContent>
      </w:r>
      <w:r>
        <w:rPr>
          <w:color w:val="000000"/>
          <w:spacing w:val="0"/>
          <w:w w:val="100"/>
          <w:position w:val="0"/>
        </w:rPr>
        <w:t>二</w:t>
      </w:r>
      <w:r>
        <w:rPr>
          <w:rFonts w:ascii="Times New Roman" w:eastAsia="Times New Roman" w:hAnsi="Times New Roman" w:cs="Times New Roman"/>
          <w:color w:val="000000"/>
          <w:spacing w:val="0"/>
          <w:w w:val="100"/>
          <w:position w:val="0"/>
        </w:rPr>
        <w:t>O</w:t>
      </w:r>
      <w:r>
        <w:rPr>
          <w:color w:val="000000"/>
          <w:spacing w:val="0"/>
          <w:w w:val="100"/>
          <w:position w:val="0"/>
        </w:rPr>
        <w:t>一七年三月十四日</w:t>
      </w:r>
      <w:r>
        <w:br w:type="page"/>
      </w:r>
    </w:p>
    <w:p>
      <w:pPr>
        <w:pStyle w:val="Style29"/>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二</w:t>
      </w:r>
      <w:bookmarkEnd w:id="667"/>
      <w:r>
        <w:rPr>
          <w:color w:val="000000"/>
          <w:spacing w:val="0"/>
          <w:w w:val="100"/>
          <w:position w:val="0"/>
        </w:rPr>
        <w:t>、财务报表</w:t>
      </w:r>
      <w:bookmarkEnd w:id="665"/>
      <w:bookmarkEnd w:id="666"/>
      <w:bookmarkEnd w:id="668"/>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after="32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、合并资产负债表</w:t>
      </w:r>
      <w:bookmarkEnd w:id="669"/>
      <w:bookmarkEnd w:id="670"/>
      <w:bookmarkEnd w:id="67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编制单位：江苏丰东热技术股份有限公司</w:t>
      </w:r>
    </w:p>
    <w:p>
      <w:pPr>
        <w:pStyle w:val="Style26"/>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2410"/>
        <w:gridCol w:w="2347"/>
      </w:tblGrid>
      <w:tr>
        <w:trPr>
          <w:trHeight w:val="33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1,767,266,832.14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191,596,057.06</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33,887,952.40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34,598,272.08</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217,567,470.11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136,157,538.86</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20,861,470.48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13,679,084.20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22,673,275.91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8,554,511.05</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151,298,479.73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168,813,489.54</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7,120,997.21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692,592.56</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2,220,676,477.98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554,091,545.35</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23,004,374.50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22,124,374.50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93,137,125.01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98,848,428.76</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242,659,628.87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233,935,808.92</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29,315,553.95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27,699,887.37</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4"/>
        <w:gridCol w:w="2410"/>
        <w:gridCol w:w="2347"/>
      </w:tblGrid>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123,220,471.37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46,823,553.62</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1,524,979,610.65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5,919,293.97</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10,814,245.54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1,863,259.55</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9,303,103.43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8,321,875.78</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2,056,434,113.32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445,536,482.47</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4,277,110,591.30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999,628,027.82</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187,000,000.00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115,684,030.26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66,040,419.06</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122,191,561.85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85,810,985.36</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11,368,276.84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9,047,769.56</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15,568,734.50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3,726,875.23</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62,791.67</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1,219,500.00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20,592,467.97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2,770,562.81</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472,489,654.75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214,678,903.69</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824"/>
        <w:gridCol w:w="2410"/>
        <w:gridCol w:w="2347"/>
      </w:tblGrid>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FFFFFF"/>
            <w:vAlign w:val="top"/>
          </w:tcPr>
          <w:p>
            <w:pPr>
              <w:framePr w:w="9581" w:h="7603" w:hSpace="14" w:vSpace="518" w:wrap="notBeside" w:vAnchor="text" w:hAnchor="text" w:x="192" w:y="1"/>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FFFFFF"/>
            <w:vAlign w:val="top"/>
          </w:tcPr>
          <w:p>
            <w:pPr>
              <w:framePr w:w="9581" w:h="7603" w:hSpace="14" w:vSpace="518" w:wrap="notBeside" w:vAnchor="text" w:hAnchor="text" w:x="192" w:y="1"/>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23,493,935.40</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19,642,891.97</w:t>
            </w: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8,509,094.66</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759,836.76</w:t>
            </w:r>
          </w:p>
        </w:tc>
      </w:tr>
      <w:tr>
        <w:trPr>
          <w:trHeight w:val="326"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FFFFFF"/>
            <w:vAlign w:val="top"/>
          </w:tcPr>
          <w:p>
            <w:pPr>
              <w:framePr w:w="9581" w:h="7603" w:hSpace="14" w:vSpace="518" w:wrap="notBeside" w:vAnchor="text" w:hAnchor="text" w:x="192" w:y="1"/>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32,003,030.06</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20,402,728.73</w:t>
            </w: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504,492,684.81</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235,081,632.42</w:t>
            </w: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D3D3D3"/>
            <w:vAlign w:val="top"/>
          </w:tcPr>
          <w:p>
            <w:pPr>
              <w:framePr w:w="9581" w:h="7603" w:hSpace="14" w:vSpace="518" w:wrap="notBeside" w:vAnchor="text" w:hAnchor="text" w:x="19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490,741,853.00</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268,000,000.00</w:t>
            </w: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FFFFFF"/>
            <w:vAlign w:val="top"/>
          </w:tcPr>
          <w:p>
            <w:pPr>
              <w:framePr w:w="9581" w:h="7603" w:hSpace="14" w:vSpace="518" w:wrap="notBeside" w:vAnchor="text" w:hAnchor="text" w:x="192" w:y="1"/>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FFFFFF"/>
            <w:vAlign w:val="top"/>
          </w:tcPr>
          <w:p>
            <w:pPr>
              <w:framePr w:w="9581" w:h="7603" w:hSpace="14" w:vSpace="518" w:wrap="notBeside" w:vAnchor="text" w:hAnchor="text" w:x="192" w:y="1"/>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FFFFFF"/>
            <w:vAlign w:val="top"/>
          </w:tcPr>
          <w:p>
            <w:pPr>
              <w:framePr w:w="9581" w:h="7603" w:hSpace="14" w:vSpace="518" w:wrap="notBeside" w:vAnchor="text" w:hAnchor="text" w:x="19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2,954,442,231.32</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210,201,931.90</w:t>
            </w: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FFFFFF"/>
            <w:vAlign w:val="top"/>
          </w:tcPr>
          <w:p>
            <w:pPr>
              <w:framePr w:w="9581" w:h="7603" w:hSpace="14" w:vSpace="518" w:wrap="notBeside" w:vAnchor="text" w:hAnchor="text" w:x="192" w:y="1"/>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FFFFFF"/>
            <w:vAlign w:val="top"/>
          </w:tcPr>
          <w:p>
            <w:pPr>
              <w:framePr w:w="9581" w:h="7603" w:hSpace="14" w:vSpace="518" w:wrap="notBeside" w:vAnchor="text" w:hAnchor="text" w:x="192" w:y="1"/>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FFFFFF"/>
            <w:vAlign w:val="top"/>
          </w:tcPr>
          <w:p>
            <w:pPr>
              <w:framePr w:w="9581" w:h="7603" w:hSpace="14" w:vSpace="518" w:wrap="notBeside" w:vAnchor="text" w:hAnchor="text" w:x="19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28,528,732.05</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27,866,884.60</w:t>
            </w: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1" w:h="7603" w:hSpace="14" w:vSpace="518" w:wrap="notBeside" w:vAnchor="text" w:hAnchor="text" w:x="192" w:y="1"/>
              <w:widowControl w:val="0"/>
              <w:rPr>
                <w:sz w:val="10"/>
                <w:szCs w:val="10"/>
              </w:rPr>
            </w:pPr>
          </w:p>
        </w:tc>
        <w:tc>
          <w:tcPr>
            <w:tcBorders>
              <w:top w:val="single" w:sz="4"/>
              <w:left w:val="single" w:sz="4"/>
              <w:right w:val="single" w:sz="4"/>
            </w:tcBorders>
            <w:shd w:val="clear" w:color="auto" w:fill="FFFFFF"/>
            <w:vAlign w:val="top"/>
          </w:tcPr>
          <w:p>
            <w:pPr>
              <w:framePr w:w="9581" w:h="7603" w:hSpace="14" w:vSpace="518" w:wrap="notBeside" w:vAnchor="text" w:hAnchor="text" w:x="192" w:y="1"/>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228,160,267.55</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190,305,315.14</w:t>
            </w: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3,701,873,083.92</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696,374,131.64</w:t>
            </w:r>
          </w:p>
        </w:tc>
      </w:tr>
      <w:tr>
        <w:trPr>
          <w:trHeight w:val="326"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70,744,822.57</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68,172,263.76</w:t>
            </w:r>
          </w:p>
        </w:tc>
      </w:tr>
      <w:tr>
        <w:trPr>
          <w:trHeight w:val="331" w:hRule="exact"/>
        </w:trPr>
        <w:tc>
          <w:tcPr>
            <w:tcBorders>
              <w:top w:val="single" w:sz="4"/>
              <w:left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3,772,617,906.49</w:t>
            </w:r>
          </w:p>
        </w:tc>
        <w:tc>
          <w:tcPr>
            <w:tcBorders>
              <w:top w:val="single" w:sz="4"/>
              <w:left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764,546,395.40</w:t>
            </w:r>
          </w:p>
        </w:tc>
      </w:tr>
      <w:tr>
        <w:trPr>
          <w:trHeight w:val="341" w:hRule="exact"/>
        </w:trPr>
        <w:tc>
          <w:tcPr>
            <w:tcBorders>
              <w:top w:val="single" w:sz="4"/>
              <w:left w:val="single" w:sz="4"/>
              <w:bottom w:val="single" w:sz="4"/>
            </w:tcBorders>
            <w:shd w:val="clear" w:color="auto" w:fill="D3D3D3"/>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4,277,110,591.30</w:t>
            </w:r>
          </w:p>
        </w:tc>
        <w:tc>
          <w:tcPr>
            <w:tcBorders>
              <w:top w:val="single" w:sz="4"/>
              <w:left w:val="single" w:sz="4"/>
              <w:bottom w:val="single" w:sz="4"/>
              <w:right w:val="single" w:sz="4"/>
            </w:tcBorders>
            <w:shd w:val="clear" w:color="auto" w:fill="FFFFFF"/>
            <w:vAlign w:val="center"/>
          </w:tcPr>
          <w:p>
            <w:pPr>
              <w:pStyle w:val="Style26"/>
              <w:keepNext w:val="0"/>
              <w:keepLines w:val="0"/>
              <w:framePr w:w="9581" w:h="7603" w:hSpace="14" w:vSpace="518" w:wrap="notBeside" w:vAnchor="text" w:hAnchor="text" w:x="19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999,628,027.82</w:t>
            </w:r>
          </w:p>
        </w:tc>
      </w:tr>
    </w:tbl>
    <w:p>
      <w:pPr>
        <w:pStyle w:val="Style31"/>
        <w:keepNext w:val="0"/>
        <w:keepLines w:val="0"/>
        <w:framePr w:w="1661" w:h="235" w:hSpace="177" w:wrap="notBeside" w:vAnchor="text" w:hAnchor="text" w:x="178" w:y="7887"/>
        <w:widowControl w:val="0"/>
        <w:shd w:val="clear" w:color="auto" w:fill="auto"/>
        <w:bidi w:val="0"/>
        <w:spacing w:before="0" w:after="0" w:line="240" w:lineRule="auto"/>
        <w:ind w:left="0" w:right="0" w:firstLine="0"/>
        <w:jc w:val="left"/>
      </w:pPr>
      <w:r>
        <w:rPr>
          <w:color w:val="000000"/>
          <w:spacing w:val="0"/>
          <w:w w:val="100"/>
          <w:position w:val="0"/>
        </w:rPr>
        <w:t>法定代表人：朱文明</w:t>
      </w:r>
    </w:p>
    <w:p>
      <w:pPr>
        <w:pStyle w:val="Style31"/>
        <w:keepNext w:val="0"/>
        <w:keepLines w:val="0"/>
        <w:framePr w:w="2376" w:h="230" w:hSpace="177" w:wrap="notBeside" w:vAnchor="text" w:hAnchor="text" w:x="3605" w:y="7887"/>
        <w:widowControl w:val="0"/>
        <w:shd w:val="clear" w:color="auto" w:fill="auto"/>
        <w:bidi w:val="0"/>
        <w:spacing w:before="0" w:after="0" w:line="240" w:lineRule="auto"/>
        <w:ind w:left="0" w:right="0" w:firstLine="0"/>
        <w:jc w:val="left"/>
      </w:pPr>
      <w:r>
        <w:rPr>
          <w:color w:val="000000"/>
          <w:spacing w:val="0"/>
          <w:w w:val="100"/>
          <w:position w:val="0"/>
        </w:rPr>
        <w:t>主管会计工作负责人：褚文兰</w:t>
      </w:r>
    </w:p>
    <w:p>
      <w:pPr>
        <w:pStyle w:val="Style31"/>
        <w:keepNext w:val="0"/>
        <w:keepLines w:val="0"/>
        <w:framePr w:w="2026" w:h="235" w:hSpace="177" w:wrap="notBeside" w:vAnchor="text" w:hAnchor="text" w:x="7733" w:y="7887"/>
        <w:widowControl w:val="0"/>
        <w:shd w:val="clear" w:color="auto" w:fill="auto"/>
        <w:bidi w:val="0"/>
        <w:spacing w:before="0" w:after="0" w:line="240" w:lineRule="auto"/>
        <w:ind w:left="0" w:right="0" w:firstLine="0"/>
        <w:jc w:val="left"/>
      </w:pPr>
      <w:r>
        <w:rPr>
          <w:color w:val="000000"/>
          <w:spacing w:val="0"/>
          <w:w w:val="100"/>
          <w:position w:val="0"/>
        </w:rPr>
        <w:t>会计机构负责人：褚文兰</w:t>
      </w:r>
    </w:p>
    <w:p>
      <w:pPr>
        <w:widowControl w:val="0"/>
        <w:spacing w:line="1" w:lineRule="exact"/>
      </w:pPr>
    </w:p>
    <w:p>
      <w:pPr>
        <w:pStyle w:val="Style37"/>
        <w:keepNext/>
        <w:keepLines/>
        <w:widowControl w:val="0"/>
        <w:shd w:val="clear" w:color="auto" w:fill="auto"/>
        <w:bidi w:val="0"/>
        <w:spacing w:before="0" w:after="32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、母公司资产负债表</w:t>
      </w:r>
      <w:bookmarkEnd w:id="673"/>
      <w:bookmarkEnd w:id="674"/>
      <w:bookmarkEnd w:id="67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70"/>
        <w:gridCol w:w="2203"/>
      </w:tblGrid>
      <w:tr>
        <w:trPr>
          <w:trHeight w:val="33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669,749,820.62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134,801,759.44</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20,203,233.70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23,374,692.42</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93,573,991.75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85,569,468.92</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12,182,778.42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16,961,733.96</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2,120,000.00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216,318,018.89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11,090,719.91</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102,026,445.55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121,112,951.09</w:t>
            </w:r>
          </w:p>
        </w:tc>
      </w:tr>
      <w:tr>
        <w:trPr>
          <w:trHeight w:val="33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07"/>
        <w:gridCol w:w="2270"/>
        <w:gridCol w:w="2203"/>
      </w:tblGrid>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4,743,207.52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692,592.56</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1,119,797,496.45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395,723,918.30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17,060,243.50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17,060,243.50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2,702,489,794.15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309,656,006.33</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78,900,308.69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84,015,076.70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6,031,326.82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20,160,436.64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21,039,097.71</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3,906,728.40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3,109,783.98</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2,828,548,838.20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434,880,208.22</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3,948,346,334.65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830,604,126.52</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35,190,263.58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35,513,201.02</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78,789,266.10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71,527,285.80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4,602,014.40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4,808,945.59</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1,884,011.24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960,978.62</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62,791.67</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860,251.31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1,149,584.29</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301,410,389.96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153,022,786.99</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07"/>
        <w:gridCol w:w="2270"/>
        <w:gridCol w:w="2203"/>
      </w:tblGrid>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21,141,458.97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16,692,891.97</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21,141,458.97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16,692,891.97</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322,551,848.93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169,715,678.96</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490,741,853.00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268,000,000.00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2,954,851,937.93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211,266,227.30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28,528,732.05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27,866,884.60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151,671,962.74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153,755,335.66</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3,625,794,485.72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660,888,447.56</w:t>
            </w:r>
          </w:p>
        </w:tc>
      </w:tr>
      <w:tr>
        <w:trPr>
          <w:trHeight w:val="34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3,948,346,334.65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830,604,126.52</w:t>
            </w:r>
          </w:p>
        </w:tc>
      </w:tr>
    </w:tbl>
    <w:p>
      <w:pPr>
        <w:widowControl w:val="0"/>
        <w:spacing w:after="259" w:line="1" w:lineRule="exact"/>
      </w:pPr>
    </w:p>
    <w:p>
      <w:pPr>
        <w:pStyle w:val="Style37"/>
        <w:keepNext/>
        <w:keepLines/>
        <w:widowControl w:val="0"/>
        <w:shd w:val="clear" w:color="auto" w:fill="auto"/>
        <w:bidi w:val="0"/>
        <w:spacing w:before="0" w:after="34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、合并利润表</w:t>
      </w:r>
      <w:bookmarkEnd w:id="677"/>
      <w:bookmarkEnd w:id="678"/>
      <w:bookmarkEnd w:id="68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674"/>
        <w:gridCol w:w="1987"/>
        <w:gridCol w:w="1920"/>
      </w:tblGrid>
      <w:tr>
        <w:trPr>
          <w:trHeight w:val="33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483,838,717.65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434,809,121.88</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483,838,717.65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434,809,121.88</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441,400,730.84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404,562,091.68</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321,258,357.10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305,933,166.36</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674"/>
        <w:gridCol w:w="1987"/>
        <w:gridCol w:w="1920"/>
      </w:tblGrid>
      <w:tr>
        <w:trPr>
          <w:trHeight w:val="331"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8,340,674.15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2,949,961.73</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23,800,136.97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23,178,576.70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79,225,211.38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68,144,782.56</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1,220,803.80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1,179,596.21</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7,555,547.44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3,176,008.12</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2,302,706.85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5,373,757.85</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2,431,457.04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4,712,175.25</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44,740,693.66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35,620,788.05</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13,534,722.12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9,783,192.98</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3,053,953.57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130,090.49</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1,350,505.67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1,228,411.42</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150,032.16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29,083.59</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56,924,910.11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44,175,569.61</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11,995,901.06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8,537,193.43</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44,929,009.05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35,638,376.18</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46,556,799.86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33,841,036.15</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-1,627,790.81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1,797,340.03</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54"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5"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44,929,009.05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35,638,376.18</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46,556,799.86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33,841,036.15</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-1,627,790.81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1,797,340.03</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pStyle w:val="Style31"/>
        <w:keepNext w:val="0"/>
        <w:keepLines w:val="0"/>
        <w:widowControl w:val="0"/>
        <w:shd w:val="clear" w:color="auto" w:fill="auto"/>
        <w:bidi w:val="0"/>
        <w:spacing w:before="0" w:after="0" w:line="240" w:lineRule="auto"/>
        <w:ind w:left="0" w:right="0" w:firstLine="0"/>
        <w:jc w:val="left"/>
      </w:pPr>
      <w:r>
        <mc:AlternateContent>
          <mc:Choice Requires="wps">
            <w:drawing>
              <wp:anchor distT="12700" distB="0" distL="114300" distR="5210175" simplePos="0" relativeHeight="125829388" behindDoc="0" locked="0" layoutInCell="1" allowOverlap="1">
                <wp:simplePos x="0" y="0"/>
                <wp:positionH relativeFrom="page">
                  <wp:posOffset>707390</wp:posOffset>
                </wp:positionH>
                <wp:positionV relativeFrom="margin">
                  <wp:posOffset>8698230</wp:posOffset>
                </wp:positionV>
                <wp:extent cx="1054735" cy="149225"/>
                <wp:wrapTopAndBottom/>
                <wp:docPr id="26" name="Shape 2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052" type="#_x0000_t202" style="position:absolute;margin-left:55.700000000000003pt;margin-top:684.89999999999998pt;width:83.049999999999997pt;height:11.75pt;z-index:-125829365;mso-wrap-distance-left:9.pt;mso-wrap-distance-top:1.pt;mso-wrap-distance-right:41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type="topAndBottom" anchorx="page" anchory="margin"/>
              </v:shape>
            </w:pict>
          </mc:Fallback>
        </mc:AlternateContent>
      </w:r>
      <w:r>
        <mc:AlternateContent>
          <mc:Choice Requires="wps">
            <w:drawing>
              <wp:anchor distT="12700" distB="3175" distL="2290445" distR="2580005" simplePos="0" relativeHeight="125829390" behindDoc="0" locked="0" layoutInCell="1" allowOverlap="1">
                <wp:simplePos x="0" y="0"/>
                <wp:positionH relativeFrom="page">
                  <wp:posOffset>2883535</wp:posOffset>
                </wp:positionH>
                <wp:positionV relativeFrom="margin">
                  <wp:posOffset>8698230</wp:posOffset>
                </wp:positionV>
                <wp:extent cx="1508760" cy="146050"/>
                <wp:wrapTopAndBottom/>
                <wp:docPr id="28" name="Shape 2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主管会计工作负责人：褚文兰</w:t>
                            </w:r>
                          </w:p>
                        </w:txbxContent>
                      </wps:txbx>
                      <wps:bodyPr wrap="none" lIns="0" tIns="0" rIns="0" bIns="0">
                        <a:noAutoFit/>
                      </wps:bodyPr>
                    </wps:wsp>
                  </a:graphicData>
                </a:graphic>
              </wp:anchor>
            </w:drawing>
          </mc:Choice>
          <mc:Fallback>
            <w:pict>
              <v:shape id="_x0000_s1054" type="#_x0000_t202" style="position:absolute;margin-left:227.05000000000001pt;margin-top:684.89999999999998pt;width:118.8pt;height:11.5pt;z-index:-125829363;mso-wrap-distance-left:180.34999999999999pt;mso-wrap-distance-top:1.pt;mso-wrap-distance-right:203.15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主管会计工作负责人：褚文兰</w:t>
                      </w:r>
                    </w:p>
                  </w:txbxContent>
                </v:textbox>
                <w10:wrap type="topAndBottom" anchorx="page" anchory="margin"/>
              </v:shape>
            </w:pict>
          </mc:Fallback>
        </mc:AlternateContent>
      </w:r>
      <w:r>
        <mc:AlternateContent>
          <mc:Choice Requires="wps">
            <w:drawing>
              <wp:anchor distT="12700" distB="24130" distL="4911725" distR="114300" simplePos="0" relativeHeight="125829392" behindDoc="0" locked="0" layoutInCell="1" allowOverlap="1">
                <wp:simplePos x="0" y="0"/>
                <wp:positionH relativeFrom="page">
                  <wp:posOffset>5504815</wp:posOffset>
                </wp:positionH>
                <wp:positionV relativeFrom="margin">
                  <wp:posOffset>8698230</wp:posOffset>
                </wp:positionV>
                <wp:extent cx="1353185" cy="125095"/>
                <wp:wrapTopAndBottom/>
                <wp:docPr id="30" name="Shape 30"/>
                <a:graphic xmlns:a="http://schemas.openxmlformats.org/drawingml/2006/main">
                  <a:graphicData uri="http://schemas.microsoft.com/office/word/2010/wordprocessingShape">
                    <wps:wsp>
                      <wps:cNvSpPr txBox="1"/>
                      <wps:spPr>
                        <a:xfrm>
                          <a:ext cx="1353185"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会计机构负责人：褚文兰</w:t>
                            </w:r>
                          </w:p>
                        </w:txbxContent>
                      </wps:txbx>
                      <wps:bodyPr wrap="none" lIns="0" tIns="0" rIns="0" bIns="0">
                        <a:noAutoFit/>
                      </wps:bodyPr>
                    </wps:wsp>
                  </a:graphicData>
                </a:graphic>
              </wp:anchor>
            </w:drawing>
          </mc:Choice>
          <mc:Fallback>
            <w:pict>
              <v:shape id="_x0000_s1056" type="#_x0000_t202" style="position:absolute;margin-left:433.44999999999999pt;margin-top:684.89999999999998pt;width:106.55pt;height:9.8499999999999996pt;z-index:-125829361;mso-wrap-distance-left:386.75pt;mso-wrap-distance-top:1.pt;mso-wrap-distance-right:9.pt;mso-wrap-distance-bottom:1.900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会计机构负责人：褚文兰</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7"/>
        <w:keepNext/>
        <w:keepLines/>
        <w:widowControl w:val="0"/>
        <w:shd w:val="clear" w:color="auto" w:fill="auto"/>
        <w:bidi w:val="0"/>
        <w:spacing w:before="0" w:after="40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4</w:t>
      </w:r>
      <w:bookmarkEnd w:id="683"/>
      <w:r>
        <w:rPr>
          <w:color w:val="000000"/>
          <w:spacing w:val="0"/>
          <w:w w:val="100"/>
          <w:position w:val="0"/>
        </w:rPr>
        <w:t>、母公司利润表</w:t>
      </w:r>
      <w:bookmarkEnd w:id="681"/>
      <w:bookmarkEnd w:id="682"/>
      <w:bookmarkEnd w:id="68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2126"/>
        <w:gridCol w:w="20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5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197,561,848.54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243,002,256.08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154,504,409.79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186,580,944.89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3,976,586.71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1,217,298.81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12,857,494.43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14,905,583.78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30,980,317.58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29,176,636.21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1,570,804.09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765,809.33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3,096,948.62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1,768,681.66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10,640,850.20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16,590,965.71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2,582,197.45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4,862,915.66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1,216,137.52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25,178,267.11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5,751,556.83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7,396,865.90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19,395.83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563,828.36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870,023.47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24,746.39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6,403,865.99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31,705,109.54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-214,608.54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2,524,496.65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6,618,474.53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29,180,612.89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4"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6,618,474.53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29,180,612.89</w:t>
            </w:r>
          </w:p>
        </w:tc>
      </w:tr>
    </w:tbl>
    <w:p>
      <w:pPr>
        <w:widowControl w:val="0"/>
        <w:spacing w:line="1" w:lineRule="exact"/>
      </w:pPr>
      <w:r>
        <w:br w:type="page"/>
      </w:r>
    </w:p>
    <w:tbl>
      <w:tblPr>
        <w:tblOverlap w:val="never"/>
        <w:jc w:val="center"/>
        <w:tblLayout w:type="fixed"/>
      </w:tblPr>
      <w:tblGrid>
        <w:gridCol w:w="5390"/>
        <w:gridCol w:w="2126"/>
        <w:gridCol w:w="20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5</w:t>
      </w:r>
      <w:bookmarkEnd w:id="687"/>
      <w:r>
        <w:rPr>
          <w:color w:val="000000"/>
          <w:spacing w:val="0"/>
          <w:w w:val="100"/>
          <w:position w:val="0"/>
        </w:rPr>
        <w:t>、合并现金流量表</w:t>
      </w:r>
      <w:bookmarkEnd w:id="685"/>
      <w:bookmarkEnd w:id="686"/>
      <w:bookmarkEnd w:id="68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1982"/>
        <w:gridCol w:w="2064"/>
      </w:tblGrid>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676,564,980.75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456,848,953.84</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处置以公允价值计量且其变动计入当期损益的金融资产净增加额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2,702,382.02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2,449,539.31</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9,966,004.51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15,263,614.62</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689,233,367.28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474,562,107.77</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269,714,683.06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261,302,210.35</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107,942,589.98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89,379,328.19</w:t>
            </w:r>
          </w:p>
        </w:tc>
      </w:tr>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44,600,566.10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41,341,928.34</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44,991,484.66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43,177,022.34</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467,249,323.80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435,200,489.22</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221,984,043.48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39,361,618.55</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3,007,400.00</w:t>
            </w: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2,866,262.60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4,565,669.97</w:t>
            </w:r>
          </w:p>
        </w:tc>
      </w:tr>
    </w:tbl>
    <w:p>
      <w:pPr>
        <w:widowControl w:val="0"/>
        <w:spacing w:line="1" w:lineRule="exact"/>
      </w:pPr>
      <w:r>
        <w:br w:type="page"/>
      </w:r>
    </w:p>
    <w:tbl>
      <w:tblPr>
        <w:tblOverlap w:val="never"/>
        <w:jc w:val="center"/>
        <w:tblLayout w:type="fixed"/>
      </w:tblPr>
      <w:tblGrid>
        <w:gridCol w:w="5534"/>
        <w:gridCol w:w="1982"/>
        <w:gridCol w:w="2064"/>
      </w:tblGrid>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18,128,371.14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4,371,102.68</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3,776,258.29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24,770,892.03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11,944,172.65</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30,250,689.91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43,837,780.03</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22,760,243.50</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-57,523,335.46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-26,392,645.55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66,598,023.53</w:t>
            </w:r>
          </w:p>
        </w:tc>
      </w:tr>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51,163,537.58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-54,653,850.88</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1,166,327,563.63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211,500,000.00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40,500,000.00</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1,383,827,563.63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41,300,000.00</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70,500,000.00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44,000,000.00</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12,179,765.41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12,372,407.36</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569,860.00</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82,679,765.41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56,372,407.36</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1,301,147,798.22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-15,072,407.36</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-368,545.52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-99,510.18</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1,573,926,833.76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-30,464,149.87</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191,596,057.06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222,060,206.93</w:t>
            </w: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1,765,522,890.82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191,596,057.06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6</w:t>
      </w:r>
      <w:bookmarkEnd w:id="691"/>
      <w:r>
        <w:rPr>
          <w:color w:val="000000"/>
          <w:spacing w:val="0"/>
          <w:w w:val="100"/>
          <w:position w:val="0"/>
        </w:rPr>
        <w:t>、母公司现金流量表</w:t>
      </w:r>
      <w:bookmarkEnd w:id="689"/>
      <w:bookmarkEnd w:id="690"/>
      <w:bookmarkEnd w:id="69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957"/>
        <w:gridCol w:w="1843"/>
        <w:gridCol w:w="1781"/>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222,256,330.14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222,567,022.53</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734,941.42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1,642,284.78</w:t>
            </w:r>
          </w:p>
        </w:tc>
      </w:tr>
      <w:tr>
        <w:trPr>
          <w:trHeight w:val="39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5,233,711.63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13,879,867.00</w:t>
            </w:r>
          </w:p>
        </w:tc>
      </w:tr>
    </w:tbl>
    <w:p>
      <w:pPr>
        <w:widowControl w:val="0"/>
        <w:spacing w:line="1" w:lineRule="exact"/>
      </w:pPr>
      <w:r>
        <w:br w:type="page"/>
      </w:r>
    </w:p>
    <w:tbl>
      <w:tblPr>
        <w:tblOverlap w:val="never"/>
        <w:jc w:val="center"/>
        <w:tblLayout w:type="fixed"/>
      </w:tblPr>
      <w:tblGrid>
        <w:gridCol w:w="5957"/>
        <w:gridCol w:w="1843"/>
        <w:gridCol w:w="1781"/>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228,224,983.19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238,089,174.31</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142,985,954.39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180,510,324.28</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29,031,663.03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24,720,979.16</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12,531,169.69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15,197,610.75</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24,440,542.45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12,447,129.51</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208,989,329.56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232,876,043.70</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19,235,653.63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5,213,130.61</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3,007,400.00</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12,284,680.00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13,862,587.37</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75,395.03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4,171,729.13</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16,810,075.03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21,041,716.50</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4,927,906.32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4,294,304.02</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22,760,243.50</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804,927,907.32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27,054,547.52</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-788,117,832.29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-6,012,831.02</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1,166,327,563.63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29,500,000.00</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1,372,327,563.63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29,500,000.00</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59,000,000.00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10,195,586.15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10,218,231.98</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69,195,586.15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40,218,231.98</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1,303,131,977.48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-10,718,231.98</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-366,010.11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-241,069.48</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533,883,788.71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-11,759,001.87</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134,801,759.44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146,560,761.31</w:t>
            </w:r>
          </w:p>
        </w:tc>
      </w:tr>
      <w:tr>
        <w:trPr>
          <w:trHeight w:val="39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668,685,548.15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134,801,759.44</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14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7</w:t>
      </w:r>
      <w:bookmarkEnd w:id="695"/>
      <w:r>
        <w:rPr>
          <w:color w:val="000000"/>
          <w:spacing w:val="0"/>
          <w:w w:val="100"/>
          <w:position w:val="0"/>
        </w:rPr>
        <w:t>、合并所有者权益变动表</w:t>
      </w:r>
      <w:bookmarkEnd w:id="693"/>
      <w:bookmarkEnd w:id="694"/>
      <w:bookmarkEnd w:id="696"/>
    </w:p>
    <w:p>
      <w:pPr>
        <w:pStyle w:val="Style3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710"/>
        <w:gridCol w:w="710"/>
        <w:gridCol w:w="706"/>
        <w:gridCol w:w="427"/>
        <w:gridCol w:w="850"/>
        <w:gridCol w:w="566"/>
        <w:gridCol w:w="566"/>
        <w:gridCol w:w="427"/>
        <w:gridCol w:w="710"/>
        <w:gridCol w:w="490"/>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55"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764,546</w:t>
            </w: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,315.14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263.76</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,395.40</w:t>
            </w:r>
          </w:p>
        </w:tc>
      </w:tr>
      <w:tr>
        <w:trPr>
          <w:trHeight w:val="293"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764,546</w:t>
            </w:r>
          </w:p>
        </w:tc>
      </w:tr>
      <w:tr>
        <w:trPr>
          <w:trHeight w:val="2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,315.14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263.76</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,395.40</w:t>
            </w:r>
          </w:p>
        </w:tc>
      </w:tr>
      <w:tr>
        <w:trPr>
          <w:trHeight w:val="235"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3,008,0</w:t>
            </w:r>
          </w:p>
        </w:tc>
      </w:tr>
      <w:tr>
        <w:trPr>
          <w:trHeight w:val="240" w:hRule="exact"/>
        </w:trPr>
        <w:tc>
          <w:tcPr>
            <w:tcBorders>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2,744,240,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37,854,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2,572,5</w:t>
            </w: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71,511.</w:t>
            </w:r>
          </w:p>
        </w:tc>
      </w:tr>
      <w:tr>
        <w:trPr>
          <w:trHeight w:val="12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299.42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952.41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58.81</w:t>
            </w: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302"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44,929,</w:t>
            </w:r>
          </w:p>
        </w:tc>
      </w:tr>
      <w:tr>
        <w:trPr>
          <w:trHeight w:val="264" w:hRule="exact"/>
        </w:trPr>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799.86</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90.81</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009.05</w:t>
            </w:r>
          </w:p>
        </w:tc>
      </w:tr>
      <w:tr>
        <w:trPr>
          <w:trHeight w:val="418"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2,972,2</w:t>
            </w:r>
          </w:p>
        </w:tc>
      </w:tr>
      <w:tr>
        <w:trPr>
          <w:trHeight w:val="394"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299.42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49.62</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32"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97 562</w:t>
            </w:r>
          </w:p>
        </w:tc>
      </w:tr>
      <w:tr>
        <w:trPr>
          <w:trHeight w:val="379"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710.63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293"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有者投入资本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有者权益的金额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654,588.7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5,894,9</w:t>
            </w: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49.62</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w:t>
            </w:r>
          </w:p>
        </w:tc>
      </w:tr>
      <w:tr>
        <w:trPr>
          <w:trHeight w:val="355"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-9,080,0</w:t>
            </w: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47.45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74"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-9,080,0</w:t>
            </w:r>
          </w:p>
        </w:tc>
      </w:tr>
      <w:tr>
        <w:trPr>
          <w:trHeight w:val="269" w:hRule="exact"/>
        </w:trPr>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4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5"/>
        <w:gridCol w:w="710"/>
        <w:gridCol w:w="710"/>
        <w:gridCol w:w="706"/>
        <w:gridCol w:w="427"/>
        <w:gridCol w:w="850"/>
        <w:gridCol w:w="566"/>
        <w:gridCol w:w="566"/>
        <w:gridCol w:w="427"/>
        <w:gridCol w:w="710"/>
        <w:gridCol w:w="490"/>
        <w:gridCol w:w="667"/>
        <w:gridCol w:w="662"/>
        <w:gridCol w:w="672"/>
      </w:tblGrid>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490,741,</w:t>
            </w:r>
          </w:p>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2,954,442,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28,528,7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bl>
    <w:p>
      <w:pPr>
        <w:pStyle w:val="Style31"/>
        <w:keepNext w:val="0"/>
        <w:keepLines w:val="0"/>
        <w:widowControl w:val="0"/>
        <w:shd w:val="clear" w:color="auto" w:fill="auto"/>
        <w:bidi w:val="0"/>
        <w:spacing w:before="0" w:after="0" w:line="240" w:lineRule="auto"/>
        <w:ind w:left="130" w:right="0" w:firstLine="0"/>
        <w:jc w:val="left"/>
      </w:pPr>
      <w:r>
        <w:rPr>
          <w:color w:val="000000"/>
          <w:spacing w:val="0"/>
          <w:w w:val="100"/>
          <w:position w:val="0"/>
        </w:rPr>
        <w:t>上期金额</w:t>
      </w:r>
    </w:p>
    <w:p>
      <w:pPr>
        <w:widowControl w:val="0"/>
        <w:spacing w:after="11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691"/>
        <w:gridCol w:w="710"/>
        <w:gridCol w:w="706"/>
        <w:gridCol w:w="427"/>
        <w:gridCol w:w="850"/>
        <w:gridCol w:w="566"/>
        <w:gridCol w:w="566"/>
        <w:gridCol w:w="427"/>
        <w:gridCol w:w="710"/>
        <w:gridCol w:w="490"/>
        <w:gridCol w:w="677"/>
        <w:gridCol w:w="653"/>
        <w:gridCol w:w="667"/>
      </w:tblGrid>
      <w:tr>
        <w:trPr>
          <w:trHeight w:val="33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31"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所有者 权益合 计</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一般 风险 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268,000,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210,377,1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167,422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734,062</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,119.22</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740"/>
              <w:jc w:val="both"/>
            </w:pPr>
            <w:r>
              <w:rPr>
                <w:color w:val="000000"/>
                <w:spacing w:val="0"/>
                <w:w w:val="100"/>
                <w:position w:val="0"/>
              </w:rPr>
              <w:t>前期差错</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740"/>
              <w:jc w:val="both"/>
            </w:pPr>
            <w:r>
              <w:rPr>
                <w:color w:val="000000"/>
                <w:spacing w:val="0"/>
                <w:w w:val="100"/>
                <w:position w:val="0"/>
              </w:rPr>
              <w:t>同一控制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268,000,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210,377,1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167,422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734,062</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,119.22</w:t>
            </w:r>
          </w:p>
        </w:tc>
      </w:tr>
      <w:tr>
        <w:trPr>
          <w:trHeight w:val="81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-175,178.4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22,882,</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974.86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4,858,4</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276.18</w:t>
            </w:r>
          </w:p>
        </w:tc>
      </w:tr>
      <w:tr>
        <w:trPr>
          <w:trHeight w:val="56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33,841,</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1,797,3</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35,638,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376.18</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-175,178.4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3,982,5</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84"/>
        <w:gridCol w:w="691"/>
        <w:gridCol w:w="710"/>
        <w:gridCol w:w="706"/>
        <w:gridCol w:w="427"/>
        <w:gridCol w:w="850"/>
        <w:gridCol w:w="566"/>
        <w:gridCol w:w="566"/>
        <w:gridCol w:w="427"/>
        <w:gridCol w:w="710"/>
        <w:gridCol w:w="490"/>
        <w:gridCol w:w="677"/>
        <w:gridCol w:w="653"/>
        <w:gridCol w:w="667"/>
      </w:tblGrid>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-175,178.4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3,182,5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3,007,4</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-8,961,5</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-2,918,0</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-8,040,0</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-8,961,5</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210,201,9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764,546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14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8</w:t>
      </w:r>
      <w:bookmarkEnd w:id="699"/>
      <w:r>
        <w:rPr>
          <w:color w:val="000000"/>
          <w:spacing w:val="0"/>
          <w:w w:val="100"/>
          <w:position w:val="0"/>
        </w:rPr>
        <w:t>、母公司所有者权益变动表</w:t>
      </w:r>
      <w:bookmarkEnd w:id="697"/>
      <w:bookmarkEnd w:id="698"/>
      <w:bookmarkEnd w:id="700"/>
    </w:p>
    <w:p>
      <w:pPr>
        <w:pStyle w:val="Style3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850"/>
        <w:gridCol w:w="710"/>
        <w:gridCol w:w="706"/>
        <w:gridCol w:w="427"/>
        <w:gridCol w:w="850"/>
        <w:gridCol w:w="710"/>
        <w:gridCol w:w="706"/>
        <w:gridCol w:w="571"/>
        <w:gridCol w:w="739"/>
        <w:gridCol w:w="677"/>
        <w:gridCol w:w="792"/>
      </w:tblGrid>
      <w:tr>
        <w:trPr>
          <w:trHeight w:val="33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31"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所有者权 益合计</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211,266,2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153,755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660,888,4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211,266,2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153,755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660,888,4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222,741,8</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2,743,585,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-2,083,3</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2,964,906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,038.16</w:t>
            </w:r>
          </w:p>
        </w:tc>
      </w:tr>
      <w:tr>
        <w:trPr>
          <w:trHeight w:val="57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6,618,4</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bl>
    <w:p>
      <w:pPr>
        <w:widowControl w:val="0"/>
        <w:spacing w:line="1" w:lineRule="exact"/>
      </w:pPr>
      <w:r>
        <w:br w:type="page"/>
      </w:r>
    </w:p>
    <w:tbl>
      <w:tblPr>
        <w:tblOverlap w:val="never"/>
        <w:jc w:val="center"/>
        <w:tblLayout w:type="fixed"/>
      </w:tblPr>
      <w:tblGrid>
        <w:gridCol w:w="1992"/>
        <w:gridCol w:w="850"/>
        <w:gridCol w:w="710"/>
        <w:gridCol w:w="706"/>
        <w:gridCol w:w="427"/>
        <w:gridCol w:w="850"/>
        <w:gridCol w:w="710"/>
        <w:gridCol w:w="706"/>
        <w:gridCol w:w="571"/>
        <w:gridCol w:w="739"/>
        <w:gridCol w:w="677"/>
        <w:gridCol w:w="792"/>
      </w:tblGrid>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（二）所有者投入和减少 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222,741,8</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2,743,585,</w:t>
            </w:r>
          </w:p>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2,966,327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,563.63</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222,741,8</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2,743,585,</w:t>
            </w:r>
          </w:p>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2,966,327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,563.63</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-8,701,8</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-8,040,0</w:t>
            </w:r>
          </w:p>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490,741,8</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2,954,851,</w:t>
            </w:r>
          </w:p>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28,528,7</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151,671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3,625,794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,485.72</w:t>
            </w:r>
          </w:p>
        </w:tc>
      </w:tr>
    </w:tbl>
    <w:p>
      <w:pPr>
        <w:pStyle w:val="Style31"/>
        <w:keepNext w:val="0"/>
        <w:keepLines w:val="0"/>
        <w:widowControl w:val="0"/>
        <w:shd w:val="clear" w:color="auto" w:fill="auto"/>
        <w:bidi w:val="0"/>
        <w:spacing w:before="0" w:after="0" w:line="240" w:lineRule="auto"/>
        <w:ind w:left="13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850"/>
        <w:gridCol w:w="710"/>
        <w:gridCol w:w="706"/>
        <w:gridCol w:w="427"/>
        <w:gridCol w:w="850"/>
        <w:gridCol w:w="710"/>
        <w:gridCol w:w="706"/>
        <w:gridCol w:w="571"/>
        <w:gridCol w:w="739"/>
        <w:gridCol w:w="677"/>
        <w:gridCol w:w="792"/>
      </w:tblGrid>
      <w:tr>
        <w:trPr>
          <w:trHeight w:val="33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所有者权 益合计</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211,266,2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24,948,8</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135,532</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639,747,8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w:t>
            </w: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211,266,2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24,948,8</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135,532</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639,747,8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w:t>
            </w:r>
          </w:p>
        </w:tc>
      </w:tr>
      <w:tr>
        <w:trPr>
          <w:trHeight w:val="56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18,222,</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551.60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29,180,</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612.89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bl>
    <w:p>
      <w:pPr>
        <w:widowControl w:val="0"/>
        <w:spacing w:line="1" w:lineRule="exact"/>
      </w:pPr>
      <w:r>
        <w:br w:type="page"/>
      </w:r>
    </w:p>
    <w:tbl>
      <w:tblPr>
        <w:tblOverlap w:val="never"/>
        <w:jc w:val="center"/>
        <w:tblLayout w:type="fixed"/>
      </w:tblPr>
      <w:tblGrid>
        <w:gridCol w:w="1992"/>
        <w:gridCol w:w="850"/>
        <w:gridCol w:w="710"/>
        <w:gridCol w:w="706"/>
        <w:gridCol w:w="427"/>
        <w:gridCol w:w="850"/>
        <w:gridCol w:w="710"/>
        <w:gridCol w:w="706"/>
        <w:gridCol w:w="571"/>
        <w:gridCol w:w="739"/>
        <w:gridCol w:w="677"/>
        <w:gridCol w:w="792"/>
      </w:tblGrid>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-2,918,0</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61.29</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-8,040,0</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211,266,2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660,888,4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380"/>
        <w:jc w:val="both"/>
      </w:pPr>
      <w:bookmarkStart w:id="701" w:name="bookmark701"/>
      <w:bookmarkStart w:id="702" w:name="bookmark702"/>
      <w:bookmarkStart w:id="703" w:name="bookmark703"/>
      <w:r>
        <w:rPr>
          <w:color w:val="000000"/>
          <w:spacing w:val="0"/>
          <w:w w:val="100"/>
          <w:position w:val="0"/>
        </w:rPr>
        <w:t>、公司基本情况</w:t>
      </w:r>
      <w:bookmarkEnd w:id="701"/>
      <w:bookmarkEnd w:id="702"/>
      <w:bookmarkEnd w:id="703"/>
    </w:p>
    <w:p>
      <w:pPr>
        <w:pStyle w:val="Style33"/>
        <w:keepNext w:val="0"/>
        <w:keepLines w:val="0"/>
        <w:widowControl w:val="0"/>
        <w:shd w:val="clear" w:color="auto" w:fill="auto"/>
        <w:bidi w:val="0"/>
        <w:spacing w:before="0" w:after="0" w:line="319" w:lineRule="exact"/>
        <w:ind w:left="140" w:right="0" w:firstLine="360"/>
        <w:jc w:val="left"/>
      </w:pP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为境内公开发行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股股票并在深圳证券交易所上市的股份有限公司。 经中国证券监督管理委员会《关于核准江苏丰东热技术股份有限公司首次公开发行股票的批复》（证监许可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1757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的核准，公司向社会公开发行人民币普通股股票</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万股，每股面值壹元，每股发行价为人民币壹拾贰元，募集资金 总额为人民币肆亿零捌佰万元整。经深圳证券交易所《关于江苏丰东热技术股份有限公司人民币普通股股票上市交易的通知》 （深证上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号）同意，本公司发行的人民币普通股股票在深圳证券交易所上市，证券简称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丰东股份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，股票代码 </w:t>
      </w:r>
      <w:r>
        <w:rPr>
          <w:rFonts w:ascii="Times New Roman" w:eastAsia="Times New Roman" w:hAnsi="Times New Roman" w:cs="Times New Roman"/>
          <w:color w:val="000000"/>
          <w:spacing w:val="0"/>
          <w:w w:val="100"/>
          <w:position w:val="0"/>
          <w:sz w:val="18"/>
          <w:szCs w:val="18"/>
        </w:rPr>
        <w:t>“002530”</w:t>
      </w:r>
      <w:r>
        <w:rPr>
          <w:color w:val="000000"/>
          <w:spacing w:val="0"/>
          <w:w w:val="100"/>
          <w:position w:val="0"/>
        </w:rPr>
        <w:t>。</w:t>
      </w:r>
    </w:p>
    <w:p>
      <w:pPr>
        <w:pStyle w:val="Style33"/>
        <w:keepNext w:val="0"/>
        <w:keepLines w:val="0"/>
        <w:widowControl w:val="0"/>
        <w:shd w:val="clear" w:color="auto" w:fill="auto"/>
        <w:bidi w:val="0"/>
        <w:spacing w:before="0" w:after="0" w:line="315" w:lineRule="exact"/>
        <w:ind w:left="140" w:right="0" w:firstLine="360"/>
        <w:jc w:val="left"/>
      </w:pPr>
      <w:r>
        <w:rPr>
          <w:color w:val="000000"/>
          <w:spacing w:val="0"/>
          <w:w w:val="100"/>
          <w:position w:val="0"/>
        </w:rPr>
        <w:t>根据财政部、国资委、证监会和全国社保基金理事会联合印发的《境内证券市场转持部分国有股充实全国社会保障基金 实施办法》文件规定及江苏省国资委《关于同意江苏丰东热技术股份有限公司国有股转持的批复》（苏国资复</w:t>
      </w:r>
      <w:r>
        <w:rPr>
          <w:rFonts w:ascii="Times New Roman" w:eastAsia="Times New Roman" w:hAnsi="Times New Roman" w:cs="Times New Roman"/>
          <w:color w:val="000000"/>
          <w:spacing w:val="0"/>
          <w:w w:val="100"/>
          <w:position w:val="0"/>
          <w:sz w:val="18"/>
          <w:szCs w:val="18"/>
        </w:rPr>
        <w:t>[2010]51</w:t>
      </w:r>
      <w:r>
        <w:rPr>
          <w:color w:val="000000"/>
          <w:spacing w:val="0"/>
          <w:w w:val="100"/>
          <w:position w:val="0"/>
        </w:rPr>
        <w:t>号）， 江苏高科技投资集团有限公司将持有的本公司</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万股股份（按本次发行</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计算）划转给全国社会保障基金 理事会。</w:t>
      </w:r>
    </w:p>
    <w:p>
      <w:pPr>
        <w:pStyle w:val="Style33"/>
        <w:keepNext w:val="0"/>
        <w:keepLines w:val="0"/>
        <w:widowControl w:val="0"/>
        <w:shd w:val="clear" w:color="auto" w:fill="auto"/>
        <w:bidi w:val="0"/>
        <w:spacing w:before="0" w:after="160" w:line="307" w:lineRule="exact"/>
        <w:ind w:left="140" w:right="0" w:firstLine="360"/>
        <w:jc w:val="left"/>
      </w:pPr>
      <w:r>
        <w:rPr>
          <w:color w:val="000000"/>
          <w:spacing w:val="0"/>
          <w:w w:val="100"/>
          <w:position w:val="0"/>
        </w:rPr>
        <w:t>根据中华人民共和国财政部《关于回拨江苏丰东热技术股份有限公司部分国有股有关问题的通知》（财企</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2011]43</w:t>
      </w:r>
      <w:r>
        <w:rPr>
          <w:color w:val="000000"/>
          <w:spacing w:val="0"/>
          <w:w w:val="100"/>
          <w:position w:val="0"/>
        </w:rPr>
        <w:t>号） 文件规定，江苏高科技投资集团有限公司原划转给全国社会保障基金理事会持有的本公司</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万股限售流通股于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日回拨到江苏高科技投资集团有限公司的证券账户中。</w:t>
      </w:r>
    </w:p>
    <w:p>
      <w:pPr>
        <w:pStyle w:val="Style33"/>
        <w:keepNext w:val="0"/>
        <w:keepLines w:val="0"/>
        <w:widowControl w:val="0"/>
        <w:shd w:val="clear" w:color="auto" w:fill="auto"/>
        <w:bidi w:val="0"/>
        <w:spacing w:before="0" w:after="40" w:line="298"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年年度股东大会决议，本公司实施资本公积转增注册资本</w:t>
      </w:r>
      <w:r>
        <w:rPr>
          <w:rFonts w:ascii="Times New Roman" w:eastAsia="Times New Roman" w:hAnsi="Times New Roman" w:cs="Times New Roman"/>
          <w:color w:val="000000"/>
          <w:spacing w:val="0"/>
          <w:w w:val="100"/>
          <w:position w:val="0"/>
          <w:sz w:val="18"/>
          <w:szCs w:val="18"/>
        </w:rPr>
        <w:t>134,000,000</w:t>
      </w:r>
      <w:r>
        <w:rPr>
          <w:color w:val="000000"/>
          <w:spacing w:val="0"/>
          <w:w w:val="100"/>
          <w:position w:val="0"/>
        </w:rPr>
        <w:t>元，转增基准日为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日，转增后本公司注册资本为人民币</w:t>
      </w:r>
      <w:r>
        <w:rPr>
          <w:rFonts w:ascii="Times New Roman" w:eastAsia="Times New Roman" w:hAnsi="Times New Roman" w:cs="Times New Roman"/>
          <w:color w:val="000000"/>
          <w:spacing w:val="0"/>
          <w:w w:val="100"/>
          <w:position w:val="0"/>
          <w:sz w:val="18"/>
          <w:szCs w:val="18"/>
        </w:rPr>
        <w:t>268,000,000</w:t>
      </w:r>
      <w:r>
        <w:rPr>
          <w:color w:val="000000"/>
          <w:spacing w:val="0"/>
          <w:w w:val="100"/>
          <w:position w:val="0"/>
        </w:rPr>
        <w:t>元。</w:t>
      </w:r>
    </w:p>
    <w:p>
      <w:pPr>
        <w:pStyle w:val="Style33"/>
        <w:keepNext w:val="0"/>
        <w:keepLines w:val="0"/>
        <w:widowControl w:val="0"/>
        <w:shd w:val="clear" w:color="auto" w:fill="auto"/>
        <w:bidi w:val="0"/>
        <w:spacing w:before="0" w:after="4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日第三届董事会第十七次会议决议及中国证券监督管理委员会《关于核准江苏丰东热技术股份 有限公司向徐正军等发行股份购买资产并募集配套资金的批复》（证监许可</w:t>
      </w:r>
      <w:r>
        <w:rPr>
          <w:rFonts w:ascii="Times New Roman" w:eastAsia="Times New Roman" w:hAnsi="Times New Roman" w:cs="Times New Roman"/>
          <w:color w:val="000000"/>
          <w:spacing w:val="0"/>
          <w:w w:val="100"/>
          <w:position w:val="0"/>
          <w:sz w:val="18"/>
          <w:szCs w:val="18"/>
        </w:rPr>
        <w:t>[2016]2334</w:t>
      </w:r>
      <w:r>
        <w:rPr>
          <w:color w:val="000000"/>
          <w:spacing w:val="0"/>
          <w:w w:val="100"/>
          <w:position w:val="0"/>
        </w:rPr>
        <w:t>号）文核准。同意本公司向方欣科技 有限公司（以下简称“方欣科技”）股东徐正军发行</w:t>
      </w:r>
      <w:r>
        <w:rPr>
          <w:rFonts w:ascii="Times New Roman" w:eastAsia="Times New Roman" w:hAnsi="Times New Roman" w:cs="Times New Roman"/>
          <w:color w:val="000000"/>
          <w:spacing w:val="0"/>
          <w:w w:val="100"/>
          <w:position w:val="0"/>
          <w:sz w:val="18"/>
          <w:szCs w:val="18"/>
        </w:rPr>
        <w:t>80,126,857</w:t>
      </w:r>
      <w:r>
        <w:rPr>
          <w:color w:val="000000"/>
          <w:spacing w:val="0"/>
          <w:w w:val="100"/>
          <w:position w:val="0"/>
        </w:rPr>
        <w:t>股、向股东王金根发行</w:t>
      </w:r>
      <w:r>
        <w:rPr>
          <w:rFonts w:ascii="Times New Roman" w:eastAsia="Times New Roman" w:hAnsi="Times New Roman" w:cs="Times New Roman"/>
          <w:color w:val="000000"/>
          <w:spacing w:val="0"/>
          <w:w w:val="100"/>
          <w:position w:val="0"/>
          <w:sz w:val="18"/>
          <w:szCs w:val="18"/>
        </w:rPr>
        <w:t>34,069,687</w:t>
      </w:r>
      <w:r>
        <w:rPr>
          <w:color w:val="000000"/>
          <w:spacing w:val="0"/>
          <w:w w:val="100"/>
          <w:position w:val="0"/>
        </w:rPr>
        <w:t>股、向股东北京众诚方圆 投资中心（有限合伙）发行</w:t>
      </w:r>
      <w:r>
        <w:rPr>
          <w:rFonts w:ascii="Times New Roman" w:eastAsia="Times New Roman" w:hAnsi="Times New Roman" w:cs="Times New Roman"/>
          <w:color w:val="000000"/>
          <w:spacing w:val="0"/>
          <w:w w:val="100"/>
          <w:position w:val="0"/>
          <w:sz w:val="18"/>
          <w:szCs w:val="18"/>
        </w:rPr>
        <w:t>10,331,948</w:t>
      </w:r>
      <w:r>
        <w:rPr>
          <w:color w:val="000000"/>
          <w:spacing w:val="0"/>
          <w:w w:val="100"/>
          <w:position w:val="0"/>
        </w:rPr>
        <w:t>股、向股东深圳市金蝶软件配套用品有限公司发行</w:t>
      </w:r>
      <w:r>
        <w:rPr>
          <w:rFonts w:ascii="Times New Roman" w:eastAsia="Times New Roman" w:hAnsi="Times New Roman" w:cs="Times New Roman"/>
          <w:color w:val="000000"/>
          <w:spacing w:val="0"/>
          <w:w w:val="100"/>
          <w:position w:val="0"/>
          <w:sz w:val="18"/>
          <w:szCs w:val="18"/>
        </w:rPr>
        <w:t>6,309,201</w:t>
      </w:r>
      <w:r>
        <w:rPr>
          <w:color w:val="000000"/>
          <w:spacing w:val="0"/>
          <w:w w:val="100"/>
          <w:position w:val="0"/>
        </w:rPr>
        <w:t>股、向股东苏州松禾成 长二号创业投资中心（有限合伙）发行</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股、向股东广州西域洪昌互联网创业投资合伙企业（有限合伙）发行</w:t>
      </w:r>
      <w:r>
        <w:rPr>
          <w:rFonts w:ascii="Times New Roman" w:eastAsia="Times New Roman" w:hAnsi="Times New Roman" w:cs="Times New Roman"/>
          <w:color w:val="000000"/>
          <w:spacing w:val="0"/>
          <w:w w:val="100"/>
          <w:position w:val="0"/>
          <w:sz w:val="18"/>
          <w:szCs w:val="18"/>
        </w:rPr>
        <w:t xml:space="preserve">5,938,220 </w:t>
      </w:r>
      <w:r>
        <w:rPr>
          <w:color w:val="000000"/>
          <w:spacing w:val="0"/>
          <w:w w:val="100"/>
          <w:position w:val="0"/>
        </w:rPr>
        <w:t>股、向股东曹锋发行</w:t>
      </w:r>
      <w:r>
        <w:rPr>
          <w:rFonts w:ascii="Times New Roman" w:eastAsia="Times New Roman" w:hAnsi="Times New Roman" w:cs="Times New Roman"/>
          <w:color w:val="000000"/>
          <w:spacing w:val="0"/>
          <w:w w:val="100"/>
          <w:position w:val="0"/>
          <w:sz w:val="18"/>
          <w:szCs w:val="18"/>
        </w:rPr>
        <w:t>3,785,520</w:t>
      </w:r>
      <w:r>
        <w:rPr>
          <w:color w:val="000000"/>
          <w:spacing w:val="0"/>
          <w:w w:val="100"/>
          <w:position w:val="0"/>
        </w:rPr>
        <w:t>股、向股东邓国庭发行</w:t>
      </w:r>
      <w:r>
        <w:rPr>
          <w:rFonts w:ascii="Times New Roman" w:eastAsia="Times New Roman" w:hAnsi="Times New Roman" w:cs="Times New Roman"/>
          <w:color w:val="000000"/>
          <w:spacing w:val="0"/>
          <w:w w:val="100"/>
          <w:position w:val="0"/>
          <w:sz w:val="18"/>
          <w:szCs w:val="18"/>
        </w:rPr>
        <w:t>1,892,760</w:t>
      </w:r>
      <w:r>
        <w:rPr>
          <w:color w:val="000000"/>
          <w:spacing w:val="0"/>
          <w:w w:val="100"/>
          <w:position w:val="0"/>
        </w:rPr>
        <w:t xml:space="preserve">股；同意本公司非公开发行股份募集配套资金不超过 </w:t>
      </w:r>
      <w:r>
        <w:rPr>
          <w:rFonts w:ascii="Times New Roman" w:eastAsia="Times New Roman" w:hAnsi="Times New Roman" w:cs="Times New Roman"/>
          <w:color w:val="000000"/>
          <w:spacing w:val="0"/>
          <w:w w:val="100"/>
          <w:position w:val="0"/>
          <w:sz w:val="18"/>
          <w:szCs w:val="18"/>
        </w:rPr>
        <w:t>74,349,440</w:t>
      </w:r>
      <w:r>
        <w:rPr>
          <w:color w:val="000000"/>
          <w:spacing w:val="0"/>
          <w:w w:val="100"/>
          <w:position w:val="0"/>
        </w:rPr>
        <w:t>股。此次定向增发及配套募集资金完成后，本公司注册资本为人民币</w:t>
      </w:r>
      <w:r>
        <w:rPr>
          <w:rFonts w:ascii="Times New Roman" w:eastAsia="Times New Roman" w:hAnsi="Times New Roman" w:cs="Times New Roman"/>
          <w:color w:val="000000"/>
          <w:spacing w:val="0"/>
          <w:w w:val="100"/>
          <w:position w:val="0"/>
          <w:sz w:val="18"/>
          <w:szCs w:val="18"/>
        </w:rPr>
        <w:t>490,741,853.00</w:t>
      </w:r>
      <w:r>
        <w:rPr>
          <w:color w:val="000000"/>
          <w:spacing w:val="0"/>
          <w:w w:val="100"/>
          <w:position w:val="0"/>
        </w:rPr>
        <w:t>元。</w:t>
      </w:r>
    </w:p>
    <w:p>
      <w:pPr>
        <w:pStyle w:val="Style33"/>
        <w:keepNext w:val="0"/>
        <w:keepLines w:val="0"/>
        <w:widowControl w:val="0"/>
        <w:shd w:val="clear" w:color="auto" w:fill="auto"/>
        <w:bidi w:val="0"/>
        <w:spacing w:before="0" w:after="12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日止的公司股权结构如下：</w:t>
      </w:r>
    </w:p>
    <w:tbl>
      <w:tblPr>
        <w:tblOverlap w:val="never"/>
        <w:jc w:val="center"/>
        <w:tblLayout w:type="fixed"/>
      </w:tblPr>
      <w:tblGrid>
        <w:gridCol w:w="1853"/>
        <w:gridCol w:w="2131"/>
        <w:gridCol w:w="1901"/>
        <w:gridCol w:w="1925"/>
        <w:gridCol w:w="1258"/>
      </w:tblGrid>
      <w:tr>
        <w:trPr>
          <w:trHeight w:val="274"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无限售流通股</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300" w:right="0" w:firstLine="0"/>
              <w:jc w:val="center"/>
            </w:pPr>
            <w:r>
              <w:rPr>
                <w:color w:val="000000"/>
                <w:spacing w:val="0"/>
                <w:w w:val="100"/>
                <w:position w:val="0"/>
              </w:rPr>
              <w:t>限售流通股</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比例</w:t>
            </w:r>
          </w:p>
        </w:tc>
      </w:tr>
      <w:tr>
        <w:trPr>
          <w:trHeight w:val="33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境内一般法人</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1,173,685</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125,417,589</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126,591,274</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25.80%</w:t>
            </w:r>
          </w:p>
        </w:tc>
      </w:tr>
      <w:tr>
        <w:trPr>
          <w:trHeight w:val="307"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69,526,491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189,789,320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259,315,811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52.84%</w:t>
            </w:r>
          </w:p>
        </w:tc>
      </w:tr>
      <w:tr>
        <w:trPr>
          <w:trHeight w:val="317"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58,291,577</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58,291,577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312"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257,900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257,900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07"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基金、理财产品</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41,850,347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4,434,944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46,285,291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9.43%</w:t>
            </w:r>
          </w:p>
        </w:tc>
      </w:tr>
      <w:tr>
        <w:trPr>
          <w:trHeight w:val="35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171,100,000</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319,641,853</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490,741,853</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9" w:line="1" w:lineRule="exact"/>
      </w:pPr>
    </w:p>
    <w:p>
      <w:pPr>
        <w:pStyle w:val="Style33"/>
        <w:keepNext w:val="0"/>
        <w:keepLines w:val="0"/>
        <w:widowControl w:val="0"/>
        <w:shd w:val="clear" w:color="auto" w:fill="auto"/>
        <w:bidi w:val="0"/>
        <w:spacing w:before="0" w:after="40" w:line="314" w:lineRule="exact"/>
        <w:ind w:left="0" w:right="0"/>
        <w:jc w:val="both"/>
      </w:pPr>
      <w:r>
        <w:rPr>
          <w:color w:val="000000"/>
          <w:spacing w:val="0"/>
          <w:w w:val="100"/>
          <w:position w:val="0"/>
        </w:rPr>
        <w:t>经营范围：开发、生产热处理设备及其辅助设备并销售本公司自产产品；承接金属零件的热处理加工业务；提供热处理 设备的保修维修服务；提供专业热处理技术咨询服务；设备租赁。（依法须经批准的项目，经相关部门批准后方可开展经营 活动）</w:t>
      </w:r>
    </w:p>
    <w:p>
      <w:pPr>
        <w:pStyle w:val="Style33"/>
        <w:keepNext w:val="0"/>
        <w:keepLines w:val="0"/>
        <w:widowControl w:val="0"/>
        <w:shd w:val="clear" w:color="auto" w:fill="auto"/>
        <w:bidi w:val="0"/>
        <w:spacing w:before="0" w:after="40" w:line="313" w:lineRule="exact"/>
        <w:ind w:left="0" w:right="0"/>
        <w:jc w:val="both"/>
      </w:pPr>
      <w:r>
        <w:rPr>
          <w:color w:val="000000"/>
          <w:spacing w:val="0"/>
          <w:w w:val="100"/>
          <w:position w:val="0"/>
        </w:rPr>
        <w:t>本年度纳入合并财务报表范围的公司共</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户，较上年度增加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w:t>
      </w:r>
    </w:p>
    <w:p>
      <w:pPr>
        <w:pStyle w:val="Style33"/>
        <w:keepNext w:val="0"/>
        <w:keepLines w:val="0"/>
        <w:widowControl w:val="0"/>
        <w:shd w:val="clear" w:color="auto" w:fill="auto"/>
        <w:bidi w:val="0"/>
        <w:spacing w:before="0" w:after="40" w:line="313" w:lineRule="exact"/>
        <w:ind w:left="0" w:right="0"/>
        <w:jc w:val="both"/>
      </w:pPr>
      <w:r>
        <w:rPr>
          <w:color w:val="000000"/>
          <w:spacing w:val="0"/>
          <w:w w:val="100"/>
          <w:position w:val="0"/>
        </w:rPr>
        <w:t>纳入合并范围的公司为：（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）上海丰东热处理工程有限公司、（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）青岛丰东热处理 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）江苏丰东热处理及表面改性工程技术研究有限公司、（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）盐城丰东特种炉业有限公司、（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）重庆丰东热处理 工程有限公司、（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）南京丰东热处理工程有限公司、（</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）天津丰东热处理有限公司、（</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）北京丰东建通工业炉科技有限公司、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）潍坊丰东热处理有限公司、（</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）盐城丰东祺耀工业炉有限公司、（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）广州鑫润丰东热处理有限公司、（</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）方欣科 技有限公司、（</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）常州鑫润丰东热处理工程有限公司</w:t>
      </w:r>
    </w:p>
    <w:p>
      <w:pPr>
        <w:pStyle w:val="Style33"/>
        <w:keepNext w:val="0"/>
        <w:keepLines w:val="0"/>
        <w:widowControl w:val="0"/>
        <w:shd w:val="clear" w:color="auto" w:fill="auto"/>
        <w:bidi w:val="0"/>
        <w:spacing w:before="0" w:after="40" w:line="313" w:lineRule="exact"/>
        <w:ind w:left="0" w:right="0"/>
        <w:jc w:val="both"/>
      </w:pPr>
      <w:r>
        <w:rPr>
          <w:color w:val="000000"/>
          <w:spacing w:val="0"/>
          <w:w w:val="100"/>
          <w:position w:val="0"/>
        </w:rPr>
        <w:t>本年度新增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）方欣科技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）常州鑫润丰东</w:t>
      </w:r>
    </w:p>
    <w:p>
      <w:pPr>
        <w:pStyle w:val="Style33"/>
        <w:keepNext w:val="0"/>
        <w:keepLines w:val="0"/>
        <w:widowControl w:val="0"/>
        <w:shd w:val="clear" w:color="auto" w:fill="auto"/>
        <w:bidi w:val="0"/>
        <w:spacing w:before="0" w:after="40" w:line="313" w:lineRule="exact"/>
        <w:ind w:left="0" w:right="0"/>
        <w:jc w:val="both"/>
      </w:pPr>
      <w:r>
        <w:rPr>
          <w:color w:val="000000"/>
          <w:spacing w:val="0"/>
          <w:w w:val="100"/>
          <w:position w:val="0"/>
        </w:rPr>
        <w:t>本年度减少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户合并单位：长春丰东热处理有限公司</w:t>
      </w:r>
    </w:p>
    <w:p>
      <w:pPr>
        <w:pStyle w:val="Style33"/>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纳入方欣科技合并财务报表范围的子公司及孙公司共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户为：（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）广州金财互联税务顾问有限公司（以下简称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广州金 财互联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）山东神创信息科技有限公司、（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）广州方欣现代信息产业园有限公司、（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）广东浪潮创新计算机科技服务有 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）广州翼税数据服务有限公司</w:t>
      </w:r>
    </w:p>
    <w:p>
      <w:pPr>
        <w:pStyle w:val="Style29"/>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四</w:t>
      </w:r>
      <w:bookmarkEnd w:id="706"/>
      <w:r>
        <w:rPr>
          <w:color w:val="000000"/>
          <w:spacing w:val="0"/>
          <w:w w:val="100"/>
          <w:position w:val="0"/>
        </w:rPr>
        <w:t>、财务报表的编制基础</w:t>
      </w:r>
      <w:bookmarkEnd w:id="704"/>
      <w:bookmarkEnd w:id="705"/>
      <w:bookmarkEnd w:id="707"/>
    </w:p>
    <w:p>
      <w:pPr>
        <w:pStyle w:val="Style37"/>
        <w:keepNext/>
        <w:keepLines/>
        <w:widowControl w:val="0"/>
        <w:shd w:val="clear" w:color="auto" w:fill="auto"/>
        <w:bidi w:val="0"/>
        <w:spacing w:before="0" w:after="260" w:line="240" w:lineRule="auto"/>
        <w:ind w:left="0" w:right="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color w:val="000000"/>
          <w:spacing w:val="0"/>
          <w:w w:val="100"/>
          <w:position w:val="0"/>
        </w:rPr>
        <w:t>、编制基础</w:t>
      </w:r>
      <w:bookmarkEnd w:id="708"/>
      <w:bookmarkEnd w:id="709"/>
      <w:bookmarkEnd w:id="711"/>
    </w:p>
    <w:p>
      <w:pPr>
        <w:pStyle w:val="Style33"/>
        <w:keepNext w:val="0"/>
        <w:keepLines w:val="0"/>
        <w:widowControl w:val="0"/>
        <w:shd w:val="clear" w:color="auto" w:fill="auto"/>
        <w:bidi w:val="0"/>
        <w:spacing w:before="0" w:after="380" w:line="317" w:lineRule="exact"/>
        <w:ind w:left="0" w:right="0"/>
        <w:jc w:val="both"/>
      </w:pPr>
      <w:r>
        <w:rPr>
          <w:color w:val="000000"/>
          <w:spacing w:val="0"/>
          <w:w w:val="100"/>
          <w:position w:val="0"/>
        </w:rPr>
        <w:t>本公司以持续经营为基础，根据实际发生的交易和事项，按照《企业会计准则</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基本准则》和其他各项会计准则的规定 进行确认和计量，在此基础上编制财务报表。</w:t>
      </w:r>
    </w:p>
    <w:p>
      <w:pPr>
        <w:pStyle w:val="Style37"/>
        <w:keepNext/>
        <w:keepLines/>
        <w:widowControl w:val="0"/>
        <w:shd w:val="clear" w:color="auto" w:fill="auto"/>
        <w:bidi w:val="0"/>
        <w:spacing w:before="0" w:line="240" w:lineRule="auto"/>
        <w:ind w:left="0" w:right="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color w:val="000000"/>
          <w:spacing w:val="0"/>
          <w:w w:val="100"/>
          <w:position w:val="0"/>
        </w:rPr>
        <w:t>、持续经营</w:t>
      </w:r>
      <w:bookmarkEnd w:id="712"/>
      <w:bookmarkEnd w:id="713"/>
      <w:bookmarkEnd w:id="715"/>
    </w:p>
    <w:p>
      <w:pPr>
        <w:pStyle w:val="Style33"/>
        <w:keepNext w:val="0"/>
        <w:keepLines w:val="0"/>
        <w:widowControl w:val="0"/>
        <w:shd w:val="clear" w:color="auto" w:fill="auto"/>
        <w:bidi w:val="0"/>
        <w:spacing w:before="0" w:after="80" w:line="240" w:lineRule="auto"/>
        <w:ind w:left="0" w:right="0"/>
        <w:jc w:val="both"/>
      </w:pPr>
      <w:r>
        <w:rPr>
          <w:color w:val="000000"/>
          <w:spacing w:val="0"/>
          <w:w w:val="100"/>
          <w:position w:val="0"/>
        </w:rPr>
        <w:t>经本公司评估，自本报告期末起的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个月内，本公司持续经营能力良好，不存在导致对本公司持续经营能力产生重大怀 </w:t>
      </w:r>
      <w:r>
        <w:rPr>
          <w:color w:val="000000"/>
          <w:spacing w:val="0"/>
          <w:w w:val="100"/>
          <w:position w:val="0"/>
        </w:rPr>
        <w:t>疑的因素。</w:t>
      </w:r>
    </w:p>
    <w:p>
      <w:pPr>
        <w:pStyle w:val="Style29"/>
        <w:keepNext/>
        <w:keepLines/>
        <w:widowControl w:val="0"/>
        <w:shd w:val="clear" w:color="auto" w:fill="auto"/>
        <w:bidi w:val="0"/>
        <w:spacing w:before="0" w:after="40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五</w:t>
      </w:r>
      <w:bookmarkEnd w:id="718"/>
      <w:r>
        <w:rPr>
          <w:color w:val="000000"/>
          <w:spacing w:val="0"/>
          <w:w w:val="100"/>
          <w:position w:val="0"/>
        </w:rPr>
        <w:t>、重要会计政策及会计估计</w:t>
      </w:r>
      <w:bookmarkEnd w:id="716"/>
      <w:bookmarkEnd w:id="717"/>
      <w:bookmarkEnd w:id="719"/>
    </w:p>
    <w:p>
      <w:pPr>
        <w:pStyle w:val="Style33"/>
        <w:keepNext w:val="0"/>
        <w:keepLines w:val="0"/>
        <w:widowControl w:val="0"/>
        <w:shd w:val="clear" w:color="auto" w:fill="auto"/>
        <w:bidi w:val="0"/>
        <w:spacing w:before="0" w:after="140" w:line="240" w:lineRule="auto"/>
        <w:ind w:left="0" w:right="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140" w:line="240" w:lineRule="auto"/>
        <w:ind w:left="0" w:right="0"/>
        <w:jc w:val="both"/>
      </w:pPr>
      <w:r>
        <w:rPr>
          <w:color w:val="000000"/>
          <w:spacing w:val="0"/>
          <w:w w:val="100"/>
          <w:position w:val="0"/>
        </w:rPr>
        <w:t>否</w:t>
      </w:r>
    </w:p>
    <w:p>
      <w:pPr>
        <w:pStyle w:val="Style33"/>
        <w:keepNext w:val="0"/>
        <w:keepLines w:val="0"/>
        <w:widowControl w:val="0"/>
        <w:shd w:val="clear" w:color="auto" w:fill="auto"/>
        <w:bidi w:val="0"/>
        <w:spacing w:before="0" w:after="400" w:line="240" w:lineRule="auto"/>
        <w:ind w:left="0" w:right="0"/>
        <w:jc w:val="both"/>
      </w:pPr>
      <w:r>
        <w:rPr>
          <w:color w:val="000000"/>
          <w:spacing w:val="0"/>
          <w:w w:val="100"/>
          <w:position w:val="0"/>
        </w:rPr>
        <w:t>具体会计政策和会计估计提示：</w:t>
      </w:r>
    </w:p>
    <w:p>
      <w:pPr>
        <w:pStyle w:val="Style37"/>
        <w:keepNext/>
        <w:keepLines/>
        <w:widowControl w:val="0"/>
        <w:shd w:val="clear" w:color="auto" w:fill="auto"/>
        <w:bidi w:val="0"/>
        <w:spacing w:before="0" w:after="280" w:line="240" w:lineRule="auto"/>
        <w:ind w:left="0" w:right="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color w:val="000000"/>
          <w:spacing w:val="0"/>
          <w:w w:val="100"/>
          <w:position w:val="0"/>
        </w:rPr>
        <w:t>、遵循企业会计准则的声明</w:t>
      </w:r>
      <w:bookmarkEnd w:id="720"/>
      <w:bookmarkEnd w:id="721"/>
      <w:bookmarkEnd w:id="723"/>
    </w:p>
    <w:p>
      <w:pPr>
        <w:pStyle w:val="Style33"/>
        <w:keepNext w:val="0"/>
        <w:keepLines w:val="0"/>
        <w:widowControl w:val="0"/>
        <w:shd w:val="clear" w:color="auto" w:fill="auto"/>
        <w:bidi w:val="0"/>
        <w:spacing w:before="0" w:after="400" w:line="307" w:lineRule="exact"/>
        <w:ind w:left="0" w:right="0"/>
        <w:jc w:val="both"/>
      </w:pPr>
      <w:r>
        <w:rPr>
          <w:color w:val="000000"/>
          <w:spacing w:val="0"/>
          <w:w w:val="100"/>
          <w:position w:val="0"/>
        </w:rPr>
        <w:t>本公司所编制的财务报表符合企业会计准则的要求，真实、完整地反映了本公司的财务状况、经营成果、所有者权益变 动和现金流量等有关信息。</w:t>
      </w:r>
    </w:p>
    <w:p>
      <w:pPr>
        <w:pStyle w:val="Style37"/>
        <w:keepNext/>
        <w:keepLines/>
        <w:widowControl w:val="0"/>
        <w:shd w:val="clear" w:color="auto" w:fill="auto"/>
        <w:tabs>
          <w:tab w:pos="818" w:val="left"/>
        </w:tabs>
        <w:bidi w:val="0"/>
        <w:spacing w:before="0" w:after="280" w:line="240" w:lineRule="auto"/>
        <w:ind w:left="0" w:right="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color w:val="000000"/>
          <w:spacing w:val="0"/>
          <w:w w:val="100"/>
          <w:position w:val="0"/>
        </w:rPr>
        <w:t>、</w:t>
        <w:tab/>
        <w:t>会计期间</w:t>
      </w:r>
      <w:bookmarkEnd w:id="724"/>
      <w:bookmarkEnd w:id="725"/>
      <w:bookmarkEnd w:id="727"/>
    </w:p>
    <w:p>
      <w:pPr>
        <w:pStyle w:val="Style33"/>
        <w:keepNext w:val="0"/>
        <w:keepLines w:val="0"/>
        <w:widowControl w:val="0"/>
        <w:shd w:val="clear" w:color="auto" w:fill="auto"/>
        <w:bidi w:val="0"/>
        <w:spacing w:before="0" w:after="400" w:line="307" w:lineRule="exact"/>
        <w:ind w:left="0" w:right="0"/>
        <w:jc w:val="both"/>
      </w:pPr>
      <w:r>
        <w:rPr>
          <w:color w:val="000000"/>
          <w:spacing w:val="0"/>
          <w:w w:val="100"/>
          <w:position w:val="0"/>
        </w:rPr>
        <w:t>会计期间自公历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7"/>
        <w:keepNext/>
        <w:keepLines/>
        <w:widowControl w:val="0"/>
        <w:shd w:val="clear" w:color="auto" w:fill="auto"/>
        <w:tabs>
          <w:tab w:pos="818" w:val="left"/>
        </w:tabs>
        <w:bidi w:val="0"/>
        <w:spacing w:before="0" w:after="280" w:line="240" w:lineRule="auto"/>
        <w:ind w:left="0" w:right="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3</w:t>
      </w:r>
      <w:bookmarkEnd w:id="730"/>
      <w:r>
        <w:rPr>
          <w:color w:val="000000"/>
          <w:spacing w:val="0"/>
          <w:w w:val="100"/>
          <w:position w:val="0"/>
        </w:rPr>
        <w:t>、</w:t>
        <w:tab/>
        <w:t>记账本位币</w:t>
      </w:r>
      <w:bookmarkEnd w:id="728"/>
      <w:bookmarkEnd w:id="729"/>
      <w:bookmarkEnd w:id="731"/>
    </w:p>
    <w:p>
      <w:pPr>
        <w:pStyle w:val="Style33"/>
        <w:keepNext w:val="0"/>
        <w:keepLines w:val="0"/>
        <w:widowControl w:val="0"/>
        <w:shd w:val="clear" w:color="auto" w:fill="auto"/>
        <w:bidi w:val="0"/>
        <w:spacing w:before="0" w:after="400" w:line="307" w:lineRule="exact"/>
        <w:ind w:left="0" w:right="0"/>
        <w:jc w:val="both"/>
      </w:pPr>
      <w:r>
        <w:rPr>
          <w:color w:val="000000"/>
          <w:spacing w:val="0"/>
          <w:w w:val="100"/>
          <w:position w:val="0"/>
        </w:rPr>
        <w:t>记账本位币为人民币。</w:t>
      </w:r>
    </w:p>
    <w:p>
      <w:pPr>
        <w:pStyle w:val="Style37"/>
        <w:keepNext/>
        <w:keepLines/>
        <w:widowControl w:val="0"/>
        <w:shd w:val="clear" w:color="auto" w:fill="auto"/>
        <w:tabs>
          <w:tab w:pos="818" w:val="left"/>
        </w:tabs>
        <w:bidi w:val="0"/>
        <w:spacing w:before="0" w:after="280" w:line="240" w:lineRule="auto"/>
        <w:ind w:left="0" w:right="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4</w:t>
      </w:r>
      <w:bookmarkEnd w:id="734"/>
      <w:r>
        <w:rPr>
          <w:color w:val="000000"/>
          <w:spacing w:val="0"/>
          <w:w w:val="100"/>
          <w:position w:val="0"/>
        </w:rPr>
        <w:t>、</w:t>
        <w:tab/>
        <w:t>同一控制下和非同一控制下企业合并的会计处理方法</w:t>
      </w:r>
      <w:bookmarkEnd w:id="732"/>
      <w:bookmarkEnd w:id="733"/>
      <w:bookmarkEnd w:id="735"/>
    </w:p>
    <w:p>
      <w:pPr>
        <w:pStyle w:val="Style33"/>
        <w:keepNext w:val="0"/>
        <w:keepLines w:val="0"/>
        <w:widowControl w:val="0"/>
        <w:shd w:val="clear" w:color="auto" w:fill="auto"/>
        <w:tabs>
          <w:tab w:pos="825" w:val="left"/>
        </w:tabs>
        <w:bidi w:val="0"/>
        <w:spacing w:before="0" w:after="0" w:line="312" w:lineRule="exact"/>
        <w:ind w:left="0" w:right="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33"/>
        <w:keepNext w:val="0"/>
        <w:keepLines w:val="0"/>
        <w:widowControl w:val="0"/>
        <w:shd w:val="clear" w:color="auto" w:fill="auto"/>
        <w:bidi w:val="0"/>
        <w:spacing w:before="0" w:after="0" w:line="328" w:lineRule="exact"/>
        <w:ind w:left="0" w:right="0"/>
        <w:jc w:val="left"/>
      </w:pPr>
      <w:r>
        <w:rPr>
          <w:color w:val="000000"/>
          <w:spacing w:val="0"/>
          <w:w w:val="100"/>
          <w:position w:val="0"/>
        </w:rPr>
        <w:t>参与合并的企业在合并前后均受同一方或相同的多方最终控制且该控制并非暂时性的，认定为同一控制下的企业合并。 合并方以支付现金、转让非现金资产或承担债务方式作为合并对价的，在合并日按照被合并方所有者权益在最终控制方 合并财务报表中的账面价值的份额作为长期股权投资的初始投资成本。长期股权投资初始投资成本与支付的现金、转让的非 现金资产以及所承担债务账面价值之间的差额，调整资本公积；资本公积不足冲减的，调整留存收益。</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合并方以发行权益性证券作为合并对价的，在合并日按照被合并方所有者权益在最终控制方合并财务报表中的账面价值 的份额作为长期股权投资的初始投资成本。按照发行股份的面值总额作为股本，长期股权投资初始投资成本与所发行股份面 值总额之间的差额，调整资本公积；资本公积不足冲减的，调整留存收益。</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合并方为企业合并发生的审计、法律服务、评估咨询等中介费用以及其他相关管理费用，于发生时计入当期损益。</w:t>
      </w:r>
    </w:p>
    <w:p>
      <w:pPr>
        <w:pStyle w:val="Style33"/>
        <w:keepNext w:val="0"/>
        <w:keepLines w:val="0"/>
        <w:widowControl w:val="0"/>
        <w:shd w:val="clear" w:color="auto" w:fill="auto"/>
        <w:tabs>
          <w:tab w:pos="825" w:val="left"/>
        </w:tabs>
        <w:bidi w:val="0"/>
        <w:spacing w:before="0" w:after="0" w:line="312" w:lineRule="exact"/>
        <w:ind w:left="0" w:right="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参与合并的各方在合并前后不受同一方或相同的多方最终控制的，认定为非同一控制下的企业合并</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购买方通过一次交换交易实现的企业合并，合并成本为购买方在购买日为取得对被购买方的控制权而付出的资产、发生 或承担的负债以及发行的权益性证券的公允价值。购买方为企业合并发生的审计、法律服务、评估咨询等中介费用以及其他 相关管理费用，于发生时计入当期损益；购买方作为合并对价发行的权益性证券或债务性证券的交易费用，计入权益性证券 或债务性证券的初始确认金额。</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购买方的合并成本和购买方在合并中取得的可辨认净资产按购买日的公允价值计量。合并成本大于合并中取得的被购买 方于购买日可辨认净资产公允价值份额的差额，确认为商誉；合并成本小于合并中取得的被购买方可辨认净资产公允价值份 额的差额，计入当期损益。</w:t>
      </w:r>
    </w:p>
    <w:p>
      <w:pPr>
        <w:pStyle w:val="Style33"/>
        <w:keepNext w:val="0"/>
        <w:keepLines w:val="0"/>
        <w:widowControl w:val="0"/>
        <w:shd w:val="clear" w:color="auto" w:fill="auto"/>
        <w:tabs>
          <w:tab w:pos="825" w:val="left"/>
        </w:tabs>
        <w:bidi w:val="0"/>
        <w:spacing w:before="0" w:after="0" w:line="312" w:lineRule="exact"/>
        <w:ind w:left="0" w:right="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因追加投资等原因能够对非同一控制下的被投资单位实施控制的</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在编制个别财务报表时,按照原持有的股权投资账面价值加上新增投资成本之和，作为改按成本法核算的初始投资成本。 购买日之前持有的股权投资因采用权益法核算而确认的其他综合收益，在处置该项投资时采用与被投资单位直接处置相关资 产或负债相同的基础进行会计处理。购买日之前持有的股权投资按照《企业会计准则第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号——金融工具确认和计量》的 </w:t>
      </w:r>
      <w:r>
        <w:rPr>
          <w:color w:val="000000"/>
          <w:spacing w:val="0"/>
          <w:w w:val="100"/>
          <w:position w:val="0"/>
        </w:rPr>
        <w:t>有关规定进行会计处理的，原计入其他综合收益的累计公允价值变动在改按成本法核算时转入当期损益。</w:t>
      </w:r>
    </w:p>
    <w:p>
      <w:pPr>
        <w:pStyle w:val="Style33"/>
        <w:keepNext w:val="0"/>
        <w:keepLines w:val="0"/>
        <w:widowControl w:val="0"/>
        <w:shd w:val="clear" w:color="auto" w:fill="auto"/>
        <w:bidi w:val="0"/>
        <w:spacing w:before="0" w:after="400" w:line="312" w:lineRule="exact"/>
        <w:ind w:left="0" w:right="0"/>
        <w:jc w:val="left"/>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与其账面价值的差额计入当期投资收益；购买日之前持有的被购买方的股权涉及权益法核算下的其他综合收益等的，与其相 关的其他综合收益等应当转为购买日所属当期收益。</w:t>
      </w:r>
    </w:p>
    <w:p>
      <w:pPr>
        <w:pStyle w:val="Style37"/>
        <w:keepNext/>
        <w:keepLines/>
        <w:widowControl w:val="0"/>
        <w:shd w:val="clear" w:color="auto" w:fill="auto"/>
        <w:bidi w:val="0"/>
        <w:spacing w:before="0" w:after="280" w:line="240" w:lineRule="auto"/>
        <w:ind w:left="0" w:right="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5</w:t>
      </w:r>
      <w:bookmarkEnd w:id="741"/>
      <w:r>
        <w:rPr>
          <w:color w:val="000000"/>
          <w:spacing w:val="0"/>
          <w:w w:val="100"/>
          <w:position w:val="0"/>
        </w:rPr>
        <w:t>、合并财务报表的编制方法</w:t>
      </w:r>
      <w:bookmarkEnd w:id="739"/>
      <w:bookmarkEnd w:id="740"/>
      <w:bookmarkEnd w:id="742"/>
    </w:p>
    <w:p>
      <w:pPr>
        <w:pStyle w:val="Style33"/>
        <w:keepNext w:val="0"/>
        <w:keepLines w:val="0"/>
        <w:widowControl w:val="0"/>
        <w:shd w:val="clear" w:color="auto" w:fill="auto"/>
        <w:tabs>
          <w:tab w:pos="825" w:val="left"/>
        </w:tabs>
        <w:bidi w:val="0"/>
        <w:spacing w:before="0" w:after="0" w:line="317" w:lineRule="exact"/>
        <w:ind w:left="0" w:right="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合并范围</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合并财务报表的合并范围包括本公司及子公司。合并财务报表的合并范围以控制为基础予以确定。</w:t>
      </w:r>
    </w:p>
    <w:p>
      <w:pPr>
        <w:pStyle w:val="Style33"/>
        <w:keepNext w:val="0"/>
        <w:keepLines w:val="0"/>
        <w:widowControl w:val="0"/>
        <w:shd w:val="clear" w:color="auto" w:fill="auto"/>
        <w:tabs>
          <w:tab w:pos="825" w:val="left"/>
        </w:tabs>
        <w:bidi w:val="0"/>
        <w:spacing w:before="0" w:after="0" w:line="317" w:lineRule="exact"/>
        <w:ind w:left="0" w:right="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控制的依据</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投资方拥有对被投资方的权力，通过参与被投资方的相关活动而享有可变回报，并且有能力运用对被投资方的权力影响 其回报金额，视为投资方控制被投资方。相关活动，系为对被投资方的回报产生重大影响的活动。</w:t>
      </w:r>
    </w:p>
    <w:p>
      <w:pPr>
        <w:pStyle w:val="Style33"/>
        <w:keepNext w:val="0"/>
        <w:keepLines w:val="0"/>
        <w:widowControl w:val="0"/>
        <w:shd w:val="clear" w:color="auto" w:fill="auto"/>
        <w:tabs>
          <w:tab w:pos="825" w:val="left"/>
        </w:tabs>
        <w:bidi w:val="0"/>
        <w:spacing w:before="0" w:after="0" w:line="317" w:lineRule="exact"/>
        <w:ind w:left="0" w:right="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决策者和代理人</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代理人仅代表主要责任人行使决策权，不控制被投资方。投资方将被投资方相关活动的决策权委托给代理人的，将该决 策权视为自身直接持有。</w:t>
      </w:r>
    </w:p>
    <w:p>
      <w:pPr>
        <w:pStyle w:val="Style33"/>
        <w:keepNext w:val="0"/>
        <w:keepLines w:val="0"/>
        <w:widowControl w:val="0"/>
        <w:shd w:val="clear" w:color="auto" w:fill="auto"/>
        <w:bidi w:val="0"/>
        <w:spacing w:before="0" w:after="140" w:line="317" w:lineRule="exact"/>
        <w:ind w:left="0" w:right="0"/>
        <w:jc w:val="both"/>
      </w:pPr>
      <w:r>
        <w:rPr>
          <w:color w:val="000000"/>
          <w:spacing w:val="0"/>
          <w:w w:val="100"/>
          <w:position w:val="0"/>
        </w:rPr>
        <w:t>在确定决策者是否为代理人时，公司综合考虑该决策者与被投资方以及其他投资方之间的关系。</w:t>
      </w:r>
    </w:p>
    <w:p>
      <w:pPr>
        <w:pStyle w:val="Style33"/>
        <w:keepNext w:val="0"/>
        <w:keepLines w:val="0"/>
        <w:widowControl w:val="0"/>
        <w:numPr>
          <w:ilvl w:val="0"/>
          <w:numId w:val="21"/>
        </w:numPr>
        <w:shd w:val="clear" w:color="auto" w:fill="auto"/>
        <w:tabs>
          <w:tab w:pos="686" w:val="left"/>
        </w:tabs>
        <w:bidi w:val="0"/>
        <w:spacing w:before="0" w:after="0" w:line="360" w:lineRule="auto"/>
        <w:ind w:left="0" w:right="0"/>
        <w:jc w:val="both"/>
      </w:pPr>
      <w:bookmarkStart w:id="746" w:name="bookmark746"/>
      <w:bookmarkEnd w:id="746"/>
      <w:r>
        <w:rPr>
          <w:color w:val="000000"/>
          <w:spacing w:val="0"/>
          <w:w w:val="100"/>
          <w:position w:val="0"/>
        </w:rPr>
        <w:t>存在单独一方拥有实质性权利可以无条件罢免决策者的，该决策者为代理人。</w:t>
      </w:r>
    </w:p>
    <w:p>
      <w:pPr>
        <w:pStyle w:val="Style33"/>
        <w:keepNext w:val="0"/>
        <w:keepLines w:val="0"/>
        <w:widowControl w:val="0"/>
        <w:numPr>
          <w:ilvl w:val="0"/>
          <w:numId w:val="21"/>
        </w:numPr>
        <w:shd w:val="clear" w:color="auto" w:fill="auto"/>
        <w:tabs>
          <w:tab w:pos="670" w:val="left"/>
        </w:tabs>
        <w:bidi w:val="0"/>
        <w:spacing w:before="0" w:after="0" w:line="326" w:lineRule="exact"/>
        <w:ind w:left="0" w:right="0"/>
        <w:jc w:val="both"/>
      </w:pPr>
      <w:bookmarkStart w:id="747" w:name="bookmark747"/>
      <w:bookmarkEnd w:id="747"/>
      <w:r>
        <w:rPr>
          <w:color w:val="000000"/>
          <w:spacing w:val="0"/>
          <w:w w:val="100"/>
          <w:position w:val="0"/>
        </w:rPr>
        <w:t>除</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以外的情况下，综合考虑决策者对被投资方的决策权范围、其他方享有的实质性权利、决策者的薪酬水平、决策 者因持有被投资方中的其他权益所承担可变回报的风险等相关因素进行判断。</w:t>
      </w:r>
    </w:p>
    <w:p>
      <w:pPr>
        <w:pStyle w:val="Style33"/>
        <w:keepNext w:val="0"/>
        <w:keepLines w:val="0"/>
        <w:widowControl w:val="0"/>
        <w:shd w:val="clear" w:color="auto" w:fill="auto"/>
        <w:tabs>
          <w:tab w:pos="825" w:val="left"/>
        </w:tabs>
        <w:bidi w:val="0"/>
        <w:spacing w:before="0" w:after="0" w:line="326" w:lineRule="exact"/>
        <w:ind w:left="0" w:right="0"/>
        <w:jc w:val="left"/>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投资性主体</w:t>
      </w:r>
    </w:p>
    <w:p>
      <w:pPr>
        <w:pStyle w:val="Style33"/>
        <w:keepNext w:val="0"/>
        <w:keepLines w:val="0"/>
        <w:widowControl w:val="0"/>
        <w:shd w:val="clear" w:color="auto" w:fill="auto"/>
        <w:bidi w:val="0"/>
        <w:spacing w:before="0" w:after="140" w:line="317" w:lineRule="exact"/>
        <w:ind w:left="0" w:right="0"/>
        <w:jc w:val="left"/>
      </w:pPr>
      <w:r>
        <w:rPr>
          <w:color w:val="000000"/>
          <w:spacing w:val="0"/>
          <w:w w:val="100"/>
          <w:position w:val="0"/>
        </w:rPr>
        <w:t>当同时满足下列条件时，视为投资性主体：</w:t>
      </w:r>
    </w:p>
    <w:p>
      <w:pPr>
        <w:pStyle w:val="Style33"/>
        <w:keepNext w:val="0"/>
        <w:keepLines w:val="0"/>
        <w:widowControl w:val="0"/>
        <w:numPr>
          <w:ilvl w:val="0"/>
          <w:numId w:val="23"/>
        </w:numPr>
        <w:shd w:val="clear" w:color="auto" w:fill="auto"/>
        <w:tabs>
          <w:tab w:pos="686" w:val="left"/>
        </w:tabs>
        <w:bidi w:val="0"/>
        <w:spacing w:before="0" w:after="0" w:line="360" w:lineRule="auto"/>
        <w:ind w:left="0" w:right="0"/>
        <w:jc w:val="left"/>
      </w:pPr>
      <w:bookmarkStart w:id="749" w:name="bookmark749"/>
      <w:bookmarkEnd w:id="749"/>
      <w:r>
        <w:rPr>
          <w:color w:val="000000"/>
          <w:spacing w:val="0"/>
          <w:w w:val="100"/>
          <w:position w:val="0"/>
        </w:rPr>
        <w:t>该公司是以向投资者提供投资管理服务为目的，从一个或多个投资者处获取资金；</w:t>
      </w:r>
    </w:p>
    <w:p>
      <w:pPr>
        <w:pStyle w:val="Style33"/>
        <w:keepNext w:val="0"/>
        <w:keepLines w:val="0"/>
        <w:widowControl w:val="0"/>
        <w:numPr>
          <w:ilvl w:val="0"/>
          <w:numId w:val="23"/>
        </w:numPr>
        <w:shd w:val="clear" w:color="auto" w:fill="auto"/>
        <w:tabs>
          <w:tab w:pos="700" w:val="left"/>
        </w:tabs>
        <w:bidi w:val="0"/>
        <w:spacing w:before="0" w:after="0" w:line="360" w:lineRule="auto"/>
        <w:ind w:left="0" w:right="0"/>
        <w:jc w:val="left"/>
      </w:pPr>
      <w:bookmarkStart w:id="750" w:name="bookmark750"/>
      <w:bookmarkEnd w:id="750"/>
      <w:r>
        <w:rPr>
          <w:color w:val="000000"/>
          <w:spacing w:val="0"/>
          <w:w w:val="100"/>
          <w:position w:val="0"/>
        </w:rPr>
        <w:t>该公司的唯一经营目的，是通过资本增值、投资收益或两者兼有而让投资者获得回报；</w:t>
      </w:r>
    </w:p>
    <w:p>
      <w:pPr>
        <w:pStyle w:val="Style33"/>
        <w:keepNext w:val="0"/>
        <w:keepLines w:val="0"/>
        <w:widowControl w:val="0"/>
        <w:numPr>
          <w:ilvl w:val="0"/>
          <w:numId w:val="23"/>
        </w:numPr>
        <w:shd w:val="clear" w:color="auto" w:fill="auto"/>
        <w:tabs>
          <w:tab w:pos="700" w:val="left"/>
        </w:tabs>
        <w:bidi w:val="0"/>
        <w:spacing w:before="0" w:after="0" w:line="360" w:lineRule="auto"/>
        <w:ind w:left="0" w:right="0"/>
        <w:jc w:val="left"/>
      </w:pPr>
      <w:bookmarkStart w:id="751" w:name="bookmark751"/>
      <w:bookmarkEnd w:id="751"/>
      <w:r>
        <w:rPr>
          <w:color w:val="000000"/>
          <w:spacing w:val="0"/>
          <w:w w:val="100"/>
          <w:position w:val="0"/>
        </w:rPr>
        <w:t>该公司按照公允价值对几乎所有投资的业绩进行考量和评价。</w:t>
      </w:r>
    </w:p>
    <w:p>
      <w:pPr>
        <w:pStyle w:val="Style33"/>
        <w:keepNext w:val="0"/>
        <w:keepLines w:val="0"/>
        <w:widowControl w:val="0"/>
        <w:shd w:val="clear" w:color="auto" w:fill="auto"/>
        <w:bidi w:val="0"/>
        <w:spacing w:before="0" w:after="140" w:line="317" w:lineRule="exact"/>
        <w:ind w:left="0" w:right="0"/>
        <w:jc w:val="left"/>
      </w:pPr>
      <w:r>
        <w:rPr>
          <w:color w:val="000000"/>
          <w:spacing w:val="0"/>
          <w:w w:val="100"/>
          <w:position w:val="0"/>
        </w:rPr>
        <w:t>属于投资性主体的，通常情况下符合下列所有特征：</w:t>
      </w:r>
    </w:p>
    <w:p>
      <w:pPr>
        <w:pStyle w:val="Style33"/>
        <w:keepNext w:val="0"/>
        <w:keepLines w:val="0"/>
        <w:widowControl w:val="0"/>
        <w:numPr>
          <w:ilvl w:val="0"/>
          <w:numId w:val="25"/>
        </w:numPr>
        <w:shd w:val="clear" w:color="auto" w:fill="auto"/>
        <w:tabs>
          <w:tab w:pos="686" w:val="left"/>
        </w:tabs>
        <w:bidi w:val="0"/>
        <w:spacing w:before="0" w:after="0" w:line="360" w:lineRule="auto"/>
        <w:ind w:left="0" w:right="0"/>
        <w:jc w:val="left"/>
      </w:pPr>
      <w:bookmarkStart w:id="752" w:name="bookmark752"/>
      <w:bookmarkEnd w:id="752"/>
      <w:r>
        <w:rPr>
          <w:color w:val="000000"/>
          <w:spacing w:val="0"/>
          <w:w w:val="100"/>
          <w:position w:val="0"/>
        </w:rPr>
        <w:t>拥有一个以上投资；</w:t>
      </w:r>
    </w:p>
    <w:p>
      <w:pPr>
        <w:pStyle w:val="Style33"/>
        <w:keepNext w:val="0"/>
        <w:keepLines w:val="0"/>
        <w:widowControl w:val="0"/>
        <w:numPr>
          <w:ilvl w:val="0"/>
          <w:numId w:val="25"/>
        </w:numPr>
        <w:shd w:val="clear" w:color="auto" w:fill="auto"/>
        <w:tabs>
          <w:tab w:pos="700" w:val="left"/>
        </w:tabs>
        <w:bidi w:val="0"/>
        <w:spacing w:before="0" w:after="0" w:line="360" w:lineRule="auto"/>
        <w:ind w:left="0" w:right="0"/>
        <w:jc w:val="left"/>
      </w:pPr>
      <w:bookmarkStart w:id="753" w:name="bookmark753"/>
      <w:bookmarkEnd w:id="753"/>
      <w:r>
        <w:rPr>
          <w:color w:val="000000"/>
          <w:spacing w:val="0"/>
          <w:w w:val="100"/>
          <w:position w:val="0"/>
        </w:rPr>
        <w:t>拥有一个以上投资者；</w:t>
      </w:r>
    </w:p>
    <w:p>
      <w:pPr>
        <w:pStyle w:val="Style33"/>
        <w:keepNext w:val="0"/>
        <w:keepLines w:val="0"/>
        <w:widowControl w:val="0"/>
        <w:numPr>
          <w:ilvl w:val="0"/>
          <w:numId w:val="25"/>
        </w:numPr>
        <w:shd w:val="clear" w:color="auto" w:fill="auto"/>
        <w:tabs>
          <w:tab w:pos="700" w:val="left"/>
        </w:tabs>
        <w:bidi w:val="0"/>
        <w:spacing w:before="0" w:after="0" w:line="360" w:lineRule="auto"/>
        <w:ind w:left="0" w:right="0"/>
        <w:jc w:val="left"/>
      </w:pPr>
      <w:bookmarkStart w:id="754" w:name="bookmark754"/>
      <w:bookmarkEnd w:id="754"/>
      <w:r>
        <w:rPr>
          <w:color w:val="000000"/>
          <w:spacing w:val="0"/>
          <w:w w:val="100"/>
          <w:position w:val="0"/>
        </w:rPr>
        <w:t>投资者不是该主体的关联方；</w:t>
      </w:r>
    </w:p>
    <w:p>
      <w:pPr>
        <w:pStyle w:val="Style33"/>
        <w:keepNext w:val="0"/>
        <w:keepLines w:val="0"/>
        <w:widowControl w:val="0"/>
        <w:numPr>
          <w:ilvl w:val="0"/>
          <w:numId w:val="25"/>
        </w:numPr>
        <w:shd w:val="clear" w:color="auto" w:fill="auto"/>
        <w:tabs>
          <w:tab w:pos="700" w:val="left"/>
        </w:tabs>
        <w:bidi w:val="0"/>
        <w:spacing w:before="0" w:after="0" w:line="360" w:lineRule="auto"/>
        <w:ind w:left="0" w:right="0"/>
        <w:jc w:val="left"/>
      </w:pPr>
      <w:bookmarkStart w:id="755" w:name="bookmark755"/>
      <w:bookmarkEnd w:id="755"/>
      <w:r>
        <w:rPr>
          <w:color w:val="000000"/>
          <w:spacing w:val="0"/>
          <w:w w:val="100"/>
          <w:position w:val="0"/>
        </w:rPr>
        <w:t>其所有者权益以股权或类似权益方式存在。</w:t>
      </w:r>
    </w:p>
    <w:p>
      <w:pPr>
        <w:pStyle w:val="Style33"/>
        <w:keepNext w:val="0"/>
        <w:keepLines w:val="0"/>
        <w:widowControl w:val="0"/>
        <w:shd w:val="clear" w:color="auto" w:fill="auto"/>
        <w:bidi w:val="0"/>
        <w:spacing w:before="0" w:after="0" w:line="317" w:lineRule="exact"/>
        <w:ind w:left="0" w:right="0"/>
        <w:jc w:val="left"/>
      </w:pPr>
      <w:r>
        <w:rPr>
          <w:color w:val="000000"/>
          <w:spacing w:val="0"/>
          <w:w w:val="100"/>
          <w:position w:val="0"/>
        </w:rPr>
        <w:t>如果母公司是投资性主体，则母公司仅将为其投资活动提供相关服务的子公司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纳入合并范围并编制合并财务报 表；其他子公司不予以合并，母公司对其他子公司的投资按照公允价值计量且其变动计入当期损益。</w:t>
      </w:r>
    </w:p>
    <w:p>
      <w:pPr>
        <w:pStyle w:val="Style33"/>
        <w:keepNext w:val="0"/>
        <w:keepLines w:val="0"/>
        <w:widowControl w:val="0"/>
        <w:shd w:val="clear" w:color="auto" w:fill="auto"/>
        <w:bidi w:val="0"/>
        <w:spacing w:before="0" w:after="0" w:line="322" w:lineRule="exact"/>
        <w:ind w:left="0" w:right="0"/>
        <w:jc w:val="left"/>
      </w:pPr>
      <w:r>
        <w:rPr>
          <w:color w:val="000000"/>
          <w:spacing w:val="0"/>
          <w:w w:val="100"/>
          <w:position w:val="0"/>
        </w:rPr>
        <w:t>投资性主体的母公司本身不是投资性主体，则将其控制的全部主体，包括那些通过投资性主体所间接控制的主体，纳入 合并财务报表范围。</w:t>
      </w:r>
    </w:p>
    <w:p>
      <w:pPr>
        <w:pStyle w:val="Style33"/>
        <w:keepNext w:val="0"/>
        <w:keepLines w:val="0"/>
        <w:widowControl w:val="0"/>
        <w:shd w:val="clear" w:color="auto" w:fill="auto"/>
        <w:tabs>
          <w:tab w:pos="825" w:val="left"/>
        </w:tabs>
        <w:bidi w:val="0"/>
        <w:spacing w:before="0" w:after="0" w:line="322" w:lineRule="exact"/>
        <w:ind w:left="0" w:right="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投资合并程序</w:t>
      </w:r>
    </w:p>
    <w:p>
      <w:pPr>
        <w:pStyle w:val="Style33"/>
        <w:keepNext w:val="0"/>
        <w:keepLines w:val="0"/>
        <w:widowControl w:val="0"/>
        <w:shd w:val="clear" w:color="auto" w:fill="auto"/>
        <w:bidi w:val="0"/>
        <w:spacing w:before="0" w:after="0" w:line="317" w:lineRule="exact"/>
        <w:ind w:left="0" w:right="0"/>
        <w:jc w:val="left"/>
      </w:pPr>
      <w:r>
        <w:rPr>
          <w:color w:val="000000"/>
          <w:spacing w:val="0"/>
          <w:w w:val="100"/>
          <w:position w:val="0"/>
        </w:rPr>
        <w:t>子公司所采用的会计政策或会计期间与本公司不一致的，按照本公司的会计政策或会计期间对子公司财务报表进行必要 的调整；或者要求子公司按照本公司的会计政策或会计期间另行编报财务报表。</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合并资产负债表、合并利润表、合并现金流量表及合并所有者（股东）权益变动表分别以本公司和子公司的资产负债表、 利润表、现金流量表及所有者（股东）权益变动表为基础，在抵销本公司与子公司、子公司相互之间发生的内部交易对合并 资产负债表、合并利润表、合并现金流量表及合并所有者（股东）权益变动表的影响后，由本公司合并编制。</w:t>
      </w:r>
    </w:p>
    <w:p>
      <w:pPr>
        <w:pStyle w:val="Style33"/>
        <w:keepNext w:val="0"/>
        <w:keepLines w:val="0"/>
        <w:widowControl w:val="0"/>
        <w:shd w:val="clear" w:color="auto" w:fill="auto"/>
        <w:bidi w:val="0"/>
        <w:spacing w:before="0" w:after="0" w:line="317" w:lineRule="exact"/>
        <w:ind w:left="0" w:right="0"/>
        <w:jc w:val="left"/>
      </w:pPr>
      <w:r>
        <w:rPr>
          <w:color w:val="000000"/>
          <w:spacing w:val="0"/>
          <w:w w:val="100"/>
          <w:position w:val="0"/>
        </w:rPr>
        <w:t>本公司向子公司出售资产所发生的未实现内部交易损益，全额抵销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归属于母公司所有者的净利润子公司向本公司出 售资产所发生的未实现内部交易损益，按照本公司对该子公司的分配比例在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少数股东损 </w:t>
      </w:r>
      <w:r>
        <w:rPr>
          <w:color w:val="000000"/>
          <w:spacing w:val="0"/>
          <w:w w:val="100"/>
          <w:position w:val="0"/>
        </w:rPr>
        <w:t>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'之间分配抵销。子公司之间出售资产所发生的未实现内部交易损益，应当按照本公司对出售方子公司的分配比例在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 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子公司所有者权益中不属于本公司的份额，作为少数股东权益，在合并资产负债表中所有者权益项目下以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 子公司当期综合收益中属于少数股东权益的份额，在合并利润表中综合收益总额项目下以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归属于少数股东的综合收益总额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项目列示。有少数股东的，在合并所有者权益变动表中增加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栏目，反映少数股东权益变动的情况。子公司少 数股东分担的当期亏损超过了少数股东在该子公司期初所有者权益中所享有的份额的，其余额仍应当冲减少数股东权益。</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本公司在报告期内因同一控制下企业合并增加的子公司以及业务，编制合并资产负债表时，调整合并资产负债表的期初 数；编制合并利润表时，将该子公司以及业务合并当期期初至报告期末的收入、费用、利润纳入合并利润表；编制现金流量 表时，将该子公司以及业务合并当期期初至报告期末的现金流量纳入合并现金流量表；同时对比较报表的相关项目进行调整， 视同合并后的报告主体自最终控制方开始控制时点起一直存在。</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因非同一控制下企业合并或其他方式增加的子公司以及业务，编制合并资产负债表时,不调整合并资产负债表的期初数； 编制合并利润表时，将该子公司以及业务购买日至报告期末的收入、费用、利润纳入合并利润表；编制合并现金流量表时， 将该子公司购买日至报告期末的现金流量纳入合并现金流量表。</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本公司在报告期内处置子公司以及业务，编制合并资产负债表时，不调整合并资产负债表的期初数；编制合并利润表时， 将该子公司以及业务期初至处置日的收入、费用、利润纳入合并利润表；编制合并现金流量表时，将该子公司以及业务期初 至处置日的现金流量纳入合并现金流量表。</w:t>
      </w:r>
    </w:p>
    <w:p>
      <w:pPr>
        <w:pStyle w:val="Style33"/>
        <w:keepNext w:val="0"/>
        <w:keepLines w:val="0"/>
        <w:widowControl w:val="0"/>
        <w:shd w:val="clear" w:color="auto" w:fill="auto"/>
        <w:bidi w:val="0"/>
        <w:spacing w:before="0" w:after="140" w:line="313" w:lineRule="exact"/>
        <w:ind w:left="0" w:right="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6</w:t>
      </w:r>
      <w:r>
        <w:rPr>
          <w:color w:val="000000"/>
          <w:spacing w:val="0"/>
          <w:w w:val="100"/>
          <w:position w:val="0"/>
        </w:rPr>
        <w:t>）特殊交易会计处理</w:t>
      </w:r>
    </w:p>
    <w:p>
      <w:pPr>
        <w:pStyle w:val="Style33"/>
        <w:keepNext w:val="0"/>
        <w:keepLines w:val="0"/>
        <w:widowControl w:val="0"/>
        <w:numPr>
          <w:ilvl w:val="0"/>
          <w:numId w:val="27"/>
        </w:numPr>
        <w:shd w:val="clear" w:color="auto" w:fill="auto"/>
        <w:tabs>
          <w:tab w:pos="645" w:val="left"/>
        </w:tabs>
        <w:bidi w:val="0"/>
        <w:spacing w:before="0" w:after="0" w:line="360" w:lineRule="auto"/>
        <w:ind w:left="0" w:right="0"/>
        <w:jc w:val="left"/>
      </w:pPr>
      <w:bookmarkStart w:id="758" w:name="bookmark758"/>
      <w:bookmarkEnd w:id="758"/>
      <w:r>
        <w:rPr>
          <w:color w:val="000000"/>
          <w:spacing w:val="0"/>
          <w:w w:val="100"/>
          <w:position w:val="0"/>
        </w:rPr>
        <w:t>购买子公司少数股东拥有的子公司股权</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在合并财务报表中，因购买少数股权新取得的长期股权投资与按照新增持股比例计算应享有子公司自购买日或合并日开 始持续计算的净资产份额之间的差额，调整资本公积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，资本公积不足冲减的，调整留存收益。</w:t>
      </w:r>
    </w:p>
    <w:p>
      <w:pPr>
        <w:pStyle w:val="Style33"/>
        <w:keepNext w:val="0"/>
        <w:keepLines w:val="0"/>
        <w:widowControl w:val="0"/>
        <w:numPr>
          <w:ilvl w:val="0"/>
          <w:numId w:val="27"/>
        </w:numPr>
        <w:shd w:val="clear" w:color="auto" w:fill="auto"/>
        <w:tabs>
          <w:tab w:pos="659" w:val="left"/>
        </w:tabs>
        <w:bidi w:val="0"/>
        <w:spacing w:before="0" w:after="0" w:line="360" w:lineRule="auto"/>
        <w:ind w:left="0" w:right="0"/>
        <w:jc w:val="left"/>
      </w:pPr>
      <w:bookmarkStart w:id="759" w:name="bookmark759"/>
      <w:bookmarkEnd w:id="759"/>
      <w:r>
        <w:rPr>
          <w:color w:val="000000"/>
          <w:spacing w:val="0"/>
          <w:w w:val="100"/>
          <w:position w:val="0"/>
        </w:rPr>
        <w:t>不丧失控制权的情况下处置对子公司长期股权投资</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在不丧失控制权的情况下部分处置对子公司的长期股权投资，在合并财务报表中，处置价款与处置长期股权投资相对应 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 不足冲减的，调整留存收益。</w:t>
      </w:r>
    </w:p>
    <w:p>
      <w:pPr>
        <w:pStyle w:val="Style33"/>
        <w:keepNext w:val="0"/>
        <w:keepLines w:val="0"/>
        <w:widowControl w:val="0"/>
        <w:numPr>
          <w:ilvl w:val="0"/>
          <w:numId w:val="27"/>
        </w:numPr>
        <w:shd w:val="clear" w:color="auto" w:fill="auto"/>
        <w:tabs>
          <w:tab w:pos="659" w:val="left"/>
        </w:tabs>
        <w:bidi w:val="0"/>
        <w:spacing w:before="0" w:after="0" w:line="360" w:lineRule="auto"/>
        <w:ind w:left="0" w:right="0"/>
        <w:jc w:val="left"/>
      </w:pPr>
      <w:bookmarkStart w:id="760" w:name="bookmark760"/>
      <w:bookmarkEnd w:id="760"/>
      <w:r>
        <w:rPr>
          <w:color w:val="000000"/>
          <w:spacing w:val="0"/>
          <w:w w:val="100"/>
          <w:position w:val="0"/>
        </w:rPr>
        <w:t>处置部分股权投资等原因丧失了对被投资方的控制权时，对于剩余股权的处理</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在编制合并财务报表时，对于剩余股权，按照其在丧失控制权日的公允价值进行重新计量。处置股权取得的对价与剩余 股权公允价值之和，减去按原持股比例计算应享有原有子公司自购买日或合并日开始持续计算的净资产的份额之间的差额， 计入丧失控制权当期的投资收益，同时冲减商誉。与原有子公司股权投资相关的其他综合收益等，在丧失控制权时转为当期 投资收益。</w:t>
      </w:r>
    </w:p>
    <w:p>
      <w:pPr>
        <w:pStyle w:val="Style33"/>
        <w:keepNext w:val="0"/>
        <w:keepLines w:val="0"/>
        <w:widowControl w:val="0"/>
        <w:numPr>
          <w:ilvl w:val="0"/>
          <w:numId w:val="27"/>
        </w:numPr>
        <w:shd w:val="clear" w:color="auto" w:fill="auto"/>
        <w:tabs>
          <w:tab w:pos="659" w:val="left"/>
        </w:tabs>
        <w:bidi w:val="0"/>
        <w:spacing w:before="0" w:after="0" w:line="360" w:lineRule="auto"/>
        <w:ind w:left="0" w:right="0"/>
        <w:jc w:val="both"/>
      </w:pPr>
      <w:bookmarkStart w:id="761" w:name="bookmark761"/>
      <w:bookmarkEnd w:id="761"/>
      <w:r>
        <w:rPr>
          <w:color w:val="000000"/>
          <w:spacing w:val="0"/>
          <w:w w:val="100"/>
          <w:position w:val="0"/>
        </w:rPr>
        <w:t>企业通过多次交易分步处置对子公司股权投资直至丧失控制权，且该多次交易属于一揽子交易的处理</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处置对子公司股权投资直至丧失控制权的各项交易属于一揽子交易的，应当将各项交易作为一项处置子公司并丧失控制 权的交易进行会计处理；但是，在丧失控制权之前每一次处置价款与处置投资对应的享有该子公司净资产份额的差额，在合 并财务报表中确认为其他综合收益，在丧失控制权时一并转入丧失控制权当期的损益。</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判断分步处置股权至丧失控制权过程的各项交易是否属于一揽子交易的原则如下：</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处置对子公司股权投资的各项交易的条款、条件以及经济影响符合以下一种或多种情况，通常表明多次交易事项属于一 揽子交易：</w:t>
      </w:r>
    </w:p>
    <w:p>
      <w:pPr>
        <w:pStyle w:val="Style33"/>
        <w:keepNext w:val="0"/>
        <w:keepLines w:val="0"/>
        <w:widowControl w:val="0"/>
        <w:numPr>
          <w:ilvl w:val="0"/>
          <w:numId w:val="29"/>
        </w:numPr>
        <w:shd w:val="clear" w:color="auto" w:fill="auto"/>
        <w:tabs>
          <w:tab w:pos="645" w:val="left"/>
        </w:tabs>
        <w:bidi w:val="0"/>
        <w:spacing w:before="0" w:after="0" w:line="360" w:lineRule="auto"/>
        <w:ind w:left="0" w:right="0"/>
        <w:jc w:val="both"/>
      </w:pPr>
      <w:bookmarkStart w:id="762" w:name="bookmark762"/>
      <w:bookmarkEnd w:id="762"/>
      <w:r>
        <w:rPr>
          <w:color w:val="000000"/>
          <w:spacing w:val="0"/>
          <w:w w:val="100"/>
          <w:position w:val="0"/>
        </w:rPr>
        <w:t>这些交易是同时或者在考虑了彼此影响的情况下订立的；</w:t>
      </w:r>
    </w:p>
    <w:p>
      <w:pPr>
        <w:pStyle w:val="Style33"/>
        <w:keepNext w:val="0"/>
        <w:keepLines w:val="0"/>
        <w:widowControl w:val="0"/>
        <w:numPr>
          <w:ilvl w:val="0"/>
          <w:numId w:val="29"/>
        </w:numPr>
        <w:shd w:val="clear" w:color="auto" w:fill="auto"/>
        <w:tabs>
          <w:tab w:pos="659" w:val="left"/>
        </w:tabs>
        <w:bidi w:val="0"/>
        <w:spacing w:before="0" w:after="0" w:line="360" w:lineRule="auto"/>
        <w:ind w:left="0" w:right="0"/>
        <w:jc w:val="both"/>
      </w:pPr>
      <w:bookmarkStart w:id="763" w:name="bookmark763"/>
      <w:bookmarkEnd w:id="763"/>
      <w:r>
        <w:rPr>
          <w:color w:val="000000"/>
          <w:spacing w:val="0"/>
          <w:w w:val="100"/>
          <w:position w:val="0"/>
        </w:rPr>
        <w:t>这些交易整体才能达成一项完整的商业结果；</w:t>
      </w:r>
    </w:p>
    <w:p>
      <w:pPr>
        <w:pStyle w:val="Style33"/>
        <w:keepNext w:val="0"/>
        <w:keepLines w:val="0"/>
        <w:widowControl w:val="0"/>
        <w:numPr>
          <w:ilvl w:val="0"/>
          <w:numId w:val="29"/>
        </w:numPr>
        <w:shd w:val="clear" w:color="auto" w:fill="auto"/>
        <w:tabs>
          <w:tab w:pos="659" w:val="left"/>
        </w:tabs>
        <w:bidi w:val="0"/>
        <w:spacing w:before="0" w:after="0" w:line="360" w:lineRule="auto"/>
        <w:ind w:left="0" w:right="0"/>
        <w:jc w:val="both"/>
      </w:pPr>
      <w:bookmarkStart w:id="764" w:name="bookmark764"/>
      <w:bookmarkEnd w:id="764"/>
      <w:r>
        <w:rPr>
          <w:color w:val="000000"/>
          <w:spacing w:val="0"/>
          <w:w w:val="100"/>
          <w:position w:val="0"/>
        </w:rPr>
        <w:t>一项交易的发生取决于其他至少一项交易的发生；</w:t>
      </w:r>
    </w:p>
    <w:p>
      <w:pPr>
        <w:pStyle w:val="Style33"/>
        <w:keepNext w:val="0"/>
        <w:keepLines w:val="0"/>
        <w:widowControl w:val="0"/>
        <w:numPr>
          <w:ilvl w:val="0"/>
          <w:numId w:val="29"/>
        </w:numPr>
        <w:shd w:val="clear" w:color="auto" w:fill="auto"/>
        <w:tabs>
          <w:tab w:pos="659" w:val="left"/>
        </w:tabs>
        <w:bidi w:val="0"/>
        <w:spacing w:before="0" w:after="0" w:line="360" w:lineRule="auto"/>
        <w:ind w:left="0" w:right="0"/>
        <w:jc w:val="both"/>
      </w:pPr>
      <w:bookmarkStart w:id="765" w:name="bookmark765"/>
      <w:bookmarkEnd w:id="765"/>
      <w:r>
        <w:rPr>
          <w:color w:val="000000"/>
          <w:spacing w:val="0"/>
          <w:w w:val="100"/>
          <w:position w:val="0"/>
        </w:rPr>
        <w:t>一项交易单独看是不经济的，但是和其他交易一并考虑时是经济的。</w:t>
      </w:r>
    </w:p>
    <w:p>
      <w:pPr>
        <w:pStyle w:val="Style37"/>
        <w:keepNext/>
        <w:keepLines/>
        <w:widowControl w:val="0"/>
        <w:shd w:val="clear" w:color="auto" w:fill="auto"/>
        <w:bidi w:val="0"/>
        <w:spacing w:before="0" w:after="2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6</w:t>
      </w:r>
      <w:bookmarkEnd w:id="768"/>
      <w:r>
        <w:rPr>
          <w:color w:val="000000"/>
          <w:spacing w:val="0"/>
          <w:w w:val="100"/>
          <w:position w:val="0"/>
        </w:rPr>
        <w:t>、合营安排分类及共同经营会计处理方法</w:t>
      </w:r>
      <w:bookmarkEnd w:id="766"/>
      <w:bookmarkEnd w:id="767"/>
      <w:bookmarkEnd w:id="769"/>
    </w:p>
    <w:p>
      <w:pPr>
        <w:pStyle w:val="Style33"/>
        <w:keepNext w:val="0"/>
        <w:keepLines w:val="0"/>
        <w:widowControl w:val="0"/>
        <w:numPr>
          <w:ilvl w:val="0"/>
          <w:numId w:val="31"/>
        </w:numPr>
        <w:shd w:val="clear" w:color="auto" w:fill="auto"/>
        <w:tabs>
          <w:tab w:pos="825" w:val="left"/>
        </w:tabs>
        <w:bidi w:val="0"/>
        <w:spacing w:before="0" w:after="0" w:line="312" w:lineRule="exact"/>
        <w:ind w:left="0" w:right="0"/>
        <w:jc w:val="both"/>
      </w:pPr>
      <w:bookmarkStart w:id="770" w:name="bookmark770"/>
      <w:bookmarkEnd w:id="770"/>
      <w:r>
        <w:rPr>
          <w:color w:val="000000"/>
          <w:spacing w:val="0"/>
          <w:w w:val="100"/>
          <w:position w:val="0"/>
        </w:rPr>
        <w:t>合营安排的分类</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合营安排分为共同经营和合营企业。</w:t>
      </w:r>
    </w:p>
    <w:p>
      <w:pPr>
        <w:pStyle w:val="Style33"/>
        <w:keepNext w:val="0"/>
        <w:keepLines w:val="0"/>
        <w:widowControl w:val="0"/>
        <w:numPr>
          <w:ilvl w:val="0"/>
          <w:numId w:val="31"/>
        </w:numPr>
        <w:shd w:val="clear" w:color="auto" w:fill="auto"/>
        <w:tabs>
          <w:tab w:pos="825" w:val="left"/>
        </w:tabs>
        <w:bidi w:val="0"/>
        <w:spacing w:before="0" w:after="0" w:line="312" w:lineRule="exact"/>
        <w:ind w:left="0" w:right="0"/>
        <w:jc w:val="both"/>
      </w:pPr>
      <w:bookmarkStart w:id="771" w:name="bookmark771"/>
      <w:bookmarkEnd w:id="771"/>
      <w:r>
        <w:rPr>
          <w:color w:val="000000"/>
          <w:spacing w:val="0"/>
          <w:w w:val="100"/>
          <w:position w:val="0"/>
        </w:rPr>
        <w:t>共同经营参与方的会计处理</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合营方确认其与共同经营中利益份额相关的下列项目，并按照相关企业会计准则的规定进行会计处理：</w:t>
      </w:r>
    </w:p>
    <w:p>
      <w:pPr>
        <w:pStyle w:val="Style33"/>
        <w:keepNext w:val="0"/>
        <w:keepLines w:val="0"/>
        <w:widowControl w:val="0"/>
        <w:numPr>
          <w:ilvl w:val="0"/>
          <w:numId w:val="33"/>
        </w:numPr>
        <w:shd w:val="clear" w:color="auto" w:fill="auto"/>
        <w:tabs>
          <w:tab w:pos="686" w:val="left"/>
        </w:tabs>
        <w:bidi w:val="0"/>
        <w:spacing w:before="0" w:after="0" w:line="312" w:lineRule="exact"/>
        <w:ind w:left="0" w:right="0"/>
        <w:jc w:val="both"/>
      </w:pPr>
      <w:bookmarkStart w:id="772" w:name="bookmark772"/>
      <w:bookmarkEnd w:id="772"/>
      <w:r>
        <w:rPr>
          <w:color w:val="000000"/>
          <w:spacing w:val="0"/>
          <w:w w:val="100"/>
          <w:position w:val="0"/>
        </w:rPr>
        <w:t>确认单独所持有的资产，以及按其份额确认共同持有的资产；</w:t>
      </w:r>
    </w:p>
    <w:p>
      <w:pPr>
        <w:pStyle w:val="Style33"/>
        <w:keepNext w:val="0"/>
        <w:keepLines w:val="0"/>
        <w:widowControl w:val="0"/>
        <w:numPr>
          <w:ilvl w:val="0"/>
          <w:numId w:val="33"/>
        </w:numPr>
        <w:shd w:val="clear" w:color="auto" w:fill="auto"/>
        <w:tabs>
          <w:tab w:pos="700" w:val="left"/>
        </w:tabs>
        <w:bidi w:val="0"/>
        <w:spacing w:before="0" w:after="140" w:line="312" w:lineRule="exact"/>
        <w:ind w:left="0" w:right="0"/>
        <w:jc w:val="both"/>
      </w:pPr>
      <w:bookmarkStart w:id="773" w:name="bookmark773"/>
      <w:bookmarkEnd w:id="773"/>
      <w:r>
        <w:rPr>
          <w:color w:val="000000"/>
          <w:spacing w:val="0"/>
          <w:w w:val="100"/>
          <w:position w:val="0"/>
        </w:rPr>
        <w:t>确认单独所承担的负债，以及按其份额确认共同承担的负债；</w:t>
      </w:r>
    </w:p>
    <w:p>
      <w:pPr>
        <w:pStyle w:val="Style33"/>
        <w:keepNext w:val="0"/>
        <w:keepLines w:val="0"/>
        <w:widowControl w:val="0"/>
        <w:numPr>
          <w:ilvl w:val="0"/>
          <w:numId w:val="33"/>
        </w:numPr>
        <w:shd w:val="clear" w:color="auto" w:fill="auto"/>
        <w:tabs>
          <w:tab w:pos="700" w:val="left"/>
        </w:tabs>
        <w:bidi w:val="0"/>
        <w:spacing w:before="0" w:after="0" w:line="360" w:lineRule="auto"/>
        <w:ind w:left="0" w:right="0"/>
        <w:jc w:val="both"/>
      </w:pPr>
      <w:bookmarkStart w:id="774" w:name="bookmark774"/>
      <w:bookmarkEnd w:id="774"/>
      <w:r>
        <w:rPr>
          <w:color w:val="000000"/>
          <w:spacing w:val="0"/>
          <w:w w:val="100"/>
          <w:position w:val="0"/>
        </w:rPr>
        <w:t>确认出售其享有的共同经营产出份额所产生的收入；</w:t>
      </w:r>
    </w:p>
    <w:p>
      <w:pPr>
        <w:pStyle w:val="Style33"/>
        <w:keepNext w:val="0"/>
        <w:keepLines w:val="0"/>
        <w:widowControl w:val="0"/>
        <w:numPr>
          <w:ilvl w:val="0"/>
          <w:numId w:val="33"/>
        </w:numPr>
        <w:shd w:val="clear" w:color="auto" w:fill="auto"/>
        <w:tabs>
          <w:tab w:pos="700" w:val="left"/>
        </w:tabs>
        <w:bidi w:val="0"/>
        <w:spacing w:before="0" w:after="0" w:line="360" w:lineRule="auto"/>
        <w:ind w:left="0" w:right="0"/>
        <w:jc w:val="both"/>
      </w:pPr>
      <w:bookmarkStart w:id="775" w:name="bookmark775"/>
      <w:bookmarkEnd w:id="775"/>
      <w:r>
        <w:rPr>
          <w:color w:val="000000"/>
          <w:spacing w:val="0"/>
          <w:w w:val="100"/>
          <w:position w:val="0"/>
        </w:rPr>
        <w:t>按其份额确认共同经营因出售产出所产生的收入；</w:t>
      </w:r>
    </w:p>
    <w:p>
      <w:pPr>
        <w:pStyle w:val="Style33"/>
        <w:keepNext w:val="0"/>
        <w:keepLines w:val="0"/>
        <w:widowControl w:val="0"/>
        <w:numPr>
          <w:ilvl w:val="0"/>
          <w:numId w:val="33"/>
        </w:numPr>
        <w:shd w:val="clear" w:color="auto" w:fill="auto"/>
        <w:tabs>
          <w:tab w:pos="700" w:val="left"/>
        </w:tabs>
        <w:bidi w:val="0"/>
        <w:spacing w:before="0" w:after="0" w:line="312" w:lineRule="exact"/>
        <w:ind w:left="0" w:right="0"/>
        <w:jc w:val="both"/>
      </w:pPr>
      <w:bookmarkStart w:id="776" w:name="bookmark776"/>
      <w:bookmarkEnd w:id="776"/>
      <w:r>
        <w:rPr>
          <w:color w:val="000000"/>
          <w:spacing w:val="0"/>
          <w:w w:val="100"/>
          <w:position w:val="0"/>
        </w:rPr>
        <w:t>确认单独所发生的费用，以及按其份额确认共同经营发生的费用。</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合营方向共同经营投出或出售资产等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，在该资产等由共同经营出售给第三方之前，仅确认因该 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 规定的资产减值损失的，合营方全额确认该损失。</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合营方自共同经营购买资产等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，在将该资产等出售给第三方之前，仅确认因该交易产生的损益 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 合营方按其承担的份额确认该部分损失。</w:t>
      </w:r>
    </w:p>
    <w:p>
      <w:pPr>
        <w:pStyle w:val="Style33"/>
        <w:keepNext w:val="0"/>
        <w:keepLines w:val="0"/>
        <w:widowControl w:val="0"/>
        <w:shd w:val="clear" w:color="auto" w:fill="auto"/>
        <w:bidi w:val="0"/>
        <w:spacing w:before="0" w:after="380" w:line="307" w:lineRule="exact"/>
        <w:ind w:left="0" w:right="0"/>
        <w:jc w:val="both"/>
      </w:pPr>
      <w:r>
        <w:rPr>
          <w:color w:val="000000"/>
          <w:spacing w:val="0"/>
          <w:w w:val="100"/>
          <w:position w:val="0"/>
        </w:rPr>
        <w:t>对共同经营不享有共同控制的参与方，如果享有该共同经营相关资产且承担该共同经营相关负债的，按照上述方法进行 会计处理；否则，按照相关企业会计准则的规定进行会计处理。</w:t>
      </w:r>
    </w:p>
    <w:p>
      <w:pPr>
        <w:pStyle w:val="Style37"/>
        <w:keepNext/>
        <w:keepLines/>
        <w:widowControl w:val="0"/>
        <w:shd w:val="clear" w:color="auto" w:fill="auto"/>
        <w:bidi w:val="0"/>
        <w:spacing w:before="0" w:after="2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7</w:t>
      </w:r>
      <w:bookmarkEnd w:id="779"/>
      <w:r>
        <w:rPr>
          <w:color w:val="000000"/>
          <w:spacing w:val="0"/>
          <w:w w:val="100"/>
          <w:position w:val="0"/>
        </w:rPr>
        <w:t>、现金及现金等价物的确定标准</w:t>
      </w:r>
      <w:bookmarkEnd w:id="777"/>
      <w:bookmarkEnd w:id="778"/>
      <w:bookmarkEnd w:id="780"/>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列示于现金流量表中的现金是指库存现金及可随时用于支付的存款，现金等价物是指持有的期限短(一般指从购买日起 三个月内到期)、流动性强、易于转换为已知金额现金及价值变动风险很小的投资。</w:t>
      </w:r>
    </w:p>
    <w:p>
      <w:pPr>
        <w:pStyle w:val="Style37"/>
        <w:keepNext/>
        <w:keepLines/>
        <w:widowControl w:val="0"/>
        <w:shd w:val="clear" w:color="auto" w:fill="auto"/>
        <w:tabs>
          <w:tab w:pos="461" w:val="left"/>
        </w:tabs>
        <w:bidi w:val="0"/>
        <w:spacing w:before="0" w:after="2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8</w:t>
      </w:r>
      <w:bookmarkEnd w:id="783"/>
      <w:r>
        <w:rPr>
          <w:color w:val="000000"/>
          <w:spacing w:val="0"/>
          <w:w w:val="100"/>
          <w:position w:val="0"/>
        </w:rPr>
        <w:t>、</w:t>
        <w:tab/>
        <w:t>外币业务和外币报表折算</w:t>
      </w:r>
      <w:bookmarkEnd w:id="781"/>
      <w:bookmarkEnd w:id="782"/>
      <w:bookmarkEnd w:id="784"/>
    </w:p>
    <w:p>
      <w:pPr>
        <w:pStyle w:val="Style33"/>
        <w:keepNext w:val="0"/>
        <w:keepLines w:val="0"/>
        <w:widowControl w:val="0"/>
        <w:numPr>
          <w:ilvl w:val="0"/>
          <w:numId w:val="35"/>
        </w:numPr>
        <w:shd w:val="clear" w:color="auto" w:fill="auto"/>
        <w:tabs>
          <w:tab w:pos="825" w:val="left"/>
        </w:tabs>
        <w:bidi w:val="0"/>
        <w:spacing w:before="0" w:after="0" w:line="313" w:lineRule="exact"/>
        <w:ind w:left="0" w:right="0"/>
        <w:jc w:val="both"/>
      </w:pPr>
      <w:bookmarkStart w:id="785" w:name="bookmark785"/>
      <w:bookmarkEnd w:id="785"/>
      <w:r>
        <w:rPr>
          <w:color w:val="000000"/>
          <w:spacing w:val="0"/>
          <w:w w:val="100"/>
          <w:position w:val="0"/>
        </w:rPr>
        <w:t>外币业务</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外币业务按业务发生日的即期汇率将外币金额折算为人民币入账。</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于资产负债表日，外币货币性项目采用资产负债表日的即期汇率折算为人民币，所产生的折算差额除了为购建或生产符 合资本化条件的资产而借入的外币借款产生的汇兑差额按资本化的原则处理外，直接计入当期损益。以历史成本计量的外币 非货币性项目，于资产负债表日采用交易发生日的即期汇率折算。</w:t>
      </w:r>
    </w:p>
    <w:p>
      <w:pPr>
        <w:pStyle w:val="Style33"/>
        <w:keepNext w:val="0"/>
        <w:keepLines w:val="0"/>
        <w:widowControl w:val="0"/>
        <w:numPr>
          <w:ilvl w:val="0"/>
          <w:numId w:val="35"/>
        </w:numPr>
        <w:shd w:val="clear" w:color="auto" w:fill="auto"/>
        <w:tabs>
          <w:tab w:pos="825" w:val="left"/>
        </w:tabs>
        <w:bidi w:val="0"/>
        <w:spacing w:before="0" w:after="0" w:line="313" w:lineRule="exact"/>
        <w:ind w:left="0" w:right="0"/>
        <w:jc w:val="both"/>
      </w:pPr>
      <w:bookmarkStart w:id="786" w:name="bookmark786"/>
      <w:bookmarkEnd w:id="786"/>
      <w:r>
        <w:rPr>
          <w:color w:val="000000"/>
          <w:spacing w:val="0"/>
          <w:w w:val="100"/>
          <w:position w:val="0"/>
        </w:rPr>
        <w:t>外币财务报表的折算</w:t>
      </w:r>
    </w:p>
    <w:p>
      <w:pPr>
        <w:pStyle w:val="Style33"/>
        <w:keepNext w:val="0"/>
        <w:keepLines w:val="0"/>
        <w:widowControl w:val="0"/>
        <w:shd w:val="clear" w:color="auto" w:fill="auto"/>
        <w:bidi w:val="0"/>
        <w:spacing w:before="0" w:after="380" w:line="313" w:lineRule="exact"/>
        <w:ind w:left="0" w:right="0"/>
        <w:jc w:val="both"/>
      </w:pPr>
      <w:r>
        <w:rPr>
          <w:color w:val="000000"/>
          <w:spacing w:val="0"/>
          <w:w w:val="100"/>
          <w:position w:val="0"/>
        </w:rPr>
        <w:t>以非记账本位币编制的资产负债表中的资产和负债项目，采用资产负债表日的即期汇率折算成记账本位币，所有者权益 中除未分配利润项目外，其他项目采用发生时的即期汇率折算。以非记账本位币编制的利润表中的收入与费用项目，采用交 易发生日的即期汇率折算成记账本位币。上述折算产生的外币报表折算差额，在其他综合收益中核算。以非记账本位币编制 的现金流量表中各项目的现金流量采用现金流量发生日的即期汇率折算成记账本位币。汇率变动对现金的影响额，在现金流 量表中单独列示。</w:t>
      </w:r>
    </w:p>
    <w:p>
      <w:pPr>
        <w:pStyle w:val="Style37"/>
        <w:keepNext/>
        <w:keepLines/>
        <w:widowControl w:val="0"/>
        <w:shd w:val="clear" w:color="auto" w:fill="auto"/>
        <w:tabs>
          <w:tab w:pos="461" w:val="left"/>
        </w:tabs>
        <w:bidi w:val="0"/>
        <w:spacing w:before="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9</w:t>
      </w:r>
      <w:bookmarkEnd w:id="789"/>
      <w:r>
        <w:rPr>
          <w:color w:val="000000"/>
          <w:spacing w:val="0"/>
          <w:w w:val="100"/>
          <w:position w:val="0"/>
        </w:rPr>
        <w:t>、</w:t>
        <w:tab/>
        <w:t>金融工具</w:t>
      </w:r>
      <w:bookmarkEnd w:id="787"/>
      <w:bookmarkEnd w:id="788"/>
      <w:bookmarkEnd w:id="790"/>
    </w:p>
    <w:p>
      <w:pPr>
        <w:pStyle w:val="Style33"/>
        <w:keepNext w:val="0"/>
        <w:keepLines w:val="0"/>
        <w:widowControl w:val="0"/>
        <w:numPr>
          <w:ilvl w:val="0"/>
          <w:numId w:val="37"/>
        </w:numPr>
        <w:shd w:val="clear" w:color="auto" w:fill="auto"/>
        <w:bidi w:val="0"/>
        <w:spacing w:before="0" w:after="0" w:line="240" w:lineRule="auto"/>
        <w:ind w:left="0" w:right="0" w:firstLine="480"/>
        <w:jc w:val="left"/>
      </w:pPr>
      <w:bookmarkStart w:id="791" w:name="bookmark791"/>
      <w:bookmarkEnd w:id="791"/>
      <w:r>
        <w:rPr>
          <w:color w:val="000000"/>
          <w:spacing w:val="0"/>
          <w:w w:val="100"/>
          <w:position w:val="0"/>
        </w:rPr>
        <w:t>金融工具的确认和终止确认</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本公司于成为金融工具合同的一方时确认一项金融资产或金融负债。</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金融资产满足下列条件之一的，终止确认：</w:t>
      </w:r>
    </w:p>
    <w:p>
      <w:pPr>
        <w:pStyle w:val="Style33"/>
        <w:keepNext w:val="0"/>
        <w:keepLines w:val="0"/>
        <w:widowControl w:val="0"/>
        <w:numPr>
          <w:ilvl w:val="0"/>
          <w:numId w:val="39"/>
        </w:numPr>
        <w:shd w:val="clear" w:color="auto" w:fill="auto"/>
        <w:tabs>
          <w:tab w:pos="686" w:val="left"/>
        </w:tabs>
        <w:bidi w:val="0"/>
        <w:spacing w:before="0" w:after="0" w:line="360" w:lineRule="auto"/>
        <w:ind w:left="0" w:right="0"/>
        <w:jc w:val="left"/>
      </w:pPr>
      <w:bookmarkStart w:id="792" w:name="bookmark792"/>
      <w:bookmarkEnd w:id="792"/>
      <w:r>
        <w:rPr>
          <w:color w:val="000000"/>
          <w:spacing w:val="0"/>
          <w:w w:val="100"/>
          <w:position w:val="0"/>
        </w:rPr>
        <w:t>收取该金融资产现金流量的合同权利终止；</w:t>
      </w:r>
    </w:p>
    <w:p>
      <w:pPr>
        <w:pStyle w:val="Style33"/>
        <w:keepNext w:val="0"/>
        <w:keepLines w:val="0"/>
        <w:widowControl w:val="0"/>
        <w:numPr>
          <w:ilvl w:val="0"/>
          <w:numId w:val="39"/>
        </w:numPr>
        <w:shd w:val="clear" w:color="auto" w:fill="auto"/>
        <w:tabs>
          <w:tab w:pos="700" w:val="left"/>
        </w:tabs>
        <w:bidi w:val="0"/>
        <w:spacing w:before="0" w:after="0" w:line="360" w:lineRule="auto"/>
        <w:ind w:left="0" w:right="0"/>
        <w:jc w:val="left"/>
      </w:pPr>
      <w:bookmarkStart w:id="793" w:name="bookmark793"/>
      <w:bookmarkEnd w:id="793"/>
      <w:r>
        <w:rPr>
          <w:color w:val="000000"/>
          <w:spacing w:val="0"/>
          <w:w w:val="100"/>
          <w:position w:val="0"/>
        </w:rPr>
        <w:t>该金融资产已转移，且符合《企业会计准则第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号一金融资产转移》规定的金融资产终止确认条件。</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金融负债的现时义务全部或部分已经解除的，终止确认该金融负债或其一部分。</w:t>
      </w:r>
    </w:p>
    <w:p>
      <w:pPr>
        <w:pStyle w:val="Style33"/>
        <w:keepNext w:val="0"/>
        <w:keepLines w:val="0"/>
        <w:widowControl w:val="0"/>
        <w:numPr>
          <w:ilvl w:val="0"/>
          <w:numId w:val="37"/>
        </w:numPr>
        <w:shd w:val="clear" w:color="auto" w:fill="auto"/>
        <w:tabs>
          <w:tab w:pos="825" w:val="left"/>
        </w:tabs>
        <w:bidi w:val="0"/>
        <w:spacing w:before="0" w:after="0" w:line="312" w:lineRule="exact"/>
        <w:ind w:left="0" w:right="0"/>
        <w:jc w:val="left"/>
      </w:pPr>
      <w:bookmarkStart w:id="794" w:name="bookmark794"/>
      <w:bookmarkEnd w:id="794"/>
      <w:r>
        <w:rPr>
          <w:color w:val="000000"/>
          <w:spacing w:val="0"/>
          <w:w w:val="100"/>
          <w:position w:val="0"/>
        </w:rPr>
        <w:t>金融资产的分类</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金融资产于初始确认时分类为：以公允价值计量且其变动计入当期损益的金融资产、应收款项、可供出售金融资产和持 有至到期投资。金融资产的分类取决于本公司对金融资产的持有意图和持有能力。</w:t>
      </w:r>
    </w:p>
    <w:p>
      <w:pPr>
        <w:pStyle w:val="Style33"/>
        <w:keepNext w:val="0"/>
        <w:keepLines w:val="0"/>
        <w:widowControl w:val="0"/>
        <w:numPr>
          <w:ilvl w:val="0"/>
          <w:numId w:val="41"/>
        </w:numPr>
        <w:shd w:val="clear" w:color="auto" w:fill="auto"/>
        <w:tabs>
          <w:tab w:pos="686" w:val="left"/>
        </w:tabs>
        <w:bidi w:val="0"/>
        <w:spacing w:before="0" w:after="0" w:line="360" w:lineRule="auto"/>
        <w:ind w:left="0" w:right="0"/>
        <w:jc w:val="left"/>
      </w:pPr>
      <w:bookmarkStart w:id="795" w:name="bookmark795"/>
      <w:bookmarkEnd w:id="795"/>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以公允价值计量且其变动计入当期损益的金融资产包括持有目的为短期内出售的金融资产，该资产在资产负债表中以交 易性金融资产列示。</w:t>
      </w:r>
    </w:p>
    <w:p>
      <w:pPr>
        <w:pStyle w:val="Style33"/>
        <w:keepNext w:val="0"/>
        <w:keepLines w:val="0"/>
        <w:widowControl w:val="0"/>
        <w:numPr>
          <w:ilvl w:val="0"/>
          <w:numId w:val="41"/>
        </w:numPr>
        <w:shd w:val="clear" w:color="auto" w:fill="auto"/>
        <w:tabs>
          <w:tab w:pos="700" w:val="left"/>
        </w:tabs>
        <w:bidi w:val="0"/>
        <w:spacing w:before="0" w:after="0" w:line="360" w:lineRule="auto"/>
        <w:ind w:left="0" w:right="0"/>
        <w:jc w:val="left"/>
      </w:pPr>
      <w:bookmarkStart w:id="796" w:name="bookmark796"/>
      <w:bookmarkEnd w:id="796"/>
      <w:r>
        <w:rPr>
          <w:color w:val="000000"/>
          <w:spacing w:val="0"/>
          <w:w w:val="100"/>
          <w:position w:val="0"/>
        </w:rPr>
        <w:t>应收款项</w:t>
      </w:r>
    </w:p>
    <w:p>
      <w:pPr>
        <w:pStyle w:val="Style33"/>
        <w:keepNext w:val="0"/>
        <w:keepLines w:val="0"/>
        <w:widowControl w:val="0"/>
        <w:shd w:val="clear" w:color="auto" w:fill="auto"/>
        <w:bidi w:val="0"/>
        <w:spacing w:before="0" w:after="140" w:line="317" w:lineRule="exact"/>
        <w:ind w:left="0" w:right="0"/>
        <w:jc w:val="left"/>
      </w:pPr>
      <w:r>
        <w:rPr>
          <w:color w:val="000000"/>
          <w:spacing w:val="0"/>
          <w:w w:val="100"/>
          <w:position w:val="0"/>
        </w:rPr>
        <w:t>应收款项是指在活跃市场中没有报价、回收金额固定或可确定的非衍生金融资产，包括应收账款、其他应收款和长期应 收款等。</w:t>
      </w:r>
    </w:p>
    <w:p>
      <w:pPr>
        <w:pStyle w:val="Style33"/>
        <w:keepNext w:val="0"/>
        <w:keepLines w:val="0"/>
        <w:widowControl w:val="0"/>
        <w:numPr>
          <w:ilvl w:val="0"/>
          <w:numId w:val="41"/>
        </w:numPr>
        <w:shd w:val="clear" w:color="auto" w:fill="auto"/>
        <w:tabs>
          <w:tab w:pos="700" w:val="left"/>
        </w:tabs>
        <w:bidi w:val="0"/>
        <w:spacing w:before="0" w:after="0" w:line="360" w:lineRule="auto"/>
        <w:ind w:left="0" w:right="0"/>
        <w:jc w:val="left"/>
      </w:pPr>
      <w:bookmarkStart w:id="797" w:name="bookmark797"/>
      <w:bookmarkEnd w:id="797"/>
      <w:r>
        <w:rPr>
          <w:color w:val="000000"/>
          <w:spacing w:val="0"/>
          <w:w w:val="100"/>
          <w:position w:val="0"/>
        </w:rPr>
        <w:t>可供出售金融资产</w:t>
      </w:r>
    </w:p>
    <w:p>
      <w:pPr>
        <w:pStyle w:val="Style33"/>
        <w:keepNext w:val="0"/>
        <w:keepLines w:val="0"/>
        <w:widowControl w:val="0"/>
        <w:shd w:val="clear" w:color="auto" w:fill="auto"/>
        <w:bidi w:val="0"/>
        <w:spacing w:before="0" w:after="140" w:line="302" w:lineRule="exact"/>
        <w:ind w:left="0" w:right="0"/>
        <w:jc w:val="left"/>
      </w:pPr>
      <w:r>
        <w:rPr>
          <w:color w:val="000000"/>
          <w:spacing w:val="0"/>
          <w:w w:val="100"/>
          <w:position w:val="0"/>
        </w:rPr>
        <w:t>可供出售金融资产包括初始确认时即被指定为可供出售的非衍生金融资产及未被划分为其他类的金融资产。自资产负债 表日起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个月内将出售的可供出售金融资产在资产负债表中列示为一年内到期的非流动资产。</w:t>
      </w:r>
    </w:p>
    <w:p>
      <w:pPr>
        <w:pStyle w:val="Style33"/>
        <w:keepNext w:val="0"/>
        <w:keepLines w:val="0"/>
        <w:widowControl w:val="0"/>
        <w:numPr>
          <w:ilvl w:val="0"/>
          <w:numId w:val="41"/>
        </w:numPr>
        <w:shd w:val="clear" w:color="auto" w:fill="auto"/>
        <w:tabs>
          <w:tab w:pos="700" w:val="left"/>
        </w:tabs>
        <w:bidi w:val="0"/>
        <w:spacing w:before="0" w:after="0" w:line="360" w:lineRule="auto"/>
        <w:ind w:left="0" w:right="0"/>
        <w:jc w:val="left"/>
      </w:pPr>
      <w:bookmarkStart w:id="798" w:name="bookmark798"/>
      <w:bookmarkEnd w:id="798"/>
      <w:r>
        <w:rPr>
          <w:color w:val="000000"/>
          <w:spacing w:val="0"/>
          <w:w w:val="100"/>
          <w:position w:val="0"/>
        </w:rPr>
        <w:t>持有至到期投资</w:t>
      </w:r>
    </w:p>
    <w:p>
      <w:pPr>
        <w:pStyle w:val="Style33"/>
        <w:keepNext w:val="0"/>
        <w:keepLines w:val="0"/>
        <w:widowControl w:val="0"/>
        <w:shd w:val="clear" w:color="auto" w:fill="auto"/>
        <w:bidi w:val="0"/>
        <w:spacing w:before="0" w:after="0" w:line="302" w:lineRule="exact"/>
        <w:ind w:left="0" w:right="0"/>
        <w:jc w:val="left"/>
      </w:pPr>
      <w:r>
        <w:rPr>
          <w:color w:val="000000"/>
          <w:spacing w:val="0"/>
          <w:w w:val="100"/>
          <w:position w:val="0"/>
        </w:rPr>
        <w:t>持有至到期投资是指到期日固定、回收金额固定或可确定，且管理层有明确意图和能力持有至到期的非衍生金融资产。 自资产负债表日起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个月内到期的持有至到期投资在资产负债表中列示为一年内到期的非流动资产。</w:t>
      </w:r>
    </w:p>
    <w:p>
      <w:pPr>
        <w:pStyle w:val="Style33"/>
        <w:keepNext w:val="0"/>
        <w:keepLines w:val="0"/>
        <w:widowControl w:val="0"/>
        <w:numPr>
          <w:ilvl w:val="0"/>
          <w:numId w:val="37"/>
        </w:numPr>
        <w:shd w:val="clear" w:color="auto" w:fill="auto"/>
        <w:tabs>
          <w:tab w:pos="825" w:val="left"/>
        </w:tabs>
        <w:bidi w:val="0"/>
        <w:spacing w:before="0" w:after="0" w:line="312" w:lineRule="exact"/>
        <w:ind w:left="0" w:right="0"/>
        <w:jc w:val="left"/>
      </w:pPr>
      <w:bookmarkStart w:id="799" w:name="bookmark799"/>
      <w:bookmarkEnd w:id="799"/>
      <w:r>
        <w:rPr>
          <w:color w:val="000000"/>
          <w:spacing w:val="0"/>
          <w:w w:val="100"/>
          <w:position w:val="0"/>
        </w:rPr>
        <w:t>金融资产的计量</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金融资产于本公司成为金融工具合同的一方时，按公允价值在资产负债表内确认。以公允价值计量且其变动计入当期损 益的金融资产，取得时发生的相关交易费用直接计入当期损益。其他金融资产的相关交易费用计入初始确认金额。</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以公允价值计量且其变动计入当期损益的金融资产和可供出售金融资产按照公允价值进行后续计量，但在活跃市场中没 有报价且其公允价值不能可靠计量的权益工具投资，按照成本计量；应收款项以及至到期投资采用实际利率法，以摊余成本 计量。</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以公允价值计量且其变动计入当期损益的金融资产的公允价值变动计入公允价值变动损益;在资产持有期间所取得的利 息或现金股利以及在处置时产生的处置损益，计入当期损益。</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除减值损失及外币货币性金融资产形成的汇兑损益外，可供出售金融资产公允价值变动计入所有者权益，待该金融资产 终止确认时，原直接计入权益的公允价值变动累计额转入当期损益。可供出售债务工具投资在持有期间按实际利率法计算利 息，计入投资收益；可供出售权益工具投资的现金股利，于被投资单位宣告发放股利时计入投资收益。</w:t>
      </w:r>
    </w:p>
    <w:p>
      <w:pPr>
        <w:pStyle w:val="Style33"/>
        <w:keepNext w:val="0"/>
        <w:keepLines w:val="0"/>
        <w:widowControl w:val="0"/>
        <w:numPr>
          <w:ilvl w:val="0"/>
          <w:numId w:val="37"/>
        </w:numPr>
        <w:shd w:val="clear" w:color="auto" w:fill="auto"/>
        <w:tabs>
          <w:tab w:pos="825" w:val="left"/>
        </w:tabs>
        <w:bidi w:val="0"/>
        <w:spacing w:before="0" w:after="0" w:line="312" w:lineRule="exact"/>
        <w:ind w:left="0" w:right="0"/>
        <w:jc w:val="left"/>
      </w:pPr>
      <w:bookmarkStart w:id="800" w:name="bookmark800"/>
      <w:bookmarkEnd w:id="800"/>
      <w:r>
        <w:rPr>
          <w:color w:val="000000"/>
          <w:spacing w:val="0"/>
          <w:w w:val="100"/>
          <w:position w:val="0"/>
        </w:rPr>
        <w:t>金融资产转移的确认依据和计量方法</w:t>
      </w:r>
    </w:p>
    <w:p>
      <w:pPr>
        <w:pStyle w:val="Style33"/>
        <w:keepNext w:val="0"/>
        <w:keepLines w:val="0"/>
        <w:widowControl w:val="0"/>
        <w:shd w:val="clear" w:color="auto" w:fill="auto"/>
        <w:bidi w:val="0"/>
        <w:spacing w:before="0" w:after="0" w:line="317" w:lineRule="exact"/>
        <w:ind w:left="0" w:right="0"/>
        <w:jc w:val="left"/>
      </w:pPr>
      <w:r>
        <w:rPr>
          <w:color w:val="000000"/>
          <w:spacing w:val="0"/>
          <w:w w:val="100"/>
          <w:position w:val="0"/>
        </w:rPr>
        <w:t>公司已将金融资产所有权上几乎所有的风险和报酬转移给转入方的，终止确认该金融资产；保留了金融资产所有权上几 乎所有的风险和报酬的，不终止确认该金融资产。</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金融资产整体转移满足终止确认条件的，将下列两项金额的差额计入当期损益：</w:t>
      </w:r>
    </w:p>
    <w:p>
      <w:pPr>
        <w:pStyle w:val="Style33"/>
        <w:keepNext w:val="0"/>
        <w:keepLines w:val="0"/>
        <w:widowControl w:val="0"/>
        <w:numPr>
          <w:ilvl w:val="0"/>
          <w:numId w:val="43"/>
        </w:numPr>
        <w:shd w:val="clear" w:color="auto" w:fill="auto"/>
        <w:tabs>
          <w:tab w:pos="686" w:val="left"/>
        </w:tabs>
        <w:bidi w:val="0"/>
        <w:spacing w:before="0" w:after="0" w:line="360" w:lineRule="auto"/>
        <w:ind w:left="0" w:right="0"/>
        <w:jc w:val="left"/>
      </w:pPr>
      <w:bookmarkStart w:id="801" w:name="bookmark801"/>
      <w:bookmarkEnd w:id="801"/>
      <w:r>
        <w:rPr>
          <w:color w:val="000000"/>
          <w:spacing w:val="0"/>
          <w:w w:val="100"/>
          <w:position w:val="0"/>
        </w:rPr>
        <w:t>所转移金融资产的账面价值；</w:t>
      </w:r>
    </w:p>
    <w:p>
      <w:pPr>
        <w:pStyle w:val="Style33"/>
        <w:keepNext w:val="0"/>
        <w:keepLines w:val="0"/>
        <w:widowControl w:val="0"/>
        <w:numPr>
          <w:ilvl w:val="0"/>
          <w:numId w:val="43"/>
        </w:numPr>
        <w:shd w:val="clear" w:color="auto" w:fill="auto"/>
        <w:tabs>
          <w:tab w:pos="670" w:val="left"/>
        </w:tabs>
        <w:bidi w:val="0"/>
        <w:spacing w:before="0" w:after="0" w:line="326" w:lineRule="exact"/>
        <w:ind w:left="0" w:right="0"/>
        <w:jc w:val="left"/>
      </w:pPr>
      <w:bookmarkStart w:id="802" w:name="bookmark802"/>
      <w:bookmarkEnd w:id="802"/>
      <w:r>
        <w:rPr>
          <w:color w:val="000000"/>
          <w:spacing w:val="0"/>
          <w:w w:val="100"/>
          <w:position w:val="0"/>
        </w:rPr>
        <w:t>因转移而收到的对价，与原直接计入所有者权益的公允价值变动累计额(涉及转移的金融资产为可供出售金融资产的 情形)之和。</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因金融资产转移获得了新金融资产或承担了新金融负债的，在转移日按照公允价值确认该金融资产或金融负债(包括看 涨期权、看跌期权、担保负债、远期合同、互换等)，并将该金融资产扣除金融负债后的净额作为上述对价的组成部分。</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公司与金融资产转入方签订服务合同提供相关服务的(包括收取该金融资产的现金流量，并将所收取的现金流量交付给 </w:t>
      </w:r>
      <w:r>
        <w:rPr>
          <w:color w:val="000000"/>
          <w:spacing w:val="0"/>
          <w:w w:val="100"/>
          <w:position w:val="0"/>
        </w:rPr>
        <w:t>指定的资金保管机构等），就该服务合同确认一项服务</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资产或服务负债。服务负债应当按照公允价值进行初始计量，并作为上述对价的组成部分。</w:t>
      </w:r>
    </w:p>
    <w:p>
      <w:pPr>
        <w:pStyle w:val="Style33"/>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金融资产部分转移满足终止确认条件的，将所转移金融资产整体的账面价值，在终止确认部分和未终止确认部分（在此 种情况下，所保留的服务资产视同未终止确认金融资产的一部分）之间，按照各自的相对公允价值进行分摊，并将下列两项 金额的差额计入当期损益：</w:t>
      </w:r>
    </w:p>
    <w:p>
      <w:pPr>
        <w:pStyle w:val="Style33"/>
        <w:keepNext w:val="0"/>
        <w:keepLines w:val="0"/>
        <w:widowControl w:val="0"/>
        <w:numPr>
          <w:ilvl w:val="0"/>
          <w:numId w:val="45"/>
        </w:numPr>
        <w:shd w:val="clear" w:color="auto" w:fill="auto"/>
        <w:tabs>
          <w:tab w:pos="636" w:val="left"/>
        </w:tabs>
        <w:bidi w:val="0"/>
        <w:spacing w:before="0" w:after="0" w:line="360" w:lineRule="auto"/>
        <w:ind w:left="0" w:right="0" w:firstLine="360"/>
        <w:jc w:val="both"/>
      </w:pPr>
      <w:bookmarkStart w:id="803" w:name="bookmark803"/>
      <w:bookmarkEnd w:id="803"/>
      <w:r>
        <w:rPr>
          <w:color w:val="000000"/>
          <w:spacing w:val="0"/>
          <w:w w:val="100"/>
          <w:position w:val="0"/>
        </w:rPr>
        <w:t>终止确认部分的账面价值；</w:t>
      </w:r>
    </w:p>
    <w:p>
      <w:pPr>
        <w:pStyle w:val="Style33"/>
        <w:keepNext w:val="0"/>
        <w:keepLines w:val="0"/>
        <w:widowControl w:val="0"/>
        <w:numPr>
          <w:ilvl w:val="0"/>
          <w:numId w:val="45"/>
        </w:numPr>
        <w:shd w:val="clear" w:color="auto" w:fill="auto"/>
        <w:tabs>
          <w:tab w:pos="636" w:val="left"/>
        </w:tabs>
        <w:bidi w:val="0"/>
        <w:spacing w:before="0" w:after="0" w:line="331" w:lineRule="exact"/>
        <w:ind w:left="0" w:right="0" w:firstLine="360"/>
        <w:jc w:val="both"/>
      </w:pPr>
      <w:bookmarkStart w:id="804" w:name="bookmark804"/>
      <w:bookmarkEnd w:id="804"/>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原直接计入所有者权益的公允价值变动累计额中对应终止确认部分的金额，按照金融资产终止确认部分和未终止确认部 分的相对公允价值，对该累计额进行分摊后确定。</w:t>
      </w:r>
    </w:p>
    <w:p>
      <w:pPr>
        <w:pStyle w:val="Style33"/>
        <w:keepNext w:val="0"/>
        <w:keepLines w:val="0"/>
        <w:widowControl w:val="0"/>
        <w:shd w:val="clear" w:color="auto" w:fill="auto"/>
        <w:tabs>
          <w:tab w:pos="775" w:val="left"/>
        </w:tabs>
        <w:bidi w:val="0"/>
        <w:spacing w:before="0" w:after="0" w:line="312" w:lineRule="exact"/>
        <w:ind w:left="0" w:right="0" w:firstLine="36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金融负债的分类</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金融负债于初始确认时分类为：以公允价值计量且其变动计入当期损益的金融负债和其他金融负债。以公允价值计量且 其变动计入当期损益的金融负债，包括交易性金融负债和初始确认时指定为以公允价值计量且其变动计入当期损益的金融负 债。</w:t>
      </w:r>
    </w:p>
    <w:p>
      <w:pPr>
        <w:pStyle w:val="Style33"/>
        <w:keepNext w:val="0"/>
        <w:keepLines w:val="0"/>
        <w:widowControl w:val="0"/>
        <w:shd w:val="clear" w:color="auto" w:fill="auto"/>
        <w:tabs>
          <w:tab w:pos="775" w:val="left"/>
        </w:tabs>
        <w:bidi w:val="0"/>
        <w:spacing w:before="0" w:after="0" w:line="313" w:lineRule="exact"/>
        <w:ind w:left="0" w:right="0" w:firstLine="36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金融负债的计量</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金融负债于本公司成为金融工具合同的一方时，按公允价值在资产负债表内确认。以公允价值计量且其变动计入当期损 益的金融负债，取得时发生的相关交易费用直接计入当期损益；其他金融负债的相关交易费用计入初始确认金额。</w:t>
      </w:r>
    </w:p>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以公允价值计量且其变动计入当期损益的金融负债，按照公允价值后续计量，且不扣除将来结清金融负债时可能发生的 交易费用。其他金融负债，采用实际利率法，按照摊余成本进行后续计量。</w:t>
      </w:r>
    </w:p>
    <w:p>
      <w:pPr>
        <w:pStyle w:val="Style33"/>
        <w:keepNext w:val="0"/>
        <w:keepLines w:val="0"/>
        <w:widowControl w:val="0"/>
        <w:shd w:val="clear" w:color="auto" w:fill="auto"/>
        <w:tabs>
          <w:tab w:pos="775" w:val="left"/>
        </w:tabs>
        <w:bidi w:val="0"/>
        <w:spacing w:before="0" w:after="0" w:line="313" w:lineRule="exact"/>
        <w:ind w:left="0" w:right="0" w:firstLine="36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金融资产和金融负债的公允价值的确定方法</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存在活跃市场的金融资产或金融负债，采用活跃市场中的报价确定其公允价值。金融工具不存在活跃市场的，采用估值 技术确定其公允价值，估值技术包括参考熟悉情况并自愿交易的各方最近进行的市场交易中使用的价格、参照实质上相同的 其他金融工具的当前公允价值、现金流量折现法和期权定价模型等。</w:t>
      </w:r>
    </w:p>
    <w:p>
      <w:pPr>
        <w:pStyle w:val="Style33"/>
        <w:keepNext w:val="0"/>
        <w:keepLines w:val="0"/>
        <w:widowControl w:val="0"/>
        <w:shd w:val="clear" w:color="auto" w:fill="auto"/>
        <w:tabs>
          <w:tab w:pos="775" w:val="left"/>
        </w:tabs>
        <w:bidi w:val="0"/>
        <w:spacing w:before="0" w:after="0" w:line="313" w:lineRule="exact"/>
        <w:ind w:left="0" w:right="0" w:firstLine="36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金融资产减值测试方法及会计处理方法</w:t>
      </w:r>
    </w:p>
    <w:p>
      <w:pPr>
        <w:pStyle w:val="Style3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以摊余成本计量的金融资产发生减值时，按预计未来现金流量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现值低于账面价值的差 额，计提减值准备。如果有客观证据表明该金融资产价值已恢复，且客观上与确认该损失后发生的事项有关，原确认的减值 损失予以转回，计入当期损益。</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当可供出售金融资产的公允价值发生较大幅度或非暂时性下降，原直接计入所有者权益的因公允价值下降形成的累计损 失计入减值损失。对已确认减值损失的可供出售债务工具投资，在期后公允价值上升且客观上与确认原减值损失确认后发生 的事项有关的，原确认的减值损失予以转回，计入当期损益。对已确认减值损失的可供出售权益工具投资，在期后公允价值 上升且客观上与确认原减值损失后发生的事项有关的，原确认的减值损失予以转回，直接计入所有者权益。在活跃市场中没 有报价且其公允价值不能可靠计量的权益工具投资发生的减值损失，如果在以后期间价值得以恢复，也不予转回。</w:t>
      </w:r>
    </w:p>
    <w:p>
      <w:pPr>
        <w:pStyle w:val="Style33"/>
        <w:keepNext w:val="0"/>
        <w:keepLines w:val="0"/>
        <w:widowControl w:val="0"/>
        <w:shd w:val="clear" w:color="auto" w:fill="auto"/>
        <w:bidi w:val="0"/>
        <w:spacing w:before="0" w:after="140" w:line="313" w:lineRule="exact"/>
        <w:ind w:left="0" w:right="0" w:firstLine="360"/>
        <w:jc w:val="both"/>
      </w:pPr>
      <w:r>
        <w:rPr>
          <w:color w:val="000000"/>
          <w:spacing w:val="0"/>
          <w:w w:val="100"/>
          <w:position w:val="0"/>
        </w:rPr>
        <w:t>可供出售金融资产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权益工具投资减值认定标准：</w:t>
      </w:r>
    </w:p>
    <w:tbl>
      <w:tblPr>
        <w:tblOverlap w:val="never"/>
        <w:jc w:val="center"/>
        <w:tblLayout w:type="fixed"/>
      </w:tblPr>
      <w:tblGrid>
        <w:gridCol w:w="2698"/>
        <w:gridCol w:w="7238"/>
      </w:tblGrid>
      <w:tr>
        <w:trPr>
          <w:trHeight w:val="6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下跌的具体量化标准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当公允价值低于其初始投资成本超过</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低于其初始投资成本持续时间超过</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w:t>
            </w:r>
          </w:p>
        </w:tc>
      </w:tr>
      <w:tr>
        <w:trPr>
          <w:trHeight w:val="34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成本的计算方法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成本指权益工具投资依据准则规定确定的账面初始投资成本扣除已收回或摊销金额</w:t>
            </w:r>
          </w:p>
        </w:tc>
      </w:tr>
      <w:tr>
        <w:trPr>
          <w:trHeight w:val="6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期末公允价值的确定方法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存在活跃市场的按期末市场公开价格确定；不存在活跃市场的按照类似金融资产当时的市场 收益率对未来现金流量进行折现确定为公允价值</w:t>
            </w:r>
          </w:p>
        </w:tc>
      </w:tr>
      <w:tr>
        <w:trPr>
          <w:trHeight w:val="35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持续下跌期间的确定依据</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连续下跌或在下跌趋势持续期间反弹上扬幅度低于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，反弹持续时间未超过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个月的均作</w:t>
            </w:r>
          </w:p>
        </w:tc>
      </w:tr>
    </w:tbl>
    <w:p>
      <w:pPr>
        <w:widowControl w:val="0"/>
        <w:spacing w:line="1" w:lineRule="exact"/>
      </w:pPr>
      <w:r>
        <w:br w:type="page"/>
      </w:r>
    </w:p>
    <w:tbl>
      <w:tblPr>
        <w:tblOverlap w:val="never"/>
        <w:jc w:val="center"/>
        <w:tblLayout w:type="fixed"/>
      </w:tblPr>
      <w:tblGrid>
        <w:gridCol w:w="2698"/>
        <w:gridCol w:w="7238"/>
      </w:tblGrid>
      <w:tr>
        <w:trPr>
          <w:trHeight w:val="35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为持续下跌期间</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42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809"/>
      <w:bookmarkEnd w:id="810"/>
      <w:bookmarkEnd w:id="812"/>
    </w:p>
    <w:p>
      <w:pPr>
        <w:pStyle w:val="Style42"/>
        <w:keepNext/>
        <w:keepLines/>
        <w:widowControl w:val="0"/>
        <w:shd w:val="clear" w:color="auto" w:fill="auto"/>
        <w:bidi w:val="0"/>
        <w:spacing w:before="0" w:after="320" w:line="240" w:lineRule="auto"/>
        <w:ind w:left="0" w:right="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13"/>
      <w:bookmarkEnd w:id="814"/>
      <w:bookmarkEnd w:id="816"/>
    </w:p>
    <w:tbl>
      <w:tblPr>
        <w:tblOverlap w:val="never"/>
        <w:jc w:val="center"/>
        <w:tblLayout w:type="fixed"/>
      </w:tblPr>
      <w:tblGrid>
        <w:gridCol w:w="3974"/>
        <w:gridCol w:w="5606"/>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对于单项金额重大的应收款项（应收账款金额在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万元以上、其他应 收款金额在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万元以上），当存在客观证据表明本公司将无法按应收款 项的原有条款收回所有款项时，确认相应的坏账准备。</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根据该款项预计未来现金流量现值低于其账面价值的差额，单独进行减 值测试，计提坏账准备。</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w:t>
      </w:r>
      <w:bookmarkEnd w:id="819"/>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17"/>
      <w:bookmarkEnd w:id="818"/>
      <w:bookmarkEnd w:id="82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按账龄进行组合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采用账龄分析法</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关联方、押金备用金的组合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r>
    </w:tbl>
    <w:p>
      <w:pPr>
        <w:widowControl w:val="0"/>
        <w:spacing w:after="159" w:line="1" w:lineRule="exact"/>
      </w:pP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2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本公司及下属制造业板块子公司：</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1"/>
        <w:keepNext w:val="0"/>
        <w:keepLines w:val="0"/>
        <w:widowControl w:val="0"/>
        <w:shd w:val="clear" w:color="auto" w:fill="auto"/>
        <w:bidi w:val="0"/>
        <w:spacing w:before="0" w:after="0" w:line="240" w:lineRule="auto"/>
        <w:ind w:left="374" w:right="0" w:firstLine="0"/>
        <w:jc w:val="left"/>
      </w:pPr>
      <w:r>
        <w:rPr>
          <w:color w:val="000000"/>
          <w:spacing w:val="0"/>
          <w:w w:val="100"/>
          <w:position w:val="0"/>
        </w:rPr>
        <w:t>本公司下属软件和信息技术服务板块子公司:</w:t>
      </w:r>
    </w:p>
    <w:p>
      <w:pPr>
        <w:widowControl w:val="0"/>
        <w:spacing w:after="159" w:line="1" w:lineRule="exact"/>
      </w:pPr>
    </w:p>
    <w:p>
      <w:pPr>
        <w:widowControl w:val="0"/>
        <w:spacing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组合中，采用余额百分比法计提坏账准备的:</w:t>
      </w:r>
    </w:p>
    <w:p>
      <w:pPr>
        <w:pStyle w:val="Style33"/>
        <w:keepNext w:val="0"/>
        <w:keepLines w:val="0"/>
        <w:widowControl w:val="0"/>
        <w:shd w:val="clear" w:color="auto" w:fill="auto"/>
        <w:bidi w:val="0"/>
        <w:spacing w:before="0" w:after="2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jc w:val="left"/>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34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5"/>
        </w:numPr>
        <w:shd w:val="clear" w:color="auto" w:fill="auto"/>
        <w:bidi w:val="0"/>
        <w:spacing w:before="0" w:after="340" w:line="240" w:lineRule="auto"/>
        <w:ind w:left="0" w:right="0" w:firstLine="560"/>
        <w:jc w:val="left"/>
      </w:pPr>
      <w:bookmarkStart w:id="821" w:name="bookmark821"/>
      <w:bookmarkStart w:id="822" w:name="bookmark822"/>
      <w:bookmarkStart w:id="823" w:name="bookmark823"/>
      <w:bookmarkStart w:id="824" w:name="bookmark824"/>
      <w:bookmarkEnd w:id="823"/>
      <w:r>
        <w:rPr>
          <w:color w:val="000000"/>
          <w:spacing w:val="0"/>
          <w:w w:val="100"/>
          <w:position w:val="0"/>
        </w:rPr>
        <w:t>单项金额不重大但单独计提坏账准备的应收款项</w:t>
      </w:r>
      <w:bookmarkEnd w:id="821"/>
      <w:bookmarkEnd w:id="822"/>
      <w:bookmarkEnd w:id="824"/>
    </w:p>
    <w:tbl>
      <w:tblPr>
        <w:tblOverlap w:val="never"/>
        <w:jc w:val="center"/>
        <w:tblLayout w:type="fixed"/>
      </w:tblPr>
      <w:tblGrid>
        <w:gridCol w:w="2414"/>
        <w:gridCol w:w="7166"/>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对于单项金额虽不重大的应收款项，当存在客观证据表明本公司将无法按应收款项的原有 条款收回所有款项时，确认相应的坏账准备。</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根据该款项预计未来现金流量现值低于其账面价值的差额，单独进行减值测试，计提坏账 准备。</w:t>
            </w:r>
          </w:p>
        </w:tc>
      </w:tr>
    </w:tbl>
    <w:p>
      <w:pPr>
        <w:widowControl w:val="0"/>
        <w:spacing w:after="339" w:line="1" w:lineRule="exact"/>
      </w:pPr>
    </w:p>
    <w:p>
      <w:pPr>
        <w:pStyle w:val="Style37"/>
        <w:keepNext/>
        <w:keepLines/>
        <w:widowControl w:val="0"/>
        <w:shd w:val="clear" w:color="auto" w:fill="auto"/>
        <w:bidi w:val="0"/>
        <w:spacing w:before="0" w:after="240" w:line="240" w:lineRule="auto"/>
        <w:ind w:left="0" w:right="0"/>
        <w:jc w:val="left"/>
      </w:pPr>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825"/>
      <w:bookmarkEnd w:id="826"/>
      <w:bookmarkEnd w:id="827"/>
    </w:p>
    <w:p>
      <w:pPr>
        <w:pStyle w:val="Style33"/>
        <w:keepNext w:val="0"/>
        <w:keepLines w:val="0"/>
        <w:widowControl w:val="0"/>
        <w:shd w:val="clear" w:color="auto" w:fill="auto"/>
        <w:bidi w:val="0"/>
        <w:spacing w:before="0" w:after="40" w:line="311" w:lineRule="exact"/>
        <w:ind w:left="0" w:right="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40" w:line="311" w:lineRule="exact"/>
        <w:ind w:left="0" w:right="0"/>
        <w:jc w:val="both"/>
      </w:pPr>
      <w:r>
        <w:rPr>
          <w:color w:val="000000"/>
          <w:spacing w:val="0"/>
          <w:w w:val="100"/>
          <w:position w:val="0"/>
        </w:rPr>
        <w:t>否</w:t>
      </w:r>
    </w:p>
    <w:p>
      <w:pPr>
        <w:pStyle w:val="Style33"/>
        <w:keepNext w:val="0"/>
        <w:keepLines w:val="0"/>
        <w:widowControl w:val="0"/>
        <w:numPr>
          <w:ilvl w:val="0"/>
          <w:numId w:val="47"/>
        </w:numPr>
        <w:shd w:val="clear" w:color="auto" w:fill="auto"/>
        <w:tabs>
          <w:tab w:pos="825" w:val="left"/>
        </w:tabs>
        <w:bidi w:val="0"/>
        <w:spacing w:before="0" w:after="40" w:line="311" w:lineRule="exact"/>
        <w:ind w:left="0" w:right="0"/>
        <w:jc w:val="both"/>
      </w:pPr>
      <w:bookmarkStart w:id="828" w:name="bookmark828"/>
      <w:bookmarkEnd w:id="828"/>
      <w:r>
        <w:rPr>
          <w:color w:val="000000"/>
          <w:spacing w:val="0"/>
          <w:w w:val="100"/>
          <w:position w:val="0"/>
        </w:rPr>
        <w:t>存货的类别</w:t>
      </w:r>
    </w:p>
    <w:p>
      <w:pPr>
        <w:pStyle w:val="Style33"/>
        <w:keepNext w:val="0"/>
        <w:keepLines w:val="0"/>
        <w:widowControl w:val="0"/>
        <w:shd w:val="clear" w:color="auto" w:fill="auto"/>
        <w:bidi w:val="0"/>
        <w:spacing w:before="0" w:after="40" w:line="311" w:lineRule="exact"/>
        <w:ind w:left="0" w:right="0"/>
        <w:jc w:val="both"/>
      </w:pPr>
      <w:r>
        <w:rPr>
          <w:color w:val="000000"/>
          <w:spacing w:val="0"/>
          <w:w w:val="100"/>
          <w:position w:val="0"/>
        </w:rPr>
        <w:t>存货包括原材料、在产品、产成品和周转材料等，按成本与可变现净值孰低列示。</w:t>
      </w:r>
    </w:p>
    <w:p>
      <w:pPr>
        <w:pStyle w:val="Style33"/>
        <w:keepNext w:val="0"/>
        <w:keepLines w:val="0"/>
        <w:widowControl w:val="0"/>
        <w:numPr>
          <w:ilvl w:val="0"/>
          <w:numId w:val="47"/>
        </w:numPr>
        <w:shd w:val="clear" w:color="auto" w:fill="auto"/>
        <w:tabs>
          <w:tab w:pos="825" w:val="left"/>
        </w:tabs>
        <w:bidi w:val="0"/>
        <w:spacing w:before="0" w:after="40" w:line="311" w:lineRule="exact"/>
        <w:ind w:left="0" w:right="0"/>
        <w:jc w:val="both"/>
      </w:pPr>
      <w:bookmarkStart w:id="829" w:name="bookmark829"/>
      <w:bookmarkEnd w:id="829"/>
      <w:r>
        <w:rPr>
          <w:color w:val="000000"/>
          <w:spacing w:val="0"/>
          <w:w w:val="100"/>
          <w:position w:val="0"/>
        </w:rPr>
        <w:t>发出存货的计价方法</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存货发出时的成本按加权平均法核算，产成品和在产品成本包括原材料、直接人工以及在正常生产能力下按照一定方法 分配的制造费用。周转材料包括低值易耗品和包装物等。</w:t>
      </w:r>
    </w:p>
    <w:p>
      <w:pPr>
        <w:pStyle w:val="Style33"/>
        <w:keepNext w:val="0"/>
        <w:keepLines w:val="0"/>
        <w:widowControl w:val="0"/>
        <w:numPr>
          <w:ilvl w:val="0"/>
          <w:numId w:val="47"/>
        </w:numPr>
        <w:shd w:val="clear" w:color="auto" w:fill="auto"/>
        <w:tabs>
          <w:tab w:pos="825" w:val="left"/>
        </w:tabs>
        <w:bidi w:val="0"/>
        <w:spacing w:before="0" w:after="40" w:line="311" w:lineRule="exact"/>
        <w:ind w:left="0" w:right="0"/>
        <w:jc w:val="both"/>
      </w:pPr>
      <w:bookmarkStart w:id="830" w:name="bookmark830"/>
      <w:bookmarkEnd w:id="830"/>
      <w:r>
        <w:rPr>
          <w:color w:val="000000"/>
          <w:spacing w:val="0"/>
          <w:w w:val="100"/>
          <w:position w:val="0"/>
        </w:rPr>
        <w:t>确定不同类别存货可变现净值的依据</w:t>
      </w:r>
    </w:p>
    <w:p>
      <w:pPr>
        <w:pStyle w:val="Style33"/>
        <w:keepNext w:val="0"/>
        <w:keepLines w:val="0"/>
        <w:widowControl w:val="0"/>
        <w:shd w:val="clear" w:color="auto" w:fill="auto"/>
        <w:bidi w:val="0"/>
        <w:spacing w:before="0" w:after="40" w:line="310" w:lineRule="exact"/>
        <w:ind w:left="0" w:right="0"/>
        <w:jc w:val="both"/>
      </w:pPr>
      <w:r>
        <w:rPr>
          <w:color w:val="000000"/>
          <w:spacing w:val="0"/>
          <w:w w:val="100"/>
          <w:position w:val="0"/>
        </w:rPr>
        <w:t>存货成本高于其可变现净值的，计提存货跌价准备，计入当期损益。可变现净值，是指在日常活动中，存货的估计售价 减去至完工时估计将要发生的成本、估计的销售费用以及相关税费后的金额。公司确定存货的可变现净值，以取得的确凿证 据为基础，并且考虑持有存货的目的、资产负债表日后事项的影响等因素。</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为生产而持有的材料等，用其生产的产成品的可变现净值高于成本的，该材料仍然按照成本计量；材料价格的下降表明 产成品的可变现净值低于成本的，该材料按照可变现净值计量。</w:t>
      </w:r>
    </w:p>
    <w:p>
      <w:pPr>
        <w:pStyle w:val="Style33"/>
        <w:keepNext w:val="0"/>
        <w:keepLines w:val="0"/>
        <w:widowControl w:val="0"/>
        <w:shd w:val="clear" w:color="auto" w:fill="auto"/>
        <w:bidi w:val="0"/>
        <w:spacing w:before="0" w:after="40" w:line="307" w:lineRule="exact"/>
        <w:ind w:left="0" w:right="0"/>
        <w:jc w:val="both"/>
      </w:pPr>
      <w:r>
        <w:rPr>
          <w:color w:val="000000"/>
          <w:spacing w:val="0"/>
          <w:w w:val="100"/>
          <w:position w:val="0"/>
        </w:rPr>
        <w:t>为执行销售合同或者劳务合同而持有的存货，其可变现净值以合同价格为基础计算。持有存货的数量多于销售合同订购 数量的，超出部分的存货的可变现净值以一般销售价格为基础计算。</w:t>
      </w:r>
    </w:p>
    <w:p>
      <w:pPr>
        <w:pStyle w:val="Style33"/>
        <w:keepNext w:val="0"/>
        <w:keepLines w:val="0"/>
        <w:widowControl w:val="0"/>
        <w:numPr>
          <w:ilvl w:val="0"/>
          <w:numId w:val="47"/>
        </w:numPr>
        <w:shd w:val="clear" w:color="auto" w:fill="auto"/>
        <w:tabs>
          <w:tab w:pos="825" w:val="left"/>
        </w:tabs>
        <w:bidi w:val="0"/>
        <w:spacing w:before="0" w:after="40" w:line="311" w:lineRule="exact"/>
        <w:ind w:left="0" w:right="0"/>
        <w:jc w:val="left"/>
      </w:pPr>
      <w:bookmarkStart w:id="831" w:name="bookmark831"/>
      <w:bookmarkEnd w:id="831"/>
      <w:r>
        <w:rPr>
          <w:color w:val="000000"/>
          <w:spacing w:val="0"/>
          <w:w w:val="100"/>
          <w:position w:val="0"/>
        </w:rPr>
        <w:t>存货的盘存制度</w:t>
      </w:r>
    </w:p>
    <w:p>
      <w:pPr>
        <w:pStyle w:val="Style33"/>
        <w:keepNext w:val="0"/>
        <w:keepLines w:val="0"/>
        <w:widowControl w:val="0"/>
        <w:shd w:val="clear" w:color="auto" w:fill="auto"/>
        <w:bidi w:val="0"/>
        <w:spacing w:before="0" w:after="40" w:line="311" w:lineRule="exact"/>
        <w:ind w:left="0" w:right="0"/>
        <w:jc w:val="left"/>
      </w:pPr>
      <w:r>
        <w:rPr>
          <w:color w:val="000000"/>
          <w:spacing w:val="0"/>
          <w:w w:val="100"/>
          <w:position w:val="0"/>
        </w:rPr>
        <w:t>存货盘存制度采用永续盘存制。</w:t>
      </w:r>
    </w:p>
    <w:p>
      <w:pPr>
        <w:pStyle w:val="Style33"/>
        <w:keepNext w:val="0"/>
        <w:keepLines w:val="0"/>
        <w:widowControl w:val="0"/>
        <w:numPr>
          <w:ilvl w:val="0"/>
          <w:numId w:val="47"/>
        </w:numPr>
        <w:shd w:val="clear" w:color="auto" w:fill="auto"/>
        <w:tabs>
          <w:tab w:pos="825" w:val="left"/>
        </w:tabs>
        <w:bidi w:val="0"/>
        <w:spacing w:before="0" w:after="40" w:line="311" w:lineRule="exact"/>
        <w:ind w:left="0" w:right="0"/>
        <w:jc w:val="left"/>
      </w:pPr>
      <w:bookmarkStart w:id="832" w:name="bookmark832"/>
      <w:bookmarkEnd w:id="832"/>
      <w:r>
        <w:rPr>
          <w:color w:val="000000"/>
          <w:spacing w:val="0"/>
          <w:w w:val="100"/>
          <w:position w:val="0"/>
        </w:rPr>
        <w:t>低值易耗品和包装物的摊销方法</w:t>
      </w:r>
    </w:p>
    <w:p>
      <w:pPr>
        <w:pStyle w:val="Style33"/>
        <w:keepNext w:val="0"/>
        <w:keepLines w:val="0"/>
        <w:widowControl w:val="0"/>
        <w:shd w:val="clear" w:color="auto" w:fill="auto"/>
        <w:bidi w:val="0"/>
        <w:spacing w:before="0" w:after="40" w:line="311" w:lineRule="exact"/>
        <w:ind w:left="0" w:right="0"/>
        <w:jc w:val="left"/>
      </w:pPr>
      <w:r>
        <w:rPr>
          <w:color w:val="000000"/>
          <w:spacing w:val="0"/>
          <w:w w:val="100"/>
          <w:position w:val="0"/>
        </w:rPr>
        <w:t>低值易耗品在领用时采用一次转销法核算成本。</w:t>
      </w:r>
    </w:p>
    <w:p>
      <w:pPr>
        <w:pStyle w:val="Style33"/>
        <w:keepNext w:val="0"/>
        <w:keepLines w:val="0"/>
        <w:widowControl w:val="0"/>
        <w:shd w:val="clear" w:color="auto" w:fill="auto"/>
        <w:bidi w:val="0"/>
        <w:spacing w:before="0" w:after="400" w:line="311" w:lineRule="exact"/>
        <w:ind w:left="0" w:right="0"/>
        <w:jc w:val="left"/>
      </w:pPr>
      <w:r>
        <w:rPr>
          <w:color w:val="000000"/>
          <w:spacing w:val="0"/>
          <w:w w:val="100"/>
          <w:position w:val="0"/>
        </w:rPr>
        <w:t>包装物在领用时采用一次转销法核算成本。</w:t>
      </w:r>
    </w:p>
    <w:p>
      <w:pPr>
        <w:pStyle w:val="Style37"/>
        <w:keepNext/>
        <w:keepLines/>
        <w:widowControl w:val="0"/>
        <w:shd w:val="clear" w:color="auto" w:fill="auto"/>
        <w:bidi w:val="0"/>
        <w:spacing w:before="0" w:after="400" w:line="240" w:lineRule="auto"/>
        <w:ind w:left="0" w:right="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2</w:t>
      </w:r>
      <w:r>
        <w:rPr>
          <w:color w:val="000000"/>
          <w:spacing w:val="0"/>
          <w:w w:val="100"/>
          <w:position w:val="0"/>
        </w:rPr>
        <w:t>、划分为持有待售资产</w:t>
      </w:r>
      <w:bookmarkEnd w:id="833"/>
      <w:bookmarkEnd w:id="834"/>
      <w:bookmarkEnd w:id="836"/>
    </w:p>
    <w:p>
      <w:pPr>
        <w:pStyle w:val="Style33"/>
        <w:keepNext w:val="0"/>
        <w:keepLines w:val="0"/>
        <w:widowControl w:val="0"/>
        <w:shd w:val="clear" w:color="auto" w:fill="auto"/>
        <w:bidi w:val="0"/>
        <w:spacing w:before="0" w:after="140" w:line="240" w:lineRule="auto"/>
        <w:ind w:left="0" w:right="0"/>
        <w:jc w:val="left"/>
      </w:pPr>
      <w:r>
        <w:rPr>
          <w:color w:val="000000"/>
          <w:spacing w:val="0"/>
          <w:w w:val="100"/>
          <w:position w:val="0"/>
        </w:rPr>
        <w:t>同时满足下列条件的资产，确认为持有待售资产：</w:t>
      </w:r>
    </w:p>
    <w:p>
      <w:pPr>
        <w:pStyle w:val="Style33"/>
        <w:keepNext w:val="0"/>
        <w:keepLines w:val="0"/>
        <w:widowControl w:val="0"/>
        <w:numPr>
          <w:ilvl w:val="0"/>
          <w:numId w:val="49"/>
        </w:numPr>
        <w:shd w:val="clear" w:color="auto" w:fill="auto"/>
        <w:tabs>
          <w:tab w:pos="729" w:val="left"/>
        </w:tabs>
        <w:bidi w:val="0"/>
        <w:spacing w:before="0" w:after="140" w:line="240" w:lineRule="auto"/>
        <w:ind w:left="0" w:right="0"/>
        <w:jc w:val="left"/>
      </w:pPr>
      <w:bookmarkStart w:id="837" w:name="bookmark837"/>
      <w:bookmarkEnd w:id="837"/>
      <w:r>
        <w:rPr>
          <w:color w:val="000000"/>
          <w:spacing w:val="0"/>
          <w:w w:val="100"/>
          <w:position w:val="0"/>
        </w:rPr>
        <w:t>该资产必须在其当期状况下仅根据出售此类资产的通常和惯用条款即可立即出售;</w:t>
      </w:r>
    </w:p>
    <w:p>
      <w:pPr>
        <w:pStyle w:val="Style33"/>
        <w:keepNext w:val="0"/>
        <w:keepLines w:val="0"/>
        <w:widowControl w:val="0"/>
        <w:numPr>
          <w:ilvl w:val="0"/>
          <w:numId w:val="49"/>
        </w:numPr>
        <w:shd w:val="clear" w:color="auto" w:fill="auto"/>
        <w:tabs>
          <w:tab w:pos="748" w:val="left"/>
        </w:tabs>
        <w:bidi w:val="0"/>
        <w:spacing w:before="0" w:after="140" w:line="240" w:lineRule="auto"/>
        <w:ind w:left="0" w:right="0"/>
        <w:jc w:val="left"/>
      </w:pPr>
      <w:bookmarkStart w:id="838" w:name="bookmark838"/>
      <w:bookmarkEnd w:id="838"/>
      <w:r>
        <w:rPr>
          <w:color w:val="000000"/>
          <w:spacing w:val="0"/>
          <w:w w:val="100"/>
          <w:position w:val="0"/>
        </w:rPr>
        <w:t>公司已经就处置该部分资产作出决议；</w:t>
      </w:r>
    </w:p>
    <w:p>
      <w:pPr>
        <w:pStyle w:val="Style33"/>
        <w:keepNext w:val="0"/>
        <w:keepLines w:val="0"/>
        <w:widowControl w:val="0"/>
        <w:numPr>
          <w:ilvl w:val="0"/>
          <w:numId w:val="49"/>
        </w:numPr>
        <w:shd w:val="clear" w:color="auto" w:fill="auto"/>
        <w:tabs>
          <w:tab w:pos="738" w:val="left"/>
        </w:tabs>
        <w:bidi w:val="0"/>
        <w:spacing w:before="0" w:after="140" w:line="240" w:lineRule="auto"/>
        <w:ind w:left="0" w:right="0"/>
        <w:jc w:val="left"/>
      </w:pPr>
      <w:bookmarkStart w:id="839" w:name="bookmark839"/>
      <w:bookmarkEnd w:id="839"/>
      <w:r>
        <w:rPr>
          <w:color w:val="000000"/>
          <w:spacing w:val="0"/>
          <w:w w:val="100"/>
          <w:position w:val="0"/>
        </w:rPr>
        <w:t>公司已经与受让方签订了不可撤销的转让协议；</w:t>
      </w:r>
    </w:p>
    <w:p>
      <w:pPr>
        <w:pStyle w:val="Style33"/>
        <w:keepNext w:val="0"/>
        <w:keepLines w:val="0"/>
        <w:widowControl w:val="0"/>
        <w:numPr>
          <w:ilvl w:val="0"/>
          <w:numId w:val="49"/>
        </w:numPr>
        <w:shd w:val="clear" w:color="auto" w:fill="auto"/>
        <w:tabs>
          <w:tab w:pos="748" w:val="left"/>
        </w:tabs>
        <w:bidi w:val="0"/>
        <w:spacing w:before="0" w:after="40" w:line="240" w:lineRule="auto"/>
        <w:ind w:left="0" w:right="0"/>
        <w:jc w:val="left"/>
      </w:pPr>
      <w:bookmarkStart w:id="840" w:name="bookmark840"/>
      <w:bookmarkEnd w:id="840"/>
      <w:r>
        <w:rPr>
          <w:color w:val="000000"/>
          <w:spacing w:val="0"/>
          <w:w w:val="100"/>
          <w:position w:val="0"/>
        </w:rPr>
        <w:t>该项转让将在一年内完成。</w:t>
      </w:r>
    </w:p>
    <w:p>
      <w:pPr>
        <w:pStyle w:val="Style37"/>
        <w:keepNext/>
        <w:keepLines/>
        <w:widowControl w:val="0"/>
        <w:shd w:val="clear" w:color="auto" w:fill="auto"/>
        <w:bidi w:val="0"/>
        <w:spacing w:before="0" w:after="280" w:line="240" w:lineRule="auto"/>
        <w:ind w:left="0" w:right="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41"/>
      <w:bookmarkEnd w:id="842"/>
      <w:bookmarkEnd w:id="844"/>
    </w:p>
    <w:p>
      <w:pPr>
        <w:pStyle w:val="Style33"/>
        <w:keepNext w:val="0"/>
        <w:keepLines w:val="0"/>
        <w:widowControl w:val="0"/>
        <w:numPr>
          <w:ilvl w:val="0"/>
          <w:numId w:val="51"/>
        </w:numPr>
        <w:shd w:val="clear" w:color="auto" w:fill="auto"/>
        <w:tabs>
          <w:tab w:pos="777" w:val="left"/>
        </w:tabs>
        <w:bidi w:val="0"/>
        <w:spacing w:before="0" w:after="0" w:line="314" w:lineRule="exact"/>
        <w:ind w:left="0" w:right="0"/>
        <w:jc w:val="both"/>
      </w:pPr>
      <w:bookmarkStart w:id="845" w:name="bookmark845"/>
      <w:bookmarkEnd w:id="845"/>
      <w:r>
        <w:rPr>
          <w:color w:val="000000"/>
          <w:spacing w:val="0"/>
          <w:w w:val="100"/>
          <w:position w:val="0"/>
        </w:rPr>
        <w:t>共同控制、重大影响的判断标准</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按照相关约定对某项安排所共有的控制，并且该安排的相关活动必须经过分享控制权的参与方一致同意后才能决策，则 视为共同控制。如果存在两个或两个以上的参与方组合能够集体控制某项安排的，不视为共同控制。</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对被投资单位的财务和经营政策有参与决策的权力，但并不能够控制或者与其他方一起共同控制这些政策的制定，则视 为对被投资单位实施重大影响。</w:t>
      </w:r>
    </w:p>
    <w:p>
      <w:pPr>
        <w:pStyle w:val="Style33"/>
        <w:keepNext w:val="0"/>
        <w:keepLines w:val="0"/>
        <w:widowControl w:val="0"/>
        <w:numPr>
          <w:ilvl w:val="0"/>
          <w:numId w:val="51"/>
        </w:numPr>
        <w:shd w:val="clear" w:color="auto" w:fill="auto"/>
        <w:tabs>
          <w:tab w:pos="777" w:val="left"/>
        </w:tabs>
        <w:bidi w:val="0"/>
        <w:spacing w:before="0" w:after="0" w:line="314" w:lineRule="exact"/>
        <w:ind w:left="0" w:right="0"/>
        <w:jc w:val="both"/>
      </w:pPr>
      <w:bookmarkStart w:id="846" w:name="bookmark846"/>
      <w:bookmarkEnd w:id="846"/>
      <w:r>
        <w:rPr>
          <w:color w:val="000000"/>
          <w:spacing w:val="0"/>
          <w:w w:val="100"/>
          <w:position w:val="0"/>
        </w:rPr>
        <w:t>初始投资成本确定</w:t>
      </w:r>
    </w:p>
    <w:p>
      <w:pPr>
        <w:pStyle w:val="Style33"/>
        <w:keepNext w:val="0"/>
        <w:keepLines w:val="0"/>
        <w:widowControl w:val="0"/>
        <w:shd w:val="clear" w:color="auto" w:fill="auto"/>
        <w:bidi w:val="0"/>
        <w:spacing w:before="0" w:after="0" w:line="322" w:lineRule="exact"/>
        <w:ind w:left="0" w:right="0"/>
        <w:jc w:val="both"/>
      </w:pPr>
      <w:r>
        <w:rPr>
          <w:color w:val="000000"/>
          <w:spacing w:val="0"/>
          <w:w w:val="100"/>
          <w:position w:val="0"/>
        </w:rPr>
        <w:t>企业合并形成的长期股权投资，按照本附注</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同一控制下和非同一控制下企业合并的会计处理方法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的相关内容确认 初始投资成本；除企业合并形成的长期股权投资以外，其他方式取得的长期股权投资，按照下述方法确认其初始投资成本：</w:t>
      </w:r>
    </w:p>
    <w:p>
      <w:pPr>
        <w:pStyle w:val="Style33"/>
        <w:keepNext w:val="0"/>
        <w:keepLines w:val="0"/>
        <w:widowControl w:val="0"/>
        <w:numPr>
          <w:ilvl w:val="0"/>
          <w:numId w:val="53"/>
        </w:numPr>
        <w:shd w:val="clear" w:color="auto" w:fill="auto"/>
        <w:tabs>
          <w:tab w:pos="613" w:val="left"/>
        </w:tabs>
        <w:bidi w:val="0"/>
        <w:spacing w:before="0" w:after="0" w:line="319" w:lineRule="exact"/>
        <w:ind w:left="0" w:right="0"/>
        <w:jc w:val="both"/>
      </w:pPr>
      <w:bookmarkStart w:id="847" w:name="bookmark847"/>
      <w:bookmarkEnd w:id="847"/>
      <w:r>
        <w:rPr>
          <w:color w:val="000000"/>
          <w:spacing w:val="0"/>
          <w:w w:val="100"/>
          <w:position w:val="0"/>
        </w:rPr>
        <w:t>以支付现金取得的长期股权投资，应当按照实际支付的购买价款作为初始投资成本。初始投资成本包括与取得长期股 权投资直接相关的费用、税金及其他必要支出。</w:t>
      </w:r>
    </w:p>
    <w:p>
      <w:pPr>
        <w:pStyle w:val="Style33"/>
        <w:keepNext w:val="0"/>
        <w:keepLines w:val="0"/>
        <w:widowControl w:val="0"/>
        <w:numPr>
          <w:ilvl w:val="0"/>
          <w:numId w:val="53"/>
        </w:numPr>
        <w:shd w:val="clear" w:color="auto" w:fill="auto"/>
        <w:tabs>
          <w:tab w:pos="622" w:val="left"/>
        </w:tabs>
        <w:bidi w:val="0"/>
        <w:spacing w:before="0" w:after="0" w:line="319" w:lineRule="exact"/>
        <w:ind w:left="0" w:right="0"/>
        <w:jc w:val="both"/>
      </w:pPr>
      <w:bookmarkStart w:id="848" w:name="bookmark848"/>
      <w:bookmarkEnd w:id="848"/>
      <w:r>
        <w:rPr>
          <w:color w:val="000000"/>
          <w:spacing w:val="0"/>
          <w:w w:val="100"/>
          <w:position w:val="0"/>
        </w:rPr>
        <w:t>以发行权益性证券取得的长期股权投资，应当按照发行权益性证券的公允价值作为初始投资成本。与发行权益行证券 直接相关的费用，应当按照《企业会计准则第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号——金融工具列报》的有关规定确定。</w:t>
      </w:r>
    </w:p>
    <w:p>
      <w:pPr>
        <w:pStyle w:val="Style33"/>
        <w:keepNext w:val="0"/>
        <w:keepLines w:val="0"/>
        <w:widowControl w:val="0"/>
        <w:numPr>
          <w:ilvl w:val="0"/>
          <w:numId w:val="53"/>
        </w:numPr>
        <w:shd w:val="clear" w:color="auto" w:fill="auto"/>
        <w:tabs>
          <w:tab w:pos="627" w:val="left"/>
        </w:tabs>
        <w:bidi w:val="0"/>
        <w:spacing w:before="0" w:after="140" w:line="317" w:lineRule="exact"/>
        <w:ind w:left="0" w:right="0"/>
        <w:jc w:val="both"/>
      </w:pPr>
      <w:bookmarkStart w:id="849" w:name="bookmark849"/>
      <w:bookmarkEnd w:id="849"/>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33"/>
        <w:keepNext w:val="0"/>
        <w:keepLines w:val="0"/>
        <w:widowControl w:val="0"/>
        <w:numPr>
          <w:ilvl w:val="0"/>
          <w:numId w:val="53"/>
        </w:numPr>
        <w:shd w:val="clear" w:color="auto" w:fill="auto"/>
        <w:tabs>
          <w:tab w:pos="652" w:val="left"/>
        </w:tabs>
        <w:bidi w:val="0"/>
        <w:spacing w:before="0" w:after="0" w:line="360" w:lineRule="auto"/>
        <w:ind w:left="0" w:right="0"/>
        <w:jc w:val="both"/>
      </w:pPr>
      <w:bookmarkStart w:id="850" w:name="bookmark850"/>
      <w:bookmarkEnd w:id="850"/>
      <w:r>
        <w:rPr>
          <w:color w:val="000000"/>
          <w:spacing w:val="0"/>
          <w:w w:val="100"/>
          <w:position w:val="0"/>
        </w:rPr>
        <w:t>通过债务重组取得的长期股权投资，其初始投资成本按照公允价值为基础确定。</w:t>
      </w:r>
    </w:p>
    <w:p>
      <w:pPr>
        <w:pStyle w:val="Style33"/>
        <w:keepNext w:val="0"/>
        <w:keepLines w:val="0"/>
        <w:widowControl w:val="0"/>
        <w:numPr>
          <w:ilvl w:val="0"/>
          <w:numId w:val="51"/>
        </w:numPr>
        <w:shd w:val="clear" w:color="auto" w:fill="auto"/>
        <w:tabs>
          <w:tab w:pos="777" w:val="left"/>
        </w:tabs>
        <w:bidi w:val="0"/>
        <w:spacing w:before="0" w:after="140" w:line="314" w:lineRule="exact"/>
        <w:ind w:left="0" w:right="0"/>
        <w:jc w:val="both"/>
      </w:pPr>
      <w:bookmarkStart w:id="851" w:name="bookmark851"/>
      <w:bookmarkEnd w:id="851"/>
      <w:r>
        <w:rPr>
          <w:color w:val="000000"/>
          <w:spacing w:val="0"/>
          <w:w w:val="100"/>
          <w:position w:val="0"/>
        </w:rPr>
        <w:t>后续计量及损益确认方法</w:t>
      </w:r>
    </w:p>
    <w:p>
      <w:pPr>
        <w:pStyle w:val="Style33"/>
        <w:keepNext w:val="0"/>
        <w:keepLines w:val="0"/>
        <w:widowControl w:val="0"/>
        <w:numPr>
          <w:ilvl w:val="0"/>
          <w:numId w:val="55"/>
        </w:numPr>
        <w:shd w:val="clear" w:color="auto" w:fill="auto"/>
        <w:tabs>
          <w:tab w:pos="637" w:val="left"/>
        </w:tabs>
        <w:bidi w:val="0"/>
        <w:spacing w:before="0" w:after="0" w:line="360" w:lineRule="auto"/>
        <w:ind w:left="0" w:right="0"/>
        <w:jc w:val="both"/>
      </w:pPr>
      <w:bookmarkStart w:id="852" w:name="bookmark852"/>
      <w:bookmarkEnd w:id="852"/>
      <w:r>
        <w:rPr>
          <w:color w:val="000000"/>
          <w:spacing w:val="0"/>
          <w:w w:val="100"/>
          <w:position w:val="0"/>
        </w:rPr>
        <w:t>成本法后续计量</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公司能够对被投资单位实施控制的长期股权投资采用成本法核算，长期股权投资按照初始投资成本计价。追加或收回投 资调整长期股权投资的成本。被投资单位宣告分派的现金股利或利润，确认为当期投资收益。</w:t>
      </w:r>
    </w:p>
    <w:p>
      <w:pPr>
        <w:pStyle w:val="Style33"/>
        <w:keepNext w:val="0"/>
        <w:keepLines w:val="0"/>
        <w:widowControl w:val="0"/>
        <w:numPr>
          <w:ilvl w:val="0"/>
          <w:numId w:val="55"/>
        </w:numPr>
        <w:shd w:val="clear" w:color="auto" w:fill="auto"/>
        <w:tabs>
          <w:tab w:pos="652" w:val="left"/>
        </w:tabs>
        <w:bidi w:val="0"/>
        <w:spacing w:before="0" w:after="0" w:line="360" w:lineRule="auto"/>
        <w:ind w:left="0" w:right="0"/>
        <w:jc w:val="both"/>
      </w:pPr>
      <w:bookmarkStart w:id="853" w:name="bookmark853"/>
      <w:bookmarkEnd w:id="853"/>
      <w:r>
        <w:rPr>
          <w:color w:val="000000"/>
          <w:spacing w:val="0"/>
          <w:w w:val="100"/>
          <w:position w:val="0"/>
        </w:rPr>
        <w:t>权益法后续计量</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公司对联营企业和合营企业的长期股权投资，采用权益法核算，长期股权投资的初始投资成本大于投资时应享有被投资 单位可辨认净资产公允价值份额的，不调整长期股权投资的初始投资成本；长期股权投资的初始投资成本小于投资时应享有 被投资单位可辨认净资产公允价值份额的，其差额计入当期损益，同时调整长期股权投资的成本。</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采用权益法核算时，投资方取得长期股权投资后，按照应享有或应分担的被投资单位实现的净损益和其他综合收益的份 额，分别确认投资收益和其他综合收益，同时调整长期股权投资的账面价值；投资方按照被投资单位宣告分派的利润或现金 股利计算应享有的部分，相应减少长期股权投资的账面价值；投资方对于被投资单位除净损益、其他综合收益和利润分配以 外所有者权益的其他变动，调整长期股权投资的账面价值并计入所有者权益。投资方在确认应享有被投资单位净损益的份额 时，以取得投资时被投资单位可辨认净资产的公允价值为基础，对被投资单位的净利润进行调整后确认。被投资单位采用的 会计政策及会计期间与投资方不一致的，按照投资方的会计政策及会计期间对被投资单位的财务报表进行调整，并据以确认 投资收益和其他综合收益等。</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投资方确认被投资单位发生的净亏损，以长期股权投资的账面价值以及其他实质上构成对被投资单位净投资的长期权益 减记至零为限，投资方负有承担额外损失义务的除外。被投资单位以后实现净利润的，投资方在其收益分享额弥补未确认的 亏损分担额后，恢复确认收益分享额。</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投资方计算确认应享有或应分担被投资单位的净损益时，与联营企业、合营企业之间发生的未实现内部交易损益按照应 享有的比例计算归属于投资方的部分，予以抵销，在此基础上确认投资收益。投资方与被投资单位发生的未实现内部交易损 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号——资产减值》等的有关规定属于资产减值损失的，全额确认。</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投资方对联营企业的权益性投资，其中一部分通过风险投资机构、共同基金、信托公司或包括投连险基金在内的类似主 体间接持有的，无论以上主体是否对这部分投资具有重大影响，投资方都按照金融工具政策的有关规定，对间接持有的该部 分投资选择以公允价值计量且其变动计入损益，并对其余部分采用权益法核算。</w:t>
      </w:r>
    </w:p>
    <w:p>
      <w:pPr>
        <w:pStyle w:val="Style33"/>
        <w:keepNext w:val="0"/>
        <w:keepLines w:val="0"/>
        <w:widowControl w:val="0"/>
        <w:numPr>
          <w:ilvl w:val="0"/>
          <w:numId w:val="55"/>
        </w:numPr>
        <w:shd w:val="clear" w:color="auto" w:fill="auto"/>
        <w:tabs>
          <w:tab w:pos="659" w:val="left"/>
        </w:tabs>
        <w:bidi w:val="0"/>
        <w:spacing w:before="0" w:after="40" w:line="312" w:lineRule="exact"/>
        <w:ind w:left="0" w:right="0"/>
        <w:jc w:val="both"/>
      </w:pPr>
      <w:bookmarkStart w:id="854" w:name="bookmark854"/>
      <w:bookmarkEnd w:id="854"/>
      <w:r>
        <w:rPr>
          <w:color w:val="000000"/>
          <w:spacing w:val="0"/>
          <w:w w:val="100"/>
          <w:position w:val="0"/>
        </w:rPr>
        <w:t>因追加投资等原因能够对被投资单位施加重大影响或实施共同控制但不构成控制的处理</w:t>
      </w:r>
    </w:p>
    <w:p>
      <w:pPr>
        <w:pStyle w:val="Style33"/>
        <w:keepNext w:val="0"/>
        <w:keepLines w:val="0"/>
        <w:widowControl w:val="0"/>
        <w:shd w:val="clear" w:color="auto" w:fill="auto"/>
        <w:bidi w:val="0"/>
        <w:spacing w:before="0" w:after="40" w:line="314" w:lineRule="exact"/>
        <w:ind w:left="0" w:right="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号——金融工具确认和计量》确定的原持有的股权投资的公允价值加上新增投资成本之和， 作为改按权益法核算的初始投资成本。原持有的股权投资分类为可供出售金融资产的，其公允价值与账面价值之间的差额， 以及原计入其他综合收益的累计公允价值变动转入改按权益法核算的当期损益。</w:t>
      </w:r>
    </w:p>
    <w:p>
      <w:pPr>
        <w:pStyle w:val="Style33"/>
        <w:keepNext w:val="0"/>
        <w:keepLines w:val="0"/>
        <w:widowControl w:val="0"/>
        <w:numPr>
          <w:ilvl w:val="0"/>
          <w:numId w:val="55"/>
        </w:numPr>
        <w:shd w:val="clear" w:color="auto" w:fill="auto"/>
        <w:tabs>
          <w:tab w:pos="668" w:val="left"/>
        </w:tabs>
        <w:bidi w:val="0"/>
        <w:spacing w:before="0" w:after="40" w:line="312" w:lineRule="exact"/>
        <w:ind w:left="0" w:right="0"/>
        <w:jc w:val="both"/>
      </w:pPr>
      <w:bookmarkStart w:id="855" w:name="bookmark855"/>
      <w:bookmarkEnd w:id="855"/>
      <w:r>
        <w:rPr>
          <w:color w:val="000000"/>
          <w:spacing w:val="0"/>
          <w:w w:val="100"/>
          <w:position w:val="0"/>
        </w:rPr>
        <w:t>处置部分股权的处理</w:t>
      </w:r>
    </w:p>
    <w:p>
      <w:pPr>
        <w:pStyle w:val="Style33"/>
        <w:keepNext w:val="0"/>
        <w:keepLines w:val="0"/>
        <w:widowControl w:val="0"/>
        <w:shd w:val="clear" w:color="auto" w:fill="auto"/>
        <w:bidi w:val="0"/>
        <w:spacing w:before="0" w:after="40" w:line="307" w:lineRule="exact"/>
        <w:ind w:left="0" w:right="0"/>
        <w:jc w:val="both"/>
      </w:pPr>
      <w:r>
        <w:rPr>
          <w:color w:val="000000"/>
          <w:spacing w:val="0"/>
          <w:w w:val="100"/>
          <w:position w:val="0"/>
        </w:rPr>
        <w:t>因处置部分股权投资等原因丧失了对被投资单位的共同控制或重大影响的，处置后的剩余股权改按本附注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的政策核算，其在丧失共同控制或重大影响之日的公允价值与账面价值之间的差额计入当期损益。原股权投资因采用权益法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w:t>
      </w:r>
    </w:p>
    <w:p>
      <w:pPr>
        <w:pStyle w:val="Style33"/>
        <w:keepNext w:val="0"/>
        <w:keepLines w:val="0"/>
        <w:widowControl w:val="0"/>
        <w:shd w:val="clear" w:color="auto" w:fill="auto"/>
        <w:bidi w:val="0"/>
        <w:spacing w:before="0" w:after="40" w:line="313" w:lineRule="exact"/>
        <w:ind w:left="0" w:right="0"/>
        <w:jc w:val="both"/>
      </w:pPr>
      <w:r>
        <w:rPr>
          <w:color w:val="000000"/>
          <w:spacing w:val="0"/>
          <w:w w:val="100"/>
          <w:position w:val="0"/>
        </w:rPr>
        <w:t>因处置部分权益性投资等原因丧失了对被投资单位的控制的，在编制个别财务报表时，处置后的剩余股权能够对被投资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的有关政策进行会计处理，其在丧失 控制之日的公允价值与账面价值间的差额计入当期损益。在编制合并财务报表时，按照本附注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的相关内容处理。</w:t>
      </w:r>
    </w:p>
    <w:p>
      <w:pPr>
        <w:pStyle w:val="Style33"/>
        <w:keepNext w:val="0"/>
        <w:keepLines w:val="0"/>
        <w:widowControl w:val="0"/>
        <w:numPr>
          <w:ilvl w:val="0"/>
          <w:numId w:val="55"/>
        </w:numPr>
        <w:shd w:val="clear" w:color="auto" w:fill="auto"/>
        <w:tabs>
          <w:tab w:pos="668" w:val="left"/>
        </w:tabs>
        <w:bidi w:val="0"/>
        <w:spacing w:before="0" w:after="40" w:line="312" w:lineRule="exact"/>
        <w:ind w:left="0" w:right="0"/>
        <w:jc w:val="both"/>
      </w:pPr>
      <w:bookmarkStart w:id="856" w:name="bookmark856"/>
      <w:bookmarkEnd w:id="856"/>
      <w:r>
        <w:rPr>
          <w:color w:val="000000"/>
          <w:spacing w:val="0"/>
          <w:w w:val="100"/>
          <w:position w:val="0"/>
        </w:rPr>
        <w:t>对联营企业或合营企业的权益性投资全部或部分分类为持有待售资产的处理</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分类为持有待售资产的对联营企业或合营企业的权益性投资，以账面价值与公允价值减去处置费用孰低的金额列示，公 允价值减去处置费用低于原账面价值的金额，确认为资产减值损失。对于未划分为持有待售资产的剩余权益性投资，采用权 益法进行会计处理。已划分为持有待售的对联营企业或合营企业的权益性投资，不再符合持有待售资产分类条件的，从被分 类为持有待售资产之日起采用权益法进行追溯调整。分类为持有待售期间的财务报表作相应调整。</w:t>
      </w:r>
    </w:p>
    <w:p>
      <w:pPr>
        <w:pStyle w:val="Style33"/>
        <w:keepNext w:val="0"/>
        <w:keepLines w:val="0"/>
        <w:widowControl w:val="0"/>
        <w:numPr>
          <w:ilvl w:val="0"/>
          <w:numId w:val="55"/>
        </w:numPr>
        <w:shd w:val="clear" w:color="auto" w:fill="auto"/>
        <w:tabs>
          <w:tab w:pos="668" w:val="left"/>
        </w:tabs>
        <w:bidi w:val="0"/>
        <w:spacing w:before="0" w:after="40" w:line="312" w:lineRule="exact"/>
        <w:ind w:left="0" w:right="0"/>
        <w:jc w:val="both"/>
      </w:pPr>
      <w:bookmarkStart w:id="857" w:name="bookmark857"/>
      <w:bookmarkEnd w:id="857"/>
      <w:r>
        <w:rPr>
          <w:color w:val="000000"/>
          <w:spacing w:val="0"/>
          <w:w w:val="100"/>
          <w:position w:val="0"/>
        </w:rPr>
        <w:t>处置长期股权投资的处理</w:t>
      </w:r>
    </w:p>
    <w:p>
      <w:pPr>
        <w:pStyle w:val="Style33"/>
        <w:keepNext w:val="0"/>
        <w:keepLines w:val="0"/>
        <w:widowControl w:val="0"/>
        <w:shd w:val="clear" w:color="auto" w:fill="auto"/>
        <w:bidi w:val="0"/>
        <w:spacing w:before="0" w:after="380" w:line="305" w:lineRule="exact"/>
        <w:ind w:left="0" w:right="0"/>
        <w:jc w:val="both"/>
      </w:pPr>
      <w:r>
        <w:rPr>
          <w:color w:val="000000"/>
          <w:spacing w:val="0"/>
          <w:w w:val="100"/>
          <w:position w:val="0"/>
        </w:rPr>
        <w:t>处置长期股权投资，其账面价值与实际取得价款之间的差额，计入当期损益。采用权益法核算的长期股权投资，在处置 该项投资时，采用与被投资单位直接处置相关资产或负债相同的基础，按相应比例对原计入其他综合收益的部分进行会计处 理。</w:t>
      </w:r>
    </w:p>
    <w:p>
      <w:pPr>
        <w:pStyle w:val="Style37"/>
        <w:keepNext/>
        <w:keepLines/>
        <w:widowControl w:val="0"/>
        <w:shd w:val="clear" w:color="auto" w:fill="auto"/>
        <w:bidi w:val="0"/>
        <w:spacing w:before="0" w:after="280" w:line="240" w:lineRule="auto"/>
        <w:ind w:left="0" w:right="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858"/>
      <w:bookmarkEnd w:id="859"/>
      <w:bookmarkEnd w:id="861"/>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投资性房地产计量模式</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成本法计量</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折旧或摊销方法</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投资性房地产包括已出租持有并准备增值后转让的土地使用权以及已出租的建筑物，以实际成本进行初始计量。与投资 性房地产有关的后续支出，在相关的经济利益很可能流入本公司且其成本能够可靠的计量时，计入投资性房地产成本；否则， 在发生时计入当期损益。</w:t>
      </w:r>
    </w:p>
    <w:p>
      <w:pPr>
        <w:pStyle w:val="Style33"/>
        <w:keepNext w:val="0"/>
        <w:keepLines w:val="0"/>
        <w:widowControl w:val="0"/>
        <w:shd w:val="clear" w:color="auto" w:fill="auto"/>
        <w:bidi w:val="0"/>
        <w:spacing w:before="0" w:after="160" w:line="317" w:lineRule="exact"/>
        <w:ind w:left="0" w:right="0"/>
        <w:jc w:val="both"/>
      </w:pPr>
      <w:r>
        <w:rPr>
          <w:color w:val="000000"/>
          <w:spacing w:val="0"/>
          <w:w w:val="100"/>
          <w:position w:val="0"/>
        </w:rPr>
        <w:t>本公司采用成本模式对所有投资性房地产进行后续计量，按其预计使用寿命及净残值率对建筑物和土地使用权计提折旧 或摊销。投资性房地产的预计使用寿命、净残值率及年折旧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率列示如下：</w:t>
      </w:r>
    </w:p>
    <w:tbl>
      <w:tblPr>
        <w:tblOverlap w:val="never"/>
        <w:jc w:val="center"/>
        <w:tblLayout w:type="fixed"/>
      </w:tblPr>
      <w:tblGrid>
        <w:gridCol w:w="2424"/>
        <w:gridCol w:w="2117"/>
        <w:gridCol w:w="2270"/>
        <w:gridCol w:w="2558"/>
      </w:tblGrid>
      <w:tr>
        <w:trPr>
          <w:trHeight w:val="33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预计使用寿命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预计净残值率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率</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62"/>
      <w:bookmarkEnd w:id="863"/>
      <w:bookmarkEnd w:id="865"/>
    </w:p>
    <w:p>
      <w:pPr>
        <w:pStyle w:val="Style42"/>
        <w:keepNext/>
        <w:keepLines/>
        <w:widowControl w:val="0"/>
        <w:shd w:val="clear" w:color="auto" w:fill="auto"/>
        <w:bidi w:val="0"/>
        <w:spacing w:before="0" w:after="380" w:line="240" w:lineRule="auto"/>
        <w:ind w:left="0" w:right="0" w:firstLine="440"/>
        <w:jc w:val="both"/>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6"/>
      <w:bookmarkEnd w:id="867"/>
      <w:bookmarkEnd w:id="869"/>
    </w:p>
    <w:p>
      <w:pPr>
        <w:pStyle w:val="Style33"/>
        <w:keepNext w:val="0"/>
        <w:keepLines w:val="0"/>
        <w:widowControl w:val="0"/>
        <w:shd w:val="clear" w:color="auto" w:fill="auto"/>
        <w:bidi w:val="0"/>
        <w:spacing w:before="0" w:after="380" w:line="240" w:lineRule="auto"/>
        <w:ind w:left="0" w:right="0"/>
        <w:jc w:val="both"/>
      </w:pPr>
      <w:r>
        <w:rPr>
          <w:color w:val="000000"/>
          <w:spacing w:val="0"/>
          <w:w w:val="100"/>
          <w:position w:val="0"/>
        </w:rPr>
        <w:t xml:space="preserve">固定资产是指为生产商品、提供劳务、出租或经营管理而持有的，使用寿命超过一个会计年度的有形资产。固定资产同 </w:t>
      </w:r>
      <w:r>
        <w:rPr>
          <w:color w:val="000000"/>
          <w:spacing w:val="0"/>
          <w:w w:val="100"/>
          <w:position w:val="0"/>
        </w:rPr>
        <w:t>时满足下列条件的，才能予以确认：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 量。</w:t>
      </w:r>
    </w:p>
    <w:p>
      <w:pPr>
        <w:pStyle w:val="Style42"/>
        <w:keepNext/>
        <w:keepLines/>
        <w:widowControl w:val="0"/>
        <w:shd w:val="clear" w:color="auto" w:fill="auto"/>
        <w:bidi w:val="0"/>
        <w:spacing w:before="0" w:after="320" w:line="240" w:lineRule="auto"/>
        <w:ind w:left="0" w:right="0" w:firstLine="56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70"/>
      <w:bookmarkEnd w:id="871"/>
      <w:bookmarkEnd w:id="873"/>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4.5-4.75%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18-23.75%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18-31.67%</w:t>
            </w: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74"/>
      <w:bookmarkEnd w:id="875"/>
      <w:bookmarkEnd w:id="877"/>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否</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在建工程按实际发生的成本计量。实际成本包括建筑费用、其他为使在建工程达到预定可使用状态所发生的必要支出以 及在资产达到预定可使用状态之前所发生的符合资本化条件的借款费用。在建工程在达到预定可使用状态时，转入固定资产 并自次月起开始计提折旧。</w:t>
      </w:r>
    </w:p>
    <w:p>
      <w:pPr>
        <w:pStyle w:val="Style37"/>
        <w:keepNext/>
        <w:keepLines/>
        <w:widowControl w:val="0"/>
        <w:shd w:val="clear" w:color="auto" w:fill="auto"/>
        <w:tabs>
          <w:tab w:pos="914" w:val="left"/>
        </w:tabs>
        <w:bidi w:val="0"/>
        <w:spacing w:before="0" w:after="280" w:line="240" w:lineRule="auto"/>
        <w:ind w:left="0" w:right="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78"/>
      <w:bookmarkEnd w:id="879"/>
      <w:bookmarkEnd w:id="881"/>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发生的可直接归属于需要经过相当长时间的购建活动才能达到预定可使用状态之固定资产的购建的借款费用，在资产支 出及借款费用已经发生、为使资产达到预定可使用状态所必要的购建活动已经开始时，开始资本化并计入该资产的成本。当 购建的资产达到预定可使用状态时停止资本化，其后发生的借款费用计入当期损益。如果资产的购建活动发生非正常中断， 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个月，暂停借款费用的资本化，直至资产的购建活动重新开始。</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在资本化期间内，专门借款（指为购建或者生产符合资本化条件的资产而专门借入的款项）以专门借款当期实际发生的 利息费用，减去将尚未动用的借款资金存入银行取得的利息收入或进行暂时性投资取得的投资收益后确定应予资本化的利息 金额；一般借款则根据累计资产支出超过专门借款部分的资产支出加权平均数乘以所占用一般借款的资本化率，计算确定一 般借款应予资本化的利息金额。资本化率根据一般借款加权平均利率计算确定。</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37"/>
        <w:keepNext/>
        <w:keepLines/>
        <w:widowControl w:val="0"/>
        <w:shd w:val="clear" w:color="auto" w:fill="auto"/>
        <w:tabs>
          <w:tab w:pos="914" w:val="left"/>
        </w:tabs>
        <w:bidi w:val="0"/>
        <w:spacing w:before="0" w:line="240" w:lineRule="auto"/>
        <w:ind w:left="0" w:right="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82"/>
      <w:bookmarkEnd w:id="883"/>
      <w:bookmarkEnd w:id="885"/>
    </w:p>
    <w:p>
      <w:pPr>
        <w:pStyle w:val="Style42"/>
        <w:keepNext/>
        <w:keepLines/>
        <w:widowControl w:val="0"/>
        <w:shd w:val="clear" w:color="auto" w:fill="auto"/>
        <w:bidi w:val="0"/>
        <w:spacing w:before="0" w:after="280" w:line="240" w:lineRule="auto"/>
        <w:ind w:left="0" w:right="0" w:firstLine="440"/>
        <w:jc w:val="both"/>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6"/>
      <w:bookmarkEnd w:id="887"/>
      <w:bookmarkEnd w:id="889"/>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无形资产包括土地使用权、专利权及非专利技术等。无形资产以实际成本计量。</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土地使用权按使用年限平均摊销。外购土地及建筑物的价款难以在土地使用权与建筑物之间合理分配的，全部作为固定 资产。专利权按法律规定的有效年限平均摊销。</w:t>
      </w:r>
    </w:p>
    <w:p>
      <w:pPr>
        <w:pStyle w:val="Style33"/>
        <w:keepNext w:val="0"/>
        <w:keepLines w:val="0"/>
        <w:widowControl w:val="0"/>
        <w:shd w:val="clear" w:color="auto" w:fill="auto"/>
        <w:bidi w:val="0"/>
        <w:spacing w:before="0" w:after="280" w:line="312" w:lineRule="exact"/>
        <w:ind w:left="0" w:right="0"/>
        <w:jc w:val="both"/>
      </w:pPr>
      <w:r>
        <w:rPr>
          <w:color w:val="000000"/>
          <w:spacing w:val="0"/>
          <w:w w:val="100"/>
          <w:position w:val="0"/>
        </w:rPr>
        <w:t>对使用寿命有限的无形资产的预计使用寿命及摊销方法于每年年度终了进行复核并作适当调整。</w:t>
      </w:r>
    </w:p>
    <w:p>
      <w:pPr>
        <w:pStyle w:val="Style42"/>
        <w:keepNext/>
        <w:keepLines/>
        <w:widowControl w:val="0"/>
        <w:shd w:val="clear" w:color="auto" w:fill="auto"/>
        <w:bidi w:val="0"/>
        <w:spacing w:before="0" w:after="260" w:line="240" w:lineRule="auto"/>
        <w:ind w:left="0" w:right="0" w:firstLine="56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0"/>
      <w:bookmarkEnd w:id="891"/>
      <w:bookmarkEnd w:id="893"/>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根据内部研究开发项目支出的性质以及研发活动最终形成无形资产是否具有较大不确定性，分为研究阶段支出和开发阶 段支出。</w:t>
      </w:r>
    </w:p>
    <w:p>
      <w:pPr>
        <w:pStyle w:val="Style33"/>
        <w:keepNext w:val="0"/>
        <w:keepLines w:val="0"/>
        <w:widowControl w:val="0"/>
        <w:shd w:val="clear" w:color="auto" w:fill="auto"/>
        <w:bidi w:val="0"/>
        <w:spacing w:before="0" w:after="140" w:line="353" w:lineRule="exact"/>
        <w:ind w:left="0" w:right="0" w:firstLine="360"/>
        <w:jc w:val="left"/>
      </w:pPr>
      <w:r>
        <w:rPr>
          <w:color w:val="000000"/>
          <w:spacing w:val="0"/>
          <w:w w:val="100"/>
          <w:position w:val="0"/>
        </w:rPr>
        <w:t>研究阶段的支出，于发生时计入当期损益；开发阶段的支出，同时满足下列条件的，确认为无形资产：</w:t>
      </w:r>
    </w:p>
    <w:p>
      <w:pPr>
        <w:pStyle w:val="Style33"/>
        <w:keepNext w:val="0"/>
        <w:keepLines w:val="0"/>
        <w:widowControl w:val="0"/>
        <w:shd w:val="clear" w:color="auto" w:fill="auto"/>
        <w:tabs>
          <w:tab w:pos="709" w:val="left"/>
        </w:tabs>
        <w:bidi w:val="0"/>
        <w:spacing w:before="0" w:after="0" w:line="410" w:lineRule="auto"/>
        <w:ind w:left="0" w:right="0" w:firstLine="360"/>
        <w:jc w:val="left"/>
      </w:pPr>
      <w:bookmarkStart w:id="894" w:name="bookmark894"/>
      <w:r>
        <w:rPr>
          <w:rFonts w:ascii="Times New Roman" w:eastAsia="Times New Roman" w:hAnsi="Times New Roman" w:cs="Times New Roman"/>
          <w:color w:val="000000"/>
          <w:spacing w:val="0"/>
          <w:w w:val="100"/>
          <w:position w:val="0"/>
          <w:sz w:val="18"/>
          <w:szCs w:val="18"/>
        </w:rPr>
        <w:t>1</w:t>
      </w:r>
      <w:bookmarkEnd w:id="894"/>
      <w:r>
        <w:rPr>
          <w:color w:val="000000"/>
          <w:spacing w:val="0"/>
          <w:w w:val="100"/>
          <w:position w:val="0"/>
        </w:rPr>
        <w:t>）</w:t>
        <w:tab/>
        <w:t>完成该无形资产以使其能够使用或出售在技术上具有可行性；</w:t>
      </w:r>
    </w:p>
    <w:p>
      <w:pPr>
        <w:pStyle w:val="Style33"/>
        <w:keepNext w:val="0"/>
        <w:keepLines w:val="0"/>
        <w:widowControl w:val="0"/>
        <w:shd w:val="clear" w:color="auto" w:fill="auto"/>
        <w:tabs>
          <w:tab w:pos="728" w:val="left"/>
        </w:tabs>
        <w:bidi w:val="0"/>
        <w:spacing w:before="0" w:after="0" w:line="410" w:lineRule="auto"/>
        <w:ind w:left="0" w:right="0" w:firstLine="360"/>
        <w:jc w:val="left"/>
      </w:pPr>
      <w:bookmarkStart w:id="895" w:name="bookmark895"/>
      <w:r>
        <w:rPr>
          <w:rFonts w:ascii="Times New Roman" w:eastAsia="Times New Roman" w:hAnsi="Times New Roman" w:cs="Times New Roman"/>
          <w:color w:val="000000"/>
          <w:spacing w:val="0"/>
          <w:w w:val="100"/>
          <w:position w:val="0"/>
          <w:sz w:val="18"/>
          <w:szCs w:val="18"/>
        </w:rPr>
        <w:t>2</w:t>
      </w:r>
      <w:bookmarkEnd w:id="895"/>
      <w:r>
        <w:rPr>
          <w:color w:val="000000"/>
          <w:spacing w:val="0"/>
          <w:w w:val="100"/>
          <w:position w:val="0"/>
        </w:rPr>
        <w:t>）</w:t>
        <w:tab/>
        <w:t>管理层具有完成该无形资产并使用或出售的意图；</w:t>
      </w:r>
    </w:p>
    <w:p>
      <w:pPr>
        <w:pStyle w:val="Style33"/>
        <w:keepNext w:val="0"/>
        <w:keepLines w:val="0"/>
        <w:widowControl w:val="0"/>
        <w:shd w:val="clear" w:color="auto" w:fill="auto"/>
        <w:tabs>
          <w:tab w:pos="728" w:val="left"/>
        </w:tabs>
        <w:bidi w:val="0"/>
        <w:spacing w:before="0" w:after="0" w:line="410" w:lineRule="auto"/>
        <w:ind w:left="0" w:right="0" w:firstLine="360"/>
        <w:jc w:val="left"/>
      </w:pPr>
      <w:bookmarkStart w:id="896" w:name="bookmark896"/>
      <w:r>
        <w:rPr>
          <w:rFonts w:ascii="Times New Roman" w:eastAsia="Times New Roman" w:hAnsi="Times New Roman" w:cs="Times New Roman"/>
          <w:color w:val="000000"/>
          <w:spacing w:val="0"/>
          <w:w w:val="100"/>
          <w:position w:val="0"/>
          <w:sz w:val="18"/>
          <w:szCs w:val="18"/>
        </w:rPr>
        <w:t>3</w:t>
      </w:r>
      <w:bookmarkEnd w:id="896"/>
      <w:r>
        <w:rPr>
          <w:color w:val="000000"/>
          <w:spacing w:val="0"/>
          <w:w w:val="100"/>
          <w:position w:val="0"/>
        </w:rPr>
        <w:t>）</w:t>
        <w:tab/>
        <w:t>能够证明该无形资产将如何产生经济利益；</w:t>
      </w:r>
    </w:p>
    <w:p>
      <w:pPr>
        <w:pStyle w:val="Style33"/>
        <w:keepNext w:val="0"/>
        <w:keepLines w:val="0"/>
        <w:widowControl w:val="0"/>
        <w:shd w:val="clear" w:color="auto" w:fill="auto"/>
        <w:tabs>
          <w:tab w:pos="728" w:val="left"/>
        </w:tabs>
        <w:bidi w:val="0"/>
        <w:spacing w:before="0" w:after="0" w:line="410" w:lineRule="auto"/>
        <w:ind w:left="0" w:right="0" w:firstLine="360"/>
        <w:jc w:val="left"/>
      </w:pPr>
      <w:bookmarkStart w:id="897" w:name="bookmark897"/>
      <w:r>
        <w:rPr>
          <w:rFonts w:ascii="Times New Roman" w:eastAsia="Times New Roman" w:hAnsi="Times New Roman" w:cs="Times New Roman"/>
          <w:color w:val="000000"/>
          <w:spacing w:val="0"/>
          <w:w w:val="100"/>
          <w:position w:val="0"/>
          <w:sz w:val="18"/>
          <w:szCs w:val="18"/>
        </w:rPr>
        <w:t>4</w:t>
      </w:r>
      <w:bookmarkEnd w:id="897"/>
      <w:r>
        <w:rPr>
          <w:color w:val="000000"/>
          <w:spacing w:val="0"/>
          <w:w w:val="100"/>
          <w:position w:val="0"/>
        </w:rPr>
        <w:t>）</w:t>
        <w:tab/>
        <w:t>有足够的技术、财务资源和其他资源支持，以完成该无形资产的开发，并有能力使用或出售该无形资产；</w:t>
      </w:r>
    </w:p>
    <w:p>
      <w:pPr>
        <w:pStyle w:val="Style33"/>
        <w:keepNext w:val="0"/>
        <w:keepLines w:val="0"/>
        <w:widowControl w:val="0"/>
        <w:shd w:val="clear" w:color="auto" w:fill="auto"/>
        <w:tabs>
          <w:tab w:pos="728" w:val="left"/>
        </w:tabs>
        <w:bidi w:val="0"/>
        <w:spacing w:before="0" w:after="0" w:line="410" w:lineRule="auto"/>
        <w:ind w:left="0" w:right="0" w:firstLine="360"/>
        <w:jc w:val="left"/>
      </w:pPr>
      <w:bookmarkStart w:id="898" w:name="bookmark898"/>
      <w:r>
        <w:rPr>
          <w:rFonts w:ascii="Times New Roman" w:eastAsia="Times New Roman" w:hAnsi="Times New Roman" w:cs="Times New Roman"/>
          <w:color w:val="000000"/>
          <w:spacing w:val="0"/>
          <w:w w:val="100"/>
          <w:position w:val="0"/>
          <w:sz w:val="18"/>
          <w:szCs w:val="18"/>
        </w:rPr>
        <w:t>5</w:t>
      </w:r>
      <w:bookmarkEnd w:id="898"/>
      <w:r>
        <w:rPr>
          <w:color w:val="000000"/>
          <w:spacing w:val="0"/>
          <w:w w:val="100"/>
          <w:position w:val="0"/>
        </w:rPr>
        <w:t>）</w:t>
        <w:tab/>
        <w:t>归属于该无形资产开发阶段的支出能够可靠地计量。</w:t>
      </w:r>
    </w:p>
    <w:p>
      <w:pPr>
        <w:pStyle w:val="Style33"/>
        <w:keepNext w:val="0"/>
        <w:keepLines w:val="0"/>
        <w:widowControl w:val="0"/>
        <w:shd w:val="clear" w:color="auto" w:fill="auto"/>
        <w:bidi w:val="0"/>
        <w:spacing w:before="0" w:after="380" w:line="353" w:lineRule="exact"/>
        <w:ind w:left="360" w:right="0" w:firstLine="0"/>
        <w:jc w:val="left"/>
      </w:pPr>
      <w:r>
        <w:rPr>
          <w:color w:val="000000"/>
          <w:spacing w:val="0"/>
          <w:w w:val="100"/>
          <w:position w:val="0"/>
        </w:rPr>
        <w:t>不满足上述条件的开发阶段的支出，于发生时计入当期损益。前期已计入损益的开发支出不在以后期间确认为资产。 已资本化的开发阶段的支出在资产负债表上列示为开发支出，自该项目达到预定可使用状态之日起转为无形资产。 当开发支出的可收回金额低于其账面价值时，账面价值减记至可收回金额。</w:t>
      </w:r>
    </w:p>
    <w:p>
      <w:pPr>
        <w:pStyle w:val="Style37"/>
        <w:keepNext/>
        <w:keepLines/>
        <w:widowControl w:val="0"/>
        <w:shd w:val="clear" w:color="auto" w:fill="auto"/>
        <w:bidi w:val="0"/>
        <w:spacing w:before="0" w:after="260" w:line="240" w:lineRule="auto"/>
        <w:ind w:left="0" w:right="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899"/>
      <w:bookmarkEnd w:id="900"/>
      <w:bookmarkEnd w:id="902"/>
    </w:p>
    <w:p>
      <w:pPr>
        <w:pStyle w:val="Style33"/>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在财务报表中单独列示的商誉和使用寿命不确定的无形资产，无论是否存在减值迹象，至少每年进行减值测试。固定资 产、无形资产、以成本模式计量的投资性房地产及长期股权投资等，于资产负债表日存在减值迹象的，进行减值测试。减值 测试结果表明资产的可收回金额低于其账面价值的，按其差额计提减值准备并计入减值损失。可收回金额为资产的公允价值 减去处置费用后的净额与资产预计未来现金流量的现值两者之间的较高者。资产减值准备按单项资产为基础计算并确认，如 果难以对单项资产的可收回金额进行估计的，以该资产所属的资产组确定资产组的可收回金额。资产组是能够独立产生现金 流入的最小资产组合。前述资产减值损失一经确认，如果在以后期间价值得以恢复，也不予转回。</w:t>
      </w:r>
    </w:p>
    <w:p>
      <w:pPr>
        <w:pStyle w:val="Style37"/>
        <w:keepNext/>
        <w:keepLines/>
        <w:widowControl w:val="0"/>
        <w:shd w:val="clear" w:color="auto" w:fill="auto"/>
        <w:tabs>
          <w:tab w:pos="923" w:val="left"/>
        </w:tabs>
        <w:bidi w:val="0"/>
        <w:spacing w:before="0" w:after="260" w:line="240" w:lineRule="auto"/>
        <w:ind w:left="0" w:right="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03"/>
      <w:bookmarkEnd w:id="904"/>
      <w:bookmarkEnd w:id="906"/>
    </w:p>
    <w:p>
      <w:pPr>
        <w:pStyle w:val="Style33"/>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长期待摊费用包括经营租入固定资产改良及其他已经发生但应由本期和以后各期负担的分摊期限在一年以上的各项费 用，按预计受益期间分期平均摊销，并以实际支出减去累计摊销后的净额列示。</w:t>
      </w:r>
    </w:p>
    <w:p>
      <w:pPr>
        <w:pStyle w:val="Style37"/>
        <w:keepNext/>
        <w:keepLines/>
        <w:widowControl w:val="0"/>
        <w:shd w:val="clear" w:color="auto" w:fill="auto"/>
        <w:tabs>
          <w:tab w:pos="923" w:val="left"/>
        </w:tabs>
        <w:bidi w:val="0"/>
        <w:spacing w:before="0" w:line="240" w:lineRule="auto"/>
        <w:ind w:left="0" w:right="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907"/>
      <w:bookmarkEnd w:id="908"/>
      <w:bookmarkEnd w:id="910"/>
    </w:p>
    <w:p>
      <w:pPr>
        <w:pStyle w:val="Style42"/>
        <w:keepNext/>
        <w:keepLines/>
        <w:widowControl w:val="0"/>
        <w:shd w:val="clear" w:color="auto" w:fill="auto"/>
        <w:bidi w:val="0"/>
        <w:spacing w:before="0" w:after="260" w:line="240" w:lineRule="auto"/>
        <w:ind w:left="0" w:right="0" w:firstLine="44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11"/>
      <w:bookmarkEnd w:id="912"/>
      <w:bookmarkEnd w:id="914"/>
    </w:p>
    <w:p>
      <w:pPr>
        <w:pStyle w:val="Style33"/>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在职工为公司提供服务的会计期间，将实际发生的短期薪酬确认为负债，并计入当期损益或相关资产成本。发生的职工 福利费，在实际发生时根据实际发生额计入当期损益或相关资产成本。职工福利费为非货币性福利的，按照公允价值计量。 为职工缴纳的医疗保险费、工伤保险费、生育保险费等社会保险费和住房公积金，以及按规定提取的工会经费和职工教育经 费，在职工为公司提供服务的会计期间，根据规定的计提基础和计提比例计算确定相应的职工薪酬金额，并确认相应负债， 计入当期损益或相关资产成本。</w:t>
      </w:r>
    </w:p>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在职工提供服务从而增加了其未来享有的带薪缺勤权利时，确认与累积带薪缺勤相关的职工薪酬，并以累积未行使权利 而增加的预期支付金额计量。在职工实际发生缺勤的会计期间确认与非累积带薪缺勤相关的职工薪酬。</w:t>
      </w:r>
    </w:p>
    <w:p>
      <w:pPr>
        <w:pStyle w:val="Style33"/>
        <w:keepNext w:val="0"/>
        <w:keepLines w:val="0"/>
        <w:widowControl w:val="0"/>
        <w:shd w:val="clear" w:color="auto" w:fill="auto"/>
        <w:bidi w:val="0"/>
        <w:spacing w:before="0" w:after="140" w:line="314" w:lineRule="exact"/>
        <w:ind w:left="0" w:right="0" w:firstLine="360"/>
        <w:jc w:val="left"/>
      </w:pPr>
      <w:r>
        <w:rPr>
          <w:color w:val="000000"/>
          <w:spacing w:val="0"/>
          <w:w w:val="100"/>
          <w:position w:val="0"/>
        </w:rPr>
        <w:t>利润分享计划同时满足下列条件时，公司确认相关的应付职工薪酬：</w:t>
      </w:r>
    </w:p>
    <w:p>
      <w:pPr>
        <w:pStyle w:val="Style33"/>
        <w:keepNext w:val="0"/>
        <w:keepLines w:val="0"/>
        <w:widowControl w:val="0"/>
        <w:numPr>
          <w:ilvl w:val="0"/>
          <w:numId w:val="57"/>
        </w:numPr>
        <w:shd w:val="clear" w:color="auto" w:fill="auto"/>
        <w:tabs>
          <w:tab w:pos="666" w:val="left"/>
        </w:tabs>
        <w:bidi w:val="0"/>
        <w:spacing w:before="0" w:after="0" w:line="360" w:lineRule="auto"/>
        <w:ind w:left="0" w:right="0" w:firstLine="360"/>
        <w:jc w:val="left"/>
      </w:pPr>
      <w:bookmarkStart w:id="915" w:name="bookmark915"/>
      <w:bookmarkEnd w:id="915"/>
      <w:r>
        <w:rPr>
          <w:color w:val="000000"/>
          <w:spacing w:val="0"/>
          <w:w w:val="100"/>
          <w:position w:val="0"/>
        </w:rPr>
        <w:t>因过去事项导致现在具有支付职工薪酬的法定义务或推定义务；</w:t>
      </w:r>
    </w:p>
    <w:p>
      <w:pPr>
        <w:pStyle w:val="Style33"/>
        <w:keepNext w:val="0"/>
        <w:keepLines w:val="0"/>
        <w:widowControl w:val="0"/>
        <w:numPr>
          <w:ilvl w:val="0"/>
          <w:numId w:val="57"/>
        </w:numPr>
        <w:shd w:val="clear" w:color="auto" w:fill="auto"/>
        <w:tabs>
          <w:tab w:pos="680" w:val="left"/>
        </w:tabs>
        <w:bidi w:val="0"/>
        <w:spacing w:before="0" w:after="260" w:line="360" w:lineRule="auto"/>
        <w:ind w:left="0" w:right="0" w:firstLine="360"/>
        <w:jc w:val="left"/>
      </w:pPr>
      <w:bookmarkStart w:id="916" w:name="bookmark916"/>
      <w:bookmarkEnd w:id="916"/>
      <w:r>
        <w:rPr>
          <w:color w:val="000000"/>
          <w:spacing w:val="0"/>
          <w:w w:val="100"/>
          <w:position w:val="0"/>
        </w:rPr>
        <w:t>因利润分享计划所产生的应付职工薪酬义务金额能够可靠估计。</w:t>
      </w:r>
    </w:p>
    <w:p>
      <w:pPr>
        <w:pStyle w:val="Style42"/>
        <w:keepNext/>
        <w:keepLines/>
        <w:widowControl w:val="0"/>
        <w:shd w:val="clear" w:color="auto" w:fill="auto"/>
        <w:bidi w:val="0"/>
        <w:spacing w:before="0" w:after="280" w:line="240" w:lineRule="auto"/>
        <w:ind w:left="0" w:right="0" w:firstLine="56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w:t>
      </w:r>
      <w:bookmarkEnd w:id="919"/>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17"/>
      <w:bookmarkEnd w:id="918"/>
      <w:bookmarkEnd w:id="920"/>
    </w:p>
    <w:p>
      <w:pPr>
        <w:pStyle w:val="Style33"/>
        <w:keepNext w:val="0"/>
        <w:keepLines w:val="0"/>
        <w:widowControl w:val="0"/>
        <w:shd w:val="clear" w:color="auto" w:fill="auto"/>
        <w:tabs>
          <w:tab w:pos="729" w:val="left"/>
        </w:tabs>
        <w:bidi w:val="0"/>
        <w:spacing w:before="0" w:after="0" w:line="312" w:lineRule="exact"/>
        <w:ind w:left="0" w:right="0"/>
        <w:jc w:val="left"/>
      </w:pPr>
      <w:bookmarkStart w:id="921" w:name="bookmark921"/>
      <w:r>
        <w:rPr>
          <w:rFonts w:ascii="Times New Roman" w:eastAsia="Times New Roman" w:hAnsi="Times New Roman" w:cs="Times New Roman"/>
          <w:color w:val="000000"/>
          <w:spacing w:val="0"/>
          <w:w w:val="100"/>
          <w:position w:val="0"/>
          <w:sz w:val="18"/>
          <w:szCs w:val="18"/>
        </w:rPr>
        <w:t>1</w:t>
      </w:r>
      <w:bookmarkEnd w:id="921"/>
      <w:r>
        <w:rPr>
          <w:color w:val="000000"/>
          <w:spacing w:val="0"/>
          <w:w w:val="100"/>
          <w:position w:val="0"/>
        </w:rPr>
        <w:t>）</w:t>
        <w:tab/>
        <w:t>设定提存计划</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公司在职工为其提供服务的会计期间，将根据设定提存计划计算的应缴存金额确认为负债，并计入当期损益或相关资产 成本。根据设定提存计划，预期不会在职工提供相关服务的年度报告期结束后十二个月内支付全部应缴存金额的，公司将全 部应缴存金额以折现后的金额计量应付职工薪酬。</w:t>
      </w:r>
    </w:p>
    <w:p>
      <w:pPr>
        <w:pStyle w:val="Style33"/>
        <w:keepNext w:val="0"/>
        <w:keepLines w:val="0"/>
        <w:widowControl w:val="0"/>
        <w:shd w:val="clear" w:color="auto" w:fill="auto"/>
        <w:tabs>
          <w:tab w:pos="748" w:val="left"/>
        </w:tabs>
        <w:bidi w:val="0"/>
        <w:spacing w:before="0" w:after="0" w:line="312" w:lineRule="exact"/>
        <w:ind w:left="0" w:right="0"/>
        <w:jc w:val="left"/>
      </w:pPr>
      <w:bookmarkStart w:id="922" w:name="bookmark922"/>
      <w:r>
        <w:rPr>
          <w:rFonts w:ascii="Times New Roman" w:eastAsia="Times New Roman" w:hAnsi="Times New Roman" w:cs="Times New Roman"/>
          <w:color w:val="000000"/>
          <w:spacing w:val="0"/>
          <w:w w:val="100"/>
          <w:position w:val="0"/>
          <w:sz w:val="18"/>
          <w:szCs w:val="18"/>
        </w:rPr>
        <w:t>2</w:t>
      </w:r>
      <w:bookmarkEnd w:id="922"/>
      <w:r>
        <w:rPr>
          <w:color w:val="000000"/>
          <w:spacing w:val="0"/>
          <w:w w:val="100"/>
          <w:position w:val="0"/>
        </w:rPr>
        <w:t>）</w:t>
        <w:tab/>
        <w:t>公司对设定受益计划的会计处理包括下列四个步骤：</w:t>
      </w:r>
    </w:p>
    <w:p>
      <w:pPr>
        <w:pStyle w:val="Style33"/>
        <w:keepNext w:val="0"/>
        <w:keepLines w:val="0"/>
        <w:widowControl w:val="0"/>
        <w:numPr>
          <w:ilvl w:val="0"/>
          <w:numId w:val="59"/>
        </w:numPr>
        <w:shd w:val="clear" w:color="auto" w:fill="auto"/>
        <w:tabs>
          <w:tab w:pos="661" w:val="left"/>
        </w:tabs>
        <w:bidi w:val="0"/>
        <w:spacing w:before="0" w:after="0" w:line="318" w:lineRule="exact"/>
        <w:ind w:left="0" w:right="0"/>
        <w:jc w:val="left"/>
      </w:pPr>
      <w:bookmarkStart w:id="923" w:name="bookmark923"/>
      <w:bookmarkEnd w:id="923"/>
      <w:r>
        <w:rPr>
          <w:color w:val="000000"/>
          <w:spacing w:val="0"/>
          <w:w w:val="100"/>
          <w:position w:val="0"/>
        </w:rPr>
        <w:t>根据预期累计福利单位法，采用无偏且相互一致的精算假设对有关人口统计变量和财务变量等做出估计，计量设定受 益计划所产生的义务，并确定相关义务的归属期间。公司将设定受益计划所产生的义务予以折现，以确定设定受益计划义务 的现值和当期服务成本。</w:t>
      </w:r>
    </w:p>
    <w:p>
      <w:pPr>
        <w:pStyle w:val="Style33"/>
        <w:keepNext w:val="0"/>
        <w:keepLines w:val="0"/>
        <w:widowControl w:val="0"/>
        <w:numPr>
          <w:ilvl w:val="0"/>
          <w:numId w:val="59"/>
        </w:numPr>
        <w:shd w:val="clear" w:color="auto" w:fill="auto"/>
        <w:tabs>
          <w:tab w:pos="670" w:val="left"/>
        </w:tabs>
        <w:bidi w:val="0"/>
        <w:spacing w:before="0" w:after="140" w:line="318" w:lineRule="exact"/>
        <w:ind w:left="0" w:right="0"/>
        <w:jc w:val="left"/>
      </w:pPr>
      <w:bookmarkStart w:id="924" w:name="bookmark924"/>
      <w:bookmarkEnd w:id="924"/>
      <w:r>
        <w:rPr>
          <w:color w:val="000000"/>
          <w:spacing w:val="0"/>
          <w:w w:val="100"/>
          <w:position w:val="0"/>
        </w:rPr>
        <w:t>设定受益计划存在资产的，公司将设定受益计划义务现值减去设定受益计划资产公允价值所形成的赤字或盈余确认为 一项设定受益计划净负债或净资产。设定受益计划存在盈余的，公司以设定受益计划的盈余和资产上限两项的孰低者计量设 定受益计划净资产。</w:t>
      </w:r>
    </w:p>
    <w:p>
      <w:pPr>
        <w:pStyle w:val="Style33"/>
        <w:keepNext w:val="0"/>
        <w:keepLines w:val="0"/>
        <w:widowControl w:val="0"/>
        <w:numPr>
          <w:ilvl w:val="0"/>
          <w:numId w:val="59"/>
        </w:numPr>
        <w:shd w:val="clear" w:color="auto" w:fill="auto"/>
        <w:tabs>
          <w:tab w:pos="700" w:val="left"/>
        </w:tabs>
        <w:bidi w:val="0"/>
        <w:spacing w:before="0" w:after="0" w:line="360" w:lineRule="auto"/>
        <w:ind w:left="0" w:right="0"/>
        <w:jc w:val="left"/>
      </w:pPr>
      <w:bookmarkStart w:id="925" w:name="bookmark925"/>
      <w:bookmarkEnd w:id="925"/>
      <w:r>
        <w:rPr>
          <w:color w:val="000000"/>
          <w:spacing w:val="0"/>
          <w:w w:val="100"/>
          <w:position w:val="0"/>
        </w:rPr>
        <w:t>确定应当计入当期损益的金额。</w:t>
      </w:r>
    </w:p>
    <w:p>
      <w:pPr>
        <w:pStyle w:val="Style33"/>
        <w:keepNext w:val="0"/>
        <w:keepLines w:val="0"/>
        <w:widowControl w:val="0"/>
        <w:numPr>
          <w:ilvl w:val="0"/>
          <w:numId w:val="59"/>
        </w:numPr>
        <w:shd w:val="clear" w:color="auto" w:fill="auto"/>
        <w:tabs>
          <w:tab w:pos="700" w:val="left"/>
        </w:tabs>
        <w:bidi w:val="0"/>
        <w:spacing w:before="0" w:after="0" w:line="360" w:lineRule="auto"/>
        <w:ind w:left="0" w:right="0"/>
        <w:jc w:val="left"/>
      </w:pPr>
      <w:bookmarkStart w:id="926" w:name="bookmark926"/>
      <w:bookmarkEnd w:id="926"/>
      <w:r>
        <w:rPr>
          <w:color w:val="000000"/>
          <w:spacing w:val="0"/>
          <w:w w:val="100"/>
          <w:position w:val="0"/>
        </w:rPr>
        <w:t>确定应当计入其他综合收益的金额。</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公司根据预期累计福利单位法确定的公式将设定受益计划产生的福利义务归属于职工提供服务的期间，并计入当期损益 或相关资产成本。当职工后续年度的服务将导致其享有的设定受益计划福利水平显著高于以前年度时，按照直线法将累计设 定受益计划义务分摊确认于职工提供服务而导致企业第一次产生设定受益计划福利义务至职工提供服务不再导致该福利义 务显著增加的期间。</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报告期末，公司将设定受益计划产生的职工薪酬成本确认为：服务成本、设定受益计划净负债或净资产的利息净额，以 及重新计量设定受益计划净负债或净资产所产生的变动。</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在设定受益计划下，公司在下列日期孰早日将过去服务成本确认为当期费用：</w:t>
      </w:r>
    </w:p>
    <w:p>
      <w:pPr>
        <w:pStyle w:val="Style33"/>
        <w:keepNext w:val="0"/>
        <w:keepLines w:val="0"/>
        <w:widowControl w:val="0"/>
        <w:numPr>
          <w:ilvl w:val="0"/>
          <w:numId w:val="61"/>
        </w:numPr>
        <w:shd w:val="clear" w:color="auto" w:fill="auto"/>
        <w:tabs>
          <w:tab w:pos="686" w:val="left"/>
        </w:tabs>
        <w:bidi w:val="0"/>
        <w:spacing w:before="0" w:after="0" w:line="360" w:lineRule="auto"/>
        <w:ind w:left="0" w:right="0"/>
        <w:jc w:val="left"/>
      </w:pPr>
      <w:bookmarkStart w:id="927" w:name="bookmark927"/>
      <w:bookmarkEnd w:id="927"/>
      <w:r>
        <w:rPr>
          <w:color w:val="000000"/>
          <w:spacing w:val="0"/>
          <w:w w:val="100"/>
          <w:position w:val="0"/>
        </w:rPr>
        <w:t>修改设定受益计划时。</w:t>
      </w:r>
    </w:p>
    <w:p>
      <w:pPr>
        <w:pStyle w:val="Style33"/>
        <w:keepNext w:val="0"/>
        <w:keepLines w:val="0"/>
        <w:widowControl w:val="0"/>
        <w:numPr>
          <w:ilvl w:val="0"/>
          <w:numId w:val="61"/>
        </w:numPr>
        <w:shd w:val="clear" w:color="auto" w:fill="auto"/>
        <w:tabs>
          <w:tab w:pos="700" w:val="left"/>
        </w:tabs>
        <w:bidi w:val="0"/>
        <w:spacing w:before="0" w:after="0" w:line="360" w:lineRule="auto"/>
        <w:ind w:left="0" w:right="0"/>
        <w:jc w:val="left"/>
      </w:pPr>
      <w:bookmarkStart w:id="928" w:name="bookmark928"/>
      <w:bookmarkEnd w:id="928"/>
      <w:r>
        <w:rPr>
          <w:color w:val="000000"/>
          <w:spacing w:val="0"/>
          <w:w w:val="100"/>
          <w:position w:val="0"/>
        </w:rPr>
        <w:t>企业确认相关重组费用或辞退福利时。</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公司在设定受益计划结算时，确认一项结算利得或损失。</w:t>
      </w:r>
    </w:p>
    <w:p>
      <w:pPr>
        <w:pStyle w:val="Style42"/>
        <w:keepNext/>
        <w:keepLines/>
        <w:widowControl w:val="0"/>
        <w:shd w:val="clear" w:color="auto" w:fill="auto"/>
        <w:bidi w:val="0"/>
        <w:spacing w:before="0" w:after="380" w:line="240" w:lineRule="auto"/>
        <w:ind w:left="0" w:right="0" w:firstLine="44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29"/>
      <w:bookmarkEnd w:id="930"/>
      <w:bookmarkEnd w:id="932"/>
    </w:p>
    <w:p>
      <w:pPr>
        <w:pStyle w:val="Style33"/>
        <w:keepNext w:val="0"/>
        <w:keepLines w:val="0"/>
        <w:widowControl w:val="0"/>
        <w:shd w:val="clear" w:color="auto" w:fill="auto"/>
        <w:bidi w:val="0"/>
        <w:spacing w:before="0" w:after="140" w:line="240" w:lineRule="auto"/>
        <w:ind w:left="0" w:right="0"/>
        <w:jc w:val="left"/>
      </w:pPr>
      <w:r>
        <w:rPr>
          <w:color w:val="000000"/>
          <w:spacing w:val="0"/>
          <w:w w:val="100"/>
          <w:position w:val="0"/>
        </w:rPr>
        <w:t>公司向职工提供辞退福利的，在下列两者孰早日确认辞退福利产生的职工薪酬负债，并计入当期损益:</w:t>
      </w:r>
    </w:p>
    <w:p>
      <w:pPr>
        <w:pStyle w:val="Style33"/>
        <w:keepNext w:val="0"/>
        <w:keepLines w:val="0"/>
        <w:widowControl w:val="0"/>
        <w:numPr>
          <w:ilvl w:val="0"/>
          <w:numId w:val="63"/>
        </w:numPr>
        <w:shd w:val="clear" w:color="auto" w:fill="auto"/>
        <w:tabs>
          <w:tab w:pos="686" w:val="left"/>
        </w:tabs>
        <w:bidi w:val="0"/>
        <w:spacing w:before="0" w:after="140" w:line="240" w:lineRule="auto"/>
        <w:ind w:left="0" w:right="0"/>
        <w:jc w:val="left"/>
      </w:pPr>
      <w:bookmarkStart w:id="933" w:name="bookmark933"/>
      <w:bookmarkEnd w:id="933"/>
      <w:r>
        <w:rPr>
          <w:color w:val="000000"/>
          <w:spacing w:val="0"/>
          <w:w w:val="100"/>
          <w:position w:val="0"/>
        </w:rPr>
        <w:t>公司不能单方面撤回因解除劳动关系计划或裁减建议所提供的辞退福利时。</w:t>
      </w:r>
    </w:p>
    <w:p>
      <w:pPr>
        <w:pStyle w:val="Style33"/>
        <w:keepNext w:val="0"/>
        <w:keepLines w:val="0"/>
        <w:widowControl w:val="0"/>
        <w:numPr>
          <w:ilvl w:val="0"/>
          <w:numId w:val="63"/>
        </w:numPr>
        <w:shd w:val="clear" w:color="auto" w:fill="auto"/>
        <w:tabs>
          <w:tab w:pos="700" w:val="left"/>
        </w:tabs>
        <w:bidi w:val="0"/>
        <w:spacing w:before="0" w:after="140" w:line="240" w:lineRule="auto"/>
        <w:ind w:left="0" w:right="0"/>
        <w:jc w:val="left"/>
      </w:pPr>
      <w:bookmarkStart w:id="934" w:name="bookmark934"/>
      <w:bookmarkEnd w:id="934"/>
      <w:r>
        <w:rPr>
          <w:color w:val="000000"/>
          <w:spacing w:val="0"/>
          <w:w w:val="100"/>
          <w:position w:val="0"/>
        </w:rPr>
        <w:t>公司确认与涉及支付辞退福利的重组相关的成本或费用时。</w:t>
      </w: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公司按照辞退计划条款的规定，合理预计并确认辞退福利产生的应付职工薪酬。</w:t>
      </w:r>
    </w:p>
    <w:p>
      <w:pPr>
        <w:pStyle w:val="Style42"/>
        <w:keepNext/>
        <w:keepLines/>
        <w:widowControl w:val="0"/>
        <w:shd w:val="clear" w:color="auto" w:fill="auto"/>
        <w:bidi w:val="0"/>
        <w:spacing w:before="0" w:after="280" w:line="240" w:lineRule="auto"/>
        <w:ind w:left="0" w:right="0" w:firstLine="44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35"/>
      <w:bookmarkEnd w:id="936"/>
      <w:bookmarkEnd w:id="938"/>
    </w:p>
    <w:p>
      <w:pPr>
        <w:pStyle w:val="Style33"/>
        <w:keepNext w:val="0"/>
        <w:keepLines w:val="0"/>
        <w:widowControl w:val="0"/>
        <w:shd w:val="clear" w:color="auto" w:fill="auto"/>
        <w:bidi w:val="0"/>
        <w:spacing w:before="0" w:after="140" w:line="331" w:lineRule="exact"/>
        <w:ind w:left="0" w:right="0"/>
        <w:jc w:val="left"/>
      </w:pPr>
      <w:r>
        <w:rPr>
          <w:color w:val="000000"/>
          <w:spacing w:val="0"/>
          <w:w w:val="100"/>
          <w:position w:val="0"/>
        </w:rPr>
        <w:t>公司向职工提供的其他长期职工福利，符合设定提存计划条件的，按照关于设定提存计划的有关政策进行处理。 除上述情形外，公司按照关于设定受益计划的有关政策，确认和计量其他长期职工福利净负债或净资产。在报告期末, 将其他长期职工福利产生的职工薪酬成本确认为下列组成部分：</w:t>
      </w:r>
    </w:p>
    <w:p>
      <w:pPr>
        <w:pStyle w:val="Style33"/>
        <w:keepNext w:val="0"/>
        <w:keepLines w:val="0"/>
        <w:widowControl w:val="0"/>
        <w:numPr>
          <w:ilvl w:val="0"/>
          <w:numId w:val="65"/>
        </w:numPr>
        <w:shd w:val="clear" w:color="auto" w:fill="auto"/>
        <w:tabs>
          <w:tab w:pos="686" w:val="left"/>
        </w:tabs>
        <w:bidi w:val="0"/>
        <w:spacing w:before="0" w:after="0" w:line="384" w:lineRule="auto"/>
        <w:ind w:left="0" w:right="0"/>
        <w:jc w:val="left"/>
      </w:pPr>
      <w:bookmarkStart w:id="939" w:name="bookmark939"/>
      <w:bookmarkEnd w:id="939"/>
      <w:r>
        <w:rPr>
          <w:color w:val="000000"/>
          <w:spacing w:val="0"/>
          <w:w w:val="100"/>
          <w:position w:val="0"/>
        </w:rPr>
        <w:t>服务成本。</w:t>
      </w:r>
    </w:p>
    <w:p>
      <w:pPr>
        <w:pStyle w:val="Style33"/>
        <w:keepNext w:val="0"/>
        <w:keepLines w:val="0"/>
        <w:widowControl w:val="0"/>
        <w:numPr>
          <w:ilvl w:val="0"/>
          <w:numId w:val="65"/>
        </w:numPr>
        <w:shd w:val="clear" w:color="auto" w:fill="auto"/>
        <w:tabs>
          <w:tab w:pos="700" w:val="left"/>
        </w:tabs>
        <w:bidi w:val="0"/>
        <w:spacing w:before="0" w:after="0" w:line="384" w:lineRule="auto"/>
        <w:ind w:left="0" w:right="0"/>
        <w:jc w:val="left"/>
      </w:pPr>
      <w:bookmarkStart w:id="940" w:name="bookmark940"/>
      <w:bookmarkEnd w:id="940"/>
      <w:r>
        <w:rPr>
          <w:color w:val="000000"/>
          <w:spacing w:val="0"/>
          <w:w w:val="100"/>
          <w:position w:val="0"/>
        </w:rPr>
        <w:t>其他长期职工福利净负债或净资产的利息净额。</w:t>
      </w:r>
    </w:p>
    <w:p>
      <w:pPr>
        <w:pStyle w:val="Style33"/>
        <w:keepNext w:val="0"/>
        <w:keepLines w:val="0"/>
        <w:widowControl w:val="0"/>
        <w:numPr>
          <w:ilvl w:val="0"/>
          <w:numId w:val="65"/>
        </w:numPr>
        <w:shd w:val="clear" w:color="auto" w:fill="auto"/>
        <w:tabs>
          <w:tab w:pos="700" w:val="left"/>
        </w:tabs>
        <w:bidi w:val="0"/>
        <w:spacing w:before="0" w:after="0" w:line="384" w:lineRule="auto"/>
        <w:ind w:left="0" w:right="0"/>
        <w:jc w:val="left"/>
      </w:pPr>
      <w:bookmarkStart w:id="941" w:name="bookmark941"/>
      <w:bookmarkEnd w:id="941"/>
      <w:r>
        <w:rPr>
          <w:color w:val="000000"/>
          <w:spacing w:val="0"/>
          <w:w w:val="100"/>
          <w:position w:val="0"/>
        </w:rPr>
        <w:t>重新计量其他长期职工福利净负债或净资产所产生的变动。</w:t>
      </w:r>
    </w:p>
    <w:p>
      <w:pPr>
        <w:pStyle w:val="Style33"/>
        <w:keepNext w:val="0"/>
        <w:keepLines w:val="0"/>
        <w:widowControl w:val="0"/>
        <w:shd w:val="clear" w:color="auto" w:fill="auto"/>
        <w:bidi w:val="0"/>
        <w:spacing w:before="0" w:after="140" w:line="331" w:lineRule="exact"/>
        <w:ind w:left="0" w:right="0"/>
        <w:jc w:val="left"/>
      </w:pPr>
      <w:r>
        <w:rPr>
          <w:color w:val="000000"/>
          <w:spacing w:val="0"/>
          <w:w w:val="100"/>
          <w:position w:val="0"/>
        </w:rPr>
        <w:t>为简化相关会计处理，上述项目的总净额应计入当期损益或相关资产成本。</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长期残疾福利水平取决于职工提供服务期间长短的，公司在职工提供服务的期间确认应付长期残疾福利义务；长期残疾 福利与职工提供服务期间长短无关的，公司在导致职工长期残疾的事件发生的当期确认应付长期残疾福利义务。</w:t>
      </w:r>
    </w:p>
    <w:p>
      <w:pPr>
        <w:pStyle w:val="Style37"/>
        <w:keepNext/>
        <w:keepLines/>
        <w:widowControl w:val="0"/>
        <w:shd w:val="clear" w:color="auto" w:fill="auto"/>
        <w:bidi w:val="0"/>
        <w:spacing w:before="0" w:after="260" w:line="240" w:lineRule="auto"/>
        <w:ind w:left="0" w:right="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942"/>
      <w:bookmarkEnd w:id="943"/>
      <w:bookmarkEnd w:id="945"/>
    </w:p>
    <w:p>
      <w:pPr>
        <w:pStyle w:val="Style33"/>
        <w:keepNext w:val="0"/>
        <w:keepLines w:val="0"/>
        <w:widowControl w:val="0"/>
        <w:shd w:val="clear" w:color="auto" w:fill="auto"/>
        <w:bidi w:val="0"/>
        <w:spacing w:before="0" w:after="0" w:line="322" w:lineRule="exact"/>
        <w:ind w:left="0" w:right="0"/>
        <w:jc w:val="both"/>
      </w:pPr>
      <w:r>
        <w:rPr>
          <w:color w:val="000000"/>
          <w:spacing w:val="0"/>
          <w:w w:val="100"/>
          <w:position w:val="0"/>
        </w:rPr>
        <w:t>对因产品质量保证、亏损合同等形成的现时义务，其履行很可能导致经济利益的流出，在该义务的金额能够可靠计量时， 确认为预计负债。对于未来经营亏损，不确认预计负债。</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于资产负债表日，对预计负债的账面价值进行复核并作适当调整，以反映当前的最佳估计数。</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收入的金额按照本公司在日常经营活动中销售商品和提供劳务时，已收或应收合同或协议价款的公允价值确定。收入按 扣除增值税、商业折扣、销售折让及销售退回的净额列示。</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与交易相关的经济利益能够流入本公司，相关的收入能够可靠计量且满足下列各项经营活动的特定收入确认标准时，确 认相关的收入。</w:t>
      </w:r>
    </w:p>
    <w:p>
      <w:pPr>
        <w:pStyle w:val="Style37"/>
        <w:keepNext/>
        <w:keepLines/>
        <w:widowControl w:val="0"/>
        <w:shd w:val="clear" w:color="auto" w:fill="auto"/>
        <w:bidi w:val="0"/>
        <w:spacing w:before="0" w:after="260" w:line="240" w:lineRule="auto"/>
        <w:ind w:left="0" w:right="0"/>
        <w:jc w:val="left"/>
      </w:pPr>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23</w:t>
      </w:r>
      <w:r>
        <w:rPr>
          <w:color w:val="000000"/>
          <w:spacing w:val="0"/>
          <w:w w:val="100"/>
          <w:position w:val="0"/>
        </w:rPr>
        <w:t>、收入</w:t>
      </w:r>
      <w:bookmarkEnd w:id="946"/>
      <w:bookmarkEnd w:id="947"/>
      <w:bookmarkEnd w:id="948"/>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否</w:t>
      </w:r>
    </w:p>
    <w:p>
      <w:pPr>
        <w:pStyle w:val="Style33"/>
        <w:keepNext w:val="0"/>
        <w:keepLines w:val="0"/>
        <w:widowControl w:val="0"/>
        <w:numPr>
          <w:ilvl w:val="0"/>
          <w:numId w:val="67"/>
        </w:numPr>
        <w:shd w:val="clear" w:color="auto" w:fill="auto"/>
        <w:tabs>
          <w:tab w:pos="825" w:val="left"/>
        </w:tabs>
        <w:bidi w:val="0"/>
        <w:spacing w:before="0" w:after="0" w:line="314" w:lineRule="exact"/>
        <w:ind w:left="0" w:right="0"/>
        <w:jc w:val="left"/>
      </w:pPr>
      <w:bookmarkStart w:id="949" w:name="bookmark949"/>
      <w:bookmarkEnd w:id="949"/>
      <w:r>
        <w:rPr>
          <w:color w:val="000000"/>
          <w:spacing w:val="0"/>
          <w:w w:val="100"/>
          <w:position w:val="0"/>
        </w:rPr>
        <w:t>销售商品</w:t>
      </w:r>
    </w:p>
    <w:p>
      <w:pPr>
        <w:pStyle w:val="Style33"/>
        <w:keepNext w:val="0"/>
        <w:keepLines w:val="0"/>
        <w:widowControl w:val="0"/>
        <w:shd w:val="clear" w:color="auto" w:fill="auto"/>
        <w:bidi w:val="0"/>
        <w:spacing w:before="0" w:after="0" w:line="307" w:lineRule="exact"/>
        <w:ind w:left="0" w:right="0"/>
        <w:jc w:val="left"/>
      </w:pPr>
      <w:r>
        <w:rPr>
          <w:color w:val="000000"/>
          <w:spacing w:val="0"/>
          <w:w w:val="100"/>
          <w:position w:val="0"/>
        </w:rPr>
        <w:t>商品销售在商品所有权上的主要风险和报酬已转移给买方，本公司不再对该商品实施继续管理权和实际控制权，与交易 相关的经济利益很可能流入企业，并且与销售该商品相关的收入和成本能够可靠地计量时，确认营业收入的实现。</w:t>
      </w:r>
    </w:p>
    <w:p>
      <w:pPr>
        <w:pStyle w:val="Style33"/>
        <w:keepNext w:val="0"/>
        <w:keepLines w:val="0"/>
        <w:widowControl w:val="0"/>
        <w:numPr>
          <w:ilvl w:val="0"/>
          <w:numId w:val="67"/>
        </w:numPr>
        <w:shd w:val="clear" w:color="auto" w:fill="auto"/>
        <w:tabs>
          <w:tab w:pos="825" w:val="left"/>
        </w:tabs>
        <w:bidi w:val="0"/>
        <w:spacing w:before="0" w:after="0" w:line="314" w:lineRule="exact"/>
        <w:ind w:left="0" w:right="0"/>
        <w:jc w:val="left"/>
      </w:pPr>
      <w:bookmarkStart w:id="950" w:name="bookmark950"/>
      <w:bookmarkEnd w:id="950"/>
      <w:r>
        <w:rPr>
          <w:color w:val="000000"/>
          <w:spacing w:val="0"/>
          <w:w w:val="100"/>
          <w:position w:val="0"/>
        </w:rPr>
        <w:t>提供劳务</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提供的劳务在同一会计年度开始并完成的，在劳务已经提供，收到价款或取得收取价款的证据时，确认营业收入的实现; 劳务的开始和完成分属不同会计年度的，在劳务合同的总收入、劳务的完成程度能够可靠地确定，与交易相关的价款能够流 入，已经发生的成本和为完成劳务将要发生的成本能够可靠地计量时，按完工百分比法确认营业收入的实现；长期合同工程 在合同结果已经能够合理地预见时，按结账时已完成工程进度的百分比法确认营业收入的实现。</w:t>
      </w:r>
    </w:p>
    <w:p>
      <w:pPr>
        <w:pStyle w:val="Style33"/>
        <w:keepNext w:val="0"/>
        <w:keepLines w:val="0"/>
        <w:widowControl w:val="0"/>
        <w:numPr>
          <w:ilvl w:val="0"/>
          <w:numId w:val="67"/>
        </w:numPr>
        <w:shd w:val="clear" w:color="auto" w:fill="auto"/>
        <w:tabs>
          <w:tab w:pos="825" w:val="left"/>
        </w:tabs>
        <w:bidi w:val="0"/>
        <w:spacing w:before="0" w:after="0" w:line="314" w:lineRule="exact"/>
        <w:ind w:left="0" w:right="0"/>
        <w:jc w:val="both"/>
      </w:pPr>
      <w:bookmarkStart w:id="951" w:name="bookmark951"/>
      <w:bookmarkEnd w:id="951"/>
      <w:r>
        <w:rPr>
          <w:color w:val="000000"/>
          <w:spacing w:val="0"/>
          <w:w w:val="100"/>
          <w:position w:val="0"/>
        </w:rPr>
        <w:t>让渡资产使用权</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让渡资产使用权取得的利息收入和使用费收入，在与交易相关的经济利益能够流入企业，且收入的金额能够可靠地计量 时，确认收入的实现。</w:t>
      </w:r>
    </w:p>
    <w:p>
      <w:pPr>
        <w:pStyle w:val="Style33"/>
        <w:keepNext w:val="0"/>
        <w:keepLines w:val="0"/>
        <w:widowControl w:val="0"/>
        <w:numPr>
          <w:ilvl w:val="0"/>
          <w:numId w:val="67"/>
        </w:numPr>
        <w:shd w:val="clear" w:color="auto" w:fill="auto"/>
        <w:tabs>
          <w:tab w:pos="825" w:val="left"/>
        </w:tabs>
        <w:bidi w:val="0"/>
        <w:spacing w:before="0" w:after="140" w:line="314" w:lineRule="exact"/>
        <w:ind w:left="0" w:right="0"/>
        <w:jc w:val="both"/>
      </w:pPr>
      <w:bookmarkStart w:id="952" w:name="bookmark952"/>
      <w:bookmarkEnd w:id="952"/>
      <w:r>
        <w:rPr>
          <w:color w:val="000000"/>
          <w:spacing w:val="0"/>
          <w:w w:val="100"/>
          <w:position w:val="0"/>
        </w:rPr>
        <w:t>各收入类别的具体确认原则及方法</w:t>
      </w:r>
    </w:p>
    <w:p>
      <w:pPr>
        <w:pStyle w:val="Style33"/>
        <w:keepNext w:val="0"/>
        <w:keepLines w:val="0"/>
        <w:widowControl w:val="0"/>
        <w:numPr>
          <w:ilvl w:val="0"/>
          <w:numId w:val="69"/>
        </w:numPr>
        <w:shd w:val="clear" w:color="auto" w:fill="auto"/>
        <w:tabs>
          <w:tab w:pos="686" w:val="left"/>
        </w:tabs>
        <w:bidi w:val="0"/>
        <w:spacing w:before="0" w:after="0" w:line="360" w:lineRule="auto"/>
        <w:ind w:left="0" w:right="0"/>
        <w:jc w:val="both"/>
      </w:pPr>
      <w:bookmarkStart w:id="953" w:name="bookmark953"/>
      <w:bookmarkEnd w:id="953"/>
      <w:r>
        <w:rPr>
          <w:color w:val="000000"/>
          <w:spacing w:val="0"/>
          <w:w w:val="100"/>
          <w:position w:val="0"/>
        </w:rPr>
        <w:t>热处理设备收入的确认原则及方法：</w:t>
      </w:r>
    </w:p>
    <w:p>
      <w:pPr>
        <w:pStyle w:val="Style33"/>
        <w:keepNext w:val="0"/>
        <w:keepLines w:val="0"/>
        <w:widowControl w:val="0"/>
        <w:shd w:val="clear" w:color="auto" w:fill="auto"/>
        <w:bidi w:val="0"/>
        <w:spacing w:before="0" w:after="140" w:line="317" w:lineRule="exact"/>
        <w:ind w:left="0" w:right="0"/>
        <w:jc w:val="both"/>
      </w:pPr>
      <w:r>
        <w:rPr>
          <w:color w:val="000000"/>
          <w:spacing w:val="0"/>
          <w:w w:val="100"/>
          <w:position w:val="0"/>
        </w:rPr>
        <w:t>热处理设备销售在设备完成终验收，产品所有权上的主要风险和报酬已转移给买方，本公司不再对该设备实施继续管理 权和实际控制权，与交易相关的经济利益很可能流入企业，并且与销售该设备相关的收入和成本能够可靠地计量时，确认营 业收入的实现。</w:t>
      </w:r>
    </w:p>
    <w:p>
      <w:pPr>
        <w:pStyle w:val="Style33"/>
        <w:keepNext w:val="0"/>
        <w:keepLines w:val="0"/>
        <w:widowControl w:val="0"/>
        <w:numPr>
          <w:ilvl w:val="0"/>
          <w:numId w:val="69"/>
        </w:numPr>
        <w:shd w:val="clear" w:color="auto" w:fill="auto"/>
        <w:tabs>
          <w:tab w:pos="700" w:val="left"/>
        </w:tabs>
        <w:bidi w:val="0"/>
        <w:spacing w:before="0" w:after="0" w:line="360" w:lineRule="auto"/>
        <w:ind w:left="0" w:right="0"/>
        <w:jc w:val="both"/>
      </w:pPr>
      <w:bookmarkStart w:id="954" w:name="bookmark954"/>
      <w:bookmarkEnd w:id="954"/>
      <w:r>
        <w:rPr>
          <w:color w:val="000000"/>
          <w:spacing w:val="0"/>
          <w:w w:val="100"/>
          <w:position w:val="0"/>
        </w:rPr>
        <w:t>热处理加工收入的确认原则及方法：</w:t>
      </w:r>
    </w:p>
    <w:p>
      <w:pPr>
        <w:pStyle w:val="Style33"/>
        <w:keepNext w:val="0"/>
        <w:keepLines w:val="0"/>
        <w:widowControl w:val="0"/>
        <w:shd w:val="clear" w:color="auto" w:fill="auto"/>
        <w:bidi w:val="0"/>
        <w:spacing w:before="0" w:after="140" w:line="314" w:lineRule="exact"/>
        <w:ind w:left="0" w:right="0"/>
        <w:jc w:val="both"/>
      </w:pPr>
      <w:r>
        <w:rPr>
          <w:color w:val="000000"/>
          <w:spacing w:val="0"/>
          <w:w w:val="100"/>
          <w:position w:val="0"/>
        </w:rPr>
        <w:t>热处理加工收入在加工服务已经提供，收到价款或取得收取价款的证据时，确认营业收入的实现。</w:t>
      </w:r>
    </w:p>
    <w:p>
      <w:pPr>
        <w:pStyle w:val="Style33"/>
        <w:keepNext w:val="0"/>
        <w:keepLines w:val="0"/>
        <w:widowControl w:val="0"/>
        <w:numPr>
          <w:ilvl w:val="0"/>
          <w:numId w:val="69"/>
        </w:numPr>
        <w:shd w:val="clear" w:color="auto" w:fill="auto"/>
        <w:tabs>
          <w:tab w:pos="700" w:val="left"/>
        </w:tabs>
        <w:bidi w:val="0"/>
        <w:spacing w:before="0" w:after="0" w:line="360" w:lineRule="auto"/>
        <w:ind w:left="0" w:right="0"/>
        <w:jc w:val="both"/>
      </w:pPr>
      <w:bookmarkStart w:id="955" w:name="bookmark955"/>
      <w:bookmarkEnd w:id="955"/>
      <w:r>
        <w:rPr>
          <w:color w:val="000000"/>
          <w:spacing w:val="0"/>
          <w:w w:val="100"/>
          <w:position w:val="0"/>
        </w:rPr>
        <w:t>财税云服务收入的确认原则及方法：</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财税云服务业务系公司以自主研发的企业云服务产品为纳税用户提供专业互联网财税服务。</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财税云服务主要存在三种业务模式：</w:t>
      </w:r>
    </w:p>
    <w:p>
      <w:pPr>
        <w:pStyle w:val="Style33"/>
        <w:keepNext w:val="0"/>
        <w:keepLines w:val="0"/>
        <w:widowControl w:val="0"/>
        <w:shd w:val="clear" w:color="auto" w:fill="auto"/>
        <w:bidi w:val="0"/>
        <w:spacing w:before="0" w:after="40" w:line="314" w:lineRule="exact"/>
        <w:ind w:left="0" w:right="0"/>
        <w:jc w:val="both"/>
      </w:pPr>
      <w:r>
        <w:rPr>
          <w:color w:val="000000"/>
          <w:spacing w:val="0"/>
          <w:w w:val="100"/>
          <w:position w:val="0"/>
        </w:rPr>
        <w:t xml:space="preserve">在自营模式下，用户通过网络一次性支付相应服务周期的价款后，开始使用该产品，公司与用户根据合同按月或年进行 </w:t>
      </w:r>
      <w:r>
        <w:rPr>
          <w:color w:val="000000"/>
          <w:spacing w:val="0"/>
          <w:w w:val="100"/>
          <w:position w:val="0"/>
        </w:rPr>
        <w:t>价款结算。本公司按为客户提供的互联网财税服务的所属期分期确认收入。</w:t>
      </w:r>
    </w:p>
    <w:p>
      <w:pPr>
        <w:pStyle w:val="Style33"/>
        <w:keepNext w:val="0"/>
        <w:keepLines w:val="0"/>
        <w:widowControl w:val="0"/>
        <w:shd w:val="clear" w:color="auto" w:fill="auto"/>
        <w:bidi w:val="0"/>
        <w:spacing w:before="0" w:after="40" w:line="283" w:lineRule="exact"/>
        <w:ind w:left="0" w:right="0"/>
        <w:jc w:val="left"/>
      </w:pPr>
      <w:r>
        <w:rPr>
          <w:color w:val="000000"/>
          <w:spacing w:val="0"/>
          <w:w w:val="100"/>
          <w:position w:val="0"/>
        </w:rPr>
        <w:t>在合作销售模式下，公司一般根据合作机构确定的服务用户数量、服务期限、按照合作协议约定的分成比例进行价款结 算。本公司按为客户提供的互联网财税服务的所属期分期确认收入。</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在定制模式下，公司向客户提供定制化的财税云服务软件产品，依据合同约定方式进行价款结算。本公司采用完工百分 比法确认收入。</w:t>
      </w:r>
    </w:p>
    <w:p>
      <w:pPr>
        <w:pStyle w:val="Style33"/>
        <w:keepNext w:val="0"/>
        <w:keepLines w:val="0"/>
        <w:widowControl w:val="0"/>
        <w:numPr>
          <w:ilvl w:val="0"/>
          <w:numId w:val="69"/>
        </w:numPr>
        <w:shd w:val="clear" w:color="auto" w:fill="auto"/>
        <w:tabs>
          <w:tab w:pos="669" w:val="left"/>
        </w:tabs>
        <w:bidi w:val="0"/>
        <w:spacing w:before="0" w:after="0" w:line="360" w:lineRule="auto"/>
        <w:ind w:left="0" w:right="0"/>
        <w:jc w:val="left"/>
      </w:pPr>
      <w:bookmarkStart w:id="956" w:name="bookmark956"/>
      <w:bookmarkEnd w:id="956"/>
      <w:r>
        <w:rPr>
          <w:color w:val="000000"/>
          <w:spacing w:val="0"/>
          <w:w w:val="100"/>
          <w:position w:val="0"/>
        </w:rPr>
        <w:t>软件开发与销售收入的确认原则及方法：</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软件开发业务系接受客户的委托，根据客户的需求，对应用软件技术进行研究开发，该软件产品为定制软件，不具有通 用性。本公司采用完工百分比法确认软件开发业务收入。</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软件销售业务系向客户销售自主研发的计算机软件。该软件产品为通用型产品，不需要进行个性化开发，通过产品配置、 使用培训即能满足客户对产品的应用需求。本公司在软件产品使用权的重要风险和报酬转移，且相关价款已经收到货取得了 收款凭据时，确认软件销售的收入。</w:t>
      </w:r>
    </w:p>
    <w:p>
      <w:pPr>
        <w:pStyle w:val="Style33"/>
        <w:keepNext w:val="0"/>
        <w:keepLines w:val="0"/>
        <w:widowControl w:val="0"/>
        <w:numPr>
          <w:ilvl w:val="0"/>
          <w:numId w:val="69"/>
        </w:numPr>
        <w:shd w:val="clear" w:color="auto" w:fill="auto"/>
        <w:tabs>
          <w:tab w:pos="669" w:val="left"/>
        </w:tabs>
        <w:bidi w:val="0"/>
        <w:spacing w:before="0" w:after="0" w:line="360" w:lineRule="auto"/>
        <w:ind w:left="0" w:right="0"/>
        <w:jc w:val="left"/>
      </w:pPr>
      <w:bookmarkStart w:id="957" w:name="bookmark957"/>
      <w:bookmarkEnd w:id="957"/>
      <w:r>
        <w:rPr>
          <w:color w:val="000000"/>
          <w:spacing w:val="0"/>
          <w:w w:val="100"/>
          <w:position w:val="0"/>
        </w:rPr>
        <w:t>技术服务收入的确认原则及方法</w:t>
      </w:r>
    </w:p>
    <w:p>
      <w:pPr>
        <w:pStyle w:val="Style33"/>
        <w:keepNext w:val="0"/>
        <w:keepLines w:val="0"/>
        <w:widowControl w:val="0"/>
        <w:shd w:val="clear" w:color="auto" w:fill="auto"/>
        <w:bidi w:val="0"/>
        <w:spacing w:before="0" w:after="140" w:line="312" w:lineRule="exact"/>
        <w:ind w:left="0" w:right="0"/>
        <w:jc w:val="left"/>
      </w:pPr>
      <w:r>
        <w:rPr>
          <w:color w:val="000000"/>
          <w:spacing w:val="0"/>
          <w:w w:val="100"/>
          <w:position w:val="0"/>
        </w:rPr>
        <w:t>技术服务业务系公司为客户提供专业的技术服务，包括规划咨询、系统运行维护服务等。技术服务一般约定服务期限， 本公司按照服务合同约定的服务期限分期确认收入。</w:t>
      </w:r>
    </w:p>
    <w:p>
      <w:pPr>
        <w:pStyle w:val="Style33"/>
        <w:keepNext w:val="0"/>
        <w:keepLines w:val="0"/>
        <w:widowControl w:val="0"/>
        <w:numPr>
          <w:ilvl w:val="0"/>
          <w:numId w:val="69"/>
        </w:numPr>
        <w:shd w:val="clear" w:color="auto" w:fill="auto"/>
        <w:tabs>
          <w:tab w:pos="669" w:val="left"/>
        </w:tabs>
        <w:bidi w:val="0"/>
        <w:spacing w:before="0" w:after="0" w:line="360" w:lineRule="auto"/>
        <w:ind w:left="0" w:right="0"/>
        <w:jc w:val="left"/>
      </w:pPr>
      <w:bookmarkStart w:id="958" w:name="bookmark958"/>
      <w:bookmarkEnd w:id="958"/>
      <w:r>
        <w:rPr>
          <w:color w:val="000000"/>
          <w:spacing w:val="0"/>
          <w:w w:val="100"/>
          <w:position w:val="0"/>
        </w:rPr>
        <w:t>系统集成收入的确认原则及方法</w:t>
      </w:r>
    </w:p>
    <w:p>
      <w:pPr>
        <w:pStyle w:val="Style33"/>
        <w:keepNext w:val="0"/>
        <w:keepLines w:val="0"/>
        <w:widowControl w:val="0"/>
        <w:shd w:val="clear" w:color="auto" w:fill="auto"/>
        <w:bidi w:val="0"/>
        <w:spacing w:before="0" w:after="380" w:line="317" w:lineRule="exact"/>
        <w:ind w:left="0" w:right="0"/>
        <w:jc w:val="left"/>
      </w:pPr>
      <w:r>
        <w:rPr>
          <w:color w:val="000000"/>
          <w:spacing w:val="0"/>
          <w:w w:val="100"/>
          <w:position w:val="0"/>
        </w:rPr>
        <w:t>系统集成服务业务系针对客户的需求，为用户设计符合其需求的软硬件解决方案。本所在相关产品及服务已经提供，并 经客户验收合格后确认系统集成业务收入。</w:t>
      </w:r>
    </w:p>
    <w:p>
      <w:pPr>
        <w:pStyle w:val="Style37"/>
        <w:keepNext/>
        <w:keepLines/>
        <w:widowControl w:val="0"/>
        <w:shd w:val="clear" w:color="auto" w:fill="auto"/>
        <w:bidi w:val="0"/>
        <w:spacing w:before="0" w:line="240" w:lineRule="auto"/>
        <w:ind w:left="0" w:right="0"/>
        <w:jc w:val="left"/>
      </w:pPr>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24</w:t>
      </w:r>
      <w:r>
        <w:rPr>
          <w:color w:val="000000"/>
          <w:spacing w:val="0"/>
          <w:w w:val="100"/>
          <w:position w:val="0"/>
        </w:rPr>
        <w:t>、政府补助</w:t>
      </w:r>
      <w:bookmarkEnd w:id="959"/>
      <w:bookmarkEnd w:id="960"/>
      <w:bookmarkEnd w:id="961"/>
    </w:p>
    <w:p>
      <w:pPr>
        <w:pStyle w:val="Style42"/>
        <w:keepNext/>
        <w:keepLines/>
        <w:widowControl w:val="0"/>
        <w:shd w:val="clear" w:color="auto" w:fill="auto"/>
        <w:bidi w:val="0"/>
        <w:spacing w:before="0" w:after="280" w:line="240" w:lineRule="auto"/>
        <w:ind w:left="0" w:right="0" w:firstLine="44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62"/>
      <w:bookmarkEnd w:id="963"/>
      <w:bookmarkEnd w:id="965"/>
    </w:p>
    <w:p>
      <w:pPr>
        <w:pStyle w:val="Style33"/>
        <w:keepNext w:val="0"/>
        <w:keepLines w:val="0"/>
        <w:widowControl w:val="0"/>
        <w:shd w:val="clear" w:color="auto" w:fill="auto"/>
        <w:bidi w:val="0"/>
        <w:spacing w:before="0" w:after="380" w:line="310" w:lineRule="exact"/>
        <w:ind w:left="0" w:right="0"/>
        <w:jc w:val="left"/>
      </w:pPr>
      <w:r>
        <w:rPr>
          <w:color w:val="000000"/>
          <w:spacing w:val="0"/>
          <w:w w:val="100"/>
          <w:position w:val="0"/>
        </w:rPr>
        <w:t>与资产相关的政府补助，是指公司取得的、用于购建或以其他方式形成长期资产的政府补助。与资产相关的政府补助， 确认为递延收益，并在相关资产使用寿命内平均分配，计入当期损益。但是，按照名义金额计量的政府补助，直接计入当期 损益。</w:t>
      </w:r>
    </w:p>
    <w:p>
      <w:pPr>
        <w:pStyle w:val="Style42"/>
        <w:keepNext/>
        <w:keepLines/>
        <w:widowControl w:val="0"/>
        <w:shd w:val="clear" w:color="auto" w:fill="auto"/>
        <w:bidi w:val="0"/>
        <w:spacing w:before="0" w:after="280" w:line="240" w:lineRule="auto"/>
        <w:ind w:left="0" w:right="0" w:firstLine="56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66"/>
      <w:bookmarkEnd w:id="967"/>
      <w:bookmarkEnd w:id="969"/>
    </w:p>
    <w:p>
      <w:pPr>
        <w:pStyle w:val="Style33"/>
        <w:keepNext w:val="0"/>
        <w:keepLines w:val="0"/>
        <w:widowControl w:val="0"/>
        <w:shd w:val="clear" w:color="auto" w:fill="auto"/>
        <w:bidi w:val="0"/>
        <w:spacing w:before="0" w:after="380" w:line="314" w:lineRule="exact"/>
        <w:ind w:left="0" w:right="0"/>
        <w:jc w:val="both"/>
      </w:pPr>
      <w:r>
        <w:rPr>
          <w:color w:val="000000"/>
          <w:spacing w:val="0"/>
          <w:w w:val="100"/>
          <w:position w:val="0"/>
        </w:rPr>
        <w:t>与收益相关的政府补助，是指除与资产相关的政府补助之外的政府补助。与收益相关的政府补助，用于补偿公司以后期 间的相关费用或损失的，确认为递延收益，并在确认相关费用的期间，计入当期损益；用于补偿公司已发生的相关费用或损 失的，直接计入当期损益。</w:t>
      </w:r>
    </w:p>
    <w:p>
      <w:pPr>
        <w:pStyle w:val="Style37"/>
        <w:keepNext/>
        <w:keepLines/>
        <w:widowControl w:val="0"/>
        <w:shd w:val="clear" w:color="auto" w:fill="auto"/>
        <w:bidi w:val="0"/>
        <w:spacing w:before="0" w:after="280" w:line="240" w:lineRule="auto"/>
        <w:ind w:left="0" w:right="0"/>
        <w:jc w:val="left"/>
      </w:pPr>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0"/>
      <w:bookmarkEnd w:id="971"/>
      <w:bookmarkEnd w:id="972"/>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包括应纳税暂时性差异和可抵扣暂 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计算确认。对于按照税法规定能够于以后年度抵减应纳税所得额的可抵扣亏损，视同可抵扣暂时性差异。对于商 誉的初始确认产生的暂时性差异，不确认相应的递延所得税负债。对于既不影响会计利润也不影响应纳税所得额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 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的非企业合并的交易中产生的资产或负债的初始确认形成的暂时性差异，不确认相应的递延所得税资产和递延所得税 负债。于资产负债表日，递延所得税资产和递延所得税负债，按照预期收回该资产或清偿该负债期间的适用税率计量。</w:t>
      </w:r>
    </w:p>
    <w:p>
      <w:pPr>
        <w:pStyle w:val="Style33"/>
        <w:keepNext w:val="0"/>
        <w:keepLines w:val="0"/>
        <w:widowControl w:val="0"/>
        <w:shd w:val="clear" w:color="auto" w:fill="auto"/>
        <w:bidi w:val="0"/>
        <w:spacing w:before="0" w:after="220" w:line="310" w:lineRule="exact"/>
        <w:ind w:left="0" w:right="0"/>
        <w:jc w:val="both"/>
      </w:pPr>
      <w:r>
        <w:rPr>
          <w:color w:val="000000"/>
          <w:spacing w:val="0"/>
          <w:w w:val="100"/>
          <w:position w:val="0"/>
        </w:rPr>
        <w:t>递延所得税资产的确认以本公司很可能取得用来抵扣可抵扣暂时性差异、可抵扣亏损和税款抵减的应纳税所得额为限。 对子公司、联营企业及合营企业投资相关的暂时性差异产生的递延所得税资产和递延所得税负债，予以确认。但本公司能够 控制暂时性差异转回的时间且该暂时性差异在可预见的未来很可能不会转回的，不予确认。</w:t>
      </w:r>
    </w:p>
    <w:p>
      <w:pPr>
        <w:pStyle w:val="Style37"/>
        <w:keepNext/>
        <w:keepLines/>
        <w:widowControl w:val="0"/>
        <w:shd w:val="clear" w:color="auto" w:fill="auto"/>
        <w:bidi w:val="0"/>
        <w:spacing w:before="0" w:line="240" w:lineRule="auto"/>
        <w:ind w:left="0" w:right="0"/>
        <w:jc w:val="left"/>
      </w:pPr>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26</w:t>
      </w:r>
      <w:r>
        <w:rPr>
          <w:color w:val="000000"/>
          <w:spacing w:val="0"/>
          <w:w w:val="100"/>
          <w:position w:val="0"/>
        </w:rPr>
        <w:t>、租赁</w:t>
      </w:r>
      <w:bookmarkEnd w:id="973"/>
      <w:bookmarkEnd w:id="974"/>
      <w:bookmarkEnd w:id="975"/>
    </w:p>
    <w:p>
      <w:pPr>
        <w:pStyle w:val="Style42"/>
        <w:keepNext/>
        <w:keepLines/>
        <w:widowControl w:val="0"/>
        <w:numPr>
          <w:ilvl w:val="0"/>
          <w:numId w:val="71"/>
        </w:numPr>
        <w:shd w:val="clear" w:color="auto" w:fill="auto"/>
        <w:bidi w:val="0"/>
        <w:spacing w:before="0" w:after="380" w:line="240" w:lineRule="auto"/>
        <w:ind w:left="0" w:right="0" w:firstLine="560"/>
        <w:jc w:val="left"/>
      </w:pPr>
      <w:bookmarkStart w:id="976" w:name="bookmark976"/>
      <w:bookmarkStart w:id="977" w:name="bookmark977"/>
      <w:bookmarkStart w:id="978" w:name="bookmark978"/>
      <w:bookmarkStart w:id="979" w:name="bookmark979"/>
      <w:bookmarkEnd w:id="978"/>
      <w:r>
        <w:rPr>
          <w:color w:val="000000"/>
          <w:spacing w:val="0"/>
          <w:w w:val="100"/>
          <w:position w:val="0"/>
        </w:rPr>
        <w:t>经营租赁的会计处理方法</w:t>
      </w:r>
      <w:bookmarkEnd w:id="976"/>
      <w:bookmarkEnd w:id="977"/>
      <w:bookmarkEnd w:id="979"/>
    </w:p>
    <w:p>
      <w:pPr>
        <w:pStyle w:val="Style33"/>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经营租赁的租金支出在租赁期内按照直线法计入相关资产成本或当期损益。</w:t>
      </w:r>
    </w:p>
    <w:p>
      <w:pPr>
        <w:pStyle w:val="Style42"/>
        <w:keepNext/>
        <w:keepLines/>
        <w:widowControl w:val="0"/>
        <w:numPr>
          <w:ilvl w:val="0"/>
          <w:numId w:val="71"/>
        </w:numPr>
        <w:shd w:val="clear" w:color="auto" w:fill="auto"/>
        <w:bidi w:val="0"/>
        <w:spacing w:before="0" w:after="380" w:line="240" w:lineRule="auto"/>
        <w:ind w:left="0" w:right="0" w:firstLine="560"/>
        <w:jc w:val="left"/>
      </w:pPr>
      <w:bookmarkStart w:id="980" w:name="bookmark980"/>
      <w:bookmarkStart w:id="981" w:name="bookmark981"/>
      <w:bookmarkStart w:id="982" w:name="bookmark982"/>
      <w:bookmarkStart w:id="983" w:name="bookmark983"/>
      <w:bookmarkEnd w:id="982"/>
      <w:r>
        <w:rPr>
          <w:color w:val="000000"/>
          <w:spacing w:val="0"/>
          <w:w w:val="100"/>
          <w:position w:val="0"/>
        </w:rPr>
        <w:t>融资租赁的会计处理方法</w:t>
      </w:r>
      <w:bookmarkEnd w:id="980"/>
      <w:bookmarkEnd w:id="981"/>
      <w:bookmarkEnd w:id="983"/>
    </w:p>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实质上转移了与资产所有权有关的全部风险和报酬的租赁为融资租赁。</w:t>
      </w:r>
    </w:p>
    <w:p>
      <w:pPr>
        <w:pStyle w:val="Style33"/>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按租赁资产的公允价值与最低租赁付款额的现值两者中较低者作为租入资产的入账价值，租入资产的入账价值与最低租 赁付款额之间的差额为未确认融资费用，在租赁期内按实际利率法摊销。最低租赁付款额扣除未确认融资费用后的余额以长 期应付款列示。</w:t>
      </w:r>
    </w:p>
    <w:p>
      <w:pPr>
        <w:pStyle w:val="Style37"/>
        <w:keepNext/>
        <w:keepLines/>
        <w:widowControl w:val="0"/>
        <w:shd w:val="clear" w:color="auto" w:fill="auto"/>
        <w:bidi w:val="0"/>
        <w:spacing w:before="0" w:line="240" w:lineRule="auto"/>
        <w:ind w:left="0" w:right="0"/>
        <w:jc w:val="left"/>
      </w:pPr>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27</w:t>
      </w:r>
      <w:r>
        <w:rPr>
          <w:color w:val="000000"/>
          <w:spacing w:val="0"/>
          <w:w w:val="100"/>
          <w:position w:val="0"/>
        </w:rPr>
        <w:t>、其他重要的会计政策和会计估计</w:t>
      </w:r>
      <w:bookmarkEnd w:id="984"/>
      <w:bookmarkEnd w:id="985"/>
      <w:bookmarkEnd w:id="986"/>
    </w:p>
    <w:p>
      <w:pPr>
        <w:pStyle w:val="Style37"/>
        <w:keepNext/>
        <w:keepLines/>
        <w:widowControl w:val="0"/>
        <w:shd w:val="clear" w:color="auto" w:fill="auto"/>
        <w:bidi w:val="0"/>
        <w:spacing w:before="0" w:line="240" w:lineRule="auto"/>
        <w:ind w:left="0" w:right="0"/>
        <w:jc w:val="left"/>
      </w:pPr>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28</w:t>
      </w:r>
      <w:r>
        <w:rPr>
          <w:color w:val="000000"/>
          <w:spacing w:val="0"/>
          <w:w w:val="100"/>
          <w:position w:val="0"/>
        </w:rPr>
        <w:t>、重要会计政策和会计估计变更</w:t>
      </w:r>
      <w:bookmarkEnd w:id="987"/>
      <w:bookmarkEnd w:id="988"/>
      <w:bookmarkEnd w:id="989"/>
    </w:p>
    <w:p>
      <w:pPr>
        <w:pStyle w:val="Style42"/>
        <w:keepNext/>
        <w:keepLines/>
        <w:widowControl w:val="0"/>
        <w:numPr>
          <w:ilvl w:val="0"/>
          <w:numId w:val="73"/>
        </w:numPr>
        <w:shd w:val="clear" w:color="auto" w:fill="auto"/>
        <w:bidi w:val="0"/>
        <w:spacing w:before="0" w:after="380" w:line="240" w:lineRule="auto"/>
        <w:ind w:left="0" w:right="0" w:firstLine="560"/>
        <w:jc w:val="left"/>
      </w:pPr>
      <w:bookmarkStart w:id="990" w:name="bookmark990"/>
      <w:bookmarkStart w:id="991" w:name="bookmark991"/>
      <w:bookmarkStart w:id="992" w:name="bookmark992"/>
      <w:bookmarkStart w:id="993" w:name="bookmark993"/>
      <w:bookmarkEnd w:id="992"/>
      <w:r>
        <w:rPr>
          <w:color w:val="000000"/>
          <w:spacing w:val="0"/>
          <w:w w:val="100"/>
          <w:position w:val="0"/>
        </w:rPr>
        <w:t>重要会计政策变更</w:t>
      </w:r>
      <w:bookmarkEnd w:id="990"/>
      <w:bookmarkEnd w:id="991"/>
      <w:bookmarkEnd w:id="993"/>
    </w:p>
    <w:p>
      <w:pPr>
        <w:pStyle w:val="Style33"/>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64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94"/>
      <w:bookmarkEnd w:id="995"/>
      <w:bookmarkEnd w:id="996"/>
    </w:p>
    <w:p>
      <w:pPr>
        <w:pStyle w:val="Style33"/>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240" w:lineRule="auto"/>
        <w:ind w:left="0" w:right="0"/>
        <w:jc w:val="left"/>
      </w:pPr>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29</w:t>
      </w:r>
      <w:r>
        <w:rPr>
          <w:color w:val="000000"/>
          <w:spacing w:val="0"/>
          <w:w w:val="100"/>
          <w:position w:val="0"/>
        </w:rPr>
        <w:t>、其他</w:t>
      </w:r>
      <w:bookmarkEnd w:id="997"/>
      <w:bookmarkEnd w:id="998"/>
      <w:bookmarkEnd w:id="999"/>
    </w:p>
    <w:p>
      <w:pPr>
        <w:pStyle w:val="Style3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商誉为股权投资成本超过应享有的被投资单位于投资取得日的公允价值份额的差额，或者为非同一控制下企业合并成本 超过企业合并中取得的被购买方可辨认净资产于购买日的公允价值份额的差额。</w:t>
      </w:r>
    </w:p>
    <w:p>
      <w:pPr>
        <w:pStyle w:val="Style33"/>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企业合并形成的商誉在合并财务报表上单独列示。购买联营企业和合营企业股权投资成本超过投资时应享有被投资单位 的公允价值份额的差额，包含于长期股权投资。</w:t>
      </w:r>
    </w:p>
    <w:p>
      <w:pPr>
        <w:pStyle w:val="Style29"/>
        <w:keepNext/>
        <w:keepLines/>
        <w:widowControl w:val="0"/>
        <w:shd w:val="clear" w:color="auto" w:fill="auto"/>
        <w:bidi w:val="0"/>
        <w:spacing w:before="0" w:after="380" w:line="240" w:lineRule="auto"/>
        <w:ind w:left="0" w:right="0" w:firstLine="0"/>
        <w:jc w:val="both"/>
      </w:pPr>
      <w:bookmarkStart w:id="1000" w:name="bookmark1000"/>
      <w:bookmarkStart w:id="1001" w:name="bookmark1001"/>
      <w:bookmarkStart w:id="1002" w:name="bookmark1002"/>
      <w:bookmarkStart w:id="1003" w:name="bookmark1003"/>
      <w:r>
        <w:rPr>
          <w:color w:val="000000"/>
          <w:spacing w:val="0"/>
          <w:w w:val="100"/>
          <w:position w:val="0"/>
        </w:rPr>
        <w:t>六</w:t>
      </w:r>
      <w:bookmarkEnd w:id="1002"/>
      <w:r>
        <w:rPr>
          <w:color w:val="000000"/>
          <w:spacing w:val="0"/>
          <w:w w:val="100"/>
          <w:position w:val="0"/>
        </w:rPr>
        <w:t>、税项</w:t>
      </w:r>
      <w:bookmarkEnd w:id="1000"/>
      <w:bookmarkEnd w:id="1001"/>
      <w:bookmarkEnd w:id="1003"/>
    </w:p>
    <w:p>
      <w:pPr>
        <w:pStyle w:val="Style37"/>
        <w:keepNext/>
        <w:keepLines/>
        <w:widowControl w:val="0"/>
        <w:shd w:val="clear" w:color="auto" w:fill="auto"/>
        <w:bidi w:val="0"/>
        <w:spacing w:before="0" w:after="300" w:line="240" w:lineRule="auto"/>
        <w:ind w:left="0" w:right="0"/>
        <w:jc w:val="left"/>
      </w:pPr>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04"/>
      <w:bookmarkEnd w:id="1005"/>
      <w:bookmarkEnd w:id="1006"/>
    </w:p>
    <w:tbl>
      <w:tblPr>
        <w:tblOverlap w:val="never"/>
        <w:jc w:val="center"/>
        <w:tblLayout w:type="fixed"/>
      </w:tblPr>
      <w:tblGrid>
        <w:gridCol w:w="2270"/>
        <w:gridCol w:w="4680"/>
        <w:gridCol w:w="263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应纳税额按应纳税销售额乘以适用税率扣除 当期允许抵扣的进项税后的余额计算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r>
      <w:tr>
        <w:trPr>
          <w:trHeight w:val="3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r>
        <w:br w:type="page"/>
      </w:r>
    </w:p>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江苏丰东热处理及表面改性工程技术研究有限公司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北京丰东建通工业炉科技有限公司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潍坊丰东热处理有限公司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盐城丰东祺耀工业炉有限公司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广州鑫润丰东热处理有限公司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常州鑫润丰东热处理工程有限公司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广州金财互联税务顾问有限公司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广东浪潮创新计算机科技服务有限公司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广州方欣现代信息产业园有限公司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山东神创信息科技有限公司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广州翼税数据服务有限公司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color w:val="000000"/>
          <w:spacing w:val="0"/>
          <w:w w:val="100"/>
          <w:position w:val="0"/>
        </w:rPr>
        <w:t>、税收优惠</w:t>
      </w:r>
      <w:bookmarkEnd w:id="1007"/>
      <w:bookmarkEnd w:id="1008"/>
      <w:bookmarkEnd w:id="1010"/>
    </w:p>
    <w:p>
      <w:pPr>
        <w:pStyle w:val="Style33"/>
        <w:keepNext w:val="0"/>
        <w:keepLines w:val="0"/>
        <w:widowControl w:val="0"/>
        <w:shd w:val="clear" w:color="auto" w:fill="auto"/>
        <w:tabs>
          <w:tab w:pos="4263" w:val="left"/>
        </w:tabs>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日经江苏省高新技术企业认定管理工作协调小组苏高企协</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009]7</w:t>
      </w:r>
      <w:r>
        <w:rPr>
          <w:color w:val="000000"/>
          <w:spacing w:val="0"/>
          <w:w w:val="100"/>
          <w:position w:val="0"/>
        </w:rPr>
        <w:t>号文认定为高新技术企业，</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日通过复审，证书编号为</w:t>
      </w:r>
      <w:r>
        <w:rPr>
          <w:rFonts w:ascii="Times New Roman" w:eastAsia="Times New Roman" w:hAnsi="Times New Roman" w:cs="Times New Roman"/>
          <w:color w:val="000000"/>
          <w:spacing w:val="0"/>
          <w:w w:val="100"/>
          <w:position w:val="0"/>
          <w:sz w:val="18"/>
          <w:szCs w:val="18"/>
        </w:rPr>
        <w:t>GR201532000258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公司子公司青岛丰东热处理有限公司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日获得由青岛市科学技术局、青岛市财政局、山东省青岛市国家 税务局、青岛市地方税务局共同颁发的高新技术企业证书，证书编号为</w:t>
      </w:r>
      <w:r>
        <w:rPr>
          <w:rFonts w:ascii="Times New Roman" w:eastAsia="Times New Roman" w:hAnsi="Times New Roman" w:cs="Times New Roman"/>
          <w:color w:val="000000"/>
          <w:spacing w:val="0"/>
          <w:w w:val="100"/>
          <w:position w:val="0"/>
          <w:sz w:val="18"/>
          <w:szCs w:val="18"/>
        </w:rPr>
        <w:t>GR201137100030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日通过复审，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公司子公司盐城丰东特种炉业有限公司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通过高新技术企业复审，获得由江苏省科学技术厅、江苏省财 政厅、江苏省国家税务局、江苏省地方税务局共同颁发的高新技术企业证书，证书编号为</w:t>
      </w:r>
      <w:r>
        <w:rPr>
          <w:rFonts w:ascii="Times New Roman" w:eastAsia="Times New Roman" w:hAnsi="Times New Roman" w:cs="Times New Roman"/>
          <w:color w:val="000000"/>
          <w:spacing w:val="0"/>
          <w:w w:val="100"/>
          <w:position w:val="0"/>
          <w:sz w:val="18"/>
          <w:szCs w:val="18"/>
        </w:rPr>
        <w:t>GR201632001107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年度执行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3"/>
        <w:keepNext w:val="0"/>
        <w:keepLines w:val="0"/>
        <w:widowControl w:val="0"/>
        <w:shd w:val="clear" w:color="auto" w:fill="auto"/>
        <w:bidi w:val="0"/>
        <w:spacing w:before="0" w:after="0" w:line="309" w:lineRule="exact"/>
        <w:ind w:left="0" w:right="0"/>
        <w:jc w:val="both"/>
      </w:pPr>
      <w:r>
        <w:rPr>
          <w:color w:val="000000"/>
          <w:spacing w:val="0"/>
          <w:w w:val="100"/>
          <w:position w:val="0"/>
        </w:rPr>
        <w:t>公司子公司重庆丰东热处理工程有限公司（以下简称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重庆丰东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），按应纳税所得额和当期适用之税率计缴所得税，根 据《财政部、国家税务总局、海关总署关于西部大开发税收优惠政策问题的通知》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[2001]202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规定，所得税税率为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；重庆丰东系重庆市民政局发证的社会福利企业，证号为福企证字第</w:t>
      </w:r>
      <w:r>
        <w:rPr>
          <w:rFonts w:ascii="Times New Roman" w:eastAsia="Times New Roman" w:hAnsi="Times New Roman" w:cs="Times New Roman"/>
          <w:color w:val="000000"/>
          <w:spacing w:val="0"/>
          <w:w w:val="100"/>
          <w:position w:val="0"/>
          <w:sz w:val="18"/>
          <w:szCs w:val="18"/>
        </w:rPr>
        <w:t>500059990636</w:t>
      </w:r>
      <w:r>
        <w:rPr>
          <w:color w:val="000000"/>
          <w:spacing w:val="0"/>
          <w:w w:val="100"/>
          <w:position w:val="0"/>
        </w:rPr>
        <w:t>号，按照财政部、国家税务总局财 税</w:t>
      </w:r>
      <w:r>
        <w:rPr>
          <w:rFonts w:ascii="Times New Roman" w:eastAsia="Times New Roman" w:hAnsi="Times New Roman" w:cs="Times New Roman"/>
          <w:color w:val="000000"/>
          <w:spacing w:val="0"/>
          <w:w w:val="100"/>
          <w:position w:val="0"/>
          <w:sz w:val="18"/>
          <w:szCs w:val="18"/>
        </w:rPr>
        <w:t>[2007]92</w:t>
      </w:r>
      <w:r>
        <w:rPr>
          <w:color w:val="000000"/>
          <w:spacing w:val="0"/>
          <w:w w:val="100"/>
          <w:position w:val="0"/>
        </w:rPr>
        <w:t>号《财政部、国家税务总局关于促进残疾人就业税收优惠政策的通知》，享受有关税收优惠政策。</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公司子公司方欣科技于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日获得由广东省科学技术厅、广东省财政厅、广东省国家税务局、广东省地方税 务局共同颁发的高新技术企业证书，证书编号为</w:t>
      </w:r>
      <w:r>
        <w:rPr>
          <w:rFonts w:ascii="Times New Roman" w:eastAsia="Times New Roman" w:hAnsi="Times New Roman" w:cs="Times New Roman"/>
          <w:color w:val="000000"/>
          <w:spacing w:val="0"/>
          <w:w w:val="100"/>
          <w:position w:val="0"/>
          <w:sz w:val="18"/>
          <w:szCs w:val="18"/>
        </w:rPr>
        <w:t>GF201144000037</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年通过高新技术企业复审，有效期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年。另根 据（财税〔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号）《关于软件和集成电路产业企业所得税优惠政策有关问题的通知》文件，公司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的所得税率。</w:t>
      </w:r>
    </w:p>
    <w:p>
      <w:pPr>
        <w:pStyle w:val="Style3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方欣科技下属子公司广州金财互联被认定为软件企业，享受企业所得税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的税收优惠政策。</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33"/>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广州金财互联子公司广东浪潮创新计算机科技服务有限公司被认定为软件企业，享受企业所得税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的税收优 惠政策。</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37"/>
        <w:keepNext/>
        <w:keepLines/>
        <w:widowControl w:val="0"/>
        <w:shd w:val="clear" w:color="auto" w:fill="auto"/>
        <w:bidi w:val="0"/>
        <w:spacing w:before="0" w:after="360" w:line="240" w:lineRule="auto"/>
        <w:ind w:left="0" w:right="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color w:val="000000"/>
          <w:spacing w:val="0"/>
          <w:w w:val="100"/>
          <w:position w:val="0"/>
        </w:rPr>
        <w:t>、其他</w:t>
      </w:r>
      <w:bookmarkEnd w:id="1011"/>
      <w:bookmarkEnd w:id="1012"/>
      <w:bookmarkEnd w:id="1014"/>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七</w:t>
      </w:r>
      <w:bookmarkEnd w:id="1017"/>
      <w:r>
        <w:rPr>
          <w:color w:val="000000"/>
          <w:spacing w:val="0"/>
          <w:w w:val="100"/>
          <w:position w:val="0"/>
        </w:rPr>
        <w:t>、合并财务报表项目注释</w:t>
      </w:r>
      <w:bookmarkEnd w:id="1015"/>
      <w:bookmarkEnd w:id="1016"/>
      <w:bookmarkEnd w:id="1018"/>
    </w:p>
    <w:p>
      <w:pPr>
        <w:pStyle w:val="Style37"/>
        <w:keepNext/>
        <w:keepLines/>
        <w:widowControl w:val="0"/>
        <w:shd w:val="clear" w:color="auto" w:fill="auto"/>
        <w:bidi w:val="0"/>
        <w:spacing w:before="0" w:after="360" w:line="240" w:lineRule="auto"/>
        <w:ind w:left="0" w:right="0"/>
        <w:jc w:val="left"/>
      </w:pPr>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19"/>
      <w:bookmarkEnd w:id="1020"/>
      <w:bookmarkEnd w:id="10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896,303.77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152,003.88</w:t>
            </w:r>
          </w:p>
        </w:tc>
      </w:tr>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1,764,626,587.05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184,616,955.42</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1,743,941.32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6,827,097.76</w:t>
            </w: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1,767,266,832.14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191,596,057.06</w:t>
            </w:r>
          </w:p>
        </w:tc>
      </w:tr>
    </w:tbl>
    <w:p>
      <w:pPr>
        <w:widowControl w:val="0"/>
        <w:spacing w:after="159" w:line="1" w:lineRule="exact"/>
      </w:pP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货币资金期末数比期初数增加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,575,670,775.08</w:t>
      </w:r>
      <w:r>
        <w:rPr>
          <w:color w:val="000000"/>
          <w:spacing w:val="0"/>
          <w:w w:val="100"/>
          <w:position w:val="0"/>
        </w:rPr>
        <w:t>元，主要系本期新增配套募集资金及新增借入短期借款。</w:t>
      </w:r>
    </w:p>
    <w:p>
      <w:pPr>
        <w:pStyle w:val="Style37"/>
        <w:keepNext/>
        <w:keepLines/>
        <w:widowControl w:val="0"/>
        <w:shd w:val="clear" w:color="auto" w:fill="auto"/>
        <w:tabs>
          <w:tab w:pos="818" w:val="left"/>
        </w:tabs>
        <w:bidi w:val="0"/>
        <w:spacing w:before="0" w:after="360" w:line="240" w:lineRule="auto"/>
        <w:ind w:left="0" w:right="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color w:val="000000"/>
          <w:spacing w:val="0"/>
          <w:w w:val="100"/>
          <w:position w:val="0"/>
        </w:rPr>
        <w:t>、</w:t>
        <w:tab/>
        <w:t>衍生金融资产</w:t>
      </w:r>
      <w:bookmarkEnd w:id="1022"/>
      <w:bookmarkEnd w:id="1023"/>
      <w:bookmarkEnd w:id="1025"/>
    </w:p>
    <w:p>
      <w:pPr>
        <w:pStyle w:val="Style33"/>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818" w:val="left"/>
        </w:tabs>
        <w:bidi w:val="0"/>
        <w:spacing w:before="0" w:after="360" w:line="240" w:lineRule="auto"/>
        <w:ind w:left="0" w:right="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color w:val="000000"/>
          <w:spacing w:val="0"/>
          <w:w w:val="100"/>
          <w:position w:val="0"/>
        </w:rPr>
        <w:t>、</w:t>
        <w:tab/>
        <w:t>应收票据</w:t>
      </w:r>
      <w:bookmarkEnd w:id="1026"/>
      <w:bookmarkEnd w:id="1027"/>
      <w:bookmarkEnd w:id="1029"/>
    </w:p>
    <w:p>
      <w:pPr>
        <w:pStyle w:val="Style42"/>
        <w:keepNext/>
        <w:keepLines/>
        <w:widowControl w:val="0"/>
        <w:numPr>
          <w:ilvl w:val="0"/>
          <w:numId w:val="75"/>
        </w:numPr>
        <w:shd w:val="clear" w:color="auto" w:fill="auto"/>
        <w:bidi w:val="0"/>
        <w:spacing w:before="0" w:line="240" w:lineRule="auto"/>
        <w:ind w:left="0" w:right="0" w:firstLine="44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应收票据分类列示</w:t>
      </w:r>
      <w:bookmarkEnd w:id="1030"/>
      <w:bookmarkEnd w:id="1031"/>
      <w:bookmarkEnd w:id="10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33,602,177.30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32,980,272.08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285,775.10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33,887,952.40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34,598,272.08</w:t>
            </w:r>
          </w:p>
        </w:tc>
      </w:tr>
    </w:tbl>
    <w:p>
      <w:pPr>
        <w:widowControl w:val="0"/>
        <w:spacing w:after="359" w:line="1" w:lineRule="exact"/>
      </w:pPr>
    </w:p>
    <w:p>
      <w:pPr>
        <w:pStyle w:val="Style42"/>
        <w:keepNext/>
        <w:keepLines/>
        <w:widowControl w:val="0"/>
        <w:numPr>
          <w:ilvl w:val="0"/>
          <w:numId w:val="75"/>
        </w:numPr>
        <w:shd w:val="clear" w:color="auto" w:fill="auto"/>
        <w:bidi w:val="0"/>
        <w:spacing w:before="0" w:line="240" w:lineRule="auto"/>
        <w:ind w:left="0" w:right="0" w:firstLine="56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期末公司已质押的应收票据</w:t>
      </w:r>
      <w:bookmarkEnd w:id="1034"/>
      <w:bookmarkEnd w:id="1035"/>
      <w:bookmarkEnd w:id="10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2"/>
        <w:keepNext/>
        <w:keepLines/>
        <w:widowControl w:val="0"/>
        <w:numPr>
          <w:ilvl w:val="0"/>
          <w:numId w:val="75"/>
        </w:numPr>
        <w:shd w:val="clear" w:color="auto" w:fill="auto"/>
        <w:bidi w:val="0"/>
        <w:spacing w:before="0" w:after="380" w:line="240" w:lineRule="auto"/>
        <w:ind w:left="0" w:right="0" w:firstLine="58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期末公司已背书或贴现且在资产负债表日尚未到期的应收票据</w:t>
      </w:r>
      <w:bookmarkEnd w:id="1038"/>
      <w:bookmarkEnd w:id="1039"/>
      <w:bookmarkEnd w:id="10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2"/>
        <w:keepNext/>
        <w:keepLines/>
        <w:widowControl w:val="0"/>
        <w:numPr>
          <w:ilvl w:val="0"/>
          <w:numId w:val="75"/>
        </w:numPr>
        <w:shd w:val="clear" w:color="auto" w:fill="auto"/>
        <w:bidi w:val="0"/>
        <w:spacing w:before="0" w:after="380" w:line="240" w:lineRule="auto"/>
        <w:ind w:left="0" w:right="0" w:firstLine="58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期末公司因出票人未履约而将其转应收账款的票据</w:t>
      </w:r>
      <w:bookmarkEnd w:id="1042"/>
      <w:bookmarkEnd w:id="1043"/>
      <w:bookmarkEnd w:id="10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6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color w:val="000000"/>
          <w:spacing w:val="0"/>
          <w:w w:val="100"/>
          <w:position w:val="0"/>
        </w:rPr>
        <w:t>、应收账款</w:t>
      </w:r>
      <w:bookmarkEnd w:id="1046"/>
      <w:bookmarkEnd w:id="1047"/>
      <w:bookmarkEnd w:id="1049"/>
    </w:p>
    <w:p>
      <w:pPr>
        <w:pStyle w:val="Style42"/>
        <w:keepNext/>
        <w:keepLines/>
        <w:widowControl w:val="0"/>
        <w:numPr>
          <w:ilvl w:val="0"/>
          <w:numId w:val="77"/>
        </w:numPr>
        <w:shd w:val="clear" w:color="auto" w:fill="auto"/>
        <w:bidi w:val="0"/>
        <w:spacing w:before="0" w:after="380" w:line="240" w:lineRule="auto"/>
        <w:ind w:left="0" w:right="0" w:firstLine="46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应收账款分类披露</w:t>
      </w:r>
      <w:bookmarkEnd w:id="1050"/>
      <w:bookmarkEnd w:id="1051"/>
      <w:bookmarkEnd w:id="10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706"/>
        <w:gridCol w:w="710"/>
        <w:gridCol w:w="710"/>
        <w:gridCol w:w="850"/>
        <w:gridCol w:w="850"/>
        <w:gridCol w:w="710"/>
        <w:gridCol w:w="706"/>
        <w:gridCol w:w="854"/>
        <w:gridCol w:w="706"/>
        <w:gridCol w:w="787"/>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单项金额重大并单独计提 坏账准备的应收账款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3,238,00</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236,844,</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19,277,0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217,567,4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145,622,</w:t>
            </w:r>
          </w:p>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9,464,463.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136,157,5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单项金额不重大但单独计 提坏账准备的应收账款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1,281,72</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241,364,</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23,796,7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217,567,4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147,088,</w:t>
            </w:r>
          </w:p>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291.89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10,930,75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136,157,5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w:t>
            </w:r>
          </w:p>
        </w:tc>
      </w:tr>
    </w:tbl>
    <w:p>
      <w:pPr>
        <w:widowControl w:val="0"/>
        <w:spacing w:after="179" w:line="1" w:lineRule="exact"/>
      </w:pPr>
    </w:p>
    <w:p>
      <w:pPr>
        <w:pStyle w:val="Style33"/>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20" w:line="240" w:lineRule="auto"/>
        <w:ind w:left="0" w:right="0" w:firstLine="40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421"/>
        <w:gridCol w:w="1416"/>
        <w:gridCol w:w="1421"/>
        <w:gridCol w:w="348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line="1" w:lineRule="exact"/>
      </w:pPr>
      <w:r>
        <w:br w:type="page"/>
      </w:r>
    </w:p>
    <w:tbl>
      <w:tblPr>
        <w:tblOverlap w:val="never"/>
        <w:jc w:val="center"/>
        <w:tblLayout w:type="fixed"/>
      </w:tblPr>
      <w:tblGrid>
        <w:gridCol w:w="1915"/>
        <w:gridCol w:w="1421"/>
        <w:gridCol w:w="1416"/>
        <w:gridCol w:w="1421"/>
        <w:gridCol w:w="348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账龄虽未达到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年以上，但经判断无法收回。</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账龄虽未达到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年以上，但经判断无法收回。</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3,238,000.00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3,238,000.00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40" w:line="240" w:lineRule="auto"/>
        <w:ind w:left="0" w:right="0" w:firstLine="36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159,461,574.70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4,094,800.09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37,911,283.50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2,252,104.40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20,395,047.40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2,455,309.16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7,817,243.21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2,537,975.94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8,248,856.68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4,926,345.79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3,010,504.51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3,010,504.51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236,844,510.00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19,277,039.89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42"/>
        <w:keepNext/>
        <w:keepLines/>
        <w:widowControl w:val="0"/>
        <w:shd w:val="clear" w:color="auto" w:fill="auto"/>
        <w:bidi w:val="0"/>
        <w:spacing w:before="0" w:after="280" w:line="240" w:lineRule="auto"/>
        <w:ind w:left="0" w:right="0" w:firstLine="56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4"/>
      <w:bookmarkEnd w:id="1055"/>
      <w:bookmarkEnd w:id="1057"/>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5,766,494.85</w:t>
      </w:r>
      <w:r>
        <w:rPr>
          <w:color w:val="000000"/>
          <w:spacing w:val="0"/>
          <w:w w:val="100"/>
          <w:position w:val="0"/>
        </w:rPr>
        <w:t>元；增加合并单位转入坏账准备金额</w:t>
      </w:r>
      <w:r>
        <w:rPr>
          <w:rFonts w:ascii="Times New Roman" w:eastAsia="Times New Roman" w:hAnsi="Times New Roman" w:cs="Times New Roman"/>
          <w:color w:val="000000"/>
          <w:spacing w:val="0"/>
          <w:w w:val="100"/>
          <w:position w:val="0"/>
          <w:sz w:val="18"/>
          <w:szCs w:val="18"/>
        </w:rPr>
        <w:t>7,300,563.86</w:t>
      </w:r>
      <w:r>
        <w:rPr>
          <w:color w:val="000000"/>
          <w:spacing w:val="0"/>
          <w:w w:val="100"/>
          <w:position w:val="0"/>
        </w:rPr>
        <w:t>元，减少合并单位转出坏账准备 金额</w:t>
      </w:r>
      <w:r>
        <w:rPr>
          <w:rFonts w:ascii="Times New Roman" w:eastAsia="Times New Roman" w:hAnsi="Times New Roman" w:cs="Times New Roman"/>
          <w:color w:val="000000"/>
          <w:spacing w:val="0"/>
          <w:w w:val="100"/>
          <w:position w:val="0"/>
          <w:sz w:val="18"/>
          <w:szCs w:val="18"/>
        </w:rPr>
        <w:t>150,817.45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keepLines/>
        <w:widowControl w:val="0"/>
        <w:shd w:val="clear" w:color="auto" w:fill="auto"/>
        <w:bidi w:val="0"/>
        <w:spacing w:before="0" w:after="140" w:line="240" w:lineRule="auto"/>
        <w:ind w:left="0" w:right="0" w:firstLine="44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58"/>
      <w:bookmarkEnd w:id="1059"/>
      <w:bookmarkEnd w:id="10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本期实际核销的应收账款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50,230.65</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56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62"/>
      <w:bookmarkEnd w:id="1063"/>
      <w:bookmarkEnd w:id="1065"/>
    </w:p>
    <w:tbl>
      <w:tblPr>
        <w:tblOverlap w:val="never"/>
        <w:jc w:val="center"/>
        <w:tblLayout w:type="fixed"/>
      </w:tblPr>
      <w:tblGrid>
        <w:gridCol w:w="3134"/>
        <w:gridCol w:w="1421"/>
        <w:gridCol w:w="1546"/>
        <w:gridCol w:w="1421"/>
        <w:gridCol w:w="1992"/>
      </w:tblGrid>
      <w:tr>
        <w:trPr>
          <w:trHeight w:val="48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占应收账款总额比例</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16,835,587.63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9,789,802.18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bl>
    <w:p>
      <w:pPr>
        <w:widowControl w:val="0"/>
        <w:spacing w:line="1" w:lineRule="exact"/>
      </w:pPr>
      <w:r>
        <w:br w:type="page"/>
      </w:r>
    </w:p>
    <w:tbl>
      <w:tblPr>
        <w:tblOverlap w:val="never"/>
        <w:jc w:val="center"/>
        <w:tblLayout w:type="fixed"/>
      </w:tblPr>
      <w:tblGrid>
        <w:gridCol w:w="3134"/>
        <w:gridCol w:w="1421"/>
        <w:gridCol w:w="1546"/>
        <w:gridCol w:w="1421"/>
        <w:gridCol w:w="1992"/>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8,102,537.55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7,584,605.90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6,658,688.05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bl>
    <w:p>
      <w:pPr>
        <w:widowControl w:val="0"/>
        <w:spacing w:after="179" w:line="1" w:lineRule="exact"/>
      </w:pPr>
    </w:p>
    <w:p>
      <w:pPr>
        <w:pStyle w:val="Style33"/>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说明：</w:t>
      </w:r>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应收账款年末数比年初数增加</w:t>
      </w:r>
      <w:r>
        <w:rPr>
          <w:rFonts w:ascii="Times New Roman" w:eastAsia="Times New Roman" w:hAnsi="Times New Roman" w:cs="Times New Roman"/>
          <w:color w:val="000000"/>
          <w:spacing w:val="0"/>
          <w:w w:val="100"/>
          <w:position w:val="0"/>
          <w:sz w:val="18"/>
          <w:szCs w:val="18"/>
        </w:rPr>
        <w:t>81,409,931.25</w:t>
      </w:r>
      <w:r>
        <w:rPr>
          <w:color w:val="000000"/>
          <w:spacing w:val="0"/>
          <w:w w:val="100"/>
          <w:position w:val="0"/>
        </w:rPr>
        <w:t>元，增加比例为</w:t>
      </w:r>
      <w:r>
        <w:rPr>
          <w:rFonts w:ascii="Times New Roman" w:eastAsia="Times New Roman" w:hAnsi="Times New Roman" w:cs="Times New Roman"/>
          <w:color w:val="000000"/>
          <w:spacing w:val="0"/>
          <w:w w:val="100"/>
          <w:position w:val="0"/>
          <w:sz w:val="18"/>
          <w:szCs w:val="18"/>
        </w:rPr>
        <w:t>59.79%</w:t>
      </w:r>
      <w:r>
        <w:rPr>
          <w:color w:val="000000"/>
          <w:spacing w:val="0"/>
          <w:w w:val="100"/>
          <w:position w:val="0"/>
        </w:rPr>
        <w:t>，主要系新增合并单位方欣科技。</w:t>
      </w:r>
    </w:p>
    <w:p>
      <w:pPr>
        <w:pStyle w:val="Style37"/>
        <w:keepNext/>
        <w:keepLines/>
        <w:widowControl w:val="0"/>
        <w:shd w:val="clear" w:color="auto" w:fill="auto"/>
        <w:bidi w:val="0"/>
        <w:spacing w:before="0" w:after="360" w:line="240" w:lineRule="auto"/>
        <w:ind w:left="0" w:right="0" w:firstLine="42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5</w:t>
      </w:r>
      <w:bookmarkEnd w:id="1068"/>
      <w:r>
        <w:rPr>
          <w:color w:val="000000"/>
          <w:spacing w:val="0"/>
          <w:w w:val="100"/>
          <w:position w:val="0"/>
        </w:rPr>
        <w:t>、预付款项</w:t>
      </w:r>
      <w:bookmarkEnd w:id="1066"/>
      <w:bookmarkEnd w:id="1067"/>
      <w:bookmarkEnd w:id="1069"/>
    </w:p>
    <w:p>
      <w:pPr>
        <w:pStyle w:val="Style42"/>
        <w:keepNext/>
        <w:keepLines/>
        <w:widowControl w:val="0"/>
        <w:numPr>
          <w:ilvl w:val="0"/>
          <w:numId w:val="79"/>
        </w:numPr>
        <w:shd w:val="clear" w:color="auto" w:fill="auto"/>
        <w:bidi w:val="0"/>
        <w:spacing w:before="0" w:line="240" w:lineRule="auto"/>
        <w:ind w:left="0" w:right="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预付款项按账龄列示</w:t>
      </w:r>
      <w:bookmarkEnd w:id="1070"/>
      <w:bookmarkEnd w:id="1071"/>
      <w:bookmarkEnd w:id="10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79"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19,684,482.29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10,101,125.99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1,176,988.19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3,577,958.21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20,861,470.48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13,679,084.20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2"/>
        <w:keepNext/>
        <w:keepLines/>
        <w:widowControl w:val="0"/>
        <w:numPr>
          <w:ilvl w:val="0"/>
          <w:numId w:val="79"/>
        </w:numPr>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按预付对象归集的期末余额前五名的预付款情况</w:t>
      </w:r>
      <w:bookmarkEnd w:id="1074"/>
      <w:bookmarkEnd w:id="1075"/>
      <w:bookmarkEnd w:id="1077"/>
    </w:p>
    <w:tbl>
      <w:tblPr>
        <w:tblOverlap w:val="never"/>
        <w:jc w:val="center"/>
        <w:tblLayout w:type="fixed"/>
      </w:tblPr>
      <w:tblGrid>
        <w:gridCol w:w="3125"/>
        <w:gridCol w:w="1416"/>
        <w:gridCol w:w="1416"/>
        <w:gridCol w:w="1421"/>
        <w:gridCol w:w="2136"/>
      </w:tblGrid>
      <w:tr>
        <w:trPr>
          <w:trHeight w:val="48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占预付账款总额比例</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10,237,920.00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806,390.08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447,697.14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2.15%</w:t>
            </w:r>
          </w:p>
        </w:tc>
      </w:tr>
    </w:tbl>
    <w:p>
      <w:pPr>
        <w:widowControl w:val="0"/>
        <w:spacing w:after="179" w:line="1" w:lineRule="exact"/>
      </w:pPr>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说明：预付账款年末数比年初数增加</w:t>
      </w:r>
      <w:r>
        <w:rPr>
          <w:rFonts w:ascii="Times New Roman" w:eastAsia="Times New Roman" w:hAnsi="Times New Roman" w:cs="Times New Roman"/>
          <w:color w:val="000000"/>
          <w:spacing w:val="0"/>
          <w:w w:val="100"/>
          <w:position w:val="0"/>
          <w:sz w:val="18"/>
          <w:szCs w:val="18"/>
        </w:rPr>
        <w:t>7,182,386.28</w:t>
      </w:r>
      <w:r>
        <w:rPr>
          <w:color w:val="000000"/>
          <w:spacing w:val="0"/>
          <w:w w:val="100"/>
          <w:position w:val="0"/>
        </w:rPr>
        <w:t>元，增加比例为</w:t>
      </w:r>
      <w:r>
        <w:rPr>
          <w:rFonts w:ascii="Times New Roman" w:eastAsia="Times New Roman" w:hAnsi="Times New Roman" w:cs="Times New Roman"/>
          <w:color w:val="000000"/>
          <w:spacing w:val="0"/>
          <w:w w:val="100"/>
          <w:position w:val="0"/>
          <w:sz w:val="18"/>
          <w:szCs w:val="18"/>
        </w:rPr>
        <w:t>52.51%</w:t>
      </w:r>
      <w:r>
        <w:rPr>
          <w:color w:val="000000"/>
          <w:spacing w:val="0"/>
          <w:w w:val="100"/>
          <w:position w:val="0"/>
        </w:rPr>
        <w:t>，主要系新增合并单位方欣科技。</w:t>
      </w:r>
    </w:p>
    <w:p>
      <w:pPr>
        <w:pStyle w:val="Style37"/>
        <w:keepNext/>
        <w:keepLines/>
        <w:widowControl w:val="0"/>
        <w:shd w:val="clear" w:color="auto" w:fill="auto"/>
        <w:bidi w:val="0"/>
        <w:spacing w:before="0" w:after="360" w:line="240" w:lineRule="auto"/>
        <w:ind w:left="0" w:right="0" w:firstLine="42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6</w:t>
      </w:r>
      <w:bookmarkEnd w:id="1080"/>
      <w:r>
        <w:rPr>
          <w:color w:val="000000"/>
          <w:spacing w:val="0"/>
          <w:w w:val="100"/>
          <w:position w:val="0"/>
        </w:rPr>
        <w:t>、其他应收款</w:t>
      </w:r>
      <w:bookmarkEnd w:id="1078"/>
      <w:bookmarkEnd w:id="1079"/>
      <w:bookmarkEnd w:id="1081"/>
    </w:p>
    <w:p>
      <w:pPr>
        <w:pStyle w:val="Style42"/>
        <w:keepNext/>
        <w:keepLines/>
        <w:widowControl w:val="0"/>
        <w:numPr>
          <w:ilvl w:val="0"/>
          <w:numId w:val="81"/>
        </w:numPr>
        <w:shd w:val="clear" w:color="auto" w:fill="auto"/>
        <w:bidi w:val="0"/>
        <w:spacing w:before="0" w:line="240" w:lineRule="auto"/>
        <w:ind w:left="0" w:right="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其他应收款分类披露</w:t>
      </w:r>
      <w:bookmarkEnd w:id="1082"/>
      <w:bookmarkEnd w:id="1083"/>
      <w:bookmarkEnd w:id="108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48"/>
        <w:gridCol w:w="850"/>
        <w:gridCol w:w="710"/>
        <w:gridCol w:w="706"/>
        <w:gridCol w:w="854"/>
        <w:gridCol w:w="850"/>
        <w:gridCol w:w="706"/>
        <w:gridCol w:w="710"/>
        <w:gridCol w:w="710"/>
        <w:gridCol w:w="850"/>
        <w:gridCol w:w="787"/>
      </w:tblGrid>
      <w:tr>
        <w:trPr>
          <w:trHeight w:val="374"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9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按信用风险特征组合 计提坏账准备的其他 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24,576,66</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1,903,39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22,673,27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181,470.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8,554,511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65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单项金额不重大但单 独计提坏账准备的其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398,236.2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398,236.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48"/>
        <w:gridCol w:w="850"/>
        <w:gridCol w:w="710"/>
        <w:gridCol w:w="706"/>
        <w:gridCol w:w="854"/>
        <w:gridCol w:w="850"/>
        <w:gridCol w:w="706"/>
        <w:gridCol w:w="710"/>
        <w:gridCol w:w="710"/>
        <w:gridCol w:w="850"/>
        <w:gridCol w:w="787"/>
      </w:tblGrid>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24,974,90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22,673,27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8,926,59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8,554,511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after="2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74"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70"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5,371,351.85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261,105.43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4,587,416.00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381,741.60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1,206,762.97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139,812.53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771,809.22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373,950.77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53,921.37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76.08%</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692,860.56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692,860.56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12,701,071.06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1,903,392.26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确定该组合依据的说明:</w:t>
      </w:r>
    </w:p>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987"/>
        <w:gridCol w:w="2126"/>
        <w:gridCol w:w="1704"/>
        <w:gridCol w:w="1560"/>
        <w:gridCol w:w="2136"/>
      </w:tblGrid>
      <w:tr>
        <w:trPr>
          <w:trHeight w:val="41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2,905,154.66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员工出差借款</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7,198,059.07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保证金、押金</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1,772,383.38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11,875,597.11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81"/>
        </w:numPr>
        <w:shd w:val="clear" w:color="auto" w:fill="auto"/>
        <w:bidi w:val="0"/>
        <w:spacing w:before="0" w:after="280" w:line="240" w:lineRule="auto"/>
        <w:ind w:left="0" w:right="0" w:firstLine="56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本期计提、收回或转回的坏账准备情况</w:t>
      </w:r>
      <w:bookmarkEnd w:id="1086"/>
      <w:bookmarkEnd w:id="1087"/>
      <w:bookmarkEnd w:id="1089"/>
    </w:p>
    <w:p>
      <w:pPr>
        <w:pStyle w:val="Style33"/>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434,285.87</w:t>
      </w:r>
      <w:r>
        <w:rPr>
          <w:color w:val="000000"/>
          <w:spacing w:val="0"/>
          <w:w w:val="100"/>
          <w:position w:val="0"/>
        </w:rPr>
        <w:t>元；新增合并单位转入坏账准备金额</w:t>
      </w:r>
      <w:r>
        <w:rPr>
          <w:rFonts w:ascii="Times New Roman" w:eastAsia="Times New Roman" w:hAnsi="Times New Roman" w:cs="Times New Roman"/>
          <w:color w:val="000000"/>
          <w:spacing w:val="0"/>
          <w:w w:val="100"/>
          <w:position w:val="0"/>
          <w:sz w:val="18"/>
          <w:szCs w:val="18"/>
        </w:rPr>
        <w:t>1,478,875.73</w:t>
      </w:r>
      <w:r>
        <w:rPr>
          <w:color w:val="000000"/>
          <w:spacing w:val="0"/>
          <w:w w:val="100"/>
          <w:position w:val="0"/>
        </w:rPr>
        <w:t>元，减少合并单位转出坏账准备金 额</w:t>
      </w:r>
      <w:r>
        <w:rPr>
          <w:rFonts w:ascii="Times New Roman" w:eastAsia="Times New Roman" w:hAnsi="Times New Roman" w:cs="Times New Roman"/>
          <w:color w:val="000000"/>
          <w:spacing w:val="0"/>
          <w:w w:val="100"/>
          <w:position w:val="0"/>
          <w:sz w:val="18"/>
          <w:szCs w:val="18"/>
        </w:rPr>
        <w:t>10,621.45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27,000.00</w:t>
      </w:r>
      <w:r>
        <w:rPr>
          <w:color w:val="000000"/>
          <w:spacing w:val="0"/>
          <w:w w:val="100"/>
          <w:position w:val="0"/>
        </w:rPr>
        <w:t>元。</w:t>
      </w:r>
    </w:p>
    <w:p>
      <w:pPr>
        <w:pStyle w:val="Style42"/>
        <w:keepNext/>
        <w:keepLines/>
        <w:widowControl w:val="0"/>
        <w:numPr>
          <w:ilvl w:val="0"/>
          <w:numId w:val="81"/>
        </w:numPr>
        <w:shd w:val="clear" w:color="auto" w:fill="auto"/>
        <w:bidi w:val="0"/>
        <w:spacing w:before="0" w:after="380" w:line="240" w:lineRule="auto"/>
        <w:ind w:left="0" w:right="0" w:firstLine="56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其他应收款按款项性质分类情况</w:t>
      </w:r>
      <w:bookmarkEnd w:id="1090"/>
      <w:bookmarkEnd w:id="1091"/>
      <w:bookmarkEnd w:id="1093"/>
    </w:p>
    <w:p>
      <w:pPr>
        <w:pStyle w:val="Style3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394" behindDoc="0" locked="0" layoutInCell="1" allowOverlap="1">
                <wp:simplePos x="0" y="0"/>
                <wp:positionH relativeFrom="page">
                  <wp:posOffset>1492250</wp:posOffset>
                </wp:positionH>
                <wp:positionV relativeFrom="paragraph">
                  <wp:posOffset>38100</wp:posOffset>
                </wp:positionV>
                <wp:extent cx="481330" cy="149225"/>
                <wp:wrapTopAndBottom/>
                <wp:docPr id="32" name="Shape 3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款项性质</w:t>
                            </w:r>
                          </w:p>
                        </w:txbxContent>
                      </wps:txbx>
                      <wps:bodyPr wrap="none" lIns="0" tIns="0" rIns="0" bIns="0">
                        <a:noAutoFit/>
                      </wps:bodyPr>
                    </wps:wsp>
                  </a:graphicData>
                </a:graphic>
              </wp:anchor>
            </w:drawing>
          </mc:Choice>
          <mc:Fallback>
            <w:pict>
              <v:shape id="_x0000_s1058" type="#_x0000_t202" style="position:absolute;margin-left:117.5pt;margin-top:3.pt;width:37.899999999999999pt;height:11.75pt;z-index:-125829359;mso-wrap-distance-left:0;mso-wrap-distance-top:3.pt;mso-wrap-distance-right:0;mso-position-horizontal-relative:page" filled="f" stroked="f">
                <v:textbox inset="0,0,0,0">
                  <w:txbxContent>
                    <w:p>
                      <w:pPr>
                        <w:pStyle w:val="Style3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款项性质</w:t>
                      </w:r>
                    </w:p>
                  </w:txbxContent>
                </v:textbox>
                <w10:wrap type="topAndBottom" anchorx="page"/>
              </v:shape>
            </w:pict>
          </mc:Fallback>
        </mc:AlternateContent>
      </w:r>
      <w:r>
        <mc:AlternateContent>
          <mc:Choice Requires="wps">
            <w:drawing>
              <wp:anchor distT="38100" distB="3175" distL="0" distR="0" simplePos="0" relativeHeight="125829396" behindDoc="0" locked="0" layoutInCell="1" allowOverlap="1">
                <wp:simplePos x="0" y="0"/>
                <wp:positionH relativeFrom="page">
                  <wp:posOffset>3403600</wp:posOffset>
                </wp:positionH>
                <wp:positionV relativeFrom="paragraph">
                  <wp:posOffset>38100</wp:posOffset>
                </wp:positionV>
                <wp:extent cx="713105" cy="146050"/>
                <wp:wrapTopAndBottom/>
                <wp:docPr id="34" name="Shape 34"/>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3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期末账面余额</w:t>
                            </w:r>
                          </w:p>
                        </w:txbxContent>
                      </wps:txbx>
                      <wps:bodyPr wrap="none" lIns="0" tIns="0" rIns="0" bIns="0">
                        <a:noAutoFit/>
                      </wps:bodyPr>
                    </wps:wsp>
                  </a:graphicData>
                </a:graphic>
              </wp:anchor>
            </w:drawing>
          </mc:Choice>
          <mc:Fallback>
            <w:pict>
              <v:shape id="_x0000_s1060" type="#_x0000_t202" style="position:absolute;margin-left:268.pt;margin-top:3.pt;width:56.149999999999999pt;height:11.5pt;z-index:-125829357;mso-wrap-distance-left:0;mso-wrap-distance-top:3.pt;mso-wrap-distance-right:0;mso-wrap-distance-bottom:0.25pt;mso-position-horizontal-relative:page" filled="f" stroked="f">
                <v:textbox inset="0,0,0,0">
                  <w:txbxContent>
                    <w:p>
                      <w:pPr>
                        <w:pStyle w:val="Style3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期末账面余额</w:t>
                      </w:r>
                    </w:p>
                  </w:txbxContent>
                </v:textbox>
                <w10:wrap type="topAndBottom" anchorx="page"/>
              </v:shape>
            </w:pict>
          </mc:Fallback>
        </mc:AlternateContent>
      </w:r>
      <w:r>
        <mc:AlternateContent>
          <mc:Choice Requires="wps">
            <w:drawing>
              <wp:anchor distT="38100" distB="0" distL="0" distR="0" simplePos="0" relativeHeight="125829398" behindDoc="0" locked="0" layoutInCell="1" allowOverlap="1">
                <wp:simplePos x="0" y="0"/>
                <wp:positionH relativeFrom="page">
                  <wp:posOffset>5430520</wp:posOffset>
                </wp:positionH>
                <wp:positionV relativeFrom="paragraph">
                  <wp:posOffset>38100</wp:posOffset>
                </wp:positionV>
                <wp:extent cx="709930" cy="149225"/>
                <wp:wrapTopAndBottom/>
                <wp:docPr id="36" name="Shape 36"/>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3"/>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right"/>
                            </w:pPr>
                            <w:r>
                              <w:rPr>
                                <w:color w:val="000000"/>
                                <w:spacing w:val="0"/>
                                <w:w w:val="100"/>
                                <w:position w:val="0"/>
                              </w:rPr>
                              <w:t>期初账面余额</w:t>
                            </w:r>
                          </w:p>
                        </w:txbxContent>
                      </wps:txbx>
                      <wps:bodyPr wrap="none" lIns="0" tIns="0" rIns="0" bIns="0">
                        <a:noAutoFit/>
                      </wps:bodyPr>
                    </wps:wsp>
                  </a:graphicData>
                </a:graphic>
              </wp:anchor>
            </w:drawing>
          </mc:Choice>
          <mc:Fallback>
            <w:pict>
              <v:shape id="_x0000_s1062" type="#_x0000_t202" style="position:absolute;margin-left:427.60000000000002pt;margin-top:3.pt;width:55.899999999999999pt;height:11.75pt;z-index:-125829355;mso-wrap-distance-left:0;mso-wrap-distance-top:3.pt;mso-wrap-distance-right:0;mso-position-horizontal-relative:page" filled="f" stroked="f">
                <v:textbox inset="0,0,0,0">
                  <w:txbxContent>
                    <w:p>
                      <w:pPr>
                        <w:pStyle w:val="Style33"/>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right"/>
                      </w:pPr>
                      <w:r>
                        <w:rPr>
                          <w:color w:val="000000"/>
                          <w:spacing w:val="0"/>
                          <w:w w:val="100"/>
                          <w:position w:val="0"/>
                        </w:rPr>
                        <w:t>期初账面余额</w:t>
                      </w:r>
                    </w:p>
                  </w:txbxContent>
                </v:textbox>
                <w10:wrap type="topAndBottom" anchorx="page"/>
              </v:shape>
            </w:pict>
          </mc:Fallback>
        </mc:AlternateConten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2,905,154.66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1,625,673.60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10,754,749.53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4,583,788.87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11,315,000.20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2,717,136.90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24,974,904.39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8,926,599.37</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094"/>
      <w:bookmarkEnd w:id="1095"/>
      <w:bookmarkEnd w:id="10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65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1,772,383.38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1,768,111.15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8,085,494.53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7</w:t>
      </w:r>
      <w:bookmarkEnd w:id="1100"/>
      <w:r>
        <w:rPr>
          <w:color w:val="000000"/>
          <w:spacing w:val="0"/>
          <w:w w:val="100"/>
          <w:position w:val="0"/>
        </w:rPr>
        <w:t>、存货</w:t>
      </w:r>
      <w:bookmarkEnd w:id="1098"/>
      <w:bookmarkEnd w:id="1099"/>
      <w:bookmarkEnd w:id="1101"/>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否</w:t>
      </w:r>
    </w:p>
    <w:p>
      <w:pPr>
        <w:pStyle w:val="Style42"/>
        <w:keepNext/>
        <w:keepLines/>
        <w:widowControl w:val="0"/>
        <w:shd w:val="clear" w:color="auto" w:fill="auto"/>
        <w:bidi w:val="0"/>
        <w:spacing w:before="0" w:after="380" w:line="240" w:lineRule="auto"/>
        <w:ind w:left="0" w:right="0" w:firstLine="42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2"/>
      <w:bookmarkEnd w:id="1103"/>
      <w:bookmarkEnd w:id="110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50,510,140.59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315,913.14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50,194,227.45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46,415,362.73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660,497.56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45,754,865.17</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53,010,298.99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2,626,822.90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50,383,476.09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65,415,811.92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1,692,056.19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63,723,755.73</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2,636,198.59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2,636,198.59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3,011,215.91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3,011,215.91</w:t>
            </w:r>
          </w:p>
        </w:tc>
      </w:tr>
      <w:tr>
        <w:trPr>
          <w:trHeight w:val="4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3,108,659.30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3,108,659.30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2,650,087.04</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44,975,918.30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44,975,918.30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53,673,565.69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53,673,565.69</w:t>
            </w:r>
          </w:p>
        </w:tc>
      </w:tr>
      <w:tr>
        <w:trPr>
          <w:trHeight w:val="461" w:hRule="exact"/>
        </w:trPr>
        <w:tc>
          <w:tcPr>
            <w:tcBorders>
              <w:top w:val="single" w:sz="4"/>
              <w:left w:val="single" w:sz="4"/>
              <w:bottom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154,241,215.77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2,942,736.04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151,298,479.73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171,166,043.29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2,352,553.75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168,813,489.54</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上市公司从事种业、种植业务》的披露要求</w:t>
      </w:r>
    </w:p>
    <w:p>
      <w:pPr>
        <w:pStyle w:val="Style33"/>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否</w:t>
      </w:r>
      <w:r>
        <w:br w:type="page"/>
      </w:r>
    </w:p>
    <w:p>
      <w:pPr>
        <w:pStyle w:val="Style42"/>
        <w:keepNext/>
        <w:keepLines/>
        <w:widowControl w:val="0"/>
        <w:shd w:val="clear" w:color="auto" w:fill="auto"/>
        <w:bidi w:val="0"/>
        <w:spacing w:before="0" w:after="380" w:line="240" w:lineRule="auto"/>
        <w:ind w:left="0" w:right="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06"/>
      <w:bookmarkEnd w:id="1107"/>
      <w:bookmarkEnd w:id="110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39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8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89"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660,497.56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344,584.42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315,913.14</w:t>
            </w:r>
          </w:p>
        </w:tc>
      </w:tr>
      <w:tr>
        <w:trPr>
          <w:trHeight w:val="389"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1,692,056.19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934,766.71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2,626,822.90</w:t>
            </w:r>
          </w:p>
        </w:tc>
      </w:tr>
      <w:tr>
        <w:trPr>
          <w:trHeight w:val="40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2,352,553.75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934,766.71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344,584.42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2,942,736.04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8</w:t>
      </w:r>
      <w:bookmarkEnd w:id="1112"/>
      <w:r>
        <w:rPr>
          <w:color w:val="000000"/>
          <w:spacing w:val="0"/>
          <w:w w:val="100"/>
          <w:position w:val="0"/>
        </w:rPr>
        <w:t>、其他流动资产</w:t>
      </w:r>
      <w:bookmarkEnd w:id="1110"/>
      <w:bookmarkEnd w:id="1111"/>
      <w:bookmarkEnd w:id="11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增值税待抵扣进项税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6,480,017.47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692,592.56</w:t>
            </w:r>
          </w:p>
        </w:tc>
      </w:tr>
      <w:tr>
        <w:trPr>
          <w:trHeight w:val="3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640,979.74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7,120,997.21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692,592.56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9</w:t>
      </w:r>
      <w:bookmarkEnd w:id="1116"/>
      <w:r>
        <w:rPr>
          <w:color w:val="000000"/>
          <w:spacing w:val="0"/>
          <w:w w:val="100"/>
          <w:position w:val="0"/>
        </w:rPr>
        <w:t>、可供出售金融资产</w:t>
      </w:r>
      <w:bookmarkEnd w:id="1114"/>
      <w:bookmarkEnd w:id="1115"/>
      <w:bookmarkEnd w:id="1117"/>
    </w:p>
    <w:p>
      <w:pPr>
        <w:pStyle w:val="Style42"/>
        <w:keepNext/>
        <w:keepLines/>
        <w:widowControl w:val="0"/>
        <w:shd w:val="clear" w:color="auto" w:fill="auto"/>
        <w:bidi w:val="0"/>
        <w:spacing w:before="0" w:after="380" w:line="240" w:lineRule="auto"/>
        <w:ind w:left="0" w:right="0" w:firstLine="42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18"/>
      <w:bookmarkEnd w:id="1119"/>
      <w:bookmarkEnd w:id="112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30,514,374.50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23,004,374.50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22,124,374.50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22,124,374.50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30,514,374.50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23,004,374.50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22,124,374.50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22,124,374.50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30,514,374.50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23,004,374.50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22,124,374.50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22,124,374.50</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122"/>
      <w:bookmarkEnd w:id="1123"/>
      <w:bookmarkEnd w:id="11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被投资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江苏大丰 农村商业 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5,064,131.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5,064,131.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661,582.60</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17,060,243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17,060,243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广州联合 软件有限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四川方欣 晟源科技 有限公司</w:t>
            </w:r>
          </w:p>
          <w:p>
            <w:pPr>
              <w:pStyle w:val="Style26"/>
              <w:keepNext w:val="0"/>
              <w:keepLines w:val="0"/>
              <w:widowControl w:val="0"/>
              <w:shd w:val="clear" w:color="auto" w:fill="auto"/>
              <w:bidi w:val="0"/>
              <w:spacing w:before="0" w:after="0" w:line="19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0.002%</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left"/>
            </w:pPr>
            <w:r>
              <w:rPr>
                <w:color w:val="000000"/>
                <w:spacing w:val="0"/>
                <w:w w:val="100"/>
                <w:position w:val="0"/>
              </w:rPr>
              <w:t>东莞市龙 达信息科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22,124,374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30,514,374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661,582.60</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为本期增加合并单位转入。本年可供出售金融资产减值变动均由本期增加合并单位转入。</w:t>
      </w:r>
    </w:p>
    <w:p>
      <w:pPr>
        <w:widowControl w:val="0"/>
        <w:spacing w:after="359" w:line="1" w:lineRule="exact"/>
      </w:pPr>
    </w:p>
    <w:p>
      <w:pPr>
        <w:pStyle w:val="Style37"/>
        <w:keepNext/>
        <w:keepLines/>
        <w:widowControl w:val="0"/>
        <w:shd w:val="clear" w:color="auto" w:fill="auto"/>
        <w:bidi w:val="0"/>
        <w:spacing w:before="0" w:after="360" w:line="240" w:lineRule="auto"/>
        <w:ind w:left="0" w:right="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26"/>
      <w:bookmarkEnd w:id="1127"/>
      <w:bookmarkEnd w:id="11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3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减值准备 期末余额</w:t>
            </w:r>
          </w:p>
        </w:tc>
      </w:tr>
      <w:tr>
        <w:trPr>
          <w:trHeight w:val="81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1"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62,866,57</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-2,136,39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60,730,17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江苏石川 岛丰东真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672,788.1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13,716,90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空技术有 限公司</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74,447,07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广州丰东 热炼有限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16,958,03</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3,936,697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18,690,04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常州鑫润 丰东热处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166,089.8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理工程有 限公司</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18,690,04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93,137,12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其他说明</w:t>
      </w:r>
    </w:p>
    <w:p>
      <w:pPr>
        <w:widowControl w:val="0"/>
        <w:spacing w:after="99" w:line="1" w:lineRule="exact"/>
      </w:pPr>
    </w:p>
    <w:p>
      <w:pPr>
        <w:pStyle w:val="Style33"/>
        <w:keepNext w:val="0"/>
        <w:keepLines w:val="0"/>
        <w:widowControl w:val="0"/>
        <w:shd w:val="clear" w:color="auto" w:fill="auto"/>
        <w:bidi w:val="0"/>
        <w:spacing w:before="0" w:line="302" w:lineRule="exact"/>
        <w:ind w:left="0" w:right="0" w:firstLine="360"/>
        <w:jc w:val="both"/>
      </w:pPr>
      <w:r>
        <w:rPr>
          <w:color w:val="000000"/>
          <w:spacing w:val="0"/>
          <w:w w:val="100"/>
          <w:position w:val="0"/>
        </w:rPr>
        <w:t>四川方欣科技有限公司及方欣（北京）科技有限公司系子公司方欣科技的子公司，两家公司无实际业务经营，营业执照 处于被吊销状态，故未纳入合并报表范围；初始投资金额</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万元，已全额计提减值准备。</w:t>
      </w:r>
    </w:p>
    <w:p>
      <w:pPr>
        <w:pStyle w:val="Style33"/>
        <w:keepNext w:val="0"/>
        <w:keepLines w:val="0"/>
        <w:widowControl w:val="0"/>
        <w:shd w:val="clear" w:color="auto" w:fill="auto"/>
        <w:bidi w:val="0"/>
        <w:spacing w:before="0" w:after="220" w:line="302" w:lineRule="exact"/>
        <w:ind w:left="0" w:right="0" w:firstLine="360"/>
        <w:jc w:val="both"/>
      </w:pPr>
      <w:r>
        <w:rPr>
          <w:color w:val="000000"/>
          <w:spacing w:val="0"/>
          <w:w w:val="100"/>
          <w:position w:val="0"/>
        </w:rPr>
        <w:t>除上述事项外，其余长期股权投资单位无向投资企业转移资金的能力受到限制的情况。</w:t>
      </w:r>
      <w:r>
        <w:br w:type="page"/>
      </w:r>
    </w:p>
    <w:p>
      <w:pPr>
        <w:pStyle w:val="Style37"/>
        <w:keepNext/>
        <w:keepLines/>
        <w:widowControl w:val="0"/>
        <w:shd w:val="clear" w:color="auto" w:fill="auto"/>
        <w:bidi w:val="0"/>
        <w:spacing w:before="0" w:after="360" w:line="240" w:lineRule="auto"/>
        <w:ind w:left="0" w:right="0" w:firstLine="42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30"/>
      <w:bookmarkEnd w:id="1131"/>
      <w:bookmarkEnd w:id="1133"/>
    </w:p>
    <w:p>
      <w:pPr>
        <w:pStyle w:val="Style42"/>
        <w:keepNext/>
        <w:keepLines/>
        <w:widowControl w:val="0"/>
        <w:shd w:val="clear" w:color="auto" w:fill="auto"/>
        <w:bidi w:val="0"/>
        <w:spacing w:before="0" w:line="240" w:lineRule="auto"/>
        <w:ind w:left="0" w:right="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w:t>
      </w:r>
      <w:bookmarkEnd w:id="113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34"/>
      <w:bookmarkEnd w:id="1135"/>
      <w:bookmarkEnd w:id="113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87"/>
        <w:gridCol w:w="1531"/>
        <w:gridCol w:w="1531"/>
        <w:gridCol w:w="1531"/>
        <w:gridCol w:w="1531"/>
        <w:gridCol w:w="154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运输设备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办公及其他</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180,802,142.07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140,207,475.51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14,036,317.14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16,367,160.12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351,413,094.84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22,248,807.23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23,489,004.31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7,383,869.98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14,262,058.97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67,383,740.49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447,322.81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4,144,519.65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1,723,255.05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1,868,100.44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8,183,197.95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21,801,484.42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10,982,974.91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32,784,459.33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8,361,509.75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5,660,614.93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12,393,958.53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26,416,083.21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22,470,422.45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8,201,239.77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1,610,932.00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914,000.52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33,196,594.74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14,545,092.38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7,503,632.43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914,244.00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405,210.56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23,368,179.37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7,925,330.07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697,607.34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696,688.00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508,789.96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9,828,415.37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180,580,526.85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155,495,240.05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19,809,255.12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29,715,218.57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385,600,240.59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40,708,385.44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56,383,286.45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7,856,947.69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11,373,666.34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116,322,285.92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7,466,682.07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16,319,573.97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6,930,316.76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10,200,093.08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40,916,665.88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7,466,682.07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12,624,979.40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2,149,553.39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2,245,552.61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24,486,767.47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3,694,594.57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4,780,763.37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7,954,540.47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16,429,898.41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7,796,212.58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5,325,830.58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1,485,651.20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845,645.72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15,453,340.08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4,463,401.34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4,924,365.43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823,797.60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367,603.82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10,579,168.19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3,332,811.24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401,465.15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661,853.60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478,041.90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4,874,171.89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40,378,854.93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67,377,029.84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13,301,613.25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20,728,113.70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141,785,611.72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139,901,671.92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87,263,210.21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6,507,641.87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8,987,104.87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242,659,628.87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139,793,756.63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82,969,189.06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6,179,369.45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4,993,493.78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233,935,808.92</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42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38"/>
      <w:bookmarkEnd w:id="1139"/>
      <w:bookmarkEnd w:id="1141"/>
    </w:p>
    <w:p>
      <w:pPr>
        <w:pStyle w:val="Style42"/>
        <w:keepNext/>
        <w:keepLines/>
        <w:widowControl w:val="0"/>
        <w:numPr>
          <w:ilvl w:val="0"/>
          <w:numId w:val="83"/>
        </w:numPr>
        <w:shd w:val="clear" w:color="auto" w:fill="auto"/>
        <w:bidi w:val="0"/>
        <w:spacing w:before="0" w:line="240" w:lineRule="auto"/>
        <w:ind w:left="0" w:right="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在建工程情况</w:t>
      </w:r>
      <w:bookmarkEnd w:id="1142"/>
      <w:bookmarkEnd w:id="1143"/>
      <w:bookmarkEnd w:id="114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13,100,619.82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13,100,619.82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无人化智能工厂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6,031,326.82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6,031,326.82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23,284,227.13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23,284,227.13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14,599,267.55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14,599,267.55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29,315,553.95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29,315,553.95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27,699,887.37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27,699,887.37</w:t>
            </w:r>
          </w:p>
        </w:tc>
      </w:tr>
    </w:tbl>
    <w:p>
      <w:pPr>
        <w:widowControl w:val="0"/>
        <w:spacing w:after="359" w:line="1" w:lineRule="exact"/>
      </w:pPr>
    </w:p>
    <w:p>
      <w:pPr>
        <w:pStyle w:val="Style42"/>
        <w:keepNext/>
        <w:keepLines/>
        <w:widowControl w:val="0"/>
        <w:numPr>
          <w:ilvl w:val="0"/>
          <w:numId w:val="83"/>
        </w:numPr>
        <w:shd w:val="clear" w:color="auto" w:fill="auto"/>
        <w:bidi w:val="0"/>
        <w:spacing w:before="0" w:line="240" w:lineRule="auto"/>
        <w:ind w:left="0" w:right="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重要在建工程项目本期变动情况</w:t>
      </w:r>
      <w:bookmarkEnd w:id="1146"/>
      <w:bookmarkEnd w:id="1147"/>
      <w:bookmarkEnd w:id="114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634"/>
        <w:gridCol w:w="710"/>
        <w:gridCol w:w="710"/>
        <w:gridCol w:w="706"/>
        <w:gridCol w:w="926"/>
      </w:tblGrid>
      <w:tr>
        <w:trPr>
          <w:trHeight w:val="10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180" w:right="0" w:firstLine="0"/>
              <w:jc w:val="left"/>
            </w:pPr>
            <w:r>
              <w:rPr>
                <w:color w:val="000000"/>
                <w:spacing w:val="0"/>
                <w:w w:val="100"/>
                <w:position w:val="0"/>
              </w:rPr>
              <w:t>项目 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180" w:firstLine="0"/>
              <w:jc w:val="right"/>
            </w:pPr>
            <w:r>
              <w:rPr>
                <w:color w:val="000000"/>
                <w:spacing w:val="0"/>
                <w:w w:val="100"/>
                <w:position w:val="0"/>
              </w:rPr>
              <w:t>期初 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 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工程 进度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天津丰 东厂房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13,100,6</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8,700,86</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21,801,4</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自筹及募 集资金</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无人化 智能工 厂项目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6,031,32</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6,031,32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设备安 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14,599,2</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19,667,9</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10,982,9</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23,284,2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自筹及募 集资金</w:t>
            </w: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27,699,8</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34,400,1</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32,784,4</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42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50"/>
      <w:bookmarkEnd w:id="1151"/>
      <w:bookmarkEnd w:id="1153"/>
    </w:p>
    <w:p>
      <w:pPr>
        <w:pStyle w:val="Style42"/>
        <w:keepNext/>
        <w:keepLines/>
        <w:widowControl w:val="0"/>
        <w:shd w:val="clear" w:color="auto" w:fill="auto"/>
        <w:bidi w:val="0"/>
        <w:spacing w:before="0" w:line="240" w:lineRule="auto"/>
        <w:ind w:left="0" w:right="0" w:firstLine="420"/>
        <w:jc w:val="left"/>
      </w:pPr>
      <w:bookmarkStart w:id="1154" w:name="bookmark1154"/>
      <w:bookmarkStart w:id="1155" w:name="bookmark1155"/>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4"/>
      <w:bookmarkEnd w:id="1155"/>
      <w:bookmarkEnd w:id="115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87"/>
        <w:gridCol w:w="1138"/>
        <w:gridCol w:w="989"/>
        <w:gridCol w:w="994"/>
        <w:gridCol w:w="1133"/>
        <w:gridCol w:w="1138"/>
        <w:gridCol w:w="998"/>
        <w:gridCol w:w="120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商标及软件 著作权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技术使用费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44,626,604.97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5,644,217.90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4,870,565.33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55,141,388.20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84,743,370.98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440,021.39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85,223,769.72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289,504.27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329,881.62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84,743,370.98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150,517.12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84,893,888.10</w:t>
            </w:r>
          </w:p>
        </w:tc>
      </w:tr>
    </w:tbl>
    <w:p>
      <w:pPr>
        <w:widowControl w:val="0"/>
        <w:spacing w:line="1" w:lineRule="exact"/>
      </w:pPr>
      <w:r>
        <w:br w:type="page"/>
      </w:r>
    </w:p>
    <w:tbl>
      <w:tblPr>
        <w:tblOverlap w:val="never"/>
        <w:jc w:val="center"/>
        <w:tblLayout w:type="fixed"/>
      </w:tblPr>
      <w:tblGrid>
        <w:gridCol w:w="1987"/>
        <w:gridCol w:w="1138"/>
        <w:gridCol w:w="989"/>
        <w:gridCol w:w="994"/>
        <w:gridCol w:w="1133"/>
        <w:gridCol w:w="1138"/>
        <w:gridCol w:w="998"/>
        <w:gridCol w:w="120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173,035.81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3,541,835.81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173,035.81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3,541,835.81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41,257,804.97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84,743,370.98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5,684,595.25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5,137,550.91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136,823,322.11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5,559,168.08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1,760,070.55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998,595.95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8,317,834.58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850,911.13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4,032,801.45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567,921.60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548,069.08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5,999,703.26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850,911.13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1,491,986.55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567,921.60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534,843.37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3,445,662.65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2,540,814.90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13,225.71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2,554,040.61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554,861.29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159,825.81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714,687.10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554,861.29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159,825.81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714,687.10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5,855,217.92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4,032,801.45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2,327,992.15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1,386,839.22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13,602,850.74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35,402,587.05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80,710,569.53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3,356,603.10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3,750,711.69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123,220,471.37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39,067,436.89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3,884,147.35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3,871,969.38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46,823,553.62</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无形资产年末数比年初数增加</w:t>
      </w:r>
      <w:r>
        <w:rPr>
          <w:rFonts w:ascii="Times New Roman" w:eastAsia="Times New Roman" w:hAnsi="Times New Roman" w:cs="Times New Roman"/>
          <w:color w:val="000000"/>
          <w:spacing w:val="0"/>
          <w:w w:val="100"/>
          <w:position w:val="0"/>
          <w:sz w:val="18"/>
          <w:szCs w:val="18"/>
        </w:rPr>
        <w:t>76,396,917.75</w:t>
      </w:r>
      <w:r>
        <w:rPr>
          <w:color w:val="000000"/>
          <w:spacing w:val="0"/>
          <w:w w:val="100"/>
          <w:position w:val="0"/>
        </w:rPr>
        <w:t>元，增加比例为</w:t>
      </w:r>
      <w:r>
        <w:rPr>
          <w:rFonts w:ascii="Times New Roman" w:eastAsia="Times New Roman" w:hAnsi="Times New Roman" w:cs="Times New Roman"/>
          <w:color w:val="000000"/>
          <w:spacing w:val="0"/>
          <w:w w:val="100"/>
          <w:position w:val="0"/>
          <w:sz w:val="18"/>
          <w:szCs w:val="18"/>
        </w:rPr>
        <w:t>163.16%</w:t>
      </w:r>
      <w:r>
        <w:rPr>
          <w:color w:val="000000"/>
          <w:spacing w:val="0"/>
          <w:w w:val="100"/>
          <w:position w:val="0"/>
        </w:rPr>
        <w:t>，主要系增加方欣科技软件著作权</w:t>
      </w:r>
      <w:r>
        <w:rPr>
          <w:rFonts w:ascii="Times New Roman" w:eastAsia="Times New Roman" w:hAnsi="Times New Roman" w:cs="Times New Roman"/>
          <w:color w:val="000000"/>
          <w:spacing w:val="0"/>
          <w:w w:val="100"/>
          <w:position w:val="0"/>
          <w:sz w:val="18"/>
          <w:szCs w:val="18"/>
        </w:rPr>
        <w:t>7,900</w:t>
      </w:r>
      <w:r>
        <w:rPr>
          <w:color w:val="000000"/>
          <w:spacing w:val="0"/>
          <w:w w:val="100"/>
          <w:position w:val="0"/>
        </w:rPr>
        <w:t>万元。</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420"/>
        <w:jc w:val="left"/>
      </w:pPr>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157"/>
      <w:bookmarkEnd w:id="1158"/>
      <w:bookmarkEnd w:id="1159"/>
    </w:p>
    <w:p>
      <w:pPr>
        <w:pStyle w:val="Style42"/>
        <w:keepNext/>
        <w:keepLines/>
        <w:widowControl w:val="0"/>
        <w:shd w:val="clear" w:color="auto" w:fill="auto"/>
        <w:bidi w:val="0"/>
        <w:spacing w:before="0" w:line="240" w:lineRule="auto"/>
        <w:ind w:left="0" w:right="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60"/>
      <w:bookmarkEnd w:id="1161"/>
      <w:bookmarkEnd w:id="116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6"/>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4,833,418.62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4,833,418.62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15,475.33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特种炉业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216,477.98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216,477.98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853,922.04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853,922.04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1,518,423,769.33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1,518,423,769.33</w:t>
            </w:r>
          </w:p>
        </w:tc>
      </w:tr>
    </w:tbl>
    <w:p>
      <w:pPr>
        <w:widowControl w:val="0"/>
        <w:spacing w:line="1" w:lineRule="exact"/>
      </w:pP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1,056,547.35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1,056,547.35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5,919,293.97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1,519,480,316.68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1,525,399,610.65</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56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63"/>
      <w:bookmarkEnd w:id="1164"/>
      <w:bookmarkEnd w:id="11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81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被投资单位名称 或形成商誉的事 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r>
    </w:tbl>
    <w:p>
      <w:pPr>
        <w:widowControl w:val="0"/>
        <w:spacing w:after="39" w:line="1" w:lineRule="exact"/>
      </w:pP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说明商誉减值测试过程、参数及商誉减值损失的确认方法：</w:t>
      </w:r>
    </w:p>
    <w:p>
      <w:pPr>
        <w:pStyle w:val="Style33"/>
        <w:keepNext w:val="0"/>
        <w:keepLines w:val="0"/>
        <w:widowControl w:val="0"/>
        <w:shd w:val="clear" w:color="auto" w:fill="auto"/>
        <w:bidi w:val="0"/>
        <w:spacing w:before="0" w:after="40" w:line="310" w:lineRule="exact"/>
        <w:ind w:left="0" w:right="0"/>
        <w:jc w:val="both"/>
      </w:pPr>
      <w:r>
        <w:rPr>
          <w:color w:val="000000"/>
          <w:spacing w:val="0"/>
          <w:w w:val="100"/>
          <w:position w:val="0"/>
        </w:rPr>
        <w:t>本公司商誉的可收回金额按照互联网板块、热处理板块各个资产组的预计未来现金流量的现值确定。管理层根据最近期 的财务预算假设编制未来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预算期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的现金流量预测，可收回金额所用的折现率根据不同板块资产组设定，互联网板块 折现率设定为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、热处理板块折现率设定为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管理层认为，基于上述评估，截至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日止，热处理板块子公司常州鑫润丰东商誉发生减值，于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年内计提减值准备</w:t>
      </w:r>
      <w:r>
        <w:rPr>
          <w:rFonts w:ascii="Times New Roman" w:eastAsia="Times New Roman" w:hAnsi="Times New Roman" w:cs="Times New Roman"/>
          <w:color w:val="000000"/>
          <w:spacing w:val="0"/>
          <w:w w:val="100"/>
          <w:position w:val="0"/>
          <w:sz w:val="18"/>
          <w:szCs w:val="18"/>
        </w:rPr>
        <w:t>420,000.00</w:t>
      </w:r>
      <w:r>
        <w:rPr>
          <w:color w:val="000000"/>
          <w:spacing w:val="0"/>
          <w:w w:val="100"/>
          <w:position w:val="0"/>
        </w:rPr>
        <w:t>元。其他资产组未发生商誉减值情况，无需计提减值准备。</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其他说明</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商誉形成的原因：</w:t>
      </w:r>
    </w:p>
    <w:p>
      <w:pPr>
        <w:pStyle w:val="Style33"/>
        <w:keepNext w:val="0"/>
        <w:keepLines w:val="0"/>
        <w:widowControl w:val="0"/>
        <w:shd w:val="clear" w:color="auto" w:fill="auto"/>
        <w:tabs>
          <w:tab w:pos="625" w:val="left"/>
        </w:tabs>
        <w:bidi w:val="0"/>
        <w:spacing w:before="0" w:after="40" w:line="312" w:lineRule="exact"/>
        <w:ind w:left="0" w:right="0"/>
        <w:jc w:val="left"/>
      </w:pPr>
      <w:bookmarkStart w:id="1167" w:name="bookmark1167"/>
      <w:r>
        <w:rPr>
          <w:rFonts w:ascii="Times New Roman" w:eastAsia="Times New Roman" w:hAnsi="Times New Roman" w:cs="Times New Roman"/>
          <w:color w:val="000000"/>
          <w:spacing w:val="0"/>
          <w:w w:val="100"/>
          <w:position w:val="0"/>
          <w:sz w:val="18"/>
          <w:szCs w:val="18"/>
        </w:rPr>
        <w:t>a</w:t>
      </w:r>
      <w:bookmarkEnd w:id="11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10,800,000.00</w:t>
      </w:r>
      <w:r>
        <w:rPr>
          <w:color w:val="000000"/>
          <w:spacing w:val="0"/>
          <w:w w:val="100"/>
          <w:position w:val="0"/>
        </w:rPr>
        <w:t>元收购南京顺捷热处理加工有限公司（后更名为南京丰东热处理工程有限公 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的股权，按持股比例享有的可辨认净资产公允价值为</w:t>
      </w:r>
      <w:r>
        <w:rPr>
          <w:rFonts w:ascii="Times New Roman" w:eastAsia="Times New Roman" w:hAnsi="Times New Roman" w:cs="Times New Roman"/>
          <w:color w:val="000000"/>
          <w:spacing w:val="0"/>
          <w:w w:val="100"/>
          <w:position w:val="0"/>
          <w:sz w:val="18"/>
          <w:szCs w:val="18"/>
        </w:rPr>
        <w:t>5,966,581.38</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4,833,418.62</w:t>
      </w:r>
      <w:r>
        <w:rPr>
          <w:color w:val="000000"/>
          <w:spacing w:val="0"/>
          <w:w w:val="100"/>
          <w:position w:val="0"/>
        </w:rPr>
        <w:t>元。</w:t>
      </w:r>
    </w:p>
    <w:p>
      <w:pPr>
        <w:pStyle w:val="Style33"/>
        <w:keepNext w:val="0"/>
        <w:keepLines w:val="0"/>
        <w:widowControl w:val="0"/>
        <w:shd w:val="clear" w:color="auto" w:fill="auto"/>
        <w:tabs>
          <w:tab w:pos="644" w:val="left"/>
        </w:tabs>
        <w:bidi w:val="0"/>
        <w:spacing w:before="0" w:after="40" w:line="314" w:lineRule="exact"/>
        <w:ind w:left="0" w:right="0"/>
        <w:jc w:val="left"/>
      </w:pPr>
      <w:bookmarkStart w:id="1168" w:name="bookmark1168"/>
      <w:r>
        <w:rPr>
          <w:rFonts w:ascii="Times New Roman" w:eastAsia="Times New Roman" w:hAnsi="Times New Roman" w:cs="Times New Roman"/>
          <w:color w:val="000000"/>
          <w:spacing w:val="0"/>
          <w:w w:val="100"/>
          <w:position w:val="0"/>
          <w:sz w:val="18"/>
          <w:szCs w:val="18"/>
        </w:rPr>
        <w:t>b</w:t>
      </w:r>
      <w:bookmarkEnd w:id="11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月及 </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月，公司分期出资 </w:t>
      </w:r>
      <w:r>
        <w:rPr>
          <w:rFonts w:ascii="Times New Roman" w:eastAsia="Times New Roman" w:hAnsi="Times New Roman" w:cs="Times New Roman"/>
          <w:color w:val="000000"/>
          <w:spacing w:val="0"/>
          <w:w w:val="100"/>
          <w:position w:val="0"/>
          <w:sz w:val="18"/>
          <w:szCs w:val="18"/>
        </w:rPr>
        <w:t xml:space="preserve">4,856,800.00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7,200,000.00 </w:t>
      </w:r>
      <w:r>
        <w:rPr>
          <w:color w:val="000000"/>
          <w:spacing w:val="0"/>
          <w:w w:val="100"/>
          <w:position w:val="0"/>
        </w:rPr>
        <w:t xml:space="preserve">元与 </w:t>
      </w:r>
      <w:r>
        <w:rPr>
          <w:rFonts w:ascii="Times New Roman" w:eastAsia="Times New Roman" w:hAnsi="Times New Roman" w:cs="Times New Roman"/>
          <w:color w:val="000000"/>
          <w:spacing w:val="0"/>
          <w:w w:val="100"/>
          <w:position w:val="0"/>
          <w:sz w:val="18"/>
          <w:szCs w:val="18"/>
        </w:rPr>
        <w:t xml:space="preserve">6,216,000.00 </w:t>
      </w:r>
      <w:r>
        <w:rPr>
          <w:color w:val="000000"/>
          <w:spacing w:val="0"/>
          <w:w w:val="100"/>
          <w:position w:val="0"/>
        </w:rPr>
        <w:t>元，设立 天津丰东晨旭金属科技有限公司（后更名为天津丰东热处理有限公司），持股比例</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，按持股比例享有的可辨认净资产公 允价值为</w:t>
      </w:r>
      <w:r>
        <w:rPr>
          <w:rFonts w:ascii="Times New Roman" w:eastAsia="Times New Roman" w:hAnsi="Times New Roman" w:cs="Times New Roman"/>
          <w:color w:val="000000"/>
          <w:spacing w:val="0"/>
          <w:w w:val="100"/>
          <w:position w:val="0"/>
          <w:sz w:val="18"/>
          <w:szCs w:val="18"/>
        </w:rPr>
        <w:t>18,257,324.67</w:t>
      </w:r>
      <w:r>
        <w:rPr>
          <w:color w:val="000000"/>
          <w:spacing w:val="0"/>
          <w:w w:val="100"/>
          <w:position w:val="0"/>
        </w:rPr>
        <w:t>元，因汇率因素形成溢价差额</w:t>
      </w:r>
      <w:r>
        <w:rPr>
          <w:rFonts w:ascii="Times New Roman" w:eastAsia="Times New Roman" w:hAnsi="Times New Roman" w:cs="Times New Roman"/>
          <w:color w:val="000000"/>
          <w:spacing w:val="0"/>
          <w:w w:val="100"/>
          <w:position w:val="0"/>
          <w:sz w:val="18"/>
          <w:szCs w:val="18"/>
        </w:rPr>
        <w:t>15,475.33</w:t>
      </w:r>
      <w:r>
        <w:rPr>
          <w:color w:val="000000"/>
          <w:spacing w:val="0"/>
          <w:w w:val="100"/>
          <w:position w:val="0"/>
        </w:rPr>
        <w:t>元。</w:t>
      </w:r>
    </w:p>
    <w:p>
      <w:pPr>
        <w:pStyle w:val="Style33"/>
        <w:keepNext w:val="0"/>
        <w:keepLines w:val="0"/>
        <w:widowControl w:val="0"/>
        <w:shd w:val="clear" w:color="auto" w:fill="auto"/>
        <w:bidi w:val="0"/>
        <w:spacing w:before="0" w:after="40" w:line="312" w:lineRule="exact"/>
        <w:ind w:left="0" w:right="0"/>
        <w:jc w:val="left"/>
      </w:pPr>
      <w:bookmarkStart w:id="1169" w:name="bookmark1169"/>
      <w:r>
        <w:rPr>
          <w:rFonts w:ascii="Times New Roman" w:eastAsia="Times New Roman" w:hAnsi="Times New Roman" w:cs="Times New Roman"/>
          <w:color w:val="000000"/>
          <w:spacing w:val="0"/>
          <w:w w:val="100"/>
          <w:position w:val="0"/>
          <w:sz w:val="18"/>
          <w:szCs w:val="18"/>
        </w:rPr>
        <w:t>c</w:t>
      </w:r>
      <w:bookmarkEnd w:id="116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990,000.00</w:t>
      </w:r>
      <w:r>
        <w:rPr>
          <w:color w:val="000000"/>
          <w:spacing w:val="0"/>
          <w:w w:val="100"/>
          <w:position w:val="0"/>
        </w:rPr>
        <w:t>元，增持盐城丰东特种炉业有限公司</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的股份，按持股比例享有的可辨认净资 产公允价值为</w:t>
      </w:r>
      <w:r>
        <w:rPr>
          <w:rFonts w:ascii="Times New Roman" w:eastAsia="Times New Roman" w:hAnsi="Times New Roman" w:cs="Times New Roman"/>
          <w:color w:val="000000"/>
          <w:spacing w:val="0"/>
          <w:w w:val="100"/>
          <w:position w:val="0"/>
          <w:sz w:val="18"/>
          <w:szCs w:val="18"/>
        </w:rPr>
        <w:t>773,522.02</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216,477.98</w:t>
      </w:r>
      <w:r>
        <w:rPr>
          <w:color w:val="000000"/>
          <w:spacing w:val="0"/>
          <w:w w:val="100"/>
          <w:position w:val="0"/>
        </w:rPr>
        <w:t>元。</w:t>
      </w:r>
    </w:p>
    <w:p>
      <w:pPr>
        <w:pStyle w:val="Style33"/>
        <w:keepNext w:val="0"/>
        <w:keepLines w:val="0"/>
        <w:widowControl w:val="0"/>
        <w:shd w:val="clear" w:color="auto" w:fill="auto"/>
        <w:tabs>
          <w:tab w:pos="649" w:val="left"/>
        </w:tabs>
        <w:bidi w:val="0"/>
        <w:spacing w:before="0" w:after="40" w:line="312" w:lineRule="exact"/>
        <w:ind w:left="0" w:right="0"/>
        <w:jc w:val="left"/>
      </w:pPr>
      <w:bookmarkStart w:id="1170" w:name="bookmark1170"/>
      <w:r>
        <w:rPr>
          <w:rFonts w:ascii="Times New Roman" w:eastAsia="Times New Roman" w:hAnsi="Times New Roman" w:cs="Times New Roman"/>
          <w:color w:val="000000"/>
          <w:spacing w:val="0"/>
          <w:w w:val="100"/>
          <w:position w:val="0"/>
          <w:sz w:val="18"/>
          <w:szCs w:val="18"/>
        </w:rPr>
        <w:t>d</w:t>
      </w:r>
      <w:bookmarkEnd w:id="117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7,272,000.00</w:t>
      </w:r>
      <w:r>
        <w:rPr>
          <w:color w:val="000000"/>
          <w:spacing w:val="0"/>
          <w:w w:val="100"/>
          <w:position w:val="0"/>
        </w:rPr>
        <w:t>元收购上海丰东热处理工程有限公司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的股权，根据上海银信汇业资产评 估有限公司沪银信汇业评报字</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1124</w:t>
      </w:r>
      <w:r>
        <w:rPr>
          <w:color w:val="000000"/>
          <w:spacing w:val="0"/>
          <w:w w:val="100"/>
          <w:position w:val="0"/>
        </w:rPr>
        <w:t>号评估报告，上海丰东热处理工程有限公司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日为评估基准日的 净资产为</w:t>
      </w:r>
      <w:r>
        <w:rPr>
          <w:rFonts w:ascii="Times New Roman" w:eastAsia="Times New Roman" w:hAnsi="Times New Roman" w:cs="Times New Roman"/>
          <w:color w:val="000000"/>
          <w:spacing w:val="0"/>
          <w:w w:val="100"/>
          <w:position w:val="0"/>
          <w:sz w:val="18"/>
          <w:szCs w:val="18"/>
        </w:rPr>
        <w:t>8,027,741.77</w:t>
      </w:r>
      <w:r>
        <w:rPr>
          <w:color w:val="000000"/>
          <w:spacing w:val="0"/>
          <w:w w:val="100"/>
          <w:position w:val="0"/>
        </w:rPr>
        <w:t>元，其中无形资产</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土地使用权增值</w:t>
      </w:r>
      <w:r>
        <w:rPr>
          <w:rFonts w:ascii="Times New Roman" w:eastAsia="Times New Roman" w:hAnsi="Times New Roman" w:cs="Times New Roman"/>
          <w:color w:val="000000"/>
          <w:spacing w:val="0"/>
          <w:w w:val="100"/>
          <w:position w:val="0"/>
          <w:sz w:val="18"/>
          <w:szCs w:val="18"/>
        </w:rPr>
        <w:t>3,586,176.15</w:t>
      </w:r>
      <w:r>
        <w:rPr>
          <w:color w:val="000000"/>
          <w:spacing w:val="0"/>
          <w:w w:val="100"/>
          <w:position w:val="0"/>
        </w:rPr>
        <w:t>元。本公司以该评估净资产扣除按无形资产增值额 计提的递延所得税负债</w:t>
      </w:r>
      <w:r>
        <w:rPr>
          <w:rFonts w:ascii="Times New Roman" w:eastAsia="Times New Roman" w:hAnsi="Times New Roman" w:cs="Times New Roman"/>
          <w:color w:val="000000"/>
          <w:spacing w:val="0"/>
          <w:w w:val="100"/>
          <w:position w:val="0"/>
          <w:sz w:val="18"/>
          <w:szCs w:val="18"/>
        </w:rPr>
        <w:t>896,544.04</w:t>
      </w:r>
      <w:r>
        <w:rPr>
          <w:color w:val="000000"/>
          <w:spacing w:val="0"/>
          <w:w w:val="100"/>
          <w:position w:val="0"/>
        </w:rPr>
        <w:t>元后的金额</w:t>
      </w:r>
      <w:r>
        <w:rPr>
          <w:rFonts w:ascii="Times New Roman" w:eastAsia="Times New Roman" w:hAnsi="Times New Roman" w:cs="Times New Roman"/>
          <w:color w:val="000000"/>
          <w:spacing w:val="0"/>
          <w:w w:val="100"/>
          <w:position w:val="0"/>
          <w:sz w:val="18"/>
          <w:szCs w:val="18"/>
        </w:rPr>
        <w:t>7,131,197.73</w:t>
      </w:r>
      <w:r>
        <w:rPr>
          <w:color w:val="000000"/>
          <w:spacing w:val="0"/>
          <w:w w:val="100"/>
          <w:position w:val="0"/>
        </w:rPr>
        <w:t xml:space="preserve">为公允价值收购，按持股比例享有的可辨认净资产公允价值为 </w:t>
      </w:r>
      <w:r>
        <w:rPr>
          <w:rFonts w:ascii="Times New Roman" w:eastAsia="Times New Roman" w:hAnsi="Times New Roman" w:cs="Times New Roman"/>
          <w:color w:val="000000"/>
          <w:spacing w:val="0"/>
          <w:w w:val="100"/>
          <w:position w:val="0"/>
          <w:sz w:val="18"/>
          <w:szCs w:val="18"/>
        </w:rPr>
        <w:t>6,418,077.96</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853,922.04</w:t>
      </w:r>
      <w:r>
        <w:rPr>
          <w:color w:val="000000"/>
          <w:spacing w:val="0"/>
          <w:w w:val="100"/>
          <w:position w:val="0"/>
        </w:rPr>
        <w:t>元。</w:t>
      </w:r>
    </w:p>
    <w:p>
      <w:pPr>
        <w:pStyle w:val="Style33"/>
        <w:keepNext w:val="0"/>
        <w:keepLines w:val="0"/>
        <w:widowControl w:val="0"/>
        <w:shd w:val="clear" w:color="auto" w:fill="auto"/>
        <w:tabs>
          <w:tab w:pos="654" w:val="left"/>
        </w:tabs>
        <w:bidi w:val="0"/>
        <w:spacing w:before="0" w:after="40" w:line="314" w:lineRule="exact"/>
        <w:ind w:left="0" w:right="0"/>
        <w:jc w:val="left"/>
      </w:pPr>
      <w:bookmarkStart w:id="1171" w:name="bookmark1171"/>
      <w:r>
        <w:rPr>
          <w:rFonts w:ascii="Times New Roman" w:eastAsia="Times New Roman" w:hAnsi="Times New Roman" w:cs="Times New Roman"/>
          <w:color w:val="000000"/>
          <w:spacing w:val="0"/>
          <w:w w:val="100"/>
          <w:position w:val="0"/>
          <w:sz w:val="18"/>
          <w:szCs w:val="18"/>
        </w:rPr>
        <w:t>e</w:t>
      </w:r>
      <w:bookmarkEnd w:id="117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月，公司以</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万元定向增发收购方欣科技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的股权，根据上海东洲资产评估有限公司出具的《企 业价值评估报告书》（沪东洲资评报字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0067053</w:t>
      </w:r>
      <w:r>
        <w:rPr>
          <w:color w:val="000000"/>
          <w:spacing w:val="0"/>
          <w:w w:val="100"/>
          <w:position w:val="0"/>
        </w:rPr>
        <w:t>号），截至评估基准日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日，方欣科技股东全部权益 价值为</w:t>
      </w:r>
      <w:r>
        <w:rPr>
          <w:rFonts w:ascii="Times New Roman" w:eastAsia="Times New Roman" w:hAnsi="Times New Roman" w:cs="Times New Roman"/>
          <w:color w:val="000000"/>
          <w:spacing w:val="0"/>
          <w:w w:val="100"/>
          <w:position w:val="0"/>
          <w:sz w:val="18"/>
          <w:szCs w:val="18"/>
        </w:rPr>
        <w:t>180,100</w:t>
      </w:r>
      <w:r>
        <w:rPr>
          <w:color w:val="000000"/>
          <w:spacing w:val="0"/>
          <w:w w:val="100"/>
          <w:position w:val="0"/>
        </w:rPr>
        <w:t>万元，方欣科技合并报表归属于母公司的所有者权益账面值</w:t>
      </w:r>
      <w:r>
        <w:rPr>
          <w:rFonts w:ascii="Times New Roman" w:eastAsia="Times New Roman" w:hAnsi="Times New Roman" w:cs="Times New Roman"/>
          <w:color w:val="000000"/>
          <w:spacing w:val="0"/>
          <w:w w:val="100"/>
          <w:position w:val="0"/>
          <w:sz w:val="18"/>
          <w:szCs w:val="18"/>
        </w:rPr>
        <w:t>14,530.65</w:t>
      </w:r>
      <w:r>
        <w:rPr>
          <w:color w:val="000000"/>
          <w:spacing w:val="0"/>
          <w:w w:val="100"/>
          <w:position w:val="0"/>
        </w:rPr>
        <w:t>万元，其中无形资产</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软件著作权增 值</w:t>
      </w:r>
      <w:r>
        <w:rPr>
          <w:rFonts w:ascii="Times New Roman" w:eastAsia="Times New Roman" w:hAnsi="Times New Roman" w:cs="Times New Roman"/>
          <w:color w:val="000000"/>
          <w:spacing w:val="0"/>
          <w:w w:val="100"/>
          <w:position w:val="0"/>
          <w:sz w:val="18"/>
          <w:szCs w:val="18"/>
        </w:rPr>
        <w:t>7,900</w:t>
      </w:r>
      <w:r>
        <w:rPr>
          <w:color w:val="000000"/>
          <w:spacing w:val="0"/>
          <w:w w:val="100"/>
          <w:position w:val="0"/>
        </w:rPr>
        <w:t>万元。本公司以收购完成日方欣科技净资产并考虑无形资产评估增值后的金额</w:t>
      </w:r>
      <w:r>
        <w:rPr>
          <w:rFonts w:ascii="Times New Roman" w:eastAsia="Times New Roman" w:hAnsi="Times New Roman" w:cs="Times New Roman"/>
          <w:color w:val="000000"/>
          <w:spacing w:val="0"/>
          <w:w w:val="100"/>
          <w:position w:val="0"/>
          <w:sz w:val="18"/>
          <w:szCs w:val="18"/>
        </w:rPr>
        <w:t>281,576,230.67</w:t>
      </w:r>
      <w:r>
        <w:rPr>
          <w:color w:val="000000"/>
          <w:spacing w:val="0"/>
          <w:w w:val="100"/>
          <w:position w:val="0"/>
        </w:rPr>
        <w:t>为按持股比例享有的 可辨认净资产公允价值，由此形成溢价差额</w:t>
      </w:r>
      <w:r>
        <w:rPr>
          <w:rFonts w:ascii="Times New Roman" w:eastAsia="Times New Roman" w:hAnsi="Times New Roman" w:cs="Times New Roman"/>
          <w:color w:val="000000"/>
          <w:spacing w:val="0"/>
          <w:w w:val="100"/>
          <w:position w:val="0"/>
          <w:sz w:val="18"/>
          <w:szCs w:val="18"/>
        </w:rPr>
        <w:t>1,518,423,769.33</w:t>
      </w:r>
      <w:r>
        <w:rPr>
          <w:color w:val="000000"/>
          <w:spacing w:val="0"/>
          <w:w w:val="100"/>
          <w:position w:val="0"/>
        </w:rPr>
        <w:t>元。</w:t>
      </w:r>
    </w:p>
    <w:p>
      <w:pPr>
        <w:pStyle w:val="Style33"/>
        <w:keepNext w:val="0"/>
        <w:keepLines w:val="0"/>
        <w:widowControl w:val="0"/>
        <w:shd w:val="clear" w:color="auto" w:fill="auto"/>
        <w:bidi w:val="0"/>
        <w:spacing w:before="0" w:after="40" w:line="312" w:lineRule="exact"/>
        <w:ind w:left="0" w:right="0"/>
        <w:jc w:val="left"/>
      </w:pPr>
      <w:bookmarkStart w:id="1172" w:name="bookmark1172"/>
      <w:r>
        <w:rPr>
          <w:rFonts w:ascii="Times New Roman" w:eastAsia="Times New Roman" w:hAnsi="Times New Roman" w:cs="Times New Roman"/>
          <w:color w:val="000000"/>
          <w:spacing w:val="0"/>
          <w:w w:val="100"/>
          <w:position w:val="0"/>
          <w:sz w:val="18"/>
          <w:szCs w:val="18"/>
        </w:rPr>
        <w:t>f</w:t>
      </w:r>
      <w:bookmarkEnd w:id="117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万元收购常州鑫润丰东</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的股权，由于常州鑫润丰东未完成承诺业绩，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公司与其原股东签订协议，以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元的价格受让常州鑫润丰东</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的股权，受让完成后公司拥有常州鑫润丰东</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 按持股比例享有的可辨认净资产公允价值为</w:t>
      </w:r>
      <w:r>
        <w:rPr>
          <w:rFonts w:ascii="Times New Roman" w:eastAsia="Times New Roman" w:hAnsi="Times New Roman" w:cs="Times New Roman"/>
          <w:color w:val="000000"/>
          <w:spacing w:val="0"/>
          <w:w w:val="100"/>
          <w:position w:val="0"/>
          <w:sz w:val="18"/>
          <w:szCs w:val="18"/>
        </w:rPr>
        <w:t>5,089,253.65</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1,056,547.35</w:t>
      </w:r>
      <w:r>
        <w:rPr>
          <w:color w:val="000000"/>
          <w:spacing w:val="0"/>
          <w:w w:val="100"/>
          <w:position w:val="0"/>
        </w:rPr>
        <w:t>元。</w:t>
      </w:r>
      <w:r>
        <w:br w:type="page"/>
      </w:r>
    </w:p>
    <w:p>
      <w:pPr>
        <w:pStyle w:val="Style37"/>
        <w:keepNext/>
        <w:keepLines/>
        <w:widowControl w:val="0"/>
        <w:shd w:val="clear" w:color="auto" w:fill="auto"/>
        <w:bidi w:val="0"/>
        <w:spacing w:before="0" w:after="360" w:line="240" w:lineRule="auto"/>
        <w:ind w:left="0" w:right="0" w:firstLine="42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173"/>
      <w:bookmarkEnd w:id="1174"/>
      <w:bookmarkEnd w:id="11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498"/>
        <w:gridCol w:w="1498"/>
        <w:gridCol w:w="1498"/>
        <w:gridCol w:w="1498"/>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本期增加金额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本期摊销金额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160,000.08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222,222.22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160,000.08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211,764.70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财税云软件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10,745,370.56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2,118,555.70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8,626,814.86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厂房装修支出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1,322,208.39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723,798.65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582,942.71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1,463,064.33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381,051.08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250,478.31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512,601.65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1,863,259.55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11,941,869.74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2,830,883.67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160,000.08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10,814,245.54</w:t>
            </w:r>
          </w:p>
        </w:tc>
      </w:tr>
    </w:tbl>
    <w:p>
      <w:pPr>
        <w:widowControl w:val="0"/>
        <w:spacing w:after="159" w:line="1" w:lineRule="exact"/>
      </w:pP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长期待摊费用年末数比年初数增加</w:t>
      </w:r>
      <w:r>
        <w:rPr>
          <w:rFonts w:ascii="Times New Roman" w:eastAsia="Times New Roman" w:hAnsi="Times New Roman" w:cs="Times New Roman"/>
          <w:color w:val="000000"/>
          <w:spacing w:val="0"/>
          <w:w w:val="100"/>
          <w:position w:val="0"/>
          <w:sz w:val="18"/>
          <w:szCs w:val="18"/>
        </w:rPr>
        <w:t>8,950,985.99</w:t>
      </w:r>
      <w:r>
        <w:rPr>
          <w:color w:val="000000"/>
          <w:spacing w:val="0"/>
          <w:w w:val="100"/>
          <w:position w:val="0"/>
        </w:rPr>
        <w:t>元，增加比例为</w:t>
      </w:r>
      <w:r>
        <w:rPr>
          <w:rFonts w:ascii="Times New Roman" w:eastAsia="Times New Roman" w:hAnsi="Times New Roman" w:cs="Times New Roman"/>
          <w:color w:val="000000"/>
          <w:spacing w:val="0"/>
          <w:w w:val="100"/>
          <w:position w:val="0"/>
          <w:sz w:val="18"/>
          <w:szCs w:val="18"/>
        </w:rPr>
        <w:t>480.39%</w:t>
      </w:r>
      <w:r>
        <w:rPr>
          <w:color w:val="000000"/>
          <w:spacing w:val="0"/>
          <w:w w:val="100"/>
          <w:position w:val="0"/>
        </w:rPr>
        <w:t>，主要系新增方欣科技财税云软件摊销。</w:t>
      </w:r>
    </w:p>
    <w:p>
      <w:pPr>
        <w:pStyle w:val="Style37"/>
        <w:keepNext/>
        <w:keepLines/>
        <w:widowControl w:val="0"/>
        <w:shd w:val="clear" w:color="auto" w:fill="auto"/>
        <w:bidi w:val="0"/>
        <w:spacing w:before="0" w:after="360" w:line="240" w:lineRule="auto"/>
        <w:ind w:left="0" w:right="0" w:firstLine="42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7"/>
      <w:bookmarkEnd w:id="1178"/>
      <w:bookmarkEnd w:id="1180"/>
    </w:p>
    <w:p>
      <w:pPr>
        <w:pStyle w:val="Style42"/>
        <w:keepNext/>
        <w:keepLines/>
        <w:widowControl w:val="0"/>
        <w:shd w:val="clear" w:color="auto" w:fill="auto"/>
        <w:bidi w:val="0"/>
        <w:spacing w:before="0" w:line="240" w:lineRule="auto"/>
        <w:ind w:left="0" w:right="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81"/>
      <w:bookmarkEnd w:id="1182"/>
      <w:bookmarkEnd w:id="11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74"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33,200,043.12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4,147,001.09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14,810,395.10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2,409,150.05</w:t>
            </w:r>
          </w:p>
        </w:tc>
      </w:tr>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20,167,403.90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3,352,429.28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23,955,303.97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4,318,556.43</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5,129,685.32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809,974.97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1,588,650.41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397,162.60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6,708,812.75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993,698.09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7,980,044.62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1,197,006.70</w:t>
            </w: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65,205,945.09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9,303,103.43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48,334,394.10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8,321,875.78</w:t>
            </w:r>
          </w:p>
        </w:tc>
      </w:tr>
    </w:tbl>
    <w:p>
      <w:pPr>
        <w:widowControl w:val="0"/>
        <w:spacing w:after="319" w:line="1" w:lineRule="exact"/>
      </w:pPr>
    </w:p>
    <w:p>
      <w:pPr>
        <w:pStyle w:val="Style42"/>
        <w:keepNext/>
        <w:keepLines/>
        <w:widowControl w:val="0"/>
        <w:numPr>
          <w:ilvl w:val="0"/>
          <w:numId w:val="85"/>
        </w:numPr>
        <w:shd w:val="clear" w:color="auto" w:fill="auto"/>
        <w:bidi w:val="0"/>
        <w:spacing w:before="0" w:line="240" w:lineRule="auto"/>
        <w:ind w:left="0" w:right="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未经抵销的递延所得税负债</w:t>
      </w:r>
      <w:bookmarkEnd w:id="1184"/>
      <w:bookmarkEnd w:id="1185"/>
      <w:bookmarkEnd w:id="11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74"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65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80,646,379.45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8,509,094.66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3,039,347.75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759,836.76</w:t>
            </w: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80,646,379.45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8,509,094.66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3,039,347.75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759,836.76</w:t>
            </w:r>
          </w:p>
        </w:tc>
      </w:tr>
    </w:tbl>
    <w:p>
      <w:pPr>
        <w:spacing w:lineRule="exact" w:line="1"/>
        <w:rPr>
          <w:sz w:val="2"/>
          <w:szCs w:val="2"/>
        </w:rPr>
      </w:pPr>
      <w:r>
        <w:br w:type="page"/>
      </w:r>
    </w:p>
    <w:p>
      <w:pPr>
        <w:pStyle w:val="Style42"/>
        <w:keepNext/>
        <w:keepLines/>
        <w:widowControl w:val="0"/>
        <w:numPr>
          <w:ilvl w:val="0"/>
          <w:numId w:val="85"/>
        </w:numPr>
        <w:shd w:val="clear" w:color="auto" w:fill="auto"/>
        <w:bidi w:val="0"/>
        <w:spacing w:before="0" w:line="240" w:lineRule="auto"/>
        <w:ind w:left="0" w:right="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以抵销后净额列示的递延所得税资产或负债</w:t>
      </w:r>
      <w:bookmarkEnd w:id="1188"/>
      <w:bookmarkEnd w:id="1189"/>
      <w:bookmarkEnd w:id="119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5"/>
        <w:gridCol w:w="1906"/>
        <w:gridCol w:w="1915"/>
        <w:gridCol w:w="1915"/>
        <w:gridCol w:w="192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9,303,103.43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8,321,875.78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8,509,094.66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759,836.76</w:t>
            </w:r>
          </w:p>
        </w:tc>
      </w:tr>
    </w:tbl>
    <w:p>
      <w:pPr>
        <w:widowControl w:val="0"/>
        <w:spacing w:after="359" w:line="1" w:lineRule="exact"/>
      </w:pPr>
    </w:p>
    <w:p>
      <w:pPr>
        <w:pStyle w:val="Style42"/>
        <w:keepNext/>
        <w:keepLines/>
        <w:widowControl w:val="0"/>
        <w:numPr>
          <w:ilvl w:val="0"/>
          <w:numId w:val="85"/>
        </w:numPr>
        <w:shd w:val="clear" w:color="auto" w:fill="auto"/>
        <w:bidi w:val="0"/>
        <w:spacing w:before="0" w:line="240" w:lineRule="auto"/>
        <w:ind w:left="0" w:right="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未确认递延所得税资产明细</w:t>
      </w:r>
      <w:bookmarkEnd w:id="1192"/>
      <w:bookmarkEnd w:id="1193"/>
      <w:bookmarkEnd w:id="119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21,579,066.50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23,379,066.50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numPr>
          <w:ilvl w:val="0"/>
          <w:numId w:val="85"/>
        </w:numPr>
        <w:shd w:val="clear" w:color="auto" w:fill="auto"/>
        <w:bidi w:val="0"/>
        <w:spacing w:before="0" w:line="240" w:lineRule="auto"/>
        <w:ind w:left="0" w:right="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未确认递延所得税资产的可抵扣亏损将于以下年度到期</w:t>
      </w:r>
      <w:bookmarkEnd w:id="1196"/>
      <w:bookmarkEnd w:id="1197"/>
      <w:bookmarkEnd w:id="119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21,254,587.75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277,468.10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21,579,066.50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42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200"/>
      <w:bookmarkEnd w:id="1201"/>
      <w:bookmarkEnd w:id="1203"/>
    </w:p>
    <w:p>
      <w:pPr>
        <w:pStyle w:val="Style42"/>
        <w:keepNext/>
        <w:keepLines/>
        <w:widowControl w:val="0"/>
        <w:shd w:val="clear" w:color="auto" w:fill="auto"/>
        <w:bidi w:val="0"/>
        <w:spacing w:before="0" w:line="240" w:lineRule="auto"/>
        <w:ind w:left="0" w:right="0" w:firstLine="420"/>
        <w:jc w:val="left"/>
      </w:pPr>
      <w:bookmarkStart w:id="1204" w:name="bookmark1204"/>
      <w:bookmarkStart w:id="1205" w:name="bookmark1205"/>
      <w:bookmarkStart w:id="1206" w:name="bookmark12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04"/>
      <w:bookmarkEnd w:id="1205"/>
      <w:bookmarkEnd w:id="120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bl>
    <w:p>
      <w:pPr>
        <w:spacing w:lineRule="exact" w:line="1"/>
        <w:rPr>
          <w:sz w:val="2"/>
          <w:szCs w:val="2"/>
        </w:rPr>
      </w:pPr>
      <w:r>
        <w:br w:type="page"/>
      </w:r>
    </w:p>
    <w:p>
      <w:pPr>
        <w:widowControl w:val="0"/>
        <w:spacing w:line="1" w:lineRule="exact"/>
      </w:pPr>
      <w:r>
        <mc:AlternateContent>
          <mc:Choice Requires="wps">
            <w:drawing>
              <wp:anchor distT="0" distB="88900" distL="0" distR="0" simplePos="0" relativeHeight="125829400" behindDoc="0" locked="0" layoutInCell="1" allowOverlap="1">
                <wp:simplePos x="0" y="0"/>
                <wp:positionH relativeFrom="page">
                  <wp:posOffset>727075</wp:posOffset>
                </wp:positionH>
                <wp:positionV relativeFrom="paragraph">
                  <wp:posOffset>0</wp:posOffset>
                </wp:positionV>
                <wp:extent cx="252730" cy="149225"/>
                <wp:wrapTopAndBottom/>
                <wp:docPr id="38" name="Shape 38"/>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64" type="#_x0000_t202" style="position:absolute;margin-left:57.25pt;margin-top:0;width:19.900000000000002pt;height:11.75pt;z-index:-125829353;mso-wrap-distance-left:0;mso-wrap-distance-right:0;mso-wrap-distance-bottom:7.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3175" distB="91440" distL="0" distR="0" simplePos="0" relativeHeight="125829402" behindDoc="0" locked="0" layoutInCell="1" allowOverlap="1">
                <wp:simplePos x="0" y="0"/>
                <wp:positionH relativeFrom="page">
                  <wp:posOffset>4034155</wp:posOffset>
                </wp:positionH>
                <wp:positionV relativeFrom="paragraph">
                  <wp:posOffset>3175</wp:posOffset>
                </wp:positionV>
                <wp:extent cx="734695" cy="143510"/>
                <wp:wrapTopAndBottom/>
                <wp:docPr id="40" name="Shape 40"/>
                <a:graphic xmlns:a="http://schemas.openxmlformats.org/drawingml/2006/main">
                  <a:graphicData uri="http://schemas.microsoft.com/office/word/2010/wordprocessingShape">
                    <wps:wsp>
                      <wps:cNvSpPr txBox="1"/>
                      <wps:spPr>
                        <a:xfrm>
                          <a:ext cx="734695" cy="143510"/>
                        </a:xfrm>
                        <a:prstGeom prst="rect"/>
                        <a:noFill/>
                      </wps:spPr>
                      <wps:txbx>
                        <w:txbxContent>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187,000,000.00</w:t>
                            </w:r>
                          </w:p>
                        </w:txbxContent>
                      </wps:txbx>
                      <wps:bodyPr wrap="none" lIns="0" tIns="0" rIns="0" bIns="0">
                        <a:noAutoFit/>
                      </wps:bodyPr>
                    </wps:wsp>
                  </a:graphicData>
                </a:graphic>
              </wp:anchor>
            </w:drawing>
          </mc:Choice>
          <mc:Fallback>
            <w:pict>
              <v:shape id="_x0000_s1066" type="#_x0000_t202" style="position:absolute;margin-left:317.65000000000003pt;margin-top:0.25pt;width:57.850000000000001pt;height:11.300000000000001pt;z-index:-125829351;mso-wrap-distance-left:0;mso-wrap-distance-top:0.25pt;mso-wrap-distance-right:0;mso-wrap-distance-bottom:7.2000000000000002pt;mso-position-horizontal-relative:page" filled="f" stroked="f">
                <v:textbox inset="0,0,0,0">
                  <w:txbxContent>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187,000,000.00</w:t>
                      </w:r>
                    </w:p>
                  </w:txbxContent>
                </v:textbox>
                <w10:wrap type="topAndBottom" anchorx="page"/>
              </v:shape>
            </w:pict>
          </mc:Fallback>
        </mc:AlternateContent>
      </w:r>
      <w:r>
        <mc:AlternateContent>
          <mc:Choice Requires="wps">
            <w:drawing>
              <wp:anchor distT="3175" distB="91440" distL="0" distR="0" simplePos="0" relativeHeight="125829404" behindDoc="0" locked="0" layoutInCell="1" allowOverlap="1">
                <wp:simplePos x="0" y="0"/>
                <wp:positionH relativeFrom="page">
                  <wp:posOffset>6118860</wp:posOffset>
                </wp:positionH>
                <wp:positionV relativeFrom="paragraph">
                  <wp:posOffset>3175</wp:posOffset>
                </wp:positionV>
                <wp:extent cx="676910" cy="143510"/>
                <wp:wrapTopAndBottom/>
                <wp:docPr id="42" name="Shape 42"/>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w:t>
                            </w:r>
                          </w:p>
                        </w:txbxContent>
                      </wps:txbx>
                      <wps:bodyPr wrap="none" lIns="0" tIns="0" rIns="0" bIns="0">
                        <a:noAutoFit/>
                      </wps:bodyPr>
                    </wps:wsp>
                  </a:graphicData>
                </a:graphic>
              </wp:anchor>
            </w:drawing>
          </mc:Choice>
          <mc:Fallback>
            <w:pict>
              <v:shape id="_x0000_s1068" type="#_x0000_t202" style="position:absolute;margin-left:481.80000000000001pt;margin-top:0.25pt;width:53.300000000000004pt;height:11.300000000000001pt;z-index:-125829349;mso-wrap-distance-left:0;mso-wrap-distance-top:0.25pt;mso-wrap-distance-right:0;mso-wrap-distance-bottom:7.20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w:t>
                      </w:r>
                    </w:p>
                  </w:txbxContent>
                </v:textbox>
                <w10:wrap type="topAndBottom" anchorx="page"/>
              </v:shape>
            </w:pict>
          </mc:Fallback>
        </mc:AlternateContent>
      </w:r>
    </w:p>
    <w:p>
      <w:pPr>
        <w:pStyle w:val="Style33"/>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短期借款分类的说明:</w:t>
      </w:r>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上述期末保证借款中</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万元由江苏德航工程机械装备有限公司、朱文明提供连带责任保证；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万元由江苏权健 </w:t>
      </w:r>
      <w:r>
        <w:rPr>
          <w:color w:val="000000"/>
          <w:spacing w:val="0"/>
          <w:w w:val="100"/>
          <w:position w:val="0"/>
        </w:rPr>
        <w:t>东润投资管理有限公司(以下简称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东润投资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)提供担保；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万元系子公司特种炉业借款，该借款由江苏德航工程机械装 </w:t>
      </w:r>
      <w:r>
        <w:rPr>
          <w:color w:val="000000"/>
          <w:spacing w:val="0"/>
          <w:w w:val="100"/>
          <w:position w:val="0"/>
        </w:rPr>
        <w:t xml:space="preserve">备有限公司、韩志春提供保证。期末抵押保证借款系子公司特种炉业借款，该借款由特种炉业以自有房产及土地使用权作抵 </w:t>
      </w:r>
      <w:r>
        <w:rPr>
          <w:color w:val="000000"/>
          <w:spacing w:val="0"/>
          <w:w w:val="100"/>
          <w:position w:val="0"/>
        </w:rPr>
        <w:t>押，并由韩志春提供保证担保。</w:t>
      </w:r>
    </w:p>
    <w:p>
      <w:pPr>
        <w:pStyle w:val="Style37"/>
        <w:keepNext/>
        <w:keepLines/>
        <w:widowControl w:val="0"/>
        <w:shd w:val="clear" w:color="auto" w:fill="auto"/>
        <w:bidi w:val="0"/>
        <w:spacing w:before="0" w:after="360" w:line="240" w:lineRule="auto"/>
        <w:ind w:left="0" w:right="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8</w:t>
      </w:r>
      <w:r>
        <w:rPr>
          <w:color w:val="000000"/>
          <w:spacing w:val="0"/>
          <w:w w:val="100"/>
          <w:position w:val="0"/>
        </w:rPr>
        <w:t>、衍生金融负债</w:t>
      </w:r>
      <w:bookmarkEnd w:id="1207"/>
      <w:bookmarkEnd w:id="1208"/>
      <w:bookmarkEnd w:id="1210"/>
    </w:p>
    <w:p>
      <w:pPr>
        <w:pStyle w:val="Style33"/>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211"/>
      <w:bookmarkEnd w:id="1212"/>
      <w:bookmarkEnd w:id="1214"/>
    </w:p>
    <w:p>
      <w:pPr>
        <w:pStyle w:val="Style42"/>
        <w:keepNext/>
        <w:keepLines/>
        <w:widowControl w:val="0"/>
        <w:shd w:val="clear" w:color="auto" w:fill="auto"/>
        <w:bidi w:val="0"/>
        <w:spacing w:before="0" w:line="240" w:lineRule="auto"/>
        <w:ind w:left="0" w:right="0" w:firstLine="56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15"/>
      <w:bookmarkEnd w:id="1216"/>
      <w:bookmarkEnd w:id="12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86,154,004.93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50,936,730.97</w:t>
            </w:r>
          </w:p>
        </w:tc>
      </w:tr>
      <w:tr>
        <w:trPr>
          <w:trHeight w:val="4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20,139,417.45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13,270,085.82</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4,518,084.57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968,142.91</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4,872,523.31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865,459.36</w:t>
            </w:r>
          </w:p>
        </w:tc>
      </w:tr>
      <w:tr>
        <w:trPr>
          <w:trHeight w:val="4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115,684,030.26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66,040,419.06</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说明：应付账款年末数比年初数增加</w:t>
      </w:r>
      <w:r>
        <w:rPr>
          <w:rFonts w:ascii="Times New Roman" w:eastAsia="Times New Roman" w:hAnsi="Times New Roman" w:cs="Times New Roman"/>
          <w:color w:val="000000"/>
          <w:spacing w:val="0"/>
          <w:w w:val="100"/>
          <w:position w:val="0"/>
          <w:sz w:val="18"/>
          <w:szCs w:val="18"/>
        </w:rPr>
        <w:t>49,643,611.20</w:t>
      </w:r>
      <w:r>
        <w:rPr>
          <w:color w:val="000000"/>
          <w:spacing w:val="0"/>
          <w:w w:val="100"/>
          <w:position w:val="0"/>
        </w:rPr>
        <w:t>元，增加比例为</w:t>
      </w:r>
      <w:r>
        <w:rPr>
          <w:rFonts w:ascii="Times New Roman" w:eastAsia="Times New Roman" w:hAnsi="Times New Roman" w:cs="Times New Roman"/>
          <w:color w:val="000000"/>
          <w:spacing w:val="0"/>
          <w:w w:val="100"/>
          <w:position w:val="0"/>
          <w:sz w:val="18"/>
          <w:szCs w:val="18"/>
        </w:rPr>
        <w:t>75.17%</w:t>
      </w:r>
      <w:r>
        <w:rPr>
          <w:color w:val="000000"/>
          <w:spacing w:val="0"/>
          <w:w w:val="100"/>
          <w:position w:val="0"/>
        </w:rPr>
        <w:t>，主要系新增合并单位方欣科技。</w:t>
      </w:r>
    </w:p>
    <w:p>
      <w:pPr>
        <w:widowControl w:val="0"/>
        <w:spacing w:after="359" w:line="1" w:lineRule="exact"/>
      </w:pPr>
    </w:p>
    <w:p>
      <w:pPr>
        <w:pStyle w:val="Style37"/>
        <w:keepNext/>
        <w:keepLines/>
        <w:widowControl w:val="0"/>
        <w:shd w:val="clear" w:color="auto" w:fill="auto"/>
        <w:bidi w:val="0"/>
        <w:spacing w:before="0" w:after="360" w:line="240" w:lineRule="auto"/>
        <w:ind w:left="0" w:right="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218"/>
      <w:bookmarkEnd w:id="1219"/>
      <w:bookmarkEnd w:id="1221"/>
    </w:p>
    <w:p>
      <w:pPr>
        <w:pStyle w:val="Style42"/>
        <w:keepNext/>
        <w:keepLines/>
        <w:widowControl w:val="0"/>
        <w:shd w:val="clear" w:color="auto" w:fill="auto"/>
        <w:bidi w:val="0"/>
        <w:spacing w:before="0" w:line="240" w:lineRule="auto"/>
        <w:ind w:left="0" w:right="0" w:firstLine="560"/>
        <w:jc w:val="left"/>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22"/>
      <w:bookmarkEnd w:id="1223"/>
      <w:bookmarkEnd w:id="12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103,792,590.50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65,947,115.36</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12,389,804.76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13,643,957.51</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5,203,355.42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1,485,956.25</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805,811.17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4,733,956.24</w:t>
            </w:r>
          </w:p>
        </w:tc>
      </w:tr>
      <w:tr>
        <w:trPr>
          <w:trHeight w:val="45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122,191,561.85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85,810,985.36</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25"/>
      <w:bookmarkEnd w:id="1226"/>
      <w:bookmarkEnd w:id="122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4,958,718.00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未到达客户要求，调试中</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3,895,726.50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已发货，调试中</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2,284,671.72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未到达客户要求，调试中</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2,205,000.00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客户要求延期发货</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13,344,116.22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228"/>
      <w:bookmarkEnd w:id="1229"/>
      <w:bookmarkEnd w:id="1231"/>
    </w:p>
    <w:p>
      <w:pPr>
        <w:pStyle w:val="Style42"/>
        <w:keepNext/>
        <w:keepLines/>
        <w:widowControl w:val="0"/>
        <w:shd w:val="clear" w:color="auto" w:fill="auto"/>
        <w:bidi w:val="0"/>
        <w:spacing w:before="0" w:after="380" w:line="240" w:lineRule="auto"/>
        <w:ind w:left="0" w:right="0" w:firstLine="42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32"/>
      <w:bookmarkEnd w:id="1233"/>
      <w:bookmarkEnd w:id="123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8,858,654.65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102,104,651.88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99,639,652.52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11,323,654.01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7,896,689.49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7,933,664.79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152,139.61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487,400.99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594,917.77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44,622.83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9,047,769.56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110,488,742.36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108,168,235.08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11,368,276.84</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35"/>
      <w:bookmarkEnd w:id="1236"/>
      <w:bookmarkEnd w:id="123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843"/>
        <w:gridCol w:w="1843"/>
        <w:gridCol w:w="1843"/>
        <w:gridCol w:w="1786"/>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8,644,435.12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88,751,659.46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86,399,306.67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10,996,787.91</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4,950,946.09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4,950,946.09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4,567,750.64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4,567,750.64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3,751,349.79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3,751,349.79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386,586.23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386,586.23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266,662.38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163,152.24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163,152.24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2,546,065.68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2,568,959.68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1,288,230.01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1,152,689.44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326,866.10</w:t>
            </w:r>
          </w:p>
        </w:tc>
      </w:tr>
      <w:tr>
        <w:trPr>
          <w:trHeight w:val="39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8,858,654.65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102,104,651.88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99,639,652.52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11,323,654.01</w:t>
            </w:r>
          </w:p>
        </w:tc>
      </w:tr>
    </w:tbl>
    <w:p>
      <w:pPr>
        <w:spacing w:lineRule="exact" w:line="1"/>
        <w:rPr>
          <w:sz w:val="2"/>
          <w:szCs w:val="2"/>
        </w:rPr>
      </w:pPr>
      <w:r>
        <w:br w:type="page"/>
      </w:r>
    </w:p>
    <w:p>
      <w:pPr>
        <w:pStyle w:val="Style42"/>
        <w:keepNext/>
        <w:keepLines/>
        <w:widowControl w:val="0"/>
        <w:numPr>
          <w:ilvl w:val="0"/>
          <w:numId w:val="83"/>
        </w:numPr>
        <w:shd w:val="clear" w:color="auto" w:fill="auto"/>
        <w:bidi w:val="0"/>
        <w:spacing w:before="0" w:after="380" w:line="240" w:lineRule="auto"/>
        <w:ind w:left="0" w:right="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设定提存计划列示</w:t>
      </w:r>
      <w:bookmarkEnd w:id="1238"/>
      <w:bookmarkEnd w:id="1239"/>
      <w:bookmarkEnd w:id="124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7,510,245.49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7,543,931.09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386,444.00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389,733.70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36,975.30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7,896,689.49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7,933,664.79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242"/>
      <w:bookmarkEnd w:id="1243"/>
      <w:bookmarkEnd w:id="124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6,810,705.73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261,299.31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4,876,429.44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2,778,194.78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697,062.81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113,617.98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482,031.02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97,475.41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175,816.42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157,300.59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232,896.20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198,807.44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352,930.86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75,891.82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1,940,862.02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44,287.90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15,568,734.50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3,726,875.23</w:t>
            </w:r>
          </w:p>
        </w:tc>
      </w:tr>
    </w:tbl>
    <w:p>
      <w:pPr>
        <w:widowControl w:val="0"/>
        <w:spacing w:after="159" w:line="1" w:lineRule="exact"/>
      </w:pP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说明：应交税费年末数比年初数增加</w:t>
      </w:r>
      <w:r>
        <w:rPr>
          <w:rFonts w:ascii="Times New Roman" w:eastAsia="Times New Roman" w:hAnsi="Times New Roman" w:cs="Times New Roman"/>
          <w:color w:val="000000"/>
          <w:spacing w:val="0"/>
          <w:w w:val="100"/>
          <w:position w:val="0"/>
          <w:sz w:val="18"/>
          <w:szCs w:val="18"/>
        </w:rPr>
        <w:t>11,841,859.27</w:t>
      </w:r>
      <w:r>
        <w:rPr>
          <w:color w:val="000000"/>
          <w:spacing w:val="0"/>
          <w:w w:val="100"/>
          <w:position w:val="0"/>
        </w:rPr>
        <w:t>元，增加比例为</w:t>
      </w:r>
      <w:r>
        <w:rPr>
          <w:rFonts w:ascii="Times New Roman" w:eastAsia="Times New Roman" w:hAnsi="Times New Roman" w:cs="Times New Roman"/>
          <w:color w:val="000000"/>
          <w:spacing w:val="0"/>
          <w:w w:val="100"/>
          <w:position w:val="0"/>
          <w:sz w:val="18"/>
          <w:szCs w:val="18"/>
        </w:rPr>
        <w:t>317.74%</w:t>
      </w:r>
      <w:r>
        <w:rPr>
          <w:color w:val="000000"/>
          <w:spacing w:val="0"/>
          <w:w w:val="100"/>
          <w:position w:val="0"/>
        </w:rPr>
        <w:t>，主要系新增合并单位方欣科技。</w:t>
      </w:r>
    </w:p>
    <w:p>
      <w:pPr>
        <w:pStyle w:val="Style37"/>
        <w:keepNext/>
        <w:keepLines/>
        <w:widowControl w:val="0"/>
        <w:shd w:val="clear" w:color="auto" w:fill="auto"/>
        <w:bidi w:val="0"/>
        <w:spacing w:before="0" w:line="240" w:lineRule="auto"/>
        <w:ind w:left="0" w:right="0" w:firstLine="42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、应付利息</w:t>
      </w:r>
      <w:bookmarkEnd w:id="1246"/>
      <w:bookmarkEnd w:id="1247"/>
      <w:bookmarkEnd w:id="124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62,791.67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、应付股利</w:t>
      </w:r>
      <w:bookmarkEnd w:id="1250"/>
      <w:bookmarkEnd w:id="1251"/>
      <w:bookmarkEnd w:id="12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1,219,500.00</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42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254"/>
      <w:bookmarkEnd w:id="1255"/>
      <w:bookmarkEnd w:id="1257"/>
    </w:p>
    <w:p>
      <w:pPr>
        <w:pStyle w:val="Style42"/>
        <w:keepNext/>
        <w:keepLines/>
        <w:widowControl w:val="0"/>
        <w:shd w:val="clear" w:color="auto" w:fill="auto"/>
        <w:bidi w:val="0"/>
        <w:spacing w:before="0" w:line="240" w:lineRule="auto"/>
        <w:ind w:left="0" w:right="0"/>
        <w:jc w:val="left"/>
      </w:pPr>
      <w:bookmarkStart w:id="1258" w:name="bookmark1258"/>
      <w:bookmarkStart w:id="1259" w:name="bookmark1259"/>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58"/>
      <w:bookmarkEnd w:id="1259"/>
      <w:bookmarkEnd w:id="12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18,410,917.92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2,255,827.81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1,191,302.20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93,613.64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335,731.54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654,516.31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415,448.36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20,592,467.97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2,770,562.81</w:t>
            </w:r>
          </w:p>
        </w:tc>
      </w:tr>
    </w:tbl>
    <w:p>
      <w:pPr>
        <w:widowControl w:val="0"/>
        <w:spacing w:after="359" w:line="1" w:lineRule="exact"/>
      </w:pPr>
    </w:p>
    <w:p>
      <w:pPr>
        <w:pStyle w:val="Style42"/>
        <w:keepNext/>
        <w:keepLines/>
        <w:widowControl w:val="0"/>
        <w:shd w:val="clear" w:color="auto" w:fill="auto"/>
        <w:bidi w:val="0"/>
        <w:spacing w:before="0" w:line="240" w:lineRule="auto"/>
        <w:ind w:left="0" w:right="0"/>
        <w:jc w:val="left"/>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61"/>
      <w:bookmarkEnd w:id="1262"/>
      <w:bookmarkEnd w:id="126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客户违约，尚在协商中</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其他应付款年末数比年初数增加</w:t>
      </w:r>
      <w:r>
        <w:rPr>
          <w:rFonts w:ascii="Times New Roman" w:eastAsia="Times New Roman" w:hAnsi="Times New Roman" w:cs="Times New Roman"/>
          <w:color w:val="000000"/>
          <w:spacing w:val="0"/>
          <w:w w:val="100"/>
          <w:position w:val="0"/>
          <w:sz w:val="18"/>
          <w:szCs w:val="18"/>
        </w:rPr>
        <w:t>17,821,905.16</w:t>
      </w:r>
      <w:r>
        <w:rPr>
          <w:color w:val="000000"/>
          <w:spacing w:val="0"/>
          <w:w w:val="100"/>
          <w:position w:val="0"/>
        </w:rPr>
        <w:t>元，增加比例为</w:t>
      </w:r>
      <w:r>
        <w:rPr>
          <w:rFonts w:ascii="Times New Roman" w:eastAsia="Times New Roman" w:hAnsi="Times New Roman" w:cs="Times New Roman"/>
          <w:color w:val="000000"/>
          <w:spacing w:val="0"/>
          <w:w w:val="100"/>
          <w:position w:val="0"/>
          <w:sz w:val="18"/>
          <w:szCs w:val="18"/>
        </w:rPr>
        <w:t>643.26%</w:t>
      </w:r>
      <w:r>
        <w:rPr>
          <w:color w:val="000000"/>
          <w:spacing w:val="0"/>
          <w:w w:val="100"/>
          <w:position w:val="0"/>
        </w:rPr>
        <w:t>,主要系新增合并单位方欣科技。</w:t>
      </w:r>
    </w:p>
    <w:p>
      <w:pPr>
        <w:pStyle w:val="Style37"/>
        <w:keepNext/>
        <w:keepLines/>
        <w:widowControl w:val="0"/>
        <w:shd w:val="clear" w:color="auto" w:fill="auto"/>
        <w:bidi w:val="0"/>
        <w:spacing w:before="0" w:after="360" w:line="240" w:lineRule="auto"/>
        <w:ind w:left="0" w:right="0" w:firstLine="42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264"/>
      <w:bookmarkEnd w:id="1265"/>
      <w:bookmarkEnd w:id="126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42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268"/>
      <w:bookmarkEnd w:id="1269"/>
      <w:bookmarkEnd w:id="1271"/>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42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8</w:t>
      </w:r>
      <w:r>
        <w:rPr>
          <w:color w:val="000000"/>
          <w:spacing w:val="0"/>
          <w:w w:val="100"/>
          <w:position w:val="0"/>
        </w:rPr>
        <w:t>、应付债券</w:t>
      </w:r>
      <w:bookmarkEnd w:id="1272"/>
      <w:bookmarkEnd w:id="1273"/>
      <w:bookmarkEnd w:id="1275"/>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42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276"/>
      <w:bookmarkEnd w:id="1277"/>
      <w:bookmarkEnd w:id="1279"/>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280"/>
      <w:bookmarkEnd w:id="1281"/>
      <w:bookmarkEnd w:id="12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19,642,891.97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6,651,106.35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2,800,062.92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23,493,935.40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19,642,891.97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6,651,106.35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2,800,062.92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23,493,935.40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涉及政府补助的项目：</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277"/>
        <w:gridCol w:w="1133"/>
        <w:gridCol w:w="1272"/>
        <w:gridCol w:w="571"/>
        <w:gridCol w:w="1133"/>
        <w:gridCol w:w="1075"/>
      </w:tblGrid>
      <w:tr>
        <w:trPr>
          <w:trHeight w:val="57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其他 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智能化真空热处理设备的开发及产业化 项目省级拨款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6,101,982.97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460,524.00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5,641,458.97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智能制造专项项目补助资金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无人化智能热处理工厂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真空热处理设备智能化研发和远程服务 系统信息平台建设专项资金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热处理设备智能化和远程服务系统提升 创新专项资金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等离子渗氮项目专项资金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1,090,909.00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1,090,909.00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精密模具及汽车零件高档热处理专业化 配套加工扩建项目专项资金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年科技型中小企业技术创新基金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青岛发生技术创新平台建设计划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青岛丰东科技型中小企业技术创新基金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7"/>
                <w:szCs w:val="17"/>
              </w:rPr>
              <w:t>基于国产基础软件的企业在线管理平台 建设补助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中小企业财税云服务平台补助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396,574.77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146,574.77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19,642,891.97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6,651,106.35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2,800,062.92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23,493,935.40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系新增合并单位转入</w:t>
      </w:r>
    </w:p>
    <w:p>
      <w:pPr>
        <w:pStyle w:val="Style37"/>
        <w:keepNext/>
        <w:keepLines/>
        <w:widowControl w:val="0"/>
        <w:shd w:val="clear" w:color="auto" w:fill="auto"/>
        <w:bidi w:val="0"/>
        <w:spacing w:before="0" w:line="240" w:lineRule="auto"/>
        <w:ind w:left="0" w:right="0"/>
        <w:jc w:val="left"/>
      </w:pPr>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284"/>
      <w:bookmarkEnd w:id="1285"/>
      <w:bookmarkEnd w:id="1286"/>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222,741,853.00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222,741,853.00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490,741,853.00</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其他说明：</w:t>
      </w: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日第三届董事会第十七次会议决议及中国证券监督管理委员会《关于核准江苏丰东热技术股份 </w:t>
      </w:r>
      <w:r>
        <w:rPr>
          <w:color w:val="000000"/>
          <w:spacing w:val="0"/>
          <w:w w:val="100"/>
          <w:position w:val="0"/>
        </w:rPr>
        <w:t>有限公司向徐正军等发行股份购买资产并募集配套资金的批复》（证监许可</w:t>
      </w:r>
      <w:r>
        <w:rPr>
          <w:rFonts w:ascii="Times New Roman" w:eastAsia="Times New Roman" w:hAnsi="Times New Roman" w:cs="Times New Roman"/>
          <w:color w:val="000000"/>
          <w:spacing w:val="0"/>
          <w:w w:val="100"/>
          <w:position w:val="0"/>
          <w:sz w:val="18"/>
          <w:szCs w:val="18"/>
        </w:rPr>
        <w:t>[2016]2334</w:t>
      </w:r>
      <w:r>
        <w:rPr>
          <w:color w:val="000000"/>
          <w:spacing w:val="0"/>
          <w:w w:val="100"/>
          <w:position w:val="0"/>
        </w:rPr>
        <w:t>号）文核准，本公司向方欣科技股东</w:t>
      </w:r>
      <w:r>
        <w:br w:type="page"/>
      </w:r>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徐正军发行</w:t>
      </w:r>
      <w:r>
        <w:rPr>
          <w:rFonts w:ascii="Times New Roman" w:eastAsia="Times New Roman" w:hAnsi="Times New Roman" w:cs="Times New Roman"/>
          <w:color w:val="000000"/>
          <w:spacing w:val="0"/>
          <w:w w:val="100"/>
          <w:position w:val="0"/>
          <w:sz w:val="18"/>
          <w:szCs w:val="18"/>
        </w:rPr>
        <w:t>80,126,857</w:t>
      </w:r>
      <w:r>
        <w:rPr>
          <w:color w:val="000000"/>
          <w:spacing w:val="0"/>
          <w:w w:val="100"/>
          <w:position w:val="0"/>
        </w:rPr>
        <w:t>股、向股东王金根发行</w:t>
      </w:r>
      <w:r>
        <w:rPr>
          <w:rFonts w:ascii="Times New Roman" w:eastAsia="Times New Roman" w:hAnsi="Times New Roman" w:cs="Times New Roman"/>
          <w:color w:val="000000"/>
          <w:spacing w:val="0"/>
          <w:w w:val="100"/>
          <w:position w:val="0"/>
          <w:sz w:val="18"/>
          <w:szCs w:val="18"/>
        </w:rPr>
        <w:t>34,069,687</w:t>
      </w:r>
      <w:r>
        <w:rPr>
          <w:color w:val="000000"/>
          <w:spacing w:val="0"/>
          <w:w w:val="100"/>
          <w:position w:val="0"/>
        </w:rPr>
        <w:t>股、向股东北京众诚方圆投资中心（有限合伙）发行</w:t>
      </w:r>
      <w:r>
        <w:rPr>
          <w:rFonts w:ascii="Times New Roman" w:eastAsia="Times New Roman" w:hAnsi="Times New Roman" w:cs="Times New Roman"/>
          <w:color w:val="000000"/>
          <w:spacing w:val="0"/>
          <w:w w:val="100"/>
          <w:position w:val="0"/>
          <w:sz w:val="18"/>
          <w:szCs w:val="18"/>
        </w:rPr>
        <w:t xml:space="preserve">10,331,948 </w:t>
      </w:r>
      <w:r>
        <w:rPr>
          <w:color w:val="000000"/>
          <w:spacing w:val="0"/>
          <w:w w:val="100"/>
          <w:position w:val="0"/>
        </w:rPr>
        <w:t>股、向股东深圳市金蝶软件配套用品有限公司发行</w:t>
      </w:r>
      <w:r>
        <w:rPr>
          <w:rFonts w:ascii="Times New Roman" w:eastAsia="Times New Roman" w:hAnsi="Times New Roman" w:cs="Times New Roman"/>
          <w:color w:val="000000"/>
          <w:spacing w:val="0"/>
          <w:w w:val="100"/>
          <w:position w:val="0"/>
          <w:sz w:val="18"/>
          <w:szCs w:val="18"/>
        </w:rPr>
        <w:t>6,309,201</w:t>
      </w:r>
      <w:r>
        <w:rPr>
          <w:color w:val="000000"/>
          <w:spacing w:val="0"/>
          <w:w w:val="100"/>
          <w:position w:val="0"/>
        </w:rPr>
        <w:t xml:space="preserve">股、向股东苏州松禾成长二号创业投资中心（有限合伙）发行 </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股、向股东广州西域洪昌互联网创业投资合伙企业（有限合伙）发行</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股、向股东曹锋发行</w:t>
      </w:r>
      <w:r>
        <w:rPr>
          <w:rFonts w:ascii="Times New Roman" w:eastAsia="Times New Roman" w:hAnsi="Times New Roman" w:cs="Times New Roman"/>
          <w:color w:val="000000"/>
          <w:spacing w:val="0"/>
          <w:w w:val="100"/>
          <w:position w:val="0"/>
          <w:sz w:val="18"/>
          <w:szCs w:val="18"/>
        </w:rPr>
        <w:t>3,785,520</w:t>
      </w:r>
      <w:r>
        <w:rPr>
          <w:color w:val="000000"/>
          <w:spacing w:val="0"/>
          <w:w w:val="100"/>
          <w:position w:val="0"/>
        </w:rPr>
        <w:t>股、 向股东邓国庭发行</w:t>
      </w:r>
      <w:r>
        <w:rPr>
          <w:rFonts w:ascii="Times New Roman" w:eastAsia="Times New Roman" w:hAnsi="Times New Roman" w:cs="Times New Roman"/>
          <w:color w:val="000000"/>
          <w:spacing w:val="0"/>
          <w:w w:val="100"/>
          <w:position w:val="0"/>
          <w:sz w:val="18"/>
          <w:szCs w:val="18"/>
        </w:rPr>
        <w:t>1,892,760</w:t>
      </w:r>
      <w:r>
        <w:rPr>
          <w:color w:val="000000"/>
          <w:spacing w:val="0"/>
          <w:w w:val="100"/>
          <w:position w:val="0"/>
        </w:rPr>
        <w:t>股；非公开发行股份募集配套资金</w:t>
      </w:r>
      <w:r>
        <w:rPr>
          <w:rFonts w:ascii="Times New Roman" w:eastAsia="Times New Roman" w:hAnsi="Times New Roman" w:cs="Times New Roman"/>
          <w:color w:val="000000"/>
          <w:spacing w:val="0"/>
          <w:w w:val="100"/>
          <w:position w:val="0"/>
          <w:sz w:val="18"/>
          <w:szCs w:val="18"/>
        </w:rPr>
        <w:t>74,349,440</w:t>
      </w:r>
      <w:r>
        <w:rPr>
          <w:color w:val="000000"/>
          <w:spacing w:val="0"/>
          <w:w w:val="100"/>
          <w:position w:val="0"/>
        </w:rPr>
        <w:t>股。</w:t>
      </w:r>
    </w:p>
    <w:p>
      <w:pPr>
        <w:pStyle w:val="Style33"/>
        <w:keepNext w:val="0"/>
        <w:keepLines w:val="0"/>
        <w:widowControl w:val="0"/>
        <w:shd w:val="clear" w:color="auto" w:fill="auto"/>
        <w:bidi w:val="0"/>
        <w:spacing w:before="0" w:after="380" w:line="240" w:lineRule="auto"/>
        <w:ind w:left="0" w:right="0"/>
        <w:jc w:val="both"/>
      </w:pPr>
      <w:r>
        <w:rPr>
          <w:color w:val="000000"/>
          <w:spacing w:val="0"/>
          <w:w w:val="100"/>
          <w:position w:val="0"/>
        </w:rPr>
        <w:t>上述股本经众华会计师事务所（特殊普通合伙）众会字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6131</w:t>
      </w:r>
      <w:r>
        <w:rPr>
          <w:color w:val="000000"/>
          <w:spacing w:val="0"/>
          <w:w w:val="100"/>
          <w:position w:val="0"/>
        </w:rPr>
        <w:t>号《验资报告》验证。年末股本与实收资本一致。</w:t>
      </w:r>
    </w:p>
    <w:p>
      <w:pPr>
        <w:pStyle w:val="Style37"/>
        <w:keepNext/>
        <w:keepLines/>
        <w:widowControl w:val="0"/>
        <w:shd w:val="clear" w:color="auto" w:fill="auto"/>
        <w:bidi w:val="0"/>
        <w:spacing w:before="0" w:line="240" w:lineRule="auto"/>
        <w:ind w:left="0" w:right="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287"/>
      <w:bookmarkEnd w:id="1288"/>
      <w:bookmarkEnd w:id="12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210,201,931.90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2,744,291,718.36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51,418.94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2,954,442,231.32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210,201,931.90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2,744,291,718.36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51,418.94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2,954,442,231.32</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日第三届董事会第十七次会议决议及中国证券监督管理委员会《关于核准江苏丰东热技术股份 有限公司向徐正军等发行股份购买资产并募集配套资金的批复》（证监许可</w:t>
      </w:r>
      <w:r>
        <w:rPr>
          <w:rFonts w:ascii="Times New Roman" w:eastAsia="Times New Roman" w:hAnsi="Times New Roman" w:cs="Times New Roman"/>
          <w:color w:val="000000"/>
          <w:spacing w:val="0"/>
          <w:w w:val="100"/>
          <w:position w:val="0"/>
          <w:sz w:val="18"/>
          <w:szCs w:val="18"/>
        </w:rPr>
        <w:t>[2016]2334</w:t>
      </w:r>
      <w:r>
        <w:rPr>
          <w:color w:val="000000"/>
          <w:spacing w:val="0"/>
          <w:w w:val="100"/>
          <w:position w:val="0"/>
        </w:rPr>
        <w:t>号）文核准，本公司向方欣科技股东 徐正军发行</w:t>
      </w:r>
      <w:r>
        <w:rPr>
          <w:rFonts w:ascii="Times New Roman" w:eastAsia="Times New Roman" w:hAnsi="Times New Roman" w:cs="Times New Roman"/>
          <w:color w:val="000000"/>
          <w:spacing w:val="0"/>
          <w:w w:val="100"/>
          <w:position w:val="0"/>
          <w:sz w:val="18"/>
          <w:szCs w:val="18"/>
        </w:rPr>
        <w:t>80,126,857</w:t>
      </w:r>
      <w:r>
        <w:rPr>
          <w:color w:val="000000"/>
          <w:spacing w:val="0"/>
          <w:w w:val="100"/>
          <w:position w:val="0"/>
        </w:rPr>
        <w:t>股、向股东王金根发行</w:t>
      </w:r>
      <w:r>
        <w:rPr>
          <w:rFonts w:ascii="Times New Roman" w:eastAsia="Times New Roman" w:hAnsi="Times New Roman" w:cs="Times New Roman"/>
          <w:color w:val="000000"/>
          <w:spacing w:val="0"/>
          <w:w w:val="100"/>
          <w:position w:val="0"/>
          <w:sz w:val="18"/>
          <w:szCs w:val="18"/>
        </w:rPr>
        <w:t>34,069,687</w:t>
      </w:r>
      <w:r>
        <w:rPr>
          <w:color w:val="000000"/>
          <w:spacing w:val="0"/>
          <w:w w:val="100"/>
          <w:position w:val="0"/>
        </w:rPr>
        <w:t>股、向股东北京众诚方圆投资中心（有限合伙）发行</w:t>
      </w:r>
      <w:r>
        <w:rPr>
          <w:rFonts w:ascii="Times New Roman" w:eastAsia="Times New Roman" w:hAnsi="Times New Roman" w:cs="Times New Roman"/>
          <w:color w:val="000000"/>
          <w:spacing w:val="0"/>
          <w:w w:val="100"/>
          <w:position w:val="0"/>
          <w:sz w:val="18"/>
          <w:szCs w:val="18"/>
        </w:rPr>
        <w:t xml:space="preserve">10,331,948 </w:t>
      </w:r>
      <w:r>
        <w:rPr>
          <w:color w:val="000000"/>
          <w:spacing w:val="0"/>
          <w:w w:val="100"/>
          <w:position w:val="0"/>
        </w:rPr>
        <w:t>股、向股东深圳市金蝶软件配套用品有限公司发行</w:t>
      </w:r>
      <w:r>
        <w:rPr>
          <w:rFonts w:ascii="Times New Roman" w:eastAsia="Times New Roman" w:hAnsi="Times New Roman" w:cs="Times New Roman"/>
          <w:color w:val="000000"/>
          <w:spacing w:val="0"/>
          <w:w w:val="100"/>
          <w:position w:val="0"/>
          <w:sz w:val="18"/>
          <w:szCs w:val="18"/>
        </w:rPr>
        <w:t>6,309,201</w:t>
      </w:r>
      <w:r>
        <w:rPr>
          <w:color w:val="000000"/>
          <w:spacing w:val="0"/>
          <w:w w:val="100"/>
          <w:position w:val="0"/>
        </w:rPr>
        <w:t xml:space="preserve">股、向股东苏州松禾成长二号创业投资中心（有限合伙）发行 </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股、向股东广州西域洪昌互联网创业投资合伙企业（有限合伙）发行</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股、向股东曹锋发行</w:t>
      </w:r>
      <w:r>
        <w:rPr>
          <w:rFonts w:ascii="Times New Roman" w:eastAsia="Times New Roman" w:hAnsi="Times New Roman" w:cs="Times New Roman"/>
          <w:color w:val="000000"/>
          <w:spacing w:val="0"/>
          <w:w w:val="100"/>
          <w:position w:val="0"/>
          <w:sz w:val="18"/>
          <w:szCs w:val="18"/>
        </w:rPr>
        <w:t>3,785,520</w:t>
      </w:r>
      <w:r>
        <w:rPr>
          <w:color w:val="000000"/>
          <w:spacing w:val="0"/>
          <w:w w:val="100"/>
          <w:position w:val="0"/>
        </w:rPr>
        <w:t>股、 向股东邓国庭发行</w:t>
      </w:r>
      <w:r>
        <w:rPr>
          <w:rFonts w:ascii="Times New Roman" w:eastAsia="Times New Roman" w:hAnsi="Times New Roman" w:cs="Times New Roman"/>
          <w:color w:val="000000"/>
          <w:spacing w:val="0"/>
          <w:w w:val="100"/>
          <w:position w:val="0"/>
          <w:sz w:val="18"/>
          <w:szCs w:val="18"/>
        </w:rPr>
        <w:t>1,892,760</w:t>
      </w:r>
      <w:r>
        <w:rPr>
          <w:color w:val="000000"/>
          <w:spacing w:val="0"/>
          <w:w w:val="100"/>
          <w:position w:val="0"/>
        </w:rPr>
        <w:t>股；非公开发行股份募集配套资金</w:t>
      </w:r>
      <w:r>
        <w:rPr>
          <w:rFonts w:ascii="Times New Roman" w:eastAsia="Times New Roman" w:hAnsi="Times New Roman" w:cs="Times New Roman"/>
          <w:color w:val="000000"/>
          <w:spacing w:val="0"/>
          <w:w w:val="100"/>
          <w:position w:val="0"/>
          <w:sz w:val="18"/>
          <w:szCs w:val="18"/>
        </w:rPr>
        <w:t>74,349,440</w:t>
      </w:r>
      <w:r>
        <w:rPr>
          <w:color w:val="000000"/>
          <w:spacing w:val="0"/>
          <w:w w:val="100"/>
          <w:position w:val="0"/>
        </w:rPr>
        <w:t>股。本次发行股份购买资产并募集配套资金事项， 共增加股本金额为人民币</w:t>
      </w:r>
      <w:r>
        <w:rPr>
          <w:rFonts w:ascii="Times New Roman" w:eastAsia="Times New Roman" w:hAnsi="Times New Roman" w:cs="Times New Roman"/>
          <w:color w:val="000000"/>
          <w:spacing w:val="0"/>
          <w:w w:val="100"/>
          <w:position w:val="0"/>
          <w:sz w:val="18"/>
          <w:szCs w:val="18"/>
        </w:rPr>
        <w:t>222,741,853.00</w:t>
      </w:r>
      <w:r>
        <w:rPr>
          <w:color w:val="000000"/>
          <w:spacing w:val="0"/>
          <w:w w:val="100"/>
          <w:position w:val="0"/>
        </w:rPr>
        <w:t>元，增加资本公积金额为人民币</w:t>
      </w:r>
      <w:r>
        <w:rPr>
          <w:rFonts w:ascii="Times New Roman" w:eastAsia="Times New Roman" w:hAnsi="Times New Roman" w:cs="Times New Roman"/>
          <w:color w:val="000000"/>
          <w:spacing w:val="0"/>
          <w:w w:val="100"/>
          <w:position w:val="0"/>
          <w:sz w:val="18"/>
          <w:szCs w:val="18"/>
        </w:rPr>
        <w:t>2,743,585,710.63</w:t>
      </w:r>
      <w:r>
        <w:rPr>
          <w:color w:val="000000"/>
          <w:spacing w:val="0"/>
          <w:w w:val="100"/>
          <w:position w:val="0"/>
        </w:rPr>
        <w:t>元。</w:t>
      </w:r>
    </w:p>
    <w:p>
      <w:pPr>
        <w:pStyle w:val="Style33"/>
        <w:keepNext w:val="0"/>
        <w:keepLines w:val="0"/>
        <w:widowControl w:val="0"/>
        <w:shd w:val="clear" w:color="auto" w:fill="auto"/>
        <w:bidi w:val="0"/>
        <w:spacing w:before="0" w:after="140" w:line="322" w:lineRule="exact"/>
        <w:ind w:left="0" w:right="0"/>
        <w:jc w:val="both"/>
      </w:pPr>
      <w:r>
        <w:rPr>
          <w:color w:val="000000"/>
          <w:spacing w:val="0"/>
          <w:w w:val="100"/>
          <w:position w:val="0"/>
        </w:rPr>
        <w:t>其余资本公积本年度增加数</w:t>
      </w:r>
      <w:r>
        <w:rPr>
          <w:rFonts w:ascii="Times New Roman" w:eastAsia="Times New Roman" w:hAnsi="Times New Roman" w:cs="Times New Roman"/>
          <w:color w:val="000000"/>
          <w:spacing w:val="0"/>
          <w:w w:val="100"/>
          <w:position w:val="0"/>
          <w:sz w:val="18"/>
          <w:szCs w:val="18"/>
        </w:rPr>
        <w:t>706,007.73</w:t>
      </w:r>
      <w:r>
        <w:rPr>
          <w:color w:val="000000"/>
          <w:spacing w:val="0"/>
          <w:w w:val="100"/>
          <w:position w:val="0"/>
        </w:rPr>
        <w:t>元系本年度转让长春丰东全部股权，原收购长春丰东少数股东股权产生的资本溢 价转回。</w:t>
      </w:r>
    </w:p>
    <w:p>
      <w:pPr>
        <w:pStyle w:val="Style33"/>
        <w:keepNext w:val="0"/>
        <w:keepLines w:val="0"/>
        <w:widowControl w:val="0"/>
        <w:shd w:val="clear" w:color="auto" w:fill="auto"/>
        <w:bidi w:val="0"/>
        <w:spacing w:before="0" w:after="380" w:line="240" w:lineRule="auto"/>
        <w:ind w:left="0" w:right="0"/>
        <w:jc w:val="both"/>
      </w:pPr>
      <w:r>
        <w:rPr>
          <w:color w:val="000000"/>
          <w:spacing w:val="0"/>
          <w:w w:val="100"/>
          <w:position w:val="0"/>
        </w:rPr>
        <w:t>资本公积本年度减少</w:t>
      </w:r>
      <w:r>
        <w:rPr>
          <w:rFonts w:ascii="Times New Roman" w:eastAsia="Times New Roman" w:hAnsi="Times New Roman" w:cs="Times New Roman"/>
          <w:color w:val="000000"/>
          <w:spacing w:val="0"/>
          <w:w w:val="100"/>
          <w:position w:val="0"/>
          <w:sz w:val="18"/>
          <w:szCs w:val="18"/>
        </w:rPr>
        <w:t>51,418.94</w:t>
      </w:r>
      <w:r>
        <w:rPr>
          <w:color w:val="000000"/>
          <w:spacing w:val="0"/>
          <w:w w:val="100"/>
          <w:position w:val="0"/>
        </w:rPr>
        <w:t>元系转让潍坊丰东</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的股权，收回投资款与按净资产比例计算价值之间的差额。</w:t>
      </w:r>
    </w:p>
    <w:p>
      <w:pPr>
        <w:pStyle w:val="Style37"/>
        <w:keepNext/>
        <w:keepLines/>
        <w:widowControl w:val="0"/>
        <w:shd w:val="clear" w:color="auto" w:fill="auto"/>
        <w:bidi w:val="0"/>
        <w:spacing w:before="0" w:line="240" w:lineRule="auto"/>
        <w:ind w:left="0" w:right="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291"/>
      <w:bookmarkEnd w:id="1292"/>
      <w:bookmarkEnd w:id="129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27,866,884.60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28,528,732.05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27,866,884.60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28,528,732.05</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295"/>
      <w:bookmarkEnd w:id="1296"/>
      <w:bookmarkEnd w:id="12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190,305,315.14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167,422,340.28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190,305,315.14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167,422,340.28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46,556,799.86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33,841,036.15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661,847.45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2,918,061.29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8,040,000.00</w:t>
            </w:r>
          </w:p>
        </w:tc>
      </w:tr>
    </w:tbl>
    <w:p>
      <w:pPr>
        <w:widowControl w:val="0"/>
        <w:spacing w:line="1" w:lineRule="exact"/>
      </w:pPr>
      <w:r>
        <w:br w:type="page"/>
      </w:r>
    </w:p>
    <w:tbl>
      <w:tblPr>
        <w:tblOverlap w:val="never"/>
        <w:jc w:val="center"/>
        <w:tblLayout w:type="fixed"/>
      </w:tblPr>
      <w:tblGrid>
        <w:gridCol w:w="3730"/>
        <w:gridCol w:w="2923"/>
        <w:gridCol w:w="2928"/>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228,160,267.55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190,305,315.14</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调整期初未分配利润明细：</w:t>
      </w:r>
    </w:p>
    <w:p>
      <w:pPr>
        <w:pStyle w:val="Style33"/>
        <w:keepNext w:val="0"/>
        <w:keepLines w:val="0"/>
        <w:widowControl w:val="0"/>
        <w:shd w:val="clear" w:color="auto" w:fill="auto"/>
        <w:tabs>
          <w:tab w:pos="690" w:val="left"/>
        </w:tabs>
        <w:bidi w:val="0"/>
        <w:spacing w:before="0" w:after="120" w:line="240" w:lineRule="auto"/>
        <w:ind w:left="0" w:right="0" w:firstLine="360"/>
        <w:jc w:val="left"/>
      </w:pPr>
      <w:bookmarkStart w:id="1299" w:name="bookmark1299"/>
      <w:r>
        <w:rPr>
          <w:rFonts w:ascii="Times New Roman" w:eastAsia="Times New Roman" w:hAnsi="Times New Roman" w:cs="Times New Roman"/>
          <w:color w:val="000000"/>
          <w:spacing w:val="0"/>
          <w:w w:val="100"/>
          <w:position w:val="0"/>
          <w:sz w:val="18"/>
          <w:szCs w:val="18"/>
        </w:rPr>
        <w:t>1</w:t>
      </w:r>
      <w:bookmarkEnd w:id="12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709" w:val="left"/>
        </w:tabs>
        <w:bidi w:val="0"/>
        <w:spacing w:before="0" w:after="120" w:line="240" w:lineRule="auto"/>
        <w:ind w:left="0" w:right="0" w:firstLine="360"/>
        <w:jc w:val="left"/>
      </w:pPr>
      <w:bookmarkStart w:id="1300" w:name="bookmark1300"/>
      <w:r>
        <w:rPr>
          <w:rFonts w:ascii="Times New Roman" w:eastAsia="Times New Roman" w:hAnsi="Times New Roman" w:cs="Times New Roman"/>
          <w:color w:val="000000"/>
          <w:spacing w:val="0"/>
          <w:w w:val="100"/>
          <w:position w:val="0"/>
          <w:sz w:val="18"/>
          <w:szCs w:val="18"/>
        </w:rPr>
        <w:t>2</w:t>
      </w:r>
      <w:bookmarkEnd w:id="13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709" w:val="left"/>
        </w:tabs>
        <w:bidi w:val="0"/>
        <w:spacing w:before="0" w:after="120" w:line="240" w:lineRule="auto"/>
        <w:ind w:left="0" w:right="0" w:firstLine="360"/>
        <w:jc w:val="left"/>
      </w:pPr>
      <w:bookmarkStart w:id="1301" w:name="bookmark1301"/>
      <w:r>
        <w:rPr>
          <w:rFonts w:ascii="Times New Roman" w:eastAsia="Times New Roman" w:hAnsi="Times New Roman" w:cs="Times New Roman"/>
          <w:color w:val="000000"/>
          <w:spacing w:val="0"/>
          <w:w w:val="100"/>
          <w:position w:val="0"/>
          <w:sz w:val="18"/>
          <w:szCs w:val="18"/>
        </w:rPr>
        <w:t>3</w:t>
      </w:r>
      <w:bookmarkEnd w:id="13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709" w:val="left"/>
        </w:tabs>
        <w:bidi w:val="0"/>
        <w:spacing w:before="0" w:after="120" w:line="240" w:lineRule="auto"/>
        <w:ind w:left="0" w:right="0" w:firstLine="360"/>
        <w:jc w:val="left"/>
      </w:pPr>
      <w:bookmarkStart w:id="1302" w:name="bookmark1302"/>
      <w:r>
        <w:rPr>
          <w:rFonts w:ascii="Times New Roman" w:eastAsia="Times New Roman" w:hAnsi="Times New Roman" w:cs="Times New Roman"/>
          <w:color w:val="000000"/>
          <w:spacing w:val="0"/>
          <w:w w:val="100"/>
          <w:position w:val="0"/>
          <w:sz w:val="18"/>
          <w:szCs w:val="18"/>
        </w:rPr>
        <w:t>4</w:t>
      </w:r>
      <w:bookmarkEnd w:id="13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709" w:val="left"/>
        </w:tabs>
        <w:bidi w:val="0"/>
        <w:spacing w:before="0" w:after="380" w:line="240" w:lineRule="auto"/>
        <w:ind w:left="0" w:right="0" w:firstLine="360"/>
        <w:jc w:val="left"/>
      </w:pPr>
      <w:bookmarkStart w:id="1303" w:name="bookmark1303"/>
      <w:r>
        <w:rPr>
          <w:rFonts w:ascii="Times New Roman" w:eastAsia="Times New Roman" w:hAnsi="Times New Roman" w:cs="Times New Roman"/>
          <w:color w:val="000000"/>
          <w:spacing w:val="0"/>
          <w:w w:val="100"/>
          <w:position w:val="0"/>
          <w:sz w:val="18"/>
          <w:szCs w:val="18"/>
        </w:rPr>
        <w:t>5</w:t>
      </w:r>
      <w:bookmarkEnd w:id="13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42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304"/>
      <w:bookmarkEnd w:id="1305"/>
      <w:bookmarkEnd w:id="13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435,475,159.70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292,202,030.29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391,472,385.74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282,816,255.03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48,363,557.95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29,056,326.81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43,336,736.14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23,116,911.33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483,838,717.65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321,258,357.10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434,809,121.88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305,933,166.36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308"/>
      <w:bookmarkEnd w:id="1309"/>
      <w:bookmarkEnd w:id="13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2,438,648.55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1,543,242.84</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1,845,858.67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1,175,355.16</w:t>
            </w:r>
          </w:p>
        </w:tc>
      </w:tr>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1,147,886.74</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646,065.59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231,363.73</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2,262,214.60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8,340,674.15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2,949,961.73</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根据财政部《增值税会计处理规定》</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号）以及《关于</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增值税会计处理规定</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 xml:space="preserve">有关问题的解读》，本公 </w:t>
      </w:r>
      <w:r>
        <w:rPr>
          <w:color w:val="000000"/>
          <w:spacing w:val="0"/>
          <w:w w:val="100"/>
          <w:position w:val="0"/>
        </w:rPr>
        <w:t>司将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月印花税、房产税等的发生额列报于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月之前的发生额仍列报于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37"/>
        <w:keepNext/>
        <w:keepLines/>
        <w:widowControl w:val="0"/>
        <w:shd w:val="clear" w:color="auto" w:fill="auto"/>
        <w:bidi w:val="0"/>
        <w:spacing w:before="0" w:line="240" w:lineRule="auto"/>
        <w:ind w:left="0" w:right="0" w:firstLine="42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12"/>
      <w:bookmarkEnd w:id="1313"/>
      <w:bookmarkEnd w:id="131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3,045,598.53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2,640,963.26</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3,688,969.00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4,568,129.70</w:t>
            </w:r>
          </w:p>
        </w:tc>
      </w:tr>
      <w:tr>
        <w:trPr>
          <w:trHeight w:val="37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855,383.52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811,778.44</w:t>
            </w:r>
          </w:p>
        </w:tc>
      </w:tr>
    </w:tbl>
    <w:p>
      <w:pPr>
        <w:widowControl w:val="0"/>
        <w:spacing w:line="1" w:lineRule="exact"/>
      </w:pPr>
      <w:r>
        <w:br w:type="page"/>
      </w:r>
    </w:p>
    <w:tbl>
      <w:tblPr>
        <w:tblOverlap w:val="never"/>
        <w:jc w:val="center"/>
        <w:tblLayout w:type="fixed"/>
      </w:tblPr>
      <w:tblGrid>
        <w:gridCol w:w="3192"/>
        <w:gridCol w:w="3192"/>
        <w:gridCol w:w="3197"/>
      </w:tblGrid>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830,948.50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920,084.25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5,135,815.19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4,067,552.39</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办公及交通费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938,984.91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668,640.67</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产品维修及服务费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5,239,035.40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6,396,573.15</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2,602,707.00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1,657,570.48</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298,071.84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632,066.89</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1,164,623.08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815,217.47</w:t>
            </w: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23,800,136.97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23,178,576.70</w:t>
            </w:r>
          </w:p>
        </w:tc>
      </w:tr>
    </w:tbl>
    <w:p>
      <w:pPr>
        <w:widowControl w:val="0"/>
        <w:spacing w:after="319" w:line="1" w:lineRule="exact"/>
      </w:pPr>
    </w:p>
    <w:p>
      <w:pPr>
        <w:pStyle w:val="Style37"/>
        <w:keepNext/>
        <w:keepLines/>
        <w:widowControl w:val="0"/>
        <w:shd w:val="clear" w:color="auto" w:fill="auto"/>
        <w:bidi w:val="0"/>
        <w:spacing w:before="0" w:after="200" w:line="240" w:lineRule="auto"/>
        <w:ind w:left="0" w:right="0" w:firstLine="42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16"/>
      <w:bookmarkEnd w:id="1317"/>
      <w:bookmarkEnd w:id="13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员工工资和福利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27,172,561.84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27,369,677.98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科技开发费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21,946,004.54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16,270,244.76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3,984,757.71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4,045,496.73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办公费、通讯费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5,264,107.73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3,651,230.44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4,947,474.05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4,187,333.36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104,910.91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2,333,428.63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5,222,066.06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4,176,470.35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3,126,496.60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1,718,670.61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1,366,344.84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823,162.78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573,874.55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521,096.89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4,407,955.22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1,660,973.41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1,108,657.33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1,386,996.62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79,225,211.38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68,144,782.56</w:t>
            </w:r>
          </w:p>
        </w:tc>
      </w:tr>
    </w:tbl>
    <w:p>
      <w:pPr>
        <w:widowControl w:val="0"/>
        <w:spacing w:after="319" w:line="1" w:lineRule="exact"/>
      </w:pPr>
    </w:p>
    <w:p>
      <w:pPr>
        <w:pStyle w:val="Style37"/>
        <w:keepNext/>
        <w:keepLines/>
        <w:widowControl w:val="0"/>
        <w:shd w:val="clear" w:color="auto" w:fill="auto"/>
        <w:bidi w:val="0"/>
        <w:spacing w:before="0" w:after="200" w:line="240" w:lineRule="auto"/>
        <w:ind w:left="0" w:right="0" w:firstLine="42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20"/>
      <w:bookmarkEnd w:id="1321"/>
      <w:bookmarkEnd w:id="132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2,921,557.07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3,610,053.19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2,161,388.55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2,629,284.62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（净收益）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760,168.52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980,768.57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加：汇兑净损失</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（净收益）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368,545.52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99,512.00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92,089.76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99,315.64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1,220,803.80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1,179,596.21</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42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4</w:t>
      </w:r>
      <w:bookmarkEnd w:id="1326"/>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324"/>
      <w:bookmarkEnd w:id="1325"/>
      <w:bookmarkEnd w:id="132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6,200,780.73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2,184,675.32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934,766.71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991,332.80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7,555,547.44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3,176,008.12</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28"/>
      <w:bookmarkEnd w:id="1329"/>
      <w:bookmarkEnd w:id="133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2,431,457.04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4,712,175.25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-790,332.79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661,582.60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661,582.60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2,302,706.85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5,373,757.85</w:t>
            </w:r>
          </w:p>
        </w:tc>
      </w:tr>
    </w:tbl>
    <w:p>
      <w:pPr>
        <w:widowControl w:val="0"/>
        <w:spacing w:after="179" w:line="1" w:lineRule="exact"/>
      </w:pPr>
    </w:p>
    <w:p>
      <w:pPr>
        <w:pStyle w:val="Style33"/>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投资收益本年数比上年数减少</w:t>
      </w:r>
      <w:r>
        <w:rPr>
          <w:rFonts w:ascii="Times New Roman" w:eastAsia="Times New Roman" w:hAnsi="Times New Roman" w:cs="Times New Roman"/>
          <w:color w:val="000000"/>
          <w:spacing w:val="0"/>
          <w:w w:val="100"/>
          <w:position w:val="0"/>
          <w:sz w:val="18"/>
          <w:szCs w:val="18"/>
        </w:rPr>
        <w:t>3,071,051.00</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57.15%</w:t>
      </w:r>
      <w:r>
        <w:rPr>
          <w:color w:val="000000"/>
          <w:spacing w:val="0"/>
          <w:w w:val="100"/>
          <w:position w:val="0"/>
        </w:rPr>
        <w:t>，主要系合营公司利润减少所致。</w:t>
      </w:r>
    </w:p>
    <w:p>
      <w:pPr>
        <w:pStyle w:val="Style37"/>
        <w:keepNext/>
        <w:keepLines/>
        <w:widowControl w:val="0"/>
        <w:shd w:val="clear" w:color="auto" w:fill="auto"/>
        <w:bidi w:val="0"/>
        <w:spacing w:before="0" w:line="240" w:lineRule="auto"/>
        <w:ind w:left="0" w:right="0" w:firstLine="42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4</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32"/>
      <w:bookmarkEnd w:id="1333"/>
      <w:bookmarkEnd w:id="133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3,053,953.57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130,090.49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3,053,953.57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3,053,953.57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130,090.49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3,053,953.57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10,364,678.88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9,341,726.80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10,364,678.88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116,089.67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311,375.69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116,089.67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13,534,722.12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9,783,192.98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13,534,722.12</w:t>
            </w:r>
          </w:p>
        </w:tc>
      </w:tr>
    </w:tbl>
    <w:p>
      <w:pPr>
        <w:widowControl w:val="0"/>
        <w:spacing w:after="179" w:line="1" w:lineRule="exact"/>
      </w:pPr>
    </w:p>
    <w:p>
      <w:pPr>
        <w:pStyle w:val="Style33"/>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计入当期损益的政府补助：</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842"/>
        <w:gridCol w:w="566"/>
        <w:gridCol w:w="566"/>
        <w:gridCol w:w="566"/>
        <w:gridCol w:w="994"/>
        <w:gridCol w:w="706"/>
        <w:gridCol w:w="1138"/>
        <w:gridCol w:w="1133"/>
        <w:gridCol w:w="1070"/>
      </w:tblGrid>
      <w:tr>
        <w:trPr>
          <w:trHeight w:val="379"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补贴是否影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r>
        <w:trPr>
          <w:trHeight w:val="379"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主体</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殊补贴</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智能化真空热处理设备的开发及产 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460,524.00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460,524.00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8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精密模具及汽车零件高档热处理专 业化配套加工扩建项目专项资金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2842"/>
        <w:gridCol w:w="566"/>
        <w:gridCol w:w="566"/>
        <w:gridCol w:w="566"/>
        <w:gridCol w:w="994"/>
        <w:gridCol w:w="706"/>
        <w:gridCol w:w="1138"/>
        <w:gridCol w:w="1133"/>
        <w:gridCol w:w="107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科技型中小企业技术创新基金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全新一代等离子渗氮设备研发及产 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1,090,909.00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1,636,363.68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2,093,081.62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807,254.53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both"/>
            </w:pPr>
            <w:r>
              <w:rPr>
                <w:color w:val="000000"/>
                <w:spacing w:val="0"/>
                <w:w w:val="100"/>
                <w:position w:val="0"/>
              </w:rPr>
              <w:t>江苏省企业知识产权战略推进计划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95,454.59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培育科技型企业补助资金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2,751,000.00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高层次创新人才引进计划专项资金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高技能人才补贴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创新创牌奖励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培育科技型中小企业补助资金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547,000.00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工业转型升级补助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年省创新能力建设专项资金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财政创新技改补贴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中小企业创新转型扶持基金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知识产权专项奖励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创新示范奖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108,998.78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工贸科市级商务发展参展品牌专项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科技型中小企业技术创新基金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省工业和信息产业转型升级专项引 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其他与资产相关政府补助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158,629.92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其他与收益相关政府补助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453,835.56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807,130.00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10,364,678.88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9,341,726.80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36"/>
      <w:bookmarkEnd w:id="1337"/>
      <w:bookmarkEnd w:id="13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150,032.16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29,083.59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150,032.16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150,032.16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29,083.59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150,032.16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143,593.06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非公益性捐赠支出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56,800.00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769,144.37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579,907.46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769,144.37</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157,329.14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344,027.31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157,329.14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1,350,505.67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1,228,411.42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1,350,505.67</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42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4</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40"/>
      <w:bookmarkEnd w:id="1341"/>
      <w:bookmarkEnd w:id="1343"/>
    </w:p>
    <w:p>
      <w:pPr>
        <w:pStyle w:val="Style42"/>
        <w:keepNext/>
        <w:keepLines/>
        <w:widowControl w:val="0"/>
        <w:shd w:val="clear" w:color="auto" w:fill="auto"/>
        <w:bidi w:val="0"/>
        <w:spacing w:before="0" w:after="340" w:line="240" w:lineRule="auto"/>
        <w:ind w:left="0" w:right="0"/>
        <w:jc w:val="left"/>
      </w:pPr>
      <w:bookmarkStart w:id="1344" w:name="bookmark1344"/>
      <w:bookmarkStart w:id="1345" w:name="bookmark1345"/>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44"/>
      <w:bookmarkEnd w:id="1345"/>
      <w:bookmarkEnd w:id="134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11,634,347.73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8,751,017.67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361,553.33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-213,824.24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11,995,901.06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8,537,193.43</w:t>
            </w:r>
          </w:p>
        </w:tc>
      </w:tr>
    </w:tbl>
    <w:p>
      <w:pPr>
        <w:widowControl w:val="0"/>
        <w:spacing w:after="339" w:line="1" w:lineRule="exact"/>
      </w:pPr>
    </w:p>
    <w:p>
      <w:pPr>
        <w:pStyle w:val="Style42"/>
        <w:keepNext/>
        <w:keepLines/>
        <w:widowControl w:val="0"/>
        <w:shd w:val="clear" w:color="auto" w:fill="auto"/>
        <w:bidi w:val="0"/>
        <w:spacing w:before="0" w:after="380" w:line="240" w:lineRule="auto"/>
        <w:ind w:left="0" w:right="0"/>
        <w:jc w:val="left"/>
      </w:pPr>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47"/>
      <w:bookmarkEnd w:id="1348"/>
      <w:bookmarkEnd w:id="134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6384"/>
        <w:gridCol w:w="3197"/>
      </w:tblGrid>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56,924,910.11</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8,538,736.52</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-2,071,449.92</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488,088.00</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-961,853.98</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688,733.50</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5,313,646.94</w:t>
            </w:r>
          </w:p>
        </w:tc>
      </w:tr>
      <w:tr>
        <w:trPr>
          <w:trHeight w:val="40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11,995,901.06</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42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4</w:t>
      </w:r>
      <w:bookmarkEnd w:id="1352"/>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350"/>
      <w:bookmarkEnd w:id="1351"/>
      <w:bookmarkEnd w:id="1353"/>
    </w:p>
    <w:p>
      <w:pPr>
        <w:pStyle w:val="Style42"/>
        <w:keepNext/>
        <w:keepLines/>
        <w:widowControl w:val="0"/>
        <w:shd w:val="clear" w:color="auto" w:fill="auto"/>
        <w:bidi w:val="0"/>
        <w:spacing w:before="0" w:after="380" w:line="240" w:lineRule="auto"/>
        <w:ind w:left="0" w:right="0"/>
        <w:jc w:val="left"/>
      </w:pPr>
      <w:bookmarkStart w:id="1354" w:name="bookmark1354"/>
      <w:bookmarkStart w:id="1355" w:name="bookmark1355"/>
      <w:bookmarkStart w:id="1356" w:name="bookmark1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54"/>
      <w:bookmarkEnd w:id="1355"/>
      <w:bookmarkEnd w:id="135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2,161,388.55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2,629,284.62</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7,804,615.96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12,634,330.00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9,966,004.51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15,263,614.62</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57"/>
      <w:bookmarkEnd w:id="1358"/>
      <w:bookmarkEnd w:id="135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管理费用付现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22,065,348.42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22,535,672.00</w:t>
            </w:r>
          </w:p>
        </w:tc>
      </w:tr>
      <w:tr>
        <w:trPr>
          <w:trHeight w:val="3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销售费用付现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18,366,249.94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18,478,957.42</w:t>
            </w:r>
          </w:p>
        </w:tc>
      </w:tr>
      <w:tr>
        <w:trPr>
          <w:trHeight w:val="3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4,559,886.30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2,162,392.92</w:t>
            </w:r>
          </w:p>
        </w:tc>
      </w:tr>
      <w:tr>
        <w:trPr>
          <w:trHeight w:val="40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44,991,484.66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43,177,022.34</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360"/>
      <w:bookmarkEnd w:id="1361"/>
      <w:bookmarkEnd w:id="13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4</w:t>
      </w:r>
      <w:bookmarkEnd w:id="1366"/>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364"/>
      <w:bookmarkEnd w:id="1365"/>
      <w:bookmarkEnd w:id="1367"/>
    </w:p>
    <w:p>
      <w:pPr>
        <w:pStyle w:val="Style42"/>
        <w:keepNext/>
        <w:keepLines/>
        <w:widowControl w:val="0"/>
        <w:shd w:val="clear" w:color="auto" w:fill="auto"/>
        <w:bidi w:val="0"/>
        <w:spacing w:before="0" w:after="380" w:line="240" w:lineRule="auto"/>
        <w:ind w:left="0" w:right="0"/>
        <w:jc w:val="left"/>
      </w:pPr>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8"/>
      <w:bookmarkEnd w:id="1369"/>
      <w:bookmarkEnd w:id="13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674"/>
        <w:gridCol w:w="1987"/>
        <w:gridCol w:w="1920"/>
      </w:tblGrid>
      <w:tr>
        <w:trPr>
          <w:trHeight w:val="4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4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44,929,009.05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35,638,376.18</w:t>
            </w: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7,555,547.44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3,176,008.12</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24,486,767.47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23,607,199.62</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3,445,662.65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1,964,959.22</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2,830,883.67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532,559.76</w:t>
            </w: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-2,903,921.41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-101,006.90</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3,290,102.59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3,709,563.37</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-2,302,706.85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-5,373,757.85</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512,295.43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-197,919.36</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-150,742.10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-19,075.44</w:t>
            </w: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20,506,522.47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23,345,433.58</w:t>
            </w:r>
          </w:p>
        </w:tc>
      </w:tr>
      <w:tr>
        <w:trPr>
          <w:trHeight w:val="4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98,588,896.57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-11,398,330.51</w:t>
            </w:r>
          </w:p>
        </w:tc>
      </w:tr>
    </w:tbl>
    <w:p>
      <w:pPr>
        <w:widowControl w:val="0"/>
        <w:spacing w:line="1" w:lineRule="exact"/>
      </w:pPr>
      <w:r>
        <w:br w:type="page"/>
      </w:r>
    </w:p>
    <w:tbl>
      <w:tblPr>
        <w:tblOverlap w:val="never"/>
        <w:jc w:val="center"/>
        <w:tblLayout w:type="fixed"/>
      </w:tblPr>
      <w:tblGrid>
        <w:gridCol w:w="5674"/>
        <w:gridCol w:w="1987"/>
        <w:gridCol w:w="1920"/>
      </w:tblGrid>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22,905,789.42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-33,330,048.97</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-1,710,062.92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-2,192,342.27</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221,984,043.48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39,361,618.55</w:t>
            </w:r>
          </w:p>
        </w:tc>
      </w:tr>
      <w:tr>
        <w:trPr>
          <w:trHeight w:val="4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4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1,765,522,890.82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191,596,057.06</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191,596,057.06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222,060,206.93</w:t>
            </w:r>
          </w:p>
        </w:tc>
      </w:tr>
      <w:tr>
        <w:trPr>
          <w:trHeight w:val="4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1,573,926,833.76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-30,464,149.87</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jc w:val="left"/>
      </w:pPr>
      <w:bookmarkStart w:id="1371" w:name="bookmark1371"/>
      <w:bookmarkStart w:id="1372" w:name="bookmark1372"/>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71"/>
      <w:bookmarkEnd w:id="1372"/>
      <w:bookmarkEnd w:id="137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57,523,336.46</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56,900,827.59</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622,508.87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-57,523,335.46</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374"/>
      <w:bookmarkEnd w:id="1375"/>
      <w:bookmarkEnd w:id="137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4,450,000.00</w:t>
            </w:r>
          </w:p>
        </w:tc>
      </w:tr>
      <w:tr>
        <w:trPr>
          <w:trHeight w:val="44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673,741.71</w:t>
            </w:r>
          </w:p>
        </w:tc>
      </w:tr>
      <w:tr>
        <w:trPr>
          <w:trHeight w:val="4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56" w:hRule="exact"/>
        </w:trPr>
        <w:tc>
          <w:tcPr>
            <w:tcBorders>
              <w:top w:val="single" w:sz="4"/>
              <w:left w:val="single" w:sz="4"/>
              <w:bottom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3,776,258.29</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56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w:t>
      </w:r>
      <w:bookmarkEnd w:id="138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378"/>
      <w:bookmarkEnd w:id="1379"/>
      <w:bookmarkEnd w:id="13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1,765,522,890.82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191,596,057.06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896,303.77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152,003.88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1,764,626,587.05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184,616,955.42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6,827,097.76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1,765,522,890.82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191,596,057.06</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4</w:t>
      </w:r>
      <w:bookmarkEnd w:id="1384"/>
      <w:r>
        <w:rPr>
          <w:rFonts w:ascii="Times New Roman" w:eastAsia="Times New Roman" w:hAnsi="Times New Roman" w:cs="Times New Roman"/>
          <w:color w:val="000000"/>
          <w:spacing w:val="0"/>
          <w:w w:val="100"/>
          <w:position w:val="0"/>
        </w:rPr>
        <w:t>7</w:t>
      </w:r>
      <w:r>
        <w:rPr>
          <w:color w:val="000000"/>
          <w:spacing w:val="0"/>
          <w:w w:val="100"/>
          <w:position w:val="0"/>
        </w:rPr>
        <w:t>、所有者权益变动表项目注释</w:t>
      </w:r>
      <w:bookmarkEnd w:id="1382"/>
      <w:bookmarkEnd w:id="1383"/>
      <w:bookmarkEnd w:id="1385"/>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4</w:t>
      </w:r>
      <w:bookmarkEnd w:id="1388"/>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386"/>
      <w:bookmarkEnd w:id="1387"/>
      <w:bookmarkEnd w:id="13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3,359,114.42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1,249,601.24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1,743,941.32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6,352,656.98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390"/>
      <w:bookmarkEnd w:id="1391"/>
      <w:bookmarkEnd w:id="1393"/>
    </w:p>
    <w:p>
      <w:pPr>
        <w:pStyle w:val="Style42"/>
        <w:keepNext/>
        <w:keepLines/>
        <w:widowControl w:val="0"/>
        <w:shd w:val="clear" w:color="auto" w:fill="auto"/>
        <w:bidi w:val="0"/>
        <w:spacing w:before="0" w:after="380" w:line="240" w:lineRule="auto"/>
        <w:ind w:left="0" w:right="0" w:firstLine="440"/>
        <w:jc w:val="left"/>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94"/>
      <w:bookmarkEnd w:id="1395"/>
      <w:bookmarkEnd w:id="13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925,797.02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6,422,253.93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widowControl w:val="0"/>
        <w:spacing w:after="239" w:line="1" w:lineRule="exact"/>
      </w:pPr>
    </w:p>
    <w:p>
      <w:pPr>
        <w:pStyle w:val="Style42"/>
        <w:keepNext/>
        <w:keepLines/>
        <w:widowControl w:val="0"/>
        <w:shd w:val="clear" w:color="auto" w:fill="auto"/>
        <w:bidi w:val="0"/>
        <w:spacing w:before="0" w:after="380" w:line="322" w:lineRule="exact"/>
        <w:ind w:left="0" w:right="0" w:firstLine="440"/>
        <w:jc w:val="both"/>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 选择依据，记账本位币发生变化的还应披露原因。</w:t>
      </w:r>
      <w:bookmarkEnd w:id="1397"/>
      <w:bookmarkEnd w:id="1398"/>
      <w:bookmarkEnd w:id="1399"/>
    </w:p>
    <w:p>
      <w:pPr>
        <w:pStyle w:val="Style33"/>
        <w:keepNext w:val="0"/>
        <w:keepLines w:val="0"/>
        <w:widowControl w:val="0"/>
        <w:shd w:val="clear" w:color="auto" w:fill="auto"/>
        <w:bidi w:val="0"/>
        <w:spacing w:before="0" w:after="3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keepLines/>
        <w:widowControl w:val="0"/>
        <w:shd w:val="clear" w:color="auto" w:fill="auto"/>
        <w:bidi w:val="0"/>
        <w:spacing w:before="0" w:line="322" w:lineRule="exact"/>
        <w:ind w:left="0" w:right="0"/>
        <w:jc w:val="left"/>
      </w:pPr>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50</w:t>
      </w:r>
      <w:r>
        <w:rPr>
          <w:color w:val="000000"/>
          <w:spacing w:val="0"/>
          <w:w w:val="100"/>
          <w:position w:val="0"/>
        </w:rPr>
        <w:t>、其他</w:t>
      </w:r>
      <w:bookmarkEnd w:id="1400"/>
      <w:bookmarkEnd w:id="1401"/>
      <w:bookmarkEnd w:id="1402"/>
      <w:r>
        <w:br w:type="page"/>
      </w:r>
    </w:p>
    <w:p>
      <w:pPr>
        <w:pStyle w:val="Style29"/>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八</w:t>
      </w:r>
      <w:bookmarkEnd w:id="1405"/>
      <w:r>
        <w:rPr>
          <w:color w:val="000000"/>
          <w:spacing w:val="0"/>
          <w:w w:val="100"/>
          <w:position w:val="0"/>
        </w:rPr>
        <w:t>、合并范围的变更</w:t>
      </w:r>
      <w:bookmarkEnd w:id="1403"/>
      <w:bookmarkEnd w:id="1404"/>
      <w:bookmarkEnd w:id="1406"/>
    </w:p>
    <w:p>
      <w:pPr>
        <w:pStyle w:val="Style37"/>
        <w:keepNext/>
        <w:keepLines/>
        <w:widowControl w:val="0"/>
        <w:shd w:val="clear" w:color="auto" w:fill="auto"/>
        <w:bidi w:val="0"/>
        <w:spacing w:before="0" w:after="360" w:line="240" w:lineRule="auto"/>
        <w:ind w:left="0" w:right="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07"/>
      <w:bookmarkEnd w:id="1408"/>
      <w:bookmarkEnd w:id="1409"/>
    </w:p>
    <w:p>
      <w:pPr>
        <w:pStyle w:val="Style42"/>
        <w:keepNext/>
        <w:keepLines/>
        <w:widowControl w:val="0"/>
        <w:shd w:val="clear" w:color="auto" w:fill="auto"/>
        <w:bidi w:val="0"/>
        <w:spacing w:before="0" w:line="240" w:lineRule="auto"/>
        <w:ind w:left="0" w:right="0" w:firstLine="44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10"/>
      <w:bookmarkEnd w:id="1411"/>
      <w:bookmarkEnd w:id="14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81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4" w:lineRule="exact"/>
              <w:ind w:left="160" w:right="0" w:firstLine="0"/>
              <w:jc w:val="left"/>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购买日至期 末被购买方 的净利润</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定向增发收 购股权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工商变更登 记完成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97,250,442.1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41,378,909.6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58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常州鑫润 丰东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分步购买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股权转让协 议约定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3,254,752.40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616,488.75</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其他说明：</w:t>
      </w:r>
    </w:p>
    <w:p>
      <w:pPr>
        <w:pStyle w:val="Style33"/>
        <w:keepNext w:val="0"/>
        <w:keepLines w:val="0"/>
        <w:widowControl w:val="0"/>
        <w:shd w:val="clear" w:color="auto" w:fill="auto"/>
        <w:bidi w:val="0"/>
        <w:spacing w:before="0" w:after="140" w:line="240" w:lineRule="auto"/>
        <w:ind w:left="0" w:right="0" w:firstLine="3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万元收购常州鑫润丰东</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的股权，由于常州鑫润丰东未完成承诺业绩，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司与其原股东签订协议，以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元的价格受让常州鑫润丰东</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的股权，受让完成后公司拥有常州鑫润丰东</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p>
    <w:p>
      <w:pPr>
        <w:pStyle w:val="Style42"/>
        <w:keepNext/>
        <w:keepLines/>
        <w:widowControl w:val="0"/>
        <w:shd w:val="clear" w:color="auto" w:fill="auto"/>
        <w:bidi w:val="0"/>
        <w:spacing w:before="0" w:line="240" w:lineRule="auto"/>
        <w:ind w:left="0" w:right="0" w:firstLine="44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13"/>
      <w:bookmarkEnd w:id="1414"/>
      <w:bookmarkEnd w:id="14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方欣科技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常州鑫润丰东</w:t>
            </w:r>
          </w:p>
        </w:tc>
      </w:tr>
      <w:tr>
        <w:trPr>
          <w:trHeight w:val="4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6,145,801.00</w:t>
            </w:r>
          </w:p>
        </w:tc>
      </w:tr>
      <w:tr>
        <w:trPr>
          <w:trHeight w:val="4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281,576,230.67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5,089,253.65</w:t>
            </w:r>
          </w:p>
        </w:tc>
      </w:tr>
      <w:tr>
        <w:trPr>
          <w:trHeight w:val="82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公允价值份额的金额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1,518,423,769.33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1,056,547.35</w:t>
            </w:r>
          </w:p>
        </w:tc>
      </w:tr>
    </w:tbl>
    <w:p>
      <w:pPr>
        <w:widowControl w:val="0"/>
        <w:spacing w:after="139" w:line="1" w:lineRule="exact"/>
      </w:pPr>
    </w:p>
    <w:p>
      <w:pPr>
        <w:pStyle w:val="Style33"/>
        <w:keepNext w:val="0"/>
        <w:keepLines w:val="0"/>
        <w:widowControl w:val="0"/>
        <w:shd w:val="clear" w:color="auto" w:fill="auto"/>
        <w:bidi w:val="0"/>
        <w:spacing w:before="0" w:after="200" w:line="240" w:lineRule="auto"/>
        <w:ind w:left="0" w:right="0" w:firstLine="360"/>
        <w:jc w:val="both"/>
      </w:pPr>
      <w:r>
        <w:rPr>
          <w:color w:val="000000"/>
          <w:spacing w:val="0"/>
          <w:w w:val="100"/>
          <w:position w:val="0"/>
        </w:rPr>
        <w:t>合并成本公允价值的确定方法、或有对价及其变动的说明:</w:t>
      </w:r>
    </w:p>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大额商誉形成的主要原因：</w:t>
      </w:r>
    </w:p>
    <w:p>
      <w:pPr>
        <w:pStyle w:val="Style33"/>
        <w:keepNext w:val="0"/>
        <w:keepLines w:val="0"/>
        <w:widowControl w:val="0"/>
        <w:shd w:val="clear" w:color="auto" w:fill="auto"/>
        <w:bidi w:val="0"/>
        <w:spacing w:before="0" w:after="280" w:line="361"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月，公司以</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万元定向增发收购广州方欣科技有限公司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的股权，根据上海东洲资产评估有限公 司出具的《企业价值评估报告书》（沪东洲资评报字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0067053</w:t>
      </w:r>
      <w:r>
        <w:rPr>
          <w:color w:val="000000"/>
          <w:spacing w:val="0"/>
          <w:w w:val="100"/>
          <w:position w:val="0"/>
        </w:rPr>
        <w:t>号），截至评估基准日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日，方欣科技 股东全部权益价值为</w:t>
      </w:r>
      <w:r>
        <w:rPr>
          <w:rFonts w:ascii="Times New Roman" w:eastAsia="Times New Roman" w:hAnsi="Times New Roman" w:cs="Times New Roman"/>
          <w:color w:val="000000"/>
          <w:spacing w:val="0"/>
          <w:w w:val="100"/>
          <w:position w:val="0"/>
          <w:sz w:val="18"/>
          <w:szCs w:val="18"/>
        </w:rPr>
        <w:t>180,100</w:t>
      </w:r>
      <w:r>
        <w:rPr>
          <w:color w:val="000000"/>
          <w:spacing w:val="0"/>
          <w:w w:val="100"/>
          <w:position w:val="0"/>
        </w:rPr>
        <w:t>万元，方欣科技合并报表归属于母公司的所有者权益账面值</w:t>
      </w:r>
      <w:r>
        <w:rPr>
          <w:rFonts w:ascii="Times New Roman" w:eastAsia="Times New Roman" w:hAnsi="Times New Roman" w:cs="Times New Roman"/>
          <w:color w:val="000000"/>
          <w:spacing w:val="0"/>
          <w:w w:val="100"/>
          <w:position w:val="0"/>
          <w:sz w:val="18"/>
          <w:szCs w:val="18"/>
        </w:rPr>
        <w:t>14,530.65</w:t>
      </w:r>
      <w:r>
        <w:rPr>
          <w:color w:val="000000"/>
          <w:spacing w:val="0"/>
          <w:w w:val="100"/>
          <w:position w:val="0"/>
        </w:rPr>
        <w:t>万元，其中无形资产</w:t>
      </w:r>
      <w:r>
        <w:rPr>
          <w:rFonts w:ascii="Arial Unicode MS" w:eastAsia="Arial Unicode MS" w:hAnsi="Arial Unicode MS" w:cs="Arial Unicode MS"/>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软件著作权增值</w:t>
      </w:r>
      <w:r>
        <w:rPr>
          <w:rFonts w:ascii="Times New Roman" w:eastAsia="Times New Roman" w:hAnsi="Times New Roman" w:cs="Times New Roman"/>
          <w:color w:val="000000"/>
          <w:spacing w:val="0"/>
          <w:w w:val="100"/>
          <w:position w:val="0"/>
          <w:sz w:val="18"/>
          <w:szCs w:val="18"/>
        </w:rPr>
        <w:t>7,900</w:t>
      </w:r>
      <w:r>
        <w:rPr>
          <w:color w:val="000000"/>
          <w:spacing w:val="0"/>
          <w:w w:val="100"/>
          <w:position w:val="0"/>
        </w:rPr>
        <w:t>万元。本公司以收购完成日方欣科技净资产并考虑无形资产评估增值后的金额</w:t>
      </w:r>
      <w:r>
        <w:rPr>
          <w:rFonts w:ascii="Times New Roman" w:eastAsia="Times New Roman" w:hAnsi="Times New Roman" w:cs="Times New Roman"/>
          <w:color w:val="000000"/>
          <w:spacing w:val="0"/>
          <w:w w:val="100"/>
          <w:position w:val="0"/>
          <w:sz w:val="18"/>
          <w:szCs w:val="18"/>
        </w:rPr>
        <w:t>281,576,230.67</w:t>
      </w:r>
      <w:r>
        <w:rPr>
          <w:color w:val="000000"/>
          <w:spacing w:val="0"/>
          <w:w w:val="100"/>
          <w:position w:val="0"/>
        </w:rPr>
        <w:t>为按持 股比例享有的可辨认净资产公允价值，由此形成溢价差额</w:t>
      </w:r>
      <w:r>
        <w:rPr>
          <w:rFonts w:ascii="Times New Roman" w:eastAsia="Times New Roman" w:hAnsi="Times New Roman" w:cs="Times New Roman"/>
          <w:color w:val="000000"/>
          <w:spacing w:val="0"/>
          <w:w w:val="100"/>
          <w:position w:val="0"/>
          <w:sz w:val="18"/>
          <w:szCs w:val="18"/>
        </w:rPr>
        <w:t>1,518,423,769.33</w:t>
      </w:r>
      <w:r>
        <w:rPr>
          <w:color w:val="000000"/>
          <w:spacing w:val="0"/>
          <w:w w:val="100"/>
          <w:position w:val="0"/>
        </w:rPr>
        <w:t>元。</w:t>
      </w:r>
      <w:r>
        <w:br w:type="page"/>
      </w:r>
    </w:p>
    <w:p>
      <w:pPr>
        <w:pStyle w:val="Style42"/>
        <w:keepNext/>
        <w:keepLines/>
        <w:widowControl w:val="0"/>
        <w:shd w:val="clear" w:color="auto" w:fill="auto"/>
        <w:bidi w:val="0"/>
        <w:spacing w:before="0" w:after="380" w:line="240" w:lineRule="auto"/>
        <w:ind w:left="0" w:right="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16"/>
      <w:bookmarkEnd w:id="1417"/>
      <w:bookmarkEnd w:id="14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方欣科技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常州鑫润丰东</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366,693,233.73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287,693,233.73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14,468,887.83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14,468,887.83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56,900,827.59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56,900,827.59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622,508.87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622,508.87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173,451,780.70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173,451,780.70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5,654,800.27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5,654,800.27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14,644,229.18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14,644,229.18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1,135,682.14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1,135,682.14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4,641,985.03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4,641,985.03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5,344,199.77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5,344,199.77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82,202,556.08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3,202,556.08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137,291.41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137,291.41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484,178.00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484,178.00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7,144,189.50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7,144,189.50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947,445.59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947,445.59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14,264,185.78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14,264,185.78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12,361.52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12,361.52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464,394.91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11,070,151.31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11,070,151.31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108,308.50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108,308.50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1,908,933.65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1,908,933.65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22,111.76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22,111.76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84,323,888.85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76,423,888.85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53,392,672.67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53,392,672.67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2,602,068.58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2,602,068.58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20,297,512.12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20,297,512.12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518,020.23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518,020.23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178,884.75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178,884.75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625,073.22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625,073.22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218,211.47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218,211.47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1,179,504.26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1,179,504.26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1,487,794.31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1,487,794.31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411,106.35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282,369,344.88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211,269,344.88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9,978,928.72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9,978,928.72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793,114.21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793,114.21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4,889,675.07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4,889,675.07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281,576,230.67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210,476,230.67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5,089,253.65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5,089,253.65</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42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420"/>
      <w:bookmarkEnd w:id="1421"/>
      <w:bookmarkEnd w:id="1423"/>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是否存在通过多次交易分步实现企业合并且在报告期内取得控制权的交易</w:t>
      </w:r>
    </w:p>
    <w:p>
      <w:pPr>
        <w:pStyle w:val="Style33"/>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4"/>
        <w:gridCol w:w="1594"/>
        <w:gridCol w:w="1598"/>
        <w:gridCol w:w="1594"/>
        <w:gridCol w:w="1608"/>
      </w:tblGrid>
      <w:tr>
        <w:trPr>
          <w:trHeight w:val="10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购买日之前原持有 股权在购买日的公 允价值的确定方法 及主要假设</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购买日之前与原持 有股权相关的其他 综合收益转入投资 收益的金额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2,993,678.62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2,993,678.62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42"/>
        <w:keepNext/>
        <w:keepLines/>
        <w:widowControl w:val="0"/>
        <w:shd w:val="clear" w:color="auto" w:fill="auto"/>
        <w:bidi w:val="0"/>
        <w:spacing w:before="0" w:after="240" w:line="326" w:lineRule="exact"/>
        <w:ind w:left="0" w:right="0" w:firstLine="42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5</w:t>
      </w:r>
      <w:r>
        <w:rPr>
          <w:color w:val="000000"/>
          <w:spacing w:val="0"/>
          <w:w w:val="100"/>
          <w:position w:val="0"/>
        </w:rPr>
        <w:t>）购买日或合并当期期末无法合理确定合并对价或被购买方可辨认资产、负债公允价值的相关说 明</w:t>
      </w:r>
      <w:bookmarkEnd w:id="1424"/>
      <w:bookmarkEnd w:id="1425"/>
      <w:bookmarkEnd w:id="1427"/>
    </w:p>
    <w:p>
      <w:pPr>
        <w:pStyle w:val="Style33"/>
        <w:keepNext w:val="0"/>
        <w:keepLines w:val="0"/>
        <w:widowControl w:val="0"/>
        <w:shd w:val="clear" w:color="auto" w:fill="auto"/>
        <w:bidi w:val="0"/>
        <w:spacing w:before="0" w:after="380" w:line="341" w:lineRule="exact"/>
        <w:ind w:left="0" w:right="0" w:firstLine="360"/>
        <w:jc w:val="left"/>
      </w:pPr>
      <w:r>
        <w:rPr>
          <w:color w:val="000000"/>
          <w:spacing w:val="0"/>
          <w:w w:val="100"/>
          <w:position w:val="0"/>
        </w:rPr>
        <w:t>无</w:t>
      </w:r>
    </w:p>
    <w:p>
      <w:pPr>
        <w:pStyle w:val="Style42"/>
        <w:keepNext/>
        <w:keepLines/>
        <w:widowControl w:val="0"/>
        <w:shd w:val="clear" w:color="auto" w:fill="auto"/>
        <w:bidi w:val="0"/>
        <w:spacing w:before="0" w:after="240" w:line="240" w:lineRule="auto"/>
        <w:ind w:left="0" w:right="0" w:firstLine="42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428"/>
      <w:bookmarkEnd w:id="1429"/>
      <w:bookmarkEnd w:id="1431"/>
    </w:p>
    <w:p>
      <w:pPr>
        <w:pStyle w:val="Style33"/>
        <w:keepNext w:val="0"/>
        <w:keepLines w:val="0"/>
        <w:widowControl w:val="0"/>
        <w:shd w:val="clear" w:color="auto" w:fill="auto"/>
        <w:bidi w:val="0"/>
        <w:spacing w:before="0" w:after="380" w:line="341" w:lineRule="exact"/>
        <w:ind w:left="0" w:right="0" w:firstLine="360"/>
        <w:jc w:val="left"/>
      </w:pPr>
      <w:r>
        <w:rPr>
          <w:color w:val="000000"/>
          <w:spacing w:val="0"/>
          <w:w w:val="100"/>
          <w:position w:val="0"/>
        </w:rPr>
        <w:t>无</w:t>
      </w:r>
    </w:p>
    <w:p>
      <w:pPr>
        <w:pStyle w:val="Style37"/>
        <w:keepNext/>
        <w:keepLines/>
        <w:widowControl w:val="0"/>
        <w:shd w:val="clear" w:color="auto" w:fill="auto"/>
        <w:tabs>
          <w:tab w:pos="798" w:val="left"/>
        </w:tabs>
        <w:bidi w:val="0"/>
        <w:spacing w:before="0" w:line="240" w:lineRule="auto"/>
        <w:ind w:left="0" w:right="0" w:firstLine="42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color w:val="000000"/>
          <w:spacing w:val="0"/>
          <w:w w:val="100"/>
          <w:position w:val="0"/>
        </w:rPr>
        <w:t>、</w:t>
        <w:tab/>
        <w:t>同一控制下企业合并</w:t>
      </w:r>
      <w:bookmarkEnd w:id="1432"/>
      <w:bookmarkEnd w:id="1433"/>
      <w:bookmarkEnd w:id="1435"/>
    </w:p>
    <w:p>
      <w:pPr>
        <w:pStyle w:val="Style37"/>
        <w:keepNext/>
        <w:keepLines/>
        <w:widowControl w:val="0"/>
        <w:shd w:val="clear" w:color="auto" w:fill="auto"/>
        <w:tabs>
          <w:tab w:pos="798" w:val="left"/>
        </w:tabs>
        <w:bidi w:val="0"/>
        <w:spacing w:before="0" w:after="240" w:line="240" w:lineRule="auto"/>
        <w:ind w:left="0" w:right="0" w:firstLine="42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color w:val="000000"/>
          <w:spacing w:val="0"/>
          <w:w w:val="100"/>
          <w:position w:val="0"/>
        </w:rPr>
        <w:t>、</w:t>
        <w:tab/>
        <w:t>处置子公司</w:t>
      </w:r>
      <w:bookmarkEnd w:id="1436"/>
      <w:bookmarkEnd w:id="1437"/>
      <w:bookmarkEnd w:id="1439"/>
    </w:p>
    <w:p>
      <w:pPr>
        <w:pStyle w:val="Style33"/>
        <w:keepNext w:val="0"/>
        <w:keepLines w:val="0"/>
        <w:widowControl w:val="0"/>
        <w:shd w:val="clear" w:color="auto" w:fill="auto"/>
        <w:bidi w:val="0"/>
        <w:spacing w:before="0" w:after="120" w:line="341" w:lineRule="exact"/>
        <w:ind w:left="360" w:right="0" w:firstLine="0"/>
        <w:jc w:val="left"/>
      </w:pPr>
      <w:r>
        <w:rPr>
          <w:color w:val="000000"/>
          <w:spacing w:val="0"/>
          <w:w w:val="100"/>
          <w:position w:val="0"/>
        </w:rPr>
        <w:t xml:space="preserve">是否存在单次处置对子公司投资即丧失控制权的情形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54"/>
        <w:gridCol w:w="850"/>
        <w:gridCol w:w="710"/>
        <w:gridCol w:w="566"/>
        <w:gridCol w:w="850"/>
        <w:gridCol w:w="586"/>
        <w:gridCol w:w="974"/>
        <w:gridCol w:w="566"/>
        <w:gridCol w:w="667"/>
        <w:gridCol w:w="734"/>
        <w:gridCol w:w="739"/>
        <w:gridCol w:w="734"/>
        <w:gridCol w:w="744"/>
      </w:tblGrid>
      <w:tr>
        <w:trPr>
          <w:trHeight w:val="22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子公司名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股权处 置比例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股权 处置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丧失控制 权的时点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丧失 控制 权时 点的 确定 依据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9" w:lineRule="exact"/>
              <w:ind w:left="0" w:right="0" w:firstLine="0"/>
              <w:jc w:val="both"/>
            </w:pPr>
            <w:r>
              <w:rPr>
                <w:color w:val="000000"/>
                <w:spacing w:val="0"/>
                <w:w w:val="100"/>
                <w:position w:val="0"/>
              </w:rPr>
              <w:t>丧失 控制 权之 日剩 余股 权的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1"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1"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1"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与原子 公司股 权投资 相关的 其他综 合收益 转入投 资损益 的金额</w:t>
            </w:r>
          </w:p>
        </w:tc>
      </w:tr>
      <w:tr>
        <w:trPr>
          <w:trHeight w:val="82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长春丰东 热处理有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4,450,000.</w:t>
            </w:r>
          </w:p>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股权 转让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-790,332.79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46" w:lineRule="exact"/>
        <w:ind w:left="0" w:right="0" w:firstLine="360"/>
        <w:jc w:val="left"/>
      </w:pPr>
      <w:r>
        <w:rPr>
          <w:color w:val="000000"/>
          <w:spacing w:val="0"/>
          <w:w w:val="100"/>
          <w:position w:val="0"/>
        </w:rPr>
        <w:t>其他说明：</w:t>
      </w:r>
    </w:p>
    <w:p>
      <w:pPr>
        <w:pStyle w:val="Style33"/>
        <w:keepNext w:val="0"/>
        <w:keepLines w:val="0"/>
        <w:widowControl w:val="0"/>
        <w:shd w:val="clear" w:color="auto" w:fill="auto"/>
        <w:bidi w:val="0"/>
        <w:spacing w:before="0" w:after="380" w:line="346" w:lineRule="exact"/>
        <w:ind w:left="36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798" w:val="left"/>
        </w:tabs>
        <w:bidi w:val="0"/>
        <w:spacing w:before="0" w:line="240" w:lineRule="auto"/>
        <w:ind w:left="0" w:right="0" w:firstLine="42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color w:val="000000"/>
          <w:spacing w:val="0"/>
          <w:w w:val="100"/>
          <w:position w:val="0"/>
        </w:rPr>
        <w:t>、</w:t>
        <w:tab/>
        <w:t>其他原因的合并范围变动</w:t>
      </w:r>
      <w:bookmarkEnd w:id="1440"/>
      <w:bookmarkEnd w:id="1441"/>
      <w:bookmarkEnd w:id="1443"/>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7"/>
        <w:keepNext/>
        <w:keepLines/>
        <w:widowControl w:val="0"/>
        <w:shd w:val="clear" w:color="auto" w:fill="auto"/>
        <w:tabs>
          <w:tab w:pos="798" w:val="left"/>
        </w:tabs>
        <w:bidi w:val="0"/>
        <w:spacing w:before="0" w:after="300" w:line="240" w:lineRule="auto"/>
        <w:ind w:left="0" w:right="0" w:firstLine="42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color w:val="000000"/>
          <w:spacing w:val="0"/>
          <w:w w:val="100"/>
          <w:position w:val="0"/>
        </w:rPr>
        <w:t>、</w:t>
        <w:tab/>
        <w:t>其他</w:t>
      </w:r>
      <w:bookmarkEnd w:id="1444"/>
      <w:bookmarkEnd w:id="1445"/>
      <w:bookmarkEnd w:id="1447"/>
      <w:r>
        <w:br w:type="page"/>
      </w:r>
    </w:p>
    <w:p>
      <w:pPr>
        <w:pStyle w:val="Style29"/>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九</w:t>
      </w:r>
      <w:bookmarkEnd w:id="1450"/>
      <w:r>
        <w:rPr>
          <w:color w:val="000000"/>
          <w:spacing w:val="0"/>
          <w:w w:val="100"/>
          <w:position w:val="0"/>
        </w:rPr>
        <w:t>、在其他主体中的权益</w:t>
      </w:r>
      <w:bookmarkEnd w:id="1448"/>
      <w:bookmarkEnd w:id="1449"/>
      <w:bookmarkEnd w:id="1451"/>
    </w:p>
    <w:p>
      <w:pPr>
        <w:pStyle w:val="Style37"/>
        <w:keepNext/>
        <w:keepLines/>
        <w:widowControl w:val="0"/>
        <w:shd w:val="clear" w:color="auto" w:fill="auto"/>
        <w:bidi w:val="0"/>
        <w:spacing w:before="0" w:after="360" w:line="240" w:lineRule="auto"/>
        <w:ind w:left="0" w:right="0" w:firstLine="42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52"/>
      <w:bookmarkEnd w:id="1453"/>
      <w:bookmarkEnd w:id="1454"/>
    </w:p>
    <w:p>
      <w:pPr>
        <w:pStyle w:val="Style42"/>
        <w:keepNext/>
        <w:keepLines/>
        <w:widowControl w:val="0"/>
        <w:shd w:val="clear" w:color="auto" w:fill="auto"/>
        <w:bidi w:val="0"/>
        <w:spacing w:before="0" w:after="320" w:line="240" w:lineRule="auto"/>
        <w:ind w:left="0" w:right="0"/>
        <w:jc w:val="left"/>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55"/>
      <w:bookmarkEnd w:id="1456"/>
      <w:bookmarkEnd w:id="1457"/>
    </w:p>
    <w:tbl>
      <w:tblPr>
        <w:tblOverlap w:val="never"/>
        <w:jc w:val="center"/>
        <w:tblLayout w:type="fixed"/>
      </w:tblPr>
      <w:tblGrid>
        <w:gridCol w:w="2981"/>
        <w:gridCol w:w="1277"/>
        <w:gridCol w:w="1133"/>
        <w:gridCol w:w="850"/>
        <w:gridCol w:w="710"/>
        <w:gridCol w:w="566"/>
        <w:gridCol w:w="2069"/>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江苏丰东热处理及表面改性工程技术 研究有限公司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北京丰东建通工业炉科技有限公司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山东潍坊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山东潍坊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盐城丰东祺耀工业炉有限公司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广州鑫润丰东热处理有限公司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4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常州鑫润丰东热处理工程有限公司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江苏常州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江苏常州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58"/>
      <w:bookmarkEnd w:id="1459"/>
      <w:bookmarkEnd w:id="146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558"/>
        <w:gridCol w:w="1704"/>
        <w:gridCol w:w="1838"/>
        <w:gridCol w:w="1843"/>
        <w:gridCol w:w="1642"/>
      </w:tblGrid>
      <w:tr>
        <w:trPr>
          <w:trHeight w:val="7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 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44,270,291.59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1,263,920.64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6,283,617.94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61,437.27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4,871,787.27</w:t>
            </w:r>
          </w:p>
        </w:tc>
      </w:tr>
    </w:tbl>
    <w:p>
      <w:pPr>
        <w:widowControl w:val="0"/>
        <w:spacing w:after="319" w:line="1" w:lineRule="exact"/>
      </w:pPr>
    </w:p>
    <w:p>
      <w:pPr>
        <w:pStyle w:val="Style42"/>
        <w:keepNext/>
        <w:keepLines/>
        <w:widowControl w:val="0"/>
        <w:numPr>
          <w:ilvl w:val="0"/>
          <w:numId w:val="87"/>
        </w:numPr>
        <w:shd w:val="clear" w:color="auto" w:fill="auto"/>
        <w:bidi w:val="0"/>
        <w:spacing w:before="0" w:line="240" w:lineRule="auto"/>
        <w:ind w:left="0" w:right="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重要非全资子公司的主要财务信息</w:t>
      </w:r>
      <w:bookmarkEnd w:id="1461"/>
      <w:bookmarkEnd w:id="1462"/>
      <w:bookmarkEnd w:id="146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3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负债合 计</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11,754,3</w:t>
            </w:r>
          </w:p>
        </w:tc>
      </w:tr>
      <w:tr>
        <w:trPr>
          <w:trHeight w:val="269" w:hRule="exact"/>
        </w:trPr>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东热处</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32.38</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27.91</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060.29</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08.35</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225.78</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53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理有限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2" w:lineRule="exact"/>
              <w:ind w:left="0" w:right="0" w:firstLine="0"/>
              <w:jc w:val="left"/>
            </w:pPr>
            <w:r>
              <w:rPr>
                <w:color w:val="000000"/>
                <w:spacing w:val="0"/>
                <w:w w:val="100"/>
                <w:position w:val="0"/>
              </w:rPr>
              <w:t>东热处 理工程 有限公 司</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19,819,8</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33,251,2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53,071,0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4,353,18</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22,093,9</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34,306,9</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56,400,9</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5,297,44</w:t>
            </w:r>
          </w:p>
        </w:tc>
      </w:tr>
      <w:tr>
        <w:trPr>
          <w:trHeight w:val="61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46.97</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60.90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54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青岛丰 东热处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36,928,4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10,675,2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10,339,9</w:t>
            </w:r>
          </w:p>
        </w:tc>
      </w:tr>
      <w:tr>
        <w:trPr>
          <w:trHeight w:val="514" w:hRule="exact"/>
        </w:trPr>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理有限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08.61</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50.80</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59.41</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65.59</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850"/>
        <w:gridCol w:w="1138"/>
        <w:gridCol w:w="845"/>
        <w:gridCol w:w="1066"/>
        <w:gridCol w:w="1061"/>
        <w:gridCol w:w="1066"/>
        <w:gridCol w:w="1061"/>
        <w:gridCol w:w="1075"/>
      </w:tblGrid>
      <w:tr>
        <w:trPr>
          <w:trHeight w:val="33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7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经营活动现 金流量</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16,821,04</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2,619,725.65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2,619,725.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4,407,354.28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24,411,703.5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888,307.93</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888,307.93</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7,823,447.23</w:t>
            </w:r>
          </w:p>
        </w:tc>
      </w:tr>
      <w:tr>
        <w:trPr>
          <w:trHeight w:val="326"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25,467,22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614,372.74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614,372.7</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9,451,501.01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29,915,963.7</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4,276,119.24</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4,276,119.24</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495,557.09</w:t>
            </w:r>
          </w:p>
        </w:tc>
      </w:tr>
      <w:tr>
        <w:trPr>
          <w:trHeight w:val="326"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33,924,65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4,726,079.16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4,726,079.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5,284,543.13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34,312,219.9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2,951,560.23</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2,951,560.23</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4,264,959.97</w:t>
            </w:r>
          </w:p>
        </w:tc>
      </w:tr>
      <w:tr>
        <w:trPr>
          <w:trHeight w:val="341" w:hRule="exact"/>
        </w:trPr>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42"/>
        <w:keepNext/>
        <w:keepLines/>
        <w:widowControl w:val="0"/>
        <w:numPr>
          <w:ilvl w:val="0"/>
          <w:numId w:val="87"/>
        </w:numPr>
        <w:shd w:val="clear" w:color="auto" w:fill="auto"/>
        <w:bidi w:val="0"/>
        <w:spacing w:before="0" w:after="380" w:line="240" w:lineRule="auto"/>
        <w:ind w:left="0" w:right="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向纳入合并财务报表范围的结构化主体提供的财务支持或其他支持</w:t>
      </w:r>
      <w:bookmarkEnd w:id="1465"/>
      <w:bookmarkEnd w:id="1466"/>
      <w:bookmarkEnd w:id="1468"/>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42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469"/>
      <w:bookmarkEnd w:id="1470"/>
      <w:bookmarkEnd w:id="1471"/>
    </w:p>
    <w:p>
      <w:pPr>
        <w:pStyle w:val="Style42"/>
        <w:keepNext/>
        <w:keepLines/>
        <w:widowControl w:val="0"/>
        <w:shd w:val="clear" w:color="auto" w:fill="auto"/>
        <w:bidi w:val="0"/>
        <w:spacing w:before="0" w:after="260" w:line="240" w:lineRule="auto"/>
        <w:ind w:left="0" w:right="0"/>
        <w:jc w:val="left"/>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472"/>
      <w:bookmarkEnd w:id="1473"/>
      <w:bookmarkEnd w:id="1474"/>
    </w:p>
    <w:p>
      <w:pPr>
        <w:pStyle w:val="Style33"/>
        <w:keepNext w:val="0"/>
        <w:keepLines w:val="0"/>
        <w:widowControl w:val="0"/>
        <w:shd w:val="clear" w:color="auto" w:fill="auto"/>
        <w:bidi w:val="0"/>
        <w:spacing w:before="0" w:after="380" w:line="317" w:lineRule="exact"/>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月，本公司将持有的子公司潍坊丰东</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的股权转让给</w:t>
      </w:r>
      <w:r>
        <w:rPr>
          <w:rFonts w:ascii="Times New Roman" w:eastAsia="Times New Roman" w:hAnsi="Times New Roman" w:cs="Times New Roman"/>
          <w:color w:val="000000"/>
          <w:spacing w:val="0"/>
          <w:w w:val="100"/>
          <w:position w:val="0"/>
          <w:sz w:val="18"/>
          <w:szCs w:val="18"/>
        </w:rPr>
        <w:t>DAESUNG TECH CORPORATION</w:t>
      </w:r>
      <w:r>
        <w:rPr>
          <w:color w:val="000000"/>
          <w:spacing w:val="0"/>
          <w:w w:val="100"/>
          <w:position w:val="0"/>
        </w:rPr>
        <w:t>,</w:t>
      </w:r>
      <w:r>
        <w:rPr>
          <w:color w:val="000000"/>
          <w:spacing w:val="0"/>
          <w:w w:val="100"/>
          <w:position w:val="0"/>
        </w:rPr>
        <w:t>转让完成后本公 司对潍坊丰东的持股比例由</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42"/>
        <w:keepNext/>
        <w:keepLines/>
        <w:widowControl w:val="0"/>
        <w:shd w:val="clear" w:color="auto" w:fill="auto"/>
        <w:bidi w:val="0"/>
        <w:spacing w:before="0" w:after="380" w:line="240" w:lineRule="auto"/>
        <w:ind w:left="0" w:right="0"/>
        <w:jc w:val="left"/>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475"/>
      <w:bookmarkEnd w:id="1476"/>
      <w:bookmarkEnd w:id="14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潍坊丰东</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1,772,383.38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1,772,383.38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1,772,383.38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1,823,802.32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-51,418.94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-51,418.94</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42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color w:val="000000"/>
          <w:spacing w:val="0"/>
          <w:w w:val="100"/>
          <w:position w:val="0"/>
        </w:rPr>
        <w:t>、在合营安排或联营企业中的权益</w:t>
      </w:r>
      <w:bookmarkEnd w:id="1478"/>
      <w:bookmarkEnd w:id="1479"/>
      <w:bookmarkEnd w:id="1481"/>
    </w:p>
    <w:p>
      <w:pPr>
        <w:pStyle w:val="Style42"/>
        <w:keepNext/>
        <w:keepLines/>
        <w:widowControl w:val="0"/>
        <w:shd w:val="clear" w:color="auto" w:fill="auto"/>
        <w:bidi w:val="0"/>
        <w:spacing w:before="0" w:after="320" w:line="240" w:lineRule="auto"/>
        <w:ind w:left="0" w:right="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82"/>
      <w:bookmarkEnd w:id="1483"/>
      <w:bookmarkEnd w:id="1484"/>
    </w:p>
    <w:tbl>
      <w:tblPr>
        <w:tblOverlap w:val="never"/>
        <w:jc w:val="center"/>
        <w:tblLayout w:type="fixed"/>
      </w:tblPr>
      <w:tblGrid>
        <w:gridCol w:w="3125"/>
        <w:gridCol w:w="1133"/>
        <w:gridCol w:w="994"/>
        <w:gridCol w:w="989"/>
        <w:gridCol w:w="994"/>
        <w:gridCol w:w="974"/>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485"/>
      <w:bookmarkEnd w:id="1486"/>
      <w:bookmarkEnd w:id="148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842"/>
        <w:gridCol w:w="1699"/>
        <w:gridCol w:w="1699"/>
        <w:gridCol w:w="1704"/>
        <w:gridCol w:w="1642"/>
      </w:tblGrid>
      <w:tr>
        <w:trPr>
          <w:trHeight w:val="456"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5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盐城高周波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石川岛丰东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盐城高周波</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石川岛丰东</w:t>
            </w: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77,034,557.12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44,515,476.67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78,490,920.68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21,064,897.41</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25,523,167.02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1,799,611.83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18,619,938.72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3,817,027.36</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83,142,360.07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15,048,957.90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86,920,055.71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16,397,871.51</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160,176,917.19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59,564,434.57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165,410,976.39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37,462,768.92</w:t>
            </w: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38,716,566.13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29,049,115.97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39,677,827.00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8,071,847.27</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38,716,566.13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29,049,115.97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39,677,827.00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8,071,847.27</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121,460,351.06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30,515,318.60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125,733,149.39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29,390,921.65</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60,730,175.53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15,257,659.30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62,866,574.70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14,695,460.83</w:t>
            </w: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-2,169,625.92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-2,223,236.78</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60,730,175.53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13,088,033.38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62,866,574.70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12,472,224.05</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54,464,958.03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31,078,525.87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52,616,842.17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24,488,738.80</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1,873,237.75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323,400.85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868,806.10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71,356.41</w:t>
            </w: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35,613.45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455,337.98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-34,812.58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97,066.07</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-4,272,798.33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1,124,396.95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1,231,568.45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149,568.73</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-4,272,798.33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1,124,396.95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1,231,568.45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149,568.73</w:t>
            </w:r>
          </w:p>
        </w:tc>
      </w:tr>
      <w:tr>
        <w:trPr>
          <w:trHeight w:val="4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numPr>
          <w:ilvl w:val="0"/>
          <w:numId w:val="89"/>
        </w:numPr>
        <w:shd w:val="clear" w:color="auto" w:fill="auto"/>
        <w:bidi w:val="0"/>
        <w:spacing w:before="0" w:after="380" w:line="240" w:lineRule="auto"/>
        <w:ind w:left="0" w:right="0" w:firstLine="560"/>
        <w:jc w:val="both"/>
      </w:pPr>
      <w:bookmarkStart w:id="1488" w:name="bookmark1488"/>
      <w:bookmarkStart w:id="1489" w:name="bookmark1489"/>
      <w:bookmarkStart w:id="1490" w:name="bookmark1490"/>
      <w:bookmarkStart w:id="1491" w:name="bookmark1491"/>
      <w:bookmarkEnd w:id="1490"/>
      <w:r>
        <w:rPr>
          <w:color w:val="000000"/>
          <w:spacing w:val="0"/>
          <w:w w:val="100"/>
          <w:position w:val="0"/>
        </w:rPr>
        <w:t>重要联营企业的主要财务信息</w:t>
      </w:r>
      <w:bookmarkEnd w:id="1488"/>
      <w:bookmarkEnd w:id="1489"/>
      <w:bookmarkEnd w:id="14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广州丰东</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广州丰东</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22,971,030.11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27,166,995.97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33,092,159.91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26,319,132.38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56,063,190.02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53,486,128.35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6,388,029.72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6,355,069.85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2,085,685.00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3,771,250.00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8,473,714.72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10,126,319.85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47,589,475.30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43,359,808.50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19,035,790.12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17,343,923.39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-345,742.46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-385,893.20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18,690,047.66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16,958,030.19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47,020,766.51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47,444,271.01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9,741,366.80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10,784,465.28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9,741,366.80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10,784,465.28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2,204,680.00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1,404,087.37</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color w:val="000000"/>
          <w:spacing w:val="0"/>
          <w:w w:val="100"/>
          <w:position w:val="0"/>
        </w:rPr>
        <w:t>、其他</w:t>
      </w:r>
      <w:bookmarkEnd w:id="1492"/>
      <w:bookmarkEnd w:id="1493"/>
      <w:bookmarkEnd w:id="1495"/>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both"/>
      </w:pPr>
      <w:bookmarkStart w:id="1496" w:name="bookmark1496"/>
      <w:bookmarkStart w:id="1497" w:name="bookmark1497"/>
      <w:bookmarkStart w:id="1498" w:name="bookmark1498"/>
      <w:r>
        <w:rPr>
          <w:color w:val="000000"/>
          <w:spacing w:val="0"/>
          <w:w w:val="100"/>
          <w:position w:val="0"/>
        </w:rPr>
        <w:t>十、与金融工具相关的风险</w:t>
      </w:r>
      <w:bookmarkEnd w:id="1496"/>
      <w:bookmarkEnd w:id="1497"/>
      <w:bookmarkEnd w:id="1498"/>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本公司风险管理的目标是在风险与收益间取得平衡，采取有效措施将风险对公司经营业绩的影响降至最低水平，使股东 及其他利益相关者的利益最大化。基于这样的目的，本公司的风险管理策略是通过对各种不确定因素进行分析与确认，建立 健全全面风险管理体系，培育良好的风险管理文化，及对各种风险进行跟踪监督，将风险控制在限定的范围内。</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本公司金融工具产生的风险主要包括信用风险、流动风险及市场风险。本公司董事会已审议并批准《风险管理办法》， 确保及时有效地进行风险管理。</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本公司的金融工具包括：应收款项、应付款项、可供出售金融资产等。</w:t>
      </w:r>
    </w:p>
    <w:p>
      <w:pPr>
        <w:pStyle w:val="Style3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信用风险，是指金融工具的一方不履行义务，造成另一方发生财务损失的风险。</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本公司对信用风险的管理目标、政策和程序、计量风险的方法：</w:t>
      </w:r>
    </w:p>
    <w:p>
      <w:pPr>
        <w:pStyle w:val="Style33"/>
        <w:keepNext w:val="0"/>
        <w:keepLines w:val="0"/>
        <w:widowControl w:val="0"/>
        <w:shd w:val="clear" w:color="auto" w:fill="auto"/>
        <w:bidi w:val="0"/>
        <w:spacing w:before="0" w:after="140" w:line="314" w:lineRule="exact"/>
        <w:ind w:left="0" w:right="0"/>
        <w:jc w:val="both"/>
      </w:pPr>
      <w:r>
        <w:rPr>
          <w:color w:val="000000"/>
          <w:spacing w:val="0"/>
          <w:w w:val="100"/>
          <w:position w:val="0"/>
        </w:rPr>
        <w:t>本公司的信用风险主要来源于银行存款、应收账款。本公司的银行存款基本存放于信用评级较高的银行，不存在重大风 险。公司客户主要为信用等级较高的客户，故由于赊销引起的信用风险也较低。本公司营销与财务部门定期与不定期对应收 款余额进行监控，以确保本公司不面临重大坏账风险。</w:t>
      </w:r>
    </w:p>
    <w:p>
      <w:pPr>
        <w:pStyle w:val="Style33"/>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、流动性风险</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流动性风险，是指在履行以交付现金或其他金融资产的方式结算的义务时发生资金短缺的风险。</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本公司对流动性风险的管理目标、政策和程序、计量风险的方法：</w:t>
      </w:r>
    </w:p>
    <w:p>
      <w:pPr>
        <w:pStyle w:val="Style33"/>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为控制该项风险，本公司优化融资结构，采用长、短期借款，保持融资持续性与灵活性间的平衡。本公司总部财务部持 续监控各子公司的现金流，协调集团内各子公司的资金储备，同时本公司与多家银行取得授信客户以满足各期资金需求和资 本开支。</w:t>
      </w:r>
    </w:p>
    <w:p>
      <w:pPr>
        <w:pStyle w:val="Style33"/>
        <w:keepNext w:val="0"/>
        <w:keepLines w:val="0"/>
        <w:widowControl w:val="0"/>
        <w:shd w:val="clear" w:color="auto" w:fill="auto"/>
        <w:bidi w:val="0"/>
        <w:spacing w:before="0" w:after="0" w:line="360" w:lineRule="auto"/>
        <w:ind w:left="0" w:right="0" w:firstLine="360"/>
        <w:jc w:val="both"/>
      </w:pPr>
      <w:bookmarkStart w:id="1499" w:name="bookmark1499"/>
      <w:r>
        <w:rPr>
          <w:rFonts w:ascii="Times New Roman" w:eastAsia="Times New Roman" w:hAnsi="Times New Roman" w:cs="Times New Roman"/>
          <w:color w:val="000000"/>
          <w:spacing w:val="0"/>
          <w:w w:val="100"/>
          <w:position w:val="0"/>
          <w:sz w:val="18"/>
          <w:szCs w:val="18"/>
        </w:rPr>
        <w:t>3</w:t>
      </w:r>
      <w:bookmarkEnd w:id="1499"/>
      <w:r>
        <w:rPr>
          <w:color w:val="000000"/>
          <w:spacing w:val="0"/>
          <w:w w:val="100"/>
          <w:position w:val="0"/>
        </w:rPr>
        <w:t>、市场风险</w:t>
      </w:r>
    </w:p>
    <w:p>
      <w:pPr>
        <w:pStyle w:val="Style33"/>
        <w:keepNext w:val="0"/>
        <w:keepLines w:val="0"/>
        <w:widowControl w:val="0"/>
        <w:shd w:val="clear" w:color="auto" w:fill="auto"/>
        <w:bidi w:val="0"/>
        <w:spacing w:before="0" w:after="0" w:line="322" w:lineRule="exact"/>
        <w:ind w:left="0" w:right="0" w:firstLine="36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本公司对市场风险的管理目标、政策和程序、计量风险的方法：</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本公司对市场风险的管理目标为通过将市场风险控制在企业可以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或愿意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承受的合理范围内，实现经风险调整</w:t>
      </w:r>
      <w:r>
        <w:fldChar w:fldCharType="begin"/>
      </w:r>
      <w:r>
        <w:rPr/>
        <w:instrText> HYPERLINK "http://wiki.mbalib.com/wiki/%e6%94%b6%e7%9b%8a%e7%8e%87" </w:instrText>
      </w:r>
      <w:r>
        <w:fldChar w:fldCharType="separate"/>
      </w:r>
      <w:r>
        <w:rPr>
          <w:color w:val="000000"/>
          <w:spacing w:val="0"/>
          <w:w w:val="100"/>
          <w:position w:val="0"/>
        </w:rPr>
        <w:t>的收益率</w:t>
      </w:r>
      <w:r>
        <w:fldChar w:fldCharType="end"/>
      </w:r>
      <w:r>
        <w:rPr>
          <w:color w:val="000000"/>
          <w:spacing w:val="0"/>
          <w:w w:val="100"/>
          <w:position w:val="0"/>
        </w:rPr>
        <w:t xml:space="preserve"> 的最大化。在确认对公司有显著影响的市场风险因素以后，对各种风险因素进行度量，并运用多种手段和工具对各种市场风 险加以定量管理。</w:t>
      </w:r>
    </w:p>
    <w:p>
      <w:pPr>
        <w:pStyle w:val="Style33"/>
        <w:keepNext w:val="0"/>
        <w:keepLines w:val="0"/>
        <w:widowControl w:val="0"/>
        <w:shd w:val="clear" w:color="auto" w:fill="auto"/>
        <w:tabs>
          <w:tab w:pos="805" w:val="left"/>
        </w:tabs>
        <w:bidi w:val="0"/>
        <w:spacing w:before="0" w:after="0" w:line="314" w:lineRule="exact"/>
        <w:ind w:left="0" w:right="0" w:firstLine="360"/>
        <w:jc w:val="both"/>
      </w:pPr>
      <w:bookmarkStart w:id="1500" w:name="bookmark1500"/>
      <w:r>
        <w:rPr>
          <w:color w:val="000000"/>
          <w:spacing w:val="0"/>
          <w:w w:val="100"/>
          <w:position w:val="0"/>
        </w:rPr>
        <w:t>（</w:t>
      </w:r>
      <w:bookmarkEnd w:id="15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汇率风险</w:t>
      </w:r>
    </w:p>
    <w:p>
      <w:pPr>
        <w:pStyle w:val="Style3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假设在其他条件不变的情况下，美元对人民币汇率上升或下降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，则可能影响本公司本期的净利润</w:t>
      </w:r>
      <w:r>
        <w:rPr>
          <w:rFonts w:ascii="Times New Roman" w:eastAsia="Times New Roman" w:hAnsi="Times New Roman" w:cs="Times New Roman"/>
          <w:color w:val="000000"/>
          <w:spacing w:val="0"/>
          <w:w w:val="100"/>
          <w:position w:val="0"/>
          <w:sz w:val="18"/>
          <w:szCs w:val="18"/>
        </w:rPr>
        <w:t>3.69</w:t>
      </w:r>
      <w:r>
        <w:rPr>
          <w:color w:val="000000"/>
          <w:spacing w:val="0"/>
          <w:w w:val="100"/>
          <w:position w:val="0"/>
        </w:rPr>
        <w:t>万元。</w:t>
      </w:r>
    </w:p>
    <w:p>
      <w:pPr>
        <w:pStyle w:val="Style33"/>
        <w:keepNext w:val="0"/>
        <w:keepLines w:val="0"/>
        <w:widowControl w:val="0"/>
        <w:shd w:val="clear" w:color="auto" w:fill="auto"/>
        <w:tabs>
          <w:tab w:pos="805" w:val="left"/>
        </w:tabs>
        <w:bidi w:val="0"/>
        <w:spacing w:before="0" w:after="0" w:line="314" w:lineRule="exact"/>
        <w:ind w:left="0" w:right="0" w:firstLine="360"/>
        <w:jc w:val="both"/>
      </w:pPr>
      <w:bookmarkStart w:id="1501" w:name="bookmark1501"/>
      <w:r>
        <w:rPr>
          <w:color w:val="000000"/>
          <w:spacing w:val="0"/>
          <w:w w:val="100"/>
          <w:position w:val="0"/>
        </w:rPr>
        <w:t>（</w:t>
      </w:r>
      <w:bookmarkEnd w:id="15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利率风险</w:t>
      </w:r>
    </w:p>
    <w:p>
      <w:pPr>
        <w:pStyle w:val="Style3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利率风险，是指金融工具的公允价值或未来现金流量因市场利率变动而发生波动的风险。利率风险可源于已确认的计息 金融工具和未确认的金融工具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如某些贷款承诺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本公司的借款利率情况：年利率</w:t>
      </w:r>
      <w:r>
        <w:rPr>
          <w:rFonts w:ascii="Times New Roman" w:eastAsia="Times New Roman" w:hAnsi="Times New Roman" w:cs="Times New Roman"/>
          <w:color w:val="000000"/>
          <w:spacing w:val="0"/>
          <w:w w:val="100"/>
          <w:position w:val="0"/>
          <w:sz w:val="18"/>
          <w:szCs w:val="18"/>
        </w:rPr>
        <w:t>4.35%-4.5%</w:t>
      </w:r>
      <w:r>
        <w:rPr>
          <w:color w:val="000000"/>
          <w:spacing w:val="0"/>
          <w:w w:val="100"/>
          <w:position w:val="0"/>
        </w:rPr>
        <w:t>。</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假设在其他条件不变的情况下，借款利率上升或下降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，则可能影响本公司本期的净利润</w:t>
      </w:r>
      <w:r>
        <w:rPr>
          <w:rFonts w:ascii="Times New Roman" w:eastAsia="Times New Roman" w:hAnsi="Times New Roman" w:cs="Times New Roman"/>
          <w:color w:val="000000"/>
          <w:spacing w:val="0"/>
          <w:w w:val="100"/>
          <w:position w:val="0"/>
          <w:sz w:val="18"/>
          <w:szCs w:val="18"/>
        </w:rPr>
        <w:t>29.21</w:t>
      </w:r>
      <w:r>
        <w:rPr>
          <w:color w:val="000000"/>
          <w:spacing w:val="0"/>
          <w:w w:val="100"/>
          <w:position w:val="0"/>
        </w:rPr>
        <w:t>万元。</w:t>
      </w:r>
    </w:p>
    <w:p>
      <w:pPr>
        <w:pStyle w:val="Style33"/>
        <w:keepNext w:val="0"/>
        <w:keepLines w:val="0"/>
        <w:widowControl w:val="0"/>
        <w:shd w:val="clear" w:color="auto" w:fill="auto"/>
        <w:tabs>
          <w:tab w:pos="805" w:val="left"/>
        </w:tabs>
        <w:bidi w:val="0"/>
        <w:spacing w:before="0" w:after="0" w:line="314" w:lineRule="exact"/>
        <w:ind w:left="0" w:right="0" w:firstLine="360"/>
        <w:jc w:val="both"/>
      </w:pPr>
      <w:bookmarkStart w:id="1502" w:name="bookmark1502"/>
      <w:r>
        <w:rPr>
          <w:color w:val="000000"/>
          <w:spacing w:val="0"/>
          <w:w w:val="100"/>
          <w:position w:val="0"/>
        </w:rPr>
        <w:t>（</w:t>
      </w:r>
      <w:bookmarkEnd w:id="15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其他价格风险</w:t>
      </w:r>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其他价格风险，是指汇率风险和利率风险以外的市场价格变动而发生波动的风险，无论这些变动是由于与单项金融工具 或其发行方有关的因素而引起的，还是由于与市场内交易的所有类似金融工具有关的因素而引起的。其他价格风险可源于商 品价格或权益工具价格等的变化。</w:t>
      </w:r>
    </w:p>
    <w:p>
      <w:pPr>
        <w:pStyle w:val="Style29"/>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r>
        <w:rPr>
          <w:color w:val="000000"/>
          <w:spacing w:val="0"/>
          <w:w w:val="100"/>
          <w:position w:val="0"/>
        </w:rPr>
        <w:t>十一、公允价值的披露</w:t>
      </w:r>
      <w:bookmarkEnd w:id="1503"/>
      <w:bookmarkEnd w:id="1504"/>
      <w:bookmarkEnd w:id="1505"/>
    </w:p>
    <w:p>
      <w:pPr>
        <w:pStyle w:val="Style33"/>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r>
        <w:rPr>
          <w:color w:val="000000"/>
          <w:spacing w:val="0"/>
          <w:w w:val="100"/>
          <w:position w:val="0"/>
        </w:rPr>
        <w:t>十二、关联方及关联交易</w:t>
      </w:r>
      <w:bookmarkEnd w:id="1506"/>
      <w:bookmarkEnd w:id="1507"/>
      <w:bookmarkEnd w:id="1508"/>
    </w:p>
    <w:p>
      <w:pPr>
        <w:pStyle w:val="Style37"/>
        <w:keepNext/>
        <w:keepLines/>
        <w:widowControl w:val="0"/>
        <w:shd w:val="clear" w:color="auto" w:fill="auto"/>
        <w:bidi w:val="0"/>
        <w:spacing w:before="0" w:after="360" w:line="240" w:lineRule="auto"/>
        <w:ind w:left="0" w:right="0"/>
        <w:jc w:val="both"/>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09"/>
      <w:bookmarkEnd w:id="1510"/>
      <w:bookmarkEnd w:id="1511"/>
    </w:p>
    <w:tbl>
      <w:tblPr>
        <w:tblOverlap w:val="never"/>
        <w:jc w:val="center"/>
        <w:tblLayout w:type="fixed"/>
      </w:tblPr>
      <w:tblGrid>
        <w:gridCol w:w="3264"/>
        <w:gridCol w:w="1277"/>
        <w:gridCol w:w="1133"/>
        <w:gridCol w:w="1133"/>
        <w:gridCol w:w="1421"/>
        <w:gridCol w:w="1354"/>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江苏权健东润投资管理有限公司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w:t>
            </w:r>
          </w:p>
        </w:tc>
      </w:tr>
    </w:tbl>
    <w:p>
      <w:pPr>
        <w:pStyle w:val="Style33"/>
        <w:keepNext w:val="0"/>
        <w:keepLines w:val="0"/>
        <w:widowControl w:val="0"/>
        <w:shd w:val="clear" w:color="auto" w:fill="auto"/>
        <w:bidi w:val="0"/>
        <w:spacing w:before="0" w:after="0" w:line="350" w:lineRule="exact"/>
        <w:ind w:left="360" w:right="0" w:firstLine="0"/>
        <w:jc w:val="both"/>
      </w:pPr>
      <w:r>
        <w:rPr>
          <w:color w:val="000000"/>
          <w:spacing w:val="0"/>
          <w:w w:val="100"/>
          <w:position w:val="0"/>
        </w:rPr>
        <w:t>本企业的母公司情况的说明 本企业最终控制方是朱文明。</w:t>
      </w:r>
      <w:r>
        <w:br w:type="page"/>
      </w:r>
    </w:p>
    <w:p>
      <w:pPr>
        <w:pStyle w:val="Style37"/>
        <w:keepNext/>
        <w:keepLines/>
        <w:widowControl w:val="0"/>
        <w:shd w:val="clear" w:color="auto" w:fill="auto"/>
        <w:tabs>
          <w:tab w:pos="798" w:val="left"/>
        </w:tabs>
        <w:bidi w:val="0"/>
        <w:spacing w:before="0" w:line="240" w:lineRule="auto"/>
        <w:ind w:left="0" w:right="0" w:firstLine="42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bookmarkEnd w:id="1514"/>
      <w:r>
        <w:rPr>
          <w:color w:val="000000"/>
          <w:spacing w:val="0"/>
          <w:w w:val="100"/>
          <w:position w:val="0"/>
        </w:rPr>
        <w:t>、</w:t>
        <w:tab/>
        <w:t>本企业的子公司情况</w:t>
      </w:r>
      <w:bookmarkEnd w:id="1512"/>
      <w:bookmarkEnd w:id="1513"/>
      <w:bookmarkEnd w:id="1515"/>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7"/>
        <w:keepNext/>
        <w:keepLines/>
        <w:widowControl w:val="0"/>
        <w:shd w:val="clear" w:color="auto" w:fill="auto"/>
        <w:tabs>
          <w:tab w:pos="798" w:val="left"/>
        </w:tabs>
        <w:bidi w:val="0"/>
        <w:spacing w:before="0" w:line="240" w:lineRule="auto"/>
        <w:ind w:left="0" w:right="0" w:firstLine="42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color w:val="000000"/>
          <w:spacing w:val="0"/>
          <w:w w:val="100"/>
          <w:position w:val="0"/>
        </w:rPr>
        <w:t>、</w:t>
        <w:tab/>
        <w:t>本企业合营和联营企业情况</w:t>
      </w:r>
      <w:bookmarkEnd w:id="1516"/>
      <w:bookmarkEnd w:id="1517"/>
      <w:bookmarkEnd w:id="1519"/>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7"/>
        <w:keepNext/>
        <w:keepLines/>
        <w:widowControl w:val="0"/>
        <w:shd w:val="clear" w:color="auto" w:fill="auto"/>
        <w:bidi w:val="0"/>
        <w:spacing w:before="0" w:after="320" w:line="240" w:lineRule="auto"/>
        <w:ind w:left="0" w:right="0" w:firstLine="42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color w:val="000000"/>
          <w:spacing w:val="0"/>
          <w:w w:val="100"/>
          <w:position w:val="0"/>
        </w:rPr>
        <w:t>、其他关联方情况</w:t>
      </w:r>
      <w:bookmarkEnd w:id="1520"/>
      <w:bookmarkEnd w:id="1521"/>
      <w:bookmarkEnd w:id="1523"/>
    </w:p>
    <w:tbl>
      <w:tblPr>
        <w:tblOverlap w:val="never"/>
        <w:jc w:val="center"/>
        <w:tblLayout w:type="fixed"/>
      </w:tblPr>
      <w:tblGrid>
        <w:gridCol w:w="3974"/>
        <w:gridCol w:w="560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股份的股东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和华株式会社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1.86%</w:t>
            </w:r>
            <w:r>
              <w:rPr>
                <w:color w:val="000000"/>
                <w:spacing w:val="0"/>
                <w:w w:val="100"/>
                <w:position w:val="0"/>
              </w:rPr>
              <w:t>股份的股东</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株式会社</w:t>
            </w:r>
            <w:r>
              <w:rPr>
                <w:rFonts w:ascii="Times New Roman" w:eastAsia="Times New Roman" w:hAnsi="Times New Roman" w:cs="Times New Roman"/>
                <w:color w:val="000000"/>
                <w:spacing w:val="0"/>
                <w:w w:val="100"/>
                <w:position w:val="0"/>
                <w:sz w:val="18"/>
                <w:szCs w:val="18"/>
              </w:rPr>
              <w:t>ISI</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 xml:space="preserve">ISI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的股权，本公司董事长朱文明先生兼任</w:t>
            </w:r>
            <w:r>
              <w:rPr>
                <w:rFonts w:ascii="Times New Roman" w:eastAsia="Times New Roman" w:hAnsi="Times New Roman" w:cs="Times New Roman"/>
                <w:color w:val="000000"/>
                <w:spacing w:val="0"/>
                <w:w w:val="100"/>
                <w:position w:val="0"/>
                <w:sz w:val="18"/>
                <w:szCs w:val="18"/>
              </w:rPr>
              <w:t>ISI</w:t>
            </w:r>
            <w:r>
              <w:rPr>
                <w:color w:val="000000"/>
                <w:spacing w:val="0"/>
                <w:w w:val="100"/>
                <w:position w:val="0"/>
              </w:rPr>
              <w:t>理事</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42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color w:val="000000"/>
          <w:spacing w:val="0"/>
          <w:w w:val="100"/>
          <w:position w:val="0"/>
        </w:rPr>
        <w:t>、关联交易情况</w:t>
      </w:r>
      <w:bookmarkEnd w:id="1524"/>
      <w:bookmarkEnd w:id="1525"/>
      <w:bookmarkEnd w:id="1527"/>
    </w:p>
    <w:p>
      <w:pPr>
        <w:pStyle w:val="Style42"/>
        <w:keepNext/>
        <w:keepLines/>
        <w:widowControl w:val="0"/>
        <w:shd w:val="clear" w:color="auto" w:fill="auto"/>
        <w:bidi w:val="0"/>
        <w:spacing w:before="0" w:after="380" w:line="240" w:lineRule="auto"/>
        <w:ind w:left="0" w:right="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28"/>
      <w:bookmarkEnd w:id="1529"/>
      <w:bookmarkEnd w:id="1530"/>
    </w:p>
    <w:p>
      <w:pPr>
        <w:pStyle w:val="Style33"/>
        <w:keepNext w:val="0"/>
        <w:keepLines w:val="0"/>
        <w:widowControl w:val="0"/>
        <w:shd w:val="clear" w:color="auto" w:fill="auto"/>
        <w:bidi w:val="0"/>
        <w:spacing w:before="0" w:line="240" w:lineRule="auto"/>
        <w:ind w:left="0" w:right="0" w:firstLine="36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421"/>
        <w:gridCol w:w="1416"/>
        <w:gridCol w:w="1560"/>
        <w:gridCol w:w="1560"/>
        <w:gridCol w:w="13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4,174,984.09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5,845,616.97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技术受让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301,906.95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819,451.55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和华株式会社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388,231.81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355,555.86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383,846.15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江苏石川岛丰东真空技术有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22,677,061.72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20,155,112.56</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江苏石川岛丰东真空技术有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1,324,786.32</w:t>
            </w:r>
          </w:p>
        </w:tc>
      </w:tr>
    </w:tbl>
    <w:p>
      <w:pPr>
        <w:widowControl w:val="0"/>
        <w:spacing w:after="159" w:line="1" w:lineRule="exact"/>
      </w:pPr>
    </w:p>
    <w:p>
      <w:pPr>
        <w:pStyle w:val="Style3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982"/>
        <w:gridCol w:w="2126"/>
        <w:gridCol w:w="20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2,867,325.30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136,885.77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和华株式会社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33,209.15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451,780.86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539,930.83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75,213.68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8"/>
        <w:gridCol w:w="1982"/>
        <w:gridCol w:w="2126"/>
        <w:gridCol w:w="206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1,359,853.75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1,539,202.12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1,994,352.85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2,027,641.54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2,256,170.60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2,063,573.68</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株式会社</w:t>
            </w:r>
            <w:r>
              <w:rPr>
                <w:rFonts w:ascii="Times New Roman" w:eastAsia="Times New Roman" w:hAnsi="Times New Roman" w:cs="Times New Roman"/>
                <w:color w:val="000000"/>
                <w:spacing w:val="0"/>
                <w:w w:val="100"/>
                <w:position w:val="0"/>
                <w:sz w:val="18"/>
                <w:szCs w:val="18"/>
              </w:rPr>
              <w:t>ISI</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5,468,787.00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36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6</w:t>
      </w:r>
      <w:bookmarkEnd w:id="1533"/>
      <w:r>
        <w:rPr>
          <w:color w:val="000000"/>
          <w:spacing w:val="0"/>
          <w:w w:val="100"/>
          <w:position w:val="0"/>
        </w:rPr>
        <w:t>、关联方应收应付款项</w:t>
      </w:r>
      <w:bookmarkEnd w:id="1531"/>
      <w:bookmarkEnd w:id="1532"/>
      <w:bookmarkEnd w:id="1534"/>
    </w:p>
    <w:p>
      <w:pPr>
        <w:pStyle w:val="Style42"/>
        <w:keepNext/>
        <w:keepLines/>
        <w:widowControl w:val="0"/>
        <w:shd w:val="clear" w:color="auto" w:fill="auto"/>
        <w:bidi w:val="0"/>
        <w:spacing w:before="0" w:after="380" w:line="240" w:lineRule="auto"/>
        <w:ind w:left="0" w:right="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35"/>
      <w:bookmarkEnd w:id="1536"/>
      <w:bookmarkEnd w:id="15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2981"/>
        <w:gridCol w:w="1272"/>
        <w:gridCol w:w="1277"/>
        <w:gridCol w:w="1277"/>
        <w:gridCol w:w="135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530,419.07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1,432,413.08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884,351.19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6,658,688.05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1,843,297.58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898,583.10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株式会社</w:t>
            </w:r>
            <w:r>
              <w:rPr>
                <w:rFonts w:ascii="Times New Roman" w:eastAsia="Times New Roman" w:hAnsi="Times New Roman" w:cs="Times New Roman"/>
                <w:color w:val="000000"/>
                <w:spacing w:val="0"/>
                <w:w w:val="100"/>
                <w:position w:val="0"/>
                <w:sz w:val="18"/>
                <w:szCs w:val="18"/>
              </w:rPr>
              <w:t>ISI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546,878.70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10,237,920.00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jc w:val="left"/>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38"/>
      <w:bookmarkEnd w:id="1539"/>
      <w:bookmarkEnd w:id="154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48"/>
        <w:gridCol w:w="2942"/>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1,823,057.50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1,004,282.47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5,031,000.00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7,436,138.00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3,277,369.00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2,015,290.77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5,508,254.00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r>
        <w:rPr>
          <w:color w:val="000000"/>
          <w:spacing w:val="0"/>
          <w:w w:val="100"/>
          <w:position w:val="0"/>
        </w:rPr>
        <w:t>十三、股份支付</w:t>
      </w:r>
      <w:bookmarkEnd w:id="1541"/>
      <w:bookmarkEnd w:id="1542"/>
      <w:bookmarkEnd w:id="1543"/>
    </w:p>
    <w:p>
      <w:pPr>
        <w:pStyle w:val="Style37"/>
        <w:keepNext/>
        <w:keepLines/>
        <w:widowControl w:val="0"/>
        <w:shd w:val="clear" w:color="auto" w:fill="auto"/>
        <w:bidi w:val="0"/>
        <w:spacing w:before="0" w:line="240" w:lineRule="auto"/>
        <w:ind w:left="0" w:right="0" w:firstLine="36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44"/>
      <w:bookmarkEnd w:id="1545"/>
      <w:bookmarkEnd w:id="1546"/>
    </w:p>
    <w:p>
      <w:pPr>
        <w:pStyle w:val="Style33"/>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keepLines/>
        <w:widowControl w:val="0"/>
        <w:shd w:val="clear" w:color="auto" w:fill="auto"/>
        <w:tabs>
          <w:tab w:pos="818" w:val="left"/>
        </w:tabs>
        <w:bidi w:val="0"/>
        <w:spacing w:before="0" w:line="240" w:lineRule="auto"/>
        <w:ind w:left="0" w:right="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2</w:t>
      </w:r>
      <w:bookmarkEnd w:id="1549"/>
      <w:r>
        <w:rPr>
          <w:color w:val="000000"/>
          <w:spacing w:val="0"/>
          <w:w w:val="100"/>
          <w:position w:val="0"/>
        </w:rPr>
        <w:t>、</w:t>
        <w:tab/>
        <w:t>以权益结算的股份支付情况</w:t>
      </w:r>
      <w:bookmarkEnd w:id="1547"/>
      <w:bookmarkEnd w:id="1548"/>
      <w:bookmarkEnd w:id="1550"/>
    </w:p>
    <w:p>
      <w:pPr>
        <w:pStyle w:val="Style33"/>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keepLines/>
        <w:widowControl w:val="0"/>
        <w:shd w:val="clear" w:color="auto" w:fill="auto"/>
        <w:tabs>
          <w:tab w:pos="818" w:val="left"/>
        </w:tabs>
        <w:bidi w:val="0"/>
        <w:spacing w:before="0" w:line="240" w:lineRule="auto"/>
        <w:ind w:left="0" w:right="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3</w:t>
      </w:r>
      <w:bookmarkEnd w:id="1553"/>
      <w:r>
        <w:rPr>
          <w:color w:val="000000"/>
          <w:spacing w:val="0"/>
          <w:w w:val="100"/>
          <w:position w:val="0"/>
        </w:rPr>
        <w:t>、</w:t>
        <w:tab/>
        <w:t>以现金结算的股份支付情况</w:t>
      </w:r>
      <w:bookmarkEnd w:id="1551"/>
      <w:bookmarkEnd w:id="1552"/>
      <w:bookmarkEnd w:id="1554"/>
    </w:p>
    <w:p>
      <w:pPr>
        <w:pStyle w:val="Style33"/>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keepLines/>
        <w:widowControl w:val="0"/>
        <w:shd w:val="clear" w:color="auto" w:fill="auto"/>
        <w:tabs>
          <w:tab w:pos="818" w:val="left"/>
        </w:tabs>
        <w:bidi w:val="0"/>
        <w:spacing w:before="0" w:line="240" w:lineRule="auto"/>
        <w:ind w:left="0" w:right="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color w:val="000000"/>
          <w:spacing w:val="0"/>
          <w:w w:val="100"/>
          <w:position w:val="0"/>
        </w:rPr>
        <w:t>、</w:t>
        <w:tab/>
        <w:t>股份支付的修改、终止情况</w:t>
      </w:r>
      <w:bookmarkEnd w:id="1555"/>
      <w:bookmarkEnd w:id="1556"/>
      <w:bookmarkEnd w:id="1558"/>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7"/>
        <w:keepNext/>
        <w:keepLines/>
        <w:widowControl w:val="0"/>
        <w:shd w:val="clear" w:color="auto" w:fill="auto"/>
        <w:tabs>
          <w:tab w:pos="818" w:val="left"/>
        </w:tabs>
        <w:bidi w:val="0"/>
        <w:spacing w:before="0" w:line="240" w:lineRule="auto"/>
        <w:ind w:left="0" w:right="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5</w:t>
      </w:r>
      <w:bookmarkEnd w:id="1561"/>
      <w:r>
        <w:rPr>
          <w:color w:val="000000"/>
          <w:spacing w:val="0"/>
          <w:w w:val="100"/>
          <w:position w:val="0"/>
        </w:rPr>
        <w:t>、</w:t>
        <w:tab/>
        <w:t>其他</w:t>
      </w:r>
      <w:bookmarkEnd w:id="1559"/>
      <w:bookmarkEnd w:id="1560"/>
      <w:bookmarkEnd w:id="1562"/>
    </w:p>
    <w:p>
      <w:pPr>
        <w:pStyle w:val="Style33"/>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563" w:name="bookmark1563"/>
      <w:bookmarkStart w:id="1564" w:name="bookmark1564"/>
      <w:bookmarkStart w:id="1565" w:name="bookmark1565"/>
      <w:r>
        <w:rPr>
          <w:color w:val="000000"/>
          <w:spacing w:val="0"/>
          <w:w w:val="100"/>
          <w:position w:val="0"/>
        </w:rPr>
        <w:t>十四、承诺及或有事项</w:t>
      </w:r>
      <w:bookmarkEnd w:id="1563"/>
      <w:bookmarkEnd w:id="1564"/>
      <w:bookmarkEnd w:id="1565"/>
    </w:p>
    <w:p>
      <w:pPr>
        <w:pStyle w:val="Style37"/>
        <w:keepNext/>
        <w:keepLines/>
        <w:widowControl w:val="0"/>
        <w:shd w:val="clear" w:color="auto" w:fill="auto"/>
        <w:bidi w:val="0"/>
        <w:spacing w:before="0" w:after="260" w:line="240" w:lineRule="auto"/>
        <w:ind w:left="0" w:right="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66"/>
      <w:bookmarkEnd w:id="1567"/>
      <w:bookmarkEnd w:id="1568"/>
    </w:p>
    <w:p>
      <w:pPr>
        <w:pStyle w:val="Style33"/>
        <w:keepNext w:val="0"/>
        <w:keepLines w:val="0"/>
        <w:widowControl w:val="0"/>
        <w:shd w:val="clear" w:color="auto" w:fill="auto"/>
        <w:bidi w:val="0"/>
        <w:spacing w:before="0" w:after="40" w:line="307" w:lineRule="exact"/>
        <w:ind w:left="0" w:right="0" w:firstLine="36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40" w:line="302" w:lineRule="exact"/>
        <w:ind w:left="0" w:right="0" w:firstLine="360"/>
        <w:jc w:val="left"/>
      </w:pPr>
      <w:r>
        <w:rPr>
          <w:color w:val="000000"/>
          <w:spacing w:val="0"/>
          <w:w w:val="100"/>
          <w:position w:val="0"/>
        </w:rPr>
        <w:t>公司下属子公司方欣科技与广州永龙建设投资有限公司签订《租赁合同》，向其租赁办公楼，占地面积</w:t>
      </w:r>
      <w:r>
        <w:rPr>
          <w:rFonts w:ascii="Times New Roman" w:eastAsia="Times New Roman" w:hAnsi="Times New Roman" w:cs="Times New Roman"/>
          <w:color w:val="000000"/>
          <w:spacing w:val="0"/>
          <w:w w:val="100"/>
          <w:position w:val="0"/>
          <w:sz w:val="18"/>
          <w:szCs w:val="18"/>
        </w:rPr>
        <w:t>2,138</w:t>
      </w:r>
      <w:r>
        <w:rPr>
          <w:color w:val="000000"/>
          <w:spacing w:val="0"/>
          <w:w w:val="100"/>
          <w:position w:val="0"/>
        </w:rPr>
        <w:t>平方米， 租赁期限为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日，每年租金</w:t>
      </w:r>
      <w:r>
        <w:rPr>
          <w:rFonts w:ascii="Times New Roman" w:eastAsia="Times New Roman" w:hAnsi="Times New Roman" w:cs="Times New Roman"/>
          <w:color w:val="000000"/>
          <w:spacing w:val="0"/>
          <w:w w:val="100"/>
          <w:position w:val="0"/>
          <w:sz w:val="18"/>
          <w:szCs w:val="18"/>
        </w:rPr>
        <w:t>84.61</w:t>
      </w:r>
      <w:r>
        <w:rPr>
          <w:color w:val="000000"/>
          <w:spacing w:val="0"/>
          <w:w w:val="100"/>
          <w:position w:val="0"/>
        </w:rPr>
        <w:t>万元。</w:t>
      </w:r>
    </w:p>
    <w:p>
      <w:pPr>
        <w:pStyle w:val="Style33"/>
        <w:keepNext w:val="0"/>
        <w:keepLines w:val="0"/>
        <w:widowControl w:val="0"/>
        <w:shd w:val="clear" w:color="auto" w:fill="auto"/>
        <w:bidi w:val="0"/>
        <w:spacing w:before="0" w:after="40" w:line="307" w:lineRule="exact"/>
        <w:ind w:left="0" w:right="0" w:firstLine="360"/>
        <w:jc w:val="left"/>
      </w:pPr>
      <w:r>
        <w:rPr>
          <w:color w:val="000000"/>
          <w:spacing w:val="0"/>
          <w:w w:val="100"/>
          <w:position w:val="0"/>
        </w:rPr>
        <w:t>公司下属子公司方欣科技与广州永龙建设投资有限公司签订《租赁合同》，向其租赁办公楼，占地面积</w:t>
      </w:r>
      <w:r>
        <w:rPr>
          <w:rFonts w:ascii="Times New Roman" w:eastAsia="Times New Roman" w:hAnsi="Times New Roman" w:cs="Times New Roman"/>
          <w:color w:val="000000"/>
          <w:spacing w:val="0"/>
          <w:w w:val="100"/>
          <w:position w:val="0"/>
          <w:sz w:val="18"/>
          <w:szCs w:val="18"/>
        </w:rPr>
        <w:t>2,072</w:t>
      </w:r>
      <w:r>
        <w:rPr>
          <w:color w:val="000000"/>
          <w:spacing w:val="0"/>
          <w:w w:val="100"/>
          <w:position w:val="0"/>
        </w:rPr>
        <w:t>平方米， 租赁期限为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日，每年租金</w:t>
      </w:r>
      <w:r>
        <w:rPr>
          <w:rFonts w:ascii="Times New Roman" w:eastAsia="Times New Roman" w:hAnsi="Times New Roman" w:cs="Times New Roman"/>
          <w:color w:val="000000"/>
          <w:spacing w:val="0"/>
          <w:w w:val="100"/>
          <w:position w:val="0"/>
          <w:sz w:val="18"/>
          <w:szCs w:val="18"/>
        </w:rPr>
        <w:t>82.32</w:t>
      </w:r>
      <w:r>
        <w:rPr>
          <w:color w:val="000000"/>
          <w:spacing w:val="0"/>
          <w:w w:val="100"/>
          <w:position w:val="0"/>
        </w:rPr>
        <w:t>万元。</w:t>
      </w:r>
    </w:p>
    <w:p>
      <w:pPr>
        <w:pStyle w:val="Style33"/>
        <w:keepNext w:val="0"/>
        <w:keepLines w:val="0"/>
        <w:widowControl w:val="0"/>
        <w:shd w:val="clear" w:color="auto" w:fill="auto"/>
        <w:bidi w:val="0"/>
        <w:spacing w:before="0" w:after="40" w:line="307" w:lineRule="exact"/>
        <w:ind w:left="0" w:right="0" w:firstLine="3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日，公司下属子公司青岛丰东与蓝兆胜签订《租赁合同》，向其租赁厂房、办公楼、生活楼及其他附属 设施，占地面积</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平方米，租赁期限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日止，每年租金</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万元。</w:t>
      </w:r>
    </w:p>
    <w:p>
      <w:pPr>
        <w:pStyle w:val="Style33"/>
        <w:keepNext w:val="0"/>
        <w:keepLines w:val="0"/>
        <w:widowControl w:val="0"/>
        <w:shd w:val="clear" w:color="auto" w:fill="auto"/>
        <w:bidi w:val="0"/>
        <w:spacing w:before="0" w:after="40" w:line="310" w:lineRule="exact"/>
        <w:ind w:left="0" w:right="0" w:firstLine="3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日，公司下属子公司重庆丰东与重庆市超祥商贸有限公司签订《房屋租赁合同》，向其租用厂房及办公楼 房屋的建筑面积为</w:t>
      </w:r>
      <w:r>
        <w:rPr>
          <w:rFonts w:ascii="Times New Roman" w:eastAsia="Times New Roman" w:hAnsi="Times New Roman" w:cs="Times New Roman"/>
          <w:color w:val="000000"/>
          <w:spacing w:val="0"/>
          <w:w w:val="100"/>
          <w:position w:val="0"/>
          <w:sz w:val="18"/>
          <w:szCs w:val="18"/>
        </w:rPr>
        <w:t>5636</w:t>
      </w:r>
      <w:r>
        <w:rPr>
          <w:color w:val="000000"/>
          <w:spacing w:val="0"/>
          <w:w w:val="100"/>
          <w:position w:val="0"/>
        </w:rPr>
        <w:t>平方米，租金标准为每平方米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元；租用辅助房屋的面积为</w:t>
      </w:r>
      <w:r>
        <w:rPr>
          <w:rFonts w:ascii="Times New Roman" w:eastAsia="Times New Roman" w:hAnsi="Times New Roman" w:cs="Times New Roman"/>
          <w:color w:val="000000"/>
          <w:spacing w:val="0"/>
          <w:w w:val="100"/>
          <w:position w:val="0"/>
          <w:sz w:val="18"/>
          <w:szCs w:val="18"/>
        </w:rPr>
        <w:t>562</w:t>
      </w:r>
      <w:r>
        <w:rPr>
          <w:color w:val="000000"/>
          <w:spacing w:val="0"/>
          <w:w w:val="100"/>
          <w:position w:val="0"/>
        </w:rPr>
        <w:t>平方米，租金标准为每平方 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元。自起租日起至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日租金不变。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日，上述租金标准分别为每平方米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元、每平方米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33"/>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日止，除上述承诺事项外公司未发生其他影响本财务报表阅读和理解的重大承诺事项。</w:t>
      </w:r>
    </w:p>
    <w:p>
      <w:pPr>
        <w:pStyle w:val="Style37"/>
        <w:keepNext/>
        <w:keepLines/>
        <w:widowControl w:val="0"/>
        <w:shd w:val="clear" w:color="auto" w:fill="auto"/>
        <w:bidi w:val="0"/>
        <w:spacing w:before="0" w:line="240" w:lineRule="auto"/>
        <w:ind w:left="0" w:right="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69"/>
      <w:bookmarkEnd w:id="1570"/>
      <w:bookmarkEnd w:id="1571"/>
    </w:p>
    <w:p>
      <w:pPr>
        <w:pStyle w:val="Style42"/>
        <w:keepNext/>
        <w:keepLines/>
        <w:widowControl w:val="0"/>
        <w:shd w:val="clear" w:color="auto" w:fill="auto"/>
        <w:bidi w:val="0"/>
        <w:spacing w:before="0" w:after="380" w:line="240" w:lineRule="auto"/>
        <w:ind w:left="0" w:right="0" w:firstLine="44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72"/>
      <w:bookmarkEnd w:id="1573"/>
      <w:bookmarkEnd w:id="1574"/>
    </w:p>
    <w:p>
      <w:pPr>
        <w:pStyle w:val="Style33"/>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日止，公司未发生影响本财务报表阅读和理解的或有事项。</w:t>
      </w:r>
    </w:p>
    <w:p>
      <w:pPr>
        <w:pStyle w:val="Style42"/>
        <w:keepNext/>
        <w:keepLines/>
        <w:widowControl w:val="0"/>
        <w:shd w:val="clear" w:color="auto" w:fill="auto"/>
        <w:bidi w:val="0"/>
        <w:spacing w:before="0" w:after="380" w:line="240" w:lineRule="auto"/>
        <w:ind w:left="0" w:right="0" w:firstLine="44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575"/>
      <w:bookmarkEnd w:id="1576"/>
      <w:bookmarkEnd w:id="1577"/>
    </w:p>
    <w:p>
      <w:pPr>
        <w:pStyle w:val="Style33"/>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公司不存在需要披露的重要或有事项。</w:t>
      </w:r>
      <w:r>
        <w:br w:type="page"/>
      </w:r>
    </w:p>
    <w:p>
      <w:pPr>
        <w:pStyle w:val="Style37"/>
        <w:keepNext/>
        <w:keepLines/>
        <w:widowControl w:val="0"/>
        <w:shd w:val="clear" w:color="auto" w:fill="auto"/>
        <w:bidi w:val="0"/>
        <w:spacing w:before="0" w:after="260" w:line="240" w:lineRule="auto"/>
        <w:ind w:left="0" w:right="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color w:val="000000"/>
          <w:spacing w:val="0"/>
          <w:w w:val="100"/>
          <w:position w:val="0"/>
        </w:rPr>
        <w:t>、其他</w:t>
      </w:r>
      <w:bookmarkEnd w:id="1578"/>
      <w:bookmarkEnd w:id="1579"/>
      <w:bookmarkEnd w:id="1581"/>
    </w:p>
    <w:p>
      <w:pPr>
        <w:pStyle w:val="Style33"/>
        <w:keepNext w:val="0"/>
        <w:keepLines w:val="0"/>
        <w:widowControl w:val="0"/>
        <w:shd w:val="clear" w:color="auto" w:fill="auto"/>
        <w:tabs>
          <w:tab w:pos="714" w:val="left"/>
        </w:tabs>
        <w:bidi w:val="0"/>
        <w:spacing w:before="0" w:after="0" w:line="312" w:lineRule="exact"/>
        <w:ind w:left="0" w:right="0"/>
        <w:jc w:val="both"/>
      </w:pPr>
      <w:bookmarkStart w:id="1582" w:name="bookmark1582"/>
      <w:r>
        <w:rPr>
          <w:rFonts w:ascii="Times New Roman" w:eastAsia="Times New Roman" w:hAnsi="Times New Roman" w:cs="Times New Roman"/>
          <w:color w:val="000000"/>
          <w:spacing w:val="0"/>
          <w:w w:val="100"/>
          <w:position w:val="0"/>
          <w:sz w:val="18"/>
          <w:szCs w:val="18"/>
        </w:rPr>
        <w:t>1</w:t>
      </w:r>
      <w:bookmarkEnd w:id="1582"/>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日止，公司下属子公司盐城丰东特种炉业有限公司将位于大丰市开发区昌平路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号的自有房产 及土地使用权，抵押给江苏大丰农村商业银行，取得期末</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万元流动资金抵押担保借款，抵押期限为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p>
      <w:pPr>
        <w:pStyle w:val="Style33"/>
        <w:keepNext w:val="0"/>
        <w:keepLines w:val="0"/>
        <w:widowControl w:val="0"/>
        <w:shd w:val="clear" w:color="auto" w:fill="auto"/>
        <w:tabs>
          <w:tab w:pos="734" w:val="left"/>
        </w:tabs>
        <w:bidi w:val="0"/>
        <w:spacing w:before="0" w:after="140" w:line="312" w:lineRule="exact"/>
        <w:ind w:left="0" w:right="0"/>
        <w:jc w:val="both"/>
      </w:pPr>
      <w:bookmarkStart w:id="1583" w:name="bookmark1583"/>
      <w:r>
        <w:rPr>
          <w:rFonts w:ascii="Times New Roman" w:eastAsia="Times New Roman" w:hAnsi="Times New Roman" w:cs="Times New Roman"/>
          <w:color w:val="000000"/>
          <w:spacing w:val="0"/>
          <w:w w:val="100"/>
          <w:position w:val="0"/>
          <w:sz w:val="18"/>
          <w:szCs w:val="18"/>
        </w:rPr>
        <w:t>2</w:t>
      </w:r>
      <w:bookmarkEnd w:id="1583"/>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以上股东所持股份质押情况如下：</w:t>
      </w:r>
    </w:p>
    <w:tbl>
      <w:tblPr>
        <w:tblOverlap w:val="never"/>
        <w:jc w:val="center"/>
        <w:tblLayout w:type="fixed"/>
      </w:tblPr>
      <w:tblGrid>
        <w:gridCol w:w="1123"/>
        <w:gridCol w:w="1022"/>
        <w:gridCol w:w="922"/>
        <w:gridCol w:w="1152"/>
        <w:gridCol w:w="1051"/>
        <w:gridCol w:w="2674"/>
        <w:gridCol w:w="854"/>
        <w:gridCol w:w="859"/>
      </w:tblGrid>
      <w:tr>
        <w:trPr>
          <w:trHeight w:val="9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是否为第一 大股东及一 致行动人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质押开始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 到期日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质押股份 占其所持 股份比例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用途</w:t>
            </w:r>
          </w:p>
        </w:tc>
      </w:tr>
      <w:tr>
        <w:trPr>
          <w:trHeight w:val="34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东润投资</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2016/09/02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融资</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招商银行股份有限公司苏州分行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24.77%</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徐正军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5,048</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融资</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jc w:val="both"/>
      </w:pPr>
      <w:r>
        <w:rPr>
          <w:color w:val="000000"/>
          <w:spacing w:val="0"/>
          <w:w w:val="100"/>
          <w:position w:val="0"/>
        </w:rPr>
        <w:t>东润投资于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日购回</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日购回</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万股。</w:t>
      </w:r>
    </w:p>
    <w:p>
      <w:pPr>
        <w:pStyle w:val="Style33"/>
        <w:keepNext w:val="0"/>
        <w:keepLines w:val="0"/>
        <w:widowControl w:val="0"/>
        <w:shd w:val="clear" w:color="auto" w:fill="auto"/>
        <w:bidi w:val="0"/>
        <w:spacing w:before="0" w:after="36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日止，除上述重要事项外公司未发生其他影响本财务报表阅读和理解的其他重要事项。</w:t>
      </w:r>
    </w:p>
    <w:p>
      <w:pPr>
        <w:pStyle w:val="Style29"/>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r>
        <w:rPr>
          <w:color w:val="000000"/>
          <w:spacing w:val="0"/>
          <w:w w:val="100"/>
          <w:position w:val="0"/>
        </w:rPr>
        <w:t>十五、资产负债表日后事项</w:t>
      </w:r>
      <w:bookmarkEnd w:id="1584"/>
      <w:bookmarkEnd w:id="1585"/>
      <w:bookmarkEnd w:id="1586"/>
    </w:p>
    <w:p>
      <w:pPr>
        <w:pStyle w:val="Style37"/>
        <w:keepNext/>
        <w:keepLines/>
        <w:widowControl w:val="0"/>
        <w:shd w:val="clear" w:color="auto" w:fill="auto"/>
        <w:bidi w:val="0"/>
        <w:spacing w:before="0" w:after="360" w:line="240" w:lineRule="auto"/>
        <w:ind w:left="0" w:right="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87"/>
      <w:bookmarkEnd w:id="1588"/>
      <w:bookmarkEnd w:id="15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7"/>
        <w:keepNext/>
        <w:keepLines/>
        <w:widowControl w:val="0"/>
        <w:shd w:val="clear" w:color="auto" w:fill="auto"/>
        <w:bidi w:val="0"/>
        <w:spacing w:before="0" w:after="260" w:line="240" w:lineRule="auto"/>
        <w:ind w:left="0" w:right="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590"/>
      <w:bookmarkEnd w:id="1591"/>
      <w:bookmarkEnd w:id="1592"/>
    </w:p>
    <w:p>
      <w:pPr>
        <w:pStyle w:val="Style33"/>
        <w:keepNext w:val="0"/>
        <w:keepLines w:val="0"/>
        <w:widowControl w:val="0"/>
        <w:shd w:val="clear" w:color="auto" w:fill="auto"/>
        <w:bidi w:val="0"/>
        <w:spacing w:before="0" w:after="0" w:line="320"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日经公司第四届董事会第二次会议审议通过。公司子公司方欣科技拟出资设立两家全资子公司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方欣智慧 财税服务有限公司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金财互联数据服务有限公司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，注册资本分别为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万元人民币和</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万元人民币。截至本财 务报表签发日，该事项尚在进行中。</w:t>
      </w:r>
    </w:p>
    <w:p>
      <w:pPr>
        <w:pStyle w:val="Style33"/>
        <w:keepNext w:val="0"/>
        <w:keepLines w:val="0"/>
        <w:widowControl w:val="0"/>
        <w:shd w:val="clear" w:color="auto" w:fill="auto"/>
        <w:bidi w:val="0"/>
        <w:spacing w:before="0" w:after="0" w:line="320"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月经公司总经理办公会审议，同意本公司收购上海宝华威热处理设备有限公司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的股权，受让价格为</w:t>
      </w:r>
      <w:r>
        <w:rPr>
          <w:rFonts w:ascii="Times New Roman" w:eastAsia="Times New Roman" w:hAnsi="Times New Roman" w:cs="Times New Roman"/>
          <w:color w:val="000000"/>
          <w:spacing w:val="0"/>
          <w:w w:val="100"/>
          <w:position w:val="0"/>
          <w:sz w:val="18"/>
          <w:szCs w:val="18"/>
        </w:rPr>
        <w:t xml:space="preserve">2,794 </w:t>
      </w:r>
      <w:r>
        <w:rPr>
          <w:color w:val="000000"/>
          <w:spacing w:val="0"/>
          <w:w w:val="100"/>
          <w:position w:val="0"/>
        </w:rPr>
        <w:t>万元。截至本财务报表签发日，工商变更手续已完成。</w:t>
      </w:r>
    </w:p>
    <w:p>
      <w:pPr>
        <w:pStyle w:val="Style33"/>
        <w:keepNext w:val="0"/>
        <w:keepLines w:val="0"/>
        <w:widowControl w:val="0"/>
        <w:shd w:val="clear" w:color="auto" w:fill="auto"/>
        <w:bidi w:val="0"/>
        <w:spacing w:before="0" w:after="440" w:line="320" w:lineRule="exact"/>
        <w:ind w:left="0" w:right="0"/>
        <w:jc w:val="both"/>
      </w:pPr>
      <w:r>
        <w:rPr>
          <w:color w:val="000000"/>
          <w:spacing w:val="0"/>
          <w:w w:val="100"/>
          <w:position w:val="0"/>
        </w:rPr>
        <w:t>截至本财务报表签发日，公司持股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以上股东所持股份新增质押情况如下：</w:t>
      </w:r>
    </w:p>
    <w:tbl>
      <w:tblPr>
        <w:tblOverlap w:val="never"/>
        <w:jc w:val="center"/>
        <w:tblLayout w:type="fixed"/>
      </w:tblPr>
      <w:tblGrid>
        <w:gridCol w:w="1123"/>
        <w:gridCol w:w="1579"/>
        <w:gridCol w:w="989"/>
        <w:gridCol w:w="994"/>
        <w:gridCol w:w="994"/>
        <w:gridCol w:w="2266"/>
        <w:gridCol w:w="854"/>
        <w:gridCol w:w="715"/>
      </w:tblGrid>
      <w:tr>
        <w:trPr>
          <w:trHeight w:val="9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是否为第一大股东 及一致行动人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质押开始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 到期日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质押股份 占其所持 股份比例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用途</w:t>
            </w:r>
          </w:p>
        </w:tc>
      </w:tr>
      <w:tr>
        <w:trPr>
          <w:trHeight w:val="34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东润投资</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2020/01/08</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融资</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2020/01/10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vMerge/>
            <w:tcBorders>
              <w:left w:val="single" w:sz="4"/>
              <w:right w:val="single" w:sz="4"/>
            </w:tcBorders>
            <w:shd w:val="clear" w:color="auto" w:fill="FFFFFF"/>
            <w:vAlign w:val="center"/>
          </w:tcPr>
          <w:p>
            <w:pPr/>
          </w:p>
        </w:tc>
      </w:tr>
      <w:tr>
        <w:trPr>
          <w:trHeight w:val="3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王金根</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330.98 </w:t>
            </w:r>
            <w:r>
              <w:rPr>
                <w:color w:val="000000"/>
                <w:spacing w:val="0"/>
                <w:w w:val="100"/>
                <w:position w:val="0"/>
              </w:rPr>
              <w:t>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2017/01/24</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2019/01/15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中国中投证券有限责任公司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9.71%</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融资</w:t>
            </w:r>
          </w:p>
        </w:tc>
      </w:tr>
      <w:tr>
        <w:trPr>
          <w:trHeight w:val="35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728.49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2017/03/06</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21.38%</w:t>
            </w:r>
          </w:p>
        </w:tc>
        <w:tc>
          <w:tcPr>
            <w:vMerge/>
            <w:tcBorders>
              <w:left w:val="single" w:sz="4"/>
              <w:bottom w:val="single" w:sz="4"/>
              <w:right w:val="single" w:sz="4"/>
            </w:tcBorders>
            <w:shd w:val="clear" w:color="auto" w:fill="FFFFFF"/>
            <w:vAlign w:val="center"/>
          </w:tcPr>
          <w:p>
            <w:pPr/>
          </w:p>
        </w:tc>
      </w:tr>
    </w:tbl>
    <w:p>
      <w:pPr>
        <w:pStyle w:val="Style31"/>
        <w:keepNext w:val="0"/>
        <w:keepLines w:val="0"/>
        <w:widowControl w:val="0"/>
        <w:shd w:val="clear" w:color="auto" w:fill="auto"/>
        <w:bidi w:val="0"/>
        <w:spacing w:before="0" w:after="0" w:line="240" w:lineRule="auto"/>
        <w:ind w:left="288" w:right="0" w:firstLine="0"/>
        <w:jc w:val="left"/>
      </w:pPr>
      <w:r>
        <w:rPr>
          <w:color w:val="000000"/>
          <w:spacing w:val="0"/>
          <w:w w:val="100"/>
          <w:position w:val="0"/>
        </w:rPr>
        <w:t>除上述事项外，截至本财务报表签发日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w:t>
      </w:r>
      <w:r>
        <w:rPr>
          <w:color w:val="000000"/>
          <w:spacing w:val="0"/>
          <w:w w:val="100"/>
          <w:position w:val="0"/>
        </w:rPr>
        <w:t>，本公司未发生其他影响本财务报表阅读和理解的重大资产</w:t>
      </w:r>
    </w:p>
    <w:p>
      <w:pPr>
        <w:widowControl w:val="0"/>
        <w:spacing w:after="79" w:line="1" w:lineRule="exact"/>
      </w:pPr>
    </w:p>
    <w:p>
      <w:pPr>
        <w:pStyle w:val="Style33"/>
        <w:keepNext w:val="0"/>
        <w:keepLines w:val="0"/>
        <w:widowControl w:val="0"/>
        <w:shd w:val="clear" w:color="auto" w:fill="auto"/>
        <w:bidi w:val="0"/>
        <w:spacing w:before="0" w:after="200" w:line="240" w:lineRule="auto"/>
        <w:ind w:left="0" w:right="0" w:firstLine="0"/>
        <w:jc w:val="both"/>
      </w:pPr>
      <w:r>
        <w:rPr>
          <w:color w:val="000000"/>
          <w:spacing w:val="0"/>
          <w:w w:val="100"/>
          <w:position w:val="0"/>
        </w:rPr>
        <w:t>负债表日后事项。</w:t>
      </w:r>
    </w:p>
    <w:p>
      <w:pPr>
        <w:pStyle w:val="Style29"/>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r>
        <w:rPr>
          <w:color w:val="000000"/>
          <w:spacing w:val="0"/>
          <w:w w:val="100"/>
          <w:position w:val="0"/>
        </w:rPr>
        <w:t>十六、其他重要事项</w:t>
      </w:r>
      <w:bookmarkEnd w:id="1593"/>
      <w:bookmarkEnd w:id="1594"/>
      <w:bookmarkEnd w:id="1595"/>
    </w:p>
    <w:p>
      <w:pPr>
        <w:pStyle w:val="Style37"/>
        <w:keepNext/>
        <w:keepLines/>
        <w:widowControl w:val="0"/>
        <w:shd w:val="clear" w:color="auto" w:fill="auto"/>
        <w:tabs>
          <w:tab w:pos="808" w:val="left"/>
        </w:tabs>
        <w:bidi w:val="0"/>
        <w:spacing w:before="0" w:after="360" w:line="240" w:lineRule="auto"/>
        <w:ind w:left="0" w:right="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1</w:t>
      </w:r>
      <w:bookmarkEnd w:id="1598"/>
      <w:r>
        <w:rPr>
          <w:color w:val="000000"/>
          <w:spacing w:val="0"/>
          <w:w w:val="100"/>
          <w:position w:val="0"/>
        </w:rPr>
        <w:t>、</w:t>
        <w:tab/>
        <w:t>前期会计差错更正</w:t>
      </w:r>
      <w:bookmarkEnd w:id="1596"/>
      <w:bookmarkEnd w:id="1597"/>
      <w:bookmarkEnd w:id="1599"/>
    </w:p>
    <w:p>
      <w:pPr>
        <w:pStyle w:val="Style37"/>
        <w:keepNext/>
        <w:keepLines/>
        <w:widowControl w:val="0"/>
        <w:shd w:val="clear" w:color="auto" w:fill="auto"/>
        <w:tabs>
          <w:tab w:pos="818" w:val="left"/>
        </w:tabs>
        <w:bidi w:val="0"/>
        <w:spacing w:before="0" w:after="360" w:line="240" w:lineRule="auto"/>
        <w:ind w:left="0" w:right="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2</w:t>
      </w:r>
      <w:bookmarkEnd w:id="1602"/>
      <w:r>
        <w:rPr>
          <w:color w:val="000000"/>
          <w:spacing w:val="0"/>
          <w:w w:val="100"/>
          <w:position w:val="0"/>
        </w:rPr>
        <w:t>、</w:t>
        <w:tab/>
        <w:t>债务重组</w:t>
      </w:r>
      <w:bookmarkEnd w:id="1600"/>
      <w:bookmarkEnd w:id="1601"/>
      <w:bookmarkEnd w:id="1603"/>
    </w:p>
    <w:p>
      <w:pPr>
        <w:pStyle w:val="Style37"/>
        <w:keepNext/>
        <w:keepLines/>
        <w:widowControl w:val="0"/>
        <w:shd w:val="clear" w:color="auto" w:fill="auto"/>
        <w:tabs>
          <w:tab w:pos="818" w:val="left"/>
        </w:tabs>
        <w:bidi w:val="0"/>
        <w:spacing w:before="0" w:after="360" w:line="240" w:lineRule="auto"/>
        <w:ind w:left="0" w:right="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3</w:t>
      </w:r>
      <w:bookmarkEnd w:id="1606"/>
      <w:r>
        <w:rPr>
          <w:color w:val="000000"/>
          <w:spacing w:val="0"/>
          <w:w w:val="100"/>
          <w:position w:val="0"/>
        </w:rPr>
        <w:t>、</w:t>
        <w:tab/>
        <w:t>资产置换</w:t>
      </w:r>
      <w:bookmarkEnd w:id="1604"/>
      <w:bookmarkEnd w:id="1605"/>
      <w:bookmarkEnd w:id="1607"/>
    </w:p>
    <w:p>
      <w:pPr>
        <w:pStyle w:val="Style37"/>
        <w:keepNext/>
        <w:keepLines/>
        <w:widowControl w:val="0"/>
        <w:shd w:val="clear" w:color="auto" w:fill="auto"/>
        <w:tabs>
          <w:tab w:pos="818" w:val="left"/>
        </w:tabs>
        <w:bidi w:val="0"/>
        <w:spacing w:before="0" w:after="360" w:line="240" w:lineRule="auto"/>
        <w:ind w:left="0" w:right="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color w:val="000000"/>
          <w:spacing w:val="0"/>
          <w:w w:val="100"/>
          <w:position w:val="0"/>
        </w:rPr>
        <w:t>、</w:t>
        <w:tab/>
        <w:t>年金计划</w:t>
      </w:r>
      <w:bookmarkEnd w:id="1608"/>
      <w:bookmarkEnd w:id="1609"/>
      <w:bookmarkEnd w:id="1611"/>
    </w:p>
    <w:p>
      <w:pPr>
        <w:pStyle w:val="Style37"/>
        <w:keepNext/>
        <w:keepLines/>
        <w:widowControl w:val="0"/>
        <w:shd w:val="clear" w:color="auto" w:fill="auto"/>
        <w:tabs>
          <w:tab w:pos="818" w:val="left"/>
        </w:tabs>
        <w:bidi w:val="0"/>
        <w:spacing w:before="0" w:after="360" w:line="240" w:lineRule="auto"/>
        <w:ind w:left="0" w:right="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color w:val="000000"/>
          <w:spacing w:val="0"/>
          <w:w w:val="100"/>
          <w:position w:val="0"/>
        </w:rPr>
        <w:t>、</w:t>
        <w:tab/>
        <w:t>终止经营</w:t>
      </w:r>
      <w:bookmarkEnd w:id="1612"/>
      <w:bookmarkEnd w:id="1613"/>
      <w:bookmarkEnd w:id="1615"/>
    </w:p>
    <w:p>
      <w:pPr>
        <w:pStyle w:val="Style37"/>
        <w:keepNext/>
        <w:keepLines/>
        <w:widowControl w:val="0"/>
        <w:shd w:val="clear" w:color="auto" w:fill="auto"/>
        <w:tabs>
          <w:tab w:pos="818" w:val="left"/>
        </w:tabs>
        <w:bidi w:val="0"/>
        <w:spacing w:before="0" w:after="360" w:line="240" w:lineRule="auto"/>
        <w:ind w:left="0" w:right="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color w:val="000000"/>
          <w:spacing w:val="0"/>
          <w:w w:val="100"/>
          <w:position w:val="0"/>
        </w:rPr>
        <w:t>、</w:t>
        <w:tab/>
        <w:t>分部信息</w:t>
      </w:r>
      <w:bookmarkEnd w:id="1616"/>
      <w:bookmarkEnd w:id="1617"/>
      <w:bookmarkEnd w:id="1619"/>
    </w:p>
    <w:p>
      <w:pPr>
        <w:pStyle w:val="Style42"/>
        <w:keepNext/>
        <w:keepLines/>
        <w:widowControl w:val="0"/>
        <w:shd w:val="clear" w:color="auto" w:fill="auto"/>
        <w:bidi w:val="0"/>
        <w:spacing w:before="0" w:after="260" w:line="240" w:lineRule="auto"/>
        <w:ind w:left="0" w:right="0" w:firstLine="440"/>
        <w:jc w:val="left"/>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20"/>
      <w:bookmarkEnd w:id="1621"/>
      <w:bookmarkEnd w:id="1622"/>
    </w:p>
    <w:p>
      <w:pPr>
        <w:pStyle w:val="Style33"/>
        <w:keepNext w:val="0"/>
        <w:keepLines w:val="0"/>
        <w:widowControl w:val="0"/>
        <w:shd w:val="clear" w:color="auto" w:fill="auto"/>
        <w:bidi w:val="0"/>
        <w:spacing w:before="0" w:after="140" w:line="317" w:lineRule="exact"/>
        <w:ind w:left="0" w:right="0" w:firstLine="360"/>
        <w:jc w:val="left"/>
      </w:pPr>
      <w:r>
        <w:rPr>
          <w:color w:val="000000"/>
          <w:spacing w:val="0"/>
          <w:w w:val="100"/>
          <w:position w:val="0"/>
        </w:rPr>
        <w:t>本公司根据产品所属的细分行业，以内部组织结构、管理要求、内部报告制度为依据确定经营分部，以经营分部为基础 确定报告分部。经营分部，是指公司内同时满足下列条件的组成部分：</w:t>
      </w:r>
    </w:p>
    <w:p>
      <w:pPr>
        <w:pStyle w:val="Style33"/>
        <w:keepNext w:val="0"/>
        <w:keepLines w:val="0"/>
        <w:widowControl w:val="0"/>
        <w:shd w:val="clear" w:color="auto" w:fill="auto"/>
        <w:tabs>
          <w:tab w:pos="699" w:val="left"/>
        </w:tabs>
        <w:bidi w:val="0"/>
        <w:spacing w:before="0" w:after="0" w:line="360" w:lineRule="auto"/>
        <w:ind w:left="0" w:right="0" w:firstLine="360"/>
        <w:jc w:val="left"/>
      </w:pPr>
      <w:bookmarkStart w:id="1623" w:name="bookmark1623"/>
      <w:r>
        <w:rPr>
          <w:rFonts w:ascii="Times New Roman" w:eastAsia="Times New Roman" w:hAnsi="Times New Roman" w:cs="Times New Roman"/>
          <w:color w:val="000000"/>
          <w:spacing w:val="0"/>
          <w:w w:val="100"/>
          <w:position w:val="0"/>
          <w:sz w:val="18"/>
          <w:szCs w:val="18"/>
        </w:rPr>
        <w:t>a</w:t>
      </w:r>
      <w:bookmarkEnd w:id="1623"/>
      <w:r>
        <w:rPr>
          <w:color w:val="000000"/>
          <w:spacing w:val="0"/>
          <w:w w:val="100"/>
          <w:position w:val="0"/>
        </w:rPr>
        <w:t>、</w:t>
        <w:tab/>
      </w:r>
      <w:r>
        <w:rPr>
          <w:color w:val="000000"/>
          <w:spacing w:val="0"/>
          <w:w w:val="100"/>
          <w:position w:val="0"/>
        </w:rPr>
        <w:t>该组成部分能够在日常活动中产生收入、发生费用；</w:t>
      </w:r>
    </w:p>
    <w:p>
      <w:pPr>
        <w:pStyle w:val="Style33"/>
        <w:keepNext w:val="0"/>
        <w:keepLines w:val="0"/>
        <w:widowControl w:val="0"/>
        <w:shd w:val="clear" w:color="auto" w:fill="auto"/>
        <w:tabs>
          <w:tab w:pos="714" w:val="left"/>
        </w:tabs>
        <w:bidi w:val="0"/>
        <w:spacing w:before="0" w:after="0" w:line="360" w:lineRule="auto"/>
        <w:ind w:left="0" w:right="0" w:firstLine="360"/>
        <w:jc w:val="left"/>
      </w:pPr>
      <w:bookmarkStart w:id="1624" w:name="bookmark1624"/>
      <w:r>
        <w:rPr>
          <w:rFonts w:ascii="Times New Roman" w:eastAsia="Times New Roman" w:hAnsi="Times New Roman" w:cs="Times New Roman"/>
          <w:color w:val="000000"/>
          <w:spacing w:val="0"/>
          <w:w w:val="100"/>
          <w:position w:val="0"/>
          <w:sz w:val="18"/>
          <w:szCs w:val="18"/>
        </w:rPr>
        <w:t>b</w:t>
      </w:r>
      <w:bookmarkEnd w:id="1624"/>
      <w:r>
        <w:rPr>
          <w:color w:val="000000"/>
          <w:spacing w:val="0"/>
          <w:w w:val="100"/>
          <w:position w:val="0"/>
        </w:rPr>
        <w:t>、</w:t>
        <w:tab/>
      </w:r>
      <w:r>
        <w:rPr>
          <w:color w:val="000000"/>
          <w:spacing w:val="0"/>
          <w:w w:val="100"/>
          <w:position w:val="0"/>
        </w:rPr>
        <w:t>公司管理层能够定期评价该组成部分的经营成果，以决定向其配置资源、评价其业绩；</w:t>
      </w:r>
    </w:p>
    <w:p>
      <w:pPr>
        <w:pStyle w:val="Style33"/>
        <w:keepNext w:val="0"/>
        <w:keepLines w:val="0"/>
        <w:widowControl w:val="0"/>
        <w:shd w:val="clear" w:color="auto" w:fill="auto"/>
        <w:tabs>
          <w:tab w:pos="714" w:val="left"/>
        </w:tabs>
        <w:bidi w:val="0"/>
        <w:spacing w:before="0" w:after="0" w:line="360" w:lineRule="auto"/>
        <w:ind w:left="0" w:right="0" w:firstLine="360"/>
        <w:jc w:val="left"/>
      </w:pPr>
      <w:bookmarkStart w:id="1625" w:name="bookmark1625"/>
      <w:r>
        <w:rPr>
          <w:rFonts w:ascii="Times New Roman" w:eastAsia="Times New Roman" w:hAnsi="Times New Roman" w:cs="Times New Roman"/>
          <w:color w:val="000000"/>
          <w:spacing w:val="0"/>
          <w:w w:val="100"/>
          <w:position w:val="0"/>
          <w:sz w:val="18"/>
          <w:szCs w:val="18"/>
        </w:rPr>
        <w:t>c</w:t>
      </w:r>
      <w:bookmarkEnd w:id="1625"/>
      <w:r>
        <w:rPr>
          <w:color w:val="000000"/>
          <w:spacing w:val="0"/>
          <w:w w:val="100"/>
          <w:position w:val="0"/>
        </w:rPr>
        <w:t>、</w:t>
        <w:tab/>
      </w:r>
      <w:r>
        <w:rPr>
          <w:color w:val="000000"/>
          <w:spacing w:val="0"/>
          <w:w w:val="100"/>
          <w:position w:val="0"/>
        </w:rPr>
        <w:t>公司能够取得该组成部分的财务状况、经营成果和现金流量等有关会计信息。</w:t>
      </w:r>
    </w:p>
    <w:p>
      <w:pPr>
        <w:pStyle w:val="Style33"/>
        <w:keepNext w:val="0"/>
        <w:keepLines w:val="0"/>
        <w:widowControl w:val="0"/>
        <w:shd w:val="clear" w:color="auto" w:fill="auto"/>
        <w:bidi w:val="0"/>
        <w:spacing w:before="0" w:after="140" w:line="317" w:lineRule="exact"/>
        <w:ind w:left="0" w:right="0" w:firstLine="360"/>
        <w:jc w:val="left"/>
      </w:pPr>
      <w:r>
        <w:rPr>
          <w:color w:val="000000"/>
          <w:spacing w:val="0"/>
          <w:w w:val="100"/>
          <w:position w:val="0"/>
        </w:rPr>
        <w:t>如果两个或多个分部存在相似经济特征且同时在以下方面具有相同或相似性的，可以合并为一个分部：</w:t>
      </w:r>
    </w:p>
    <w:p>
      <w:pPr>
        <w:pStyle w:val="Style33"/>
        <w:keepNext w:val="0"/>
        <w:keepLines w:val="0"/>
        <w:widowControl w:val="0"/>
        <w:shd w:val="clear" w:color="auto" w:fill="auto"/>
        <w:tabs>
          <w:tab w:pos="699" w:val="left"/>
        </w:tabs>
        <w:bidi w:val="0"/>
        <w:spacing w:before="0" w:after="0" w:line="360" w:lineRule="auto"/>
        <w:ind w:left="0" w:right="0" w:firstLine="360"/>
        <w:jc w:val="left"/>
      </w:pPr>
      <w:bookmarkStart w:id="1626" w:name="bookmark1626"/>
      <w:r>
        <w:rPr>
          <w:rFonts w:ascii="Times New Roman" w:eastAsia="Times New Roman" w:hAnsi="Times New Roman" w:cs="Times New Roman"/>
          <w:color w:val="000000"/>
          <w:spacing w:val="0"/>
          <w:w w:val="100"/>
          <w:position w:val="0"/>
          <w:sz w:val="18"/>
          <w:szCs w:val="18"/>
        </w:rPr>
        <w:t>a</w:t>
      </w:r>
      <w:bookmarkEnd w:id="1626"/>
      <w:r>
        <w:rPr>
          <w:color w:val="000000"/>
          <w:spacing w:val="0"/>
          <w:w w:val="100"/>
          <w:position w:val="0"/>
        </w:rPr>
        <w:t>、</w:t>
        <w:tab/>
      </w:r>
      <w:r>
        <w:rPr>
          <w:color w:val="000000"/>
          <w:spacing w:val="0"/>
          <w:w w:val="100"/>
          <w:position w:val="0"/>
        </w:rPr>
        <w:t>各单项产品或劳务的性质；</w:t>
      </w:r>
    </w:p>
    <w:p>
      <w:pPr>
        <w:pStyle w:val="Style33"/>
        <w:keepNext w:val="0"/>
        <w:keepLines w:val="0"/>
        <w:widowControl w:val="0"/>
        <w:shd w:val="clear" w:color="auto" w:fill="auto"/>
        <w:tabs>
          <w:tab w:pos="714" w:val="left"/>
        </w:tabs>
        <w:bidi w:val="0"/>
        <w:spacing w:before="0" w:after="0" w:line="360" w:lineRule="auto"/>
        <w:ind w:left="0" w:right="0" w:firstLine="360"/>
        <w:jc w:val="left"/>
      </w:pPr>
      <w:bookmarkStart w:id="1627" w:name="bookmark1627"/>
      <w:r>
        <w:rPr>
          <w:rFonts w:ascii="Times New Roman" w:eastAsia="Times New Roman" w:hAnsi="Times New Roman" w:cs="Times New Roman"/>
          <w:color w:val="000000"/>
          <w:spacing w:val="0"/>
          <w:w w:val="100"/>
          <w:position w:val="0"/>
          <w:sz w:val="18"/>
          <w:szCs w:val="18"/>
        </w:rPr>
        <w:t>b</w:t>
      </w:r>
      <w:bookmarkEnd w:id="1627"/>
      <w:r>
        <w:rPr>
          <w:color w:val="000000"/>
          <w:spacing w:val="0"/>
          <w:w w:val="100"/>
          <w:position w:val="0"/>
        </w:rPr>
        <w:t>、</w:t>
        <w:tab/>
      </w:r>
      <w:r>
        <w:rPr>
          <w:color w:val="000000"/>
          <w:spacing w:val="0"/>
          <w:w w:val="100"/>
          <w:position w:val="0"/>
        </w:rPr>
        <w:t>生产过程的性质；</w:t>
      </w:r>
    </w:p>
    <w:p>
      <w:pPr>
        <w:pStyle w:val="Style33"/>
        <w:keepNext w:val="0"/>
        <w:keepLines w:val="0"/>
        <w:widowControl w:val="0"/>
        <w:shd w:val="clear" w:color="auto" w:fill="auto"/>
        <w:tabs>
          <w:tab w:pos="714" w:val="left"/>
        </w:tabs>
        <w:bidi w:val="0"/>
        <w:spacing w:before="0" w:after="0" w:line="360" w:lineRule="auto"/>
        <w:ind w:left="0" w:right="0" w:firstLine="360"/>
        <w:jc w:val="left"/>
      </w:pPr>
      <w:bookmarkStart w:id="1628" w:name="bookmark1628"/>
      <w:r>
        <w:rPr>
          <w:rFonts w:ascii="Times New Roman" w:eastAsia="Times New Roman" w:hAnsi="Times New Roman" w:cs="Times New Roman"/>
          <w:color w:val="000000"/>
          <w:spacing w:val="0"/>
          <w:w w:val="100"/>
          <w:position w:val="0"/>
          <w:sz w:val="18"/>
          <w:szCs w:val="18"/>
        </w:rPr>
        <w:t>c</w:t>
      </w:r>
      <w:bookmarkEnd w:id="1628"/>
      <w:r>
        <w:rPr>
          <w:color w:val="000000"/>
          <w:spacing w:val="0"/>
          <w:w w:val="100"/>
          <w:position w:val="0"/>
        </w:rPr>
        <w:t>、</w:t>
        <w:tab/>
      </w:r>
      <w:r>
        <w:rPr>
          <w:color w:val="000000"/>
          <w:spacing w:val="0"/>
          <w:w w:val="100"/>
          <w:position w:val="0"/>
        </w:rPr>
        <w:t>产品或劳务的客户类型；</w:t>
      </w:r>
    </w:p>
    <w:p>
      <w:pPr>
        <w:pStyle w:val="Style33"/>
        <w:keepNext w:val="0"/>
        <w:keepLines w:val="0"/>
        <w:widowControl w:val="0"/>
        <w:shd w:val="clear" w:color="auto" w:fill="auto"/>
        <w:tabs>
          <w:tab w:pos="714" w:val="left"/>
        </w:tabs>
        <w:bidi w:val="0"/>
        <w:spacing w:before="0" w:after="0" w:line="360" w:lineRule="auto"/>
        <w:ind w:left="0" w:right="0" w:firstLine="360"/>
        <w:jc w:val="left"/>
      </w:pPr>
      <w:bookmarkStart w:id="1629" w:name="bookmark1629"/>
      <w:r>
        <w:rPr>
          <w:rFonts w:ascii="Times New Roman" w:eastAsia="Times New Roman" w:hAnsi="Times New Roman" w:cs="Times New Roman"/>
          <w:color w:val="000000"/>
          <w:spacing w:val="0"/>
          <w:w w:val="100"/>
          <w:position w:val="0"/>
          <w:sz w:val="18"/>
          <w:szCs w:val="18"/>
        </w:rPr>
        <w:t>d</w:t>
      </w:r>
      <w:bookmarkEnd w:id="1629"/>
      <w:r>
        <w:rPr>
          <w:color w:val="000000"/>
          <w:spacing w:val="0"/>
          <w:w w:val="100"/>
          <w:position w:val="0"/>
        </w:rPr>
        <w:t>、</w:t>
        <w:tab/>
      </w:r>
      <w:r>
        <w:rPr>
          <w:color w:val="000000"/>
          <w:spacing w:val="0"/>
          <w:w w:val="100"/>
          <w:position w:val="0"/>
        </w:rPr>
        <w:t>销售产品或提供劳务的方式；</w:t>
      </w:r>
    </w:p>
    <w:p>
      <w:pPr>
        <w:pStyle w:val="Style33"/>
        <w:keepNext w:val="0"/>
        <w:keepLines w:val="0"/>
        <w:widowControl w:val="0"/>
        <w:shd w:val="clear" w:color="auto" w:fill="auto"/>
        <w:tabs>
          <w:tab w:pos="699" w:val="left"/>
        </w:tabs>
        <w:bidi w:val="0"/>
        <w:spacing w:before="0" w:after="260" w:line="360" w:lineRule="auto"/>
        <w:ind w:left="0" w:right="0" w:firstLine="360"/>
        <w:jc w:val="left"/>
      </w:pPr>
      <w:bookmarkStart w:id="1630" w:name="bookmark1630"/>
      <w:r>
        <w:rPr>
          <w:rFonts w:ascii="Times New Roman" w:eastAsia="Times New Roman" w:hAnsi="Times New Roman" w:cs="Times New Roman"/>
          <w:color w:val="000000"/>
          <w:spacing w:val="0"/>
          <w:w w:val="100"/>
          <w:position w:val="0"/>
          <w:sz w:val="18"/>
          <w:szCs w:val="18"/>
        </w:rPr>
        <w:t>e</w:t>
      </w:r>
      <w:bookmarkEnd w:id="1630"/>
      <w:r>
        <w:rPr>
          <w:color w:val="000000"/>
          <w:spacing w:val="0"/>
          <w:w w:val="100"/>
          <w:position w:val="0"/>
        </w:rPr>
        <w:t>、</w:t>
        <w:tab/>
      </w:r>
      <w:r>
        <w:rPr>
          <w:color w:val="000000"/>
          <w:spacing w:val="0"/>
          <w:w w:val="100"/>
          <w:position w:val="0"/>
        </w:rPr>
        <w:t>生产产品及提供劳务受法律、行政法规的影响。</w:t>
      </w:r>
    </w:p>
    <w:p>
      <w:pPr>
        <w:pStyle w:val="Style42"/>
        <w:keepNext/>
        <w:keepLines/>
        <w:widowControl w:val="0"/>
        <w:shd w:val="clear" w:color="auto" w:fill="auto"/>
        <w:bidi w:val="0"/>
        <w:spacing w:before="0" w:line="240" w:lineRule="auto"/>
        <w:ind w:left="0" w:right="0" w:firstLine="56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631"/>
      <w:bookmarkEnd w:id="1632"/>
      <w:bookmarkEnd w:id="16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699"/>
        <w:gridCol w:w="1421"/>
        <w:gridCol w:w="1555"/>
        <w:gridCol w:w="1560"/>
        <w:gridCol w:w="149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设备业务分部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加工业务分部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互联财税业务分部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298,205,479.40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142,096,683.08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97,250,442.14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-53,713,886.97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483,838,717.65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239,706,733.93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103,249,888.19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35,331,596.27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-57,029,861.29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321,258,357.10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69,233,876.29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19,286,059.87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15,726,215.99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104,246,152.15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-4,865,543.98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16,194,760.73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40,417,223.13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-5,189,640.02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46,556,799.86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4,151,306,836.76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249,269,093.96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1,239,961,704.48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-1,363,427,043.90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4,277,110,591.30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396,684,889.04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50,337,653.73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301,337,464.87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-243,867,322.83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504,492,684.81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归属于母公司权益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3,700,271,870.49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179,564,736.30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937,935,938.86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-1,115,899,461.73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3,701,873,083.92</w:t>
            </w:r>
          </w:p>
        </w:tc>
      </w:tr>
    </w:tbl>
    <w:p>
      <w:pPr>
        <w:spacing w:lineRule="exact" w:line="1"/>
        <w:rPr>
          <w:sz w:val="2"/>
          <w:szCs w:val="2"/>
        </w:rPr>
      </w:pPr>
      <w:r>
        <w:br w:type="page"/>
      </w:r>
    </w:p>
    <w:p>
      <w:pPr>
        <w:widowControl w:val="0"/>
        <w:spacing w:line="1" w:lineRule="exact"/>
      </w:pPr>
      <w:r>
        <mc:AlternateContent>
          <mc:Choice Requires="wps">
            <w:drawing>
              <wp:anchor distT="3175" distB="1322705" distL="0" distR="0" simplePos="0" relativeHeight="125829406" behindDoc="0" locked="0" layoutInCell="1" allowOverlap="1">
                <wp:simplePos x="0" y="0"/>
                <wp:positionH relativeFrom="page">
                  <wp:posOffset>972185</wp:posOffset>
                </wp:positionH>
                <wp:positionV relativeFrom="paragraph">
                  <wp:posOffset>3175</wp:posOffset>
                </wp:positionV>
                <wp:extent cx="186055" cy="167640"/>
                <wp:wrapTopAndBottom/>
                <wp:docPr id="44" name="Shape 44"/>
                <a:graphic xmlns:a="http://schemas.openxmlformats.org/drawingml/2006/main">
                  <a:graphicData uri="http://schemas.microsoft.com/office/word/2010/wordprocessingShape">
                    <wps:wsp>
                      <wps:cNvSpPr txBox="1"/>
                      <wps:spPr>
                        <a:xfrm>
                          <a:ext cx="186055" cy="1676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w:t>
                            </w:r>
                            <w:r>
                              <w:rPr>
                                <w:b/>
                                <w:bCs/>
                                <w:color w:val="000000"/>
                                <w:spacing w:val="0"/>
                                <w:w w:val="100"/>
                                <w:position w:val="0"/>
                              </w:rPr>
                              <w:t>、</w:t>
                            </w:r>
                          </w:p>
                        </w:txbxContent>
                      </wps:txbx>
                      <wps:bodyPr wrap="none" lIns="0" tIns="0" rIns="0" bIns="0">
                        <a:noAutoFit/>
                      </wps:bodyPr>
                    </wps:wsp>
                  </a:graphicData>
                </a:graphic>
              </wp:anchor>
            </w:drawing>
          </mc:Choice>
          <mc:Fallback>
            <w:pict>
              <v:shape id="_x0000_s1070" type="#_x0000_t202" style="position:absolute;margin-left:76.549999999999997pt;margin-top:0.25pt;width:14.65pt;height:13.200000000000001pt;z-index:-125829347;mso-wrap-distance-left:0;mso-wrap-distance-top:0.25pt;mso-wrap-distance-right:0;mso-wrap-distance-bottom:104.15000000000001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w:t>
                      </w:r>
                      <w:r>
                        <w:rPr>
                          <w:b/>
                          <w:bCs/>
                          <w:color w:val="000000"/>
                          <w:spacing w:val="0"/>
                          <w:w w:val="100"/>
                          <w:position w:val="0"/>
                        </w:rPr>
                        <w:t>、</w:t>
                      </w:r>
                    </w:p>
                  </w:txbxContent>
                </v:textbox>
                <w10:wrap type="topAndBottom" anchorx="page"/>
              </v:shape>
            </w:pict>
          </mc:Fallback>
        </mc:AlternateContent>
      </w:r>
      <w:r>
        <mc:AlternateContent>
          <mc:Choice Requires="wps">
            <w:drawing>
              <wp:anchor distT="0" distB="1319530" distL="0" distR="0" simplePos="0" relativeHeight="125829408" behindDoc="0" locked="0" layoutInCell="1" allowOverlap="1">
                <wp:simplePos x="0" y="0"/>
                <wp:positionH relativeFrom="page">
                  <wp:posOffset>1173480</wp:posOffset>
                </wp:positionH>
                <wp:positionV relativeFrom="paragraph">
                  <wp:posOffset>0</wp:posOffset>
                </wp:positionV>
                <wp:extent cx="2566670" cy="173990"/>
                <wp:wrapTopAndBottom/>
                <wp:docPr id="46" name="Shape 46"/>
                <a:graphic xmlns:a="http://schemas.openxmlformats.org/drawingml/2006/main">
                  <a:graphicData uri="http://schemas.microsoft.com/office/word/2010/wordprocessingShape">
                    <wps:wsp>
                      <wps:cNvSpPr txBox="1"/>
                      <wps:spPr>
                        <a:xfrm>
                          <a:ext cx="2566670" cy="173990"/>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654" w:name="bookmark654"/>
                            <w:bookmarkStart w:id="655" w:name="bookmark655"/>
                            <w:bookmarkStart w:id="656" w:name="bookmark656"/>
                            <w:r>
                              <w:rPr>
                                <w:color w:val="000000"/>
                                <w:spacing w:val="0"/>
                                <w:w w:val="100"/>
                                <w:position w:val="0"/>
                              </w:rPr>
                              <w:t>其他对投资者决策有影响的重要交易和事项</w:t>
                            </w:r>
                            <w:bookmarkEnd w:id="654"/>
                            <w:bookmarkEnd w:id="655"/>
                            <w:bookmarkEnd w:id="656"/>
                          </w:p>
                        </w:txbxContent>
                      </wps:txbx>
                      <wps:bodyPr wrap="none" lIns="0" tIns="0" rIns="0" bIns="0">
                        <a:noAutoFit/>
                      </wps:bodyPr>
                    </wps:wsp>
                  </a:graphicData>
                </a:graphic>
              </wp:anchor>
            </w:drawing>
          </mc:Choice>
          <mc:Fallback>
            <w:pict>
              <v:shape id="_x0000_s1072" type="#_x0000_t202" style="position:absolute;margin-left:92.400000000000006pt;margin-top:0;width:202.09999999999999pt;height:13.700000000000001pt;z-index:-125829345;mso-wrap-distance-left:0;mso-wrap-distance-right:0;mso-wrap-distance-bottom:103.90000000000001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654" w:name="bookmark654"/>
                      <w:bookmarkStart w:id="655" w:name="bookmark655"/>
                      <w:bookmarkStart w:id="656" w:name="bookmark656"/>
                      <w:r>
                        <w:rPr>
                          <w:color w:val="000000"/>
                          <w:spacing w:val="0"/>
                          <w:w w:val="100"/>
                          <w:position w:val="0"/>
                        </w:rPr>
                        <w:t>其他对投资者决策有影响的重要交易和事项</w:t>
                      </w:r>
                      <w:bookmarkEnd w:id="654"/>
                      <w:bookmarkEnd w:id="655"/>
                      <w:bookmarkEnd w:id="656"/>
                    </w:p>
                  </w:txbxContent>
                </v:textbox>
                <w10:wrap type="topAndBottom" anchorx="page"/>
              </v:shape>
            </w:pict>
          </mc:Fallback>
        </mc:AlternateContent>
      </w:r>
      <w:r>
        <mc:AlternateContent>
          <mc:Choice Requires="wps">
            <w:drawing>
              <wp:anchor distT="389890" distB="932815" distL="0" distR="0" simplePos="0" relativeHeight="125829410" behindDoc="0" locked="0" layoutInCell="1" allowOverlap="1">
                <wp:simplePos x="0" y="0"/>
                <wp:positionH relativeFrom="page">
                  <wp:posOffset>969645</wp:posOffset>
                </wp:positionH>
                <wp:positionV relativeFrom="paragraph">
                  <wp:posOffset>389890</wp:posOffset>
                </wp:positionV>
                <wp:extent cx="189230" cy="170815"/>
                <wp:wrapTopAndBottom/>
                <wp:docPr id="48" name="Shape 48"/>
                <a:graphic xmlns:a="http://schemas.openxmlformats.org/drawingml/2006/main">
                  <a:graphicData uri="http://schemas.microsoft.com/office/word/2010/wordprocessingShape">
                    <wps:wsp>
                      <wps:cNvSpPr txBox="1"/>
                      <wps:spPr>
                        <a:xfrm>
                          <a:ext cx="189230" cy="17081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bookmarkStart w:id="657" w:name="bookmark657"/>
                            <w:r>
                              <w:rPr>
                                <w:rFonts w:ascii="Times New Roman" w:eastAsia="Times New Roman" w:hAnsi="Times New Roman" w:cs="Times New Roman"/>
                                <w:b/>
                                <w:bCs/>
                                <w:color w:val="000000"/>
                                <w:spacing w:val="0"/>
                                <w:w w:val="100"/>
                                <w:position w:val="0"/>
                              </w:rPr>
                              <w:t>8</w:t>
                            </w:r>
                            <w:r>
                              <w:rPr>
                                <w:b/>
                                <w:bCs/>
                                <w:color w:val="000000"/>
                                <w:spacing w:val="0"/>
                                <w:w w:val="100"/>
                                <w:position w:val="0"/>
                              </w:rPr>
                              <w:t>、</w:t>
                            </w:r>
                            <w:bookmarkEnd w:id="657"/>
                          </w:p>
                        </w:txbxContent>
                      </wps:txbx>
                      <wps:bodyPr wrap="none" lIns="0" tIns="0" rIns="0" bIns="0">
                        <a:noAutoFit/>
                      </wps:bodyPr>
                    </wps:wsp>
                  </a:graphicData>
                </a:graphic>
              </wp:anchor>
            </w:drawing>
          </mc:Choice>
          <mc:Fallback>
            <w:pict>
              <v:shape id="_x0000_s1074" type="#_x0000_t202" style="position:absolute;margin-left:76.350000000000009pt;margin-top:30.699999999999999pt;width:14.9pt;height:13.450000000000001pt;z-index:-125829343;mso-wrap-distance-left:0;mso-wrap-distance-top:30.699999999999999pt;mso-wrap-distance-right:0;mso-wrap-distance-bottom:73.450000000000003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bookmarkStart w:id="657" w:name="bookmark657"/>
                      <w:r>
                        <w:rPr>
                          <w:rFonts w:ascii="Times New Roman" w:eastAsia="Times New Roman" w:hAnsi="Times New Roman" w:cs="Times New Roman"/>
                          <w:b/>
                          <w:bCs/>
                          <w:color w:val="000000"/>
                          <w:spacing w:val="0"/>
                          <w:w w:val="100"/>
                          <w:position w:val="0"/>
                        </w:rPr>
                        <w:t>8</w:t>
                      </w:r>
                      <w:r>
                        <w:rPr>
                          <w:b/>
                          <w:bCs/>
                          <w:color w:val="000000"/>
                          <w:spacing w:val="0"/>
                          <w:w w:val="100"/>
                          <w:position w:val="0"/>
                        </w:rPr>
                        <w:t>、</w:t>
                      </w:r>
                      <w:bookmarkEnd w:id="657"/>
                    </w:p>
                  </w:txbxContent>
                </v:textbox>
                <w10:wrap type="topAndBottom" anchorx="page"/>
              </v:shape>
            </w:pict>
          </mc:Fallback>
        </mc:AlternateContent>
      </w:r>
      <w:r>
        <mc:AlternateContent>
          <mc:Choice Requires="wps">
            <w:drawing>
              <wp:anchor distT="389890" distB="929640" distL="0" distR="0" simplePos="0" relativeHeight="125829412" behindDoc="0" locked="0" layoutInCell="1" allowOverlap="1">
                <wp:simplePos x="0" y="0"/>
                <wp:positionH relativeFrom="page">
                  <wp:posOffset>1173480</wp:posOffset>
                </wp:positionH>
                <wp:positionV relativeFrom="paragraph">
                  <wp:posOffset>389890</wp:posOffset>
                </wp:positionV>
                <wp:extent cx="295910" cy="173990"/>
                <wp:wrapTopAndBottom/>
                <wp:docPr id="50" name="Shape 50"/>
                <a:graphic xmlns:a="http://schemas.openxmlformats.org/drawingml/2006/main">
                  <a:graphicData uri="http://schemas.microsoft.com/office/word/2010/wordprocessingShape">
                    <wps:wsp>
                      <wps:cNvSpPr txBox="1"/>
                      <wps:spPr>
                        <a:xfrm>
                          <a:ext cx="295910" cy="17399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xbxContent>
                      </wps:txbx>
                      <wps:bodyPr wrap="none" lIns="0" tIns="0" rIns="0" bIns="0">
                        <a:noAutoFit/>
                      </wps:bodyPr>
                    </wps:wsp>
                  </a:graphicData>
                </a:graphic>
              </wp:anchor>
            </w:drawing>
          </mc:Choice>
          <mc:Fallback>
            <w:pict>
              <v:shape id="_x0000_s1076" type="#_x0000_t202" style="position:absolute;margin-left:92.400000000000006pt;margin-top:30.699999999999999pt;width:23.300000000000001pt;height:13.700000000000001pt;z-index:-125829341;mso-wrap-distance-left:0;mso-wrap-distance-top:30.699999999999999pt;mso-wrap-distance-right:0;mso-wrap-distance-bottom:73.200000000000003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xbxContent>
                </v:textbox>
                <w10:wrap type="topAndBottom" anchorx="page"/>
              </v:shape>
            </w:pict>
          </mc:Fallback>
        </mc:AlternateContent>
      </w:r>
      <w:r>
        <mc:AlternateContent>
          <mc:Choice Requires="wps">
            <w:drawing>
              <wp:anchor distT="774065" distB="530225" distL="0" distR="0" simplePos="0" relativeHeight="125829414" behindDoc="0" locked="0" layoutInCell="1" allowOverlap="1">
                <wp:simplePos x="0" y="0"/>
                <wp:positionH relativeFrom="page">
                  <wp:posOffset>704215</wp:posOffset>
                </wp:positionH>
                <wp:positionV relativeFrom="paragraph">
                  <wp:posOffset>774065</wp:posOffset>
                </wp:positionV>
                <wp:extent cx="454025" cy="189230"/>
                <wp:wrapTopAndBottom/>
                <wp:docPr id="52" name="Shape 52"/>
                <a:graphic xmlns:a="http://schemas.openxmlformats.org/drawingml/2006/main">
                  <a:graphicData uri="http://schemas.microsoft.com/office/word/2010/wordprocessingShape">
                    <wps:wsp>
                      <wps:cNvSpPr txBox="1"/>
                      <wps:spPr>
                        <a:xfrm>
                          <a:ext cx="454025" cy="1892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rPr>
                              <w:t>十七、</w:t>
                            </w:r>
                          </w:p>
                        </w:txbxContent>
                      </wps:txbx>
                      <wps:bodyPr wrap="none" lIns="0" tIns="0" rIns="0" bIns="0">
                        <a:noAutoFit/>
                      </wps:bodyPr>
                    </wps:wsp>
                  </a:graphicData>
                </a:graphic>
              </wp:anchor>
            </w:drawing>
          </mc:Choice>
          <mc:Fallback>
            <w:pict>
              <v:shape id="_x0000_s1078" type="#_x0000_t202" style="position:absolute;margin-left:55.450000000000003pt;margin-top:60.950000000000003pt;width:35.75pt;height:14.9pt;z-index:-125829339;mso-wrap-distance-left:0;mso-wrap-distance-top:60.950000000000003pt;mso-wrap-distance-right:0;mso-wrap-distance-bottom:41.75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rPr>
                        <w:t>十七、</w:t>
                      </w:r>
                    </w:p>
                  </w:txbxContent>
                </v:textbox>
                <w10:wrap type="topAndBottom" anchorx="page"/>
              </v:shape>
            </w:pict>
          </mc:Fallback>
        </mc:AlternateContent>
      </w:r>
      <w:r>
        <mc:AlternateContent>
          <mc:Choice Requires="wps">
            <w:drawing>
              <wp:anchor distT="770890" distB="539750" distL="0" distR="0" simplePos="0" relativeHeight="125829416" behindDoc="0" locked="0" layoutInCell="1" allowOverlap="1">
                <wp:simplePos x="0" y="0"/>
                <wp:positionH relativeFrom="page">
                  <wp:posOffset>1161415</wp:posOffset>
                </wp:positionH>
                <wp:positionV relativeFrom="paragraph">
                  <wp:posOffset>770890</wp:posOffset>
                </wp:positionV>
                <wp:extent cx="2014855" cy="182880"/>
                <wp:wrapTopAndBottom/>
                <wp:docPr id="54" name="Shape 54"/>
                <a:graphic xmlns:a="http://schemas.openxmlformats.org/drawingml/2006/main">
                  <a:graphicData uri="http://schemas.microsoft.com/office/word/2010/wordprocessingShape">
                    <wps:wsp>
                      <wps:cNvSpPr txBox="1"/>
                      <wps:spPr>
                        <a:xfrm>
                          <a:ext cx="2014855" cy="182880"/>
                        </a:xfrm>
                        <a:prstGeom prst="rect"/>
                        <a:noFill/>
                      </wps:spPr>
                      <wps:txbx>
                        <w:txbxContent>
                          <w:p>
                            <w:pPr>
                              <w:pStyle w:val="Style29"/>
                              <w:keepNext/>
                              <w:keepLines/>
                              <w:widowControl w:val="0"/>
                              <w:shd w:val="clear" w:color="auto" w:fill="auto"/>
                              <w:bidi w:val="0"/>
                              <w:spacing w:before="0" w:after="0" w:line="240" w:lineRule="auto"/>
                              <w:ind w:left="0" w:right="0" w:firstLine="0"/>
                              <w:jc w:val="center"/>
                            </w:pPr>
                            <w:bookmarkStart w:id="658" w:name="bookmark658"/>
                            <w:bookmarkStart w:id="659" w:name="bookmark659"/>
                            <w:bookmarkStart w:id="660" w:name="bookmark660"/>
                            <w:r>
                              <w:rPr>
                                <w:color w:val="000000"/>
                                <w:spacing w:val="0"/>
                                <w:w w:val="100"/>
                                <w:position w:val="0"/>
                              </w:rPr>
                              <w:t>母公司财务报表主要项目注释</w:t>
                            </w:r>
                            <w:bookmarkEnd w:id="658"/>
                            <w:bookmarkEnd w:id="659"/>
                            <w:bookmarkEnd w:id="660"/>
                          </w:p>
                        </w:txbxContent>
                      </wps:txbx>
                      <wps:bodyPr wrap="none" lIns="0" tIns="0" rIns="0" bIns="0">
                        <a:noAutoFit/>
                      </wps:bodyPr>
                    </wps:wsp>
                  </a:graphicData>
                </a:graphic>
              </wp:anchor>
            </w:drawing>
          </mc:Choice>
          <mc:Fallback>
            <w:pict>
              <v:shape id="_x0000_s1080" type="#_x0000_t202" style="position:absolute;margin-left:91.450000000000003pt;margin-top:60.700000000000003pt;width:158.65000000000001pt;height:14.4pt;z-index:-125829337;mso-wrap-distance-left:0;mso-wrap-distance-top:60.700000000000003pt;mso-wrap-distance-right:0;mso-wrap-distance-bottom:42.5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center"/>
                      </w:pPr>
                      <w:bookmarkStart w:id="658" w:name="bookmark658"/>
                      <w:bookmarkStart w:id="659" w:name="bookmark659"/>
                      <w:bookmarkStart w:id="660" w:name="bookmark660"/>
                      <w:r>
                        <w:rPr>
                          <w:color w:val="000000"/>
                          <w:spacing w:val="0"/>
                          <w:w w:val="100"/>
                          <w:position w:val="0"/>
                        </w:rPr>
                        <w:t>母公司财务报表主要项目注释</w:t>
                      </w:r>
                      <w:bookmarkEnd w:id="658"/>
                      <w:bookmarkEnd w:id="659"/>
                      <w:bookmarkEnd w:id="660"/>
                    </w:p>
                  </w:txbxContent>
                </v:textbox>
                <w10:wrap type="topAndBottom" anchorx="page"/>
              </v:shape>
            </w:pict>
          </mc:Fallback>
        </mc:AlternateContent>
      </w:r>
      <w:r>
        <mc:AlternateContent>
          <mc:Choice Requires="wps">
            <w:drawing>
              <wp:anchor distT="1173480" distB="152400" distL="0" distR="0" simplePos="0" relativeHeight="125829418" behindDoc="0" locked="0" layoutInCell="1" allowOverlap="1">
                <wp:simplePos x="0" y="0"/>
                <wp:positionH relativeFrom="page">
                  <wp:posOffset>975360</wp:posOffset>
                </wp:positionH>
                <wp:positionV relativeFrom="paragraph">
                  <wp:posOffset>1173480</wp:posOffset>
                </wp:positionV>
                <wp:extent cx="182880" cy="167640"/>
                <wp:wrapTopAndBottom/>
                <wp:docPr id="56" name="Shape 56"/>
                <a:graphic xmlns:a="http://schemas.openxmlformats.org/drawingml/2006/main">
                  <a:graphicData uri="http://schemas.microsoft.com/office/word/2010/wordprocessingShape">
                    <wps:wsp>
                      <wps:cNvSpPr txBox="1"/>
                      <wps:spPr>
                        <a:xfrm>
                          <a:ext cx="182880" cy="1676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p>
                        </w:txbxContent>
                      </wps:txbx>
                      <wps:bodyPr wrap="none" lIns="0" tIns="0" rIns="0" bIns="0">
                        <a:noAutoFit/>
                      </wps:bodyPr>
                    </wps:wsp>
                  </a:graphicData>
                </a:graphic>
              </wp:anchor>
            </w:drawing>
          </mc:Choice>
          <mc:Fallback>
            <w:pict>
              <v:shape id="_x0000_s1082" type="#_x0000_t202" style="position:absolute;margin-left:76.799999999999997pt;margin-top:92.400000000000006pt;width:14.4pt;height:13.200000000000001pt;z-index:-125829335;mso-wrap-distance-left:0;mso-wrap-distance-top:92.400000000000006pt;mso-wrap-distance-right:0;mso-wrap-distance-bottom:12.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p>
                  </w:txbxContent>
                </v:textbox>
                <w10:wrap type="topAndBottom" anchorx="page"/>
              </v:shape>
            </w:pict>
          </mc:Fallback>
        </mc:AlternateContent>
      </w:r>
      <w:r>
        <mc:AlternateContent>
          <mc:Choice Requires="wps">
            <w:drawing>
              <wp:anchor distT="1167130" distB="152400" distL="0" distR="0" simplePos="0" relativeHeight="125829420" behindDoc="0" locked="0" layoutInCell="1" allowOverlap="1">
                <wp:simplePos x="0" y="0"/>
                <wp:positionH relativeFrom="page">
                  <wp:posOffset>1173480</wp:posOffset>
                </wp:positionH>
                <wp:positionV relativeFrom="paragraph">
                  <wp:posOffset>1167130</wp:posOffset>
                </wp:positionV>
                <wp:extent cx="563880" cy="173990"/>
                <wp:wrapTopAndBottom/>
                <wp:docPr id="58" name="Shape 58"/>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bookmarkStart w:id="661" w:name="bookmark661"/>
                            <w:r>
                              <w:rPr>
                                <w:b/>
                                <w:bCs/>
                                <w:color w:val="000000"/>
                                <w:spacing w:val="0"/>
                                <w:w w:val="100"/>
                                <w:position w:val="0"/>
                              </w:rPr>
                              <w:t>应收账款</w:t>
                            </w:r>
                            <w:bookmarkEnd w:id="661"/>
                          </w:p>
                        </w:txbxContent>
                      </wps:txbx>
                      <wps:bodyPr wrap="none" lIns="0" tIns="0" rIns="0" bIns="0">
                        <a:noAutoFit/>
                      </wps:bodyPr>
                    </wps:wsp>
                  </a:graphicData>
                </a:graphic>
              </wp:anchor>
            </w:drawing>
          </mc:Choice>
          <mc:Fallback>
            <w:pict>
              <v:shape id="_x0000_s1084" type="#_x0000_t202" style="position:absolute;margin-left:92.400000000000006pt;margin-top:91.900000000000006pt;width:44.399999999999999pt;height:13.700000000000001pt;z-index:-125829333;mso-wrap-distance-left:0;mso-wrap-distance-top:91.900000000000006pt;mso-wrap-distance-right:0;mso-wrap-distance-bottom:12.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bookmarkStart w:id="661" w:name="bookmark661"/>
                      <w:r>
                        <w:rPr>
                          <w:b/>
                          <w:bCs/>
                          <w:color w:val="000000"/>
                          <w:spacing w:val="0"/>
                          <w:w w:val="100"/>
                          <w:position w:val="0"/>
                        </w:rPr>
                        <w:t>应收账款</w:t>
                      </w:r>
                      <w:bookmarkEnd w:id="661"/>
                    </w:p>
                  </w:txbxContent>
                </v:textbox>
                <w10:wrap type="topAndBottom" anchorx="page"/>
              </v:shape>
            </w:pict>
          </mc:Fallback>
        </mc:AlternateContent>
      </w:r>
    </w:p>
    <w:p>
      <w:pPr>
        <w:pStyle w:val="Style42"/>
        <w:keepNext/>
        <w:keepLines/>
        <w:widowControl w:val="0"/>
        <w:shd w:val="clear" w:color="auto" w:fill="auto"/>
        <w:bidi w:val="0"/>
        <w:spacing w:before="0" w:line="240" w:lineRule="auto"/>
        <w:ind w:left="0" w:right="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34"/>
      <w:bookmarkEnd w:id="1635"/>
      <w:bookmarkEnd w:id="163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3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57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81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102,207,</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128.66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8,633,13</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93,573,99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85,569,468.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80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1,220,72</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103,427,</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852.41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9,853,86</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93,573,99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8,271,190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85,569,468.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bl>
    <w:p>
      <w:pPr>
        <w:widowControl w:val="0"/>
        <w:spacing w:after="39" w:line="1" w:lineRule="exact"/>
      </w:pPr>
    </w:p>
    <w:p>
      <w:pPr>
        <w:pStyle w:val="Style33"/>
        <w:keepNext w:val="0"/>
        <w:keepLines w:val="0"/>
        <w:widowControl w:val="0"/>
        <w:shd w:val="clear" w:color="auto" w:fill="auto"/>
        <w:bidi w:val="0"/>
        <w:spacing w:before="0" w:after="40" w:line="346" w:lineRule="exact"/>
        <w:ind w:left="36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3"/>
        <w:keepNext w:val="0"/>
        <w:keepLines w:val="0"/>
        <w:widowControl w:val="0"/>
        <w:shd w:val="clear" w:color="auto" w:fill="auto"/>
        <w:bidi w:val="0"/>
        <w:spacing w:before="0" w:after="120" w:line="360" w:lineRule="exact"/>
        <w:ind w:left="360" w:right="0" w:firstLine="0"/>
        <w:jc w:val="left"/>
      </w:pPr>
      <w:r>
        <w:rPr>
          <w:color w:val="000000"/>
          <w:spacing w:val="0"/>
          <w:w w:val="100"/>
          <w:position w:val="0"/>
        </w:rPr>
        <w:t xml:space="preserve">组合中，按账龄分析法计提坏账准备的应收账款： </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35,725,923.71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178,629.62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26,134,954.23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1,306,747.71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6,149,312.25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614,931.23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6,486,154.40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1,945,846.32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5,278,958.00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2,639,479.00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1,947,503.03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1,947,503.03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81,722,805.62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8,633,136.91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r>
    </w:tbl>
    <w:p>
      <w:pPr>
        <w:widowControl w:val="0"/>
        <w:spacing w:after="179" w:line="1" w:lineRule="exact"/>
      </w:pPr>
    </w:p>
    <w:p>
      <w:pPr>
        <w:pStyle w:val="Style33"/>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组合中，采用余额百分比法计提坏账准备的应收账款:</w:t>
      </w:r>
      <w:r>
        <w:br w:type="page"/>
      </w:r>
    </w:p>
    <w:p>
      <w:pPr>
        <w:pStyle w:val="Style33"/>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关联方、押金备用金的组合</w:t>
      </w:r>
    </w:p>
    <w:tbl>
      <w:tblPr>
        <w:tblOverlap w:val="never"/>
        <w:jc w:val="center"/>
        <w:tblLayout w:type="fixed"/>
      </w:tblPr>
      <w:tblGrid>
        <w:gridCol w:w="4114"/>
        <w:gridCol w:w="1421"/>
        <w:gridCol w:w="1272"/>
        <w:gridCol w:w="1277"/>
        <w:gridCol w:w="1589"/>
      </w:tblGrid>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广州鑫润丰东热处理有限公司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2,518,040.61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江苏丰东热处理及表面改性工程技术研究有限公司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1,676,908.47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3,164,373.17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2,860,067.06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1,557,028.77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5,207,510.00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盐城丰东祺耀工业炉有限公司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1,182,839.50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1,923,036.77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20,484,323.04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37"/>
      <w:bookmarkEnd w:id="1638"/>
      <w:bookmarkEnd w:id="1639"/>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1,624,361.84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keepLines/>
        <w:widowControl w:val="0"/>
        <w:shd w:val="clear" w:color="auto" w:fill="auto"/>
        <w:bidi w:val="0"/>
        <w:spacing w:before="0" w:after="380" w:line="240" w:lineRule="auto"/>
        <w:ind w:left="0" w:right="0" w:firstLine="420"/>
        <w:jc w:val="left"/>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40"/>
      <w:bookmarkEnd w:id="1641"/>
      <w:bookmarkEnd w:id="16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本期实际核销的应收账款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41,691.65</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44"/>
      <w:bookmarkEnd w:id="1645"/>
      <w:bookmarkEnd w:id="1647"/>
    </w:p>
    <w:tbl>
      <w:tblPr>
        <w:tblOverlap w:val="never"/>
        <w:jc w:val="center"/>
        <w:tblLayout w:type="fixed"/>
      </w:tblPr>
      <w:tblGrid>
        <w:gridCol w:w="3408"/>
        <w:gridCol w:w="1560"/>
        <w:gridCol w:w="1315"/>
        <w:gridCol w:w="1378"/>
        <w:gridCol w:w="1992"/>
      </w:tblGrid>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占应收账款总额比例</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7,584,605.90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合营公司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5,319,708.44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5,207,510.00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3,961,670.00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3,803,759.00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42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48"/>
      <w:bookmarkEnd w:id="1649"/>
      <w:bookmarkEnd w:id="1650"/>
    </w:p>
    <w:p>
      <w:pPr>
        <w:pStyle w:val="Style42"/>
        <w:keepNext/>
        <w:keepLines/>
        <w:widowControl w:val="0"/>
        <w:shd w:val="clear" w:color="auto" w:fill="auto"/>
        <w:bidi w:val="0"/>
        <w:spacing w:before="0" w:line="240" w:lineRule="auto"/>
        <w:ind w:left="0" w:right="0"/>
        <w:jc w:val="left"/>
      </w:pPr>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51"/>
      <w:bookmarkEnd w:id="1652"/>
      <w:bookmarkEnd w:id="165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3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57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81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216,410,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649.67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92,630.7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216,318,0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11,090,719.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81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218,605.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216,629,</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311,236.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216,318,0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193,416.6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11,090,719.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pStyle w:val="Style33"/>
        <w:keepNext w:val="0"/>
        <w:keepLines w:val="0"/>
        <w:widowControl w:val="0"/>
        <w:shd w:val="clear" w:color="auto" w:fill="auto"/>
        <w:bidi w:val="0"/>
        <w:spacing w:before="0" w:after="0" w:line="350" w:lineRule="exact"/>
        <w:ind w:left="36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3"/>
        <w:keepNext w:val="0"/>
        <w:keepLines w:val="0"/>
        <w:widowControl w:val="0"/>
        <w:shd w:val="clear" w:color="auto" w:fill="auto"/>
        <w:bidi w:val="0"/>
        <w:spacing w:before="0" w:after="140" w:line="360" w:lineRule="exact"/>
        <w:ind w:left="360" w:right="0" w:firstLine="0"/>
        <w:jc w:val="left"/>
      </w:pPr>
      <w:r>
        <w:rPr>
          <w:color w:val="000000"/>
          <w:spacing w:val="0"/>
          <w:w w:val="100"/>
          <w:position w:val="0"/>
        </w:rPr>
        <w:t xml:space="preserve">组合中，按账龄分析法计提坏账准备的其他应收款： </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926,307.78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92,630.78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926,307.78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92,630.78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2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40" w:line="240" w:lineRule="auto"/>
        <w:ind w:left="0" w:right="0" w:firstLine="36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关联方、押金备用金的组合</w:t>
      </w:r>
      <w:r>
        <w:br w:type="page"/>
      </w:r>
    </w:p>
    <w:tbl>
      <w:tblPr>
        <w:tblOverlap w:val="never"/>
        <w:jc w:val="center"/>
        <w:tblLayout w:type="fixed"/>
      </w:tblPr>
      <w:tblGrid>
        <w:gridCol w:w="2558"/>
        <w:gridCol w:w="1843"/>
        <w:gridCol w:w="1416"/>
        <w:gridCol w:w="1416"/>
        <w:gridCol w:w="2280"/>
      </w:tblGrid>
      <w:tr>
        <w:trPr>
          <w:trHeight w:val="4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其他应收款内容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674,820.11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4,691,689.78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1,772,383.38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期后收回</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208,345,448.62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r>
      <w:tr>
        <w:trPr>
          <w:trHeight w:val="47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215,484,341.89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54"/>
      <w:bookmarkEnd w:id="1655"/>
      <w:bookmarkEnd w:id="1656"/>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117,820.07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keepLines/>
        <w:widowControl w:val="0"/>
        <w:shd w:val="clear" w:color="auto" w:fill="auto"/>
        <w:tabs>
          <w:tab w:pos="913" w:val="left"/>
        </w:tabs>
        <w:bidi w:val="0"/>
        <w:spacing w:before="0" w:after="380" w:line="240" w:lineRule="auto"/>
        <w:ind w:left="0" w:right="0" w:firstLine="42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657"/>
      <w:bookmarkEnd w:id="1658"/>
      <w:bookmarkEnd w:id="1660"/>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本报告期内无实际核销的其他应收款情况。</w:t>
      </w:r>
    </w:p>
    <w:p>
      <w:pPr>
        <w:pStyle w:val="Style42"/>
        <w:keepNext/>
        <w:keepLines/>
        <w:widowControl w:val="0"/>
        <w:shd w:val="clear" w:color="auto" w:fill="auto"/>
        <w:tabs>
          <w:tab w:pos="913" w:val="left"/>
        </w:tabs>
        <w:bidi w:val="0"/>
        <w:spacing w:before="0" w:after="380" w:line="240" w:lineRule="auto"/>
        <w:ind w:left="0" w:right="0" w:firstLine="42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661"/>
      <w:bookmarkEnd w:id="1662"/>
      <w:bookmarkEnd w:id="16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674,820.11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1,228,161.84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4,691,689.78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4,037,588.78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208,345,448.62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5,799,780.00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2,917,297.14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218,605.98</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216,629,255.65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11,284,136.60</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665"/>
      <w:bookmarkEnd w:id="1666"/>
      <w:bookmarkEnd w:id="166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57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7,120,448.62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DAESUNG TECH CORPORATION</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1,772,383.38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210,897,832.00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42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3</w:t>
      </w:r>
      <w:bookmarkEnd w:id="1671"/>
      <w:r>
        <w:rPr>
          <w:color w:val="000000"/>
          <w:spacing w:val="0"/>
          <w:w w:val="100"/>
          <w:position w:val="0"/>
        </w:rPr>
        <w:t>、长期股权投资</w:t>
      </w:r>
      <w:bookmarkEnd w:id="1669"/>
      <w:bookmarkEnd w:id="1670"/>
      <w:bookmarkEnd w:id="167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848"/>
        <w:gridCol w:w="1416"/>
        <w:gridCol w:w="1138"/>
        <w:gridCol w:w="1416"/>
        <w:gridCol w:w="1277"/>
        <w:gridCol w:w="1272"/>
        <w:gridCol w:w="1219"/>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2,610,401,537.58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2,609,981,537.58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211,379,467.21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211,379,467.21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92,508,256.57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92,508,256.57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98,276,539.12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98,276,539.12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2,702,909,794.15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2,702,489,794.15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309,656,006.33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309,656,006.33</w:t>
            </w:r>
          </w:p>
        </w:tc>
      </w:tr>
    </w:tbl>
    <w:p>
      <w:pPr>
        <w:widowControl w:val="0"/>
        <w:spacing w:after="359" w:line="1" w:lineRule="exact"/>
      </w:pPr>
    </w:p>
    <w:p>
      <w:pPr>
        <w:pStyle w:val="Style42"/>
        <w:keepNext/>
        <w:keepLines/>
        <w:widowControl w:val="0"/>
        <w:shd w:val="clear" w:color="auto" w:fill="auto"/>
        <w:bidi w:val="0"/>
        <w:spacing w:before="0" w:line="240" w:lineRule="auto"/>
        <w:ind w:left="0" w:right="0"/>
        <w:jc w:val="left"/>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73"/>
      <w:bookmarkEnd w:id="1674"/>
      <w:bookmarkEnd w:id="1675"/>
    </w:p>
    <w:p>
      <w:pPr>
        <w:widowControl w:val="0"/>
        <w:spacing w:line="1" w:lineRule="exact"/>
      </w:pPr>
      <w:r>
        <mc:AlternateContent>
          <mc:Choice Requires="wps">
            <w:drawing>
              <wp:anchor distT="139700" distB="539750" distL="0" distR="0" simplePos="0" relativeHeight="125829422" behindDoc="0" locked="0" layoutInCell="1" allowOverlap="1">
                <wp:simplePos x="0" y="0"/>
                <wp:positionH relativeFrom="page">
                  <wp:posOffset>1042035</wp:posOffset>
                </wp:positionH>
                <wp:positionV relativeFrom="paragraph">
                  <wp:posOffset>139700</wp:posOffset>
                </wp:positionV>
                <wp:extent cx="5809615" cy="621665"/>
                <wp:wrapTopAndBottom/>
                <wp:docPr id="60" name="Shape 60"/>
                <a:graphic xmlns:a="http://schemas.openxmlformats.org/drawingml/2006/main">
                  <a:graphicData uri="http://schemas.microsoft.com/office/word/2010/wordprocessingShape">
                    <wps:wsp>
                      <wps:cNvSpPr txBox="1"/>
                      <wps:spPr>
                        <a:xfrm>
                          <a:ext cx="5809615" cy="621665"/>
                        </a:xfrm>
                        <a:prstGeom prst="rect"/>
                        <a:noFill/>
                      </wps:spPr>
                      <wps:txbx>
                        <w:txbxContent>
                          <w:p>
                            <w:pPr>
                              <w:pStyle w:val="Style42"/>
                              <w:keepNext/>
                              <w:keepLines/>
                              <w:widowControl w:val="0"/>
                              <w:shd w:val="clear" w:color="auto" w:fill="auto"/>
                              <w:bidi w:val="0"/>
                              <w:spacing w:before="0" w:after="0" w:line="240" w:lineRule="auto"/>
                              <w:ind w:left="0" w:right="0" w:firstLine="0"/>
                              <w:jc w:val="left"/>
                            </w:pPr>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662"/>
                            <w:bookmarkEnd w:id="663"/>
                            <w:bookmarkEnd w:id="664"/>
                          </w:p>
                          <w:p>
                            <w:pPr>
                              <w:pStyle w:val="Style33"/>
                              <w:keepNext w:val="0"/>
                              <w:keepLines w:val="0"/>
                              <w:widowControl w:val="0"/>
                              <w:shd w:val="clear" w:color="auto" w:fill="auto"/>
                              <w:bidi w:val="0"/>
                              <w:spacing w:before="0" w:after="0" w:line="379" w:lineRule="exact"/>
                              <w:ind w:left="3720" w:right="0" w:firstLine="4580"/>
                              <w:jc w:val="left"/>
                            </w:pPr>
                            <w:r>
                              <w:rPr>
                                <w:color w:val="000000"/>
                                <w:spacing w:val="0"/>
                                <w:w w:val="100"/>
                                <w:position w:val="0"/>
                              </w:rPr>
                              <w:t>单位：元 本期增减变动</w:t>
                            </w:r>
                          </w:p>
                        </w:txbxContent>
                      </wps:txbx>
                      <wps:bodyPr lIns="0" tIns="0" rIns="0" bIns="0">
                        <a:noAutoFit/>
                      </wps:bodyPr>
                    </wps:wsp>
                  </a:graphicData>
                </a:graphic>
              </wp:anchor>
            </w:drawing>
          </mc:Choice>
          <mc:Fallback>
            <w:pict>
              <v:shape id="_x0000_s1086" type="#_x0000_t202" style="position:absolute;margin-left:82.049999999999997pt;margin-top:11.pt;width:457.44999999999999pt;height:48.950000000000003pt;z-index:-125829331;mso-wrap-distance-left:0;mso-wrap-distance-top:11.pt;mso-wrap-distance-right:0;mso-wrap-distance-bottom:42.5pt;mso-position-horizontal-relative:page" filled="f" stroked="f">
                <v:textbox inset="0,0,0,0">
                  <w:txbxContent>
                    <w:p>
                      <w:pPr>
                        <w:pStyle w:val="Style42"/>
                        <w:keepNext/>
                        <w:keepLines/>
                        <w:widowControl w:val="0"/>
                        <w:shd w:val="clear" w:color="auto" w:fill="auto"/>
                        <w:bidi w:val="0"/>
                        <w:spacing w:before="0" w:after="0" w:line="240" w:lineRule="auto"/>
                        <w:ind w:left="0" w:right="0" w:firstLine="0"/>
                        <w:jc w:val="left"/>
                      </w:pPr>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662"/>
                      <w:bookmarkEnd w:id="663"/>
                      <w:bookmarkEnd w:id="664"/>
                    </w:p>
                    <w:p>
                      <w:pPr>
                        <w:pStyle w:val="Style33"/>
                        <w:keepNext w:val="0"/>
                        <w:keepLines w:val="0"/>
                        <w:widowControl w:val="0"/>
                        <w:shd w:val="clear" w:color="auto" w:fill="auto"/>
                        <w:bidi w:val="0"/>
                        <w:spacing w:before="0" w:after="0" w:line="379" w:lineRule="exact"/>
                        <w:ind w:left="3720" w:right="0" w:firstLine="4580"/>
                        <w:jc w:val="left"/>
                      </w:pPr>
                      <w:r>
                        <w:rPr>
                          <w:color w:val="000000"/>
                          <w:spacing w:val="0"/>
                          <w:w w:val="100"/>
                          <w:position w:val="0"/>
                        </w:rPr>
                        <w:t>单位：元 本期增减变动</w:t>
                      </w:r>
                    </w:p>
                  </w:txbxContent>
                </v:textbox>
                <w10:wrap type="topAndBottom" anchorx="page"/>
              </v:shape>
            </w:pict>
          </mc:Fallback>
        </mc:AlternateContent>
      </w:r>
      <w:r>
        <mc:AlternateContent>
          <mc:Choice Requires="wps">
            <w:drawing>
              <wp:anchor distT="569595" distB="0" distL="0" distR="0" simplePos="0" relativeHeight="125829424" behindDoc="0" locked="0" layoutInCell="1" allowOverlap="1">
                <wp:simplePos x="0" y="0"/>
                <wp:positionH relativeFrom="page">
                  <wp:posOffset>713105</wp:posOffset>
                </wp:positionH>
                <wp:positionV relativeFrom="paragraph">
                  <wp:posOffset>569595</wp:posOffset>
                </wp:positionV>
                <wp:extent cx="6087110" cy="731520"/>
                <wp:wrapTopAndBottom/>
                <wp:docPr id="62" name="Shape 62"/>
                <a:graphic xmlns:a="http://schemas.openxmlformats.org/drawingml/2006/main">
                  <a:graphicData uri="http://schemas.microsoft.com/office/word/2010/wordprocessingShape">
                    <wps:wsp>
                      <wps:cNvSpPr txBox="1"/>
                      <wps:spPr>
                        <a:xfrm>
                          <a:ext cx="6087110" cy="731520"/>
                        </a:xfrm>
                        <a:prstGeom prst="rect"/>
                        <a:noFill/>
                      </wps:spPr>
                      <wps:txbx>
                        <w:txbxContent>
                          <w:tbl>
                            <w:tblPr>
                              <w:tblOverlap w:val="never"/>
                              <w:jc w:val="left"/>
                              <w:tblLayout w:type="fixed"/>
                            </w:tblPr>
                            <w:tblGrid>
                              <w:gridCol w:w="802"/>
                              <w:gridCol w:w="797"/>
                              <w:gridCol w:w="797"/>
                              <w:gridCol w:w="797"/>
                              <w:gridCol w:w="797"/>
                              <w:gridCol w:w="802"/>
                              <w:gridCol w:w="797"/>
                              <w:gridCol w:w="797"/>
                              <w:gridCol w:w="797"/>
                              <w:gridCol w:w="802"/>
                              <w:gridCol w:w="797"/>
                              <w:gridCol w:w="806"/>
                            </w:tblGrid>
                            <w:tr>
                              <w:trPr>
                                <w:tblHeader/>
                                <w:trHeight w:val="33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81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权益法下 确认的投 资损益</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其他综合 收益调整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7" w:lineRule="exact"/>
                                    <w:ind w:left="0" w:right="0" w:firstLine="0"/>
                                    <w:jc w:val="center"/>
                                  </w:pPr>
                                  <w:r>
                                    <w:rPr>
                                      <w:color w:val="000000"/>
                                      <w:spacing w:val="0"/>
                                      <w:w w:val="100"/>
                                      <w:position w:val="0"/>
                                    </w:rPr>
                                    <w:t>宣告发放 现金股利 或利润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88" type="#_x0000_t202" style="position:absolute;margin-left:56.149999999999999pt;margin-top:44.850000000000001pt;width:479.30000000000001pt;height:57.600000000000001pt;z-index:-125829329;mso-wrap-distance-left:0;mso-wrap-distance-top:44.850000000000001pt;mso-wrap-distance-right:0;mso-position-horizontal-relative:page" filled="f" stroked="f">
                <v:textbox inset="0,0,0,0">
                  <w:txbxContent>
                    <w:tbl>
                      <w:tblPr>
                        <w:tblOverlap w:val="never"/>
                        <w:jc w:val="left"/>
                        <w:tblLayout w:type="fixed"/>
                      </w:tblPr>
                      <w:tblGrid>
                        <w:gridCol w:w="802"/>
                        <w:gridCol w:w="797"/>
                        <w:gridCol w:w="797"/>
                        <w:gridCol w:w="797"/>
                        <w:gridCol w:w="797"/>
                        <w:gridCol w:w="802"/>
                        <w:gridCol w:w="797"/>
                        <w:gridCol w:w="797"/>
                        <w:gridCol w:w="797"/>
                        <w:gridCol w:w="802"/>
                        <w:gridCol w:w="797"/>
                        <w:gridCol w:w="806"/>
                      </w:tblGrid>
                      <w:tr>
                        <w:trPr>
                          <w:tblHeader/>
                          <w:trHeight w:val="33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81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权益法下 确认的投 资损益</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其他综合 收益调整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7" w:lineRule="exact"/>
                              <w:ind w:left="0" w:right="0" w:firstLine="0"/>
                              <w:jc w:val="center"/>
                            </w:pPr>
                            <w:r>
                              <w:rPr>
                                <w:color w:val="000000"/>
                                <w:spacing w:val="0"/>
                                <w:w w:val="100"/>
                                <w:position w:val="0"/>
                              </w:rPr>
                              <w:t>宣告发放 现金股利 或利润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v:textbox>
                <w10:wrap type="topAndBottom" anchorx="page"/>
              </v:shape>
            </w:pict>
          </mc:Fallback>
        </mc:AlternateConten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14"/>
        <w:gridCol w:w="1277"/>
        <w:gridCol w:w="1416"/>
        <w:gridCol w:w="1133"/>
        <w:gridCol w:w="1421"/>
        <w:gridCol w:w="989"/>
        <w:gridCol w:w="931"/>
      </w:tblGrid>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减值准备 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5,923,730.63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5,923,730.63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6,106,214.82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6,106,214.82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江苏丰东热处理及表面改性工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程技术研究有限公司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2,499,353.40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2,499,353.40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2,805,505.10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2,805,505.10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22,362,578.21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22,362,578.21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47,442,150.05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47,442,150.05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46,409,935.00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46,409,935.00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北京丰东建通工业炉科技有限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盐城丰东祺耀工业炉有限公司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广州鑫润丰东热处理有限公司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常州鑫润丰东热处理工程有限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6,145,801.00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6,145,801.00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211,379,467.21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2,406,145,801.00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7,123,730.63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2,610,401,537.58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2" w:lineRule="exact"/>
              <w:ind w:left="0" w:right="0" w:firstLine="0"/>
              <w:jc w:val="both"/>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62,866,57</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-2,136,39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60,730,17</w:t>
            </w:r>
          </w:p>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江苏石川 岛丰东真 空技术有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12,472,22</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615,809.3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13,088,03</w:t>
            </w:r>
          </w:p>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75,338,79</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73,818,20</w:t>
            </w:r>
          </w:p>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广州丰东 热炼有限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16,958,03</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3,936,697</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2,204,680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18,690,04</w:t>
            </w:r>
          </w:p>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常州鑫润 丰东热处 理工程有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5,979,710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166,089.8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22,937,74</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4,102,787</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2,204,680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18,690,04</w:t>
            </w:r>
          </w:p>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98,276,53</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2,582,197</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2,204,680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92,508,25</w:t>
            </w:r>
          </w:p>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91"/>
        </w:numPr>
        <w:shd w:val="clear" w:color="auto" w:fill="auto"/>
        <w:bidi w:val="0"/>
        <w:spacing w:before="0" w:after="960" w:line="240" w:lineRule="auto"/>
        <w:ind w:left="0" w:right="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其他说明</w:t>
      </w:r>
      <w:bookmarkEnd w:id="1676"/>
      <w:bookmarkEnd w:id="1677"/>
      <w:bookmarkEnd w:id="1679"/>
    </w:p>
    <w:p>
      <w:pPr>
        <w:pStyle w:val="Style37"/>
        <w:keepNext/>
        <w:keepLines/>
        <w:widowControl w:val="0"/>
        <w:shd w:val="clear" w:color="auto" w:fill="auto"/>
        <w:bidi w:val="0"/>
        <w:spacing w:before="0" w:line="240" w:lineRule="auto"/>
        <w:ind w:left="0" w:right="0" w:firstLine="42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color w:val="000000"/>
          <w:spacing w:val="0"/>
          <w:w w:val="100"/>
          <w:position w:val="0"/>
        </w:rPr>
        <w:t>、营业收入和营业成本</w:t>
      </w:r>
      <w:bookmarkEnd w:id="1680"/>
      <w:bookmarkEnd w:id="1681"/>
      <w:bookmarkEnd w:id="16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39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8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89"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157,896,109.73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126,909,570.52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207,001,600.92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162,924,259.28</w:t>
            </w:r>
          </w:p>
        </w:tc>
      </w:tr>
      <w:tr>
        <w:trPr>
          <w:trHeight w:val="389"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39,665,738.81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27,594,839.27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36,000,655.16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23,656,685.61</w:t>
            </w:r>
          </w:p>
        </w:tc>
      </w:tr>
      <w:tr>
        <w:trPr>
          <w:trHeight w:val="40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197,561,848.54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154,504,409.79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243,002,256.08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186,580,944.89</w:t>
            </w:r>
          </w:p>
        </w:tc>
      </w:tr>
    </w:tbl>
    <w:p>
      <w:pPr>
        <w:widowControl w:val="0"/>
        <w:spacing w:after="319" w:line="1" w:lineRule="exact"/>
      </w:pPr>
    </w:p>
    <w:p>
      <w:pPr>
        <w:pStyle w:val="Style37"/>
        <w:keepNext/>
        <w:keepLines/>
        <w:widowControl w:val="0"/>
        <w:shd w:val="clear" w:color="auto" w:fill="auto"/>
        <w:bidi w:val="0"/>
        <w:spacing w:before="0" w:after="200" w:line="240" w:lineRule="auto"/>
        <w:ind w:left="0" w:right="0" w:firstLine="42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5</w:t>
      </w:r>
      <w:bookmarkEnd w:id="1686"/>
      <w:r>
        <w:rPr>
          <w:color w:val="000000"/>
          <w:spacing w:val="0"/>
          <w:w w:val="100"/>
          <w:position w:val="0"/>
        </w:rPr>
        <w:t>、投资收益</w:t>
      </w:r>
      <w:bookmarkEnd w:id="1684"/>
      <w:bookmarkEnd w:id="1685"/>
      <w:bookmarkEnd w:id="1687"/>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12,078,500.00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2,582,197.45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4,862,915.66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-901,347.25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-350,449.95</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10,640,850.20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16,590,965.71</w:t>
            </w:r>
          </w:p>
        </w:tc>
      </w:tr>
    </w:tbl>
    <w:p>
      <w:pPr>
        <w:pStyle w:val="Style37"/>
        <w:keepNext/>
        <w:keepLines/>
        <w:widowControl w:val="0"/>
        <w:shd w:val="clear" w:color="auto" w:fill="auto"/>
        <w:bidi w:val="0"/>
        <w:spacing w:before="0" w:after="360" w:line="240" w:lineRule="auto"/>
        <w:ind w:left="0" w:right="0"/>
        <w:jc w:val="both"/>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6</w:t>
      </w:r>
      <w:bookmarkEnd w:id="1690"/>
      <w:r>
        <w:rPr>
          <w:color w:val="000000"/>
          <w:spacing w:val="0"/>
          <w:w w:val="100"/>
          <w:position w:val="0"/>
        </w:rPr>
        <w:t>、其他</w:t>
      </w:r>
      <w:bookmarkEnd w:id="1688"/>
      <w:bookmarkEnd w:id="1689"/>
      <w:bookmarkEnd w:id="1691"/>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r>
        <w:rPr>
          <w:color w:val="000000"/>
          <w:spacing w:val="0"/>
          <w:w w:val="100"/>
          <w:position w:val="0"/>
        </w:rPr>
        <w:t>十八、补充资料</w:t>
      </w:r>
      <w:bookmarkEnd w:id="1692"/>
      <w:bookmarkEnd w:id="1693"/>
      <w:bookmarkEnd w:id="1694"/>
    </w:p>
    <w:p>
      <w:pPr>
        <w:pStyle w:val="Style37"/>
        <w:keepNext/>
        <w:keepLines/>
        <w:widowControl w:val="0"/>
        <w:shd w:val="clear" w:color="auto" w:fill="auto"/>
        <w:bidi w:val="0"/>
        <w:spacing w:before="0" w:after="360" w:line="240" w:lineRule="auto"/>
        <w:ind w:left="0" w:right="0"/>
        <w:jc w:val="both"/>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95"/>
      <w:bookmarkEnd w:id="1696"/>
      <w:bookmarkEnd w:id="1697"/>
    </w:p>
    <w:p>
      <w:pPr>
        <w:pStyle w:val="Style33"/>
        <w:keepNext w:val="0"/>
        <w:keepLines w:val="0"/>
        <w:widowControl w:val="0"/>
        <w:shd w:val="clear" w:color="auto" w:fill="auto"/>
        <w:bidi w:val="0"/>
        <w:spacing w:before="0" w:after="140" w:line="24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1560"/>
        <w:gridCol w:w="447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2,113,588.62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越权审批或无正式批准文件的税收返还、减 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1,967,440.60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主要系子公司重庆丰东收到福利企业增值税返还。</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8,397,238.28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本报告期内计入当期损益的政府补助中，其中</w:t>
            </w:r>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1,090,909.00</w:t>
            </w:r>
            <w:r>
              <w:rPr>
                <w:color w:val="000000"/>
                <w:spacing w:val="0"/>
                <w:w w:val="100"/>
                <w:position w:val="0"/>
              </w:rPr>
              <w:t>元为全新一代等离子渗氮设备研发及产品化 项目收益；</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元为创新创牌奖励。</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-1,084,383.84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2,126,124.59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1,242,563.85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8,025,195.22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 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 目，应说明原因。</w:t>
      </w:r>
    </w:p>
    <w:p>
      <w:pPr>
        <w:pStyle w:val="Style33"/>
        <w:keepNext w:val="0"/>
        <w:keepLines w:val="0"/>
        <w:widowControl w:val="0"/>
        <w:shd w:val="clear" w:color="auto" w:fill="auto"/>
        <w:bidi w:val="0"/>
        <w:spacing w:before="0" w:after="36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jc w:val="left"/>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98"/>
      <w:bookmarkEnd w:id="1699"/>
      <w:bookmarkEnd w:id="1700"/>
    </w:p>
    <w:tbl>
      <w:tblPr>
        <w:tblOverlap w:val="never"/>
        <w:jc w:val="center"/>
        <w:tblLayout w:type="fixed"/>
      </w:tblPr>
      <w:tblGrid>
        <w:gridCol w:w="3547"/>
        <w:gridCol w:w="2198"/>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3</w:t>
      </w:r>
      <w:bookmarkEnd w:id="1703"/>
      <w:r>
        <w:rPr>
          <w:color w:val="000000"/>
          <w:spacing w:val="0"/>
          <w:w w:val="100"/>
          <w:position w:val="0"/>
        </w:rPr>
        <w:t>、境内外会计准则下会计数据差异</w:t>
      </w:r>
      <w:bookmarkEnd w:id="1701"/>
      <w:bookmarkEnd w:id="1702"/>
      <w:bookmarkEnd w:id="1704"/>
    </w:p>
    <w:p>
      <w:pPr>
        <w:pStyle w:val="Style42"/>
        <w:keepNext/>
        <w:keepLines/>
        <w:widowControl w:val="0"/>
        <w:shd w:val="clear" w:color="auto" w:fill="auto"/>
        <w:bidi w:val="0"/>
        <w:spacing w:before="0" w:line="240" w:lineRule="auto"/>
        <w:ind w:left="0" w:right="0" w:firstLine="44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705"/>
      <w:bookmarkEnd w:id="1706"/>
      <w:bookmarkEnd w:id="1707"/>
    </w:p>
    <w:p>
      <w:pPr>
        <w:pStyle w:val="Style33"/>
        <w:keepNext w:val="0"/>
        <w:keepLines w:val="0"/>
        <w:widowControl w:val="0"/>
        <w:shd w:val="clear" w:color="auto" w:fill="auto"/>
        <w:bidi w:val="0"/>
        <w:spacing w:before="0" w:after="36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56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708"/>
      <w:bookmarkEnd w:id="1709"/>
      <w:bookmarkEnd w:id="1710"/>
    </w:p>
    <w:p>
      <w:pPr>
        <w:pStyle w:val="Style33"/>
        <w:keepNext w:val="0"/>
        <w:keepLines w:val="0"/>
        <w:widowControl w:val="0"/>
        <w:shd w:val="clear" w:color="auto" w:fill="auto"/>
        <w:bidi w:val="0"/>
        <w:spacing w:before="0" w:after="2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42"/>
        <w:keepNext/>
        <w:keepLines/>
        <w:widowControl w:val="0"/>
        <w:numPr>
          <w:ilvl w:val="0"/>
          <w:numId w:val="93"/>
        </w:numPr>
        <w:shd w:val="clear" w:color="auto" w:fill="auto"/>
        <w:bidi w:val="0"/>
        <w:spacing w:before="0" w:after="380" w:line="322" w:lineRule="exact"/>
        <w:ind w:left="0" w:right="0" w:firstLine="44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境内外会计准则下会计数据差异原因说明，对已经境外审计机构审计的数据进行差异调节的, 应注明该境外机构的名称</w:t>
      </w:r>
      <w:bookmarkEnd w:id="1711"/>
      <w:bookmarkEnd w:id="1712"/>
      <w:bookmarkEnd w:id="1714"/>
    </w:p>
    <w:p>
      <w:pPr>
        <w:pStyle w:val="Style37"/>
        <w:keepNext/>
        <w:keepLines/>
        <w:widowControl w:val="0"/>
        <w:shd w:val="clear" w:color="auto" w:fill="auto"/>
        <w:bidi w:val="0"/>
        <w:spacing w:before="0" w:line="240" w:lineRule="auto"/>
        <w:ind w:left="0" w:right="0"/>
        <w:jc w:val="left"/>
        <w:sectPr>
          <w:footnotePr>
            <w:pos w:val="pageBottom"/>
            <w:numFmt w:val="decimal"/>
            <w:numRestart w:val="continuous"/>
          </w:footnotePr>
          <w:type w:val="continuous"/>
          <w:pgSz w:w="11900" w:h="16840"/>
          <w:pgMar w:top="1361" w:right="968" w:bottom="1545" w:left="982" w:header="0" w:footer="3" w:gutter="0"/>
          <w:cols w:space="720"/>
          <w:noEndnote/>
          <w:rtlGutter w:val="0"/>
          <w:docGrid w:linePitch="360"/>
        </w:sectPr>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color w:val="000000"/>
          <w:spacing w:val="0"/>
          <w:w w:val="100"/>
          <w:position w:val="0"/>
        </w:rPr>
        <w:t>、其他</w:t>
      </w:r>
      <w:bookmarkEnd w:id="1715"/>
      <w:bookmarkEnd w:id="1716"/>
      <w:bookmarkEnd w:id="1718"/>
    </w:p>
    <w:p>
      <w:pPr>
        <w:pStyle w:val="Style16"/>
        <w:keepNext/>
        <w:keepLines/>
        <w:widowControl w:val="0"/>
        <w:shd w:val="clear" w:color="auto" w:fill="auto"/>
        <w:tabs>
          <w:tab w:pos="1477" w:val="left"/>
        </w:tabs>
        <w:bidi w:val="0"/>
        <w:spacing w:before="0" w:after="480" w:line="240" w:lineRule="auto"/>
        <w:ind w:left="0" w:right="0" w:firstLine="0"/>
        <w:jc w:val="center"/>
      </w:pPr>
      <w:bookmarkStart w:id="1719" w:name="bookmark1719"/>
      <w:bookmarkStart w:id="1720" w:name="bookmark1720"/>
      <w:bookmarkStart w:id="1721" w:name="bookmark1721"/>
      <w:r>
        <w:rPr>
          <w:color w:val="000000"/>
          <w:spacing w:val="0"/>
          <w:w w:val="100"/>
          <w:position w:val="0"/>
        </w:rPr>
        <w:t>第十二节</w:t>
        <w:tab/>
        <w:t>备查文件目录</w:t>
      </w:r>
      <w:bookmarkEnd w:id="1719"/>
      <w:bookmarkEnd w:id="1720"/>
      <w:bookmarkEnd w:id="1721"/>
    </w:p>
    <w:p>
      <w:pPr>
        <w:pStyle w:val="Style62"/>
        <w:keepNext w:val="0"/>
        <w:keepLines w:val="0"/>
        <w:widowControl w:val="0"/>
        <w:shd w:val="clear" w:color="auto" w:fill="auto"/>
        <w:tabs>
          <w:tab w:pos="997" w:val="left"/>
        </w:tabs>
        <w:bidi w:val="0"/>
        <w:spacing w:before="0" w:after="380" w:line="394" w:lineRule="exact"/>
        <w:ind w:left="0" w:right="0" w:firstLine="480"/>
        <w:jc w:val="left"/>
        <w:rPr>
          <w:sz w:val="22"/>
          <w:szCs w:val="22"/>
        </w:rPr>
      </w:pPr>
      <w:bookmarkStart w:id="1722" w:name="bookmark1722"/>
      <w:r>
        <w:rPr>
          <w:b/>
          <w:bCs/>
          <w:color w:val="000000"/>
          <w:spacing w:val="0"/>
          <w:w w:val="100"/>
          <w:position w:val="0"/>
          <w:sz w:val="22"/>
          <w:szCs w:val="22"/>
        </w:rPr>
        <w:t>一</w:t>
      </w:r>
      <w:bookmarkEnd w:id="1722"/>
      <w:r>
        <w:rPr>
          <w:b/>
          <w:bCs/>
          <w:color w:val="000000"/>
          <w:spacing w:val="0"/>
          <w:w w:val="100"/>
          <w:position w:val="0"/>
          <w:sz w:val="22"/>
          <w:szCs w:val="22"/>
        </w:rPr>
        <w:t>、</w:t>
        <w:tab/>
        <w:t>载有公司董事长朱文明先生签名的</w:t>
      </w:r>
      <w:r>
        <w:rPr>
          <w:rFonts w:ascii="Arial" w:eastAsia="Arial" w:hAnsi="Arial" w:cs="Arial"/>
          <w:b/>
          <w:bCs/>
          <w:color w:val="000000"/>
          <w:spacing w:val="0"/>
          <w:w w:val="100"/>
          <w:position w:val="0"/>
          <w:sz w:val="19"/>
          <w:szCs w:val="19"/>
        </w:rPr>
        <w:t>2016</w:t>
      </w:r>
      <w:r>
        <w:rPr>
          <w:b/>
          <w:bCs/>
          <w:color w:val="000000"/>
          <w:spacing w:val="0"/>
          <w:w w:val="100"/>
          <w:position w:val="0"/>
          <w:sz w:val="22"/>
          <w:szCs w:val="22"/>
        </w:rPr>
        <w:t>年年度报告。</w:t>
      </w:r>
    </w:p>
    <w:p>
      <w:pPr>
        <w:pStyle w:val="Style62"/>
        <w:keepNext w:val="0"/>
        <w:keepLines w:val="0"/>
        <w:widowControl w:val="0"/>
        <w:shd w:val="clear" w:color="auto" w:fill="auto"/>
        <w:tabs>
          <w:tab w:pos="997" w:val="left"/>
        </w:tabs>
        <w:bidi w:val="0"/>
        <w:spacing w:before="0" w:after="380" w:line="408" w:lineRule="exact"/>
        <w:ind w:left="0" w:right="0" w:firstLine="500"/>
        <w:jc w:val="both"/>
        <w:rPr>
          <w:sz w:val="22"/>
          <w:szCs w:val="22"/>
        </w:rPr>
      </w:pPr>
      <w:bookmarkStart w:id="1723" w:name="bookmark1723"/>
      <w:r>
        <w:rPr>
          <w:b/>
          <w:bCs/>
          <w:color w:val="000000"/>
          <w:spacing w:val="0"/>
          <w:w w:val="100"/>
          <w:position w:val="0"/>
          <w:sz w:val="22"/>
          <w:szCs w:val="22"/>
        </w:rPr>
        <w:t>二</w:t>
      </w:r>
      <w:bookmarkEnd w:id="1723"/>
      <w:r>
        <w:rPr>
          <w:b/>
          <w:bCs/>
          <w:color w:val="000000"/>
          <w:spacing w:val="0"/>
          <w:w w:val="100"/>
          <w:position w:val="0"/>
          <w:sz w:val="22"/>
          <w:szCs w:val="22"/>
        </w:rPr>
        <w:t>、</w:t>
        <w:tab/>
        <w:t>载有公司法定代表人朱文明先生、主管会计工作负责人及会计机构负责人褚文兰女 士签名并盖章的财务报表。</w:t>
      </w:r>
    </w:p>
    <w:p>
      <w:pPr>
        <w:pStyle w:val="Style62"/>
        <w:keepNext w:val="0"/>
        <w:keepLines w:val="0"/>
        <w:widowControl w:val="0"/>
        <w:shd w:val="clear" w:color="auto" w:fill="auto"/>
        <w:tabs>
          <w:tab w:pos="1002" w:val="left"/>
        </w:tabs>
        <w:bidi w:val="0"/>
        <w:spacing w:before="0" w:after="380" w:line="394" w:lineRule="exact"/>
        <w:ind w:left="0" w:right="0" w:firstLine="500"/>
        <w:jc w:val="both"/>
        <w:rPr>
          <w:sz w:val="22"/>
          <w:szCs w:val="22"/>
        </w:rPr>
      </w:pPr>
      <w:bookmarkStart w:id="1724" w:name="bookmark1724"/>
      <w:r>
        <w:rPr>
          <w:b/>
          <w:bCs/>
          <w:color w:val="000000"/>
          <w:spacing w:val="0"/>
          <w:w w:val="100"/>
          <w:position w:val="0"/>
          <w:sz w:val="22"/>
          <w:szCs w:val="22"/>
        </w:rPr>
        <w:t>三</w:t>
      </w:r>
      <w:bookmarkEnd w:id="1724"/>
      <w:r>
        <w:rPr>
          <w:b/>
          <w:bCs/>
          <w:color w:val="000000"/>
          <w:spacing w:val="0"/>
          <w:w w:val="100"/>
          <w:position w:val="0"/>
          <w:sz w:val="22"/>
          <w:szCs w:val="22"/>
        </w:rPr>
        <w:t>、</w:t>
        <w:tab/>
        <w:t>载有众华会计师事务所（特殊普通合伙）盖章、注册会计师冯家俊先生、郑瑚女士 签名并盖章的公司</w:t>
      </w:r>
      <w:r>
        <w:rPr>
          <w:rFonts w:ascii="Arial" w:eastAsia="Arial" w:hAnsi="Arial" w:cs="Arial"/>
          <w:b/>
          <w:bCs/>
          <w:color w:val="000000"/>
          <w:spacing w:val="0"/>
          <w:w w:val="100"/>
          <w:position w:val="0"/>
          <w:sz w:val="19"/>
          <w:szCs w:val="19"/>
        </w:rPr>
        <w:t>2016</w:t>
      </w:r>
      <w:r>
        <w:rPr>
          <w:b/>
          <w:bCs/>
          <w:color w:val="000000"/>
          <w:spacing w:val="0"/>
          <w:w w:val="100"/>
          <w:position w:val="0"/>
          <w:sz w:val="22"/>
          <w:szCs w:val="22"/>
        </w:rPr>
        <w:t>年度审计报告原件。</w:t>
      </w:r>
    </w:p>
    <w:p>
      <w:pPr>
        <w:pStyle w:val="Style62"/>
        <w:keepNext w:val="0"/>
        <w:keepLines w:val="0"/>
        <w:widowControl w:val="0"/>
        <w:shd w:val="clear" w:color="auto" w:fill="auto"/>
        <w:tabs>
          <w:tab w:pos="1026" w:val="left"/>
        </w:tabs>
        <w:bidi w:val="0"/>
        <w:spacing w:before="0" w:after="380" w:line="394" w:lineRule="exact"/>
        <w:ind w:left="0" w:right="0" w:firstLine="500"/>
        <w:jc w:val="both"/>
        <w:rPr>
          <w:sz w:val="22"/>
          <w:szCs w:val="22"/>
        </w:rPr>
      </w:pPr>
      <w:bookmarkStart w:id="1725" w:name="bookmark1725"/>
      <w:r>
        <w:rPr>
          <w:b/>
          <w:bCs/>
          <w:color w:val="000000"/>
          <w:spacing w:val="0"/>
          <w:w w:val="100"/>
          <w:position w:val="0"/>
          <w:sz w:val="22"/>
          <w:szCs w:val="22"/>
        </w:rPr>
        <w:t>四</w:t>
      </w:r>
      <w:bookmarkEnd w:id="1725"/>
      <w:r>
        <w:rPr>
          <w:b/>
          <w:bCs/>
          <w:color w:val="000000"/>
          <w:spacing w:val="0"/>
          <w:w w:val="100"/>
          <w:position w:val="0"/>
          <w:sz w:val="22"/>
          <w:szCs w:val="22"/>
        </w:rPr>
        <w:t>、</w:t>
        <w:tab/>
        <w:t>报告期内在中国证券监督管理委员会指定报纸上公开披露过的所有公司文件的正本 及公告的原稿。</w:t>
      </w:r>
    </w:p>
    <w:p>
      <w:pPr>
        <w:pStyle w:val="Style62"/>
        <w:keepNext w:val="0"/>
        <w:keepLines w:val="0"/>
        <w:widowControl w:val="0"/>
        <w:shd w:val="clear" w:color="auto" w:fill="auto"/>
        <w:bidi w:val="0"/>
        <w:spacing w:before="0" w:after="1980" w:line="394" w:lineRule="exact"/>
        <w:ind w:left="0" w:right="0" w:firstLine="480"/>
        <w:jc w:val="left"/>
        <w:rPr>
          <w:sz w:val="24"/>
          <w:szCs w:val="24"/>
        </w:rPr>
      </w:pPr>
      <w:r>
        <w:rPr>
          <w:color w:val="000000"/>
          <w:spacing w:val="0"/>
          <w:w w:val="100"/>
          <w:position w:val="0"/>
          <w:sz w:val="24"/>
          <w:szCs w:val="24"/>
        </w:rPr>
        <w:t>以上文件的原件备置于公司证券部备查。</w:t>
      </w:r>
    </w:p>
    <w:p>
      <w:pPr>
        <w:pStyle w:val="Style62"/>
        <w:keepNext w:val="0"/>
        <w:keepLines w:val="0"/>
        <w:widowControl w:val="0"/>
        <w:shd w:val="clear" w:color="auto" w:fill="auto"/>
        <w:bidi w:val="0"/>
        <w:spacing w:before="0" w:after="200" w:line="240" w:lineRule="auto"/>
        <w:ind w:left="6440" w:right="0" w:firstLine="0"/>
        <w:jc w:val="left"/>
        <w:rPr>
          <w:sz w:val="22"/>
          <w:szCs w:val="22"/>
        </w:rPr>
      </w:pPr>
      <w:r>
        <w:rPr>
          <w:b/>
          <w:bCs/>
          <w:color w:val="000000"/>
          <w:spacing w:val="0"/>
          <w:w w:val="100"/>
          <w:position w:val="0"/>
          <w:sz w:val="22"/>
          <w:szCs w:val="22"/>
        </w:rPr>
        <w:t>法定代表人：朱文明</w:t>
      </w:r>
    </w:p>
    <w:p>
      <w:pPr>
        <w:pStyle w:val="Style62"/>
        <w:keepNext w:val="0"/>
        <w:keepLines w:val="0"/>
        <w:widowControl w:val="0"/>
        <w:shd w:val="clear" w:color="auto" w:fill="auto"/>
        <w:bidi w:val="0"/>
        <w:spacing w:before="0" w:after="280" w:line="240" w:lineRule="auto"/>
        <w:ind w:left="6000" w:right="0" w:firstLine="0"/>
        <w:jc w:val="left"/>
        <w:rPr>
          <w:sz w:val="22"/>
          <w:szCs w:val="22"/>
        </w:rPr>
      </w:pPr>
      <w:r>
        <w:rPr>
          <w:b/>
          <w:bCs/>
          <w:color w:val="000000"/>
          <w:spacing w:val="0"/>
          <w:w w:val="100"/>
          <w:position w:val="0"/>
          <w:sz w:val="22"/>
          <w:szCs w:val="22"/>
        </w:rPr>
        <w:t>江苏丰东热技术股份有限公司</w:t>
      </w:r>
    </w:p>
    <w:p>
      <w:pPr>
        <w:pStyle w:val="Style62"/>
        <w:keepNext w:val="0"/>
        <w:keepLines w:val="0"/>
        <w:widowControl w:val="0"/>
        <w:shd w:val="clear" w:color="auto" w:fill="auto"/>
        <w:bidi w:val="0"/>
        <w:spacing w:before="0" w:after="380" w:line="240" w:lineRule="auto"/>
        <w:ind w:left="6440" w:right="0" w:firstLine="0"/>
        <w:jc w:val="left"/>
        <w:rPr>
          <w:sz w:val="22"/>
          <w:szCs w:val="22"/>
        </w:rPr>
      </w:pPr>
      <w:r>
        <w:rPr>
          <w:b/>
          <w:bCs/>
          <w:color w:val="000000"/>
          <w:spacing w:val="0"/>
          <w:w w:val="100"/>
          <w:position w:val="0"/>
          <w:sz w:val="22"/>
          <w:szCs w:val="22"/>
        </w:rPr>
        <w:t>二。一七年三月十四日</w:t>
      </w:r>
    </w:p>
    <w:sectPr>
      <w:footnotePr>
        <w:pos w:val="pageBottom"/>
        <w:numFmt w:val="decimal"/>
        <w:numRestart w:val="continuous"/>
      </w:footnotePr>
      <w:pgSz w:w="11900" w:h="16840"/>
      <w:pgMar w:top="1969" w:right="1114"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6720205</wp:posOffset>
              </wp:positionH>
              <wp:positionV relativeFrom="page">
                <wp:posOffset>9779000</wp:posOffset>
              </wp:positionV>
              <wp:extent cx="113030" cy="79375"/>
              <wp:wrapNone/>
              <wp:docPr id="6" name="Shape 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29.14999999999998pt;margin-top:770.pt;width:8.9000000000000004pt;height:6.2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6794500</wp:posOffset>
              </wp:positionH>
              <wp:positionV relativeFrom="page">
                <wp:posOffset>9949180</wp:posOffset>
              </wp:positionV>
              <wp:extent cx="30480" cy="79375"/>
              <wp:wrapNone/>
              <wp:docPr id="13" name="Shape 1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35.pt;margin-top:783.39999999999998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730885</wp:posOffset>
              </wp:positionH>
              <wp:positionV relativeFrom="page">
                <wp:posOffset>458470</wp:posOffset>
              </wp:positionV>
              <wp:extent cx="575945" cy="213360"/>
              <wp:wrapNone/>
              <wp:docPr id="1" name="Shape 1"/>
              <a:graphic xmlns:a="http://schemas.openxmlformats.org/drawingml/2006/main">
                <a:graphicData uri="http://schemas.microsoft.com/office/word/2010/wordprocessingShape">
                  <wps:wsp>
                    <wps:cNvSpPr txBox="1"/>
                    <wps:spPr>
                      <a:xfrm>
                        <a:ext cx="575945" cy="21336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B90C18"/>
                              <w:spacing w:val="0"/>
                              <w:w w:val="100"/>
                              <w:position w:val="0"/>
                              <w:sz w:val="19"/>
                              <w:szCs w:val="19"/>
                            </w:rPr>
                            <w:t>Fengdong</w:t>
                          </w:r>
                        </w:p>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C2C2C"/>
                              <w:spacing w:val="0"/>
                              <w:w w:val="100"/>
                              <w:position w:val="0"/>
                              <w:sz w:val="12"/>
                              <w:szCs w:val="12"/>
                            </w:rPr>
                            <w:t>丰东股份</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550000000000004pt;margin-top:36.100000000000001pt;width:45.350000000000001pt;height:16.8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B90C18"/>
                        <w:spacing w:val="0"/>
                        <w:w w:val="100"/>
                        <w:position w:val="0"/>
                        <w:sz w:val="19"/>
                        <w:szCs w:val="19"/>
                      </w:rPr>
                      <w:t>Fengdong</w:t>
                    </w:r>
                  </w:p>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C2C2C"/>
                        <w:spacing w:val="0"/>
                        <w:w w:val="100"/>
                        <w:position w:val="0"/>
                        <w:sz w:val="12"/>
                        <w:szCs w:val="12"/>
                      </w:rPr>
                      <w:t>丰东股份</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4272915</wp:posOffset>
              </wp:positionH>
              <wp:positionV relativeFrom="page">
                <wp:posOffset>547370</wp:posOffset>
              </wp:positionV>
              <wp:extent cx="2560320" cy="106680"/>
              <wp:wrapNone/>
              <wp:docPr id="3" name="Shape 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29" type="#_x0000_t202" style="position:absolute;margin-left:336.44999999999999pt;margin-top:43.100000000000001pt;width:201.59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708025</wp:posOffset>
              </wp:positionV>
              <wp:extent cx="6163310" cy="0"/>
              <wp:wrapNone/>
              <wp:docPr id="5" name="Shape 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75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728980</wp:posOffset>
              </wp:positionH>
              <wp:positionV relativeFrom="page">
                <wp:posOffset>384810</wp:posOffset>
              </wp:positionV>
              <wp:extent cx="575945" cy="213360"/>
              <wp:wrapNone/>
              <wp:docPr id="8" name="Shape 8"/>
              <a:graphic xmlns:a="http://schemas.openxmlformats.org/drawingml/2006/main">
                <a:graphicData uri="http://schemas.microsoft.com/office/word/2010/wordprocessingShape">
                  <wps:wsp>
                    <wps:cNvSpPr txBox="1"/>
                    <wps:spPr>
                      <a:xfrm>
                        <a:ext cx="575945" cy="21336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B90C18"/>
                              <w:spacing w:val="0"/>
                              <w:w w:val="100"/>
                              <w:position w:val="0"/>
                              <w:sz w:val="19"/>
                              <w:szCs w:val="19"/>
                            </w:rPr>
                            <w:t>Fengdong</w:t>
                          </w:r>
                        </w:p>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C2C2C"/>
                              <w:spacing w:val="0"/>
                              <w:w w:val="100"/>
                              <w:position w:val="0"/>
                              <w:sz w:val="12"/>
                              <w:szCs w:val="12"/>
                            </w:rPr>
                            <w:t>丰东股份</w:t>
                          </w:r>
                        </w:p>
                      </w:txbxContent>
                    </wps:txbx>
                    <wps:bodyPr wrap="none" lIns="0" tIns="0" rIns="0" bIns="0">
                      <a:spAutoFit/>
                    </wps:bodyPr>
                  </wps:wsp>
                </a:graphicData>
              </a:graphic>
            </wp:anchor>
          </w:drawing>
        </mc:Choice>
        <mc:Fallback>
          <w:pict>
            <v:shape id="_x0000_s1034" type="#_x0000_t202" style="position:absolute;margin-left:57.399999999999999pt;margin-top:30.300000000000001pt;width:45.350000000000001pt;height:16.8000000000000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B90C18"/>
                        <w:spacing w:val="0"/>
                        <w:w w:val="100"/>
                        <w:position w:val="0"/>
                        <w:sz w:val="19"/>
                        <w:szCs w:val="19"/>
                      </w:rPr>
                      <w:t>Fengdong</w:t>
                    </w:r>
                  </w:p>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C2C2C"/>
                        <w:spacing w:val="0"/>
                        <w:w w:val="100"/>
                        <w:position w:val="0"/>
                        <w:sz w:val="12"/>
                        <w:szCs w:val="12"/>
                      </w:rPr>
                      <w:t>丰东股份</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4273550</wp:posOffset>
              </wp:positionH>
              <wp:positionV relativeFrom="page">
                <wp:posOffset>478790</wp:posOffset>
              </wp:positionV>
              <wp:extent cx="2560320" cy="106680"/>
              <wp:wrapNone/>
              <wp:docPr id="10" name="Shape 1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6" type="#_x0000_t202" style="position:absolute;margin-left:336.5pt;margin-top:37.700000000000003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01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4)_"/>
    <w:basedOn w:val="DefaultParagraphFont"/>
    <w:link w:val="Style10"/>
    <w:rPr>
      <w:rFonts w:ascii="SimHei" w:eastAsia="SimHei" w:hAnsi="SimHei" w:cs="SimHei"/>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5">
    <w:name w:val="正文文本 (6)_"/>
    <w:basedOn w:val="DefaultParagraphFont"/>
    <w:link w:val="Style24"/>
    <w:rPr>
      <w:rFonts w:ascii="SimSun" w:eastAsia="SimSun" w:hAnsi="SimSun" w:cs="SimSun"/>
      <w:b/>
      <w:bCs/>
      <w:i w:val="0"/>
      <w:iCs w:val="0"/>
      <w:smallCaps w:val="0"/>
      <w:strike w:val="0"/>
      <w:sz w:val="32"/>
      <w:szCs w:val="32"/>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60">
    <w:name w:val="图片标题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character" w:customStyle="1" w:styleId="CharStyle63">
    <w:name w:val="正文文本 (9)_"/>
    <w:basedOn w:val="DefaultParagraphFont"/>
    <w:link w:val="Style62"/>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spacing w:before="2840" w:after="460"/>
      <w:jc w:val="center"/>
    </w:pPr>
    <w:rPr>
      <w:rFonts w:ascii="SimHei" w:eastAsia="SimHei" w:hAnsi="SimHei" w:cs="SimHei"/>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4)"/>
    <w:basedOn w:val="Normal"/>
    <w:link w:val="CharStyle11"/>
    <w:pPr>
      <w:widowControl w:val="0"/>
      <w:shd w:val="clear" w:color="auto" w:fill="auto"/>
      <w:spacing w:after="7020"/>
      <w:jc w:val="center"/>
    </w:pPr>
    <w:rPr>
      <w:rFonts w:ascii="SimHei" w:eastAsia="SimHei" w:hAnsi="SimHei" w:cs="SimHei"/>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27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30"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300"/>
    </w:pPr>
    <w:rPr>
      <w:rFonts w:ascii="SimSun" w:eastAsia="SimSun" w:hAnsi="SimSun" w:cs="SimSun"/>
      <w:b/>
      <w:bCs/>
      <w:i w:val="0"/>
      <w:iCs w:val="0"/>
      <w:smallCaps w:val="0"/>
      <w:strike w:val="0"/>
      <w:sz w:val="22"/>
      <w:szCs w:val="22"/>
      <w:u w:val="none"/>
      <w:shd w:val="clear" w:color="auto" w:fill="auto"/>
    </w:rPr>
  </w:style>
  <w:style w:type="paragraph" w:customStyle="1" w:styleId="Style24">
    <w:name w:val="正文文本 (6)"/>
    <w:basedOn w:val="Normal"/>
    <w:link w:val="CharStyle25"/>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2"/>
    <w:basedOn w:val="Normal"/>
    <w:link w:val="CharStyle30"/>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w:basedOn w:val="Normal"/>
    <w:link w:val="CharStyle34"/>
    <w:pPr>
      <w:widowControl w:val="0"/>
      <w:shd w:val="clear" w:color="auto" w:fill="auto"/>
      <w:spacing w:after="100" w:line="377"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3"/>
    <w:basedOn w:val="Normal"/>
    <w:link w:val="CharStyle38"/>
    <w:pPr>
      <w:widowControl w:val="0"/>
      <w:shd w:val="clear" w:color="auto" w:fill="auto"/>
      <w:spacing w:after="380"/>
      <w:ind w:firstLine="4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标题 #4"/>
    <w:basedOn w:val="Normal"/>
    <w:link w:val="CharStyle43"/>
    <w:pPr>
      <w:widowControl w:val="0"/>
      <w:shd w:val="clear" w:color="auto" w:fill="auto"/>
      <w:spacing w:after="360"/>
      <w:ind w:firstLine="5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9">
    <w:name w:val="图片标题"/>
    <w:basedOn w:val="Normal"/>
    <w:link w:val="CharStyle60"/>
    <w:pPr>
      <w:widowControl w:val="0"/>
      <w:shd w:val="clear" w:color="auto" w:fill="auto"/>
      <w:spacing w:after="70"/>
    </w:pPr>
    <w:rPr>
      <w:rFonts w:ascii="SimSun" w:eastAsia="SimSun" w:hAnsi="SimSun" w:cs="SimSun"/>
      <w:b w:val="0"/>
      <w:bCs w:val="0"/>
      <w:i w:val="0"/>
      <w:iCs w:val="0"/>
      <w:smallCaps w:val="0"/>
      <w:strike w:val="0"/>
      <w:sz w:val="17"/>
      <w:szCs w:val="17"/>
      <w:u w:val="none"/>
      <w:shd w:val="clear" w:color="auto" w:fill="auto"/>
    </w:rPr>
  </w:style>
  <w:style w:type="paragraph" w:customStyle="1" w:styleId="Style62">
    <w:name w:val="正文文本 (9)"/>
    <w:basedOn w:val="Normal"/>
    <w:link w:val="CharStyle6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江苏丰东热技术股份有限公司2016年年度报告全文</dc:title>
  <dc:subject/>
  <dc:creator>江苏丰东热技术股份有限公司</dc:creator>
  <cp:keywords/>
</cp:coreProperties>
</file>